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1BA8" w14:textId="77777777" w:rsidR="00C749A1" w:rsidRPr="00C749A1" w:rsidRDefault="00C749A1" w:rsidP="00C749A1">
      <w:pPr>
        <w:pStyle w:val="Caption"/>
        <w:framePr w:w="6926" w:hSpace="187" w:wrap="notBeside" w:vAnchor="page" w:hAnchor="page" w:x="2881" w:y="1441"/>
        <w:jc w:val="center"/>
        <w:rPr>
          <w:b w:val="0"/>
          <w:sz w:val="36"/>
        </w:rPr>
      </w:pPr>
      <w:r w:rsidRPr="00C749A1">
        <w:rPr>
          <w:b w:val="0"/>
          <w:sz w:val="36"/>
        </w:rPr>
        <w:t>The Commonwealth of Massachusetts</w:t>
      </w:r>
    </w:p>
    <w:p w14:paraId="14C9D2BA" w14:textId="77777777" w:rsidR="00064679" w:rsidRPr="00064679" w:rsidRDefault="00064679" w:rsidP="00064679">
      <w:pPr>
        <w:framePr w:w="6926" w:hSpace="187" w:wrap="notBeside" w:vAnchor="page" w:hAnchor="page" w:x="2881" w:y="1441"/>
        <w:jc w:val="center"/>
        <w:rPr>
          <w:sz w:val="28"/>
        </w:rPr>
      </w:pPr>
      <w:r w:rsidRPr="00064679">
        <w:rPr>
          <w:sz w:val="28"/>
        </w:rPr>
        <w:t>Executive Office of Health and Human Services</w:t>
      </w:r>
    </w:p>
    <w:p w14:paraId="1DA5E31E" w14:textId="77777777" w:rsidR="00064679" w:rsidRPr="00064679" w:rsidRDefault="00064679" w:rsidP="00064679">
      <w:pPr>
        <w:framePr w:w="6926" w:hSpace="187" w:wrap="notBeside" w:vAnchor="page" w:hAnchor="page" w:x="2881" w:y="1441"/>
        <w:jc w:val="center"/>
        <w:rPr>
          <w:sz w:val="28"/>
        </w:rPr>
      </w:pPr>
      <w:r w:rsidRPr="00064679">
        <w:rPr>
          <w:sz w:val="28"/>
        </w:rPr>
        <w:t>Department of Public Health</w:t>
      </w:r>
    </w:p>
    <w:p w14:paraId="0006BC8F" w14:textId="77777777" w:rsidR="00064679" w:rsidRPr="00064679" w:rsidRDefault="00064679" w:rsidP="00064679">
      <w:pPr>
        <w:framePr w:w="6926" w:hSpace="187" w:wrap="notBeside" w:vAnchor="page" w:hAnchor="page" w:x="2881" w:y="1441"/>
        <w:jc w:val="center"/>
        <w:rPr>
          <w:sz w:val="28"/>
        </w:rPr>
      </w:pPr>
      <w:r w:rsidRPr="00064679">
        <w:rPr>
          <w:sz w:val="28"/>
        </w:rPr>
        <w:t>250 Washington Street, Boston, MA 02108-4619</w:t>
      </w:r>
    </w:p>
    <w:p w14:paraId="1D7C7871" w14:textId="77777777" w:rsidR="00064679" w:rsidRPr="00064679" w:rsidRDefault="00C749A1" w:rsidP="00064679">
      <w:pPr>
        <w:jc w:val="center"/>
        <w:rPr>
          <w:rFonts w:ascii="Calibri" w:hAnsi="Calibri" w:cs="Arial"/>
          <w:b/>
          <w:sz w:val="48"/>
          <w:szCs w:val="48"/>
        </w:rPr>
      </w:pPr>
      <w:r>
        <w:rPr>
          <w:noProof/>
        </w:rPr>
        <w:drawing>
          <wp:anchor distT="0" distB="0" distL="114300" distR="114300" simplePos="0" relativeHeight="251672064" behindDoc="0" locked="0" layoutInCell="1" allowOverlap="1" wp14:anchorId="7DFDD64B" wp14:editId="0E12E3ED">
            <wp:simplePos x="0" y="0"/>
            <wp:positionH relativeFrom="column">
              <wp:posOffset>-161925</wp:posOffset>
            </wp:positionH>
            <wp:positionV relativeFrom="page">
              <wp:posOffset>868045</wp:posOffset>
            </wp:positionV>
            <wp:extent cx="960120" cy="1151890"/>
            <wp:effectExtent l="0" t="0" r="0" b="0"/>
            <wp:wrapNone/>
            <wp:docPr id="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pic:spPr>
                </pic:pic>
              </a:graphicData>
            </a:graphic>
            <wp14:sizeRelH relativeFrom="page">
              <wp14:pctWidth>0</wp14:pctWidth>
            </wp14:sizeRelH>
            <wp14:sizeRelV relativeFrom="page">
              <wp14:pctHeight>0</wp14:pctHeight>
            </wp14:sizeRelV>
          </wp:anchor>
        </w:drawing>
      </w:r>
      <w:r w:rsidR="006F3CBC">
        <w:rPr>
          <w:noProof/>
        </w:rPr>
        <mc:AlternateContent>
          <mc:Choice Requires="wps">
            <w:drawing>
              <wp:anchor distT="0" distB="0" distL="114300" distR="114300" simplePos="0" relativeHeight="251670016" behindDoc="0" locked="0" layoutInCell="1" allowOverlap="1" wp14:anchorId="05BEA523" wp14:editId="7DD1DF5E">
                <wp:simplePos x="0" y="0"/>
                <wp:positionH relativeFrom="page">
                  <wp:posOffset>469265</wp:posOffset>
                </wp:positionH>
                <wp:positionV relativeFrom="page">
                  <wp:posOffset>2020570</wp:posOffset>
                </wp:positionV>
                <wp:extent cx="1572895" cy="802005"/>
                <wp:effectExtent l="0" t="0" r="0" b="0"/>
                <wp:wrapNone/>
                <wp:docPr id="6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0EAD5" w14:textId="77777777" w:rsidR="00E90112" w:rsidRDefault="00E90112" w:rsidP="00064679">
                            <w:pPr>
                              <w:pStyle w:val="Governor"/>
                              <w:spacing w:after="0"/>
                              <w:rPr>
                                <w:sz w:val="16"/>
                              </w:rPr>
                            </w:pPr>
                          </w:p>
                          <w:p w14:paraId="7B7DCEC8" w14:textId="77777777" w:rsidR="00E90112" w:rsidRDefault="00E90112" w:rsidP="00064679">
                            <w:pPr>
                              <w:pStyle w:val="Governor"/>
                              <w:spacing w:after="0"/>
                              <w:rPr>
                                <w:sz w:val="16"/>
                              </w:rPr>
                            </w:pPr>
                            <w:r>
                              <w:rPr>
                                <w:sz w:val="16"/>
                              </w:rPr>
                              <w:t>CHARLES D. BAKER</w:t>
                            </w:r>
                          </w:p>
                          <w:p w14:paraId="2472D3F5" w14:textId="77777777" w:rsidR="00E90112" w:rsidRDefault="00E90112" w:rsidP="00064679">
                            <w:pPr>
                              <w:pStyle w:val="Governor"/>
                            </w:pPr>
                            <w:r>
                              <w:t>Governor</w:t>
                            </w:r>
                          </w:p>
                          <w:p w14:paraId="643A16DF" w14:textId="77777777" w:rsidR="00E90112" w:rsidRDefault="00E90112" w:rsidP="00064679">
                            <w:pPr>
                              <w:pStyle w:val="Governor"/>
                              <w:spacing w:after="0"/>
                              <w:rPr>
                                <w:sz w:val="16"/>
                              </w:rPr>
                            </w:pPr>
                            <w:r>
                              <w:rPr>
                                <w:sz w:val="16"/>
                              </w:rPr>
                              <w:t>KARYN E. POLITO</w:t>
                            </w:r>
                          </w:p>
                          <w:p w14:paraId="238C640C" w14:textId="77777777" w:rsidR="00E90112" w:rsidRDefault="00E90112" w:rsidP="00064679">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BEA523" id="_x0000_t202" coordsize="21600,21600" o:spt="202" path="m,l,21600r21600,l21600,xe">
                <v:stroke joinstyle="miter"/>
                <v:path gradientshapeok="t" o:connecttype="rect"/>
              </v:shapetype>
              <v:shape id="Text Box 8" o:spid="_x0000_s1026" type="#_x0000_t202" style="position:absolute;left:0;text-align:left;margin-left:36.95pt;margin-top:159.1pt;width:123.85pt;height:63.15pt;z-index:25167001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" stroked="f">
                <v:textbox style="mso-fit-shape-to-text:t">
                  <w:txbxContent>
                    <w:p w14:paraId="5E40EAD5" w14:textId="77777777" w:rsidR="00E90112" w:rsidRDefault="00E90112" w:rsidP="00064679">
                      <w:pPr>
                        <w:pStyle w:val="Governor"/>
                        <w:spacing w:after="0"/>
                        <w:rPr>
                          <w:sz w:val="16"/>
                        </w:rPr>
                      </w:pPr>
                    </w:p>
                    <w:p w14:paraId="7B7DCEC8" w14:textId="77777777" w:rsidR="00E90112" w:rsidRDefault="00E90112" w:rsidP="00064679">
                      <w:pPr>
                        <w:pStyle w:val="Governor"/>
                        <w:spacing w:after="0"/>
                        <w:rPr>
                          <w:sz w:val="16"/>
                        </w:rPr>
                      </w:pPr>
                      <w:r>
                        <w:rPr>
                          <w:sz w:val="16"/>
                        </w:rPr>
                        <w:t>CHARLES D. BAKER</w:t>
                      </w:r>
                    </w:p>
                    <w:p w14:paraId="2472D3F5" w14:textId="77777777" w:rsidR="00E90112" w:rsidRDefault="00E90112" w:rsidP="00064679">
                      <w:pPr>
                        <w:pStyle w:val="Governor"/>
                      </w:pPr>
                      <w:r>
                        <w:t>Governor</w:t>
                      </w:r>
                    </w:p>
                    <w:p w14:paraId="643A16DF" w14:textId="77777777" w:rsidR="00E90112" w:rsidRDefault="00E90112" w:rsidP="00064679">
                      <w:pPr>
                        <w:pStyle w:val="Governor"/>
                        <w:spacing w:after="0"/>
                        <w:rPr>
                          <w:sz w:val="16"/>
                        </w:rPr>
                      </w:pPr>
                      <w:r>
                        <w:rPr>
                          <w:sz w:val="16"/>
                        </w:rPr>
                        <w:t>KARYN E. POLITO</w:t>
                      </w:r>
                    </w:p>
                    <w:p w14:paraId="238C640C" w14:textId="77777777" w:rsidR="00E90112" w:rsidRDefault="00E90112" w:rsidP="00064679">
                      <w:pPr>
                        <w:pStyle w:val="Governor"/>
                      </w:pPr>
                      <w:r>
                        <w:t>Lieutenant Governor</w:t>
                      </w:r>
                    </w:p>
                  </w:txbxContent>
                </v:textbox>
                <w10:wrap anchorx="page" anchory="page"/>
              </v:shape>
            </w:pict>
          </mc:Fallback>
        </mc:AlternateContent>
      </w:r>
      <w:r w:rsidR="006F3CBC">
        <w:rPr>
          <w:noProof/>
        </w:rPr>
        <mc:AlternateContent>
          <mc:Choice Requires="wps">
            <w:drawing>
              <wp:anchor distT="0" distB="0" distL="114300" distR="114300" simplePos="0" relativeHeight="251671040" behindDoc="0" locked="0" layoutInCell="1" allowOverlap="1" wp14:anchorId="77730711" wp14:editId="12E30300">
                <wp:simplePos x="0" y="0"/>
                <wp:positionH relativeFrom="page">
                  <wp:posOffset>5457825</wp:posOffset>
                </wp:positionH>
                <wp:positionV relativeFrom="page">
                  <wp:posOffset>1929130</wp:posOffset>
                </wp:positionV>
                <wp:extent cx="1814195" cy="1136015"/>
                <wp:effectExtent l="0" t="0" r="0" b="0"/>
                <wp:wrapNone/>
                <wp:docPr id="6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F399A" w14:textId="77777777" w:rsidR="00E90112" w:rsidRDefault="00E90112" w:rsidP="00064679">
                            <w:pPr>
                              <w:pStyle w:val="Governor"/>
                              <w:spacing w:after="0"/>
                              <w:rPr>
                                <w:sz w:val="16"/>
                              </w:rPr>
                            </w:pPr>
                          </w:p>
                          <w:p w14:paraId="787657D6" w14:textId="77777777" w:rsidR="00E90112" w:rsidRPr="003A7AFC" w:rsidRDefault="00E90112" w:rsidP="00832126">
                            <w:pPr>
                              <w:pStyle w:val="Weld"/>
                            </w:pPr>
                            <w:r>
                              <w:t>MARYLOU SUDDERS</w:t>
                            </w:r>
                          </w:p>
                          <w:p w14:paraId="6F14B40F" w14:textId="77777777" w:rsidR="00E90112" w:rsidRDefault="00E90112" w:rsidP="00832126">
                            <w:pPr>
                              <w:pStyle w:val="Governor"/>
                            </w:pPr>
                            <w:r>
                              <w:t>Secretary</w:t>
                            </w:r>
                          </w:p>
                          <w:p w14:paraId="084CA574" w14:textId="77777777" w:rsidR="00E90112" w:rsidRDefault="00E90112" w:rsidP="0083212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F740C4F" w14:textId="77777777" w:rsidR="00E90112" w:rsidRDefault="00E90112" w:rsidP="00832126">
                            <w:pPr>
                              <w:jc w:val="center"/>
                              <w:rPr>
                                <w:rFonts w:ascii="Arial Rounded MT Bold" w:hAnsi="Arial Rounded MT Bold"/>
                                <w:sz w:val="14"/>
                                <w:szCs w:val="14"/>
                              </w:rPr>
                            </w:pPr>
                          </w:p>
                          <w:p w14:paraId="2209233E" w14:textId="77777777" w:rsidR="00E90112" w:rsidRPr="00B54915" w:rsidRDefault="00E90112" w:rsidP="00832126">
                            <w:pPr>
                              <w:jc w:val="center"/>
                              <w:rPr>
                                <w:rFonts w:cs="Arial"/>
                                <w:b/>
                                <w:sz w:val="14"/>
                                <w:szCs w:val="14"/>
                              </w:rPr>
                            </w:pPr>
                            <w:r w:rsidRPr="00B54915">
                              <w:rPr>
                                <w:rFonts w:cs="Arial"/>
                                <w:b/>
                                <w:sz w:val="14"/>
                                <w:szCs w:val="14"/>
                              </w:rPr>
                              <w:t>Tel: 617-740-2600</w:t>
                            </w:r>
                          </w:p>
                          <w:p w14:paraId="5399D4C5" w14:textId="2581E9E7" w:rsidR="00E90112" w:rsidRPr="00FC6B42" w:rsidRDefault="00E90112" w:rsidP="00832126">
                            <w:pPr>
                              <w:jc w:val="center"/>
                              <w:rPr>
                                <w:rFonts w:ascii="Arial Rounded MT Bold" w:hAnsi="Arial Rounded MT Bold"/>
                                <w:sz w:val="14"/>
                                <w:szCs w:val="14"/>
                              </w:rPr>
                            </w:pPr>
                            <w:r w:rsidRPr="00B54915">
                              <w:rPr>
                                <w:rFonts w:cs="Arial"/>
                                <w:b/>
                                <w:sz w:val="14"/>
                                <w:szCs w:val="14"/>
                              </w:rPr>
                              <w:t>www.mass.gov/dph</w:t>
                            </w:r>
                          </w:p>
                          <w:p w14:paraId="71EAAA0B" w14:textId="77777777" w:rsidR="00E90112" w:rsidRPr="00FC6B42" w:rsidRDefault="00E90112" w:rsidP="00064679">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730711" id="Text Box 9" o:spid="_x0000_s1027" type="#_x0000_t202" style="position:absolute;left:0;text-align:left;margin-left:429.75pt;margin-top:151.9pt;width:142.85pt;height:89.45pt;z-index:25167104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" stroked="f">
                <v:textbox style="mso-fit-shape-to-text:t">
                  <w:txbxContent>
                    <w:p w14:paraId="42CF399A" w14:textId="77777777" w:rsidR="00E90112" w:rsidRDefault="00E90112" w:rsidP="00064679">
                      <w:pPr>
                        <w:pStyle w:val="Governor"/>
                        <w:spacing w:after="0"/>
                        <w:rPr>
                          <w:sz w:val="16"/>
                        </w:rPr>
                      </w:pPr>
                    </w:p>
                    <w:p w14:paraId="787657D6" w14:textId="77777777" w:rsidR="00E90112" w:rsidRPr="003A7AFC" w:rsidRDefault="00E90112" w:rsidP="00832126">
                      <w:pPr>
                        <w:pStyle w:val="Weld"/>
                      </w:pPr>
                      <w:r>
                        <w:t>MARYLOU SUDDERS</w:t>
                      </w:r>
                    </w:p>
                    <w:p w14:paraId="6F14B40F" w14:textId="77777777" w:rsidR="00E90112" w:rsidRDefault="00E90112" w:rsidP="00832126">
                      <w:pPr>
                        <w:pStyle w:val="Governor"/>
                      </w:pPr>
                      <w:r>
                        <w:t>Secretary</w:t>
                      </w:r>
                    </w:p>
                    <w:p w14:paraId="084CA574" w14:textId="77777777" w:rsidR="00E90112" w:rsidRDefault="00E90112" w:rsidP="00832126">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7F740C4F" w14:textId="77777777" w:rsidR="00E90112" w:rsidRDefault="00E90112" w:rsidP="00832126">
                      <w:pPr>
                        <w:jc w:val="center"/>
                        <w:rPr>
                          <w:rFonts w:ascii="Arial Rounded MT Bold" w:hAnsi="Arial Rounded MT Bold"/>
                          <w:sz w:val="14"/>
                          <w:szCs w:val="14"/>
                        </w:rPr>
                      </w:pPr>
                    </w:p>
                    <w:p w14:paraId="2209233E" w14:textId="77777777" w:rsidR="00E90112" w:rsidRPr="00B54915" w:rsidRDefault="00E90112" w:rsidP="00832126">
                      <w:pPr>
                        <w:jc w:val="center"/>
                        <w:rPr>
                          <w:rFonts w:cs="Arial"/>
                          <w:b/>
                          <w:sz w:val="14"/>
                          <w:szCs w:val="14"/>
                        </w:rPr>
                      </w:pPr>
                      <w:r w:rsidRPr="00B54915">
                        <w:rPr>
                          <w:rFonts w:cs="Arial"/>
                          <w:b/>
                          <w:sz w:val="14"/>
                          <w:szCs w:val="14"/>
                        </w:rPr>
                        <w:t>Tel: 617-740-2600</w:t>
                      </w:r>
                    </w:p>
                    <w:p w14:paraId="5399D4C5" w14:textId="2581E9E7" w:rsidR="00E90112" w:rsidRPr="00FC6B42" w:rsidRDefault="00E90112" w:rsidP="00832126">
                      <w:pPr>
                        <w:jc w:val="center"/>
                        <w:rPr>
                          <w:rFonts w:ascii="Arial Rounded MT Bold" w:hAnsi="Arial Rounded MT Bold"/>
                          <w:sz w:val="14"/>
                          <w:szCs w:val="14"/>
                        </w:rPr>
                      </w:pPr>
                      <w:r w:rsidRPr="00B54915">
                        <w:rPr>
                          <w:rFonts w:cs="Arial"/>
                          <w:b/>
                          <w:sz w:val="14"/>
                          <w:szCs w:val="14"/>
                        </w:rPr>
                        <w:t>www.mass.gov/dph</w:t>
                      </w:r>
                    </w:p>
                    <w:p w14:paraId="71EAAA0B" w14:textId="77777777" w:rsidR="00E90112" w:rsidRPr="00FC6B42" w:rsidRDefault="00E90112" w:rsidP="00064679">
                      <w:pPr>
                        <w:jc w:val="center"/>
                        <w:rPr>
                          <w:rFonts w:ascii="Arial Rounded MT Bold" w:hAnsi="Arial Rounded MT Bold"/>
                          <w:sz w:val="14"/>
                          <w:szCs w:val="14"/>
                        </w:rPr>
                      </w:pPr>
                    </w:p>
                  </w:txbxContent>
                </v:textbox>
                <w10:wrap anchorx="page" anchory="page"/>
              </v:shape>
            </w:pict>
          </mc:Fallback>
        </mc:AlternateContent>
      </w:r>
    </w:p>
    <w:p w14:paraId="4B254D42" w14:textId="77777777" w:rsidR="00064679" w:rsidRPr="00064679" w:rsidRDefault="00064679" w:rsidP="00064679">
      <w:pPr>
        <w:rPr>
          <w:rFonts w:ascii="Calibri" w:hAnsi="Calibri" w:cs="Arial"/>
          <w:b/>
          <w:sz w:val="48"/>
          <w:szCs w:val="48"/>
        </w:rPr>
      </w:pPr>
    </w:p>
    <w:p w14:paraId="7111CC05" w14:textId="77777777" w:rsidR="00064679" w:rsidRPr="00064679" w:rsidRDefault="00064679" w:rsidP="00064679">
      <w:pPr>
        <w:framePr w:w="1927" w:hSpace="180" w:wrap="auto" w:vAnchor="text" w:hAnchor="page" w:x="940" w:y="-951"/>
        <w:rPr>
          <w:rFonts w:ascii="LinePrinter" w:hAnsi="LinePrinter"/>
          <w:sz w:val="24"/>
        </w:rPr>
      </w:pPr>
    </w:p>
    <w:p w14:paraId="52CCBCFF" w14:textId="77777777" w:rsidR="00064679" w:rsidRPr="00064679" w:rsidRDefault="00064679" w:rsidP="00064679">
      <w:pPr>
        <w:rPr>
          <w:rFonts w:ascii="Times New Roman" w:hAnsi="Times New Roman"/>
          <w:sz w:val="24"/>
        </w:rPr>
      </w:pPr>
    </w:p>
    <w:p w14:paraId="137B731B" w14:textId="77777777" w:rsidR="00064679" w:rsidRDefault="00064679" w:rsidP="00064679">
      <w:pPr>
        <w:rPr>
          <w:rFonts w:ascii="Times New Roman" w:hAnsi="Times New Roman"/>
          <w:sz w:val="24"/>
          <w:szCs w:val="24"/>
        </w:rPr>
      </w:pPr>
    </w:p>
    <w:p w14:paraId="01FB9EF1" w14:textId="77777777" w:rsidR="00064679" w:rsidRPr="00064679" w:rsidRDefault="00064679" w:rsidP="00064679">
      <w:pPr>
        <w:rPr>
          <w:rFonts w:ascii="Times New Roman" w:hAnsi="Times New Roman"/>
          <w:sz w:val="24"/>
          <w:szCs w:val="24"/>
        </w:rPr>
      </w:pPr>
    </w:p>
    <w:p w14:paraId="2D0D25A5" w14:textId="30C74537" w:rsidR="00064679" w:rsidRPr="00064679" w:rsidRDefault="00832126" w:rsidP="00064679">
      <w:pPr>
        <w:rPr>
          <w:rFonts w:ascii="Times New Roman" w:hAnsi="Times New Roman"/>
          <w:sz w:val="24"/>
          <w:szCs w:val="24"/>
        </w:rPr>
      </w:pPr>
      <w:r>
        <w:rPr>
          <w:rFonts w:ascii="Times New Roman" w:hAnsi="Times New Roman"/>
          <w:sz w:val="24"/>
          <w:szCs w:val="24"/>
        </w:rPr>
        <w:t>February 22</w:t>
      </w:r>
      <w:r w:rsidR="00967767">
        <w:rPr>
          <w:rFonts w:ascii="Times New Roman" w:hAnsi="Times New Roman"/>
          <w:sz w:val="24"/>
          <w:szCs w:val="24"/>
        </w:rPr>
        <w:t>, 202</w:t>
      </w:r>
      <w:r>
        <w:rPr>
          <w:rFonts w:ascii="Times New Roman" w:hAnsi="Times New Roman"/>
          <w:sz w:val="24"/>
          <w:szCs w:val="24"/>
        </w:rPr>
        <w:t>2</w:t>
      </w:r>
    </w:p>
    <w:p w14:paraId="6C69F738" w14:textId="77777777" w:rsidR="00064679" w:rsidRPr="00064679" w:rsidRDefault="00064679" w:rsidP="00064679">
      <w:pPr>
        <w:rPr>
          <w:rFonts w:ascii="Times New Roman" w:hAnsi="Times New Roman"/>
          <w:sz w:val="24"/>
          <w:szCs w:val="24"/>
        </w:rPr>
      </w:pPr>
    </w:p>
    <w:p w14:paraId="383E0CBD" w14:textId="77777777" w:rsidR="00064679" w:rsidRPr="00064679" w:rsidRDefault="00064679" w:rsidP="00064679">
      <w:pPr>
        <w:rPr>
          <w:rFonts w:ascii="Times New Roman" w:hAnsi="Times New Roman"/>
          <w:sz w:val="24"/>
          <w:szCs w:val="24"/>
        </w:rPr>
      </w:pPr>
    </w:p>
    <w:p w14:paraId="3F7B8FFE" w14:textId="77777777" w:rsidR="00064679" w:rsidRPr="00064679" w:rsidRDefault="00007892" w:rsidP="00064679">
      <w:pPr>
        <w:rPr>
          <w:rFonts w:ascii="Times New Roman" w:hAnsi="Times New Roman"/>
          <w:sz w:val="24"/>
          <w:szCs w:val="24"/>
        </w:rPr>
      </w:pPr>
      <w:r w:rsidRPr="00683717">
        <w:rPr>
          <w:rFonts w:ascii="Times New Roman" w:hAnsi="Times New Roman"/>
          <w:sz w:val="24"/>
          <w:szCs w:val="24"/>
        </w:rPr>
        <w:t>Steven T. James</w:t>
      </w:r>
    </w:p>
    <w:p w14:paraId="024FDB3E"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House Clerk</w:t>
      </w:r>
    </w:p>
    <w:p w14:paraId="4C9A9671"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145</w:t>
      </w:r>
    </w:p>
    <w:p w14:paraId="618A3A61"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14:paraId="0EEE771B" w14:textId="77777777" w:rsidR="00064679" w:rsidRPr="00064679" w:rsidRDefault="00064679" w:rsidP="00064679">
      <w:pPr>
        <w:rPr>
          <w:rFonts w:ascii="Times New Roman" w:hAnsi="Times New Roman"/>
          <w:sz w:val="24"/>
          <w:szCs w:val="24"/>
        </w:rPr>
      </w:pPr>
    </w:p>
    <w:p w14:paraId="6D5BEE71" w14:textId="77777777" w:rsidR="00064679" w:rsidRPr="00064679" w:rsidRDefault="00683717" w:rsidP="00064679">
      <w:pPr>
        <w:rPr>
          <w:rFonts w:ascii="Times New Roman" w:hAnsi="Times New Roman"/>
          <w:sz w:val="24"/>
          <w:szCs w:val="24"/>
        </w:rPr>
      </w:pPr>
      <w:r>
        <w:rPr>
          <w:rFonts w:ascii="Times New Roman" w:hAnsi="Times New Roman"/>
          <w:sz w:val="24"/>
          <w:szCs w:val="24"/>
        </w:rPr>
        <w:t>Michael D. Hurley</w:t>
      </w:r>
    </w:p>
    <w:p w14:paraId="7AD7689F"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Senate Clerk</w:t>
      </w:r>
    </w:p>
    <w:p w14:paraId="34D59A77"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State House Room 335</w:t>
      </w:r>
    </w:p>
    <w:p w14:paraId="0193A711"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Boston, MA 02133</w:t>
      </w:r>
    </w:p>
    <w:p w14:paraId="187CF6DE" w14:textId="77777777" w:rsidR="00064679" w:rsidRPr="00064679" w:rsidRDefault="00064679" w:rsidP="00064679">
      <w:pPr>
        <w:rPr>
          <w:rFonts w:ascii="Times New Roman" w:hAnsi="Times New Roman"/>
          <w:sz w:val="24"/>
          <w:szCs w:val="24"/>
        </w:rPr>
      </w:pPr>
    </w:p>
    <w:p w14:paraId="0D176544" w14:textId="77777777" w:rsidR="00064679" w:rsidRPr="00064679" w:rsidRDefault="00064679" w:rsidP="00064679">
      <w:pPr>
        <w:rPr>
          <w:rFonts w:ascii="Times New Roman" w:hAnsi="Times New Roman"/>
          <w:sz w:val="24"/>
          <w:szCs w:val="24"/>
        </w:rPr>
      </w:pPr>
    </w:p>
    <w:p w14:paraId="55948CAC" w14:textId="77777777" w:rsidR="00064679" w:rsidRPr="00064679" w:rsidRDefault="00064679" w:rsidP="00064679">
      <w:pPr>
        <w:rPr>
          <w:rFonts w:ascii="Times New Roman" w:hAnsi="Times New Roman"/>
          <w:sz w:val="24"/>
          <w:szCs w:val="24"/>
        </w:rPr>
      </w:pPr>
    </w:p>
    <w:p w14:paraId="3EE59610" w14:textId="77777777" w:rsidR="00064679" w:rsidRPr="00064679" w:rsidRDefault="00064679" w:rsidP="00064679">
      <w:pPr>
        <w:rPr>
          <w:rFonts w:ascii="Times New Roman" w:hAnsi="Times New Roman"/>
          <w:sz w:val="24"/>
          <w:szCs w:val="24"/>
        </w:rPr>
      </w:pPr>
      <w:r w:rsidRPr="00683717">
        <w:rPr>
          <w:rFonts w:ascii="Times New Roman" w:hAnsi="Times New Roman"/>
          <w:sz w:val="24"/>
          <w:szCs w:val="24"/>
        </w:rPr>
        <w:t>Dear M</w:t>
      </w:r>
      <w:r w:rsidR="00623F96" w:rsidRPr="00683717">
        <w:rPr>
          <w:rFonts w:ascii="Times New Roman" w:hAnsi="Times New Roman"/>
          <w:sz w:val="24"/>
          <w:szCs w:val="24"/>
        </w:rPr>
        <w:t>r</w:t>
      </w:r>
      <w:r w:rsidRPr="00683717">
        <w:rPr>
          <w:rFonts w:ascii="Times New Roman" w:hAnsi="Times New Roman"/>
          <w:sz w:val="24"/>
          <w:szCs w:val="24"/>
        </w:rPr>
        <w:t>.</w:t>
      </w:r>
      <w:r w:rsidR="00F907CF" w:rsidRPr="00683717">
        <w:rPr>
          <w:rFonts w:ascii="Times New Roman" w:hAnsi="Times New Roman"/>
          <w:sz w:val="24"/>
          <w:szCs w:val="24"/>
        </w:rPr>
        <w:t xml:space="preserve"> Clerk</w:t>
      </w:r>
      <w:r w:rsidRPr="00683717">
        <w:rPr>
          <w:rFonts w:ascii="Times New Roman" w:hAnsi="Times New Roman"/>
          <w:sz w:val="24"/>
          <w:szCs w:val="24"/>
        </w:rPr>
        <w:t>,</w:t>
      </w:r>
    </w:p>
    <w:p w14:paraId="08BAB171" w14:textId="77777777" w:rsidR="00064679" w:rsidRPr="00064679" w:rsidRDefault="00064679" w:rsidP="00064679">
      <w:pPr>
        <w:rPr>
          <w:rFonts w:ascii="Times New Roman" w:hAnsi="Times New Roman"/>
          <w:sz w:val="24"/>
          <w:szCs w:val="24"/>
        </w:rPr>
      </w:pPr>
    </w:p>
    <w:p w14:paraId="7D35F66B"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 xml:space="preserve">Pursuant to Section 2 of Chapter 111 of the Massachusetts General Laws, the attached report summarizes birth data and statistics for the </w:t>
      </w:r>
      <w:r w:rsidRPr="00F16E40">
        <w:rPr>
          <w:rFonts w:ascii="Times New Roman" w:hAnsi="Times New Roman"/>
          <w:sz w:val="24"/>
          <w:szCs w:val="24"/>
        </w:rPr>
        <w:t>201</w:t>
      </w:r>
      <w:r w:rsidR="00967767">
        <w:rPr>
          <w:rFonts w:ascii="Times New Roman" w:hAnsi="Times New Roman"/>
          <w:sz w:val="24"/>
          <w:szCs w:val="24"/>
        </w:rPr>
        <w:t>8</w:t>
      </w:r>
      <w:r w:rsidRPr="00F16E40">
        <w:rPr>
          <w:rFonts w:ascii="Times New Roman" w:hAnsi="Times New Roman"/>
          <w:sz w:val="24"/>
          <w:szCs w:val="24"/>
        </w:rPr>
        <w:t xml:space="preserve"> calendar year.</w:t>
      </w:r>
    </w:p>
    <w:p w14:paraId="1A3B53D2" w14:textId="77777777" w:rsidR="00064679" w:rsidRPr="00064679" w:rsidRDefault="00064679" w:rsidP="00064679">
      <w:pPr>
        <w:rPr>
          <w:rFonts w:ascii="Times New Roman" w:hAnsi="Times New Roman"/>
          <w:sz w:val="24"/>
          <w:szCs w:val="24"/>
        </w:rPr>
      </w:pPr>
    </w:p>
    <w:p w14:paraId="710B56F5" w14:textId="77777777" w:rsidR="00064679" w:rsidRPr="00064679" w:rsidRDefault="00064679" w:rsidP="00064679">
      <w:pPr>
        <w:rPr>
          <w:rFonts w:ascii="Times New Roman" w:hAnsi="Times New Roman"/>
          <w:sz w:val="24"/>
          <w:szCs w:val="24"/>
        </w:rPr>
      </w:pPr>
      <w:r w:rsidRPr="00064679">
        <w:rPr>
          <w:rFonts w:ascii="Times New Roman" w:hAnsi="Times New Roman"/>
          <w:sz w:val="24"/>
          <w:szCs w:val="24"/>
        </w:rPr>
        <w:t>Sincerely,</w:t>
      </w:r>
    </w:p>
    <w:p w14:paraId="5B13F3A2" w14:textId="77777777" w:rsidR="00064679" w:rsidRPr="00064679" w:rsidRDefault="00064679" w:rsidP="00064679">
      <w:pPr>
        <w:rPr>
          <w:rFonts w:ascii="Times New Roman" w:hAnsi="Times New Roman"/>
          <w:sz w:val="24"/>
          <w:szCs w:val="24"/>
        </w:rPr>
      </w:pPr>
    </w:p>
    <w:p w14:paraId="277666CB" w14:textId="77777777" w:rsidR="00064679" w:rsidRPr="00064679" w:rsidRDefault="00064679" w:rsidP="00064679">
      <w:pPr>
        <w:rPr>
          <w:rFonts w:ascii="Times New Roman" w:hAnsi="Times New Roman"/>
          <w:sz w:val="24"/>
          <w:szCs w:val="24"/>
        </w:rPr>
      </w:pPr>
    </w:p>
    <w:p w14:paraId="04524487" w14:textId="77777777" w:rsidR="00064679" w:rsidRPr="00064679" w:rsidRDefault="00064679" w:rsidP="00064679">
      <w:pPr>
        <w:rPr>
          <w:rFonts w:ascii="Times New Roman" w:hAnsi="Times New Roman"/>
          <w:sz w:val="24"/>
          <w:szCs w:val="24"/>
        </w:rPr>
      </w:pPr>
    </w:p>
    <w:p w14:paraId="631BAD28" w14:textId="77777777" w:rsidR="00064679" w:rsidRPr="00761A86" w:rsidRDefault="00761A86" w:rsidP="00064679">
      <w:pPr>
        <w:rPr>
          <w:rFonts w:ascii="Times New Roman" w:hAnsi="Times New Roman"/>
          <w:sz w:val="24"/>
          <w:szCs w:val="24"/>
        </w:rPr>
      </w:pPr>
      <w:r w:rsidRPr="00761A86">
        <w:rPr>
          <w:rFonts w:ascii="Times New Roman" w:hAnsi="Times New Roman"/>
          <w:sz w:val="24"/>
          <w:szCs w:val="24"/>
        </w:rPr>
        <w:t>Margret R. Cooke</w:t>
      </w:r>
    </w:p>
    <w:p w14:paraId="37CEC7A0" w14:textId="1AADFB39" w:rsidR="00064679" w:rsidRPr="00761A86" w:rsidRDefault="00064679" w:rsidP="00064679">
      <w:pPr>
        <w:rPr>
          <w:rFonts w:ascii="Times New Roman" w:hAnsi="Times New Roman"/>
          <w:sz w:val="24"/>
          <w:szCs w:val="24"/>
        </w:rPr>
      </w:pPr>
      <w:r w:rsidRPr="00761A86">
        <w:rPr>
          <w:rFonts w:ascii="Times New Roman" w:hAnsi="Times New Roman"/>
          <w:sz w:val="24"/>
          <w:szCs w:val="24"/>
        </w:rPr>
        <w:t>Commissioner</w:t>
      </w:r>
    </w:p>
    <w:p w14:paraId="12CD14C7" w14:textId="77777777" w:rsidR="00064679" w:rsidRPr="00064679" w:rsidRDefault="00064679" w:rsidP="00064679">
      <w:pPr>
        <w:rPr>
          <w:rFonts w:ascii="Times New Roman" w:hAnsi="Times New Roman"/>
          <w:sz w:val="24"/>
          <w:szCs w:val="24"/>
        </w:rPr>
        <w:sectPr w:rsidR="00064679" w:rsidRPr="00064679" w:rsidSect="005D40FF">
          <w:type w:val="nextColumn"/>
          <w:pgSz w:w="12240" w:h="15840"/>
          <w:pgMar w:top="1440" w:right="1440" w:bottom="1440" w:left="1440" w:header="720" w:footer="720" w:gutter="0"/>
          <w:cols w:space="720"/>
          <w:titlePg/>
          <w:rtlGutter/>
          <w:docGrid w:linePitch="360"/>
        </w:sectPr>
      </w:pPr>
      <w:r w:rsidRPr="00761A86">
        <w:rPr>
          <w:rFonts w:ascii="Times New Roman" w:hAnsi="Times New Roman"/>
          <w:sz w:val="24"/>
          <w:szCs w:val="24"/>
        </w:rPr>
        <w:t>Department of Public Health</w:t>
      </w:r>
    </w:p>
    <w:p w14:paraId="60A2CCFD" w14:textId="77777777" w:rsidR="00064679" w:rsidRPr="00064679" w:rsidRDefault="00064679" w:rsidP="00064679">
      <w:pPr>
        <w:rPr>
          <w:rFonts w:ascii="Times New Roman" w:hAnsi="Times New Roman"/>
          <w:sz w:val="24"/>
          <w:szCs w:val="24"/>
        </w:rPr>
        <w:sectPr w:rsidR="00064679" w:rsidRPr="00064679" w:rsidSect="005D40FF">
          <w:pgSz w:w="12240" w:h="15840"/>
          <w:pgMar w:top="1440" w:right="1440" w:bottom="1440" w:left="1440" w:header="720" w:footer="720" w:gutter="0"/>
          <w:cols w:space="720"/>
          <w:titlePg/>
          <w:rtlGutter/>
          <w:docGrid w:linePitch="360"/>
        </w:sectPr>
      </w:pPr>
    </w:p>
    <w:p w14:paraId="609EF6AD" w14:textId="77777777" w:rsidR="00064679" w:rsidRDefault="00E14D9F" w:rsidP="00064679">
      <w:pPr>
        <w:rPr>
          <w:rFonts w:ascii="Calibri" w:hAnsi="Calibri" w:cs="Arial"/>
          <w:b/>
          <w:sz w:val="28"/>
          <w:szCs w:val="28"/>
        </w:rPr>
      </w:pPr>
      <w:r w:rsidRPr="00E14D9F">
        <w:rPr>
          <w:rFonts w:ascii="Calibri" w:hAnsi="Calibri" w:cs="Arial"/>
          <w:b/>
          <w:noProof/>
          <w:sz w:val="28"/>
          <w:szCs w:val="28"/>
        </w:rPr>
        <w:lastRenderedPageBreak/>
        <mc:AlternateContent>
          <mc:Choice Requires="wps">
            <w:drawing>
              <wp:anchor distT="0" distB="0" distL="114300" distR="114300" simplePos="0" relativeHeight="251745792" behindDoc="0" locked="0" layoutInCell="1" allowOverlap="1" wp14:anchorId="29F6D92A" wp14:editId="7DF5E2A4">
                <wp:simplePos x="0" y="0"/>
                <wp:positionH relativeFrom="column">
                  <wp:posOffset>-781050</wp:posOffset>
                </wp:positionH>
                <wp:positionV relativeFrom="paragraph">
                  <wp:posOffset>-742950</wp:posOffset>
                </wp:positionV>
                <wp:extent cx="7381875" cy="1795780"/>
                <wp:effectExtent l="0" t="0" r="9525" b="0"/>
                <wp:wrapNone/>
                <wp:docPr id="4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5" cy="1795780"/>
                        </a:xfrm>
                        <a:prstGeom prst="rect">
                          <a:avLst/>
                        </a:prstGeom>
                        <a:solidFill>
                          <a:srgbClr val="FFFFFF"/>
                        </a:solidFill>
                        <a:ln w="9525">
                          <a:noFill/>
                          <a:miter lim="800000"/>
                          <a:headEnd/>
                          <a:tailEnd/>
                        </a:ln>
                      </wps:spPr>
                      <wps:txbx>
                        <w:txbxContent>
                          <w:p w14:paraId="21EC085D" w14:textId="26F70A69" w:rsidR="00E90112" w:rsidRDefault="00E90112">
                            <w:r>
                              <w:rPr>
                                <w:noProof/>
                              </w:rPr>
                              <w:drawing>
                                <wp:inline distT="0" distB="0" distL="0" distR="0" wp14:anchorId="6E571FC7" wp14:editId="31F1A898">
                                  <wp:extent cx="7190105" cy="1480820"/>
                                  <wp:effectExtent l="0" t="0" r="0" b="5080"/>
                                  <wp:docPr id="4768" name="Picture 476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Picture 4768" descr="A picture containing logo&#10;&#10;Description automatically generated"/>
                                          <pic:cNvPicPr/>
                                        </pic:nvPicPr>
                                        <pic:blipFill>
                                          <a:blip r:embed="rId9"/>
                                          <a:stretch>
                                            <a:fillRect/>
                                          </a:stretch>
                                        </pic:blipFill>
                                        <pic:spPr>
                                          <a:xfrm>
                                            <a:off x="0" y="0"/>
                                            <a:ext cx="7190105" cy="14808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6D92A" id="Text Box 2" o:spid="_x0000_s1028" type="#_x0000_t202" style="position:absolute;margin-left:-61.5pt;margin-top:-58.5pt;width:581.25pt;height:141.4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" stroked="f">
                <v:textbox>
                  <w:txbxContent>
                    <w:p w14:paraId="21EC085D" w14:textId="26F70A69" w:rsidR="00E90112" w:rsidRDefault="00E90112">
                      <w:r>
                        <w:rPr>
                          <w:noProof/>
                        </w:rPr>
                        <w:drawing>
                          <wp:inline distT="0" distB="0" distL="0" distR="0" wp14:anchorId="6E571FC7" wp14:editId="31F1A898">
                            <wp:extent cx="7190105" cy="1480820"/>
                            <wp:effectExtent l="0" t="0" r="0" b="5080"/>
                            <wp:docPr id="4768" name="Picture 476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 name="Picture 4768" descr="A picture containing logo&#10;&#10;Description automatically generated"/>
                                    <pic:cNvPicPr/>
                                  </pic:nvPicPr>
                                  <pic:blipFill>
                                    <a:blip r:embed="rId10"/>
                                    <a:stretch>
                                      <a:fillRect/>
                                    </a:stretch>
                                  </pic:blipFill>
                                  <pic:spPr>
                                    <a:xfrm>
                                      <a:off x="0" y="0"/>
                                      <a:ext cx="7190105" cy="1480820"/>
                                    </a:xfrm>
                                    <a:prstGeom prst="rect">
                                      <a:avLst/>
                                    </a:prstGeom>
                                  </pic:spPr>
                                </pic:pic>
                              </a:graphicData>
                            </a:graphic>
                          </wp:inline>
                        </w:drawing>
                      </w:r>
                    </w:p>
                  </w:txbxContent>
                </v:textbox>
              </v:shape>
            </w:pict>
          </mc:Fallback>
        </mc:AlternateContent>
      </w:r>
    </w:p>
    <w:p w14:paraId="4D6A32D9" w14:textId="77777777" w:rsidR="00E14D9F" w:rsidRDefault="00E14D9F" w:rsidP="00064679">
      <w:pPr>
        <w:rPr>
          <w:rFonts w:ascii="Calibri" w:hAnsi="Calibri" w:cs="Arial"/>
          <w:b/>
          <w:sz w:val="28"/>
          <w:szCs w:val="28"/>
        </w:rPr>
      </w:pPr>
    </w:p>
    <w:p w14:paraId="7E2D8D2A" w14:textId="77777777" w:rsidR="00E14D9F" w:rsidRDefault="00E14D9F" w:rsidP="00064679">
      <w:pPr>
        <w:rPr>
          <w:rFonts w:ascii="Calibri" w:hAnsi="Calibri" w:cs="Arial"/>
          <w:b/>
          <w:sz w:val="28"/>
          <w:szCs w:val="28"/>
        </w:rPr>
      </w:pPr>
    </w:p>
    <w:p w14:paraId="348D7866" w14:textId="77777777" w:rsidR="00E14D9F" w:rsidRDefault="00E14D9F" w:rsidP="00064679">
      <w:pPr>
        <w:rPr>
          <w:rFonts w:ascii="Calibri" w:hAnsi="Calibri" w:cs="Arial"/>
          <w:b/>
          <w:sz w:val="28"/>
          <w:szCs w:val="28"/>
        </w:rPr>
      </w:pPr>
    </w:p>
    <w:p w14:paraId="3250A983" w14:textId="77777777" w:rsidR="00E14D9F" w:rsidRDefault="00E14D9F" w:rsidP="00064679">
      <w:pPr>
        <w:rPr>
          <w:noProof/>
        </w:rPr>
      </w:pPr>
    </w:p>
    <w:p w14:paraId="5B83D2DE" w14:textId="77777777" w:rsidR="00E14D9F" w:rsidRDefault="00E14D9F" w:rsidP="00064679">
      <w:pPr>
        <w:rPr>
          <w:noProof/>
        </w:rPr>
      </w:pPr>
    </w:p>
    <w:p w14:paraId="6B3D650A" w14:textId="77777777" w:rsidR="00E14D9F" w:rsidRDefault="00E14D9F" w:rsidP="00064679">
      <w:pPr>
        <w:rPr>
          <w:noProof/>
        </w:rPr>
      </w:pPr>
    </w:p>
    <w:p w14:paraId="2D5A1B08" w14:textId="77777777" w:rsidR="00E14D9F" w:rsidRDefault="00E14D9F" w:rsidP="00064679">
      <w:pPr>
        <w:rPr>
          <w:noProof/>
        </w:rPr>
      </w:pPr>
    </w:p>
    <w:p w14:paraId="74CBD90C" w14:textId="77777777" w:rsidR="00E14D9F" w:rsidRDefault="00E14D9F" w:rsidP="00064679">
      <w:pPr>
        <w:rPr>
          <w:noProof/>
        </w:rPr>
      </w:pPr>
    </w:p>
    <w:p w14:paraId="4B5284B7" w14:textId="77777777" w:rsidR="00E14D9F" w:rsidRDefault="00E14D9F" w:rsidP="00064679">
      <w:pPr>
        <w:rPr>
          <w:noProof/>
        </w:rPr>
      </w:pPr>
    </w:p>
    <w:p w14:paraId="37BA34ED" w14:textId="77777777" w:rsidR="00E14D9F" w:rsidRDefault="00E14D9F" w:rsidP="00064679">
      <w:pPr>
        <w:rPr>
          <w:noProof/>
        </w:rPr>
      </w:pPr>
    </w:p>
    <w:p w14:paraId="7D8D36C5" w14:textId="77777777" w:rsidR="00E14D9F" w:rsidRDefault="00E14D9F" w:rsidP="00064679">
      <w:pPr>
        <w:rPr>
          <w:noProof/>
        </w:rPr>
      </w:pPr>
    </w:p>
    <w:p w14:paraId="2D7B1921" w14:textId="77777777" w:rsidR="00E14D9F" w:rsidRDefault="00E14D9F" w:rsidP="00064679">
      <w:pPr>
        <w:rPr>
          <w:noProof/>
        </w:rPr>
      </w:pPr>
    </w:p>
    <w:p w14:paraId="667FE0AD" w14:textId="77777777" w:rsidR="00E14D9F" w:rsidRDefault="00E14D9F" w:rsidP="00064679">
      <w:pPr>
        <w:rPr>
          <w:noProof/>
        </w:rPr>
      </w:pPr>
    </w:p>
    <w:p w14:paraId="52DB36F2" w14:textId="77777777" w:rsidR="00E14D9F" w:rsidRDefault="00E14D9F" w:rsidP="00064679">
      <w:pPr>
        <w:rPr>
          <w:noProof/>
        </w:rPr>
      </w:pPr>
    </w:p>
    <w:p w14:paraId="3ED7C38C" w14:textId="77777777" w:rsidR="00E14D9F" w:rsidRDefault="00E14D9F" w:rsidP="00064679">
      <w:pPr>
        <w:rPr>
          <w:noProof/>
        </w:rPr>
      </w:pPr>
    </w:p>
    <w:p w14:paraId="76759F55" w14:textId="77777777" w:rsidR="00917F9C" w:rsidRPr="00917F9C" w:rsidRDefault="00917F9C" w:rsidP="00917F9C">
      <w:pPr>
        <w:jc w:val="center"/>
        <w:rPr>
          <w:rFonts w:cs="Arial"/>
          <w:b/>
          <w:color w:val="1F3864" w:themeColor="accent1" w:themeShade="80"/>
          <w:sz w:val="72"/>
          <w:szCs w:val="28"/>
        </w:rPr>
      </w:pPr>
      <w:r w:rsidRPr="00917F9C">
        <w:rPr>
          <w:rFonts w:cs="Arial"/>
          <w:b/>
          <w:color w:val="1F3864" w:themeColor="accent1" w:themeShade="80"/>
          <w:sz w:val="72"/>
          <w:szCs w:val="28"/>
        </w:rPr>
        <w:t>Massachusetts Births 2018</w:t>
      </w:r>
    </w:p>
    <w:p w14:paraId="196E790A" w14:textId="77777777" w:rsidR="00917F9C" w:rsidRPr="00917F9C" w:rsidRDefault="00917F9C" w:rsidP="00917F9C">
      <w:pPr>
        <w:jc w:val="center"/>
        <w:rPr>
          <w:rFonts w:cs="Arial"/>
          <w:b/>
          <w:color w:val="1F3864" w:themeColor="accent1" w:themeShade="80"/>
          <w:sz w:val="52"/>
          <w:szCs w:val="28"/>
        </w:rPr>
      </w:pPr>
    </w:p>
    <w:p w14:paraId="3E264388" w14:textId="77777777" w:rsidR="00917F9C" w:rsidRPr="00917F9C" w:rsidRDefault="00917F9C" w:rsidP="00917F9C">
      <w:pPr>
        <w:jc w:val="center"/>
        <w:rPr>
          <w:rFonts w:cs="Arial"/>
          <w:b/>
          <w:color w:val="1F3864" w:themeColor="accent1" w:themeShade="80"/>
          <w:sz w:val="52"/>
          <w:szCs w:val="28"/>
        </w:rPr>
      </w:pPr>
    </w:p>
    <w:p w14:paraId="5CF99C82" w14:textId="77777777" w:rsidR="00917F9C" w:rsidRPr="00917F9C" w:rsidRDefault="00917F9C" w:rsidP="00917F9C">
      <w:pPr>
        <w:jc w:val="center"/>
        <w:rPr>
          <w:rFonts w:cs="Arial"/>
          <w:b/>
          <w:color w:val="1F3864" w:themeColor="accent1" w:themeShade="80"/>
          <w:sz w:val="52"/>
          <w:szCs w:val="28"/>
        </w:rPr>
      </w:pPr>
    </w:p>
    <w:p w14:paraId="6EF61AD7" w14:textId="77777777" w:rsidR="00917F9C" w:rsidRPr="00917F9C" w:rsidRDefault="00917F9C" w:rsidP="00917F9C">
      <w:pPr>
        <w:jc w:val="center"/>
        <w:rPr>
          <w:rFonts w:cs="Arial"/>
          <w:b/>
          <w:color w:val="1F3864" w:themeColor="accent1" w:themeShade="80"/>
          <w:sz w:val="52"/>
          <w:szCs w:val="28"/>
        </w:rPr>
      </w:pPr>
    </w:p>
    <w:p w14:paraId="72708E5B" w14:textId="706910AD" w:rsidR="00917F9C" w:rsidRPr="00917F9C" w:rsidRDefault="00832126" w:rsidP="00917F9C">
      <w:pPr>
        <w:jc w:val="center"/>
        <w:rPr>
          <w:rFonts w:cs="Arial"/>
          <w:b/>
          <w:color w:val="1F3864" w:themeColor="accent1" w:themeShade="80"/>
          <w:sz w:val="40"/>
          <w:szCs w:val="28"/>
        </w:rPr>
      </w:pPr>
      <w:r>
        <w:rPr>
          <w:rFonts w:cs="Arial"/>
          <w:b/>
          <w:color w:val="1F3864" w:themeColor="accent1" w:themeShade="80"/>
          <w:sz w:val="40"/>
          <w:szCs w:val="28"/>
        </w:rPr>
        <w:t>February</w:t>
      </w:r>
      <w:r w:rsidR="00917F9C" w:rsidRPr="00917F9C">
        <w:rPr>
          <w:rFonts w:cs="Arial"/>
          <w:b/>
          <w:color w:val="1F3864" w:themeColor="accent1" w:themeShade="80"/>
          <w:sz w:val="40"/>
          <w:szCs w:val="28"/>
        </w:rPr>
        <w:t xml:space="preserve"> 202</w:t>
      </w:r>
      <w:r>
        <w:rPr>
          <w:rFonts w:cs="Arial"/>
          <w:b/>
          <w:color w:val="1F3864" w:themeColor="accent1" w:themeShade="80"/>
          <w:sz w:val="40"/>
          <w:szCs w:val="28"/>
        </w:rPr>
        <w:t>2</w:t>
      </w:r>
    </w:p>
    <w:p w14:paraId="63123AC2" w14:textId="77777777" w:rsidR="00E14D9F" w:rsidRPr="00064679" w:rsidRDefault="00E14D9F" w:rsidP="00064679">
      <w:pPr>
        <w:rPr>
          <w:rFonts w:ascii="Calibri" w:hAnsi="Calibri" w:cs="Arial"/>
          <w:b/>
          <w:sz w:val="28"/>
          <w:szCs w:val="28"/>
        </w:rPr>
        <w:sectPr w:rsidR="00E14D9F" w:rsidRPr="00064679" w:rsidSect="00E14D9F">
          <w:pgSz w:w="12240" w:h="15840"/>
          <w:pgMar w:top="1440" w:right="1440" w:bottom="1440" w:left="1440" w:header="720" w:footer="720" w:gutter="0"/>
          <w:cols w:space="720"/>
          <w:titlePg/>
          <w:rtlGutter/>
          <w:docGrid w:linePitch="360"/>
        </w:sectPr>
      </w:pPr>
    </w:p>
    <w:p w14:paraId="4D650E80" w14:textId="77777777" w:rsidR="00064679" w:rsidRPr="00064679" w:rsidRDefault="00064679" w:rsidP="00064679">
      <w:pPr>
        <w:rPr>
          <w:rFonts w:ascii="Calibri" w:eastAsia="Calibri" w:hAnsi="Calibri" w:cs="Arial"/>
          <w:sz w:val="22"/>
          <w:szCs w:val="22"/>
          <w:lang w:val="en"/>
        </w:rPr>
      </w:pPr>
    </w:p>
    <w:p w14:paraId="38EA1F2A" w14:textId="77777777" w:rsidR="00064679" w:rsidRDefault="00064679" w:rsidP="002F16E0">
      <w:pPr>
        <w:jc w:val="center"/>
        <w:rPr>
          <w:rFonts w:cs="Arial"/>
          <w:b/>
          <w:sz w:val="24"/>
          <w:szCs w:val="24"/>
        </w:rPr>
        <w:sectPr w:rsidR="00064679" w:rsidSect="005D40FF">
          <w:footerReference w:type="even" r:id="rId11"/>
          <w:footerReference w:type="default" r:id="rId12"/>
          <w:type w:val="nextColumn"/>
          <w:pgSz w:w="12240" w:h="15840" w:code="1"/>
          <w:pgMar w:top="1440" w:right="1440" w:bottom="1440" w:left="1440" w:header="720" w:footer="720" w:gutter="0"/>
          <w:pgNumType w:fmt="lowerRoman" w:start="1"/>
          <w:cols w:space="720"/>
          <w:noEndnote/>
          <w:titlePg/>
        </w:sectPr>
      </w:pPr>
    </w:p>
    <w:p w14:paraId="08BA5FDC" w14:textId="77777777" w:rsidR="00BC106B" w:rsidRPr="005922DF" w:rsidRDefault="00BC106B" w:rsidP="002F16E0">
      <w:pPr>
        <w:jc w:val="center"/>
        <w:rPr>
          <w:rFonts w:cs="Arial"/>
          <w:b/>
          <w:sz w:val="24"/>
          <w:szCs w:val="24"/>
        </w:rPr>
      </w:pPr>
    </w:p>
    <w:p w14:paraId="70FC26FA" w14:textId="77777777" w:rsidR="00814856" w:rsidRPr="005922DF" w:rsidRDefault="00814856" w:rsidP="00814856">
      <w:pPr>
        <w:rPr>
          <w:rFonts w:cs="Arial"/>
        </w:rPr>
      </w:pPr>
    </w:p>
    <w:p w14:paraId="14703D88" w14:textId="77777777" w:rsidR="00814856" w:rsidRPr="005922DF" w:rsidRDefault="00814856" w:rsidP="00814856">
      <w:pPr>
        <w:rPr>
          <w:rFonts w:cs="Arial"/>
        </w:rPr>
      </w:pPr>
    </w:p>
    <w:p w14:paraId="30F555DC" w14:textId="77777777" w:rsidR="005922DF" w:rsidRPr="005922DF" w:rsidRDefault="005922DF" w:rsidP="005922DF">
      <w:pPr>
        <w:rPr>
          <w:rFonts w:cs="Arial"/>
          <w:sz w:val="22"/>
          <w:highlight w:val="yellow"/>
        </w:rPr>
      </w:pPr>
    </w:p>
    <w:p w14:paraId="4EEBAF63" w14:textId="77777777" w:rsidR="00AF4C7C" w:rsidRDefault="00AF4C7C" w:rsidP="00AF4C7C">
      <w:pPr>
        <w:pStyle w:val="Header"/>
        <w:tabs>
          <w:tab w:val="clear" w:pos="4320"/>
          <w:tab w:val="clear" w:pos="8640"/>
        </w:tabs>
        <w:rPr>
          <w:rFonts w:ascii="Arial" w:hAnsi="Arial"/>
        </w:rPr>
      </w:pPr>
    </w:p>
    <w:p w14:paraId="42B45A55" w14:textId="77777777" w:rsidR="00AF4C7C" w:rsidRDefault="00AF4C7C" w:rsidP="00AF4C7C">
      <w:pPr>
        <w:pStyle w:val="Header"/>
        <w:tabs>
          <w:tab w:val="clear" w:pos="4320"/>
          <w:tab w:val="clear" w:pos="8640"/>
        </w:tabs>
        <w:rPr>
          <w:rFonts w:ascii="Arial" w:hAnsi="Arial"/>
        </w:rPr>
      </w:pPr>
    </w:p>
    <w:p w14:paraId="1BFA41E7" w14:textId="77777777" w:rsidR="00AF4C7C" w:rsidRPr="008F3611" w:rsidRDefault="00AF4C7C" w:rsidP="00AF4C7C">
      <w:pPr>
        <w:pBdr>
          <w:bottom w:val="thinThickLargeGap" w:sz="24" w:space="1" w:color="auto"/>
        </w:pBdr>
        <w:rPr>
          <w:b/>
          <w:color w:val="333399"/>
          <w:sz w:val="16"/>
        </w:rPr>
      </w:pPr>
    </w:p>
    <w:p w14:paraId="6ABEF848" w14:textId="77777777" w:rsidR="00AF4C7C" w:rsidRPr="008F3611" w:rsidRDefault="00AF4C7C" w:rsidP="00AF4C7C">
      <w:pPr>
        <w:jc w:val="right"/>
        <w:rPr>
          <w:rFonts w:ascii="Tahoma" w:hAnsi="Tahoma"/>
          <w:b/>
          <w:color w:val="333399"/>
          <w:sz w:val="16"/>
        </w:rPr>
      </w:pPr>
    </w:p>
    <w:p w14:paraId="3B47D94B" w14:textId="77777777" w:rsidR="00AF4C7C" w:rsidRPr="003D4059" w:rsidRDefault="00AF4C7C" w:rsidP="00AF4C7C">
      <w:pPr>
        <w:jc w:val="center"/>
        <w:rPr>
          <w:b/>
          <w:i/>
          <w:color w:val="333399"/>
          <w:sz w:val="68"/>
        </w:rPr>
      </w:pPr>
      <w:r w:rsidRPr="003D4059">
        <w:rPr>
          <w:b/>
          <w:i/>
          <w:color w:val="333399"/>
          <w:sz w:val="68"/>
        </w:rPr>
        <w:t xml:space="preserve">Massachusetts Births </w:t>
      </w:r>
      <w:r>
        <w:rPr>
          <w:b/>
          <w:i/>
          <w:color w:val="333399"/>
          <w:sz w:val="68"/>
        </w:rPr>
        <w:t>201</w:t>
      </w:r>
      <w:r w:rsidR="00DE7DE6">
        <w:rPr>
          <w:b/>
          <w:i/>
          <w:color w:val="333399"/>
          <w:sz w:val="68"/>
        </w:rPr>
        <w:t>8</w:t>
      </w:r>
    </w:p>
    <w:p w14:paraId="4E67E4BE" w14:textId="77777777" w:rsidR="00AF4C7C" w:rsidRPr="008F3611" w:rsidRDefault="00AF4C7C" w:rsidP="00AF4C7C">
      <w:pPr>
        <w:pBdr>
          <w:bottom w:val="thinThickLargeGap" w:sz="24" w:space="1" w:color="auto"/>
        </w:pBdr>
        <w:rPr>
          <w:b/>
          <w:color w:val="333399"/>
          <w:sz w:val="16"/>
        </w:rPr>
      </w:pPr>
    </w:p>
    <w:p w14:paraId="02BF2658" w14:textId="77777777" w:rsidR="00AF4C7C" w:rsidRPr="008F3611" w:rsidRDefault="00AF4C7C" w:rsidP="00AF4C7C">
      <w:pPr>
        <w:jc w:val="right"/>
        <w:rPr>
          <w:color w:val="333399"/>
        </w:rPr>
      </w:pPr>
    </w:p>
    <w:p w14:paraId="7A2E9EDC" w14:textId="77777777" w:rsidR="00AF4C7C" w:rsidRDefault="00AF4C7C" w:rsidP="00AF4C7C">
      <w:pPr>
        <w:rPr>
          <w:color w:val="333399"/>
        </w:rPr>
      </w:pPr>
    </w:p>
    <w:p w14:paraId="69915429" w14:textId="77777777" w:rsidR="00AF4C7C" w:rsidRDefault="00AF4C7C" w:rsidP="00AF4C7C">
      <w:pPr>
        <w:jc w:val="right"/>
        <w:rPr>
          <w:color w:val="333399"/>
        </w:rPr>
      </w:pPr>
    </w:p>
    <w:p w14:paraId="07568B94" w14:textId="77777777" w:rsidR="00AF4C7C" w:rsidRDefault="00AF4C7C" w:rsidP="00AF4C7C">
      <w:pPr>
        <w:jc w:val="right"/>
        <w:rPr>
          <w:color w:val="333399"/>
        </w:rPr>
      </w:pPr>
    </w:p>
    <w:p w14:paraId="1E3568B6" w14:textId="77777777" w:rsidR="00AF4C7C" w:rsidRDefault="00AF4C7C" w:rsidP="00AF4C7C">
      <w:pPr>
        <w:jc w:val="center"/>
        <w:rPr>
          <w:color w:val="333399"/>
        </w:rPr>
      </w:pPr>
    </w:p>
    <w:p w14:paraId="01FECD96" w14:textId="77777777" w:rsidR="00AF4C7C" w:rsidRDefault="00AF4C7C" w:rsidP="00AF4C7C">
      <w:pPr>
        <w:jc w:val="right"/>
        <w:rPr>
          <w:color w:val="333399"/>
        </w:rPr>
      </w:pPr>
    </w:p>
    <w:p w14:paraId="2721A133" w14:textId="77777777" w:rsidR="00AF4C7C" w:rsidRDefault="00AF4C7C" w:rsidP="00AF4C7C">
      <w:pPr>
        <w:jc w:val="right"/>
        <w:rPr>
          <w:color w:val="333399"/>
        </w:rPr>
      </w:pPr>
    </w:p>
    <w:p w14:paraId="5031F3BA" w14:textId="77777777" w:rsidR="00AF4C7C" w:rsidRDefault="00AF4C7C" w:rsidP="00AF4C7C">
      <w:pPr>
        <w:jc w:val="right"/>
        <w:rPr>
          <w:color w:val="333399"/>
        </w:rPr>
      </w:pPr>
    </w:p>
    <w:p w14:paraId="275FFB04" w14:textId="77777777" w:rsidR="00AF4C7C" w:rsidRDefault="00AF4C7C" w:rsidP="00AF4C7C">
      <w:pPr>
        <w:jc w:val="right"/>
        <w:rPr>
          <w:color w:val="333399"/>
        </w:rPr>
      </w:pPr>
    </w:p>
    <w:p w14:paraId="282D9721" w14:textId="77777777" w:rsidR="00AF4C7C" w:rsidRDefault="00AF4C7C" w:rsidP="00AF4C7C">
      <w:pPr>
        <w:jc w:val="right"/>
        <w:rPr>
          <w:color w:val="333399"/>
        </w:rPr>
      </w:pPr>
    </w:p>
    <w:p w14:paraId="780B9C2F" w14:textId="77777777" w:rsidR="00AF4C7C" w:rsidRDefault="00AF4C7C" w:rsidP="00AF4C7C">
      <w:pPr>
        <w:jc w:val="right"/>
        <w:rPr>
          <w:color w:val="333399"/>
        </w:rPr>
      </w:pPr>
    </w:p>
    <w:p w14:paraId="7073B70D" w14:textId="77777777" w:rsidR="00AF4C7C" w:rsidRDefault="00AF4C7C" w:rsidP="00AF4C7C">
      <w:pPr>
        <w:jc w:val="right"/>
        <w:rPr>
          <w:color w:val="333399"/>
        </w:rPr>
      </w:pPr>
    </w:p>
    <w:p w14:paraId="224250DB" w14:textId="77777777" w:rsidR="00AF4C7C" w:rsidRDefault="00AF4C7C" w:rsidP="00AF4C7C">
      <w:pPr>
        <w:jc w:val="right"/>
        <w:rPr>
          <w:color w:val="333399"/>
        </w:rPr>
      </w:pPr>
    </w:p>
    <w:p w14:paraId="6524A105" w14:textId="77777777" w:rsidR="00AF4C7C" w:rsidRDefault="00AF4C7C" w:rsidP="00AF4C7C">
      <w:pPr>
        <w:jc w:val="right"/>
        <w:rPr>
          <w:color w:val="333399"/>
        </w:rPr>
      </w:pPr>
    </w:p>
    <w:p w14:paraId="49423740" w14:textId="77777777" w:rsidR="00AF4C7C" w:rsidRDefault="00AF4C7C" w:rsidP="00AF4C7C">
      <w:pPr>
        <w:jc w:val="right"/>
        <w:rPr>
          <w:color w:val="333399"/>
        </w:rPr>
      </w:pPr>
    </w:p>
    <w:p w14:paraId="0C4E6473" w14:textId="77777777" w:rsidR="00AF4C7C" w:rsidRDefault="00AF4C7C" w:rsidP="00AF4C7C">
      <w:pPr>
        <w:jc w:val="right"/>
        <w:rPr>
          <w:color w:val="333399"/>
        </w:rPr>
      </w:pPr>
    </w:p>
    <w:p w14:paraId="36704D38" w14:textId="77777777" w:rsidR="00AF4C7C" w:rsidRDefault="00AF4C7C" w:rsidP="00AF4C7C">
      <w:pPr>
        <w:jc w:val="right"/>
        <w:rPr>
          <w:color w:val="333399"/>
        </w:rPr>
      </w:pPr>
    </w:p>
    <w:p w14:paraId="0D4F3517" w14:textId="77777777" w:rsidR="00AF4C7C" w:rsidRDefault="00AF4C7C" w:rsidP="00AF4C7C">
      <w:pPr>
        <w:jc w:val="right"/>
        <w:rPr>
          <w:color w:val="333399"/>
        </w:rPr>
      </w:pPr>
    </w:p>
    <w:p w14:paraId="32B45B5E" w14:textId="77777777" w:rsidR="00AF4C7C" w:rsidRDefault="00AF4C7C" w:rsidP="00AF4C7C">
      <w:pPr>
        <w:jc w:val="right"/>
        <w:rPr>
          <w:color w:val="333399"/>
        </w:rPr>
      </w:pPr>
    </w:p>
    <w:p w14:paraId="4C21FED6" w14:textId="77777777" w:rsidR="00AF4C7C" w:rsidRDefault="00AF4C7C" w:rsidP="00AF4C7C">
      <w:pPr>
        <w:jc w:val="right"/>
        <w:rPr>
          <w:color w:val="333399"/>
        </w:rPr>
      </w:pPr>
    </w:p>
    <w:p w14:paraId="4F3A41D7" w14:textId="77777777" w:rsidR="00AF4C7C" w:rsidRDefault="00AF4C7C" w:rsidP="00AF4C7C">
      <w:pPr>
        <w:jc w:val="right"/>
        <w:rPr>
          <w:color w:val="333399"/>
        </w:rPr>
      </w:pPr>
    </w:p>
    <w:p w14:paraId="08FCB6BE" w14:textId="77777777" w:rsidR="00AF4C7C" w:rsidRDefault="00AF4C7C" w:rsidP="00AF4C7C">
      <w:pPr>
        <w:jc w:val="right"/>
        <w:rPr>
          <w:color w:val="333399"/>
        </w:rPr>
      </w:pPr>
    </w:p>
    <w:p w14:paraId="61FB3E22" w14:textId="77777777" w:rsidR="00AF4C7C" w:rsidRDefault="00AF4C7C" w:rsidP="00AF4C7C">
      <w:pPr>
        <w:jc w:val="right"/>
        <w:rPr>
          <w:color w:val="333399"/>
        </w:rPr>
      </w:pPr>
    </w:p>
    <w:p w14:paraId="7E8B9782" w14:textId="77777777" w:rsidR="00AF4C7C" w:rsidRDefault="00AF4C7C" w:rsidP="00AF4C7C">
      <w:pPr>
        <w:jc w:val="right"/>
        <w:rPr>
          <w:color w:val="333399"/>
        </w:rPr>
      </w:pPr>
    </w:p>
    <w:p w14:paraId="4C404B6A" w14:textId="77777777" w:rsidR="00AF4C7C" w:rsidRDefault="00AF4C7C" w:rsidP="00AF4C7C">
      <w:pPr>
        <w:jc w:val="right"/>
        <w:rPr>
          <w:color w:val="333399"/>
        </w:rPr>
      </w:pPr>
    </w:p>
    <w:p w14:paraId="5999FEA4" w14:textId="77777777" w:rsidR="00AF4C7C" w:rsidRDefault="00AF4C7C" w:rsidP="00AF4C7C">
      <w:pPr>
        <w:jc w:val="right"/>
        <w:rPr>
          <w:color w:val="333399"/>
        </w:rPr>
      </w:pPr>
    </w:p>
    <w:p w14:paraId="03CAD151" w14:textId="77777777" w:rsidR="00AF4C7C" w:rsidRDefault="00AF4C7C" w:rsidP="00AF4C7C">
      <w:pPr>
        <w:jc w:val="right"/>
        <w:rPr>
          <w:color w:val="333399"/>
        </w:rPr>
      </w:pPr>
    </w:p>
    <w:p w14:paraId="16CCCDF2" w14:textId="77777777" w:rsidR="00AF4C7C" w:rsidRDefault="00AF4C7C" w:rsidP="00AF4C7C">
      <w:pPr>
        <w:jc w:val="right"/>
        <w:rPr>
          <w:color w:val="333399"/>
        </w:rPr>
      </w:pPr>
    </w:p>
    <w:p w14:paraId="4A057543" w14:textId="77777777" w:rsidR="00AF4C7C" w:rsidRDefault="00AF4C7C" w:rsidP="00AF4C7C">
      <w:pPr>
        <w:jc w:val="right"/>
        <w:rPr>
          <w:color w:val="333399"/>
        </w:rPr>
      </w:pPr>
    </w:p>
    <w:p w14:paraId="4E705598" w14:textId="77777777" w:rsidR="00AF4C7C" w:rsidRDefault="00AF4C7C" w:rsidP="00AF4C7C">
      <w:pPr>
        <w:jc w:val="right"/>
        <w:rPr>
          <w:color w:val="333399"/>
        </w:rPr>
      </w:pPr>
    </w:p>
    <w:p w14:paraId="46908248" w14:textId="77777777" w:rsidR="00AF4C7C" w:rsidRDefault="00AF4C7C" w:rsidP="00AF4C7C">
      <w:pPr>
        <w:jc w:val="right"/>
        <w:rPr>
          <w:color w:val="333399"/>
        </w:rPr>
      </w:pPr>
    </w:p>
    <w:p w14:paraId="30E2EABC" w14:textId="77777777" w:rsidR="00AF4C7C" w:rsidRDefault="00AF4C7C" w:rsidP="00AF4C7C">
      <w:pPr>
        <w:jc w:val="right"/>
        <w:rPr>
          <w:color w:val="333399"/>
        </w:rPr>
      </w:pPr>
    </w:p>
    <w:p w14:paraId="0C53FB54" w14:textId="77777777" w:rsidR="00AF4C7C" w:rsidRDefault="00AF4C7C" w:rsidP="00AF4C7C">
      <w:pPr>
        <w:jc w:val="right"/>
        <w:rPr>
          <w:color w:val="333399"/>
        </w:rPr>
      </w:pPr>
    </w:p>
    <w:p w14:paraId="0CDD6E81" w14:textId="77777777" w:rsidR="00AF4C7C" w:rsidRDefault="00AF4C7C" w:rsidP="00AF4C7C">
      <w:pPr>
        <w:tabs>
          <w:tab w:val="left" w:pos="4125"/>
        </w:tabs>
        <w:rPr>
          <w:color w:val="333399"/>
        </w:rPr>
      </w:pPr>
    </w:p>
    <w:p w14:paraId="25E50C0E" w14:textId="77777777" w:rsidR="00AF4C7C" w:rsidRPr="008F3611" w:rsidRDefault="00AF4C7C" w:rsidP="00AF4C7C">
      <w:pPr>
        <w:rPr>
          <w:color w:val="333399"/>
        </w:rPr>
      </w:pPr>
    </w:p>
    <w:p w14:paraId="5F0C299C" w14:textId="77777777" w:rsidR="00AF4C7C" w:rsidRPr="008F3611" w:rsidRDefault="00AF4C7C" w:rsidP="00AF4C7C">
      <w:pPr>
        <w:jc w:val="right"/>
        <w:rPr>
          <w:color w:val="333399"/>
        </w:rPr>
      </w:pPr>
    </w:p>
    <w:p w14:paraId="70A52C2C" w14:textId="77777777" w:rsidR="00AF4C7C" w:rsidRPr="008F3611" w:rsidRDefault="006F3CBC" w:rsidP="00AF4C7C">
      <w:pPr>
        <w:jc w:val="right"/>
        <w:rPr>
          <w:color w:val="333399"/>
        </w:rPr>
      </w:pPr>
      <w:r>
        <w:rPr>
          <w:noProof/>
          <w:color w:val="333399"/>
        </w:rPr>
        <w:lastRenderedPageBreak/>
        <w:drawing>
          <wp:anchor distT="0" distB="0" distL="114300" distR="114300" simplePos="0" relativeHeight="251643392" behindDoc="0" locked="0" layoutInCell="1" allowOverlap="1" wp14:anchorId="5D04AB3B" wp14:editId="1729E7CE">
            <wp:simplePos x="0" y="0"/>
            <wp:positionH relativeFrom="column">
              <wp:posOffset>394335</wp:posOffset>
            </wp:positionH>
            <wp:positionV relativeFrom="paragraph">
              <wp:posOffset>94615</wp:posOffset>
            </wp:positionV>
            <wp:extent cx="1170305" cy="1189355"/>
            <wp:effectExtent l="0" t="0" r="0" b="0"/>
            <wp:wrapSquare wrapText="bothSides"/>
            <wp:docPr id="4774" name="Picture 4774" descr="The cover page has a picture of the 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4" descr="The cover page has a picture of the Massachusetts Department of Public Health se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305" cy="1189355"/>
                    </a:xfrm>
                    <a:prstGeom prst="rect">
                      <a:avLst/>
                    </a:prstGeom>
                    <a:noFill/>
                  </pic:spPr>
                </pic:pic>
              </a:graphicData>
            </a:graphic>
            <wp14:sizeRelH relativeFrom="page">
              <wp14:pctWidth>0</wp14:pctWidth>
            </wp14:sizeRelH>
            <wp14:sizeRelV relativeFrom="page">
              <wp14:pctHeight>0</wp14:pctHeight>
            </wp14:sizeRelV>
          </wp:anchor>
        </w:drawing>
      </w:r>
    </w:p>
    <w:p w14:paraId="0B9C8069" w14:textId="77777777" w:rsidR="00AF4C7C" w:rsidRPr="007123AD" w:rsidRDefault="00AF4C7C" w:rsidP="00AF4C7C">
      <w:pPr>
        <w:jc w:val="right"/>
        <w:rPr>
          <w:b/>
          <w:color w:val="333399"/>
          <w:sz w:val="24"/>
          <w:szCs w:val="24"/>
        </w:rPr>
      </w:pPr>
      <w:r w:rsidRPr="007123AD">
        <w:rPr>
          <w:b/>
          <w:color w:val="333399"/>
          <w:sz w:val="24"/>
          <w:szCs w:val="24"/>
        </w:rPr>
        <w:t xml:space="preserve">Massachusetts Department of Public Health </w:t>
      </w:r>
    </w:p>
    <w:p w14:paraId="0DF6E954" w14:textId="77777777" w:rsidR="00AF4C7C" w:rsidRPr="007123AD" w:rsidRDefault="005A36D3" w:rsidP="00AF4C7C">
      <w:pPr>
        <w:jc w:val="right"/>
        <w:rPr>
          <w:color w:val="333399"/>
          <w:sz w:val="24"/>
          <w:szCs w:val="24"/>
        </w:rPr>
      </w:pPr>
      <w:r>
        <w:rPr>
          <w:color w:val="333399"/>
          <w:sz w:val="24"/>
          <w:szCs w:val="24"/>
        </w:rPr>
        <w:t>Registry</w:t>
      </w:r>
      <w:r w:rsidR="00AF4C7C">
        <w:rPr>
          <w:color w:val="333399"/>
          <w:sz w:val="24"/>
          <w:szCs w:val="24"/>
        </w:rPr>
        <w:t xml:space="preserve"> of </w:t>
      </w:r>
      <w:r>
        <w:rPr>
          <w:color w:val="333399"/>
          <w:sz w:val="24"/>
          <w:szCs w:val="24"/>
        </w:rPr>
        <w:t>Vital Records</w:t>
      </w:r>
      <w:r w:rsidR="00AF4C7C">
        <w:rPr>
          <w:color w:val="333399"/>
          <w:sz w:val="24"/>
          <w:szCs w:val="24"/>
        </w:rPr>
        <w:t xml:space="preserve"> and </w:t>
      </w:r>
      <w:r>
        <w:rPr>
          <w:color w:val="333399"/>
          <w:sz w:val="24"/>
          <w:szCs w:val="24"/>
        </w:rPr>
        <w:t>Statistics</w:t>
      </w:r>
    </w:p>
    <w:p w14:paraId="5462034C" w14:textId="77777777" w:rsidR="00AF4C7C" w:rsidRPr="007123AD" w:rsidRDefault="00AF4C7C" w:rsidP="00AF4C7C">
      <w:pPr>
        <w:jc w:val="right"/>
        <w:rPr>
          <w:color w:val="333399"/>
          <w:sz w:val="24"/>
          <w:szCs w:val="24"/>
        </w:rPr>
      </w:pPr>
    </w:p>
    <w:p w14:paraId="4F2554E6" w14:textId="3F7004E9" w:rsidR="00AF4C7C" w:rsidRPr="007123AD" w:rsidRDefault="00AF4C7C" w:rsidP="00AF4C7C">
      <w:pPr>
        <w:jc w:val="right"/>
        <w:rPr>
          <w:color w:val="333399"/>
          <w:sz w:val="24"/>
          <w:szCs w:val="24"/>
        </w:rPr>
      </w:pPr>
      <w:r>
        <w:rPr>
          <w:color w:val="333399"/>
          <w:sz w:val="24"/>
          <w:szCs w:val="24"/>
        </w:rPr>
        <w:t xml:space="preserve"> </w:t>
      </w:r>
      <w:r w:rsidR="00832126">
        <w:rPr>
          <w:color w:val="333399"/>
          <w:sz w:val="24"/>
          <w:szCs w:val="24"/>
        </w:rPr>
        <w:t>February</w:t>
      </w:r>
      <w:r w:rsidR="00967767">
        <w:rPr>
          <w:color w:val="333399"/>
          <w:sz w:val="24"/>
          <w:szCs w:val="24"/>
        </w:rPr>
        <w:t xml:space="preserve"> 202</w:t>
      </w:r>
      <w:r w:rsidR="00832126">
        <w:rPr>
          <w:color w:val="333399"/>
          <w:sz w:val="24"/>
          <w:szCs w:val="24"/>
        </w:rPr>
        <w:t>2</w:t>
      </w:r>
    </w:p>
    <w:p w14:paraId="6636D0AC" w14:textId="77777777" w:rsidR="00AF4C7C" w:rsidRDefault="006F3CBC" w:rsidP="00AF4C7C">
      <w:pPr>
        <w:rPr>
          <w:rFonts w:ascii="Univers (WN)" w:hAnsi="Univers (WN)"/>
          <w:sz w:val="22"/>
        </w:rPr>
        <w:sectPr w:rsidR="00AF4C7C" w:rsidSect="005D40FF">
          <w:pgSz w:w="12240" w:h="15840" w:code="1"/>
          <w:pgMar w:top="1440" w:right="1440" w:bottom="1440" w:left="1440" w:header="720" w:footer="720" w:gutter="0"/>
          <w:pgNumType w:fmt="lowerRoman" w:start="1"/>
          <w:cols w:space="720"/>
          <w:noEndnote/>
          <w:titlePg/>
        </w:sectPr>
      </w:pPr>
      <w:r>
        <w:rPr>
          <w:rFonts w:ascii="Univers (WN)" w:hAnsi="Univers (WN)"/>
          <w:noProof/>
          <w:sz w:val="22"/>
        </w:rPr>
        <mc:AlternateContent>
          <mc:Choice Requires="wps">
            <w:drawing>
              <wp:anchor distT="0" distB="0" distL="114300" distR="114300" simplePos="0" relativeHeight="251641344" behindDoc="0" locked="0" layoutInCell="1" allowOverlap="1" wp14:anchorId="3DAE767E" wp14:editId="6904A380">
                <wp:simplePos x="0" y="0"/>
                <wp:positionH relativeFrom="column">
                  <wp:posOffset>2566035</wp:posOffset>
                </wp:positionH>
                <wp:positionV relativeFrom="paragraph">
                  <wp:posOffset>8185785</wp:posOffset>
                </wp:positionV>
                <wp:extent cx="571500" cy="342900"/>
                <wp:effectExtent l="0" t="0" r="0" b="0"/>
                <wp:wrapNone/>
                <wp:docPr id="665" name="Text Box 4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5816AC" w14:textId="77777777" w:rsidR="00E90112" w:rsidRDefault="00E90112" w:rsidP="00AF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E767E" id="Text Box 4772" o:spid="_x0000_s1029" type="#_x0000_t202" style="position:absolute;margin-left:202.05pt;margin-top:644.55pt;width:45pt;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" stroked="f">
                <v:textbox>
                  <w:txbxContent>
                    <w:p w14:paraId="475816AC" w14:textId="77777777" w:rsidR="00E90112" w:rsidRDefault="00E90112" w:rsidP="00AF4C7C"/>
                  </w:txbxContent>
                </v:textbox>
              </v:shape>
            </w:pict>
          </mc:Fallback>
        </mc:AlternateContent>
      </w:r>
    </w:p>
    <w:p w14:paraId="5FF03D82" w14:textId="77777777" w:rsidR="00AF4C7C" w:rsidRDefault="00AF4C7C" w:rsidP="00AF4C7C">
      <w:pPr>
        <w:rPr>
          <w:rFonts w:ascii="Univers (WN)" w:hAnsi="Univers (WN)"/>
          <w:sz w:val="22"/>
        </w:rPr>
      </w:pPr>
    </w:p>
    <w:p w14:paraId="1E749B11" w14:textId="77777777" w:rsidR="00AF4C7C" w:rsidRDefault="00AF4C7C" w:rsidP="00AF4C7C">
      <w:pPr>
        <w:rPr>
          <w:rFonts w:ascii="Univers (WN)" w:hAnsi="Univers (WN)"/>
          <w:sz w:val="22"/>
        </w:rPr>
      </w:pPr>
      <w:r>
        <w:rPr>
          <w:rFonts w:ascii="Univers (WN)" w:hAnsi="Univers (WN)"/>
          <w:sz w:val="22"/>
        </w:rPr>
        <w:br w:type="page"/>
      </w:r>
    </w:p>
    <w:p w14:paraId="7A6D91CC" w14:textId="77777777" w:rsidR="00AF4C7C" w:rsidRDefault="00AF4C7C" w:rsidP="00AF4C7C">
      <w:pPr>
        <w:rPr>
          <w:rFonts w:ascii="Univers (WN)" w:hAnsi="Univers (WN)"/>
          <w:sz w:val="22"/>
        </w:rPr>
      </w:pPr>
    </w:p>
    <w:p w14:paraId="587F28E8" w14:textId="77777777" w:rsidR="00AF4C7C" w:rsidRDefault="00AF4C7C" w:rsidP="00AF4C7C">
      <w:pPr>
        <w:pBdr>
          <w:top w:val="thinThickLargeGap" w:sz="18" w:space="1" w:color="auto"/>
        </w:pBdr>
        <w:jc w:val="right"/>
        <w:rPr>
          <w:b/>
          <w:sz w:val="44"/>
        </w:rPr>
      </w:pPr>
    </w:p>
    <w:p w14:paraId="21513868" w14:textId="77777777" w:rsidR="00AF4C7C" w:rsidRDefault="00AF4C7C" w:rsidP="00AF4C7C">
      <w:pPr>
        <w:jc w:val="center"/>
        <w:rPr>
          <w:b/>
          <w:sz w:val="44"/>
        </w:rPr>
      </w:pPr>
      <w:r>
        <w:rPr>
          <w:b/>
          <w:sz w:val="44"/>
        </w:rPr>
        <w:t>Massachusetts Births 201</w:t>
      </w:r>
      <w:r w:rsidR="00DE7DE6">
        <w:rPr>
          <w:b/>
          <w:sz w:val="44"/>
        </w:rPr>
        <w:t>8</w:t>
      </w:r>
    </w:p>
    <w:p w14:paraId="43EDA561" w14:textId="77777777" w:rsidR="00AF4C7C" w:rsidRDefault="00AF4C7C" w:rsidP="00AF4C7C">
      <w:pPr>
        <w:pBdr>
          <w:bottom w:val="thickThinLargeGap" w:sz="24" w:space="1" w:color="auto"/>
        </w:pBdr>
        <w:jc w:val="right"/>
        <w:rPr>
          <w:b/>
          <w:sz w:val="44"/>
        </w:rPr>
      </w:pPr>
    </w:p>
    <w:p w14:paraId="0EEE4B8A" w14:textId="77777777" w:rsidR="00AF4C7C" w:rsidRDefault="00AF4C7C" w:rsidP="00AF4C7C">
      <w:pPr>
        <w:rPr>
          <w:sz w:val="22"/>
          <w:u w:val="single"/>
        </w:rPr>
      </w:pPr>
    </w:p>
    <w:p w14:paraId="66D4A3AE" w14:textId="77777777" w:rsidR="00AF4C7C" w:rsidRDefault="00AF4C7C" w:rsidP="00AF4C7C">
      <w:pPr>
        <w:rPr>
          <w:sz w:val="22"/>
          <w:u w:val="single"/>
        </w:rPr>
      </w:pPr>
    </w:p>
    <w:p w14:paraId="06982D0C" w14:textId="77777777" w:rsidR="00AF4C7C" w:rsidRDefault="00AF4C7C" w:rsidP="00AF4C7C">
      <w:pPr>
        <w:rPr>
          <w:sz w:val="22"/>
          <w:u w:val="single"/>
        </w:rPr>
      </w:pPr>
    </w:p>
    <w:p w14:paraId="1704C8E1" w14:textId="77777777" w:rsidR="00AF4C7C" w:rsidRDefault="00AF4C7C" w:rsidP="00AF4C7C">
      <w:pPr>
        <w:rPr>
          <w:sz w:val="22"/>
          <w:u w:val="single"/>
        </w:rPr>
      </w:pPr>
    </w:p>
    <w:p w14:paraId="2D9B16F6" w14:textId="77777777" w:rsidR="00AF4C7C" w:rsidRDefault="00AF4C7C" w:rsidP="00AF4C7C">
      <w:pPr>
        <w:rPr>
          <w:sz w:val="22"/>
          <w:u w:val="single"/>
        </w:rPr>
      </w:pPr>
    </w:p>
    <w:p w14:paraId="31CCB030" w14:textId="77777777" w:rsidR="00AF4C7C" w:rsidRDefault="00AF4C7C" w:rsidP="00AF4C7C">
      <w:pPr>
        <w:rPr>
          <w:sz w:val="22"/>
          <w:u w:val="single"/>
        </w:rPr>
      </w:pPr>
    </w:p>
    <w:p w14:paraId="148FEC98" w14:textId="77777777" w:rsidR="00AF4C7C" w:rsidRDefault="00AF4C7C" w:rsidP="00AF4C7C">
      <w:pPr>
        <w:rPr>
          <w:sz w:val="22"/>
          <w:u w:val="single"/>
        </w:rPr>
      </w:pPr>
    </w:p>
    <w:p w14:paraId="70743DCF" w14:textId="77777777" w:rsidR="00AF4C7C" w:rsidRDefault="00AF4C7C" w:rsidP="00AF4C7C">
      <w:pPr>
        <w:rPr>
          <w:sz w:val="22"/>
          <w:u w:val="single"/>
        </w:rPr>
      </w:pPr>
    </w:p>
    <w:p w14:paraId="3674300D" w14:textId="77777777" w:rsidR="00AF4C7C" w:rsidRDefault="00AF4C7C" w:rsidP="00AF4C7C">
      <w:pPr>
        <w:rPr>
          <w:sz w:val="22"/>
          <w:u w:val="single"/>
        </w:rPr>
      </w:pPr>
    </w:p>
    <w:p w14:paraId="22643452" w14:textId="77777777" w:rsidR="00AF4C7C" w:rsidRDefault="00AF4C7C" w:rsidP="00AF4C7C">
      <w:pPr>
        <w:rPr>
          <w:sz w:val="22"/>
          <w:u w:val="single"/>
        </w:rPr>
      </w:pPr>
    </w:p>
    <w:p w14:paraId="79380035" w14:textId="77777777" w:rsidR="00AF4C7C" w:rsidRDefault="00AF4C7C" w:rsidP="00AF4C7C">
      <w:pPr>
        <w:rPr>
          <w:sz w:val="22"/>
          <w:u w:val="single"/>
        </w:rPr>
      </w:pPr>
    </w:p>
    <w:p w14:paraId="746CE9F6" w14:textId="77777777" w:rsidR="00AF4C7C" w:rsidRDefault="00AF4C7C" w:rsidP="00AF4C7C">
      <w:pPr>
        <w:rPr>
          <w:sz w:val="22"/>
          <w:u w:val="single"/>
        </w:rPr>
      </w:pPr>
    </w:p>
    <w:p w14:paraId="11587430" w14:textId="77777777" w:rsidR="00AF4C7C" w:rsidRPr="00E560E7" w:rsidRDefault="00AF4C7C" w:rsidP="00AF4C7C">
      <w:pPr>
        <w:rPr>
          <w:sz w:val="22"/>
          <w:szCs w:val="22"/>
          <w:u w:val="single"/>
        </w:rPr>
      </w:pPr>
    </w:p>
    <w:p w14:paraId="096E059F" w14:textId="77777777" w:rsidR="00E560E7" w:rsidRPr="00E560E7" w:rsidRDefault="00E560E7" w:rsidP="00E560E7">
      <w:pPr>
        <w:jc w:val="center"/>
        <w:rPr>
          <w:color w:val="000000"/>
          <w:sz w:val="22"/>
          <w:szCs w:val="22"/>
        </w:rPr>
      </w:pPr>
      <w:r w:rsidRPr="00E560E7">
        <w:rPr>
          <w:color w:val="000000"/>
          <w:sz w:val="22"/>
          <w:szCs w:val="22"/>
        </w:rPr>
        <w:t>Charles D. Baker, Governor</w:t>
      </w:r>
    </w:p>
    <w:p w14:paraId="5CDA505E" w14:textId="77777777" w:rsidR="00E560E7" w:rsidRPr="00E560E7" w:rsidRDefault="00E560E7" w:rsidP="00E560E7">
      <w:pPr>
        <w:pStyle w:val="Weld"/>
        <w:framePr w:hSpace="0" w:wrap="auto" w:vAnchor="margin" w:hAnchor="text" w:xAlign="left" w:yAlign="inline"/>
        <w:rPr>
          <w:rFonts w:ascii="Arial" w:hAnsi="Arial"/>
          <w:color w:val="000000"/>
          <w:sz w:val="22"/>
          <w:szCs w:val="22"/>
        </w:rPr>
      </w:pPr>
      <w:r w:rsidRPr="00E560E7">
        <w:rPr>
          <w:rFonts w:ascii="Arial" w:hAnsi="Arial"/>
          <w:color w:val="000000"/>
          <w:sz w:val="22"/>
          <w:szCs w:val="22"/>
        </w:rPr>
        <w:t xml:space="preserve">Marylou </w:t>
      </w:r>
      <w:proofErr w:type="spellStart"/>
      <w:r w:rsidRPr="00E560E7">
        <w:rPr>
          <w:rFonts w:ascii="Arial" w:hAnsi="Arial"/>
          <w:color w:val="000000"/>
          <w:sz w:val="22"/>
          <w:szCs w:val="22"/>
        </w:rPr>
        <w:t>Sudders</w:t>
      </w:r>
      <w:proofErr w:type="spellEnd"/>
      <w:r w:rsidRPr="00E560E7">
        <w:rPr>
          <w:rFonts w:ascii="Arial" w:hAnsi="Arial"/>
          <w:color w:val="000000"/>
          <w:sz w:val="22"/>
          <w:szCs w:val="22"/>
        </w:rPr>
        <w:t>, Secretary of Health and Human Services</w:t>
      </w:r>
    </w:p>
    <w:p w14:paraId="3E4A1B69" w14:textId="1AB0065D" w:rsidR="00E560E7" w:rsidRDefault="00100CEC" w:rsidP="00E560E7">
      <w:pPr>
        <w:pStyle w:val="Weld"/>
        <w:framePr w:hSpace="0" w:wrap="auto" w:vAnchor="margin" w:hAnchor="text" w:xAlign="left" w:yAlign="inline"/>
        <w:rPr>
          <w:rFonts w:ascii="Arial" w:hAnsi="Arial"/>
          <w:color w:val="000000"/>
          <w:sz w:val="22"/>
          <w:szCs w:val="22"/>
        </w:rPr>
      </w:pPr>
      <w:hyperlink r:id="rId14" w:history="1">
        <w:r w:rsidR="00761A86" w:rsidRPr="00761A86">
          <w:rPr>
            <w:rFonts w:ascii="Arial" w:hAnsi="Arial"/>
            <w:color w:val="000000"/>
            <w:sz w:val="22"/>
            <w:szCs w:val="22"/>
          </w:rPr>
          <w:t>Margret R Cooke</w:t>
        </w:r>
      </w:hyperlink>
      <w:r w:rsidR="00E560E7" w:rsidRPr="00761A86">
        <w:rPr>
          <w:rFonts w:ascii="Arial" w:hAnsi="Arial"/>
          <w:color w:val="000000"/>
          <w:sz w:val="22"/>
          <w:szCs w:val="22"/>
        </w:rPr>
        <w:t>,</w:t>
      </w:r>
      <w:r w:rsidR="00E560E7" w:rsidRPr="00E560E7">
        <w:rPr>
          <w:rFonts w:ascii="Arial" w:hAnsi="Arial"/>
          <w:color w:val="000000"/>
          <w:sz w:val="22"/>
          <w:szCs w:val="22"/>
        </w:rPr>
        <w:t xml:space="preserve"> Commissioner of Public Health</w:t>
      </w:r>
    </w:p>
    <w:p w14:paraId="3C0A6F40" w14:textId="77777777" w:rsidR="009146A0" w:rsidRPr="00E560E7" w:rsidRDefault="009146A0" w:rsidP="00E560E7">
      <w:pPr>
        <w:pStyle w:val="Weld"/>
        <w:framePr w:hSpace="0" w:wrap="auto" w:vAnchor="margin" w:hAnchor="text" w:xAlign="left" w:yAlign="inline"/>
        <w:rPr>
          <w:rFonts w:ascii="Arial" w:hAnsi="Arial"/>
          <w:color w:val="000000"/>
          <w:sz w:val="22"/>
          <w:szCs w:val="22"/>
        </w:rPr>
      </w:pPr>
      <w:r>
        <w:rPr>
          <w:rFonts w:ascii="Arial" w:hAnsi="Arial"/>
          <w:color w:val="000000"/>
          <w:sz w:val="22"/>
          <w:szCs w:val="22"/>
        </w:rPr>
        <w:t xml:space="preserve">Abigail R. </w:t>
      </w:r>
      <w:proofErr w:type="spellStart"/>
      <w:r>
        <w:rPr>
          <w:rFonts w:ascii="Arial" w:hAnsi="Arial"/>
          <w:color w:val="000000"/>
          <w:sz w:val="22"/>
          <w:szCs w:val="22"/>
        </w:rPr>
        <w:t>Averbach</w:t>
      </w:r>
      <w:proofErr w:type="spellEnd"/>
      <w:r>
        <w:rPr>
          <w:rFonts w:ascii="Arial" w:hAnsi="Arial"/>
          <w:color w:val="000000"/>
          <w:sz w:val="22"/>
          <w:szCs w:val="22"/>
        </w:rPr>
        <w:t>, MSc, Assistant Commissioner</w:t>
      </w:r>
    </w:p>
    <w:p w14:paraId="775AB77F" w14:textId="77777777" w:rsidR="00E560E7" w:rsidRDefault="00E560E7" w:rsidP="00E560E7">
      <w:pPr>
        <w:jc w:val="center"/>
        <w:rPr>
          <w:color w:val="000000"/>
          <w:sz w:val="22"/>
          <w:szCs w:val="22"/>
        </w:rPr>
      </w:pPr>
    </w:p>
    <w:p w14:paraId="6E3E8DC0" w14:textId="77777777" w:rsidR="00E560E7" w:rsidRDefault="00E560E7" w:rsidP="00E560E7">
      <w:pPr>
        <w:jc w:val="center"/>
        <w:rPr>
          <w:color w:val="000000"/>
          <w:sz w:val="22"/>
          <w:szCs w:val="22"/>
        </w:rPr>
      </w:pPr>
    </w:p>
    <w:p w14:paraId="70D10073" w14:textId="77777777" w:rsidR="005F4A45" w:rsidRDefault="005F4A45" w:rsidP="00E560E7">
      <w:pPr>
        <w:jc w:val="center"/>
        <w:rPr>
          <w:color w:val="000000"/>
          <w:sz w:val="22"/>
          <w:szCs w:val="22"/>
        </w:rPr>
      </w:pPr>
    </w:p>
    <w:p w14:paraId="1D0B25CE" w14:textId="77777777" w:rsidR="005F4A45" w:rsidRDefault="005F4A45" w:rsidP="00E560E7">
      <w:pPr>
        <w:jc w:val="center"/>
        <w:rPr>
          <w:color w:val="000000"/>
          <w:sz w:val="22"/>
          <w:szCs w:val="22"/>
        </w:rPr>
      </w:pPr>
    </w:p>
    <w:p w14:paraId="4FB60436" w14:textId="77777777" w:rsidR="005F4A45" w:rsidRPr="00E560E7" w:rsidRDefault="005F4A45" w:rsidP="00E560E7">
      <w:pPr>
        <w:jc w:val="center"/>
        <w:rPr>
          <w:color w:val="000000"/>
          <w:sz w:val="22"/>
          <w:szCs w:val="22"/>
        </w:rPr>
      </w:pPr>
    </w:p>
    <w:p w14:paraId="14CC642F" w14:textId="77777777" w:rsidR="00E560E7" w:rsidRPr="00E560E7" w:rsidRDefault="00E560E7" w:rsidP="00E560E7">
      <w:pPr>
        <w:rPr>
          <w:color w:val="000000"/>
          <w:sz w:val="22"/>
          <w:szCs w:val="22"/>
        </w:rPr>
      </w:pPr>
    </w:p>
    <w:p w14:paraId="002C2D61" w14:textId="77777777" w:rsidR="00E34ED0" w:rsidRPr="00E34ED0" w:rsidRDefault="00E34ED0" w:rsidP="00E34ED0">
      <w:pPr>
        <w:jc w:val="center"/>
        <w:rPr>
          <w:sz w:val="22"/>
          <w:szCs w:val="22"/>
        </w:rPr>
      </w:pPr>
      <w:r w:rsidRPr="00E34ED0">
        <w:rPr>
          <w:sz w:val="22"/>
          <w:szCs w:val="22"/>
        </w:rPr>
        <w:t>Karin Barrett, Registrar</w:t>
      </w:r>
    </w:p>
    <w:p w14:paraId="39D58E99" w14:textId="77777777" w:rsidR="00E560E7" w:rsidRPr="00E560E7" w:rsidRDefault="00E34ED0" w:rsidP="00E34ED0">
      <w:pPr>
        <w:jc w:val="center"/>
        <w:rPr>
          <w:sz w:val="22"/>
          <w:szCs w:val="22"/>
        </w:rPr>
      </w:pPr>
      <w:r w:rsidRPr="00E34ED0">
        <w:rPr>
          <w:sz w:val="22"/>
          <w:szCs w:val="22"/>
        </w:rPr>
        <w:t>Registry of Vital Records and Statistics</w:t>
      </w:r>
    </w:p>
    <w:p w14:paraId="50CC4B70" w14:textId="77777777" w:rsidR="00E560E7" w:rsidRDefault="00E560E7" w:rsidP="00E560E7">
      <w:pPr>
        <w:rPr>
          <w:color w:val="000000"/>
        </w:rPr>
      </w:pPr>
    </w:p>
    <w:p w14:paraId="4876F755" w14:textId="77777777" w:rsidR="00AF4C7C" w:rsidRDefault="00AF4C7C" w:rsidP="00AF4C7C">
      <w:pPr>
        <w:jc w:val="center"/>
        <w:rPr>
          <w:sz w:val="22"/>
        </w:rPr>
      </w:pPr>
    </w:p>
    <w:p w14:paraId="16FB4415" w14:textId="77777777" w:rsidR="00AF4C7C" w:rsidRDefault="00AF4C7C" w:rsidP="00AF4C7C">
      <w:pPr>
        <w:jc w:val="center"/>
        <w:rPr>
          <w:sz w:val="22"/>
        </w:rPr>
      </w:pPr>
    </w:p>
    <w:p w14:paraId="406FA90E" w14:textId="77777777" w:rsidR="00AF4C7C" w:rsidRDefault="00AF4C7C" w:rsidP="00AF4C7C">
      <w:pPr>
        <w:jc w:val="center"/>
        <w:rPr>
          <w:color w:val="000000"/>
          <w:sz w:val="22"/>
        </w:rPr>
      </w:pPr>
    </w:p>
    <w:p w14:paraId="16B5463F" w14:textId="77777777" w:rsidR="00AF4C7C" w:rsidRDefault="00AF4C7C" w:rsidP="00AF4C7C">
      <w:pPr>
        <w:rPr>
          <w:color w:val="000000"/>
          <w:sz w:val="22"/>
        </w:rPr>
      </w:pPr>
    </w:p>
    <w:p w14:paraId="43548F4A" w14:textId="77777777" w:rsidR="005F4A45" w:rsidRDefault="005F4A45" w:rsidP="00AF4C7C">
      <w:pPr>
        <w:rPr>
          <w:color w:val="000000"/>
          <w:sz w:val="22"/>
        </w:rPr>
      </w:pPr>
    </w:p>
    <w:p w14:paraId="1E09F0C3" w14:textId="77777777" w:rsidR="005F4A45" w:rsidRDefault="005F4A45" w:rsidP="00AF4C7C">
      <w:pPr>
        <w:rPr>
          <w:color w:val="000000"/>
          <w:sz w:val="22"/>
        </w:rPr>
      </w:pPr>
    </w:p>
    <w:p w14:paraId="7E662B5F" w14:textId="77777777" w:rsidR="00AF4C7C" w:rsidRDefault="00AF4C7C" w:rsidP="00AF4C7C">
      <w:pPr>
        <w:jc w:val="center"/>
        <w:rPr>
          <w:color w:val="000000"/>
          <w:sz w:val="22"/>
        </w:rPr>
      </w:pPr>
    </w:p>
    <w:p w14:paraId="309AE71B" w14:textId="77777777" w:rsidR="00AF4C7C" w:rsidRPr="009317EB" w:rsidRDefault="00AF4C7C" w:rsidP="00AF4C7C">
      <w:pPr>
        <w:jc w:val="center"/>
        <w:rPr>
          <w:color w:val="000000"/>
          <w:sz w:val="22"/>
        </w:rPr>
      </w:pPr>
      <w:r w:rsidRPr="009317EB">
        <w:rPr>
          <w:color w:val="000000"/>
          <w:sz w:val="22"/>
        </w:rPr>
        <w:t>Massachusetts Department of Public Health</w:t>
      </w:r>
    </w:p>
    <w:p w14:paraId="41A0B992" w14:textId="77777777" w:rsidR="00AF4C7C" w:rsidRPr="009317EB" w:rsidRDefault="00AF4C7C" w:rsidP="00AF4C7C">
      <w:pPr>
        <w:jc w:val="center"/>
        <w:rPr>
          <w:color w:val="000000"/>
          <w:sz w:val="22"/>
        </w:rPr>
      </w:pPr>
    </w:p>
    <w:p w14:paraId="4DFBE9CF" w14:textId="6E562672" w:rsidR="00AF4C7C" w:rsidRPr="009317EB" w:rsidRDefault="006F3CBC" w:rsidP="00AF4C7C">
      <w:pPr>
        <w:jc w:val="center"/>
        <w:rPr>
          <w:color w:val="000000"/>
          <w:sz w:val="22"/>
        </w:rPr>
        <w:sectPr w:rsidR="00AF4C7C" w:rsidRPr="009317EB" w:rsidSect="005D40FF">
          <w:type w:val="nextColumn"/>
          <w:pgSz w:w="12240" w:h="15840" w:code="1"/>
          <w:pgMar w:top="1440" w:right="1440" w:bottom="1440" w:left="1440" w:header="720" w:footer="720" w:gutter="0"/>
          <w:pgNumType w:fmt="lowerRoman" w:start="1"/>
          <w:cols w:space="720"/>
          <w:noEndnote/>
          <w:titlePg/>
        </w:sectPr>
      </w:pPr>
      <w:r w:rsidRPr="009317EB">
        <w:rPr>
          <w:noProof/>
          <w:color w:val="000000"/>
          <w:sz w:val="22"/>
        </w:rPr>
        <mc:AlternateContent>
          <mc:Choice Requires="wps">
            <w:drawing>
              <wp:anchor distT="0" distB="0" distL="114300" distR="114300" simplePos="0" relativeHeight="251656704" behindDoc="0" locked="0" layoutInCell="1" allowOverlap="1" wp14:anchorId="72015CA2" wp14:editId="394BABB6">
                <wp:simplePos x="0" y="0"/>
                <wp:positionH relativeFrom="column">
                  <wp:posOffset>2021205</wp:posOffset>
                </wp:positionH>
                <wp:positionV relativeFrom="paragraph">
                  <wp:posOffset>1350645</wp:posOffset>
                </wp:positionV>
                <wp:extent cx="2377440" cy="247015"/>
                <wp:effectExtent l="0" t="0" r="0" b="0"/>
                <wp:wrapNone/>
                <wp:docPr id="664" name="Text Box 5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292934C2" w14:textId="77777777" w:rsidR="00E90112" w:rsidRDefault="00E90112" w:rsidP="005F4A4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2015CA2" id="Text Box 5103" o:spid="_x0000_s1030" type="#_x0000_t202" style="position:absolute;left:0;text-align:left;margin-left:159.15pt;margin-top:106.35pt;width:187.2pt;height:19.45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" strokecolor="white">
                <v:textbox style="mso-fit-shape-to-text:t">
                  <w:txbxContent>
                    <w:p w14:paraId="292934C2" w14:textId="77777777" w:rsidR="00E90112" w:rsidRDefault="00E90112" w:rsidP="005F4A45"/>
                  </w:txbxContent>
                </v:textbox>
              </v:shape>
            </w:pict>
          </mc:Fallback>
        </mc:AlternateContent>
      </w:r>
      <w:r w:rsidR="00832126">
        <w:rPr>
          <w:noProof/>
          <w:color w:val="000000"/>
          <w:sz w:val="22"/>
        </w:rPr>
        <w:t>February</w:t>
      </w:r>
      <w:r w:rsidR="00917F9C">
        <w:rPr>
          <w:noProof/>
          <w:color w:val="000000"/>
          <w:sz w:val="22"/>
        </w:rPr>
        <w:t xml:space="preserve"> </w:t>
      </w:r>
      <w:r w:rsidR="00761A86">
        <w:rPr>
          <w:noProof/>
          <w:color w:val="000000"/>
          <w:sz w:val="22"/>
        </w:rPr>
        <w:t>20</w:t>
      </w:r>
      <w:r w:rsidR="00967767">
        <w:rPr>
          <w:noProof/>
          <w:color w:val="000000"/>
          <w:sz w:val="22"/>
        </w:rPr>
        <w:t>2</w:t>
      </w:r>
      <w:r w:rsidR="00832126">
        <w:rPr>
          <w:noProof/>
          <w:color w:val="000000"/>
          <w:sz w:val="22"/>
        </w:rPr>
        <w:t>2</w:t>
      </w:r>
    </w:p>
    <w:p w14:paraId="544586E2" w14:textId="77777777" w:rsidR="00AF4C7C" w:rsidRPr="009317EB" w:rsidRDefault="00AF4C7C" w:rsidP="00AF4C7C">
      <w:pPr>
        <w:jc w:val="center"/>
        <w:rPr>
          <w:b/>
          <w:sz w:val="32"/>
        </w:rPr>
      </w:pPr>
      <w:r w:rsidRPr="009317EB">
        <w:rPr>
          <w:b/>
          <w:sz w:val="32"/>
        </w:rPr>
        <w:lastRenderedPageBreak/>
        <w:t>Acknowledgments</w:t>
      </w:r>
    </w:p>
    <w:p w14:paraId="0A548065" w14:textId="77777777" w:rsidR="00C85F20" w:rsidRPr="009317EB" w:rsidRDefault="00C85F20" w:rsidP="00AF4C7C">
      <w:pPr>
        <w:jc w:val="center"/>
        <w:rPr>
          <w:b/>
          <w:sz w:val="32"/>
        </w:rPr>
      </w:pPr>
    </w:p>
    <w:p w14:paraId="66CE5292" w14:textId="77777777" w:rsidR="00AF4C7C" w:rsidRPr="009317EB" w:rsidRDefault="00AF4C7C" w:rsidP="00AF4C7C">
      <w:pPr>
        <w:jc w:val="both"/>
        <w:rPr>
          <w:sz w:val="22"/>
        </w:rPr>
      </w:pPr>
    </w:p>
    <w:p w14:paraId="14428781" w14:textId="77777777" w:rsidR="0054338D" w:rsidRPr="009317EB" w:rsidRDefault="00E560E7" w:rsidP="0054338D">
      <w:pPr>
        <w:rPr>
          <w:sz w:val="22"/>
          <w:szCs w:val="22"/>
        </w:rPr>
      </w:pPr>
      <w:r w:rsidRPr="009317EB">
        <w:rPr>
          <w:sz w:val="22"/>
          <w:szCs w:val="22"/>
        </w:rPr>
        <w:t xml:space="preserve">This report was prepared by </w:t>
      </w:r>
      <w:proofErr w:type="spellStart"/>
      <w:r w:rsidR="00967767">
        <w:rPr>
          <w:sz w:val="22"/>
          <w:szCs w:val="22"/>
        </w:rPr>
        <w:t>Xiaohui</w:t>
      </w:r>
      <w:proofErr w:type="spellEnd"/>
      <w:r w:rsidR="00967767">
        <w:rPr>
          <w:sz w:val="22"/>
          <w:szCs w:val="22"/>
        </w:rPr>
        <w:t xml:space="preserve"> Cui, </w:t>
      </w:r>
      <w:proofErr w:type="spellStart"/>
      <w:r w:rsidR="00967767">
        <w:rPr>
          <w:sz w:val="22"/>
          <w:szCs w:val="22"/>
        </w:rPr>
        <w:t>Hafsatou</w:t>
      </w:r>
      <w:proofErr w:type="spellEnd"/>
      <w:r w:rsidR="00967767">
        <w:rPr>
          <w:sz w:val="22"/>
          <w:szCs w:val="22"/>
        </w:rPr>
        <w:t xml:space="preserve"> Diop, and Sarah L. Stone</w:t>
      </w:r>
      <w:r w:rsidR="0010111B" w:rsidRPr="009317EB">
        <w:rPr>
          <w:sz w:val="22"/>
          <w:szCs w:val="22"/>
        </w:rPr>
        <w:t xml:space="preserve">, </w:t>
      </w:r>
      <w:r w:rsidR="00967767">
        <w:rPr>
          <w:sz w:val="22"/>
          <w:szCs w:val="22"/>
        </w:rPr>
        <w:t>Burea</w:t>
      </w:r>
      <w:r w:rsidR="007C13A6">
        <w:rPr>
          <w:sz w:val="22"/>
          <w:szCs w:val="22"/>
        </w:rPr>
        <w:t>u of Family Health and Nutrition and Maria Vu and Sharon Pagnano, Registry of Vital Records and Statistics.</w:t>
      </w:r>
    </w:p>
    <w:p w14:paraId="575518E2" w14:textId="77777777" w:rsidR="00E560E7" w:rsidRPr="009317EB" w:rsidRDefault="00E560E7" w:rsidP="00E560E7">
      <w:pPr>
        <w:rPr>
          <w:sz w:val="22"/>
          <w:szCs w:val="22"/>
        </w:rPr>
      </w:pPr>
    </w:p>
    <w:p w14:paraId="76A878B4" w14:textId="77777777" w:rsidR="00967767" w:rsidRPr="00683717" w:rsidRDefault="00821971" w:rsidP="00967767">
      <w:pPr>
        <w:rPr>
          <w:sz w:val="22"/>
          <w:szCs w:val="22"/>
        </w:rPr>
      </w:pPr>
      <w:r w:rsidRPr="009317EB">
        <w:rPr>
          <w:sz w:val="22"/>
          <w:szCs w:val="22"/>
        </w:rPr>
        <w:t>An a</w:t>
      </w:r>
      <w:r w:rsidR="00B8570A" w:rsidRPr="009317EB">
        <w:rPr>
          <w:sz w:val="22"/>
          <w:szCs w:val="22"/>
        </w:rPr>
        <w:t>dditional thank</w:t>
      </w:r>
      <w:r w:rsidRPr="009317EB">
        <w:rPr>
          <w:sz w:val="22"/>
          <w:szCs w:val="22"/>
        </w:rPr>
        <w:t xml:space="preserve"> you</w:t>
      </w:r>
      <w:r w:rsidR="00B8570A" w:rsidRPr="009317EB">
        <w:rPr>
          <w:sz w:val="22"/>
          <w:szCs w:val="22"/>
        </w:rPr>
        <w:t xml:space="preserve"> to</w:t>
      </w:r>
      <w:r w:rsidR="00E560E7" w:rsidRPr="009317EB">
        <w:rPr>
          <w:sz w:val="22"/>
          <w:szCs w:val="22"/>
        </w:rPr>
        <w:t xml:space="preserve">: </w:t>
      </w:r>
      <w:r w:rsidR="00967767" w:rsidRPr="00683717">
        <w:rPr>
          <w:sz w:val="22"/>
          <w:szCs w:val="22"/>
        </w:rPr>
        <w:t>Kevin Foster, Office of Data Management and Outcomes Assessment.</w:t>
      </w:r>
    </w:p>
    <w:p w14:paraId="382B9318" w14:textId="77777777" w:rsidR="00E560E7" w:rsidRPr="009317EB" w:rsidRDefault="00E560E7" w:rsidP="00E560E7">
      <w:pPr>
        <w:rPr>
          <w:sz w:val="22"/>
          <w:szCs w:val="22"/>
        </w:rPr>
      </w:pPr>
    </w:p>
    <w:p w14:paraId="7AB6C360" w14:textId="77777777" w:rsidR="00E560E7" w:rsidRPr="009317EB" w:rsidRDefault="00E560E7" w:rsidP="00E560E7">
      <w:pPr>
        <w:rPr>
          <w:sz w:val="22"/>
          <w:szCs w:val="22"/>
        </w:rPr>
      </w:pPr>
      <w:r w:rsidRPr="009317EB">
        <w:rPr>
          <w:sz w:val="22"/>
          <w:szCs w:val="22"/>
        </w:rPr>
        <w:t>Data in this report ha</w:t>
      </w:r>
      <w:r w:rsidR="0054338D" w:rsidRPr="009317EB">
        <w:rPr>
          <w:sz w:val="22"/>
          <w:szCs w:val="22"/>
        </w:rPr>
        <w:t>ve</w:t>
      </w:r>
      <w:r w:rsidRPr="009317EB">
        <w:rPr>
          <w:sz w:val="22"/>
          <w:szCs w:val="22"/>
        </w:rPr>
        <w:t xml:space="preserve"> been collected through the efforts of the Registry of Vital Records and Statistics staff, </w:t>
      </w:r>
      <w:proofErr w:type="gramStart"/>
      <w:r w:rsidRPr="009317EB">
        <w:rPr>
          <w:sz w:val="22"/>
          <w:szCs w:val="22"/>
        </w:rPr>
        <w:t>including:</w:t>
      </w:r>
      <w:proofErr w:type="gramEnd"/>
      <w:r w:rsidRPr="009317EB">
        <w:rPr>
          <w:sz w:val="22"/>
          <w:szCs w:val="22"/>
        </w:rPr>
        <w:t xml:space="preserve"> </w:t>
      </w:r>
      <w:r w:rsidR="00AA7E3F" w:rsidRPr="009317EB">
        <w:rPr>
          <w:sz w:val="22"/>
          <w:szCs w:val="22"/>
        </w:rPr>
        <w:t xml:space="preserve">Tara Andrews, </w:t>
      </w:r>
      <w:r w:rsidRPr="009317EB">
        <w:rPr>
          <w:sz w:val="22"/>
          <w:szCs w:val="22"/>
        </w:rPr>
        <w:t xml:space="preserve">Michael Baker, </w:t>
      </w:r>
      <w:r w:rsidR="00B8570A" w:rsidRPr="009317EB">
        <w:rPr>
          <w:sz w:val="22"/>
          <w:szCs w:val="22"/>
        </w:rPr>
        <w:t xml:space="preserve">June Deloney, Alex Forman, </w:t>
      </w:r>
      <w:r w:rsidR="00AA7E3F" w:rsidRPr="009317EB">
        <w:rPr>
          <w:sz w:val="22"/>
          <w:szCs w:val="22"/>
        </w:rPr>
        <w:t xml:space="preserve">Marta Mercado, </w:t>
      </w:r>
      <w:r w:rsidR="00967767">
        <w:rPr>
          <w:sz w:val="22"/>
          <w:szCs w:val="22"/>
        </w:rPr>
        <w:t xml:space="preserve">and </w:t>
      </w:r>
      <w:r w:rsidR="00AA7E3F" w:rsidRPr="009317EB">
        <w:rPr>
          <w:sz w:val="22"/>
          <w:szCs w:val="22"/>
        </w:rPr>
        <w:t>Margaret Riley</w:t>
      </w:r>
      <w:r w:rsidR="00967767">
        <w:rPr>
          <w:sz w:val="22"/>
          <w:szCs w:val="22"/>
        </w:rPr>
        <w:t>.</w:t>
      </w:r>
    </w:p>
    <w:p w14:paraId="50723AE7" w14:textId="77777777" w:rsidR="00E560E7" w:rsidRPr="009317EB" w:rsidRDefault="00E560E7" w:rsidP="00E560E7">
      <w:pPr>
        <w:rPr>
          <w:sz w:val="22"/>
          <w:szCs w:val="22"/>
        </w:rPr>
      </w:pPr>
    </w:p>
    <w:p w14:paraId="494A81AA" w14:textId="77777777" w:rsidR="00E560E7" w:rsidRPr="009317EB" w:rsidRDefault="00E560E7" w:rsidP="00E560E7">
      <w:pPr>
        <w:rPr>
          <w:sz w:val="22"/>
          <w:szCs w:val="22"/>
        </w:rPr>
      </w:pPr>
    </w:p>
    <w:p w14:paraId="4A5D371E" w14:textId="77777777" w:rsidR="00E560E7" w:rsidRPr="009317EB" w:rsidRDefault="00E560E7" w:rsidP="00E560E7">
      <w:pPr>
        <w:rPr>
          <w:sz w:val="22"/>
          <w:szCs w:val="22"/>
        </w:rPr>
      </w:pPr>
    </w:p>
    <w:p w14:paraId="75184400" w14:textId="77777777" w:rsidR="00E560E7" w:rsidRPr="009317EB" w:rsidRDefault="00E560E7" w:rsidP="00E560E7">
      <w:pPr>
        <w:ind w:left="1440" w:right="1440"/>
        <w:jc w:val="center"/>
        <w:rPr>
          <w:sz w:val="22"/>
          <w:szCs w:val="22"/>
        </w:rPr>
      </w:pPr>
      <w:r w:rsidRPr="009317EB">
        <w:rPr>
          <w:b/>
          <w:sz w:val="22"/>
          <w:szCs w:val="22"/>
        </w:rPr>
        <w:t>To obtain additional copies of this report, contact:</w:t>
      </w:r>
    </w:p>
    <w:p w14:paraId="3EF5A67E" w14:textId="77777777" w:rsidR="00087E1F" w:rsidRPr="009317EB" w:rsidRDefault="00087E1F" w:rsidP="00087E1F">
      <w:pPr>
        <w:tabs>
          <w:tab w:val="left" w:pos="9270"/>
        </w:tabs>
        <w:jc w:val="center"/>
        <w:rPr>
          <w:sz w:val="22"/>
          <w:szCs w:val="22"/>
        </w:rPr>
      </w:pPr>
    </w:p>
    <w:p w14:paraId="7100F83A" w14:textId="77777777" w:rsidR="00087E1F" w:rsidRPr="009317EB" w:rsidRDefault="00087E1F" w:rsidP="00087E1F">
      <w:pPr>
        <w:tabs>
          <w:tab w:val="left" w:pos="9270"/>
        </w:tabs>
        <w:jc w:val="center"/>
        <w:rPr>
          <w:sz w:val="22"/>
          <w:szCs w:val="22"/>
        </w:rPr>
      </w:pPr>
      <w:r w:rsidRPr="009317EB">
        <w:rPr>
          <w:sz w:val="22"/>
          <w:szCs w:val="22"/>
        </w:rPr>
        <w:t>Massachusetts Department of Public Health</w:t>
      </w:r>
    </w:p>
    <w:p w14:paraId="4D3FBBB6" w14:textId="77777777" w:rsidR="00087E1F" w:rsidRPr="009317EB" w:rsidRDefault="00087E1F" w:rsidP="00087E1F">
      <w:pPr>
        <w:tabs>
          <w:tab w:val="left" w:pos="9270"/>
        </w:tabs>
        <w:jc w:val="center"/>
        <w:rPr>
          <w:sz w:val="22"/>
          <w:szCs w:val="22"/>
        </w:rPr>
      </w:pPr>
      <w:r w:rsidRPr="009317EB">
        <w:rPr>
          <w:sz w:val="22"/>
          <w:szCs w:val="22"/>
        </w:rPr>
        <w:t>Registry of Vital Records and Statistics</w:t>
      </w:r>
    </w:p>
    <w:p w14:paraId="21110BA9" w14:textId="77777777" w:rsidR="00087E1F" w:rsidRPr="009317EB" w:rsidRDefault="00087E1F" w:rsidP="00087E1F">
      <w:pPr>
        <w:tabs>
          <w:tab w:val="left" w:pos="9270"/>
        </w:tabs>
        <w:jc w:val="center"/>
        <w:rPr>
          <w:sz w:val="22"/>
          <w:szCs w:val="22"/>
        </w:rPr>
      </w:pPr>
      <w:r w:rsidRPr="009317EB">
        <w:rPr>
          <w:sz w:val="22"/>
          <w:szCs w:val="22"/>
        </w:rPr>
        <w:t>150 Mt. Vernon Street</w:t>
      </w:r>
      <w:r w:rsidR="00A50DD2" w:rsidRPr="009317EB">
        <w:rPr>
          <w:sz w:val="22"/>
          <w:szCs w:val="22"/>
        </w:rPr>
        <w:t>,</w:t>
      </w:r>
      <w:r w:rsidRPr="009317EB">
        <w:rPr>
          <w:sz w:val="22"/>
          <w:szCs w:val="22"/>
        </w:rPr>
        <w:t xml:space="preserve"> 1</w:t>
      </w:r>
      <w:r w:rsidRPr="009317EB">
        <w:rPr>
          <w:sz w:val="22"/>
          <w:szCs w:val="22"/>
          <w:vertAlign w:val="superscript"/>
        </w:rPr>
        <w:t>st</w:t>
      </w:r>
      <w:r w:rsidRPr="009317EB">
        <w:rPr>
          <w:sz w:val="22"/>
          <w:szCs w:val="22"/>
        </w:rPr>
        <w:t xml:space="preserve"> Floor</w:t>
      </w:r>
    </w:p>
    <w:p w14:paraId="25F9245E" w14:textId="77777777" w:rsidR="00087E1F" w:rsidRPr="009317EB" w:rsidRDefault="00087E1F" w:rsidP="00087E1F">
      <w:pPr>
        <w:tabs>
          <w:tab w:val="left" w:pos="9270"/>
        </w:tabs>
        <w:jc w:val="center"/>
        <w:rPr>
          <w:sz w:val="22"/>
          <w:szCs w:val="22"/>
        </w:rPr>
      </w:pPr>
      <w:r w:rsidRPr="009317EB">
        <w:rPr>
          <w:sz w:val="22"/>
          <w:szCs w:val="22"/>
        </w:rPr>
        <w:t>Dorchester, MA 02125</w:t>
      </w:r>
    </w:p>
    <w:p w14:paraId="61F4F90C" w14:textId="77777777" w:rsidR="00087E1F" w:rsidRPr="009317EB" w:rsidRDefault="00087E1F" w:rsidP="00087E1F">
      <w:pPr>
        <w:tabs>
          <w:tab w:val="left" w:pos="9270"/>
        </w:tabs>
        <w:jc w:val="center"/>
        <w:rPr>
          <w:sz w:val="22"/>
          <w:szCs w:val="22"/>
        </w:rPr>
      </w:pPr>
      <w:r w:rsidRPr="009317EB">
        <w:rPr>
          <w:sz w:val="22"/>
          <w:szCs w:val="22"/>
        </w:rPr>
        <w:t>(617) 740-2670</w:t>
      </w:r>
    </w:p>
    <w:p w14:paraId="0E032578" w14:textId="77777777" w:rsidR="00362FBF" w:rsidRPr="009317EB" w:rsidRDefault="00362FBF" w:rsidP="00E560E7">
      <w:pPr>
        <w:jc w:val="center"/>
        <w:rPr>
          <w:sz w:val="22"/>
          <w:szCs w:val="22"/>
        </w:rPr>
      </w:pPr>
    </w:p>
    <w:p w14:paraId="29C1137C" w14:textId="77777777" w:rsidR="00362FBF" w:rsidRPr="009317EB" w:rsidRDefault="00362FBF" w:rsidP="00E560E7">
      <w:pPr>
        <w:jc w:val="center"/>
        <w:rPr>
          <w:sz w:val="22"/>
          <w:szCs w:val="22"/>
        </w:rPr>
      </w:pPr>
    </w:p>
    <w:p w14:paraId="6F1539EF" w14:textId="77777777" w:rsidR="00E560E7" w:rsidRPr="009317EB" w:rsidRDefault="00E560E7" w:rsidP="00E560E7">
      <w:pPr>
        <w:jc w:val="center"/>
        <w:rPr>
          <w:sz w:val="22"/>
          <w:szCs w:val="22"/>
        </w:rPr>
      </w:pPr>
    </w:p>
    <w:p w14:paraId="1C5C8761" w14:textId="77777777" w:rsidR="00E560E7" w:rsidRPr="009317EB" w:rsidRDefault="00E560E7" w:rsidP="00E560E7">
      <w:pPr>
        <w:tabs>
          <w:tab w:val="left" w:pos="9270"/>
        </w:tabs>
        <w:jc w:val="center"/>
        <w:rPr>
          <w:sz w:val="22"/>
          <w:szCs w:val="22"/>
        </w:rPr>
      </w:pPr>
    </w:p>
    <w:p w14:paraId="24C249F7" w14:textId="77777777" w:rsidR="00E560E7" w:rsidRPr="009317EB" w:rsidRDefault="00E560E7" w:rsidP="00E560E7">
      <w:pPr>
        <w:jc w:val="center"/>
        <w:rPr>
          <w:sz w:val="22"/>
          <w:szCs w:val="22"/>
        </w:rPr>
      </w:pPr>
    </w:p>
    <w:p w14:paraId="4C9C4546" w14:textId="77777777" w:rsidR="00E560E7" w:rsidRPr="009317EB" w:rsidRDefault="00E560E7" w:rsidP="00E560E7">
      <w:pPr>
        <w:jc w:val="center"/>
        <w:rPr>
          <w:sz w:val="22"/>
          <w:szCs w:val="22"/>
        </w:rPr>
      </w:pPr>
    </w:p>
    <w:p w14:paraId="221A5F48" w14:textId="77777777" w:rsidR="00362FBF" w:rsidRPr="009317EB" w:rsidRDefault="00362FBF" w:rsidP="00E560E7">
      <w:pPr>
        <w:jc w:val="center"/>
        <w:rPr>
          <w:sz w:val="22"/>
          <w:szCs w:val="22"/>
        </w:rPr>
      </w:pPr>
    </w:p>
    <w:p w14:paraId="68C60041" w14:textId="77777777" w:rsidR="00E560E7" w:rsidRPr="009317EB" w:rsidRDefault="00E560E7" w:rsidP="00E560E7">
      <w:pPr>
        <w:jc w:val="center"/>
        <w:rPr>
          <w:sz w:val="22"/>
          <w:szCs w:val="22"/>
        </w:rPr>
      </w:pPr>
      <w:r w:rsidRPr="009317EB">
        <w:rPr>
          <w:sz w:val="22"/>
          <w:szCs w:val="22"/>
        </w:rPr>
        <w:t xml:space="preserve">To obtain more information on </w:t>
      </w:r>
      <w:r w:rsidR="009856C2" w:rsidRPr="009317EB">
        <w:rPr>
          <w:sz w:val="22"/>
          <w:szCs w:val="22"/>
        </w:rPr>
        <w:t>births</w:t>
      </w:r>
      <w:r w:rsidRPr="009317EB">
        <w:rPr>
          <w:sz w:val="22"/>
          <w:szCs w:val="22"/>
        </w:rPr>
        <w:t xml:space="preserve"> in Massachusetts and other</w:t>
      </w:r>
    </w:p>
    <w:p w14:paraId="0F04B92C" w14:textId="77777777" w:rsidR="0058580C" w:rsidRPr="009317EB" w:rsidRDefault="00E560E7" w:rsidP="00492B86">
      <w:pPr>
        <w:jc w:val="center"/>
        <w:rPr>
          <w:color w:val="1F497D"/>
          <w:sz w:val="22"/>
          <w:szCs w:val="22"/>
        </w:rPr>
      </w:pPr>
      <w:r w:rsidRPr="009317EB">
        <w:rPr>
          <w:sz w:val="22"/>
          <w:szCs w:val="22"/>
        </w:rPr>
        <w:t>Department of Public Health data please visit the Department’s free, Internet-based public</w:t>
      </w:r>
      <w:r w:rsidR="00831142" w:rsidRPr="009317EB">
        <w:rPr>
          <w:sz w:val="22"/>
          <w:szCs w:val="22"/>
        </w:rPr>
        <w:t xml:space="preserve"> health information reports at: </w:t>
      </w:r>
      <w:hyperlink r:id="rId15" w:history="1">
        <w:r w:rsidR="00492B86" w:rsidRPr="009317EB">
          <w:rPr>
            <w:rStyle w:val="Hyperlink"/>
            <w:sz w:val="22"/>
            <w:szCs w:val="22"/>
          </w:rPr>
          <w:t>http://www.mass.gov/dph/phit</w:t>
        </w:r>
      </w:hyperlink>
      <w:r w:rsidR="00492B86" w:rsidRPr="009317EB">
        <w:rPr>
          <w:color w:val="1F497D"/>
          <w:sz w:val="22"/>
          <w:szCs w:val="22"/>
        </w:rPr>
        <w:t xml:space="preserve"> </w:t>
      </w:r>
      <w:r w:rsidRPr="009317EB">
        <w:rPr>
          <w:sz w:val="22"/>
          <w:szCs w:val="22"/>
        </w:rPr>
        <w:t xml:space="preserve">or </w:t>
      </w:r>
      <w:r w:rsidR="00831142" w:rsidRPr="009317EB">
        <w:rPr>
          <w:sz w:val="22"/>
          <w:szCs w:val="22"/>
        </w:rPr>
        <w:t>email DPH.PHIT@state.ma.us</w:t>
      </w:r>
    </w:p>
    <w:p w14:paraId="4340949E" w14:textId="77777777" w:rsidR="00AF4C7C" w:rsidRPr="009317EB" w:rsidRDefault="00AF4C7C" w:rsidP="00AF4C7C">
      <w:pPr>
        <w:ind w:left="1440" w:right="1440"/>
        <w:jc w:val="both"/>
        <w:rPr>
          <w:sz w:val="22"/>
          <w:szCs w:val="22"/>
        </w:rPr>
      </w:pPr>
    </w:p>
    <w:p w14:paraId="1F923DC1" w14:textId="77777777" w:rsidR="00AF4C7C" w:rsidRPr="009317EB" w:rsidRDefault="006F3CBC" w:rsidP="00AF4C7C">
      <w:pPr>
        <w:ind w:left="1440" w:right="1440"/>
        <w:jc w:val="center"/>
        <w:rPr>
          <w:b/>
          <w:sz w:val="22"/>
          <w:szCs w:val="22"/>
          <w:u w:val="single"/>
        </w:rPr>
        <w:sectPr w:rsidR="00AF4C7C" w:rsidRPr="009317EB" w:rsidSect="005D40FF">
          <w:type w:val="nextColumn"/>
          <w:pgSz w:w="12240" w:h="15840" w:code="1"/>
          <w:pgMar w:top="1440" w:right="1440" w:bottom="1440" w:left="1440" w:header="720" w:footer="720" w:gutter="0"/>
          <w:pgNumType w:fmt="lowerRoman" w:start="4"/>
          <w:cols w:space="720"/>
          <w:noEndnote/>
        </w:sectPr>
      </w:pPr>
      <w:r w:rsidRPr="009317EB">
        <w:rPr>
          <w:noProof/>
        </w:rPr>
        <mc:AlternateContent>
          <mc:Choice Requires="wps">
            <w:drawing>
              <wp:anchor distT="0" distB="0" distL="114300" distR="114300" simplePos="0" relativeHeight="251655680" behindDoc="0" locked="0" layoutInCell="1" allowOverlap="1" wp14:anchorId="27073E82" wp14:editId="5BF5CF73">
                <wp:simplePos x="0" y="0"/>
                <wp:positionH relativeFrom="column">
                  <wp:posOffset>1880235</wp:posOffset>
                </wp:positionH>
                <wp:positionV relativeFrom="paragraph">
                  <wp:posOffset>1216660</wp:posOffset>
                </wp:positionV>
                <wp:extent cx="2377440" cy="247015"/>
                <wp:effectExtent l="0" t="0" r="0" b="0"/>
                <wp:wrapNone/>
                <wp:docPr id="663" name="Text Box 5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47015"/>
                        </a:xfrm>
                        <a:prstGeom prst="rect">
                          <a:avLst/>
                        </a:prstGeom>
                        <a:solidFill>
                          <a:srgbClr val="FFFFFF"/>
                        </a:solidFill>
                        <a:ln w="9525">
                          <a:solidFill>
                            <a:srgbClr val="FFFFFF"/>
                          </a:solidFill>
                          <a:miter lim="800000"/>
                          <a:headEnd/>
                          <a:tailEnd/>
                        </a:ln>
                      </wps:spPr>
                      <wps:txbx>
                        <w:txbxContent>
                          <w:p w14:paraId="398CD6F2" w14:textId="77777777" w:rsidR="00E90112" w:rsidRDefault="00E90112"/>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7073E82" id="Text Box 5102" o:spid="_x0000_s1031" type="#_x0000_t202" style="position:absolute;left:0;text-align:left;margin-left:148.05pt;margin-top:95.8pt;width:187.2pt;height:19.45pt;z-index:2516556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" strokecolor="white">
                <v:textbox style="mso-fit-shape-to-text:t">
                  <w:txbxContent>
                    <w:p w14:paraId="398CD6F2" w14:textId="77777777" w:rsidR="00E90112" w:rsidRDefault="00E90112"/>
                  </w:txbxContent>
                </v:textbox>
              </v:shape>
            </w:pict>
          </mc:Fallback>
        </mc:AlternateContent>
      </w:r>
      <w:r w:rsidRPr="009317EB">
        <w:rPr>
          <w:noProof/>
          <w:sz w:val="22"/>
          <w:szCs w:val="22"/>
        </w:rPr>
        <mc:AlternateContent>
          <mc:Choice Requires="wps">
            <w:drawing>
              <wp:anchor distT="0" distB="0" distL="114300" distR="114300" simplePos="0" relativeHeight="251642368" behindDoc="0" locked="0" layoutInCell="1" allowOverlap="1" wp14:anchorId="002460E6" wp14:editId="0EA5FD2C">
                <wp:simplePos x="0" y="0"/>
                <wp:positionH relativeFrom="column">
                  <wp:posOffset>2680335</wp:posOffset>
                </wp:positionH>
                <wp:positionV relativeFrom="paragraph">
                  <wp:posOffset>422275</wp:posOffset>
                </wp:positionV>
                <wp:extent cx="571500" cy="342900"/>
                <wp:effectExtent l="0" t="0" r="0" b="0"/>
                <wp:wrapNone/>
                <wp:docPr id="662" name="Text Box 4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D5934" w14:textId="77777777" w:rsidR="00E90112" w:rsidRDefault="00E90112" w:rsidP="00AF4C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460E6" id="Text Box 4773" o:spid="_x0000_s1032" type="#_x0000_t202" style="position:absolute;left:0;text-align:left;margin-left:211.05pt;margin-top:33.25pt;width:45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" stroked="f">
                <v:textbox>
                  <w:txbxContent>
                    <w:p w14:paraId="18CD5934" w14:textId="77777777" w:rsidR="00E90112" w:rsidRDefault="00E90112" w:rsidP="00AF4C7C"/>
                  </w:txbxContent>
                </v:textbox>
              </v:shape>
            </w:pict>
          </mc:Fallback>
        </mc:AlternateContent>
      </w:r>
    </w:p>
    <w:p w14:paraId="4857CC1C" w14:textId="77777777" w:rsidR="00AF4C7C" w:rsidRPr="009317EB" w:rsidRDefault="00AF4C7C" w:rsidP="00AF4C7C">
      <w:pPr>
        <w:jc w:val="center"/>
        <w:rPr>
          <w:b/>
          <w:sz w:val="24"/>
          <w:szCs w:val="24"/>
        </w:rPr>
      </w:pPr>
    </w:p>
    <w:p w14:paraId="6B3E3472" w14:textId="77777777" w:rsidR="00AF4C7C" w:rsidRPr="009317EB" w:rsidRDefault="00AF4C7C" w:rsidP="00AF4C7C">
      <w:pPr>
        <w:jc w:val="center"/>
        <w:rPr>
          <w:b/>
          <w:sz w:val="24"/>
          <w:szCs w:val="24"/>
        </w:rPr>
      </w:pPr>
      <w:r w:rsidRPr="009317EB">
        <w:rPr>
          <w:b/>
          <w:sz w:val="24"/>
          <w:szCs w:val="24"/>
        </w:rPr>
        <w:t>TABLE OF CONTENTS</w:t>
      </w:r>
    </w:p>
    <w:p w14:paraId="4C6EF74B" w14:textId="77777777" w:rsidR="00AF4C7C" w:rsidRPr="009317EB" w:rsidRDefault="00AF4C7C" w:rsidP="00AF4C7C">
      <w:pPr>
        <w:jc w:val="center"/>
        <w:rPr>
          <w:b/>
          <w:sz w:val="24"/>
          <w:szCs w:val="24"/>
        </w:rPr>
      </w:pPr>
    </w:p>
    <w:p w14:paraId="5811D814" w14:textId="77777777" w:rsidR="005C4F74" w:rsidRPr="00F20277" w:rsidRDefault="00AF4C7C">
      <w:pPr>
        <w:pStyle w:val="TOC1"/>
        <w:rPr>
          <w:rFonts w:ascii="Calibri" w:hAnsi="Calibri" w:cs="Times New Roman"/>
          <w:szCs w:val="22"/>
        </w:rPr>
      </w:pPr>
      <w:r w:rsidRPr="009317EB">
        <w:fldChar w:fldCharType="begin"/>
      </w:r>
      <w:r w:rsidRPr="009317EB">
        <w:instrText xml:space="preserve"> TOC \o "1-3" \h \z \u </w:instrText>
      </w:r>
      <w:r w:rsidRPr="009317EB">
        <w:fldChar w:fldCharType="separate"/>
      </w:r>
      <w:hyperlink w:anchor="_Toc17196505" w:history="1">
        <w:r w:rsidR="005C4F74" w:rsidRPr="00F20277">
          <w:rPr>
            <w:rStyle w:val="Hyperlink"/>
          </w:rPr>
          <w:t>Note to Readers</w:t>
        </w:r>
        <w:r w:rsidR="005C4F74" w:rsidRPr="00F20277">
          <w:rPr>
            <w:webHidden/>
          </w:rPr>
          <w:tab/>
        </w:r>
        <w:r w:rsidR="00A653AE">
          <w:rPr>
            <w:webHidden/>
          </w:rPr>
          <w:t>7</w:t>
        </w:r>
      </w:hyperlink>
    </w:p>
    <w:p w14:paraId="3F9B5D51" w14:textId="77777777" w:rsidR="005C4F74" w:rsidRPr="00F20277" w:rsidRDefault="00100CEC">
      <w:pPr>
        <w:pStyle w:val="TOC1"/>
        <w:rPr>
          <w:rFonts w:ascii="Calibri" w:hAnsi="Calibri" w:cs="Times New Roman"/>
          <w:szCs w:val="22"/>
        </w:rPr>
      </w:pPr>
      <w:hyperlink w:anchor="_Toc17196506" w:history="1">
        <w:r w:rsidR="005C4F74" w:rsidRPr="00F20277">
          <w:rPr>
            <w:rStyle w:val="Hyperlink"/>
          </w:rPr>
          <w:t>Selected Takeaways</w:t>
        </w:r>
        <w:r w:rsidR="005C4F74" w:rsidRPr="00F20277">
          <w:rPr>
            <w:webHidden/>
          </w:rPr>
          <w:tab/>
        </w:r>
        <w:r w:rsidR="00917F9C">
          <w:rPr>
            <w:webHidden/>
          </w:rPr>
          <w:t>8</w:t>
        </w:r>
      </w:hyperlink>
    </w:p>
    <w:p w14:paraId="4657D566" w14:textId="77777777" w:rsidR="005C4F74" w:rsidRPr="00F20277" w:rsidRDefault="00100CEC">
      <w:pPr>
        <w:pStyle w:val="TOC2"/>
        <w:rPr>
          <w:rFonts w:ascii="Calibri" w:hAnsi="Calibri" w:cs="Times New Roman"/>
          <w:bCs w:val="0"/>
          <w:szCs w:val="22"/>
        </w:rPr>
      </w:pPr>
      <w:hyperlink w:anchor="_Toc17196507" w:history="1">
        <w:r w:rsidR="005C4F74" w:rsidRPr="00F20277">
          <w:rPr>
            <w:rStyle w:val="Hyperlink"/>
          </w:rPr>
          <w:t>Table 1.  Trends in Birth Characteri</w:t>
        </w:r>
        <w:r w:rsidR="00F37262" w:rsidRPr="00F20277">
          <w:rPr>
            <w:rStyle w:val="Hyperlink"/>
          </w:rPr>
          <w:t>stics, Massachusetts: 1990, 2004-201</w:t>
        </w:r>
        <w:r w:rsidR="00A653AE">
          <w:rPr>
            <w:webHidden/>
          </w:rPr>
          <w:t>8</w:t>
        </w:r>
      </w:hyperlink>
      <w:r w:rsidR="00A653AE">
        <w:t xml:space="preserve"> …………………….10</w:t>
      </w:r>
    </w:p>
    <w:p w14:paraId="32A29641" w14:textId="77777777" w:rsidR="005C4F74" w:rsidRPr="00F20277" w:rsidRDefault="00100CEC">
      <w:pPr>
        <w:pStyle w:val="TOC2"/>
        <w:rPr>
          <w:rFonts w:ascii="Calibri" w:hAnsi="Calibri" w:cs="Times New Roman"/>
          <w:bCs w:val="0"/>
          <w:szCs w:val="22"/>
        </w:rPr>
      </w:pPr>
      <w:hyperlink w:anchor="_Toc17196508" w:history="1">
        <w:r w:rsidR="005C4F74" w:rsidRPr="00F20277">
          <w:rPr>
            <w:rStyle w:val="Hyperlink"/>
          </w:rPr>
          <w:t xml:space="preserve">Table 2.  Birth Characteristics by Maternal Race/Hispanic Ethnicity and Birthplace, </w:t>
        </w:r>
        <w:r w:rsidR="00CB55DD" w:rsidRPr="00F20277">
          <w:rPr>
            <w:rStyle w:val="Hyperlink"/>
          </w:rPr>
          <w:t xml:space="preserve">           </w:t>
        </w:r>
        <w:r w:rsidR="005C4F74" w:rsidRPr="00F20277">
          <w:rPr>
            <w:rStyle w:val="Hyperlink"/>
          </w:rPr>
          <w:t>Massachusetts: 201</w:t>
        </w:r>
        <w:r w:rsidR="00157079" w:rsidRPr="00F20277">
          <w:rPr>
            <w:rStyle w:val="Hyperlink"/>
          </w:rPr>
          <w:t>8</w:t>
        </w:r>
        <w:r w:rsidR="005C4F74" w:rsidRPr="00F20277">
          <w:rPr>
            <w:webHidden/>
          </w:rPr>
          <w:tab/>
        </w:r>
        <w:r w:rsidR="00A653AE">
          <w:rPr>
            <w:webHidden/>
          </w:rPr>
          <w:t>11</w:t>
        </w:r>
      </w:hyperlink>
    </w:p>
    <w:p w14:paraId="226AFA2E" w14:textId="77777777" w:rsidR="005C4F74" w:rsidRPr="00F20277" w:rsidRDefault="00100CEC">
      <w:pPr>
        <w:pStyle w:val="TOC2"/>
        <w:rPr>
          <w:rFonts w:ascii="Calibri" w:hAnsi="Calibri" w:cs="Times New Roman"/>
          <w:bCs w:val="0"/>
          <w:szCs w:val="22"/>
        </w:rPr>
      </w:pPr>
      <w:hyperlink w:anchor="_Toc17196509" w:history="1">
        <w:r w:rsidR="005C4F74" w:rsidRPr="00F20277">
          <w:rPr>
            <w:rStyle w:val="Hyperlink"/>
          </w:rPr>
          <w:t>Table 3.  Birth Characteristics by Matern</w:t>
        </w:r>
        <w:r w:rsidR="006B2E32" w:rsidRPr="00F20277">
          <w:rPr>
            <w:rStyle w:val="Hyperlink"/>
          </w:rPr>
          <w:t>al Ancestry, Massachusetts: 2018</w:t>
        </w:r>
        <w:r w:rsidR="005C4F74" w:rsidRPr="00F20277">
          <w:rPr>
            <w:webHidden/>
          </w:rPr>
          <w:tab/>
        </w:r>
        <w:r w:rsidR="00A653AE">
          <w:rPr>
            <w:webHidden/>
          </w:rPr>
          <w:t>12</w:t>
        </w:r>
      </w:hyperlink>
    </w:p>
    <w:p w14:paraId="7D0C83E2" w14:textId="77777777" w:rsidR="005C4F74" w:rsidRPr="00F20277" w:rsidRDefault="00100CEC">
      <w:pPr>
        <w:pStyle w:val="TOC2"/>
        <w:rPr>
          <w:rFonts w:ascii="Calibri" w:hAnsi="Calibri" w:cs="Times New Roman"/>
          <w:bCs w:val="0"/>
          <w:szCs w:val="22"/>
        </w:rPr>
      </w:pPr>
      <w:hyperlink w:anchor="_Toc17196510" w:history="1">
        <w:r w:rsidR="005C4F74" w:rsidRPr="00F20277">
          <w:rPr>
            <w:rStyle w:val="Hyperlink"/>
          </w:rPr>
          <w:t xml:space="preserve">Figure 1.  Trends in the Number of Births by Mother’s Age Group, </w:t>
        </w:r>
        <w:r w:rsidR="00CB55DD" w:rsidRPr="00F20277">
          <w:rPr>
            <w:rStyle w:val="Hyperlink"/>
          </w:rPr>
          <w:t xml:space="preserve">                                   </w:t>
        </w:r>
        <w:r w:rsidR="005C4F74" w:rsidRPr="00F20277">
          <w:rPr>
            <w:rStyle w:val="Hyperlink"/>
          </w:rPr>
          <w:t>Massachusetts: 1981-201</w:t>
        </w:r>
        <w:r w:rsidR="00FC40FA" w:rsidRPr="00F20277">
          <w:rPr>
            <w:rStyle w:val="Hyperlink"/>
          </w:rPr>
          <w:t>8</w:t>
        </w:r>
        <w:r w:rsidR="005C4F74" w:rsidRPr="00F20277">
          <w:rPr>
            <w:webHidden/>
          </w:rPr>
          <w:tab/>
        </w:r>
        <w:r w:rsidR="00A653AE">
          <w:rPr>
            <w:webHidden/>
          </w:rPr>
          <w:t>13</w:t>
        </w:r>
      </w:hyperlink>
    </w:p>
    <w:p w14:paraId="642C78C0" w14:textId="77777777" w:rsidR="005C4F74" w:rsidRPr="00F20277" w:rsidRDefault="00100CEC">
      <w:pPr>
        <w:pStyle w:val="TOC2"/>
        <w:rPr>
          <w:rFonts w:ascii="Calibri" w:hAnsi="Calibri" w:cs="Times New Roman"/>
          <w:bCs w:val="0"/>
          <w:szCs w:val="22"/>
        </w:rPr>
      </w:pPr>
      <w:hyperlink w:anchor="_Toc17196511" w:history="1">
        <w:r w:rsidR="005C4F74" w:rsidRPr="00F20277">
          <w:rPr>
            <w:rStyle w:val="Hyperlink"/>
          </w:rPr>
          <w:t>Table 4.  Trends in Number and Percent Distribution of Births by Plurality and Maternal Age, Massachusetts: 200</w:t>
        </w:r>
        <w:r w:rsidR="002E1150" w:rsidRPr="00F20277">
          <w:rPr>
            <w:rStyle w:val="Hyperlink"/>
          </w:rPr>
          <w:t>4-2018</w:t>
        </w:r>
        <w:r w:rsidR="005C4F74" w:rsidRPr="00F20277">
          <w:rPr>
            <w:webHidden/>
          </w:rPr>
          <w:tab/>
        </w:r>
        <w:r w:rsidR="00A653AE">
          <w:rPr>
            <w:webHidden/>
          </w:rPr>
          <w:t>14</w:t>
        </w:r>
      </w:hyperlink>
    </w:p>
    <w:p w14:paraId="19213D23" w14:textId="77777777" w:rsidR="005C4F74" w:rsidRPr="00F20277" w:rsidRDefault="00100CEC">
      <w:pPr>
        <w:pStyle w:val="TOC1"/>
        <w:rPr>
          <w:rFonts w:ascii="Calibri" w:hAnsi="Calibri" w:cs="Times New Roman"/>
          <w:szCs w:val="22"/>
        </w:rPr>
      </w:pPr>
      <w:hyperlink w:anchor="_Toc17196512" w:history="1">
        <w:r w:rsidR="005C4F74" w:rsidRPr="00F20277">
          <w:rPr>
            <w:rStyle w:val="Hyperlink"/>
          </w:rPr>
          <w:t>Table 5.  Summary of Selected Teen Birth Char</w:t>
        </w:r>
        <w:r w:rsidR="00136150" w:rsidRPr="00F20277">
          <w:rPr>
            <w:rStyle w:val="Hyperlink"/>
          </w:rPr>
          <w:t>acteristics, Massachusetts: 2018</w:t>
        </w:r>
        <w:r w:rsidR="005C4F74" w:rsidRPr="00F20277">
          <w:rPr>
            <w:webHidden/>
          </w:rPr>
          <w:tab/>
        </w:r>
        <w:r w:rsidR="00A653AE">
          <w:rPr>
            <w:webHidden/>
          </w:rPr>
          <w:t>15</w:t>
        </w:r>
      </w:hyperlink>
    </w:p>
    <w:p w14:paraId="2B3323F5" w14:textId="77777777" w:rsidR="005C4F74" w:rsidRPr="00F20277" w:rsidRDefault="00100CEC">
      <w:pPr>
        <w:pStyle w:val="TOC2"/>
        <w:rPr>
          <w:rFonts w:ascii="Calibri" w:hAnsi="Calibri" w:cs="Times New Roman"/>
          <w:bCs w:val="0"/>
          <w:szCs w:val="22"/>
        </w:rPr>
      </w:pPr>
      <w:hyperlink w:anchor="_Toc17196513" w:history="1">
        <w:r w:rsidR="005C4F74" w:rsidRPr="00F20277">
          <w:rPr>
            <w:rStyle w:val="Hyperlink"/>
          </w:rPr>
          <w:t xml:space="preserve">Table </w:t>
        </w:r>
        <w:r w:rsidR="001927E8" w:rsidRPr="00F20277">
          <w:rPr>
            <w:rStyle w:val="Hyperlink"/>
          </w:rPr>
          <w:t>6</w:t>
        </w:r>
        <w:r w:rsidR="005C4F74" w:rsidRPr="00F20277">
          <w:rPr>
            <w:rStyle w:val="Hyperlink"/>
          </w:rPr>
          <w:t xml:space="preserve">.  Number and Teen Birth Rates by Race/Hispanic Ethnicity for Selected </w:t>
        </w:r>
        <w:r w:rsidR="00306F56" w:rsidRPr="00F20277">
          <w:rPr>
            <w:rStyle w:val="Hyperlink"/>
          </w:rPr>
          <w:t>Communities, Massachusetts: 2018</w:t>
        </w:r>
        <w:r w:rsidR="005C4F74" w:rsidRPr="00F20277">
          <w:rPr>
            <w:webHidden/>
          </w:rPr>
          <w:tab/>
        </w:r>
        <w:r w:rsidR="00A653AE">
          <w:rPr>
            <w:webHidden/>
          </w:rPr>
          <w:t>16</w:t>
        </w:r>
      </w:hyperlink>
    </w:p>
    <w:p w14:paraId="63F74957" w14:textId="77777777" w:rsidR="005C4F74" w:rsidRPr="00F20277" w:rsidRDefault="00100CEC">
      <w:pPr>
        <w:pStyle w:val="TOC2"/>
        <w:rPr>
          <w:rFonts w:ascii="Calibri" w:hAnsi="Calibri" w:cs="Times New Roman"/>
          <w:bCs w:val="0"/>
          <w:szCs w:val="22"/>
        </w:rPr>
      </w:pPr>
      <w:hyperlink w:anchor="_Toc17196515" w:history="1">
        <w:r w:rsidR="005C4F74" w:rsidRPr="00F20277">
          <w:rPr>
            <w:rStyle w:val="Hyperlink"/>
          </w:rPr>
          <w:t xml:space="preserve">Table </w:t>
        </w:r>
        <w:r w:rsidR="001927E8" w:rsidRPr="00F20277">
          <w:rPr>
            <w:rStyle w:val="Hyperlink"/>
          </w:rPr>
          <w:t>7</w:t>
        </w:r>
        <w:r w:rsidR="005C4F74" w:rsidRPr="00F20277">
          <w:rPr>
            <w:rStyle w:val="Hyperlink"/>
          </w:rPr>
          <w:t>.  Trends in Teen Birth Rates for Selected Communities, Ranked by 2017 Teen Birth Rate,                                 Massachusetts: 200</w:t>
        </w:r>
        <w:r w:rsidR="00FC40FA" w:rsidRPr="00F20277">
          <w:rPr>
            <w:rStyle w:val="Hyperlink"/>
          </w:rPr>
          <w:t>8</w:t>
        </w:r>
        <w:r w:rsidR="005C4F74" w:rsidRPr="00F20277">
          <w:rPr>
            <w:rStyle w:val="Hyperlink"/>
          </w:rPr>
          <w:t>, 201</w:t>
        </w:r>
        <w:r w:rsidR="00FC40FA" w:rsidRPr="00F20277">
          <w:rPr>
            <w:rStyle w:val="Hyperlink"/>
          </w:rPr>
          <w:t>7</w:t>
        </w:r>
        <w:r w:rsidR="005C4F74" w:rsidRPr="00F20277">
          <w:rPr>
            <w:rStyle w:val="Hyperlink"/>
          </w:rPr>
          <w:t>-201</w:t>
        </w:r>
        <w:r w:rsidR="00FC40FA" w:rsidRPr="00F20277">
          <w:rPr>
            <w:rStyle w:val="Hyperlink"/>
          </w:rPr>
          <w:t>8</w:t>
        </w:r>
        <w:r w:rsidR="005C4F74" w:rsidRPr="00F20277">
          <w:rPr>
            <w:webHidden/>
          </w:rPr>
          <w:tab/>
        </w:r>
        <w:r w:rsidR="00A653AE">
          <w:rPr>
            <w:webHidden/>
          </w:rPr>
          <w:t>17</w:t>
        </w:r>
      </w:hyperlink>
    </w:p>
    <w:p w14:paraId="20C5788E" w14:textId="77777777" w:rsidR="005C4F74" w:rsidRPr="00F20277" w:rsidRDefault="00100CEC">
      <w:pPr>
        <w:pStyle w:val="TOC2"/>
        <w:rPr>
          <w:rFonts w:ascii="Calibri" w:hAnsi="Calibri" w:cs="Times New Roman"/>
          <w:bCs w:val="0"/>
          <w:szCs w:val="22"/>
        </w:rPr>
      </w:pPr>
      <w:hyperlink w:anchor="_Toc17196516" w:history="1">
        <w:r w:rsidR="005C4F74" w:rsidRPr="00F20277">
          <w:rPr>
            <w:rStyle w:val="Hyperlink"/>
          </w:rPr>
          <w:t>Figure 2.  Teen Birth Rates among Females Ages 15-19 Years by Mother’s Race/Hispanic Ethnicity,                                    Massachusetts: 200</w:t>
        </w:r>
        <w:r w:rsidR="005E729F">
          <w:rPr>
            <w:rStyle w:val="Hyperlink"/>
          </w:rPr>
          <w:t>8</w:t>
        </w:r>
        <w:r w:rsidR="005C4F74" w:rsidRPr="00F20277">
          <w:rPr>
            <w:rStyle w:val="Hyperlink"/>
          </w:rPr>
          <w:t xml:space="preserve"> and 201</w:t>
        </w:r>
        <w:r w:rsidR="00FC40FA" w:rsidRPr="00F20277">
          <w:rPr>
            <w:rStyle w:val="Hyperlink"/>
          </w:rPr>
          <w:t>8</w:t>
        </w:r>
        <w:r w:rsidR="005C4F74" w:rsidRPr="00F20277">
          <w:rPr>
            <w:webHidden/>
          </w:rPr>
          <w:tab/>
        </w:r>
        <w:r w:rsidR="00A653AE">
          <w:rPr>
            <w:webHidden/>
          </w:rPr>
          <w:t>18</w:t>
        </w:r>
      </w:hyperlink>
    </w:p>
    <w:p w14:paraId="52AEB348" w14:textId="77777777" w:rsidR="005C4F74" w:rsidRPr="00F20277" w:rsidRDefault="00100CEC">
      <w:pPr>
        <w:pStyle w:val="TOC2"/>
        <w:rPr>
          <w:rFonts w:ascii="Calibri" w:hAnsi="Calibri" w:cs="Times New Roman"/>
          <w:bCs w:val="0"/>
          <w:szCs w:val="22"/>
        </w:rPr>
      </w:pPr>
      <w:hyperlink w:anchor="_Toc17196517" w:history="1">
        <w:r w:rsidR="005C4F74" w:rsidRPr="00F20277">
          <w:rPr>
            <w:rStyle w:val="Hyperlink"/>
          </w:rPr>
          <w:t xml:space="preserve">Table </w:t>
        </w:r>
        <w:r w:rsidR="001927E8" w:rsidRPr="00F20277">
          <w:rPr>
            <w:rStyle w:val="Hyperlink"/>
          </w:rPr>
          <w:t>8</w:t>
        </w:r>
        <w:r w:rsidR="005C4F74" w:rsidRPr="00F20277">
          <w:rPr>
            <w:rStyle w:val="Hyperlink"/>
          </w:rPr>
          <w:t>.  Births by Birthweight, Race/Hispani</w:t>
        </w:r>
        <w:r w:rsidR="00CA6485" w:rsidRPr="00F20277">
          <w:rPr>
            <w:rStyle w:val="Hyperlink"/>
          </w:rPr>
          <w:t>c Ethnicity, Massachusetts: 2018</w:t>
        </w:r>
        <w:r w:rsidR="005C4F74" w:rsidRPr="00F20277">
          <w:rPr>
            <w:webHidden/>
          </w:rPr>
          <w:tab/>
        </w:r>
        <w:r w:rsidR="00A653AE">
          <w:rPr>
            <w:webHidden/>
          </w:rPr>
          <w:t>19</w:t>
        </w:r>
      </w:hyperlink>
    </w:p>
    <w:p w14:paraId="1320A6E1" w14:textId="77777777" w:rsidR="005C4F74" w:rsidRPr="00F20277" w:rsidRDefault="00100CEC">
      <w:pPr>
        <w:pStyle w:val="TOC2"/>
        <w:rPr>
          <w:rFonts w:ascii="Calibri" w:hAnsi="Calibri" w:cs="Times New Roman"/>
          <w:bCs w:val="0"/>
          <w:szCs w:val="22"/>
        </w:rPr>
      </w:pPr>
      <w:hyperlink w:anchor="_Toc17196519" w:history="1">
        <w:r w:rsidR="005C4F74" w:rsidRPr="00F20277">
          <w:rPr>
            <w:rStyle w:val="Hyperlink"/>
          </w:rPr>
          <w:t xml:space="preserve">Table </w:t>
        </w:r>
        <w:r w:rsidR="001927E8" w:rsidRPr="00F20277">
          <w:rPr>
            <w:rStyle w:val="Hyperlink"/>
          </w:rPr>
          <w:t>9</w:t>
        </w:r>
        <w:r w:rsidR="005C4F74" w:rsidRPr="00F20277">
          <w:rPr>
            <w:rStyle w:val="Hyperlink"/>
          </w:rPr>
          <w:t>. Low Birthweight by Plurality and Matern</w:t>
        </w:r>
        <w:r w:rsidR="00232951" w:rsidRPr="00F20277">
          <w:rPr>
            <w:rStyle w:val="Hyperlink"/>
          </w:rPr>
          <w:t>al Age, Massachusetts: 2008-2018</w:t>
        </w:r>
        <w:r w:rsidR="005C4F74" w:rsidRPr="00F20277">
          <w:rPr>
            <w:webHidden/>
          </w:rPr>
          <w:tab/>
        </w:r>
        <w:r w:rsidR="00A653AE">
          <w:rPr>
            <w:webHidden/>
          </w:rPr>
          <w:t>20</w:t>
        </w:r>
      </w:hyperlink>
    </w:p>
    <w:p w14:paraId="66AEB16B" w14:textId="77777777" w:rsidR="005C4F74" w:rsidRPr="00F20277" w:rsidRDefault="00100CEC">
      <w:pPr>
        <w:pStyle w:val="TOC2"/>
        <w:rPr>
          <w:rFonts w:ascii="Calibri" w:hAnsi="Calibri" w:cs="Times New Roman"/>
          <w:bCs w:val="0"/>
          <w:szCs w:val="22"/>
        </w:rPr>
      </w:pPr>
      <w:hyperlink w:anchor="_Toc17196520" w:history="1">
        <w:r w:rsidR="005C4F74" w:rsidRPr="00F20277">
          <w:rPr>
            <w:rStyle w:val="Hyperlink"/>
          </w:rPr>
          <w:t xml:space="preserve">Table </w:t>
        </w:r>
        <w:r w:rsidR="001927E8" w:rsidRPr="00F20277">
          <w:rPr>
            <w:rStyle w:val="Hyperlink"/>
          </w:rPr>
          <w:t>10</w:t>
        </w:r>
        <w:r w:rsidR="005C4F74" w:rsidRPr="00F20277">
          <w:rPr>
            <w:rStyle w:val="Hyperlink"/>
          </w:rPr>
          <w:t>.  Births by Gestational Age, Race/Hispani</w:t>
        </w:r>
        <w:r w:rsidR="00981F91" w:rsidRPr="00F20277">
          <w:rPr>
            <w:rStyle w:val="Hyperlink"/>
          </w:rPr>
          <w:t>c Ethnicity, Massachusetts: 2018</w:t>
        </w:r>
        <w:r w:rsidR="005C4F74" w:rsidRPr="00F20277">
          <w:rPr>
            <w:webHidden/>
          </w:rPr>
          <w:tab/>
        </w:r>
        <w:r w:rsidR="00A653AE">
          <w:rPr>
            <w:webHidden/>
          </w:rPr>
          <w:t>21</w:t>
        </w:r>
      </w:hyperlink>
    </w:p>
    <w:p w14:paraId="56D9521A" w14:textId="77777777" w:rsidR="005C4F74" w:rsidRPr="00F20277" w:rsidRDefault="00100CEC">
      <w:pPr>
        <w:pStyle w:val="TOC2"/>
        <w:rPr>
          <w:rFonts w:ascii="Calibri" w:hAnsi="Calibri" w:cs="Times New Roman"/>
          <w:bCs w:val="0"/>
          <w:szCs w:val="22"/>
        </w:rPr>
      </w:pPr>
      <w:hyperlink w:anchor="_Toc17196521" w:history="1">
        <w:r w:rsidR="005C4F74" w:rsidRPr="00F20277">
          <w:rPr>
            <w:rStyle w:val="Hyperlink"/>
          </w:rPr>
          <w:t xml:space="preserve">Table </w:t>
        </w:r>
        <w:r w:rsidR="001927E8" w:rsidRPr="00F20277">
          <w:rPr>
            <w:rStyle w:val="Hyperlink"/>
          </w:rPr>
          <w:t>11</w:t>
        </w:r>
        <w:r w:rsidR="005C4F74" w:rsidRPr="00F20277">
          <w:rPr>
            <w:rStyle w:val="Hyperlink"/>
          </w:rPr>
          <w:t xml:space="preserve">. Percent Preterm and Term Births by Gestational Age Category,   </w:t>
        </w:r>
        <w:r w:rsidR="00CB55DD" w:rsidRPr="00F20277">
          <w:rPr>
            <w:rStyle w:val="Hyperlink"/>
          </w:rPr>
          <w:t xml:space="preserve">                        </w:t>
        </w:r>
        <w:r w:rsidR="005C4F74" w:rsidRPr="00F20277">
          <w:rPr>
            <w:rStyle w:val="Hyperlink"/>
          </w:rPr>
          <w:t>Massachusetts: 200</w:t>
        </w:r>
        <w:r w:rsidR="00894C8F" w:rsidRPr="00F20277">
          <w:rPr>
            <w:rStyle w:val="Hyperlink"/>
          </w:rPr>
          <w:t>2-2018</w:t>
        </w:r>
        <w:r w:rsidR="005C4F74" w:rsidRPr="00F20277">
          <w:rPr>
            <w:webHidden/>
          </w:rPr>
          <w:tab/>
        </w:r>
        <w:r w:rsidR="00A653AE">
          <w:rPr>
            <w:webHidden/>
          </w:rPr>
          <w:t>22</w:t>
        </w:r>
      </w:hyperlink>
    </w:p>
    <w:p w14:paraId="6A2F8F6D" w14:textId="77777777" w:rsidR="005C4F74" w:rsidRPr="00F20277" w:rsidRDefault="00100CEC">
      <w:pPr>
        <w:pStyle w:val="TOC2"/>
        <w:rPr>
          <w:rFonts w:ascii="Calibri" w:hAnsi="Calibri" w:cs="Times New Roman"/>
          <w:bCs w:val="0"/>
          <w:szCs w:val="22"/>
        </w:rPr>
      </w:pPr>
      <w:hyperlink w:anchor="_Toc17196522" w:history="1">
        <w:r w:rsidR="005C4F74" w:rsidRPr="00F20277">
          <w:rPr>
            <w:rStyle w:val="Hyperlink"/>
          </w:rPr>
          <w:t>Figure 3.  Trends in Adequacy of Prenatal Care</w:t>
        </w:r>
        <w:r w:rsidR="005C4F74" w:rsidRPr="00F20277">
          <w:rPr>
            <w:rStyle w:val="Hyperlink"/>
            <w:vertAlign w:val="superscript"/>
          </w:rPr>
          <w:t>2</w:t>
        </w:r>
        <w:r w:rsidR="005C4F74" w:rsidRPr="00F20277">
          <w:rPr>
            <w:rStyle w:val="Hyperlink"/>
          </w:rPr>
          <w:t xml:space="preserve"> by Race/Hispanic Ethnicity, </w:t>
        </w:r>
        <w:r w:rsidR="00CB55DD" w:rsidRPr="00F20277">
          <w:rPr>
            <w:rStyle w:val="Hyperlink"/>
          </w:rPr>
          <w:t xml:space="preserve">                         </w:t>
        </w:r>
        <w:r w:rsidR="005C4F74" w:rsidRPr="00F20277">
          <w:rPr>
            <w:rStyle w:val="Hyperlink"/>
          </w:rPr>
          <w:t>Massachusetts: 199</w:t>
        </w:r>
        <w:r w:rsidR="00F53B6C" w:rsidRPr="00F20277">
          <w:rPr>
            <w:rStyle w:val="Hyperlink"/>
          </w:rPr>
          <w:t>8</w:t>
        </w:r>
        <w:r w:rsidR="005C4F74" w:rsidRPr="00F20277">
          <w:rPr>
            <w:rStyle w:val="Hyperlink"/>
          </w:rPr>
          <w:t>-201</w:t>
        </w:r>
        <w:r w:rsidR="00F53B6C" w:rsidRPr="00F20277">
          <w:rPr>
            <w:rStyle w:val="Hyperlink"/>
          </w:rPr>
          <w:t>8</w:t>
        </w:r>
        <w:r w:rsidR="005C4F74" w:rsidRPr="00F20277">
          <w:rPr>
            <w:webHidden/>
          </w:rPr>
          <w:tab/>
        </w:r>
        <w:r w:rsidR="00A653AE">
          <w:rPr>
            <w:webHidden/>
          </w:rPr>
          <w:t>23</w:t>
        </w:r>
      </w:hyperlink>
    </w:p>
    <w:p w14:paraId="3D9E3C96" w14:textId="77777777" w:rsidR="005C4F74" w:rsidRPr="00F20277" w:rsidRDefault="00100CEC">
      <w:pPr>
        <w:pStyle w:val="TOC2"/>
        <w:rPr>
          <w:rFonts w:ascii="Calibri" w:hAnsi="Calibri" w:cs="Times New Roman"/>
          <w:bCs w:val="0"/>
          <w:szCs w:val="22"/>
        </w:rPr>
      </w:pPr>
      <w:hyperlink w:anchor="_Toc17196523" w:history="1">
        <w:r w:rsidR="005C4F74" w:rsidRPr="00F20277">
          <w:rPr>
            <w:rStyle w:val="Hyperlink"/>
          </w:rPr>
          <w:t xml:space="preserve">Figure 4.  Adequacy of Prenatal Care by Selected Maternal Characteristics, </w:t>
        </w:r>
        <w:r w:rsidR="0034422C" w:rsidRPr="00F20277">
          <w:rPr>
            <w:rStyle w:val="Hyperlink"/>
          </w:rPr>
          <w:t xml:space="preserve">                     </w:t>
        </w:r>
        <w:r w:rsidR="005C4F74" w:rsidRPr="00F20277">
          <w:rPr>
            <w:rStyle w:val="Hyperlink"/>
          </w:rPr>
          <w:t>Massachusetts: 20</w:t>
        </w:r>
        <w:r w:rsidR="008A72C1" w:rsidRPr="00F20277">
          <w:rPr>
            <w:rStyle w:val="Hyperlink"/>
          </w:rPr>
          <w:t>18</w:t>
        </w:r>
        <w:r w:rsidR="005C4F74" w:rsidRPr="00F20277">
          <w:rPr>
            <w:webHidden/>
          </w:rPr>
          <w:tab/>
        </w:r>
        <w:r w:rsidR="00A653AE">
          <w:rPr>
            <w:webHidden/>
          </w:rPr>
          <w:t>24</w:t>
        </w:r>
      </w:hyperlink>
    </w:p>
    <w:p w14:paraId="7A872739" w14:textId="77777777" w:rsidR="005C4F74" w:rsidRPr="00F20277" w:rsidRDefault="00100CEC">
      <w:pPr>
        <w:pStyle w:val="TOC2"/>
        <w:rPr>
          <w:rFonts w:ascii="Calibri" w:hAnsi="Calibri" w:cs="Times New Roman"/>
          <w:bCs w:val="0"/>
          <w:szCs w:val="22"/>
        </w:rPr>
      </w:pPr>
      <w:hyperlink w:anchor="_Toc17196524" w:history="1">
        <w:r w:rsidR="005C4F74" w:rsidRPr="00F20277">
          <w:rPr>
            <w:rStyle w:val="Hyperlink"/>
          </w:rPr>
          <w:t>Figure 5.  Distribution of Prenatal Care Pay</w:t>
        </w:r>
        <w:r w:rsidR="00F53B6C" w:rsidRPr="00F20277">
          <w:rPr>
            <w:rStyle w:val="Hyperlink"/>
          </w:rPr>
          <w:t>ment Source, Massachusetts: 2018</w:t>
        </w:r>
        <w:r w:rsidR="005C4F74" w:rsidRPr="00F20277">
          <w:rPr>
            <w:webHidden/>
          </w:rPr>
          <w:tab/>
        </w:r>
        <w:r w:rsidR="00A653AE">
          <w:rPr>
            <w:webHidden/>
          </w:rPr>
          <w:t>25</w:t>
        </w:r>
      </w:hyperlink>
    </w:p>
    <w:p w14:paraId="2DF8A2A7" w14:textId="77777777" w:rsidR="005C4F74" w:rsidRPr="00F20277" w:rsidRDefault="00100CEC">
      <w:pPr>
        <w:pStyle w:val="TOC2"/>
        <w:rPr>
          <w:rFonts w:ascii="Calibri" w:hAnsi="Calibri" w:cs="Times New Roman"/>
          <w:bCs w:val="0"/>
          <w:szCs w:val="22"/>
        </w:rPr>
      </w:pPr>
      <w:hyperlink w:anchor="_Toc17196525" w:history="1">
        <w:r w:rsidR="005C4F74" w:rsidRPr="00F20277">
          <w:rPr>
            <w:rStyle w:val="Hyperlink"/>
          </w:rPr>
          <w:t>Table 1</w:t>
        </w:r>
        <w:r w:rsidR="001927E8" w:rsidRPr="00F20277">
          <w:rPr>
            <w:rStyle w:val="Hyperlink"/>
          </w:rPr>
          <w:t>2</w:t>
        </w:r>
        <w:r w:rsidR="005C4F74" w:rsidRPr="00F20277">
          <w:rPr>
            <w:rStyle w:val="Hyperlink"/>
          </w:rPr>
          <w:t>.  Resident Birth Characteristics, 30 Largest Mun</w:t>
        </w:r>
        <w:r w:rsidR="002977F8" w:rsidRPr="00F20277">
          <w:rPr>
            <w:rStyle w:val="Hyperlink"/>
          </w:rPr>
          <w:t>icipalities, Massachusetts: 2018</w:t>
        </w:r>
        <w:r w:rsidR="005C4F74" w:rsidRPr="00F20277">
          <w:rPr>
            <w:webHidden/>
          </w:rPr>
          <w:tab/>
        </w:r>
        <w:r w:rsidR="00A653AE">
          <w:rPr>
            <w:webHidden/>
          </w:rPr>
          <w:t>26</w:t>
        </w:r>
      </w:hyperlink>
    </w:p>
    <w:p w14:paraId="3684BEB4" w14:textId="77777777" w:rsidR="005C4F74" w:rsidRPr="00F20277" w:rsidRDefault="00100CEC">
      <w:pPr>
        <w:pStyle w:val="TOC2"/>
        <w:rPr>
          <w:rFonts w:ascii="Calibri" w:hAnsi="Calibri" w:cs="Times New Roman"/>
          <w:bCs w:val="0"/>
          <w:szCs w:val="22"/>
        </w:rPr>
      </w:pPr>
      <w:hyperlink w:anchor="_Toc17196526" w:history="1">
        <w:r w:rsidR="005C4F74" w:rsidRPr="00F20277">
          <w:rPr>
            <w:rStyle w:val="Hyperlink"/>
          </w:rPr>
          <w:t>Table 1</w:t>
        </w:r>
        <w:r w:rsidR="001927E8" w:rsidRPr="00F20277">
          <w:rPr>
            <w:rStyle w:val="Hyperlink"/>
          </w:rPr>
          <w:t>3</w:t>
        </w:r>
        <w:r w:rsidR="005C4F74" w:rsidRPr="00F20277">
          <w:rPr>
            <w:rStyle w:val="Hyperlink"/>
          </w:rPr>
          <w:t xml:space="preserve">.  Birth Characteristics by </w:t>
        </w:r>
        <w:r w:rsidR="00E40701" w:rsidRPr="00F20277">
          <w:rPr>
            <w:rStyle w:val="Hyperlink"/>
          </w:rPr>
          <w:t>Facility</w:t>
        </w:r>
        <w:r w:rsidR="003913B9" w:rsidRPr="00F20277">
          <w:rPr>
            <w:rStyle w:val="Hyperlink"/>
          </w:rPr>
          <w:t>/Location, Massachusetts: 2018</w:t>
        </w:r>
        <w:r w:rsidR="005C4F74" w:rsidRPr="00F20277">
          <w:rPr>
            <w:webHidden/>
          </w:rPr>
          <w:tab/>
        </w:r>
        <w:r w:rsidR="00A653AE">
          <w:rPr>
            <w:webHidden/>
          </w:rPr>
          <w:t>28</w:t>
        </w:r>
      </w:hyperlink>
    </w:p>
    <w:p w14:paraId="1D94D7A9" w14:textId="77777777" w:rsidR="00CB55DD" w:rsidRPr="00F20277" w:rsidRDefault="00CB55DD">
      <w:pPr>
        <w:pStyle w:val="TOC2"/>
        <w:rPr>
          <w:rStyle w:val="Hyperlink"/>
        </w:rPr>
      </w:pPr>
    </w:p>
    <w:p w14:paraId="722220D2" w14:textId="77777777" w:rsidR="005C4F74" w:rsidRPr="00F20277" w:rsidRDefault="00100CEC">
      <w:pPr>
        <w:pStyle w:val="TOC2"/>
        <w:rPr>
          <w:rFonts w:ascii="Calibri" w:hAnsi="Calibri" w:cs="Times New Roman"/>
          <w:bCs w:val="0"/>
          <w:szCs w:val="22"/>
        </w:rPr>
      </w:pPr>
      <w:hyperlink w:anchor="_Toc17196528" w:history="1">
        <w:r w:rsidR="005C4F74" w:rsidRPr="00F20277">
          <w:rPr>
            <w:rStyle w:val="Hyperlink"/>
          </w:rPr>
          <w:t>Table 1</w:t>
        </w:r>
        <w:r w:rsidR="001927E8" w:rsidRPr="00F20277">
          <w:rPr>
            <w:rStyle w:val="Hyperlink"/>
          </w:rPr>
          <w:t>4</w:t>
        </w:r>
        <w:r w:rsidR="005C4F74" w:rsidRPr="00F20277">
          <w:rPr>
            <w:rStyle w:val="Hyperlink"/>
          </w:rPr>
          <w:t xml:space="preserve">.  Resident Teen Birth Characteristics, 30 Largest Municipalities, </w:t>
        </w:r>
        <w:r w:rsidR="00CB55DD" w:rsidRPr="00F20277">
          <w:rPr>
            <w:rStyle w:val="Hyperlink"/>
          </w:rPr>
          <w:t xml:space="preserve">                             </w:t>
        </w:r>
        <w:r w:rsidR="000C5127" w:rsidRPr="00F20277">
          <w:rPr>
            <w:rStyle w:val="Hyperlink"/>
          </w:rPr>
          <w:t>Massachusetts: 2018</w:t>
        </w:r>
        <w:r w:rsidR="005C4F74" w:rsidRPr="00F20277">
          <w:rPr>
            <w:webHidden/>
          </w:rPr>
          <w:tab/>
        </w:r>
        <w:r w:rsidR="00A653AE">
          <w:rPr>
            <w:webHidden/>
          </w:rPr>
          <w:t>30</w:t>
        </w:r>
      </w:hyperlink>
    </w:p>
    <w:p w14:paraId="2251FB7F" w14:textId="77777777" w:rsidR="005C4F74" w:rsidRPr="00F20277" w:rsidRDefault="00100CEC">
      <w:pPr>
        <w:pStyle w:val="TOC2"/>
        <w:rPr>
          <w:rFonts w:ascii="Calibri" w:hAnsi="Calibri" w:cs="Times New Roman"/>
          <w:bCs w:val="0"/>
          <w:szCs w:val="22"/>
        </w:rPr>
      </w:pPr>
      <w:hyperlink w:anchor="_Toc17196529" w:history="1">
        <w:r w:rsidR="005C4F74" w:rsidRPr="00F20277">
          <w:rPr>
            <w:rStyle w:val="Hyperlink"/>
          </w:rPr>
          <w:t>Table 1</w:t>
        </w:r>
        <w:r w:rsidR="001927E8" w:rsidRPr="00F20277">
          <w:rPr>
            <w:rStyle w:val="Hyperlink"/>
          </w:rPr>
          <w:t>5</w:t>
        </w:r>
        <w:r w:rsidR="005C4F74" w:rsidRPr="00F20277">
          <w:rPr>
            <w:rStyle w:val="Hyperlink"/>
          </w:rPr>
          <w:t xml:space="preserve">.  Adequacy of Prenatal Care Utilization:  Summary and Component Indices, </w:t>
        </w:r>
        <w:r w:rsidR="00CB55DD" w:rsidRPr="00F20277">
          <w:rPr>
            <w:rStyle w:val="Hyperlink"/>
          </w:rPr>
          <w:t xml:space="preserve">            </w:t>
        </w:r>
        <w:r w:rsidR="005C4F74" w:rsidRPr="00F20277">
          <w:rPr>
            <w:rStyle w:val="Hyperlink"/>
          </w:rPr>
          <w:t>Massachusetts: 201</w:t>
        </w:r>
        <w:r w:rsidR="00AE1F1F" w:rsidRPr="00F20277">
          <w:rPr>
            <w:rStyle w:val="Hyperlink"/>
          </w:rPr>
          <w:t>8</w:t>
        </w:r>
        <w:r w:rsidR="005C4F74" w:rsidRPr="00F20277">
          <w:rPr>
            <w:webHidden/>
          </w:rPr>
          <w:tab/>
        </w:r>
        <w:r w:rsidR="00A653AE">
          <w:rPr>
            <w:webHidden/>
          </w:rPr>
          <w:t>32</w:t>
        </w:r>
      </w:hyperlink>
    </w:p>
    <w:p w14:paraId="3E29FD7F" w14:textId="77777777" w:rsidR="005C4F74" w:rsidRPr="00F20277" w:rsidRDefault="00100CEC">
      <w:pPr>
        <w:pStyle w:val="TOC3"/>
        <w:rPr>
          <w:rFonts w:ascii="Calibri" w:hAnsi="Calibri"/>
          <w:noProof/>
          <w:szCs w:val="22"/>
        </w:rPr>
      </w:pPr>
      <w:hyperlink w:anchor="_Toc17196530" w:history="1">
        <w:r w:rsidR="005C4F74" w:rsidRPr="00F20277">
          <w:rPr>
            <w:rStyle w:val="Hyperlink"/>
            <w:noProof/>
          </w:rPr>
          <w:t>Table 1</w:t>
        </w:r>
        <w:r w:rsidR="001927E8" w:rsidRPr="00F20277">
          <w:rPr>
            <w:rStyle w:val="Hyperlink"/>
            <w:noProof/>
          </w:rPr>
          <w:t>6</w:t>
        </w:r>
        <w:r w:rsidR="005C4F74" w:rsidRPr="00F20277">
          <w:rPr>
            <w:rStyle w:val="Hyperlink"/>
            <w:noProof/>
          </w:rPr>
          <w:t>.  Birth Characteristics by Race/Hispanic Ethnicity and Source of Prenatal Care Payment, Massachusetts: 201</w:t>
        </w:r>
        <w:r w:rsidR="00C778E4" w:rsidRPr="00F20277">
          <w:rPr>
            <w:rStyle w:val="Hyperlink"/>
            <w:noProof/>
          </w:rPr>
          <w:t>8</w:t>
        </w:r>
        <w:r w:rsidR="005C4F74" w:rsidRPr="00F20277">
          <w:rPr>
            <w:noProof/>
            <w:webHidden/>
          </w:rPr>
          <w:tab/>
        </w:r>
        <w:r w:rsidR="00A653AE">
          <w:rPr>
            <w:noProof/>
            <w:webHidden/>
          </w:rPr>
          <w:t>33</w:t>
        </w:r>
      </w:hyperlink>
    </w:p>
    <w:p w14:paraId="6BEEBA1D" w14:textId="77777777" w:rsidR="005C4F74" w:rsidRPr="00F20277" w:rsidRDefault="00100CEC">
      <w:pPr>
        <w:pStyle w:val="TOC2"/>
        <w:rPr>
          <w:rFonts w:ascii="Calibri" w:hAnsi="Calibri" w:cs="Times New Roman"/>
          <w:bCs w:val="0"/>
          <w:szCs w:val="22"/>
        </w:rPr>
      </w:pPr>
      <w:hyperlink w:anchor="_Toc17196531" w:history="1">
        <w:r w:rsidR="005C4F74" w:rsidRPr="00F20277">
          <w:rPr>
            <w:rStyle w:val="Hyperlink"/>
          </w:rPr>
          <w:t>Table 1</w:t>
        </w:r>
        <w:r w:rsidR="001927E8" w:rsidRPr="00F20277">
          <w:rPr>
            <w:rStyle w:val="Hyperlink"/>
          </w:rPr>
          <w:t>7</w:t>
        </w:r>
        <w:r w:rsidR="005C4F74" w:rsidRPr="00F20277">
          <w:rPr>
            <w:rStyle w:val="Hyperlink"/>
          </w:rPr>
          <w:t>.  Birth Characteristics: Occurrence and Resident Birth</w:t>
        </w:r>
        <w:r w:rsidR="00CB55DD" w:rsidRPr="00F20277">
          <w:rPr>
            <w:rStyle w:val="Hyperlink"/>
          </w:rPr>
          <w:t xml:space="preserve">s,                                            </w:t>
        </w:r>
        <w:r w:rsidR="005C4F74" w:rsidRPr="00F20277">
          <w:rPr>
            <w:rStyle w:val="Hyperlink"/>
          </w:rPr>
          <w:t>Massachusetts Municipalities: 201</w:t>
        </w:r>
        <w:r w:rsidR="00F455D7" w:rsidRPr="00F20277">
          <w:rPr>
            <w:rStyle w:val="Hyperlink"/>
          </w:rPr>
          <w:t>8</w:t>
        </w:r>
        <w:r w:rsidR="005C4F74" w:rsidRPr="00F20277">
          <w:rPr>
            <w:webHidden/>
          </w:rPr>
          <w:tab/>
        </w:r>
        <w:r w:rsidR="00A653AE">
          <w:rPr>
            <w:webHidden/>
          </w:rPr>
          <w:t>35</w:t>
        </w:r>
      </w:hyperlink>
    </w:p>
    <w:p w14:paraId="4066E797" w14:textId="77777777" w:rsidR="005C4F74" w:rsidRPr="00F20277" w:rsidRDefault="00100CEC">
      <w:pPr>
        <w:pStyle w:val="TOC2"/>
        <w:rPr>
          <w:rFonts w:ascii="Calibri" w:hAnsi="Calibri" w:cs="Times New Roman"/>
          <w:bCs w:val="0"/>
          <w:szCs w:val="22"/>
        </w:rPr>
      </w:pPr>
      <w:hyperlink w:anchor="_Toc17196540" w:history="1">
        <w:r w:rsidR="005C4F74" w:rsidRPr="00F20277">
          <w:rPr>
            <w:rStyle w:val="Hyperlink"/>
          </w:rPr>
          <w:t>Table 1</w:t>
        </w:r>
        <w:r w:rsidR="001927E8" w:rsidRPr="00F20277">
          <w:rPr>
            <w:rStyle w:val="Hyperlink"/>
          </w:rPr>
          <w:t>8</w:t>
        </w:r>
        <w:r w:rsidR="005C4F74" w:rsidRPr="00F20277">
          <w:rPr>
            <w:rStyle w:val="Hyperlink"/>
          </w:rPr>
          <w:t xml:space="preserve">.  Birth Characteristics: Occurrence and Resident Births by County,                </w:t>
        </w:r>
        <w:r w:rsidR="00CB55DD" w:rsidRPr="00F20277">
          <w:rPr>
            <w:rStyle w:val="Hyperlink"/>
          </w:rPr>
          <w:t xml:space="preserve">        </w:t>
        </w:r>
        <w:r w:rsidR="005C4F74" w:rsidRPr="00F20277">
          <w:rPr>
            <w:rStyle w:val="Hyperlink"/>
          </w:rPr>
          <w:t>Massachusetts: 201</w:t>
        </w:r>
        <w:r w:rsidR="00B56AD3" w:rsidRPr="00F20277">
          <w:rPr>
            <w:rStyle w:val="Hyperlink"/>
          </w:rPr>
          <w:t>8</w:t>
        </w:r>
        <w:r w:rsidR="005C4F74" w:rsidRPr="00F20277">
          <w:rPr>
            <w:webHidden/>
          </w:rPr>
          <w:tab/>
        </w:r>
        <w:r w:rsidR="00A653AE">
          <w:rPr>
            <w:webHidden/>
          </w:rPr>
          <w:t>43</w:t>
        </w:r>
      </w:hyperlink>
    </w:p>
    <w:p w14:paraId="46CF6BD7" w14:textId="77777777" w:rsidR="005C4F74" w:rsidRPr="00F20277" w:rsidRDefault="00100CEC">
      <w:pPr>
        <w:pStyle w:val="TOC2"/>
        <w:rPr>
          <w:rFonts w:ascii="Calibri" w:hAnsi="Calibri" w:cs="Times New Roman"/>
          <w:bCs w:val="0"/>
          <w:szCs w:val="22"/>
        </w:rPr>
      </w:pPr>
      <w:hyperlink w:anchor="_Toc17196541" w:history="1">
        <w:r w:rsidR="005C4F74" w:rsidRPr="00F20277">
          <w:rPr>
            <w:rStyle w:val="Hyperlink"/>
          </w:rPr>
          <w:t>Table 1</w:t>
        </w:r>
        <w:r w:rsidR="001927E8" w:rsidRPr="00F20277">
          <w:rPr>
            <w:rStyle w:val="Hyperlink"/>
          </w:rPr>
          <w:t>9</w:t>
        </w:r>
        <w:r w:rsidR="005C4F74" w:rsidRPr="00F20277">
          <w:rPr>
            <w:rStyle w:val="Hyperlink"/>
          </w:rPr>
          <w:t>.  Birth Characteristics: Occurrence and Resident Births, Massachusetts Community Health Network Areas (CHNAs), Massachusetts: 201</w:t>
        </w:r>
        <w:r w:rsidR="007B2949" w:rsidRPr="00F20277">
          <w:rPr>
            <w:rStyle w:val="Hyperlink"/>
          </w:rPr>
          <w:t>8</w:t>
        </w:r>
        <w:r w:rsidR="005C4F74" w:rsidRPr="00F20277">
          <w:rPr>
            <w:webHidden/>
          </w:rPr>
          <w:tab/>
        </w:r>
        <w:r w:rsidR="00A653AE">
          <w:rPr>
            <w:webHidden/>
          </w:rPr>
          <w:t>44</w:t>
        </w:r>
      </w:hyperlink>
    </w:p>
    <w:p w14:paraId="1E68E4BC" w14:textId="77777777" w:rsidR="005C4F74" w:rsidRPr="00F20277" w:rsidRDefault="00100CEC">
      <w:pPr>
        <w:pStyle w:val="TOC2"/>
        <w:rPr>
          <w:rFonts w:ascii="Calibri" w:hAnsi="Calibri" w:cs="Times New Roman"/>
          <w:bCs w:val="0"/>
          <w:szCs w:val="22"/>
        </w:rPr>
      </w:pPr>
      <w:hyperlink w:anchor="_Toc17196543" w:history="1">
        <w:r w:rsidR="005C4F74" w:rsidRPr="00F20277">
          <w:rPr>
            <w:rStyle w:val="Hyperlink"/>
          </w:rPr>
          <w:t xml:space="preserve">Figure 6.  Percent of Infants whose Mother Smoked During Pregnancy, </w:t>
        </w:r>
        <w:r w:rsidR="00CB55DD" w:rsidRPr="00F20277">
          <w:rPr>
            <w:rStyle w:val="Hyperlink"/>
          </w:rPr>
          <w:t xml:space="preserve">                         </w:t>
        </w:r>
        <w:r w:rsidR="005C4F74" w:rsidRPr="00F20277">
          <w:rPr>
            <w:rStyle w:val="Hyperlink"/>
          </w:rPr>
          <w:t>Massachusetts: 1990 - 201</w:t>
        </w:r>
        <w:r w:rsidR="00FC40FA" w:rsidRPr="00F20277">
          <w:rPr>
            <w:rStyle w:val="Hyperlink"/>
          </w:rPr>
          <w:t>8</w:t>
        </w:r>
        <w:r w:rsidR="005C4F74" w:rsidRPr="00F20277">
          <w:rPr>
            <w:webHidden/>
          </w:rPr>
          <w:tab/>
        </w:r>
        <w:r w:rsidR="00A653AE">
          <w:rPr>
            <w:webHidden/>
          </w:rPr>
          <w:t>45</w:t>
        </w:r>
      </w:hyperlink>
    </w:p>
    <w:p w14:paraId="391BBAAB" w14:textId="77777777" w:rsidR="005C4F74" w:rsidRPr="00F20277" w:rsidRDefault="00100CEC">
      <w:pPr>
        <w:pStyle w:val="TOC2"/>
        <w:rPr>
          <w:rFonts w:ascii="Calibri" w:hAnsi="Calibri" w:cs="Times New Roman"/>
          <w:bCs w:val="0"/>
          <w:szCs w:val="22"/>
        </w:rPr>
      </w:pPr>
      <w:hyperlink w:anchor="_Toc17196546" w:history="1">
        <w:r w:rsidR="005C4F74" w:rsidRPr="00F20277">
          <w:rPr>
            <w:rStyle w:val="Hyperlink"/>
          </w:rPr>
          <w:t xml:space="preserve">Table </w:t>
        </w:r>
        <w:r w:rsidR="001927E8" w:rsidRPr="00F20277">
          <w:rPr>
            <w:rStyle w:val="Hyperlink"/>
          </w:rPr>
          <w:t>20</w:t>
        </w:r>
        <w:r w:rsidR="005C4F74" w:rsidRPr="00F20277">
          <w:rPr>
            <w:rStyle w:val="Hyperlink"/>
          </w:rPr>
          <w:t>.  Cesarean Deliveries and Vaginal Births after Cesarean (VBACs) by Licensed Maternity Facility, All Mothers, Massachusetts: 201</w:t>
        </w:r>
        <w:r w:rsidR="004B5CC5" w:rsidRPr="00F20277">
          <w:rPr>
            <w:rStyle w:val="Hyperlink"/>
          </w:rPr>
          <w:t>8</w:t>
        </w:r>
        <w:r w:rsidR="005C4F74" w:rsidRPr="00F20277">
          <w:rPr>
            <w:webHidden/>
          </w:rPr>
          <w:tab/>
        </w:r>
        <w:r w:rsidR="00A653AE">
          <w:rPr>
            <w:webHidden/>
          </w:rPr>
          <w:t>46</w:t>
        </w:r>
      </w:hyperlink>
    </w:p>
    <w:p w14:paraId="77D4F8B3" w14:textId="77777777" w:rsidR="005C4F74" w:rsidRPr="00F20277" w:rsidRDefault="00100CEC">
      <w:pPr>
        <w:pStyle w:val="TOC2"/>
        <w:rPr>
          <w:rFonts w:ascii="Calibri" w:hAnsi="Calibri" w:cs="Times New Roman"/>
          <w:bCs w:val="0"/>
          <w:szCs w:val="22"/>
        </w:rPr>
      </w:pPr>
      <w:hyperlink w:anchor="_Toc17196547" w:history="1">
        <w:r w:rsidR="005C4F74" w:rsidRPr="00F20277">
          <w:rPr>
            <w:rStyle w:val="Hyperlink"/>
          </w:rPr>
          <w:t>Figure 7.  Maternal Body Mass Index (BMI) Prior to Pregnancy, All Mothers,</w:t>
        </w:r>
        <w:r w:rsidR="00CB55DD" w:rsidRPr="00F20277">
          <w:rPr>
            <w:rStyle w:val="Hyperlink"/>
          </w:rPr>
          <w:t xml:space="preserve">                         Massachusetts: 201</w:t>
        </w:r>
        <w:r w:rsidR="00AC0D27" w:rsidRPr="00F20277">
          <w:rPr>
            <w:rStyle w:val="Hyperlink"/>
          </w:rPr>
          <w:t>8</w:t>
        </w:r>
        <w:r w:rsidR="005C4F74" w:rsidRPr="00F20277">
          <w:rPr>
            <w:webHidden/>
          </w:rPr>
          <w:tab/>
        </w:r>
        <w:r w:rsidR="00A653AE">
          <w:rPr>
            <w:webHidden/>
          </w:rPr>
          <w:t>48</w:t>
        </w:r>
      </w:hyperlink>
    </w:p>
    <w:p w14:paraId="4055EF47" w14:textId="77777777" w:rsidR="005C4F74" w:rsidRPr="00F20277" w:rsidRDefault="00100CEC">
      <w:pPr>
        <w:pStyle w:val="TOC2"/>
        <w:rPr>
          <w:rFonts w:ascii="Calibri" w:hAnsi="Calibri" w:cs="Times New Roman"/>
          <w:bCs w:val="0"/>
          <w:szCs w:val="22"/>
        </w:rPr>
      </w:pPr>
      <w:hyperlink w:anchor="_Toc17196549" w:history="1">
        <w:r w:rsidR="005C4F74" w:rsidRPr="00F20277">
          <w:rPr>
            <w:rStyle w:val="Hyperlink"/>
          </w:rPr>
          <w:t>Figure 8.  Obesity Prior to Pregnancy by Race/</w:t>
        </w:r>
        <w:r w:rsidR="00CB55DD" w:rsidRPr="00F20277">
          <w:rPr>
            <w:rStyle w:val="Hyperlink"/>
          </w:rPr>
          <w:t>Hispanic Ethnicity, All Mothers,               Massachusetts: 201</w:t>
        </w:r>
        <w:r w:rsidR="00AC0D27" w:rsidRPr="00F20277">
          <w:rPr>
            <w:rStyle w:val="Hyperlink"/>
          </w:rPr>
          <w:t>8</w:t>
        </w:r>
        <w:r w:rsidR="005C4F74" w:rsidRPr="00F20277">
          <w:rPr>
            <w:webHidden/>
          </w:rPr>
          <w:tab/>
        </w:r>
        <w:r w:rsidR="00A653AE">
          <w:rPr>
            <w:webHidden/>
          </w:rPr>
          <w:t>48</w:t>
        </w:r>
      </w:hyperlink>
    </w:p>
    <w:p w14:paraId="3BC94133" w14:textId="77777777" w:rsidR="005C4F74" w:rsidRPr="00F20277" w:rsidRDefault="00100CEC">
      <w:pPr>
        <w:pStyle w:val="TOC2"/>
        <w:rPr>
          <w:rFonts w:ascii="Calibri" w:hAnsi="Calibri" w:cs="Times New Roman"/>
          <w:bCs w:val="0"/>
          <w:szCs w:val="22"/>
        </w:rPr>
      </w:pPr>
      <w:hyperlink w:anchor="_Toc17196552" w:history="1">
        <w:r w:rsidR="005C4F74" w:rsidRPr="00F20277">
          <w:rPr>
            <w:rStyle w:val="Hyperlink"/>
          </w:rPr>
          <w:t>Figure 9.  Mothers Who Reported Having Their Teeth Cleaned During Pregnancy by             Race/Hispanic Ethnicity, All Mothers, Massachusetts: 201</w:t>
        </w:r>
        <w:r w:rsidR="006E41E3" w:rsidRPr="00F20277">
          <w:rPr>
            <w:rStyle w:val="Hyperlink"/>
          </w:rPr>
          <w:t>8</w:t>
        </w:r>
        <w:r w:rsidR="005C4F74" w:rsidRPr="00F20277">
          <w:rPr>
            <w:webHidden/>
          </w:rPr>
          <w:tab/>
        </w:r>
        <w:r w:rsidR="00A653AE">
          <w:rPr>
            <w:webHidden/>
          </w:rPr>
          <w:t>49</w:t>
        </w:r>
      </w:hyperlink>
    </w:p>
    <w:p w14:paraId="32D7032A" w14:textId="77777777" w:rsidR="005C4F74" w:rsidRPr="00F20277" w:rsidRDefault="00100CEC">
      <w:pPr>
        <w:pStyle w:val="TOC2"/>
        <w:rPr>
          <w:rFonts w:ascii="Calibri" w:hAnsi="Calibri" w:cs="Times New Roman"/>
          <w:bCs w:val="0"/>
          <w:szCs w:val="22"/>
        </w:rPr>
      </w:pPr>
      <w:hyperlink w:anchor="_Toc17196553" w:history="1">
        <w:r w:rsidR="005C4F74" w:rsidRPr="00F20277">
          <w:rPr>
            <w:rStyle w:val="Hyperlink"/>
          </w:rPr>
          <w:t>Figure 10.  Mothers Who Reported Having Received WIC Food During Pregnancy by                    Race/Hispanic Ethnicity, All Mothers, Massachusetts: 201</w:t>
        </w:r>
        <w:r w:rsidR="006E41E3" w:rsidRPr="00F20277">
          <w:rPr>
            <w:rStyle w:val="Hyperlink"/>
          </w:rPr>
          <w:t>8</w:t>
        </w:r>
        <w:r w:rsidR="005C4F74" w:rsidRPr="00F20277">
          <w:rPr>
            <w:webHidden/>
          </w:rPr>
          <w:tab/>
        </w:r>
        <w:r w:rsidR="00A653AE">
          <w:rPr>
            <w:webHidden/>
          </w:rPr>
          <w:t>49</w:t>
        </w:r>
      </w:hyperlink>
    </w:p>
    <w:p w14:paraId="7DA14097" w14:textId="77777777" w:rsidR="005C4F74" w:rsidRPr="00F20277" w:rsidRDefault="00100CEC">
      <w:pPr>
        <w:pStyle w:val="TOC2"/>
        <w:rPr>
          <w:rFonts w:ascii="Calibri" w:hAnsi="Calibri" w:cs="Times New Roman"/>
          <w:bCs w:val="0"/>
          <w:szCs w:val="22"/>
        </w:rPr>
      </w:pPr>
      <w:hyperlink w:anchor="_Toc17196555" w:history="1">
        <w:r w:rsidR="005C4F74" w:rsidRPr="00F20277">
          <w:rPr>
            <w:rStyle w:val="Hyperlink"/>
          </w:rPr>
          <w:t>Figure 11.  Mothers Who Reported Smoking During Pregnancy by Race/Hispanic Ethnicity,</w:t>
        </w:r>
        <w:r w:rsidR="00CB55DD" w:rsidRPr="00F20277">
          <w:rPr>
            <w:rStyle w:val="Hyperlink"/>
          </w:rPr>
          <w:t xml:space="preserve"> All Mothers, Massachusetts: 201</w:t>
        </w:r>
        <w:r w:rsidR="00B24747" w:rsidRPr="00F20277">
          <w:rPr>
            <w:rStyle w:val="Hyperlink"/>
          </w:rPr>
          <w:t>8</w:t>
        </w:r>
        <w:r w:rsidR="005C4F74" w:rsidRPr="00F20277">
          <w:rPr>
            <w:webHidden/>
          </w:rPr>
          <w:tab/>
        </w:r>
        <w:r w:rsidR="00A653AE">
          <w:rPr>
            <w:webHidden/>
          </w:rPr>
          <w:t>50</w:t>
        </w:r>
      </w:hyperlink>
    </w:p>
    <w:p w14:paraId="2E37D4FF" w14:textId="77777777" w:rsidR="005C4F74" w:rsidRPr="00F20277" w:rsidRDefault="00100CEC">
      <w:pPr>
        <w:pStyle w:val="TOC2"/>
        <w:rPr>
          <w:rFonts w:ascii="Calibri" w:hAnsi="Calibri" w:cs="Times New Roman"/>
          <w:bCs w:val="0"/>
          <w:szCs w:val="22"/>
        </w:rPr>
      </w:pPr>
      <w:hyperlink w:anchor="_Toc17196557" w:history="1">
        <w:r w:rsidR="005C4F74" w:rsidRPr="00F20277">
          <w:rPr>
            <w:rStyle w:val="Hyperlink"/>
          </w:rPr>
          <w:t xml:space="preserve">Table </w:t>
        </w:r>
        <w:r w:rsidR="001927E8" w:rsidRPr="00F20277">
          <w:rPr>
            <w:rStyle w:val="Hyperlink"/>
          </w:rPr>
          <w:t>21</w:t>
        </w:r>
        <w:r w:rsidR="005C4F74" w:rsidRPr="00F20277">
          <w:rPr>
            <w:rStyle w:val="Hyperlink"/>
          </w:rPr>
          <w:t>.  Mothers Who Used Infertility Treatments, Massachusetts: 201</w:t>
        </w:r>
        <w:r w:rsidR="0089152A" w:rsidRPr="00F20277">
          <w:rPr>
            <w:rStyle w:val="Hyperlink"/>
          </w:rPr>
          <w:t>8</w:t>
        </w:r>
        <w:r w:rsidR="005C4F74" w:rsidRPr="00F20277">
          <w:rPr>
            <w:webHidden/>
          </w:rPr>
          <w:tab/>
        </w:r>
        <w:r w:rsidR="00A653AE">
          <w:rPr>
            <w:webHidden/>
          </w:rPr>
          <w:t>52</w:t>
        </w:r>
      </w:hyperlink>
    </w:p>
    <w:p w14:paraId="2EF30318" w14:textId="77777777" w:rsidR="005C4F74" w:rsidRPr="00F20277" w:rsidRDefault="00100CEC">
      <w:pPr>
        <w:pStyle w:val="TOC2"/>
        <w:rPr>
          <w:rFonts w:ascii="Calibri" w:hAnsi="Calibri" w:cs="Times New Roman"/>
          <w:bCs w:val="0"/>
          <w:szCs w:val="22"/>
        </w:rPr>
      </w:pPr>
      <w:hyperlink w:anchor="_Toc17196559" w:history="1">
        <w:r w:rsidR="005C4F74" w:rsidRPr="00F20277">
          <w:rPr>
            <w:rStyle w:val="Hyperlink"/>
          </w:rPr>
          <w:t>Technical Notes</w:t>
        </w:r>
        <w:r w:rsidR="005C4F74" w:rsidRPr="00F20277">
          <w:rPr>
            <w:webHidden/>
          </w:rPr>
          <w:tab/>
        </w:r>
        <w:r w:rsidR="00A653AE">
          <w:rPr>
            <w:webHidden/>
          </w:rPr>
          <w:t>52</w:t>
        </w:r>
      </w:hyperlink>
    </w:p>
    <w:p w14:paraId="3BCA7BFF" w14:textId="77777777" w:rsidR="005C4F74" w:rsidRPr="00F20277" w:rsidRDefault="00100CEC">
      <w:pPr>
        <w:pStyle w:val="TOC1"/>
        <w:rPr>
          <w:rFonts w:ascii="Calibri" w:hAnsi="Calibri" w:cs="Times New Roman"/>
          <w:szCs w:val="22"/>
        </w:rPr>
      </w:pPr>
      <w:hyperlink w:anchor="_Toc17196560" w:history="1">
        <w:r w:rsidR="005C4F74" w:rsidRPr="00F20277">
          <w:rPr>
            <w:rStyle w:val="Hyperlink"/>
          </w:rPr>
          <w:t>Data Cautions</w:t>
        </w:r>
        <w:r w:rsidR="005C4F74" w:rsidRPr="00F20277">
          <w:rPr>
            <w:webHidden/>
          </w:rPr>
          <w:tab/>
        </w:r>
        <w:r w:rsidR="00A653AE">
          <w:rPr>
            <w:webHidden/>
          </w:rPr>
          <w:t>52</w:t>
        </w:r>
      </w:hyperlink>
    </w:p>
    <w:p w14:paraId="6203BC07" w14:textId="77777777" w:rsidR="005C4F74" w:rsidRPr="00F20277" w:rsidRDefault="00100CEC">
      <w:pPr>
        <w:pStyle w:val="TOC1"/>
        <w:rPr>
          <w:rFonts w:ascii="Calibri" w:hAnsi="Calibri" w:cs="Times New Roman"/>
          <w:szCs w:val="22"/>
        </w:rPr>
      </w:pPr>
      <w:hyperlink w:anchor="_Toc17196561" w:history="1">
        <w:r w:rsidR="005C4F74" w:rsidRPr="00F20277">
          <w:rPr>
            <w:rStyle w:val="Hyperlink"/>
          </w:rPr>
          <w:t>Changes in the Collection of Race/Ethnicity Information</w:t>
        </w:r>
        <w:r w:rsidR="005C4F74" w:rsidRPr="00F20277">
          <w:rPr>
            <w:webHidden/>
          </w:rPr>
          <w:tab/>
        </w:r>
        <w:r w:rsidR="00A653AE">
          <w:rPr>
            <w:webHidden/>
          </w:rPr>
          <w:t>52</w:t>
        </w:r>
      </w:hyperlink>
    </w:p>
    <w:p w14:paraId="445142F1" w14:textId="77777777" w:rsidR="005C4F74" w:rsidRPr="009317EB" w:rsidRDefault="00100CEC">
      <w:pPr>
        <w:pStyle w:val="TOC2"/>
        <w:rPr>
          <w:rFonts w:ascii="Calibri" w:hAnsi="Calibri" w:cs="Times New Roman"/>
          <w:bCs w:val="0"/>
          <w:szCs w:val="22"/>
        </w:rPr>
      </w:pPr>
      <w:hyperlink w:anchor="_Toc17196562" w:history="1">
        <w:r w:rsidR="005C4F74" w:rsidRPr="00F20277">
          <w:rPr>
            <w:rStyle w:val="Hyperlink"/>
          </w:rPr>
          <w:t>Table A1.  201</w:t>
        </w:r>
        <w:r w:rsidR="00DC4AC7" w:rsidRPr="00F20277">
          <w:rPr>
            <w:rStyle w:val="Hyperlink"/>
          </w:rPr>
          <w:t>8</w:t>
        </w:r>
        <w:r w:rsidR="005C4F74" w:rsidRPr="00F20277">
          <w:rPr>
            <w:rStyle w:val="Hyperlink"/>
          </w:rPr>
          <w:t xml:space="preserve"> Massachusetts Population Estimates by Age Group, Gender, Race/Hispanic Ethnicity (mutually exclusive)</w:t>
        </w:r>
        <w:r w:rsidR="005C4F74" w:rsidRPr="00F20277">
          <w:rPr>
            <w:webHidden/>
          </w:rPr>
          <w:tab/>
        </w:r>
        <w:r w:rsidR="00A653AE">
          <w:rPr>
            <w:webHidden/>
          </w:rPr>
          <w:t>55</w:t>
        </w:r>
      </w:hyperlink>
    </w:p>
    <w:p w14:paraId="7C81EEB0" w14:textId="77777777" w:rsidR="00AF4C7C" w:rsidRDefault="00AF4C7C" w:rsidP="00AF4C7C">
      <w:pPr>
        <w:spacing w:before="120" w:after="120"/>
        <w:rPr>
          <w:rFonts w:cs="Arial"/>
          <w:noProof/>
          <w:sz w:val="22"/>
        </w:rPr>
      </w:pPr>
      <w:r w:rsidRPr="009317EB">
        <w:rPr>
          <w:rFonts w:cs="Arial"/>
          <w:noProof/>
          <w:sz w:val="22"/>
        </w:rPr>
        <w:fldChar w:fldCharType="end"/>
      </w:r>
    </w:p>
    <w:p w14:paraId="1FAEDFA8" w14:textId="77777777" w:rsidR="00294907" w:rsidRDefault="00294907" w:rsidP="009D2B9E">
      <w:pPr>
        <w:jc w:val="center"/>
        <w:outlineLvl w:val="0"/>
        <w:rPr>
          <w:b/>
          <w:sz w:val="24"/>
          <w:szCs w:val="24"/>
          <w:u w:val="single"/>
        </w:rPr>
      </w:pPr>
    </w:p>
    <w:p w14:paraId="12C7047B" w14:textId="77777777" w:rsidR="00C57B02" w:rsidRDefault="00C57B02" w:rsidP="009D2B9E">
      <w:pPr>
        <w:jc w:val="center"/>
        <w:outlineLvl w:val="0"/>
        <w:rPr>
          <w:b/>
          <w:sz w:val="24"/>
          <w:szCs w:val="24"/>
          <w:u w:val="single"/>
        </w:rPr>
      </w:pPr>
    </w:p>
    <w:p w14:paraId="78038AFE" w14:textId="77777777" w:rsidR="00C57B02" w:rsidRDefault="00C57B02" w:rsidP="009D2B9E">
      <w:pPr>
        <w:jc w:val="center"/>
        <w:outlineLvl w:val="0"/>
        <w:rPr>
          <w:b/>
          <w:sz w:val="24"/>
          <w:szCs w:val="24"/>
          <w:u w:val="single"/>
        </w:rPr>
      </w:pPr>
    </w:p>
    <w:p w14:paraId="3AF827D6" w14:textId="77777777" w:rsidR="00761A86" w:rsidRDefault="00761A86" w:rsidP="009D2B9E">
      <w:pPr>
        <w:jc w:val="center"/>
        <w:outlineLvl w:val="0"/>
        <w:rPr>
          <w:b/>
          <w:sz w:val="24"/>
          <w:szCs w:val="24"/>
          <w:u w:val="single"/>
        </w:rPr>
      </w:pPr>
      <w:bookmarkStart w:id="0" w:name="_Toc17196505"/>
    </w:p>
    <w:p w14:paraId="5D1D166E" w14:textId="77777777" w:rsidR="005F4A45" w:rsidRPr="009D2B9E" w:rsidRDefault="005F4A45" w:rsidP="009D2B9E">
      <w:pPr>
        <w:jc w:val="center"/>
        <w:outlineLvl w:val="0"/>
        <w:rPr>
          <w:b/>
          <w:sz w:val="24"/>
          <w:szCs w:val="24"/>
          <w:u w:val="single"/>
        </w:rPr>
      </w:pPr>
      <w:r w:rsidRPr="00DC2C8F">
        <w:rPr>
          <w:b/>
          <w:sz w:val="24"/>
          <w:szCs w:val="24"/>
          <w:u w:val="single"/>
        </w:rPr>
        <w:lastRenderedPageBreak/>
        <w:t>Note to Readers</w:t>
      </w:r>
      <w:bookmarkEnd w:id="0"/>
    </w:p>
    <w:p w14:paraId="3FF2640F" w14:textId="77777777" w:rsidR="005F4A45" w:rsidRDefault="005F4A45" w:rsidP="005F4A45">
      <w:pPr>
        <w:rPr>
          <w:b/>
          <w:sz w:val="14"/>
          <w:szCs w:val="14"/>
          <w:u w:val="single"/>
        </w:rPr>
      </w:pPr>
    </w:p>
    <w:p w14:paraId="50F57514" w14:textId="77777777" w:rsidR="005F4A45" w:rsidRPr="000E2B40" w:rsidRDefault="005F4A45" w:rsidP="00A23968">
      <w:pPr>
        <w:ind w:right="306"/>
        <w:jc w:val="both"/>
      </w:pPr>
      <w:r w:rsidRPr="000E2B40">
        <w:t xml:space="preserve">As required by Chapter 111, Section 2 of the General Laws, this report satisfies the requirement of the annual report </w:t>
      </w:r>
      <w:r w:rsidR="00A9403D" w:rsidRPr="000E2B40">
        <w:t>of</w:t>
      </w:r>
      <w:r w:rsidRPr="000E2B40">
        <w:t xml:space="preserve"> statistics on births for calendar year 201</w:t>
      </w:r>
      <w:r w:rsidR="002439E7" w:rsidRPr="000E2B40">
        <w:t>8</w:t>
      </w:r>
      <w:r w:rsidRPr="000E2B40">
        <w:t xml:space="preserve"> (Annual Report Vital Statistics of Massachusetts-Births, Public Document #1 201</w:t>
      </w:r>
      <w:r w:rsidR="0010111B" w:rsidRPr="000E2B40">
        <w:t>7</w:t>
      </w:r>
      <w:r w:rsidRPr="000E2B40">
        <w:t xml:space="preserve">).  </w:t>
      </w:r>
      <w:r w:rsidR="000E2B40" w:rsidRPr="000E2B40">
        <w:t xml:space="preserve">The publication of this report was delayed due to both staffing vacancies and the reallocation of available staff </w:t>
      </w:r>
      <w:proofErr w:type="gramStart"/>
      <w:r w:rsidR="000E2B40" w:rsidRPr="000E2B40">
        <w:t>in order to</w:t>
      </w:r>
      <w:proofErr w:type="gramEnd"/>
      <w:r w:rsidR="000E2B40" w:rsidRPr="000E2B40">
        <w:t xml:space="preserve"> provide timely data for COVID-19 mortality reporting.  </w:t>
      </w:r>
      <w:r w:rsidRPr="000E2B40">
        <w:t>Public Document #1 information on 201</w:t>
      </w:r>
      <w:r w:rsidR="002439E7" w:rsidRPr="000E2B40">
        <w:t>8</w:t>
      </w:r>
      <w:r w:rsidRPr="000E2B40">
        <w:t xml:space="preserve"> deaths, marriages, and divorces is covered in separate reports.</w:t>
      </w:r>
    </w:p>
    <w:p w14:paraId="7399741A" w14:textId="77777777" w:rsidR="005F4A45" w:rsidRPr="00A50DD2" w:rsidRDefault="005F4A45" w:rsidP="00A328F9">
      <w:pPr>
        <w:ind w:right="306"/>
        <w:rPr>
          <w:b/>
          <w:sz w:val="22"/>
          <w:szCs w:val="22"/>
        </w:rPr>
      </w:pPr>
    </w:p>
    <w:p w14:paraId="6108029A" w14:textId="77777777" w:rsidR="005F4A45" w:rsidRDefault="005F4A45" w:rsidP="00A328F9">
      <w:pPr>
        <w:numPr>
          <w:ilvl w:val="0"/>
          <w:numId w:val="41"/>
        </w:numPr>
        <w:ind w:right="306"/>
      </w:pPr>
      <w:r w:rsidRPr="00F16E40">
        <w:rPr>
          <w:b/>
        </w:rPr>
        <w:t>Population Sources.</w:t>
      </w:r>
      <w:r w:rsidRPr="00F16E40">
        <w:t xml:space="preserve"> We have</w:t>
      </w:r>
      <w:r w:rsidRPr="005F4A45">
        <w:t xml:space="preserve"> used two population files based upon the </w:t>
      </w:r>
      <w:r w:rsidRPr="003D0111">
        <w:t>2010</w:t>
      </w:r>
      <w:r w:rsidRPr="005F4A45">
        <w:t xml:space="preserve"> Census for denominators in rate calculations:</w:t>
      </w:r>
    </w:p>
    <w:p w14:paraId="0B58C336" w14:textId="77777777" w:rsidR="009D6212" w:rsidRPr="005F4A45" w:rsidRDefault="009D6212" w:rsidP="009D6212">
      <w:pPr>
        <w:ind w:left="720" w:right="306"/>
      </w:pPr>
    </w:p>
    <w:p w14:paraId="6745AC5B" w14:textId="77777777" w:rsidR="002225D7" w:rsidRDefault="002225D7" w:rsidP="002225D7">
      <w:pPr>
        <w:numPr>
          <w:ilvl w:val="0"/>
          <w:numId w:val="16"/>
        </w:numPr>
        <w:ind w:left="1350" w:right="306"/>
        <w:jc w:val="both"/>
      </w:pPr>
      <w:r>
        <w:t>Population estimates from 2000-2009 were created using straight line interpolation of data from the U.S. Census.</w:t>
      </w:r>
    </w:p>
    <w:p w14:paraId="76F212AB" w14:textId="77777777" w:rsidR="002225D7" w:rsidRDefault="002225D7" w:rsidP="002225D7">
      <w:pPr>
        <w:ind w:left="1350" w:right="306"/>
        <w:jc w:val="both"/>
      </w:pPr>
    </w:p>
    <w:p w14:paraId="3FC334BD" w14:textId="77777777" w:rsidR="002225D7" w:rsidRPr="002225D7" w:rsidRDefault="002225D7" w:rsidP="002225D7">
      <w:pPr>
        <w:numPr>
          <w:ilvl w:val="0"/>
          <w:numId w:val="16"/>
        </w:numPr>
        <w:ind w:left="1350" w:right="306"/>
        <w:jc w:val="both"/>
      </w:pPr>
      <w:r w:rsidRPr="002225D7">
        <w:rPr>
          <w:rFonts w:cs="Arial"/>
        </w:rPr>
        <w:t>Population estimates from 2011-present were created by the UMASS Donahue Institute (UMDI). The same categorizations were applied to the 2010 census data to make a consistent dataset from 2010-present. Data are updated annually with summary census files that incorporate lagging birth data. These more accurate and up-to-date rates may differ somewhat from previously released rates. UMDI estimates were created by a team of expert demographers using novel modifications of an existing and well-accepted methodology. UMDI created estimates by sex, age, race, and ethnicity at the census tract and community levels. These estimates are controlled to the annual county level Census estimates</w:t>
      </w:r>
      <w:r w:rsidRPr="009769B5">
        <w:rPr>
          <w:rFonts w:cs="Arial"/>
          <w:vertAlign w:val="superscript"/>
        </w:rPr>
        <w:t>1</w:t>
      </w:r>
      <w:r w:rsidRPr="002225D7">
        <w:rPr>
          <w:rFonts w:cs="Arial"/>
        </w:rPr>
        <w:t xml:space="preserve"> on a yearly basis, so they become more accurate over time. To read the full methodology, please refer to the report created by UMDI: </w:t>
      </w:r>
      <w:proofErr w:type="spellStart"/>
      <w:r w:rsidRPr="002225D7">
        <w:rPr>
          <w:rFonts w:cs="Arial"/>
        </w:rPr>
        <w:t>Strate</w:t>
      </w:r>
      <w:proofErr w:type="spellEnd"/>
      <w:r w:rsidRPr="002225D7">
        <w:rPr>
          <w:rFonts w:cs="Arial"/>
        </w:rPr>
        <w:t xml:space="preserve">, S., </w:t>
      </w:r>
      <w:proofErr w:type="spellStart"/>
      <w:r w:rsidRPr="002225D7">
        <w:rPr>
          <w:rFonts w:cs="Arial"/>
        </w:rPr>
        <w:t>Renski</w:t>
      </w:r>
      <w:proofErr w:type="spellEnd"/>
      <w:r w:rsidRPr="002225D7">
        <w:rPr>
          <w:rFonts w:cs="Arial"/>
        </w:rPr>
        <w:t xml:space="preserve">, H., Peake, T., Murphy, J.J., </w:t>
      </w:r>
      <w:proofErr w:type="spellStart"/>
      <w:r w:rsidRPr="002225D7">
        <w:rPr>
          <w:rFonts w:cs="Arial"/>
        </w:rPr>
        <w:t>Zaldonis</w:t>
      </w:r>
      <w:proofErr w:type="spellEnd"/>
      <w:r w:rsidRPr="002225D7">
        <w:rPr>
          <w:rFonts w:cs="Arial"/>
        </w:rPr>
        <w:t>, P. (2016). Small area population estimates for 2011 through 2020. [White Paper]. Population Estimates Program, Economic and Public Policy Research, University of Massachusetts Donahue Institute.</w:t>
      </w:r>
    </w:p>
    <w:p w14:paraId="3ECB1200" w14:textId="77777777" w:rsidR="005F4A45" w:rsidRPr="00AA7E3F" w:rsidRDefault="009D6212" w:rsidP="009D6212">
      <w:pPr>
        <w:tabs>
          <w:tab w:val="left" w:pos="1035"/>
        </w:tabs>
        <w:rPr>
          <w:b/>
          <w:sz w:val="22"/>
          <w:szCs w:val="22"/>
        </w:rPr>
      </w:pPr>
      <w:r w:rsidRPr="00AA7E3F">
        <w:rPr>
          <w:b/>
        </w:rPr>
        <w:tab/>
      </w:r>
    </w:p>
    <w:p w14:paraId="0F7E4D97" w14:textId="77777777" w:rsidR="005F4A45" w:rsidRDefault="005F4A45" w:rsidP="005F4A45">
      <w:pPr>
        <w:numPr>
          <w:ilvl w:val="0"/>
          <w:numId w:val="41"/>
        </w:numPr>
      </w:pPr>
      <w:r w:rsidRPr="00AA7E3F">
        <w:rPr>
          <w:b/>
        </w:rPr>
        <w:t>Resident births.</w:t>
      </w:r>
      <w:r w:rsidRPr="005F4A45">
        <w:rPr>
          <w:b/>
        </w:rPr>
        <w:t xml:space="preserve">  </w:t>
      </w:r>
      <w:r w:rsidRPr="005F4A45">
        <w:t xml:space="preserve">All data in this publication are resident data unless otherwise stated.  Resident data include all events that occur to residents of the Commonwealth, </w:t>
      </w:r>
      <w:r w:rsidR="00886913">
        <w:t>including resident births that occur in other U.S. States and territories</w:t>
      </w:r>
      <w:r w:rsidRPr="005F4A45">
        <w:t>.</w:t>
      </w:r>
    </w:p>
    <w:p w14:paraId="7B73472F" w14:textId="77777777" w:rsidR="009D6212" w:rsidRPr="009D6212" w:rsidRDefault="009D6212" w:rsidP="009D6212">
      <w:pPr>
        <w:ind w:left="720"/>
        <w:rPr>
          <w:sz w:val="22"/>
          <w:szCs w:val="22"/>
        </w:rPr>
      </w:pPr>
    </w:p>
    <w:p w14:paraId="107ED229" w14:textId="77777777" w:rsidR="009D6212" w:rsidRPr="00DC4FFB" w:rsidRDefault="005F4A45" w:rsidP="00A23968">
      <w:pPr>
        <w:numPr>
          <w:ilvl w:val="0"/>
          <w:numId w:val="41"/>
        </w:numPr>
        <w:jc w:val="both"/>
        <w:rPr>
          <w:b/>
        </w:rPr>
      </w:pPr>
      <w:r w:rsidRPr="005F4A45">
        <w:rPr>
          <w:b/>
        </w:rPr>
        <w:t>Race and Ethnicity</w:t>
      </w:r>
      <w:r>
        <w:rPr>
          <w:b/>
        </w:rPr>
        <w:t xml:space="preserve">.  </w:t>
      </w:r>
      <w:r w:rsidRPr="005F4A45">
        <w:t>In the text, the race categories, White, Black, American Indian</w:t>
      </w:r>
      <w:r w:rsidR="00A50DD2">
        <w:t>/Alaska Native</w:t>
      </w:r>
      <w:r w:rsidRPr="005F4A45">
        <w:t xml:space="preserve">, Asian, and Hispanic are mutually exclusive.  For example, when we refer to White mothers, this means White </w:t>
      </w:r>
      <w:r w:rsidR="00F84F30">
        <w:t>N</w:t>
      </w:r>
      <w:r w:rsidRPr="005F4A45">
        <w:t xml:space="preserve">on-Hispanic mothers.  See “Technical Notes” for detailed information on the multiple-race reporting area and methods used to bridge responses for those who report more than one race to a single race.  Please note that trend data on minority groups such as Native Americans, Hispanics, Blacks, and Asians may not be comparable as these groups will show increases in the number of births solely related to the methods used for re-classification of </w:t>
      </w:r>
      <w:r w:rsidRPr="00DC4FFB">
        <w:t xml:space="preserve">multiple races into single race categories.  </w:t>
      </w:r>
      <w:r w:rsidRPr="00DC4FFB">
        <w:rPr>
          <w:b/>
        </w:rPr>
        <w:t>Please use caution in interpreting these numbers.</w:t>
      </w:r>
    </w:p>
    <w:p w14:paraId="6C511A93" w14:textId="77777777" w:rsidR="009D6212" w:rsidRPr="00A50DD2" w:rsidRDefault="00AA7E3F" w:rsidP="00AA7E3F">
      <w:pPr>
        <w:tabs>
          <w:tab w:val="left" w:pos="735"/>
        </w:tabs>
        <w:rPr>
          <w:b/>
        </w:rPr>
      </w:pPr>
      <w:r w:rsidRPr="00AA7E3F">
        <w:tab/>
      </w:r>
    </w:p>
    <w:p w14:paraId="7E7575A1" w14:textId="77777777" w:rsidR="00BA5E54" w:rsidRPr="00683717" w:rsidRDefault="00BA5E54" w:rsidP="00A23968">
      <w:pPr>
        <w:numPr>
          <w:ilvl w:val="0"/>
          <w:numId w:val="41"/>
        </w:numPr>
        <w:jc w:val="both"/>
        <w:rPr>
          <w:b/>
        </w:rPr>
      </w:pPr>
      <w:r w:rsidRPr="00683717">
        <w:rPr>
          <w:b/>
        </w:rPr>
        <w:t xml:space="preserve">Breastfeeding. </w:t>
      </w:r>
      <w:r w:rsidR="00F263B5" w:rsidRPr="00683717">
        <w:t xml:space="preserve">Beginning in 2016, statistics on breastfeeding indicate whether the infant was being breastfed during the hospital stay. In earlier birth reports, statistics on breastfeeding reported on breastfeeding at the time of discharge. </w:t>
      </w:r>
      <w:r w:rsidR="00F263B5" w:rsidRPr="00683717">
        <w:rPr>
          <w:b/>
        </w:rPr>
        <w:t>Please use caution when comparing breastfeeding data before and after 2016.</w:t>
      </w:r>
    </w:p>
    <w:p w14:paraId="7B2EA7FB" w14:textId="77777777" w:rsidR="009D2B9E" w:rsidRPr="00DC4FFB" w:rsidRDefault="009D2B9E" w:rsidP="009D2B9E">
      <w:pPr>
        <w:pStyle w:val="ColorfulList-Accent11"/>
        <w:rPr>
          <w:b/>
        </w:rPr>
      </w:pPr>
    </w:p>
    <w:p w14:paraId="47EF4A2F" w14:textId="77777777" w:rsidR="009D2B9E" w:rsidRPr="00DC4FFB" w:rsidRDefault="00A9403D" w:rsidP="009D6212">
      <w:pPr>
        <w:numPr>
          <w:ilvl w:val="0"/>
          <w:numId w:val="41"/>
        </w:numPr>
      </w:pPr>
      <w:r>
        <w:rPr>
          <w:b/>
        </w:rPr>
        <w:t xml:space="preserve">Tables/Figures Based on </w:t>
      </w:r>
      <w:r w:rsidR="009D2B9E" w:rsidRPr="00DC4FFB">
        <w:rPr>
          <w:b/>
        </w:rPr>
        <w:t xml:space="preserve">Mothers. </w:t>
      </w:r>
      <w:r w:rsidR="009D2B9E" w:rsidRPr="00DC4FFB">
        <w:t xml:space="preserve">Please note that Tables </w:t>
      </w:r>
      <w:r w:rsidR="00DC4FFB" w:rsidRPr="00DC4FFB">
        <w:t xml:space="preserve">18-19 and Figures </w:t>
      </w:r>
      <w:r w:rsidR="00E34ED0">
        <w:t>7-11</w:t>
      </w:r>
      <w:r w:rsidR="009D2B9E" w:rsidRPr="00DC4FFB">
        <w:t xml:space="preserve"> are based on mothers and not births.</w:t>
      </w:r>
    </w:p>
    <w:p w14:paraId="41FDCC9C" w14:textId="77777777" w:rsidR="005F4A45" w:rsidRPr="00DC4FFB" w:rsidRDefault="005F4A45" w:rsidP="005F4A45">
      <w:pPr>
        <w:pStyle w:val="BodyText"/>
        <w:widowControl w:val="0"/>
        <w:tabs>
          <w:tab w:val="left" w:pos="0"/>
          <w:tab w:val="left" w:pos="360"/>
        </w:tabs>
        <w:suppressAutoHyphens/>
        <w:rPr>
          <w:sz w:val="20"/>
        </w:rPr>
      </w:pPr>
    </w:p>
    <w:p w14:paraId="409F46DA" w14:textId="77777777" w:rsidR="005F4A45" w:rsidRPr="005F4A45" w:rsidRDefault="005F4A45" w:rsidP="005F4A45">
      <w:pPr>
        <w:ind w:right="1440"/>
        <w:rPr>
          <w:b/>
        </w:rPr>
      </w:pPr>
      <w:r w:rsidRPr="005F4A45">
        <w:rPr>
          <w:b/>
        </w:rPr>
        <w:t>Suggested Citation</w:t>
      </w:r>
    </w:p>
    <w:p w14:paraId="396DEC4B" w14:textId="08B0E8CB" w:rsidR="00E560E7" w:rsidRPr="005F4A45" w:rsidRDefault="005F4A45" w:rsidP="009274F6">
      <w:pPr>
        <w:tabs>
          <w:tab w:val="left" w:pos="9072"/>
        </w:tabs>
        <w:ind w:right="72"/>
        <w:rPr>
          <w:rFonts w:cs="Arial"/>
          <w:b/>
          <w:noProof/>
        </w:rPr>
      </w:pPr>
      <w:r w:rsidRPr="005F4A45">
        <w:rPr>
          <w:i/>
        </w:rPr>
        <w:t>Massachusetts Births 201</w:t>
      </w:r>
      <w:r w:rsidR="006A1AFE">
        <w:rPr>
          <w:i/>
        </w:rPr>
        <w:t>8</w:t>
      </w:r>
      <w:r w:rsidRPr="005F4A45">
        <w:t xml:space="preserve"> Boston, MA: </w:t>
      </w:r>
      <w:r w:rsidR="00B9580F">
        <w:t>Registry of Vital Records and Statistics</w:t>
      </w:r>
      <w:r w:rsidRPr="005F4A45">
        <w:t xml:space="preserve">, Massachusetts Department of Public Health.  </w:t>
      </w:r>
      <w:r w:rsidR="00832126">
        <w:t>February</w:t>
      </w:r>
      <w:r w:rsidR="00673DD4" w:rsidRPr="00876EE2">
        <w:t xml:space="preserve"> </w:t>
      </w:r>
      <w:r w:rsidR="003C4338" w:rsidRPr="00876EE2">
        <w:t>20</w:t>
      </w:r>
      <w:r w:rsidR="006A1AFE">
        <w:t>2</w:t>
      </w:r>
      <w:r w:rsidR="00832126">
        <w:t>2</w:t>
      </w:r>
      <w:r w:rsidRPr="00876EE2">
        <w:t>.</w:t>
      </w:r>
    </w:p>
    <w:p w14:paraId="490EBD95" w14:textId="77777777" w:rsidR="00A678B6" w:rsidRDefault="00A678B6">
      <w:pPr>
        <w:rPr>
          <w:b/>
          <w:sz w:val="22"/>
        </w:rPr>
      </w:pPr>
      <w:bookmarkStart w:id="1" w:name="_Toc17196506"/>
      <w:bookmarkStart w:id="2" w:name="_Toc143504654"/>
      <w:bookmarkStart w:id="3" w:name="_Toc154567869"/>
      <w:bookmarkStart w:id="4" w:name="_Toc216511711"/>
      <w:r>
        <w:br w:type="page"/>
      </w:r>
    </w:p>
    <w:bookmarkEnd w:id="1"/>
    <w:p w14:paraId="558BC9C8" w14:textId="77777777" w:rsidR="00C60C3D" w:rsidRDefault="00C60C3D" w:rsidP="00C60C3D">
      <w:pPr>
        <w:keepNext/>
        <w:spacing w:before="180"/>
        <w:jc w:val="center"/>
        <w:outlineLvl w:val="0"/>
        <w:rPr>
          <w:b/>
        </w:rPr>
      </w:pPr>
      <w:r w:rsidRPr="00F52A1D">
        <w:rPr>
          <w:b/>
        </w:rPr>
        <w:lastRenderedPageBreak/>
        <w:t>Selected Takeaways</w:t>
      </w:r>
    </w:p>
    <w:p w14:paraId="6EC8D086" w14:textId="77777777" w:rsidR="00C60C3D" w:rsidRPr="00F52A1D" w:rsidRDefault="00C60C3D" w:rsidP="00C60C3D">
      <w:pPr>
        <w:keepNext/>
        <w:spacing w:before="180"/>
        <w:jc w:val="center"/>
        <w:outlineLvl w:val="0"/>
        <w:rPr>
          <w:b/>
        </w:rPr>
      </w:pPr>
    </w:p>
    <w:p w14:paraId="28F4A0D6" w14:textId="77777777" w:rsidR="00C60C3D" w:rsidRPr="00F52A1D" w:rsidRDefault="00C60C3D" w:rsidP="00C60C3D">
      <w:pPr>
        <w:rPr>
          <w:rFonts w:cs="Arial"/>
        </w:rPr>
      </w:pPr>
    </w:p>
    <w:p w14:paraId="4BCB0AD5" w14:textId="77777777" w:rsidR="00C60C3D" w:rsidRPr="00F52A1D" w:rsidRDefault="00C60C3D" w:rsidP="00C60C3D">
      <w:pPr>
        <w:numPr>
          <w:ilvl w:val="0"/>
          <w:numId w:val="43"/>
        </w:numPr>
        <w:spacing w:line="276" w:lineRule="auto"/>
        <w:ind w:left="-270" w:hanging="180"/>
        <w:rPr>
          <w:rFonts w:cs="Arial"/>
        </w:rPr>
      </w:pPr>
      <w:r w:rsidRPr="00F52A1D">
        <w:rPr>
          <w:rFonts w:cs="Arial"/>
        </w:rPr>
        <w:t>In 2018, there were 69,098 births to Massachusetts resident mothers, a decline of 2.3% from 70,704 in 2017 and a decline of 25.3% since 1990 (Table 1). The number of births to mothers age 30 and older increased (for the 8th year in a row) by 10.7% (2010: 39,548; 2018: 43,793). Since 2008, the number of births to mothers under 30 decreased by 30.0% percent (2008: 36,117; 2018: 25,305) (Figure 1).</w:t>
      </w:r>
      <w:r w:rsidRPr="00F52A1D">
        <w:rPr>
          <w:rFonts w:cs="Arial"/>
        </w:rPr>
        <w:tab/>
      </w:r>
    </w:p>
    <w:p w14:paraId="476B6618" w14:textId="77777777" w:rsidR="00C60C3D" w:rsidRPr="00F52A1D" w:rsidRDefault="00C60C3D" w:rsidP="00C60C3D">
      <w:pPr>
        <w:spacing w:line="276" w:lineRule="auto"/>
        <w:ind w:left="-270" w:hanging="180"/>
        <w:contextualSpacing/>
        <w:rPr>
          <w:rFonts w:cs="Arial"/>
          <w:sz w:val="16"/>
          <w:szCs w:val="16"/>
        </w:rPr>
      </w:pPr>
    </w:p>
    <w:p w14:paraId="7E3882F4" w14:textId="77777777" w:rsidR="00C60C3D" w:rsidRPr="00F52A1D" w:rsidRDefault="00C60C3D" w:rsidP="00C60C3D">
      <w:pPr>
        <w:numPr>
          <w:ilvl w:val="0"/>
          <w:numId w:val="43"/>
        </w:numPr>
        <w:spacing w:line="276" w:lineRule="auto"/>
        <w:ind w:left="-270" w:hanging="180"/>
        <w:rPr>
          <w:rFonts w:cs="Arial"/>
        </w:rPr>
      </w:pPr>
      <w:r w:rsidRPr="00F52A1D">
        <w:rPr>
          <w:rFonts w:cs="Arial"/>
        </w:rPr>
        <w:t>Between 2017 and 2018, the number of births to White Non-Hispanic and Black Non-Hispanic mothers decreased by 2.5% and 1.5%, respectively, while the number of births to Asian Non-Hispanic and Hispanic mothers increased by 1.2% and 1.7%, respectively (Table 1).</w:t>
      </w:r>
    </w:p>
    <w:p w14:paraId="5904BB7B" w14:textId="77777777" w:rsidR="00C60C3D" w:rsidRPr="00F52A1D" w:rsidRDefault="00C60C3D" w:rsidP="00C60C3D">
      <w:pPr>
        <w:spacing w:line="276" w:lineRule="auto"/>
        <w:ind w:left="-270" w:hanging="180"/>
        <w:contextualSpacing/>
        <w:rPr>
          <w:rFonts w:cs="Arial"/>
          <w:sz w:val="16"/>
          <w:szCs w:val="16"/>
        </w:rPr>
      </w:pPr>
    </w:p>
    <w:p w14:paraId="25994CCE" w14:textId="77777777" w:rsidR="00C60C3D" w:rsidRPr="00F52A1D" w:rsidRDefault="00C60C3D" w:rsidP="00C60C3D">
      <w:pPr>
        <w:numPr>
          <w:ilvl w:val="0"/>
          <w:numId w:val="43"/>
        </w:numPr>
        <w:spacing w:line="276" w:lineRule="auto"/>
        <w:ind w:left="-270" w:hanging="180"/>
        <w:rPr>
          <w:rFonts w:cs="Arial"/>
        </w:rPr>
      </w:pPr>
      <w:r w:rsidRPr="00F52A1D">
        <w:rPr>
          <w:rFonts w:cs="Arial"/>
        </w:rPr>
        <w:t>In 2018, the Massachusetts teen birth rate decreased for the tenth year in a row. The teen birth rate was 20.1 births per 1,000 women age 15-19 in 2008, while in 2018 the rate was 7.1 births per 1,000 women age 15-19 (Table 1). Between 2017 and 2018, the percentage of births to mothers less than 20 years old decreased for all races/ethnicities. However, disparities persisted</w:t>
      </w:r>
      <w:r w:rsidR="00FF5F8C">
        <w:rPr>
          <w:rFonts w:cs="Arial"/>
        </w:rPr>
        <w:t xml:space="preserve"> between 2017 and 2018</w:t>
      </w:r>
      <w:r w:rsidRPr="00F52A1D">
        <w:rPr>
          <w:rFonts w:cs="Arial"/>
        </w:rPr>
        <w:t xml:space="preserve">, and the percentage of teen births to Hispanic women remained over five times higher than the percentage of teen births to White Non-Hispanic women and the percentage of teen births to American Indian Non-Hispanic </w:t>
      </w:r>
      <w:r w:rsidR="00FF5F8C">
        <w:rPr>
          <w:rFonts w:cs="Arial"/>
        </w:rPr>
        <w:t xml:space="preserve">was </w:t>
      </w:r>
      <w:r w:rsidRPr="00F52A1D">
        <w:rPr>
          <w:rFonts w:cs="Arial"/>
        </w:rPr>
        <w:t>over three times higher than that of White Non-Hispanic (Table 2</w:t>
      </w:r>
      <w:r w:rsidR="00B1455F">
        <w:rPr>
          <w:rFonts w:cs="Arial"/>
        </w:rPr>
        <w:t>, Figure 2</w:t>
      </w:r>
      <w:r w:rsidRPr="00F52A1D">
        <w:rPr>
          <w:rFonts w:cs="Arial"/>
        </w:rPr>
        <w:t>).</w:t>
      </w:r>
    </w:p>
    <w:p w14:paraId="05243CA0" w14:textId="77777777" w:rsidR="00C60C3D" w:rsidRPr="00F52A1D" w:rsidRDefault="00C60C3D" w:rsidP="00C60C3D">
      <w:pPr>
        <w:spacing w:line="276" w:lineRule="auto"/>
        <w:ind w:left="-270" w:hanging="180"/>
        <w:contextualSpacing/>
        <w:rPr>
          <w:rFonts w:cs="Arial"/>
          <w:sz w:val="16"/>
          <w:szCs w:val="16"/>
        </w:rPr>
      </w:pPr>
    </w:p>
    <w:p w14:paraId="5A368C08" w14:textId="77777777" w:rsidR="00C60C3D" w:rsidRPr="00F52A1D" w:rsidRDefault="00C60C3D" w:rsidP="00C60C3D">
      <w:pPr>
        <w:numPr>
          <w:ilvl w:val="0"/>
          <w:numId w:val="43"/>
        </w:numPr>
        <w:spacing w:line="276" w:lineRule="auto"/>
        <w:ind w:left="-270" w:hanging="180"/>
        <w:rPr>
          <w:rFonts w:cs="Arial"/>
        </w:rPr>
      </w:pPr>
      <w:r w:rsidRPr="00F52A1D">
        <w:rPr>
          <w:rFonts w:cs="Arial"/>
        </w:rPr>
        <w:t>In 2018, 31.5% of births were cesarean deliveries (Table 1). Among White Non-Hispanic, Black Non-Hispanic, Hispanic, and Asian Non-Hispanic births, Black Non-Hispanics had the highest percentage of cesarean deliveries (36.5%), while Asian Non-Hispanics had the lowest percentage (29.2%) (Table 2).</w:t>
      </w:r>
    </w:p>
    <w:p w14:paraId="79A6FACD" w14:textId="77777777" w:rsidR="00C60C3D" w:rsidRPr="00F52A1D" w:rsidRDefault="00C60C3D" w:rsidP="00C60C3D">
      <w:pPr>
        <w:spacing w:line="276" w:lineRule="auto"/>
        <w:ind w:left="-270" w:hanging="180"/>
        <w:contextualSpacing/>
        <w:rPr>
          <w:rFonts w:cs="Arial"/>
          <w:sz w:val="16"/>
          <w:szCs w:val="16"/>
        </w:rPr>
      </w:pPr>
    </w:p>
    <w:p w14:paraId="15F079E5" w14:textId="77777777" w:rsidR="00C60C3D" w:rsidRPr="00F52A1D" w:rsidRDefault="00C60C3D" w:rsidP="00C60C3D">
      <w:pPr>
        <w:numPr>
          <w:ilvl w:val="0"/>
          <w:numId w:val="43"/>
        </w:numPr>
        <w:spacing w:line="276" w:lineRule="auto"/>
        <w:ind w:left="-270" w:hanging="180"/>
        <w:rPr>
          <w:rFonts w:cs="Arial"/>
        </w:rPr>
      </w:pPr>
      <w:r w:rsidRPr="00F52A1D">
        <w:rPr>
          <w:rFonts w:cs="Arial"/>
        </w:rPr>
        <w:t>In 2018, the percentage of births to mothers affected by gestational diabetes increased to 7.0% from 6.5% in 2017 (Table 1).</w:t>
      </w:r>
    </w:p>
    <w:p w14:paraId="4580FD90" w14:textId="77777777" w:rsidR="00C60C3D" w:rsidRPr="00F52A1D" w:rsidRDefault="00C60C3D" w:rsidP="00C60C3D">
      <w:pPr>
        <w:spacing w:line="276" w:lineRule="auto"/>
        <w:ind w:left="-270" w:hanging="180"/>
        <w:contextualSpacing/>
        <w:rPr>
          <w:rFonts w:cs="Arial"/>
          <w:sz w:val="16"/>
          <w:szCs w:val="16"/>
        </w:rPr>
      </w:pPr>
    </w:p>
    <w:p w14:paraId="008C6012" w14:textId="77777777" w:rsidR="006029F9" w:rsidRDefault="00C60C3D" w:rsidP="006029F9">
      <w:pPr>
        <w:numPr>
          <w:ilvl w:val="0"/>
          <w:numId w:val="43"/>
        </w:numPr>
        <w:spacing w:line="276" w:lineRule="auto"/>
        <w:ind w:left="-270" w:hanging="180"/>
        <w:rPr>
          <w:rFonts w:cs="Arial"/>
        </w:rPr>
      </w:pPr>
      <w:r w:rsidRPr="00F52A1D">
        <w:rPr>
          <w:rFonts w:cs="Arial"/>
        </w:rPr>
        <w:t xml:space="preserve">For the first time in 5 years, the percentage of low birthweight infants (less than 2,500 grams or 5.5 pounds) </w:t>
      </w:r>
      <w:r w:rsidR="000367D8" w:rsidRPr="00F52A1D">
        <w:rPr>
          <w:rFonts w:cs="Arial"/>
        </w:rPr>
        <w:t>increased (</w:t>
      </w:r>
      <w:r w:rsidRPr="00F52A1D">
        <w:rPr>
          <w:rFonts w:cs="Arial"/>
        </w:rPr>
        <w:t>2014: 7.5%; 2015: 7.5%; 2016: 7.5%; 2017: 7.5%; 2018:7.6%) (Table 1).</w:t>
      </w:r>
    </w:p>
    <w:p w14:paraId="244E5574" w14:textId="77777777" w:rsidR="006029F9" w:rsidRPr="000367D8" w:rsidRDefault="006029F9" w:rsidP="000367D8">
      <w:pPr>
        <w:rPr>
          <w:rFonts w:cs="Arial"/>
        </w:rPr>
      </w:pPr>
    </w:p>
    <w:p w14:paraId="6C30FE7C" w14:textId="77777777" w:rsidR="00C60C3D" w:rsidRPr="00F52A1D" w:rsidRDefault="00C60C3D" w:rsidP="00C60C3D">
      <w:pPr>
        <w:numPr>
          <w:ilvl w:val="0"/>
          <w:numId w:val="43"/>
        </w:numPr>
        <w:spacing w:line="276" w:lineRule="auto"/>
        <w:ind w:left="-270" w:hanging="180"/>
        <w:rPr>
          <w:rFonts w:cs="Arial"/>
        </w:rPr>
      </w:pPr>
      <w:r w:rsidRPr="00F52A1D">
        <w:rPr>
          <w:rFonts w:cs="Arial"/>
        </w:rPr>
        <w:t>From 2017 to 2018, the percentage of preterm births (births occurring at less than 37 weeks of gestation) remained the same at 8.9% (Table 1). The percentage of White Non-Hispanic preterm births from 2017 to 2018 increased from 8.0% to 8.3%. In contrast, this percentage decreased for Asian Non-Hispanics from 8.3% to 7.8%, for Hispanics from 10.0% to 9.8%, and for Black Non-Hispanic from 11.2% to 11.0% (Table 10).</w:t>
      </w:r>
    </w:p>
    <w:p w14:paraId="2E9FBAFE" w14:textId="77777777" w:rsidR="00C60C3D" w:rsidRPr="00F52A1D" w:rsidRDefault="00C60C3D" w:rsidP="00C60C3D">
      <w:pPr>
        <w:spacing w:line="276" w:lineRule="auto"/>
        <w:ind w:left="-270" w:hanging="180"/>
        <w:contextualSpacing/>
        <w:rPr>
          <w:rFonts w:cs="Arial"/>
          <w:sz w:val="16"/>
          <w:szCs w:val="16"/>
        </w:rPr>
      </w:pPr>
    </w:p>
    <w:p w14:paraId="40D57FB6" w14:textId="77777777" w:rsidR="00C60C3D" w:rsidRPr="00F52A1D" w:rsidRDefault="00C60C3D" w:rsidP="00C60C3D">
      <w:pPr>
        <w:numPr>
          <w:ilvl w:val="0"/>
          <w:numId w:val="43"/>
        </w:numPr>
        <w:spacing w:line="276" w:lineRule="auto"/>
        <w:ind w:left="-270" w:hanging="180"/>
        <w:rPr>
          <w:rFonts w:cs="Arial"/>
        </w:rPr>
      </w:pPr>
      <w:r w:rsidRPr="00F52A1D">
        <w:rPr>
          <w:rFonts w:cs="Arial"/>
        </w:rPr>
        <w:t xml:space="preserve">From 2017 to 2018, the percentage of births to mothers who received adequate prenatal care </w:t>
      </w:r>
      <w:r w:rsidR="00B1455F">
        <w:rPr>
          <w:rFonts w:cs="Arial"/>
        </w:rPr>
        <w:t>continued to increase</w:t>
      </w:r>
      <w:r w:rsidRPr="00F52A1D">
        <w:rPr>
          <w:rFonts w:cs="Arial"/>
        </w:rPr>
        <w:t xml:space="preserve"> from 80.5% to </w:t>
      </w:r>
      <w:r w:rsidR="00B1455F">
        <w:rPr>
          <w:rFonts w:cs="Arial"/>
        </w:rPr>
        <w:t>86</w:t>
      </w:r>
      <w:r w:rsidRPr="00F52A1D">
        <w:rPr>
          <w:rFonts w:cs="Arial"/>
        </w:rPr>
        <w:t>.1% (Table 1</w:t>
      </w:r>
      <w:r w:rsidR="00B1455F">
        <w:rPr>
          <w:rFonts w:cs="Arial"/>
        </w:rPr>
        <w:t>, Figure 3</w:t>
      </w:r>
      <w:r w:rsidRPr="00F52A1D">
        <w:rPr>
          <w:rFonts w:cs="Arial"/>
        </w:rPr>
        <w:t>). In 2018, the percentage of births with adequate prenatal care was higher among those with private insurance (87.3%) than public insurance (74.0%) (Table 16p2).</w:t>
      </w:r>
    </w:p>
    <w:p w14:paraId="59913000" w14:textId="77777777" w:rsidR="00C60C3D" w:rsidRPr="00F52A1D" w:rsidRDefault="00C60C3D" w:rsidP="00C60C3D">
      <w:pPr>
        <w:ind w:left="-270" w:hanging="180"/>
        <w:rPr>
          <w:rFonts w:cs="Arial"/>
        </w:rPr>
      </w:pPr>
    </w:p>
    <w:p w14:paraId="31EB4365" w14:textId="77777777" w:rsidR="00C60C3D" w:rsidRPr="00F52A1D" w:rsidRDefault="00C60C3D" w:rsidP="00C60C3D">
      <w:pPr>
        <w:numPr>
          <w:ilvl w:val="0"/>
          <w:numId w:val="43"/>
        </w:numPr>
        <w:spacing w:line="276" w:lineRule="auto"/>
        <w:ind w:left="-270" w:hanging="180"/>
        <w:rPr>
          <w:rFonts w:cs="Arial"/>
        </w:rPr>
      </w:pPr>
      <w:r w:rsidRPr="00F52A1D">
        <w:rPr>
          <w:rFonts w:cs="Arial"/>
        </w:rPr>
        <w:t>The percentage of births to mothers whose prenatal care was covered through public insurance decreased slightly from 2017 (39.2%) to 38.5% in 2018 (Table 1).</w:t>
      </w:r>
      <w:r w:rsidRPr="00F52A1D">
        <w:rPr>
          <w:rFonts w:cs="Arial"/>
        </w:rPr>
        <w:br/>
      </w:r>
    </w:p>
    <w:p w14:paraId="298559E7" w14:textId="77777777" w:rsidR="00C60C3D" w:rsidRPr="00F52A1D" w:rsidRDefault="00C60C3D" w:rsidP="00C60C3D">
      <w:pPr>
        <w:numPr>
          <w:ilvl w:val="0"/>
          <w:numId w:val="43"/>
        </w:numPr>
        <w:spacing w:line="276" w:lineRule="auto"/>
        <w:ind w:left="-270" w:hanging="180"/>
        <w:rPr>
          <w:rFonts w:cs="Arial"/>
        </w:rPr>
      </w:pPr>
      <w:r w:rsidRPr="00F52A1D">
        <w:rPr>
          <w:rFonts w:cs="Arial"/>
        </w:rPr>
        <w:t>The percentage of multiple births decreased slightly from 3.6% in 2017 to 3.5% in 2018. The percentage of multiple births to mothers under 35 years old decreased slightly from 3.2% in 2017 to 3.1% in 2018, and the corresponding percentage for multiple births to mothers 35 and older decreased from 5.1% to 4.8% (Table 4).</w:t>
      </w:r>
      <w:r w:rsidRPr="00F52A1D">
        <w:rPr>
          <w:rFonts w:cs="Arial"/>
        </w:rPr>
        <w:br/>
      </w:r>
    </w:p>
    <w:p w14:paraId="7BD6AF15" w14:textId="77777777" w:rsidR="00C60C3D" w:rsidRDefault="00C60C3D" w:rsidP="00C60C3D">
      <w:pPr>
        <w:numPr>
          <w:ilvl w:val="0"/>
          <w:numId w:val="43"/>
        </w:numPr>
        <w:spacing w:line="276" w:lineRule="auto"/>
        <w:ind w:left="-270" w:hanging="180"/>
        <w:rPr>
          <w:rFonts w:cs="Arial"/>
        </w:rPr>
      </w:pPr>
      <w:r w:rsidRPr="00F52A1D">
        <w:rPr>
          <w:rFonts w:cs="Arial"/>
        </w:rPr>
        <w:t xml:space="preserve">Smoking during pregnancy continued to decline in 2018. The percentage of infants whose mothers reported smoking during pregnancy decreased from 4.9% in 2017 to 4.4% in 2018 (Figure </w:t>
      </w:r>
      <w:r w:rsidR="00FF5F8C">
        <w:rPr>
          <w:rFonts w:cs="Arial"/>
        </w:rPr>
        <w:t>6</w:t>
      </w:r>
      <w:r w:rsidRPr="00F52A1D">
        <w:rPr>
          <w:rFonts w:cs="Arial"/>
        </w:rPr>
        <w:t>).</w:t>
      </w:r>
    </w:p>
    <w:p w14:paraId="7607B35C" w14:textId="77777777" w:rsidR="000367D8" w:rsidRDefault="000367D8" w:rsidP="000367D8">
      <w:pPr>
        <w:spacing w:line="276" w:lineRule="auto"/>
        <w:rPr>
          <w:rFonts w:cs="Arial"/>
        </w:rPr>
      </w:pPr>
    </w:p>
    <w:p w14:paraId="2078BEA5" w14:textId="77777777" w:rsidR="000367D8" w:rsidRDefault="000367D8" w:rsidP="000367D8">
      <w:pPr>
        <w:spacing w:line="276" w:lineRule="auto"/>
        <w:rPr>
          <w:rFonts w:cs="Arial"/>
        </w:rPr>
      </w:pPr>
    </w:p>
    <w:p w14:paraId="53367AE9" w14:textId="77777777" w:rsidR="000367D8" w:rsidRPr="00F52A1D" w:rsidRDefault="000367D8" w:rsidP="000367D8">
      <w:pPr>
        <w:spacing w:line="276" w:lineRule="auto"/>
        <w:rPr>
          <w:rFonts w:cs="Arial"/>
        </w:rPr>
      </w:pPr>
    </w:p>
    <w:p w14:paraId="6C16149C" w14:textId="77777777" w:rsidR="00C60C3D" w:rsidRPr="00F52A1D" w:rsidRDefault="00C60C3D" w:rsidP="00C60C3D">
      <w:pPr>
        <w:spacing w:line="276" w:lineRule="auto"/>
        <w:ind w:left="-270" w:hanging="180"/>
        <w:contextualSpacing/>
        <w:rPr>
          <w:rFonts w:cs="Arial"/>
          <w:sz w:val="16"/>
          <w:szCs w:val="16"/>
        </w:rPr>
      </w:pPr>
    </w:p>
    <w:p w14:paraId="262187F4" w14:textId="77777777" w:rsidR="00C60C3D" w:rsidRPr="00F52A1D" w:rsidRDefault="00C60C3D" w:rsidP="00C60C3D">
      <w:pPr>
        <w:numPr>
          <w:ilvl w:val="0"/>
          <w:numId w:val="43"/>
        </w:numPr>
        <w:spacing w:line="276" w:lineRule="auto"/>
        <w:ind w:left="-270" w:hanging="180"/>
        <w:contextualSpacing/>
        <w:rPr>
          <w:rFonts w:cs="Arial"/>
        </w:rPr>
      </w:pPr>
      <w:r w:rsidRPr="00F52A1D">
        <w:rPr>
          <w:rFonts w:cs="Arial"/>
        </w:rPr>
        <w:lastRenderedPageBreak/>
        <w:t>In Massachusetts 3,570 women used fertility treatment in 2018. The percentage of mothers who used assisted reproductive technology (ART) among all mothers who used infertility treatment increased from 70.7% in 2017 to 73.6% in 2018. The percentage of mothers who used ART fertility treatment was much higher among White Non-Hispanic mothers at 78.9% than among Black Non-Hispanic, Asian Non-Hispanic, and Hispanic mothers at 3.3%, 11.7%, and 5.7%, respectively (Table 21).</w:t>
      </w:r>
    </w:p>
    <w:p w14:paraId="6F69690A" w14:textId="77777777" w:rsidR="00E560E7" w:rsidRDefault="00E560E7" w:rsidP="0079647A">
      <w:pPr>
        <w:rPr>
          <w:sz w:val="8"/>
          <w:szCs w:val="8"/>
        </w:rPr>
      </w:pPr>
    </w:p>
    <w:p w14:paraId="39EF96D3" w14:textId="77777777" w:rsidR="00C60C3D" w:rsidRDefault="00C60C3D" w:rsidP="0079647A">
      <w:pPr>
        <w:rPr>
          <w:sz w:val="8"/>
          <w:szCs w:val="8"/>
        </w:rPr>
      </w:pPr>
    </w:p>
    <w:p w14:paraId="3779EF99" w14:textId="77777777" w:rsidR="00C60C3D" w:rsidRPr="00325AC5" w:rsidRDefault="00C60C3D" w:rsidP="0079647A">
      <w:pPr>
        <w:rPr>
          <w:sz w:val="8"/>
          <w:szCs w:val="8"/>
        </w:rPr>
        <w:sectPr w:rsidR="00C60C3D" w:rsidRPr="00325AC5" w:rsidSect="005D40FF">
          <w:headerReference w:type="default" r:id="rId16"/>
          <w:footerReference w:type="default" r:id="rId17"/>
          <w:pgSz w:w="12240" w:h="15840" w:code="1"/>
          <w:pgMar w:top="864" w:right="1152" w:bottom="720" w:left="1152" w:header="720" w:footer="720" w:gutter="0"/>
          <w:cols w:space="720"/>
          <w:docGrid w:linePitch="272"/>
        </w:sectPr>
      </w:pPr>
    </w:p>
    <w:bookmarkStart w:id="5" w:name="_Toc17196507"/>
    <w:bookmarkStart w:id="6" w:name="_Toc385513905"/>
    <w:bookmarkStart w:id="7" w:name="_Toc388445369"/>
    <w:bookmarkStart w:id="8" w:name="_Toc388445361"/>
    <w:bookmarkStart w:id="9" w:name="_Toc385513914"/>
    <w:bookmarkStart w:id="10" w:name="_Toc394990391"/>
    <w:p w14:paraId="5BE99D58" w14:textId="72F395FC" w:rsidR="004D070E" w:rsidRDefault="006F3CBC" w:rsidP="004D070E">
      <w:pPr>
        <w:pStyle w:val="Caption"/>
        <w:jc w:val="center"/>
        <w:outlineLvl w:val="1"/>
        <w:rPr>
          <w:sz w:val="22"/>
          <w:szCs w:val="22"/>
        </w:rPr>
      </w:pPr>
      <w:r>
        <w:rPr>
          <w:noProof/>
          <w:sz w:val="22"/>
          <w:szCs w:val="22"/>
        </w:rPr>
        <w:lastRenderedPageBreak/>
        <mc:AlternateContent>
          <mc:Choice Requires="wps">
            <w:drawing>
              <wp:anchor distT="0" distB="0" distL="114300" distR="114300" simplePos="0" relativeHeight="251647488" behindDoc="0" locked="0" layoutInCell="1" allowOverlap="1" wp14:anchorId="10EE3B82" wp14:editId="4755E34A">
                <wp:simplePos x="0" y="0"/>
                <wp:positionH relativeFrom="column">
                  <wp:posOffset>-13855</wp:posOffset>
                </wp:positionH>
                <wp:positionV relativeFrom="paragraph">
                  <wp:posOffset>-108065</wp:posOffset>
                </wp:positionV>
                <wp:extent cx="9393382" cy="6577965"/>
                <wp:effectExtent l="0" t="0" r="17780" b="13335"/>
                <wp:wrapNone/>
                <wp:docPr id="661" name="Rectangle 4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3382" cy="657796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429A1" id="Rectangle 4785" o:spid="_x0000_s1026" style="position:absolute;margin-left:-1.1pt;margin-top:-8.5pt;width:739.65pt;height:517.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" filled="f" strokeweight="2pt"/>
            </w:pict>
          </mc:Fallback>
        </mc:AlternateContent>
      </w:r>
      <w:r w:rsidR="004D070E" w:rsidRPr="00780332">
        <w:rPr>
          <w:sz w:val="22"/>
          <w:szCs w:val="22"/>
        </w:rPr>
        <w:t xml:space="preserve">Table </w:t>
      </w:r>
      <w:r w:rsidR="004D070E" w:rsidRPr="00780332">
        <w:rPr>
          <w:sz w:val="22"/>
          <w:szCs w:val="22"/>
        </w:rPr>
        <w:fldChar w:fldCharType="begin"/>
      </w:r>
      <w:r w:rsidR="004D070E" w:rsidRPr="00780332">
        <w:rPr>
          <w:sz w:val="22"/>
          <w:szCs w:val="22"/>
        </w:rPr>
        <w:instrText xml:space="preserve"> SEQ Table \* ARABIC </w:instrText>
      </w:r>
      <w:r w:rsidR="004D070E" w:rsidRPr="00780332">
        <w:rPr>
          <w:sz w:val="22"/>
          <w:szCs w:val="22"/>
        </w:rPr>
        <w:fldChar w:fldCharType="separate"/>
      </w:r>
      <w:r w:rsidR="00B824F8">
        <w:rPr>
          <w:noProof/>
          <w:sz w:val="22"/>
          <w:szCs w:val="22"/>
        </w:rPr>
        <w:t>1</w:t>
      </w:r>
      <w:r w:rsidR="004D070E" w:rsidRPr="00780332">
        <w:rPr>
          <w:sz w:val="22"/>
          <w:szCs w:val="22"/>
        </w:rPr>
        <w:fldChar w:fldCharType="end"/>
      </w:r>
      <w:r w:rsidR="004D070E" w:rsidRPr="00780332">
        <w:rPr>
          <w:sz w:val="22"/>
          <w:szCs w:val="22"/>
        </w:rPr>
        <w:t xml:space="preserve">.  Trends in Birth Characteristics, Massachusetts: 1990, </w:t>
      </w:r>
      <w:r w:rsidR="002D113B">
        <w:rPr>
          <w:sz w:val="22"/>
          <w:szCs w:val="22"/>
        </w:rPr>
        <w:t>200</w:t>
      </w:r>
      <w:r w:rsidR="00C40333">
        <w:rPr>
          <w:sz w:val="22"/>
          <w:szCs w:val="22"/>
        </w:rPr>
        <w:t>4</w:t>
      </w:r>
      <w:r w:rsidR="002D113B">
        <w:rPr>
          <w:sz w:val="22"/>
          <w:szCs w:val="22"/>
        </w:rPr>
        <w:t>-201</w:t>
      </w:r>
      <w:bookmarkEnd w:id="5"/>
      <w:r w:rsidR="00F37262">
        <w:rPr>
          <w:sz w:val="22"/>
          <w:szCs w:val="22"/>
        </w:rPr>
        <w:t>8</w:t>
      </w:r>
    </w:p>
    <w:p w14:paraId="2C460DDD" w14:textId="77777777" w:rsidR="00E97782" w:rsidRPr="00362FBF" w:rsidRDefault="00362FBF" w:rsidP="008D28FD">
      <w:pPr>
        <w:rPr>
          <w:rFonts w:cs="Arial"/>
          <w:sz w:val="14"/>
          <w:szCs w:val="14"/>
        </w:rPr>
      </w:pPr>
      <w:r w:rsidRPr="00362FBF">
        <w:rPr>
          <w:sz w:val="14"/>
          <w:szCs w:val="14"/>
        </w:rPr>
        <w:t>.</w:t>
      </w:r>
      <w:r w:rsidR="00B50A6B" w:rsidRPr="00B50A6B">
        <w:rPr>
          <w:noProof/>
        </w:rPr>
        <w:t xml:space="preserve"> </w:t>
      </w:r>
    </w:p>
    <w:tbl>
      <w:tblPr>
        <w:tblW w:w="14554" w:type="dxa"/>
        <w:tblInd w:w="98" w:type="dxa"/>
        <w:tblLook w:val="0000" w:firstRow="0" w:lastRow="0" w:firstColumn="0" w:lastColumn="0" w:noHBand="0" w:noVBand="0"/>
      </w:tblPr>
      <w:tblGrid>
        <w:gridCol w:w="2260"/>
        <w:gridCol w:w="856"/>
        <w:gridCol w:w="716"/>
        <w:gridCol w:w="716"/>
        <w:gridCol w:w="716"/>
        <w:gridCol w:w="716"/>
        <w:gridCol w:w="716"/>
        <w:gridCol w:w="716"/>
        <w:gridCol w:w="716"/>
        <w:gridCol w:w="716"/>
        <w:gridCol w:w="716"/>
        <w:gridCol w:w="716"/>
        <w:gridCol w:w="716"/>
        <w:gridCol w:w="716"/>
        <w:gridCol w:w="716"/>
        <w:gridCol w:w="716"/>
        <w:gridCol w:w="708"/>
        <w:gridCol w:w="706"/>
      </w:tblGrid>
      <w:tr w:rsidR="00C40333" w:rsidRPr="00521B07" w14:paraId="0FA9F9F2" w14:textId="77777777" w:rsidTr="00C40333">
        <w:trPr>
          <w:trHeight w:val="270"/>
        </w:trPr>
        <w:tc>
          <w:tcPr>
            <w:tcW w:w="2260" w:type="dxa"/>
            <w:tcBorders>
              <w:top w:val="single" w:sz="8" w:space="0" w:color="auto"/>
              <w:left w:val="single" w:sz="8" w:space="0" w:color="auto"/>
              <w:bottom w:val="single" w:sz="8" w:space="0" w:color="auto"/>
              <w:right w:val="nil"/>
            </w:tcBorders>
            <w:shd w:val="clear" w:color="auto" w:fill="auto"/>
            <w:noWrap/>
          </w:tcPr>
          <w:p w14:paraId="168EA969" w14:textId="77777777" w:rsidR="00C40333" w:rsidRPr="00521B07" w:rsidRDefault="00C40333" w:rsidP="00C40333">
            <w:pPr>
              <w:rPr>
                <w:rFonts w:cs="Arial"/>
                <w:b/>
                <w:bCs/>
              </w:rPr>
            </w:pPr>
            <w:r w:rsidRPr="00521B07">
              <w:rPr>
                <w:rFonts w:cs="Arial"/>
                <w:b/>
                <w:bCs/>
              </w:rPr>
              <w:t>Characteristic</w:t>
            </w:r>
          </w:p>
        </w:tc>
        <w:tc>
          <w:tcPr>
            <w:tcW w:w="856" w:type="dxa"/>
            <w:tcBorders>
              <w:top w:val="single" w:sz="8" w:space="0" w:color="auto"/>
              <w:left w:val="nil"/>
              <w:bottom w:val="single" w:sz="8" w:space="0" w:color="auto"/>
              <w:right w:val="nil"/>
            </w:tcBorders>
            <w:shd w:val="clear" w:color="auto" w:fill="auto"/>
            <w:noWrap/>
          </w:tcPr>
          <w:p w14:paraId="7A05D79D" w14:textId="77777777" w:rsidR="00C40333" w:rsidRPr="00521B07" w:rsidRDefault="00C40333" w:rsidP="00C40333">
            <w:pPr>
              <w:jc w:val="right"/>
              <w:rPr>
                <w:rFonts w:cs="Arial"/>
                <w:b/>
                <w:bCs/>
              </w:rPr>
            </w:pPr>
            <w:r w:rsidRPr="00521B07">
              <w:rPr>
                <w:rFonts w:cs="Arial"/>
                <w:b/>
                <w:bCs/>
              </w:rPr>
              <w:t> </w:t>
            </w:r>
          </w:p>
        </w:tc>
        <w:tc>
          <w:tcPr>
            <w:tcW w:w="716" w:type="dxa"/>
            <w:tcBorders>
              <w:top w:val="single" w:sz="8" w:space="0" w:color="auto"/>
              <w:left w:val="nil"/>
              <w:bottom w:val="single" w:sz="8" w:space="0" w:color="auto"/>
              <w:right w:val="nil"/>
            </w:tcBorders>
            <w:shd w:val="clear" w:color="auto" w:fill="auto"/>
            <w:noWrap/>
          </w:tcPr>
          <w:p w14:paraId="4D2DA443" w14:textId="77777777" w:rsidR="00C40333" w:rsidRPr="00521B07" w:rsidRDefault="00C40333" w:rsidP="00C40333">
            <w:pPr>
              <w:jc w:val="right"/>
              <w:rPr>
                <w:rFonts w:cs="Arial"/>
                <w:b/>
                <w:bCs/>
              </w:rPr>
            </w:pPr>
            <w:r w:rsidRPr="00521B07">
              <w:rPr>
                <w:rFonts w:cs="Arial"/>
                <w:b/>
                <w:bCs/>
              </w:rPr>
              <w:t>1990</w:t>
            </w:r>
          </w:p>
        </w:tc>
        <w:tc>
          <w:tcPr>
            <w:tcW w:w="716" w:type="dxa"/>
            <w:tcBorders>
              <w:top w:val="single" w:sz="8" w:space="0" w:color="auto"/>
              <w:left w:val="nil"/>
              <w:bottom w:val="single" w:sz="8" w:space="0" w:color="auto"/>
              <w:right w:val="nil"/>
            </w:tcBorders>
            <w:shd w:val="clear" w:color="auto" w:fill="auto"/>
            <w:noWrap/>
          </w:tcPr>
          <w:p w14:paraId="6B036C7D" w14:textId="77777777" w:rsidR="00C40333" w:rsidRPr="00521B07" w:rsidRDefault="00C40333" w:rsidP="00C40333">
            <w:pPr>
              <w:jc w:val="right"/>
              <w:rPr>
                <w:rFonts w:cs="Arial"/>
                <w:b/>
                <w:bCs/>
              </w:rPr>
            </w:pPr>
            <w:r w:rsidRPr="00521B07">
              <w:rPr>
                <w:rFonts w:cs="Arial"/>
                <w:b/>
                <w:bCs/>
              </w:rPr>
              <w:t>2004</w:t>
            </w:r>
          </w:p>
        </w:tc>
        <w:tc>
          <w:tcPr>
            <w:tcW w:w="716" w:type="dxa"/>
            <w:tcBorders>
              <w:top w:val="single" w:sz="8" w:space="0" w:color="auto"/>
              <w:left w:val="nil"/>
              <w:bottom w:val="single" w:sz="8" w:space="0" w:color="auto"/>
              <w:right w:val="nil"/>
            </w:tcBorders>
            <w:shd w:val="clear" w:color="auto" w:fill="auto"/>
            <w:noWrap/>
          </w:tcPr>
          <w:p w14:paraId="7D65E28E" w14:textId="77777777" w:rsidR="00C40333" w:rsidRDefault="00C40333">
            <w:pPr>
              <w:jc w:val="right"/>
              <w:rPr>
                <w:rFonts w:cs="Arial"/>
                <w:b/>
                <w:bCs/>
              </w:rPr>
            </w:pPr>
            <w:r>
              <w:rPr>
                <w:rFonts w:cs="Arial"/>
                <w:b/>
                <w:bCs/>
              </w:rPr>
              <w:t>2005</w:t>
            </w:r>
          </w:p>
        </w:tc>
        <w:tc>
          <w:tcPr>
            <w:tcW w:w="716" w:type="dxa"/>
            <w:tcBorders>
              <w:top w:val="single" w:sz="8" w:space="0" w:color="auto"/>
              <w:left w:val="nil"/>
              <w:bottom w:val="single" w:sz="8" w:space="0" w:color="auto"/>
              <w:right w:val="nil"/>
            </w:tcBorders>
            <w:shd w:val="clear" w:color="auto" w:fill="auto"/>
            <w:noWrap/>
          </w:tcPr>
          <w:p w14:paraId="48B15832" w14:textId="77777777" w:rsidR="00C40333" w:rsidRDefault="00C40333">
            <w:pPr>
              <w:jc w:val="right"/>
              <w:rPr>
                <w:rFonts w:cs="Arial"/>
                <w:b/>
                <w:bCs/>
              </w:rPr>
            </w:pPr>
            <w:r>
              <w:rPr>
                <w:rFonts w:cs="Arial"/>
                <w:b/>
                <w:bCs/>
              </w:rPr>
              <w:t>2006</w:t>
            </w:r>
          </w:p>
        </w:tc>
        <w:tc>
          <w:tcPr>
            <w:tcW w:w="716" w:type="dxa"/>
            <w:tcBorders>
              <w:top w:val="single" w:sz="8" w:space="0" w:color="auto"/>
              <w:left w:val="nil"/>
              <w:bottom w:val="single" w:sz="8" w:space="0" w:color="auto"/>
              <w:right w:val="nil"/>
            </w:tcBorders>
            <w:shd w:val="clear" w:color="auto" w:fill="auto"/>
            <w:noWrap/>
          </w:tcPr>
          <w:p w14:paraId="569164AF" w14:textId="77777777" w:rsidR="00C40333" w:rsidRDefault="00C40333">
            <w:pPr>
              <w:jc w:val="right"/>
              <w:rPr>
                <w:rFonts w:cs="Arial"/>
                <w:b/>
                <w:bCs/>
              </w:rPr>
            </w:pPr>
            <w:r>
              <w:rPr>
                <w:rFonts w:cs="Arial"/>
                <w:b/>
                <w:bCs/>
              </w:rPr>
              <w:t>2007</w:t>
            </w:r>
          </w:p>
        </w:tc>
        <w:tc>
          <w:tcPr>
            <w:tcW w:w="716" w:type="dxa"/>
            <w:tcBorders>
              <w:top w:val="single" w:sz="8" w:space="0" w:color="auto"/>
              <w:left w:val="nil"/>
              <w:bottom w:val="single" w:sz="8" w:space="0" w:color="auto"/>
              <w:right w:val="nil"/>
            </w:tcBorders>
            <w:shd w:val="clear" w:color="auto" w:fill="auto"/>
            <w:noWrap/>
          </w:tcPr>
          <w:p w14:paraId="22D06458" w14:textId="77777777" w:rsidR="00C40333" w:rsidRDefault="00C40333">
            <w:pPr>
              <w:jc w:val="right"/>
              <w:rPr>
                <w:rFonts w:cs="Arial"/>
                <w:b/>
                <w:bCs/>
              </w:rPr>
            </w:pPr>
            <w:r>
              <w:rPr>
                <w:rFonts w:cs="Arial"/>
                <w:b/>
                <w:bCs/>
              </w:rPr>
              <w:t>2008</w:t>
            </w:r>
          </w:p>
        </w:tc>
        <w:tc>
          <w:tcPr>
            <w:tcW w:w="716" w:type="dxa"/>
            <w:tcBorders>
              <w:top w:val="single" w:sz="8" w:space="0" w:color="auto"/>
              <w:left w:val="nil"/>
              <w:bottom w:val="single" w:sz="8" w:space="0" w:color="auto"/>
              <w:right w:val="nil"/>
            </w:tcBorders>
            <w:shd w:val="clear" w:color="auto" w:fill="auto"/>
            <w:noWrap/>
          </w:tcPr>
          <w:p w14:paraId="2FA6447C" w14:textId="77777777" w:rsidR="00C40333" w:rsidRDefault="00C40333">
            <w:pPr>
              <w:jc w:val="right"/>
              <w:rPr>
                <w:rFonts w:cs="Arial"/>
                <w:b/>
                <w:bCs/>
              </w:rPr>
            </w:pPr>
            <w:r>
              <w:rPr>
                <w:rFonts w:cs="Arial"/>
                <w:b/>
                <w:bCs/>
              </w:rPr>
              <w:t>2009</w:t>
            </w:r>
          </w:p>
        </w:tc>
        <w:tc>
          <w:tcPr>
            <w:tcW w:w="716" w:type="dxa"/>
            <w:tcBorders>
              <w:top w:val="single" w:sz="8" w:space="0" w:color="auto"/>
              <w:left w:val="nil"/>
              <w:bottom w:val="single" w:sz="8" w:space="0" w:color="auto"/>
              <w:right w:val="nil"/>
            </w:tcBorders>
            <w:shd w:val="clear" w:color="auto" w:fill="auto"/>
            <w:noWrap/>
          </w:tcPr>
          <w:p w14:paraId="189E0B96" w14:textId="77777777" w:rsidR="00C40333" w:rsidRDefault="00C40333">
            <w:pPr>
              <w:jc w:val="right"/>
              <w:rPr>
                <w:rFonts w:cs="Arial"/>
                <w:b/>
                <w:bCs/>
              </w:rPr>
            </w:pPr>
            <w:r>
              <w:rPr>
                <w:rFonts w:cs="Arial"/>
                <w:b/>
                <w:bCs/>
              </w:rPr>
              <w:t>2010</w:t>
            </w:r>
          </w:p>
        </w:tc>
        <w:tc>
          <w:tcPr>
            <w:tcW w:w="716" w:type="dxa"/>
            <w:tcBorders>
              <w:top w:val="single" w:sz="8" w:space="0" w:color="auto"/>
              <w:left w:val="nil"/>
              <w:bottom w:val="single" w:sz="8" w:space="0" w:color="auto"/>
              <w:right w:val="nil"/>
            </w:tcBorders>
            <w:shd w:val="clear" w:color="auto" w:fill="auto"/>
            <w:noWrap/>
          </w:tcPr>
          <w:p w14:paraId="022F385C" w14:textId="77777777" w:rsidR="00C40333" w:rsidRDefault="00C40333">
            <w:pPr>
              <w:jc w:val="right"/>
              <w:rPr>
                <w:rFonts w:cs="Arial"/>
                <w:b/>
                <w:bCs/>
              </w:rPr>
            </w:pPr>
            <w:r>
              <w:rPr>
                <w:rFonts w:cs="Arial"/>
                <w:b/>
                <w:bCs/>
              </w:rPr>
              <w:t>2011</w:t>
            </w:r>
          </w:p>
        </w:tc>
        <w:tc>
          <w:tcPr>
            <w:tcW w:w="716" w:type="dxa"/>
            <w:tcBorders>
              <w:top w:val="single" w:sz="8" w:space="0" w:color="auto"/>
              <w:left w:val="nil"/>
              <w:bottom w:val="single" w:sz="8" w:space="0" w:color="auto"/>
              <w:right w:val="nil"/>
            </w:tcBorders>
            <w:shd w:val="clear" w:color="auto" w:fill="auto"/>
            <w:noWrap/>
          </w:tcPr>
          <w:p w14:paraId="6891E41B" w14:textId="77777777" w:rsidR="00C40333" w:rsidRDefault="00C40333">
            <w:pPr>
              <w:jc w:val="right"/>
              <w:rPr>
                <w:rFonts w:cs="Arial"/>
                <w:b/>
                <w:bCs/>
              </w:rPr>
            </w:pPr>
            <w:r>
              <w:rPr>
                <w:rFonts w:cs="Arial"/>
                <w:b/>
                <w:bCs/>
              </w:rPr>
              <w:t>2012</w:t>
            </w:r>
          </w:p>
        </w:tc>
        <w:tc>
          <w:tcPr>
            <w:tcW w:w="716" w:type="dxa"/>
            <w:tcBorders>
              <w:top w:val="single" w:sz="8" w:space="0" w:color="auto"/>
              <w:left w:val="nil"/>
              <w:bottom w:val="single" w:sz="8" w:space="0" w:color="auto"/>
              <w:right w:val="nil"/>
            </w:tcBorders>
            <w:shd w:val="clear" w:color="auto" w:fill="auto"/>
            <w:noWrap/>
          </w:tcPr>
          <w:p w14:paraId="3FE8D2FA" w14:textId="77777777" w:rsidR="00C40333" w:rsidRDefault="00C40333">
            <w:pPr>
              <w:jc w:val="right"/>
              <w:rPr>
                <w:rFonts w:cs="Arial"/>
                <w:b/>
                <w:bCs/>
              </w:rPr>
            </w:pPr>
            <w:r>
              <w:rPr>
                <w:rFonts w:cs="Arial"/>
                <w:b/>
                <w:bCs/>
              </w:rPr>
              <w:t>2013</w:t>
            </w:r>
          </w:p>
        </w:tc>
        <w:tc>
          <w:tcPr>
            <w:tcW w:w="716" w:type="dxa"/>
            <w:tcBorders>
              <w:top w:val="single" w:sz="8" w:space="0" w:color="auto"/>
              <w:left w:val="nil"/>
              <w:bottom w:val="single" w:sz="8" w:space="0" w:color="auto"/>
              <w:right w:val="nil"/>
            </w:tcBorders>
            <w:shd w:val="clear" w:color="auto" w:fill="auto"/>
            <w:noWrap/>
          </w:tcPr>
          <w:p w14:paraId="61F29244" w14:textId="77777777" w:rsidR="00C40333" w:rsidRDefault="00C40333">
            <w:pPr>
              <w:jc w:val="right"/>
              <w:rPr>
                <w:rFonts w:cs="Arial"/>
                <w:b/>
                <w:bCs/>
              </w:rPr>
            </w:pPr>
            <w:r>
              <w:rPr>
                <w:rFonts w:cs="Arial"/>
                <w:b/>
                <w:bCs/>
              </w:rPr>
              <w:t>2014</w:t>
            </w:r>
          </w:p>
        </w:tc>
        <w:tc>
          <w:tcPr>
            <w:tcW w:w="716" w:type="dxa"/>
            <w:tcBorders>
              <w:top w:val="single" w:sz="8" w:space="0" w:color="auto"/>
              <w:left w:val="nil"/>
              <w:bottom w:val="single" w:sz="8" w:space="0" w:color="auto"/>
              <w:right w:val="nil"/>
            </w:tcBorders>
            <w:shd w:val="clear" w:color="auto" w:fill="auto"/>
            <w:noWrap/>
          </w:tcPr>
          <w:p w14:paraId="31E2258D" w14:textId="77777777" w:rsidR="00C40333" w:rsidRDefault="00C40333">
            <w:pPr>
              <w:jc w:val="right"/>
              <w:rPr>
                <w:rFonts w:cs="Arial"/>
                <w:b/>
                <w:bCs/>
              </w:rPr>
            </w:pPr>
            <w:r>
              <w:rPr>
                <w:rFonts w:cs="Arial"/>
                <w:b/>
                <w:bCs/>
              </w:rPr>
              <w:t>2015</w:t>
            </w:r>
          </w:p>
        </w:tc>
        <w:tc>
          <w:tcPr>
            <w:tcW w:w="716" w:type="dxa"/>
            <w:tcBorders>
              <w:top w:val="single" w:sz="8" w:space="0" w:color="auto"/>
              <w:left w:val="nil"/>
              <w:bottom w:val="single" w:sz="8" w:space="0" w:color="auto"/>
              <w:right w:val="nil"/>
            </w:tcBorders>
            <w:shd w:val="clear" w:color="auto" w:fill="auto"/>
            <w:noWrap/>
          </w:tcPr>
          <w:p w14:paraId="4BC76CD0" w14:textId="77777777" w:rsidR="00C40333" w:rsidRDefault="00C40333">
            <w:pPr>
              <w:jc w:val="right"/>
              <w:rPr>
                <w:rFonts w:cs="Arial"/>
                <w:b/>
                <w:bCs/>
              </w:rPr>
            </w:pPr>
            <w:r>
              <w:rPr>
                <w:rFonts w:cs="Arial"/>
                <w:b/>
                <w:bCs/>
              </w:rPr>
              <w:t>2016</w:t>
            </w:r>
          </w:p>
        </w:tc>
        <w:tc>
          <w:tcPr>
            <w:tcW w:w="708" w:type="dxa"/>
            <w:tcBorders>
              <w:top w:val="single" w:sz="8" w:space="0" w:color="auto"/>
              <w:left w:val="nil"/>
              <w:bottom w:val="single" w:sz="8" w:space="0" w:color="auto"/>
            </w:tcBorders>
            <w:shd w:val="clear" w:color="auto" w:fill="auto"/>
            <w:noWrap/>
          </w:tcPr>
          <w:p w14:paraId="3CA63231" w14:textId="77777777" w:rsidR="00C40333" w:rsidRDefault="00C40333">
            <w:pPr>
              <w:jc w:val="right"/>
              <w:rPr>
                <w:rFonts w:cs="Arial"/>
                <w:b/>
                <w:bCs/>
              </w:rPr>
            </w:pPr>
            <w:r>
              <w:rPr>
                <w:rFonts w:cs="Arial"/>
                <w:b/>
                <w:bCs/>
              </w:rPr>
              <w:t>2017</w:t>
            </w:r>
          </w:p>
        </w:tc>
        <w:tc>
          <w:tcPr>
            <w:tcW w:w="706" w:type="dxa"/>
            <w:tcBorders>
              <w:top w:val="single" w:sz="8" w:space="0" w:color="auto"/>
              <w:left w:val="nil"/>
              <w:bottom w:val="single" w:sz="8" w:space="0" w:color="auto"/>
              <w:right w:val="single" w:sz="8" w:space="0" w:color="auto"/>
            </w:tcBorders>
          </w:tcPr>
          <w:p w14:paraId="4EE05858" w14:textId="77777777" w:rsidR="00C40333" w:rsidRDefault="00C40333">
            <w:pPr>
              <w:jc w:val="right"/>
              <w:rPr>
                <w:rFonts w:cs="Arial"/>
                <w:b/>
                <w:bCs/>
              </w:rPr>
            </w:pPr>
            <w:r>
              <w:rPr>
                <w:rFonts w:cs="Arial"/>
                <w:b/>
                <w:bCs/>
              </w:rPr>
              <w:t>2018</w:t>
            </w:r>
          </w:p>
        </w:tc>
      </w:tr>
      <w:tr w:rsidR="004E327C" w:rsidRPr="00521B07" w14:paraId="29195C68" w14:textId="77777777" w:rsidTr="00F778D7">
        <w:trPr>
          <w:trHeight w:val="240"/>
        </w:trPr>
        <w:tc>
          <w:tcPr>
            <w:tcW w:w="2260" w:type="dxa"/>
            <w:tcBorders>
              <w:top w:val="nil"/>
              <w:left w:val="single" w:sz="8" w:space="0" w:color="auto"/>
              <w:bottom w:val="nil"/>
              <w:right w:val="nil"/>
            </w:tcBorders>
            <w:shd w:val="clear" w:color="auto" w:fill="auto"/>
            <w:noWrap/>
          </w:tcPr>
          <w:p w14:paraId="06E66174" w14:textId="77777777" w:rsidR="004E327C" w:rsidRPr="00521B07" w:rsidRDefault="004E327C" w:rsidP="00C40333">
            <w:pPr>
              <w:rPr>
                <w:rFonts w:cs="Arial"/>
                <w:b/>
                <w:bCs/>
                <w:sz w:val="16"/>
                <w:szCs w:val="16"/>
              </w:rPr>
            </w:pPr>
            <w:r w:rsidRPr="00521B07">
              <w:rPr>
                <w:rFonts w:cs="Arial"/>
                <w:b/>
                <w:bCs/>
                <w:sz w:val="16"/>
              </w:rPr>
              <w:t>Births</w:t>
            </w:r>
            <w:r w:rsidRPr="00521B07">
              <w:rPr>
                <w:rFonts w:cs="Arial"/>
                <w:b/>
                <w:bCs/>
                <w:sz w:val="16"/>
                <w:szCs w:val="16"/>
                <w:vertAlign w:val="superscript"/>
              </w:rPr>
              <w:t>1</w:t>
            </w:r>
          </w:p>
        </w:tc>
        <w:tc>
          <w:tcPr>
            <w:tcW w:w="856" w:type="dxa"/>
            <w:tcBorders>
              <w:top w:val="nil"/>
              <w:left w:val="nil"/>
              <w:bottom w:val="nil"/>
              <w:right w:val="nil"/>
            </w:tcBorders>
            <w:shd w:val="clear" w:color="auto" w:fill="auto"/>
            <w:noWrap/>
          </w:tcPr>
          <w:p w14:paraId="4F355CE2" w14:textId="77777777" w:rsidR="004E327C" w:rsidRPr="00521B07" w:rsidRDefault="004E327C" w:rsidP="00C40333">
            <w:pPr>
              <w:jc w:val="center"/>
              <w:rPr>
                <w:rFonts w:cs="Arial"/>
                <w:b/>
                <w:bCs/>
                <w:sz w:val="16"/>
                <w:szCs w:val="16"/>
              </w:rPr>
            </w:pPr>
            <w:r w:rsidRPr="00521B07">
              <w:rPr>
                <w:rFonts w:cs="Arial"/>
                <w:b/>
                <w:bCs/>
                <w:sz w:val="16"/>
              </w:rPr>
              <w:t xml:space="preserve">  n</w:t>
            </w:r>
            <w:r w:rsidRPr="00D10913">
              <w:rPr>
                <w:rFonts w:cs="Arial"/>
                <w:b/>
                <w:bCs/>
                <w:sz w:val="16"/>
                <w:szCs w:val="16"/>
                <w:vertAlign w:val="superscript"/>
              </w:rPr>
              <w:t>2</w:t>
            </w:r>
            <w:r w:rsidRPr="00521B07">
              <w:rPr>
                <w:rFonts w:cs="Arial"/>
                <w:b/>
                <w:bCs/>
                <w:sz w:val="16"/>
                <w:szCs w:val="16"/>
              </w:rPr>
              <w:t xml:space="preserve"> </w:t>
            </w:r>
          </w:p>
        </w:tc>
        <w:tc>
          <w:tcPr>
            <w:tcW w:w="716" w:type="dxa"/>
            <w:tcBorders>
              <w:top w:val="nil"/>
              <w:left w:val="nil"/>
              <w:bottom w:val="nil"/>
              <w:right w:val="nil"/>
            </w:tcBorders>
            <w:shd w:val="clear" w:color="auto" w:fill="auto"/>
            <w:noWrap/>
            <w:vAlign w:val="center"/>
          </w:tcPr>
          <w:p w14:paraId="4D39175A" w14:textId="77777777" w:rsidR="004E327C" w:rsidRPr="00521B07" w:rsidRDefault="004E327C" w:rsidP="00F778D7">
            <w:pPr>
              <w:jc w:val="right"/>
              <w:rPr>
                <w:rFonts w:cs="Arial"/>
                <w:sz w:val="16"/>
                <w:szCs w:val="16"/>
              </w:rPr>
            </w:pPr>
            <w:r w:rsidRPr="00521B07">
              <w:rPr>
                <w:rFonts w:cs="Arial"/>
                <w:sz w:val="16"/>
              </w:rPr>
              <w:t>92,461</w:t>
            </w:r>
          </w:p>
        </w:tc>
        <w:tc>
          <w:tcPr>
            <w:tcW w:w="716" w:type="dxa"/>
            <w:tcBorders>
              <w:top w:val="nil"/>
              <w:left w:val="nil"/>
              <w:bottom w:val="nil"/>
              <w:right w:val="nil"/>
            </w:tcBorders>
            <w:shd w:val="clear" w:color="auto" w:fill="auto"/>
            <w:noWrap/>
            <w:vAlign w:val="center"/>
          </w:tcPr>
          <w:p w14:paraId="2241BBF4" w14:textId="77777777" w:rsidR="004E327C" w:rsidRDefault="004E327C" w:rsidP="00F778D7">
            <w:pPr>
              <w:jc w:val="right"/>
              <w:rPr>
                <w:rFonts w:cs="Arial"/>
                <w:sz w:val="16"/>
                <w:szCs w:val="16"/>
              </w:rPr>
            </w:pPr>
            <w:r>
              <w:rPr>
                <w:rFonts w:cs="Arial"/>
                <w:sz w:val="16"/>
                <w:szCs w:val="16"/>
              </w:rPr>
              <w:t>78,460</w:t>
            </w:r>
          </w:p>
        </w:tc>
        <w:tc>
          <w:tcPr>
            <w:tcW w:w="716" w:type="dxa"/>
            <w:tcBorders>
              <w:top w:val="nil"/>
              <w:left w:val="nil"/>
              <w:bottom w:val="nil"/>
              <w:right w:val="nil"/>
            </w:tcBorders>
            <w:shd w:val="clear" w:color="auto" w:fill="auto"/>
            <w:noWrap/>
            <w:vAlign w:val="center"/>
          </w:tcPr>
          <w:p w14:paraId="4ED43477" w14:textId="77777777" w:rsidR="004E327C" w:rsidRDefault="004E327C" w:rsidP="00F778D7">
            <w:pPr>
              <w:jc w:val="right"/>
              <w:rPr>
                <w:rFonts w:cs="Arial"/>
                <w:sz w:val="16"/>
                <w:szCs w:val="16"/>
              </w:rPr>
            </w:pPr>
            <w:r>
              <w:rPr>
                <w:rFonts w:cs="Arial"/>
                <w:sz w:val="16"/>
                <w:szCs w:val="16"/>
              </w:rPr>
              <w:t>76,824</w:t>
            </w:r>
          </w:p>
        </w:tc>
        <w:tc>
          <w:tcPr>
            <w:tcW w:w="716" w:type="dxa"/>
            <w:tcBorders>
              <w:top w:val="nil"/>
              <w:left w:val="nil"/>
              <w:bottom w:val="nil"/>
              <w:right w:val="nil"/>
            </w:tcBorders>
            <w:shd w:val="clear" w:color="auto" w:fill="auto"/>
            <w:noWrap/>
            <w:vAlign w:val="center"/>
          </w:tcPr>
          <w:p w14:paraId="3DED953E" w14:textId="77777777" w:rsidR="004E327C" w:rsidRDefault="004E327C" w:rsidP="00F778D7">
            <w:pPr>
              <w:jc w:val="right"/>
              <w:rPr>
                <w:rFonts w:cs="Arial"/>
                <w:sz w:val="16"/>
                <w:szCs w:val="16"/>
              </w:rPr>
            </w:pPr>
            <w:r>
              <w:rPr>
                <w:rFonts w:cs="Arial"/>
                <w:sz w:val="16"/>
                <w:szCs w:val="16"/>
              </w:rPr>
              <w:t>77,670</w:t>
            </w:r>
          </w:p>
        </w:tc>
        <w:tc>
          <w:tcPr>
            <w:tcW w:w="716" w:type="dxa"/>
            <w:tcBorders>
              <w:top w:val="nil"/>
              <w:left w:val="nil"/>
              <w:bottom w:val="nil"/>
              <w:right w:val="nil"/>
            </w:tcBorders>
            <w:shd w:val="clear" w:color="auto" w:fill="auto"/>
            <w:noWrap/>
            <w:vAlign w:val="center"/>
          </w:tcPr>
          <w:p w14:paraId="5E834775" w14:textId="77777777" w:rsidR="004E327C" w:rsidRDefault="004E327C" w:rsidP="00F778D7">
            <w:pPr>
              <w:jc w:val="right"/>
              <w:rPr>
                <w:rFonts w:cs="Arial"/>
                <w:sz w:val="16"/>
                <w:szCs w:val="16"/>
              </w:rPr>
            </w:pPr>
            <w:r>
              <w:rPr>
                <w:rFonts w:cs="Arial"/>
                <w:sz w:val="16"/>
                <w:szCs w:val="16"/>
              </w:rPr>
              <w:t>77,934</w:t>
            </w:r>
          </w:p>
        </w:tc>
        <w:tc>
          <w:tcPr>
            <w:tcW w:w="716" w:type="dxa"/>
            <w:tcBorders>
              <w:top w:val="nil"/>
              <w:left w:val="nil"/>
              <w:bottom w:val="nil"/>
              <w:right w:val="nil"/>
            </w:tcBorders>
            <w:shd w:val="clear" w:color="auto" w:fill="auto"/>
            <w:noWrap/>
            <w:vAlign w:val="center"/>
          </w:tcPr>
          <w:p w14:paraId="6D594ED5" w14:textId="77777777" w:rsidR="004E327C" w:rsidRDefault="004E327C" w:rsidP="00F778D7">
            <w:pPr>
              <w:jc w:val="right"/>
              <w:rPr>
                <w:rFonts w:cs="Arial"/>
                <w:sz w:val="16"/>
                <w:szCs w:val="16"/>
              </w:rPr>
            </w:pPr>
            <w:r>
              <w:rPr>
                <w:rFonts w:cs="Arial"/>
                <w:sz w:val="16"/>
                <w:szCs w:val="16"/>
              </w:rPr>
              <w:t>76,969</w:t>
            </w:r>
          </w:p>
        </w:tc>
        <w:tc>
          <w:tcPr>
            <w:tcW w:w="716" w:type="dxa"/>
            <w:tcBorders>
              <w:top w:val="nil"/>
              <w:left w:val="nil"/>
              <w:bottom w:val="nil"/>
              <w:right w:val="nil"/>
            </w:tcBorders>
            <w:shd w:val="clear" w:color="auto" w:fill="auto"/>
            <w:noWrap/>
            <w:vAlign w:val="center"/>
          </w:tcPr>
          <w:p w14:paraId="163240D6" w14:textId="77777777" w:rsidR="004E327C" w:rsidRDefault="004E327C" w:rsidP="00F778D7">
            <w:pPr>
              <w:jc w:val="right"/>
              <w:rPr>
                <w:rFonts w:cs="Arial"/>
                <w:sz w:val="16"/>
                <w:szCs w:val="16"/>
              </w:rPr>
            </w:pPr>
            <w:r>
              <w:rPr>
                <w:rFonts w:cs="Arial"/>
                <w:sz w:val="16"/>
                <w:szCs w:val="16"/>
              </w:rPr>
              <w:t>74,966</w:t>
            </w:r>
          </w:p>
        </w:tc>
        <w:tc>
          <w:tcPr>
            <w:tcW w:w="716" w:type="dxa"/>
            <w:tcBorders>
              <w:top w:val="nil"/>
              <w:left w:val="nil"/>
              <w:bottom w:val="nil"/>
              <w:right w:val="nil"/>
            </w:tcBorders>
            <w:shd w:val="clear" w:color="auto" w:fill="auto"/>
            <w:noWrap/>
            <w:vAlign w:val="center"/>
          </w:tcPr>
          <w:p w14:paraId="20EE042C" w14:textId="77777777" w:rsidR="004E327C" w:rsidRDefault="004E327C" w:rsidP="00F778D7">
            <w:pPr>
              <w:jc w:val="right"/>
              <w:rPr>
                <w:rFonts w:cs="Arial"/>
                <w:sz w:val="16"/>
                <w:szCs w:val="16"/>
              </w:rPr>
            </w:pPr>
            <w:r>
              <w:rPr>
                <w:rFonts w:cs="Arial"/>
                <w:sz w:val="16"/>
                <w:szCs w:val="16"/>
              </w:rPr>
              <w:t>72,835</w:t>
            </w:r>
          </w:p>
        </w:tc>
        <w:tc>
          <w:tcPr>
            <w:tcW w:w="716" w:type="dxa"/>
            <w:tcBorders>
              <w:top w:val="nil"/>
              <w:left w:val="nil"/>
              <w:bottom w:val="nil"/>
              <w:right w:val="nil"/>
            </w:tcBorders>
            <w:shd w:val="clear" w:color="auto" w:fill="auto"/>
            <w:noWrap/>
            <w:vAlign w:val="center"/>
          </w:tcPr>
          <w:p w14:paraId="6622C8D3" w14:textId="77777777" w:rsidR="004E327C" w:rsidRDefault="004E327C" w:rsidP="00F778D7">
            <w:pPr>
              <w:jc w:val="right"/>
              <w:rPr>
                <w:rFonts w:cs="Arial"/>
                <w:sz w:val="16"/>
                <w:szCs w:val="16"/>
              </w:rPr>
            </w:pPr>
            <w:r>
              <w:rPr>
                <w:rFonts w:cs="Arial"/>
                <w:sz w:val="16"/>
                <w:szCs w:val="16"/>
              </w:rPr>
              <w:t>73,169</w:t>
            </w:r>
          </w:p>
        </w:tc>
        <w:tc>
          <w:tcPr>
            <w:tcW w:w="716" w:type="dxa"/>
            <w:tcBorders>
              <w:top w:val="nil"/>
              <w:left w:val="nil"/>
              <w:bottom w:val="nil"/>
              <w:right w:val="nil"/>
            </w:tcBorders>
            <w:shd w:val="clear" w:color="auto" w:fill="auto"/>
            <w:noWrap/>
            <w:vAlign w:val="center"/>
          </w:tcPr>
          <w:p w14:paraId="5F7F335F" w14:textId="77777777" w:rsidR="004E327C" w:rsidRDefault="004E327C" w:rsidP="00F778D7">
            <w:pPr>
              <w:jc w:val="right"/>
              <w:rPr>
                <w:rFonts w:cs="Arial"/>
                <w:sz w:val="16"/>
                <w:szCs w:val="16"/>
              </w:rPr>
            </w:pPr>
            <w:r>
              <w:rPr>
                <w:rFonts w:cs="Arial"/>
                <w:sz w:val="16"/>
                <w:szCs w:val="16"/>
              </w:rPr>
              <w:t>72,457</w:t>
            </w:r>
          </w:p>
        </w:tc>
        <w:tc>
          <w:tcPr>
            <w:tcW w:w="716" w:type="dxa"/>
            <w:tcBorders>
              <w:top w:val="nil"/>
              <w:left w:val="nil"/>
              <w:bottom w:val="nil"/>
              <w:right w:val="nil"/>
            </w:tcBorders>
            <w:shd w:val="clear" w:color="auto" w:fill="auto"/>
            <w:noWrap/>
            <w:vAlign w:val="center"/>
          </w:tcPr>
          <w:p w14:paraId="2DE2B2DB" w14:textId="77777777" w:rsidR="004E327C" w:rsidRDefault="004E327C" w:rsidP="00F778D7">
            <w:pPr>
              <w:jc w:val="right"/>
              <w:rPr>
                <w:rFonts w:cs="Arial"/>
                <w:sz w:val="16"/>
                <w:szCs w:val="16"/>
              </w:rPr>
            </w:pPr>
            <w:r>
              <w:rPr>
                <w:rFonts w:cs="Arial"/>
                <w:sz w:val="16"/>
                <w:szCs w:val="16"/>
              </w:rPr>
              <w:t>71,618</w:t>
            </w:r>
          </w:p>
        </w:tc>
        <w:tc>
          <w:tcPr>
            <w:tcW w:w="716" w:type="dxa"/>
            <w:tcBorders>
              <w:top w:val="nil"/>
              <w:left w:val="nil"/>
              <w:bottom w:val="nil"/>
              <w:right w:val="nil"/>
            </w:tcBorders>
            <w:shd w:val="clear" w:color="auto" w:fill="auto"/>
            <w:noWrap/>
            <w:vAlign w:val="center"/>
          </w:tcPr>
          <w:p w14:paraId="6CF45240" w14:textId="77777777" w:rsidR="004E327C" w:rsidRDefault="004E327C" w:rsidP="00F778D7">
            <w:pPr>
              <w:jc w:val="right"/>
              <w:rPr>
                <w:rFonts w:cs="Arial"/>
                <w:sz w:val="16"/>
                <w:szCs w:val="16"/>
              </w:rPr>
            </w:pPr>
            <w:r>
              <w:rPr>
                <w:rFonts w:cs="Arial"/>
                <w:sz w:val="16"/>
                <w:szCs w:val="16"/>
              </w:rPr>
              <w:t>71,867</w:t>
            </w:r>
          </w:p>
        </w:tc>
        <w:tc>
          <w:tcPr>
            <w:tcW w:w="716" w:type="dxa"/>
            <w:tcBorders>
              <w:top w:val="nil"/>
              <w:left w:val="nil"/>
              <w:bottom w:val="nil"/>
              <w:right w:val="nil"/>
            </w:tcBorders>
            <w:shd w:val="clear" w:color="auto" w:fill="auto"/>
            <w:noWrap/>
            <w:vAlign w:val="center"/>
          </w:tcPr>
          <w:p w14:paraId="74044128" w14:textId="77777777" w:rsidR="004E327C" w:rsidRDefault="004E327C" w:rsidP="00F778D7">
            <w:pPr>
              <w:jc w:val="right"/>
              <w:rPr>
                <w:rFonts w:cs="Arial"/>
                <w:sz w:val="16"/>
                <w:szCs w:val="16"/>
              </w:rPr>
            </w:pPr>
            <w:r>
              <w:rPr>
                <w:rFonts w:cs="Arial"/>
                <w:sz w:val="16"/>
                <w:szCs w:val="16"/>
              </w:rPr>
              <w:t>71,484</w:t>
            </w:r>
          </w:p>
        </w:tc>
        <w:tc>
          <w:tcPr>
            <w:tcW w:w="716" w:type="dxa"/>
            <w:tcBorders>
              <w:top w:val="nil"/>
              <w:left w:val="nil"/>
              <w:bottom w:val="nil"/>
              <w:right w:val="nil"/>
            </w:tcBorders>
            <w:shd w:val="clear" w:color="auto" w:fill="auto"/>
            <w:noWrap/>
            <w:vAlign w:val="center"/>
          </w:tcPr>
          <w:p w14:paraId="6244888D" w14:textId="77777777" w:rsidR="004E327C" w:rsidRDefault="004E327C" w:rsidP="00F778D7">
            <w:pPr>
              <w:jc w:val="right"/>
              <w:rPr>
                <w:rFonts w:cs="Arial"/>
                <w:sz w:val="16"/>
                <w:szCs w:val="16"/>
              </w:rPr>
            </w:pPr>
            <w:r>
              <w:rPr>
                <w:rFonts w:cs="Arial"/>
                <w:sz w:val="16"/>
                <w:szCs w:val="16"/>
              </w:rPr>
              <w:t>71,319</w:t>
            </w:r>
          </w:p>
        </w:tc>
        <w:tc>
          <w:tcPr>
            <w:tcW w:w="708" w:type="dxa"/>
            <w:tcBorders>
              <w:top w:val="nil"/>
              <w:left w:val="nil"/>
              <w:bottom w:val="nil"/>
            </w:tcBorders>
            <w:shd w:val="clear" w:color="auto" w:fill="auto"/>
            <w:noWrap/>
            <w:vAlign w:val="center"/>
          </w:tcPr>
          <w:p w14:paraId="7A376E26" w14:textId="77777777" w:rsidR="004E327C" w:rsidRDefault="004E327C" w:rsidP="00F778D7">
            <w:pPr>
              <w:jc w:val="right"/>
              <w:rPr>
                <w:rFonts w:cs="Arial"/>
                <w:sz w:val="16"/>
                <w:szCs w:val="16"/>
              </w:rPr>
            </w:pPr>
            <w:r>
              <w:rPr>
                <w:rFonts w:cs="Arial"/>
                <w:sz w:val="16"/>
                <w:szCs w:val="16"/>
              </w:rPr>
              <w:t>70,704</w:t>
            </w:r>
          </w:p>
        </w:tc>
        <w:tc>
          <w:tcPr>
            <w:tcW w:w="706" w:type="dxa"/>
            <w:tcBorders>
              <w:top w:val="nil"/>
              <w:left w:val="nil"/>
              <w:bottom w:val="nil"/>
              <w:right w:val="single" w:sz="8" w:space="0" w:color="auto"/>
            </w:tcBorders>
            <w:vAlign w:val="center"/>
          </w:tcPr>
          <w:p w14:paraId="3B899B58" w14:textId="77777777" w:rsidR="004E327C" w:rsidRDefault="004E327C" w:rsidP="00F778D7">
            <w:pPr>
              <w:jc w:val="right"/>
              <w:rPr>
                <w:rFonts w:cs="Arial"/>
                <w:sz w:val="16"/>
                <w:szCs w:val="16"/>
              </w:rPr>
            </w:pPr>
            <w:r>
              <w:rPr>
                <w:rFonts w:cs="Arial"/>
                <w:sz w:val="16"/>
                <w:szCs w:val="16"/>
              </w:rPr>
              <w:t>69,098</w:t>
            </w:r>
          </w:p>
        </w:tc>
      </w:tr>
      <w:tr w:rsidR="004E327C" w:rsidRPr="00521B07" w14:paraId="53F2BD00" w14:textId="77777777" w:rsidTr="00F778D7">
        <w:trPr>
          <w:trHeight w:val="240"/>
        </w:trPr>
        <w:tc>
          <w:tcPr>
            <w:tcW w:w="2260" w:type="dxa"/>
            <w:tcBorders>
              <w:top w:val="nil"/>
              <w:left w:val="single" w:sz="8" w:space="0" w:color="auto"/>
              <w:bottom w:val="nil"/>
              <w:right w:val="nil"/>
            </w:tcBorders>
            <w:shd w:val="clear" w:color="auto" w:fill="auto"/>
            <w:noWrap/>
          </w:tcPr>
          <w:p w14:paraId="4CFAC8AA"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4BF0F527" w14:textId="77777777" w:rsidR="004E327C" w:rsidRPr="00521B07" w:rsidRDefault="004E327C" w:rsidP="00C4033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vAlign w:val="center"/>
          </w:tcPr>
          <w:p w14:paraId="75F9B95F" w14:textId="77777777" w:rsidR="004E327C" w:rsidRPr="00521B07" w:rsidRDefault="004E327C" w:rsidP="00F778D7">
            <w:pPr>
              <w:jc w:val="right"/>
              <w:rPr>
                <w:rFonts w:cs="Arial"/>
                <w:sz w:val="16"/>
                <w:szCs w:val="16"/>
              </w:rPr>
            </w:pPr>
            <w:r w:rsidRPr="00521B07">
              <w:rPr>
                <w:rFonts w:cs="Arial"/>
                <w:sz w:val="16"/>
              </w:rPr>
              <w:t>62.1</w:t>
            </w:r>
          </w:p>
        </w:tc>
        <w:tc>
          <w:tcPr>
            <w:tcW w:w="716" w:type="dxa"/>
            <w:tcBorders>
              <w:top w:val="nil"/>
              <w:left w:val="nil"/>
              <w:bottom w:val="nil"/>
              <w:right w:val="nil"/>
            </w:tcBorders>
            <w:shd w:val="clear" w:color="auto" w:fill="auto"/>
            <w:noWrap/>
            <w:vAlign w:val="center"/>
          </w:tcPr>
          <w:p w14:paraId="08497A69" w14:textId="77777777" w:rsidR="004E327C" w:rsidRDefault="004E327C" w:rsidP="00F778D7">
            <w:pPr>
              <w:jc w:val="right"/>
              <w:rPr>
                <w:rFonts w:cs="Arial"/>
                <w:sz w:val="16"/>
                <w:szCs w:val="16"/>
              </w:rPr>
            </w:pPr>
            <w:r>
              <w:rPr>
                <w:rFonts w:cs="Arial"/>
                <w:sz w:val="16"/>
                <w:szCs w:val="16"/>
              </w:rPr>
              <w:t>56.2</w:t>
            </w:r>
          </w:p>
        </w:tc>
        <w:tc>
          <w:tcPr>
            <w:tcW w:w="716" w:type="dxa"/>
            <w:tcBorders>
              <w:top w:val="nil"/>
              <w:left w:val="nil"/>
              <w:bottom w:val="nil"/>
              <w:right w:val="nil"/>
            </w:tcBorders>
            <w:shd w:val="clear" w:color="auto" w:fill="auto"/>
            <w:noWrap/>
            <w:vAlign w:val="center"/>
          </w:tcPr>
          <w:p w14:paraId="05E9BC3B" w14:textId="77777777" w:rsidR="004E327C" w:rsidRDefault="004E327C" w:rsidP="00F778D7">
            <w:pPr>
              <w:jc w:val="right"/>
              <w:rPr>
                <w:rFonts w:cs="Arial"/>
                <w:sz w:val="16"/>
                <w:szCs w:val="16"/>
              </w:rPr>
            </w:pPr>
            <w:r>
              <w:rPr>
                <w:rFonts w:cs="Arial"/>
                <w:sz w:val="16"/>
                <w:szCs w:val="16"/>
              </w:rPr>
              <w:t>55.6</w:t>
            </w:r>
          </w:p>
        </w:tc>
        <w:tc>
          <w:tcPr>
            <w:tcW w:w="716" w:type="dxa"/>
            <w:tcBorders>
              <w:top w:val="nil"/>
              <w:left w:val="nil"/>
              <w:bottom w:val="nil"/>
              <w:right w:val="nil"/>
            </w:tcBorders>
            <w:shd w:val="clear" w:color="auto" w:fill="auto"/>
            <w:noWrap/>
            <w:vAlign w:val="center"/>
          </w:tcPr>
          <w:p w14:paraId="72E6CBBE" w14:textId="77777777" w:rsidR="004E327C" w:rsidRDefault="004E327C" w:rsidP="00F778D7">
            <w:pPr>
              <w:jc w:val="right"/>
              <w:rPr>
                <w:rFonts w:cs="Arial"/>
                <w:sz w:val="16"/>
                <w:szCs w:val="16"/>
              </w:rPr>
            </w:pPr>
            <w:r>
              <w:rPr>
                <w:rFonts w:cs="Arial"/>
                <w:sz w:val="16"/>
                <w:szCs w:val="16"/>
              </w:rPr>
              <w:t>56.9</w:t>
            </w:r>
          </w:p>
        </w:tc>
        <w:tc>
          <w:tcPr>
            <w:tcW w:w="716" w:type="dxa"/>
            <w:tcBorders>
              <w:top w:val="nil"/>
              <w:left w:val="nil"/>
              <w:bottom w:val="nil"/>
              <w:right w:val="nil"/>
            </w:tcBorders>
            <w:shd w:val="clear" w:color="auto" w:fill="auto"/>
            <w:noWrap/>
            <w:vAlign w:val="center"/>
          </w:tcPr>
          <w:p w14:paraId="1B232D97" w14:textId="77777777" w:rsidR="004E327C" w:rsidRDefault="004E327C" w:rsidP="00F778D7">
            <w:pPr>
              <w:jc w:val="right"/>
              <w:rPr>
                <w:rFonts w:cs="Arial"/>
                <w:sz w:val="16"/>
                <w:szCs w:val="16"/>
              </w:rPr>
            </w:pPr>
            <w:r>
              <w:rPr>
                <w:rFonts w:cs="Arial"/>
                <w:sz w:val="16"/>
                <w:szCs w:val="16"/>
              </w:rPr>
              <w:t>57.2</w:t>
            </w:r>
          </w:p>
        </w:tc>
        <w:tc>
          <w:tcPr>
            <w:tcW w:w="716" w:type="dxa"/>
            <w:tcBorders>
              <w:top w:val="nil"/>
              <w:left w:val="nil"/>
              <w:bottom w:val="nil"/>
              <w:right w:val="nil"/>
            </w:tcBorders>
            <w:shd w:val="clear" w:color="auto" w:fill="auto"/>
            <w:noWrap/>
            <w:vAlign w:val="center"/>
          </w:tcPr>
          <w:p w14:paraId="2F98AD2F" w14:textId="77777777" w:rsidR="004E327C" w:rsidRDefault="004E327C" w:rsidP="00F778D7">
            <w:pPr>
              <w:jc w:val="right"/>
              <w:rPr>
                <w:rFonts w:cs="Arial"/>
                <w:sz w:val="16"/>
                <w:szCs w:val="16"/>
              </w:rPr>
            </w:pPr>
            <w:r>
              <w:rPr>
                <w:rFonts w:cs="Arial"/>
                <w:sz w:val="16"/>
                <w:szCs w:val="16"/>
              </w:rPr>
              <w:t>56.5</w:t>
            </w:r>
          </w:p>
        </w:tc>
        <w:tc>
          <w:tcPr>
            <w:tcW w:w="716" w:type="dxa"/>
            <w:tcBorders>
              <w:top w:val="nil"/>
              <w:left w:val="nil"/>
              <w:bottom w:val="nil"/>
              <w:right w:val="nil"/>
            </w:tcBorders>
            <w:shd w:val="clear" w:color="auto" w:fill="auto"/>
            <w:noWrap/>
            <w:vAlign w:val="center"/>
          </w:tcPr>
          <w:p w14:paraId="0F38A7D0" w14:textId="77777777" w:rsidR="004E327C" w:rsidRDefault="004E327C" w:rsidP="00F778D7">
            <w:pPr>
              <w:jc w:val="right"/>
              <w:rPr>
                <w:rFonts w:cs="Arial"/>
                <w:sz w:val="16"/>
                <w:szCs w:val="16"/>
              </w:rPr>
            </w:pPr>
            <w:r>
              <w:rPr>
                <w:rFonts w:cs="Arial"/>
                <w:sz w:val="16"/>
                <w:szCs w:val="16"/>
              </w:rPr>
              <w:t>55.1</w:t>
            </w:r>
          </w:p>
        </w:tc>
        <w:tc>
          <w:tcPr>
            <w:tcW w:w="716" w:type="dxa"/>
            <w:tcBorders>
              <w:top w:val="nil"/>
              <w:left w:val="nil"/>
              <w:bottom w:val="nil"/>
              <w:right w:val="nil"/>
            </w:tcBorders>
            <w:shd w:val="clear" w:color="auto" w:fill="auto"/>
            <w:noWrap/>
            <w:vAlign w:val="center"/>
          </w:tcPr>
          <w:p w14:paraId="0B8A91D6" w14:textId="77777777" w:rsidR="004E327C" w:rsidRDefault="004E327C" w:rsidP="00F778D7">
            <w:pPr>
              <w:jc w:val="right"/>
              <w:rPr>
                <w:rFonts w:cs="Arial"/>
                <w:sz w:val="16"/>
                <w:szCs w:val="16"/>
              </w:rPr>
            </w:pPr>
            <w:r>
              <w:rPr>
                <w:rFonts w:cs="Arial"/>
                <w:sz w:val="16"/>
                <w:szCs w:val="16"/>
              </w:rPr>
              <w:t>53.7</w:t>
            </w:r>
          </w:p>
        </w:tc>
        <w:tc>
          <w:tcPr>
            <w:tcW w:w="716" w:type="dxa"/>
            <w:tcBorders>
              <w:top w:val="nil"/>
              <w:left w:val="nil"/>
              <w:bottom w:val="nil"/>
              <w:right w:val="nil"/>
            </w:tcBorders>
            <w:shd w:val="clear" w:color="auto" w:fill="auto"/>
            <w:noWrap/>
            <w:vAlign w:val="center"/>
          </w:tcPr>
          <w:p w14:paraId="5E0965DA" w14:textId="77777777" w:rsidR="004E327C" w:rsidRDefault="004E327C" w:rsidP="00F778D7">
            <w:pPr>
              <w:jc w:val="right"/>
              <w:rPr>
                <w:rFonts w:cs="Arial"/>
                <w:sz w:val="16"/>
                <w:szCs w:val="16"/>
              </w:rPr>
            </w:pPr>
            <w:r>
              <w:rPr>
                <w:rFonts w:cs="Arial"/>
                <w:sz w:val="16"/>
                <w:szCs w:val="16"/>
              </w:rPr>
              <w:t>54.1</w:t>
            </w:r>
          </w:p>
        </w:tc>
        <w:tc>
          <w:tcPr>
            <w:tcW w:w="716" w:type="dxa"/>
            <w:tcBorders>
              <w:top w:val="nil"/>
              <w:left w:val="nil"/>
              <w:bottom w:val="nil"/>
              <w:right w:val="nil"/>
            </w:tcBorders>
            <w:shd w:val="clear" w:color="auto" w:fill="auto"/>
            <w:noWrap/>
            <w:vAlign w:val="center"/>
          </w:tcPr>
          <w:p w14:paraId="2995555B" w14:textId="77777777" w:rsidR="004E327C" w:rsidRDefault="004E327C" w:rsidP="00F778D7">
            <w:pPr>
              <w:jc w:val="right"/>
              <w:rPr>
                <w:rFonts w:cs="Arial"/>
                <w:sz w:val="16"/>
                <w:szCs w:val="16"/>
              </w:rPr>
            </w:pPr>
            <w:r>
              <w:rPr>
                <w:rFonts w:cs="Arial"/>
                <w:sz w:val="16"/>
                <w:szCs w:val="16"/>
              </w:rPr>
              <w:t>53.3</w:t>
            </w:r>
          </w:p>
        </w:tc>
        <w:tc>
          <w:tcPr>
            <w:tcW w:w="716" w:type="dxa"/>
            <w:tcBorders>
              <w:top w:val="nil"/>
              <w:left w:val="nil"/>
              <w:bottom w:val="nil"/>
              <w:right w:val="nil"/>
            </w:tcBorders>
            <w:shd w:val="clear" w:color="auto" w:fill="auto"/>
            <w:noWrap/>
            <w:vAlign w:val="center"/>
          </w:tcPr>
          <w:p w14:paraId="60F852E2" w14:textId="77777777" w:rsidR="004E327C" w:rsidRDefault="004E327C" w:rsidP="00F778D7">
            <w:pPr>
              <w:jc w:val="right"/>
              <w:rPr>
                <w:rFonts w:cs="Arial"/>
                <w:sz w:val="16"/>
                <w:szCs w:val="16"/>
              </w:rPr>
            </w:pPr>
            <w:r>
              <w:rPr>
                <w:rFonts w:cs="Arial"/>
                <w:sz w:val="16"/>
                <w:szCs w:val="16"/>
              </w:rPr>
              <w:t>52.5</w:t>
            </w:r>
          </w:p>
        </w:tc>
        <w:tc>
          <w:tcPr>
            <w:tcW w:w="716" w:type="dxa"/>
            <w:tcBorders>
              <w:top w:val="nil"/>
              <w:left w:val="nil"/>
              <w:bottom w:val="nil"/>
              <w:right w:val="nil"/>
            </w:tcBorders>
            <w:shd w:val="clear" w:color="auto" w:fill="auto"/>
            <w:noWrap/>
            <w:vAlign w:val="center"/>
          </w:tcPr>
          <w:p w14:paraId="3190853D" w14:textId="77777777" w:rsidR="004E327C" w:rsidRDefault="004E327C" w:rsidP="00F778D7">
            <w:pPr>
              <w:jc w:val="right"/>
              <w:rPr>
                <w:rFonts w:cs="Arial"/>
                <w:sz w:val="16"/>
                <w:szCs w:val="16"/>
              </w:rPr>
            </w:pPr>
            <w:r>
              <w:rPr>
                <w:rFonts w:cs="Arial"/>
                <w:sz w:val="16"/>
                <w:szCs w:val="16"/>
              </w:rPr>
              <w:t>52.1</w:t>
            </w:r>
          </w:p>
        </w:tc>
        <w:tc>
          <w:tcPr>
            <w:tcW w:w="716" w:type="dxa"/>
            <w:tcBorders>
              <w:top w:val="nil"/>
              <w:left w:val="nil"/>
              <w:bottom w:val="nil"/>
              <w:right w:val="nil"/>
            </w:tcBorders>
            <w:shd w:val="clear" w:color="auto" w:fill="auto"/>
            <w:noWrap/>
            <w:vAlign w:val="center"/>
          </w:tcPr>
          <w:p w14:paraId="10544689" w14:textId="77777777" w:rsidR="004E327C" w:rsidRDefault="004E327C" w:rsidP="00F778D7">
            <w:pPr>
              <w:jc w:val="right"/>
              <w:rPr>
                <w:rFonts w:cs="Arial"/>
                <w:sz w:val="16"/>
                <w:szCs w:val="16"/>
              </w:rPr>
            </w:pPr>
            <w:r>
              <w:rPr>
                <w:rFonts w:cs="Arial"/>
                <w:sz w:val="16"/>
                <w:szCs w:val="16"/>
              </w:rPr>
              <w:t>52</w:t>
            </w:r>
          </w:p>
        </w:tc>
        <w:tc>
          <w:tcPr>
            <w:tcW w:w="716" w:type="dxa"/>
            <w:tcBorders>
              <w:top w:val="nil"/>
              <w:left w:val="nil"/>
              <w:bottom w:val="nil"/>
              <w:right w:val="nil"/>
            </w:tcBorders>
            <w:shd w:val="clear" w:color="auto" w:fill="auto"/>
            <w:noWrap/>
            <w:vAlign w:val="center"/>
          </w:tcPr>
          <w:p w14:paraId="0C22B34A" w14:textId="77777777" w:rsidR="004E327C" w:rsidRDefault="004E327C" w:rsidP="00F778D7">
            <w:pPr>
              <w:jc w:val="right"/>
              <w:rPr>
                <w:rFonts w:cs="Arial"/>
                <w:sz w:val="16"/>
                <w:szCs w:val="16"/>
              </w:rPr>
            </w:pPr>
            <w:r>
              <w:rPr>
                <w:rFonts w:cs="Arial"/>
                <w:sz w:val="16"/>
                <w:szCs w:val="16"/>
              </w:rPr>
              <w:t>52</w:t>
            </w:r>
          </w:p>
        </w:tc>
        <w:tc>
          <w:tcPr>
            <w:tcW w:w="708" w:type="dxa"/>
            <w:tcBorders>
              <w:top w:val="nil"/>
              <w:left w:val="nil"/>
              <w:bottom w:val="nil"/>
            </w:tcBorders>
            <w:shd w:val="clear" w:color="auto" w:fill="auto"/>
            <w:noWrap/>
            <w:vAlign w:val="center"/>
          </w:tcPr>
          <w:p w14:paraId="2A44D63B" w14:textId="77777777" w:rsidR="004E327C" w:rsidRDefault="004E327C" w:rsidP="00F778D7">
            <w:pPr>
              <w:jc w:val="right"/>
              <w:rPr>
                <w:rFonts w:cs="Arial"/>
                <w:sz w:val="16"/>
                <w:szCs w:val="16"/>
              </w:rPr>
            </w:pPr>
            <w:r>
              <w:rPr>
                <w:rFonts w:cs="Arial"/>
                <w:sz w:val="16"/>
                <w:szCs w:val="16"/>
              </w:rPr>
              <w:t>51.2</w:t>
            </w:r>
          </w:p>
        </w:tc>
        <w:tc>
          <w:tcPr>
            <w:tcW w:w="706" w:type="dxa"/>
            <w:tcBorders>
              <w:top w:val="nil"/>
              <w:left w:val="nil"/>
              <w:bottom w:val="nil"/>
              <w:right w:val="single" w:sz="8" w:space="0" w:color="auto"/>
            </w:tcBorders>
            <w:vAlign w:val="center"/>
          </w:tcPr>
          <w:p w14:paraId="2DDB5FB0" w14:textId="77777777" w:rsidR="004E327C" w:rsidRDefault="004E327C" w:rsidP="00F778D7">
            <w:pPr>
              <w:jc w:val="right"/>
              <w:rPr>
                <w:rFonts w:cs="Arial"/>
                <w:sz w:val="16"/>
                <w:szCs w:val="16"/>
              </w:rPr>
            </w:pPr>
            <w:r>
              <w:rPr>
                <w:rFonts w:cs="Arial"/>
                <w:sz w:val="16"/>
                <w:szCs w:val="16"/>
              </w:rPr>
              <w:t>4</w:t>
            </w:r>
            <w:r w:rsidR="00F778D7">
              <w:rPr>
                <w:rFonts w:cs="Arial"/>
                <w:sz w:val="16"/>
                <w:szCs w:val="16"/>
              </w:rPr>
              <w:t>9.0</w:t>
            </w:r>
          </w:p>
        </w:tc>
      </w:tr>
      <w:tr w:rsidR="00C40333" w:rsidRPr="00521B07" w14:paraId="35208774" w14:textId="77777777" w:rsidTr="00F778D7">
        <w:trPr>
          <w:trHeight w:val="240"/>
        </w:trPr>
        <w:tc>
          <w:tcPr>
            <w:tcW w:w="2260" w:type="dxa"/>
            <w:tcBorders>
              <w:top w:val="nil"/>
              <w:left w:val="single" w:sz="8" w:space="0" w:color="auto"/>
              <w:bottom w:val="nil"/>
              <w:right w:val="nil"/>
            </w:tcBorders>
            <w:shd w:val="clear" w:color="auto" w:fill="auto"/>
            <w:noWrap/>
          </w:tcPr>
          <w:p w14:paraId="22498F94" w14:textId="77777777" w:rsidR="00C40333" w:rsidRPr="00521B07" w:rsidRDefault="00C40333" w:rsidP="00C40333">
            <w:pPr>
              <w:rPr>
                <w:rFonts w:cs="Arial"/>
                <w:b/>
                <w:bCs/>
                <w:sz w:val="16"/>
                <w:szCs w:val="16"/>
              </w:rPr>
            </w:pPr>
            <w:r w:rsidRPr="00521B07">
              <w:rPr>
                <w:rFonts w:cs="Arial"/>
                <w:b/>
                <w:bCs/>
                <w:sz w:val="16"/>
              </w:rPr>
              <w:t>Race of Mother</w:t>
            </w:r>
          </w:p>
        </w:tc>
        <w:tc>
          <w:tcPr>
            <w:tcW w:w="856" w:type="dxa"/>
            <w:tcBorders>
              <w:top w:val="nil"/>
              <w:left w:val="nil"/>
              <w:bottom w:val="nil"/>
              <w:right w:val="nil"/>
            </w:tcBorders>
            <w:shd w:val="clear" w:color="auto" w:fill="auto"/>
            <w:noWrap/>
          </w:tcPr>
          <w:p w14:paraId="7B15EDCA"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13505419"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BB7045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72E85D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ED0D20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C1669B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2E1EE5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081522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C3A68A1"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7CCD1F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7A0B2B3"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AF4441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7E3D4C7"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A66D49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5F7BB31"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1BD52224"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5A8B82AA" w14:textId="77777777" w:rsidR="00C40333" w:rsidRDefault="00C40333" w:rsidP="00F778D7">
            <w:pPr>
              <w:jc w:val="right"/>
              <w:rPr>
                <w:rFonts w:cs="Arial"/>
                <w:sz w:val="16"/>
                <w:szCs w:val="16"/>
              </w:rPr>
            </w:pPr>
          </w:p>
        </w:tc>
      </w:tr>
      <w:tr w:rsidR="004E327C" w:rsidRPr="00521B07" w14:paraId="03A49CCB" w14:textId="77777777" w:rsidTr="00F778D7">
        <w:trPr>
          <w:trHeight w:val="240"/>
        </w:trPr>
        <w:tc>
          <w:tcPr>
            <w:tcW w:w="2260" w:type="dxa"/>
            <w:tcBorders>
              <w:top w:val="nil"/>
              <w:left w:val="single" w:sz="8" w:space="0" w:color="auto"/>
              <w:bottom w:val="nil"/>
              <w:right w:val="nil"/>
            </w:tcBorders>
            <w:shd w:val="clear" w:color="auto" w:fill="auto"/>
            <w:noWrap/>
          </w:tcPr>
          <w:p w14:paraId="3BF942DC" w14:textId="77777777" w:rsidR="004E327C" w:rsidRPr="00521B07" w:rsidRDefault="004E327C" w:rsidP="00C40333">
            <w:pPr>
              <w:rPr>
                <w:rFonts w:cs="Arial"/>
                <w:b/>
                <w:bCs/>
                <w:sz w:val="16"/>
                <w:szCs w:val="16"/>
              </w:rPr>
            </w:pPr>
            <w:r w:rsidRPr="00521B07">
              <w:rPr>
                <w:rFonts w:cs="Arial"/>
                <w:b/>
                <w:bCs/>
                <w:sz w:val="16"/>
              </w:rPr>
              <w:t xml:space="preserve">  </w:t>
            </w:r>
            <w:r>
              <w:rPr>
                <w:rFonts w:cs="Arial"/>
                <w:b/>
                <w:bCs/>
                <w:color w:val="000000"/>
                <w:sz w:val="16"/>
                <w:szCs w:val="16"/>
              </w:rPr>
              <w:t>White 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14:paraId="6486C3F7"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2118D6F7" w14:textId="77777777" w:rsidR="004E327C" w:rsidRPr="00521B07" w:rsidRDefault="004E327C" w:rsidP="00F778D7">
            <w:pPr>
              <w:jc w:val="right"/>
              <w:rPr>
                <w:rFonts w:cs="Arial"/>
                <w:sz w:val="16"/>
                <w:szCs w:val="16"/>
              </w:rPr>
            </w:pPr>
            <w:r w:rsidRPr="00521B07">
              <w:rPr>
                <w:rFonts w:cs="Arial"/>
                <w:sz w:val="16"/>
                <w:szCs w:val="16"/>
              </w:rPr>
              <w:t>72,483</w:t>
            </w:r>
          </w:p>
        </w:tc>
        <w:tc>
          <w:tcPr>
            <w:tcW w:w="716" w:type="dxa"/>
            <w:tcBorders>
              <w:top w:val="nil"/>
              <w:left w:val="nil"/>
              <w:bottom w:val="nil"/>
              <w:right w:val="nil"/>
            </w:tcBorders>
            <w:shd w:val="clear" w:color="auto" w:fill="auto"/>
            <w:noWrap/>
            <w:vAlign w:val="center"/>
          </w:tcPr>
          <w:p w14:paraId="50FB7B5A" w14:textId="77777777" w:rsidR="004E327C" w:rsidRDefault="004E327C" w:rsidP="00F778D7">
            <w:pPr>
              <w:jc w:val="right"/>
              <w:rPr>
                <w:rFonts w:cs="Arial"/>
                <w:sz w:val="16"/>
                <w:szCs w:val="16"/>
              </w:rPr>
            </w:pPr>
            <w:r>
              <w:rPr>
                <w:rFonts w:cs="Arial"/>
                <w:sz w:val="16"/>
                <w:szCs w:val="16"/>
              </w:rPr>
              <w:t>55,322</w:t>
            </w:r>
          </w:p>
        </w:tc>
        <w:tc>
          <w:tcPr>
            <w:tcW w:w="716" w:type="dxa"/>
            <w:tcBorders>
              <w:top w:val="nil"/>
              <w:left w:val="nil"/>
              <w:bottom w:val="nil"/>
              <w:right w:val="nil"/>
            </w:tcBorders>
            <w:shd w:val="clear" w:color="auto" w:fill="auto"/>
            <w:noWrap/>
            <w:vAlign w:val="center"/>
          </w:tcPr>
          <w:p w14:paraId="5AB7F952" w14:textId="77777777" w:rsidR="004E327C" w:rsidRDefault="004E327C" w:rsidP="00F778D7">
            <w:pPr>
              <w:jc w:val="right"/>
              <w:rPr>
                <w:rFonts w:cs="Arial"/>
                <w:sz w:val="16"/>
                <w:szCs w:val="16"/>
              </w:rPr>
            </w:pPr>
            <w:r>
              <w:rPr>
                <w:rFonts w:cs="Arial"/>
                <w:sz w:val="16"/>
                <w:szCs w:val="16"/>
              </w:rPr>
              <w:t>53,469</w:t>
            </w:r>
          </w:p>
        </w:tc>
        <w:tc>
          <w:tcPr>
            <w:tcW w:w="716" w:type="dxa"/>
            <w:tcBorders>
              <w:top w:val="nil"/>
              <w:left w:val="nil"/>
              <w:bottom w:val="nil"/>
              <w:right w:val="nil"/>
            </w:tcBorders>
            <w:shd w:val="clear" w:color="auto" w:fill="auto"/>
            <w:noWrap/>
            <w:vAlign w:val="center"/>
          </w:tcPr>
          <w:p w14:paraId="5EE49F85" w14:textId="77777777" w:rsidR="004E327C" w:rsidRDefault="004E327C" w:rsidP="00F778D7">
            <w:pPr>
              <w:jc w:val="right"/>
              <w:rPr>
                <w:rFonts w:cs="Arial"/>
                <w:sz w:val="16"/>
                <w:szCs w:val="16"/>
              </w:rPr>
            </w:pPr>
            <w:r>
              <w:rPr>
                <w:rFonts w:cs="Arial"/>
                <w:sz w:val="16"/>
                <w:szCs w:val="16"/>
              </w:rPr>
              <w:t>52,975</w:t>
            </w:r>
          </w:p>
        </w:tc>
        <w:tc>
          <w:tcPr>
            <w:tcW w:w="716" w:type="dxa"/>
            <w:tcBorders>
              <w:top w:val="nil"/>
              <w:left w:val="nil"/>
              <w:bottom w:val="nil"/>
              <w:right w:val="nil"/>
            </w:tcBorders>
            <w:shd w:val="clear" w:color="auto" w:fill="auto"/>
            <w:noWrap/>
            <w:vAlign w:val="center"/>
          </w:tcPr>
          <w:p w14:paraId="03C89E44" w14:textId="77777777" w:rsidR="004E327C" w:rsidRDefault="004E327C" w:rsidP="00F778D7">
            <w:pPr>
              <w:jc w:val="right"/>
              <w:rPr>
                <w:rFonts w:cs="Arial"/>
                <w:sz w:val="16"/>
                <w:szCs w:val="16"/>
              </w:rPr>
            </w:pPr>
            <w:r>
              <w:rPr>
                <w:rFonts w:cs="Arial"/>
                <w:sz w:val="16"/>
                <w:szCs w:val="16"/>
              </w:rPr>
              <w:t>52,620</w:t>
            </w:r>
          </w:p>
        </w:tc>
        <w:tc>
          <w:tcPr>
            <w:tcW w:w="716" w:type="dxa"/>
            <w:tcBorders>
              <w:top w:val="nil"/>
              <w:left w:val="nil"/>
              <w:bottom w:val="nil"/>
              <w:right w:val="nil"/>
            </w:tcBorders>
            <w:shd w:val="clear" w:color="auto" w:fill="auto"/>
            <w:noWrap/>
            <w:vAlign w:val="center"/>
          </w:tcPr>
          <w:p w14:paraId="426C4E3A" w14:textId="77777777" w:rsidR="004E327C" w:rsidRDefault="004E327C" w:rsidP="00F778D7">
            <w:pPr>
              <w:jc w:val="right"/>
              <w:rPr>
                <w:rFonts w:cs="Arial"/>
                <w:sz w:val="16"/>
                <w:szCs w:val="16"/>
              </w:rPr>
            </w:pPr>
            <w:r>
              <w:rPr>
                <w:rFonts w:cs="Arial"/>
                <w:sz w:val="16"/>
                <w:szCs w:val="16"/>
              </w:rPr>
              <w:t>51,760</w:t>
            </w:r>
          </w:p>
        </w:tc>
        <w:tc>
          <w:tcPr>
            <w:tcW w:w="716" w:type="dxa"/>
            <w:tcBorders>
              <w:top w:val="nil"/>
              <w:left w:val="nil"/>
              <w:bottom w:val="nil"/>
              <w:right w:val="nil"/>
            </w:tcBorders>
            <w:shd w:val="clear" w:color="auto" w:fill="auto"/>
            <w:noWrap/>
            <w:vAlign w:val="center"/>
          </w:tcPr>
          <w:p w14:paraId="5001D166" w14:textId="77777777" w:rsidR="004E327C" w:rsidRDefault="004E327C" w:rsidP="00F778D7">
            <w:pPr>
              <w:jc w:val="right"/>
              <w:rPr>
                <w:rFonts w:cs="Arial"/>
                <w:sz w:val="16"/>
                <w:szCs w:val="16"/>
              </w:rPr>
            </w:pPr>
            <w:r>
              <w:rPr>
                <w:rFonts w:cs="Arial"/>
                <w:sz w:val="16"/>
                <w:szCs w:val="16"/>
              </w:rPr>
              <w:t>49,759</w:t>
            </w:r>
          </w:p>
        </w:tc>
        <w:tc>
          <w:tcPr>
            <w:tcW w:w="716" w:type="dxa"/>
            <w:tcBorders>
              <w:top w:val="nil"/>
              <w:left w:val="nil"/>
              <w:bottom w:val="nil"/>
              <w:right w:val="nil"/>
            </w:tcBorders>
            <w:shd w:val="clear" w:color="auto" w:fill="auto"/>
            <w:noWrap/>
            <w:vAlign w:val="center"/>
          </w:tcPr>
          <w:p w14:paraId="70CB1716" w14:textId="77777777" w:rsidR="004E327C" w:rsidRDefault="004E327C" w:rsidP="00F778D7">
            <w:pPr>
              <w:jc w:val="right"/>
              <w:rPr>
                <w:rFonts w:cs="Arial"/>
                <w:sz w:val="16"/>
                <w:szCs w:val="16"/>
              </w:rPr>
            </w:pPr>
            <w:r>
              <w:rPr>
                <w:rFonts w:cs="Arial"/>
                <w:sz w:val="16"/>
                <w:szCs w:val="16"/>
              </w:rPr>
              <w:t>48,466</w:t>
            </w:r>
          </w:p>
        </w:tc>
        <w:tc>
          <w:tcPr>
            <w:tcW w:w="716" w:type="dxa"/>
            <w:tcBorders>
              <w:top w:val="nil"/>
              <w:left w:val="nil"/>
              <w:bottom w:val="nil"/>
              <w:right w:val="nil"/>
            </w:tcBorders>
            <w:shd w:val="clear" w:color="auto" w:fill="auto"/>
            <w:noWrap/>
            <w:vAlign w:val="center"/>
          </w:tcPr>
          <w:p w14:paraId="3A418973" w14:textId="77777777" w:rsidR="004E327C" w:rsidRDefault="004E327C" w:rsidP="00F778D7">
            <w:pPr>
              <w:jc w:val="right"/>
              <w:rPr>
                <w:rFonts w:cs="Arial"/>
                <w:sz w:val="16"/>
                <w:szCs w:val="16"/>
              </w:rPr>
            </w:pPr>
            <w:r>
              <w:rPr>
                <w:rFonts w:cs="Arial"/>
                <w:sz w:val="16"/>
                <w:szCs w:val="16"/>
              </w:rPr>
              <w:t>45,973</w:t>
            </w:r>
          </w:p>
        </w:tc>
        <w:tc>
          <w:tcPr>
            <w:tcW w:w="716" w:type="dxa"/>
            <w:tcBorders>
              <w:top w:val="nil"/>
              <w:left w:val="nil"/>
              <w:bottom w:val="nil"/>
              <w:right w:val="nil"/>
            </w:tcBorders>
            <w:shd w:val="clear" w:color="auto" w:fill="auto"/>
            <w:noWrap/>
            <w:vAlign w:val="center"/>
          </w:tcPr>
          <w:p w14:paraId="7F42CE53" w14:textId="77777777" w:rsidR="004E327C" w:rsidRDefault="004E327C" w:rsidP="00F778D7">
            <w:pPr>
              <w:jc w:val="right"/>
              <w:rPr>
                <w:rFonts w:cs="Arial"/>
                <w:sz w:val="16"/>
                <w:szCs w:val="16"/>
              </w:rPr>
            </w:pPr>
            <w:r>
              <w:rPr>
                <w:rFonts w:cs="Arial"/>
                <w:sz w:val="16"/>
                <w:szCs w:val="16"/>
              </w:rPr>
              <w:t>45,032</w:t>
            </w:r>
          </w:p>
        </w:tc>
        <w:tc>
          <w:tcPr>
            <w:tcW w:w="716" w:type="dxa"/>
            <w:tcBorders>
              <w:top w:val="nil"/>
              <w:left w:val="nil"/>
              <w:bottom w:val="nil"/>
              <w:right w:val="nil"/>
            </w:tcBorders>
            <w:shd w:val="clear" w:color="auto" w:fill="auto"/>
            <w:noWrap/>
            <w:vAlign w:val="center"/>
          </w:tcPr>
          <w:p w14:paraId="40F24648" w14:textId="77777777" w:rsidR="004E327C" w:rsidRDefault="004E327C" w:rsidP="00F778D7">
            <w:pPr>
              <w:jc w:val="right"/>
              <w:rPr>
                <w:rFonts w:cs="Arial"/>
                <w:sz w:val="16"/>
                <w:szCs w:val="16"/>
              </w:rPr>
            </w:pPr>
            <w:r>
              <w:rPr>
                <w:rFonts w:cs="Arial"/>
                <w:sz w:val="16"/>
                <w:szCs w:val="16"/>
              </w:rPr>
              <w:t>44,432</w:t>
            </w:r>
          </w:p>
        </w:tc>
        <w:tc>
          <w:tcPr>
            <w:tcW w:w="716" w:type="dxa"/>
            <w:tcBorders>
              <w:top w:val="nil"/>
              <w:left w:val="nil"/>
              <w:bottom w:val="nil"/>
              <w:right w:val="nil"/>
            </w:tcBorders>
            <w:shd w:val="clear" w:color="auto" w:fill="auto"/>
            <w:noWrap/>
            <w:vAlign w:val="center"/>
          </w:tcPr>
          <w:p w14:paraId="297F0303" w14:textId="77777777" w:rsidR="004E327C" w:rsidRDefault="004E327C" w:rsidP="00F778D7">
            <w:pPr>
              <w:jc w:val="right"/>
              <w:rPr>
                <w:rFonts w:cs="Arial"/>
                <w:sz w:val="16"/>
                <w:szCs w:val="16"/>
              </w:rPr>
            </w:pPr>
            <w:r>
              <w:rPr>
                <w:rFonts w:cs="Arial"/>
                <w:sz w:val="16"/>
                <w:szCs w:val="16"/>
              </w:rPr>
              <w:t>44,128</w:t>
            </w:r>
          </w:p>
        </w:tc>
        <w:tc>
          <w:tcPr>
            <w:tcW w:w="716" w:type="dxa"/>
            <w:tcBorders>
              <w:top w:val="nil"/>
              <w:left w:val="nil"/>
              <w:bottom w:val="nil"/>
              <w:right w:val="nil"/>
            </w:tcBorders>
            <w:shd w:val="clear" w:color="auto" w:fill="auto"/>
            <w:noWrap/>
            <w:vAlign w:val="center"/>
          </w:tcPr>
          <w:p w14:paraId="08A34F2D" w14:textId="77777777" w:rsidR="004E327C" w:rsidRDefault="004E327C" w:rsidP="00F778D7">
            <w:pPr>
              <w:jc w:val="right"/>
              <w:rPr>
                <w:rFonts w:cs="Arial"/>
                <w:sz w:val="16"/>
                <w:szCs w:val="16"/>
              </w:rPr>
            </w:pPr>
            <w:r>
              <w:rPr>
                <w:rFonts w:cs="Arial"/>
                <w:sz w:val="16"/>
                <w:szCs w:val="16"/>
              </w:rPr>
              <w:t>43,255</w:t>
            </w:r>
          </w:p>
        </w:tc>
        <w:tc>
          <w:tcPr>
            <w:tcW w:w="716" w:type="dxa"/>
            <w:tcBorders>
              <w:top w:val="nil"/>
              <w:left w:val="nil"/>
              <w:bottom w:val="nil"/>
              <w:right w:val="nil"/>
            </w:tcBorders>
            <w:shd w:val="clear" w:color="auto" w:fill="auto"/>
            <w:noWrap/>
            <w:vAlign w:val="center"/>
          </w:tcPr>
          <w:p w14:paraId="7C2136F4" w14:textId="77777777" w:rsidR="004E327C" w:rsidRDefault="004E327C" w:rsidP="00F778D7">
            <w:pPr>
              <w:jc w:val="right"/>
              <w:rPr>
                <w:rFonts w:cs="Arial"/>
                <w:sz w:val="16"/>
                <w:szCs w:val="16"/>
              </w:rPr>
            </w:pPr>
            <w:r>
              <w:rPr>
                <w:rFonts w:cs="Arial"/>
                <w:sz w:val="16"/>
                <w:szCs w:val="16"/>
              </w:rPr>
              <w:t>42,448</w:t>
            </w:r>
          </w:p>
        </w:tc>
        <w:tc>
          <w:tcPr>
            <w:tcW w:w="708" w:type="dxa"/>
            <w:tcBorders>
              <w:top w:val="nil"/>
              <w:left w:val="nil"/>
              <w:bottom w:val="nil"/>
            </w:tcBorders>
            <w:shd w:val="clear" w:color="auto" w:fill="auto"/>
            <w:noWrap/>
            <w:vAlign w:val="center"/>
          </w:tcPr>
          <w:p w14:paraId="21462508" w14:textId="77777777" w:rsidR="004E327C" w:rsidRDefault="004E327C" w:rsidP="00F778D7">
            <w:pPr>
              <w:jc w:val="right"/>
              <w:rPr>
                <w:rFonts w:cs="Arial"/>
                <w:sz w:val="16"/>
                <w:szCs w:val="16"/>
              </w:rPr>
            </w:pPr>
            <w:r>
              <w:rPr>
                <w:rFonts w:cs="Arial"/>
                <w:sz w:val="16"/>
                <w:szCs w:val="16"/>
              </w:rPr>
              <w:t>40,989</w:t>
            </w:r>
          </w:p>
        </w:tc>
        <w:tc>
          <w:tcPr>
            <w:tcW w:w="706" w:type="dxa"/>
            <w:tcBorders>
              <w:top w:val="nil"/>
              <w:left w:val="nil"/>
              <w:bottom w:val="nil"/>
              <w:right w:val="single" w:sz="8" w:space="0" w:color="auto"/>
            </w:tcBorders>
            <w:vAlign w:val="center"/>
          </w:tcPr>
          <w:p w14:paraId="1B075716" w14:textId="77777777" w:rsidR="004E327C" w:rsidRDefault="004E327C" w:rsidP="00F778D7">
            <w:pPr>
              <w:jc w:val="right"/>
              <w:rPr>
                <w:rFonts w:cs="Arial"/>
                <w:sz w:val="16"/>
                <w:szCs w:val="16"/>
              </w:rPr>
            </w:pPr>
            <w:r>
              <w:rPr>
                <w:rFonts w:cs="Arial"/>
                <w:sz w:val="16"/>
                <w:szCs w:val="16"/>
              </w:rPr>
              <w:t>39,956</w:t>
            </w:r>
          </w:p>
        </w:tc>
      </w:tr>
      <w:tr w:rsidR="004E327C" w:rsidRPr="00521B07" w14:paraId="6881E319" w14:textId="77777777" w:rsidTr="00F778D7">
        <w:trPr>
          <w:trHeight w:val="240"/>
        </w:trPr>
        <w:tc>
          <w:tcPr>
            <w:tcW w:w="2260" w:type="dxa"/>
            <w:tcBorders>
              <w:top w:val="nil"/>
              <w:left w:val="single" w:sz="8" w:space="0" w:color="auto"/>
              <w:bottom w:val="nil"/>
              <w:right w:val="nil"/>
            </w:tcBorders>
            <w:shd w:val="clear" w:color="auto" w:fill="auto"/>
            <w:noWrap/>
          </w:tcPr>
          <w:p w14:paraId="5D1FDB41"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2A2B3FB4" w14:textId="77777777" w:rsidR="004E327C" w:rsidRPr="00521B07" w:rsidRDefault="004E327C"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vAlign w:val="center"/>
          </w:tcPr>
          <w:p w14:paraId="5837B63A" w14:textId="77777777" w:rsidR="004E327C" w:rsidRPr="00521B07" w:rsidRDefault="004E327C" w:rsidP="00F778D7">
            <w:pPr>
              <w:jc w:val="right"/>
              <w:rPr>
                <w:rFonts w:cs="Arial"/>
                <w:sz w:val="16"/>
                <w:szCs w:val="16"/>
              </w:rPr>
            </w:pPr>
            <w:r w:rsidRPr="00521B07">
              <w:rPr>
                <w:rFonts w:cs="Arial"/>
                <w:sz w:val="16"/>
                <w:szCs w:val="16"/>
              </w:rPr>
              <w:t>78.4</w:t>
            </w:r>
          </w:p>
        </w:tc>
        <w:tc>
          <w:tcPr>
            <w:tcW w:w="716" w:type="dxa"/>
            <w:tcBorders>
              <w:top w:val="nil"/>
              <w:left w:val="nil"/>
              <w:bottom w:val="nil"/>
              <w:right w:val="nil"/>
            </w:tcBorders>
            <w:shd w:val="clear" w:color="auto" w:fill="auto"/>
            <w:noWrap/>
            <w:vAlign w:val="center"/>
          </w:tcPr>
          <w:p w14:paraId="6C56C71A" w14:textId="77777777" w:rsidR="004E327C" w:rsidRDefault="004E327C" w:rsidP="00F778D7">
            <w:pPr>
              <w:jc w:val="right"/>
              <w:rPr>
                <w:rFonts w:cs="Arial"/>
                <w:sz w:val="16"/>
                <w:szCs w:val="16"/>
              </w:rPr>
            </w:pPr>
            <w:r>
              <w:rPr>
                <w:rFonts w:cs="Arial"/>
                <w:sz w:val="16"/>
                <w:szCs w:val="16"/>
              </w:rPr>
              <w:t>70.5</w:t>
            </w:r>
          </w:p>
        </w:tc>
        <w:tc>
          <w:tcPr>
            <w:tcW w:w="716" w:type="dxa"/>
            <w:tcBorders>
              <w:top w:val="nil"/>
              <w:left w:val="nil"/>
              <w:bottom w:val="nil"/>
              <w:right w:val="nil"/>
            </w:tcBorders>
            <w:shd w:val="clear" w:color="auto" w:fill="auto"/>
            <w:noWrap/>
            <w:vAlign w:val="center"/>
          </w:tcPr>
          <w:p w14:paraId="58213032" w14:textId="77777777" w:rsidR="004E327C" w:rsidRDefault="004E327C" w:rsidP="00F778D7">
            <w:pPr>
              <w:jc w:val="right"/>
              <w:rPr>
                <w:rFonts w:cs="Arial"/>
                <w:sz w:val="16"/>
                <w:szCs w:val="16"/>
              </w:rPr>
            </w:pPr>
            <w:r>
              <w:rPr>
                <w:rFonts w:cs="Arial"/>
                <w:sz w:val="16"/>
                <w:szCs w:val="16"/>
              </w:rPr>
              <w:t>69.6</w:t>
            </w:r>
          </w:p>
        </w:tc>
        <w:tc>
          <w:tcPr>
            <w:tcW w:w="716" w:type="dxa"/>
            <w:tcBorders>
              <w:top w:val="nil"/>
              <w:left w:val="nil"/>
              <w:bottom w:val="nil"/>
              <w:right w:val="nil"/>
            </w:tcBorders>
            <w:shd w:val="clear" w:color="auto" w:fill="auto"/>
            <w:noWrap/>
            <w:vAlign w:val="center"/>
          </w:tcPr>
          <w:p w14:paraId="0C42E2D5" w14:textId="77777777" w:rsidR="004E327C" w:rsidRDefault="004E327C" w:rsidP="00F778D7">
            <w:pPr>
              <w:jc w:val="right"/>
              <w:rPr>
                <w:rFonts w:cs="Arial"/>
                <w:sz w:val="16"/>
                <w:szCs w:val="16"/>
              </w:rPr>
            </w:pPr>
            <w:r>
              <w:rPr>
                <w:rFonts w:cs="Arial"/>
                <w:sz w:val="16"/>
                <w:szCs w:val="16"/>
              </w:rPr>
              <w:t>68.2</w:t>
            </w:r>
          </w:p>
        </w:tc>
        <w:tc>
          <w:tcPr>
            <w:tcW w:w="716" w:type="dxa"/>
            <w:tcBorders>
              <w:top w:val="nil"/>
              <w:left w:val="nil"/>
              <w:bottom w:val="nil"/>
              <w:right w:val="nil"/>
            </w:tcBorders>
            <w:shd w:val="clear" w:color="auto" w:fill="auto"/>
            <w:noWrap/>
            <w:vAlign w:val="center"/>
          </w:tcPr>
          <w:p w14:paraId="7D04B1BC" w14:textId="77777777" w:rsidR="004E327C" w:rsidRDefault="004E327C" w:rsidP="00F778D7">
            <w:pPr>
              <w:jc w:val="right"/>
              <w:rPr>
                <w:rFonts w:cs="Arial"/>
                <w:sz w:val="16"/>
                <w:szCs w:val="16"/>
              </w:rPr>
            </w:pPr>
            <w:r>
              <w:rPr>
                <w:rFonts w:cs="Arial"/>
                <w:sz w:val="16"/>
                <w:szCs w:val="16"/>
              </w:rPr>
              <w:t>67.5</w:t>
            </w:r>
          </w:p>
        </w:tc>
        <w:tc>
          <w:tcPr>
            <w:tcW w:w="716" w:type="dxa"/>
            <w:tcBorders>
              <w:top w:val="nil"/>
              <w:left w:val="nil"/>
              <w:bottom w:val="nil"/>
              <w:right w:val="nil"/>
            </w:tcBorders>
            <w:shd w:val="clear" w:color="auto" w:fill="auto"/>
            <w:noWrap/>
            <w:vAlign w:val="center"/>
          </w:tcPr>
          <w:p w14:paraId="38236784" w14:textId="77777777" w:rsidR="004E327C" w:rsidRDefault="004E327C" w:rsidP="00F778D7">
            <w:pPr>
              <w:jc w:val="right"/>
              <w:rPr>
                <w:rFonts w:cs="Arial"/>
                <w:sz w:val="16"/>
                <w:szCs w:val="16"/>
              </w:rPr>
            </w:pPr>
            <w:r>
              <w:rPr>
                <w:rFonts w:cs="Arial"/>
                <w:sz w:val="16"/>
                <w:szCs w:val="16"/>
              </w:rPr>
              <w:t>67.2</w:t>
            </w:r>
          </w:p>
        </w:tc>
        <w:tc>
          <w:tcPr>
            <w:tcW w:w="716" w:type="dxa"/>
            <w:tcBorders>
              <w:top w:val="nil"/>
              <w:left w:val="nil"/>
              <w:bottom w:val="nil"/>
              <w:right w:val="nil"/>
            </w:tcBorders>
            <w:shd w:val="clear" w:color="auto" w:fill="auto"/>
            <w:noWrap/>
            <w:vAlign w:val="center"/>
          </w:tcPr>
          <w:p w14:paraId="41471449" w14:textId="77777777" w:rsidR="004E327C" w:rsidRDefault="004E327C" w:rsidP="00F778D7">
            <w:pPr>
              <w:jc w:val="right"/>
              <w:rPr>
                <w:rFonts w:cs="Arial"/>
                <w:sz w:val="16"/>
                <w:szCs w:val="16"/>
              </w:rPr>
            </w:pPr>
            <w:r>
              <w:rPr>
                <w:rFonts w:cs="Arial"/>
                <w:sz w:val="16"/>
                <w:szCs w:val="16"/>
              </w:rPr>
              <w:t>66.4</w:t>
            </w:r>
          </w:p>
        </w:tc>
        <w:tc>
          <w:tcPr>
            <w:tcW w:w="716" w:type="dxa"/>
            <w:tcBorders>
              <w:top w:val="nil"/>
              <w:left w:val="nil"/>
              <w:bottom w:val="nil"/>
              <w:right w:val="nil"/>
            </w:tcBorders>
            <w:shd w:val="clear" w:color="auto" w:fill="auto"/>
            <w:noWrap/>
            <w:vAlign w:val="center"/>
          </w:tcPr>
          <w:p w14:paraId="5EE20C7C" w14:textId="77777777" w:rsidR="004E327C" w:rsidRDefault="004E327C" w:rsidP="00F778D7">
            <w:pPr>
              <w:jc w:val="right"/>
              <w:rPr>
                <w:rFonts w:cs="Arial"/>
                <w:sz w:val="16"/>
                <w:szCs w:val="16"/>
              </w:rPr>
            </w:pPr>
            <w:r>
              <w:rPr>
                <w:rFonts w:cs="Arial"/>
                <w:sz w:val="16"/>
                <w:szCs w:val="16"/>
              </w:rPr>
              <w:t>66.5</w:t>
            </w:r>
          </w:p>
        </w:tc>
        <w:tc>
          <w:tcPr>
            <w:tcW w:w="716" w:type="dxa"/>
            <w:tcBorders>
              <w:top w:val="nil"/>
              <w:left w:val="nil"/>
              <w:bottom w:val="nil"/>
              <w:right w:val="nil"/>
            </w:tcBorders>
            <w:shd w:val="clear" w:color="auto" w:fill="auto"/>
            <w:noWrap/>
            <w:vAlign w:val="center"/>
          </w:tcPr>
          <w:p w14:paraId="2105D454" w14:textId="77777777" w:rsidR="004E327C" w:rsidRDefault="004E327C" w:rsidP="00F778D7">
            <w:pPr>
              <w:jc w:val="right"/>
              <w:rPr>
                <w:rFonts w:cs="Arial"/>
                <w:sz w:val="16"/>
                <w:szCs w:val="16"/>
              </w:rPr>
            </w:pPr>
            <w:r>
              <w:rPr>
                <w:rFonts w:cs="Arial"/>
                <w:sz w:val="16"/>
                <w:szCs w:val="16"/>
              </w:rPr>
              <w:t>62.8</w:t>
            </w:r>
          </w:p>
        </w:tc>
        <w:tc>
          <w:tcPr>
            <w:tcW w:w="716" w:type="dxa"/>
            <w:tcBorders>
              <w:top w:val="nil"/>
              <w:left w:val="nil"/>
              <w:bottom w:val="nil"/>
              <w:right w:val="nil"/>
            </w:tcBorders>
            <w:shd w:val="clear" w:color="auto" w:fill="auto"/>
            <w:noWrap/>
            <w:vAlign w:val="center"/>
          </w:tcPr>
          <w:p w14:paraId="77AF67D7" w14:textId="77777777" w:rsidR="004E327C" w:rsidRDefault="004E327C" w:rsidP="00F778D7">
            <w:pPr>
              <w:jc w:val="right"/>
              <w:rPr>
                <w:rFonts w:cs="Arial"/>
                <w:sz w:val="16"/>
                <w:szCs w:val="16"/>
              </w:rPr>
            </w:pPr>
            <w:r>
              <w:rPr>
                <w:rFonts w:cs="Arial"/>
                <w:sz w:val="16"/>
                <w:szCs w:val="16"/>
              </w:rPr>
              <w:t>62.1</w:t>
            </w:r>
          </w:p>
        </w:tc>
        <w:tc>
          <w:tcPr>
            <w:tcW w:w="716" w:type="dxa"/>
            <w:tcBorders>
              <w:top w:val="nil"/>
              <w:left w:val="nil"/>
              <w:bottom w:val="nil"/>
              <w:right w:val="nil"/>
            </w:tcBorders>
            <w:shd w:val="clear" w:color="auto" w:fill="auto"/>
            <w:noWrap/>
            <w:vAlign w:val="center"/>
          </w:tcPr>
          <w:p w14:paraId="1F2F8E55" w14:textId="77777777" w:rsidR="004E327C" w:rsidRDefault="004E327C" w:rsidP="00F778D7">
            <w:pPr>
              <w:jc w:val="right"/>
              <w:rPr>
                <w:rFonts w:cs="Arial"/>
                <w:sz w:val="16"/>
                <w:szCs w:val="16"/>
              </w:rPr>
            </w:pPr>
            <w:r>
              <w:rPr>
                <w:rFonts w:cs="Arial"/>
                <w:sz w:val="16"/>
                <w:szCs w:val="16"/>
              </w:rPr>
              <w:t>62.0</w:t>
            </w:r>
          </w:p>
        </w:tc>
        <w:tc>
          <w:tcPr>
            <w:tcW w:w="716" w:type="dxa"/>
            <w:tcBorders>
              <w:top w:val="nil"/>
              <w:left w:val="nil"/>
              <w:bottom w:val="nil"/>
              <w:right w:val="nil"/>
            </w:tcBorders>
            <w:shd w:val="clear" w:color="auto" w:fill="auto"/>
            <w:noWrap/>
            <w:vAlign w:val="center"/>
          </w:tcPr>
          <w:p w14:paraId="7E7403A7" w14:textId="77777777" w:rsidR="004E327C" w:rsidRDefault="004E327C" w:rsidP="00F778D7">
            <w:pPr>
              <w:jc w:val="right"/>
              <w:rPr>
                <w:rFonts w:cs="Arial"/>
                <w:sz w:val="16"/>
                <w:szCs w:val="16"/>
              </w:rPr>
            </w:pPr>
            <w:r>
              <w:rPr>
                <w:rFonts w:cs="Arial"/>
                <w:sz w:val="16"/>
                <w:szCs w:val="16"/>
              </w:rPr>
              <w:t>61.4</w:t>
            </w:r>
          </w:p>
        </w:tc>
        <w:tc>
          <w:tcPr>
            <w:tcW w:w="716" w:type="dxa"/>
            <w:tcBorders>
              <w:top w:val="nil"/>
              <w:left w:val="nil"/>
              <w:bottom w:val="nil"/>
              <w:right w:val="nil"/>
            </w:tcBorders>
            <w:shd w:val="clear" w:color="auto" w:fill="auto"/>
            <w:noWrap/>
            <w:vAlign w:val="center"/>
          </w:tcPr>
          <w:p w14:paraId="43BD2763" w14:textId="77777777" w:rsidR="004E327C" w:rsidRDefault="004E327C" w:rsidP="00F778D7">
            <w:pPr>
              <w:jc w:val="right"/>
              <w:rPr>
                <w:rFonts w:cs="Arial"/>
                <w:sz w:val="16"/>
                <w:szCs w:val="16"/>
              </w:rPr>
            </w:pPr>
            <w:r>
              <w:rPr>
                <w:rFonts w:cs="Arial"/>
                <w:sz w:val="16"/>
                <w:szCs w:val="16"/>
              </w:rPr>
              <w:t>60.5</w:t>
            </w:r>
          </w:p>
        </w:tc>
        <w:tc>
          <w:tcPr>
            <w:tcW w:w="716" w:type="dxa"/>
            <w:tcBorders>
              <w:top w:val="nil"/>
              <w:left w:val="nil"/>
              <w:bottom w:val="nil"/>
              <w:right w:val="nil"/>
            </w:tcBorders>
            <w:shd w:val="clear" w:color="auto" w:fill="auto"/>
            <w:noWrap/>
            <w:vAlign w:val="center"/>
          </w:tcPr>
          <w:p w14:paraId="4A9CD569" w14:textId="77777777" w:rsidR="004E327C" w:rsidRDefault="004E327C" w:rsidP="00F778D7">
            <w:pPr>
              <w:jc w:val="right"/>
              <w:rPr>
                <w:rFonts w:cs="Arial"/>
                <w:sz w:val="16"/>
                <w:szCs w:val="16"/>
              </w:rPr>
            </w:pPr>
            <w:r>
              <w:rPr>
                <w:rFonts w:cs="Arial"/>
                <w:sz w:val="16"/>
                <w:szCs w:val="16"/>
              </w:rPr>
              <w:t>59.5</w:t>
            </w:r>
          </w:p>
        </w:tc>
        <w:tc>
          <w:tcPr>
            <w:tcW w:w="708" w:type="dxa"/>
            <w:tcBorders>
              <w:top w:val="nil"/>
              <w:left w:val="nil"/>
              <w:bottom w:val="nil"/>
            </w:tcBorders>
            <w:shd w:val="clear" w:color="auto" w:fill="auto"/>
            <w:noWrap/>
            <w:vAlign w:val="center"/>
          </w:tcPr>
          <w:p w14:paraId="7DB3EBD1" w14:textId="77777777" w:rsidR="004E327C" w:rsidRDefault="004E327C" w:rsidP="00F778D7">
            <w:pPr>
              <w:jc w:val="right"/>
              <w:rPr>
                <w:rFonts w:cs="Arial"/>
                <w:sz w:val="16"/>
                <w:szCs w:val="16"/>
              </w:rPr>
            </w:pPr>
            <w:r>
              <w:rPr>
                <w:rFonts w:cs="Arial"/>
                <w:sz w:val="16"/>
                <w:szCs w:val="16"/>
              </w:rPr>
              <w:t>58</w:t>
            </w:r>
          </w:p>
        </w:tc>
        <w:tc>
          <w:tcPr>
            <w:tcW w:w="706" w:type="dxa"/>
            <w:tcBorders>
              <w:top w:val="nil"/>
              <w:left w:val="nil"/>
              <w:bottom w:val="nil"/>
              <w:right w:val="single" w:sz="8" w:space="0" w:color="auto"/>
            </w:tcBorders>
            <w:vAlign w:val="center"/>
          </w:tcPr>
          <w:p w14:paraId="7A6AA67C" w14:textId="77777777" w:rsidR="004E327C" w:rsidRDefault="004E327C" w:rsidP="00F778D7">
            <w:pPr>
              <w:jc w:val="right"/>
              <w:rPr>
                <w:rFonts w:cs="Arial"/>
                <w:sz w:val="16"/>
                <w:szCs w:val="16"/>
              </w:rPr>
            </w:pPr>
            <w:r>
              <w:rPr>
                <w:rFonts w:cs="Arial"/>
                <w:sz w:val="16"/>
                <w:szCs w:val="16"/>
              </w:rPr>
              <w:t>57.8</w:t>
            </w:r>
          </w:p>
        </w:tc>
      </w:tr>
      <w:tr w:rsidR="004E327C" w:rsidRPr="00521B07" w14:paraId="327A4169" w14:textId="77777777" w:rsidTr="00F778D7">
        <w:trPr>
          <w:trHeight w:val="240"/>
        </w:trPr>
        <w:tc>
          <w:tcPr>
            <w:tcW w:w="2260" w:type="dxa"/>
            <w:tcBorders>
              <w:top w:val="nil"/>
              <w:left w:val="single" w:sz="8" w:space="0" w:color="auto"/>
              <w:bottom w:val="nil"/>
              <w:right w:val="nil"/>
            </w:tcBorders>
            <w:shd w:val="clear" w:color="auto" w:fill="auto"/>
            <w:noWrap/>
          </w:tcPr>
          <w:p w14:paraId="59F22041" w14:textId="77777777" w:rsidR="004E327C" w:rsidRPr="00521B07" w:rsidRDefault="004E327C" w:rsidP="00C40333">
            <w:pPr>
              <w:rPr>
                <w:rFonts w:cs="Arial"/>
                <w:b/>
                <w:bCs/>
                <w:sz w:val="16"/>
                <w:szCs w:val="16"/>
              </w:rPr>
            </w:pPr>
            <w:r w:rsidRPr="00521B07">
              <w:rPr>
                <w:rFonts w:cs="Arial"/>
                <w:b/>
                <w:bCs/>
                <w:sz w:val="16"/>
              </w:rPr>
              <w:t xml:space="preserve">  </w:t>
            </w:r>
            <w:r w:rsidRPr="00521B07">
              <w:rPr>
                <w:rFonts w:cs="Arial"/>
                <w:b/>
                <w:bCs/>
                <w:color w:val="000000"/>
                <w:sz w:val="16"/>
                <w:szCs w:val="16"/>
              </w:rPr>
              <w:t xml:space="preserve">Black </w:t>
            </w:r>
            <w:r>
              <w:rPr>
                <w:rFonts w:cs="Arial"/>
                <w:b/>
                <w:bCs/>
                <w:color w:val="000000"/>
                <w:sz w:val="16"/>
                <w:szCs w:val="16"/>
              </w:rPr>
              <w:t>N</w:t>
            </w:r>
            <w:r w:rsidRPr="00521B07">
              <w:rPr>
                <w:rFonts w:cs="Arial"/>
                <w:b/>
                <w:bCs/>
                <w:color w:val="000000"/>
                <w:sz w:val="16"/>
                <w:szCs w:val="16"/>
              </w:rPr>
              <w:t>on-Hispanic</w:t>
            </w:r>
          </w:p>
        </w:tc>
        <w:tc>
          <w:tcPr>
            <w:tcW w:w="856" w:type="dxa"/>
            <w:tcBorders>
              <w:top w:val="nil"/>
              <w:left w:val="nil"/>
              <w:bottom w:val="nil"/>
              <w:right w:val="nil"/>
            </w:tcBorders>
            <w:shd w:val="clear" w:color="auto" w:fill="auto"/>
            <w:noWrap/>
          </w:tcPr>
          <w:p w14:paraId="38CC4637"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0FAE7557" w14:textId="77777777" w:rsidR="004E327C" w:rsidRPr="00521B07" w:rsidRDefault="004E327C" w:rsidP="00F778D7">
            <w:pPr>
              <w:jc w:val="right"/>
              <w:rPr>
                <w:rFonts w:cs="Arial"/>
                <w:sz w:val="16"/>
                <w:szCs w:val="16"/>
              </w:rPr>
            </w:pPr>
            <w:r w:rsidRPr="00521B07">
              <w:rPr>
                <w:rFonts w:cs="Arial"/>
                <w:sz w:val="16"/>
                <w:szCs w:val="16"/>
              </w:rPr>
              <w:t>7,158</w:t>
            </w:r>
          </w:p>
        </w:tc>
        <w:tc>
          <w:tcPr>
            <w:tcW w:w="716" w:type="dxa"/>
            <w:tcBorders>
              <w:top w:val="nil"/>
              <w:left w:val="nil"/>
              <w:bottom w:val="nil"/>
              <w:right w:val="nil"/>
            </w:tcBorders>
            <w:shd w:val="clear" w:color="auto" w:fill="auto"/>
            <w:noWrap/>
            <w:vAlign w:val="center"/>
          </w:tcPr>
          <w:p w14:paraId="32D8376A" w14:textId="77777777" w:rsidR="004E327C" w:rsidRDefault="004E327C" w:rsidP="00F778D7">
            <w:pPr>
              <w:jc w:val="right"/>
              <w:rPr>
                <w:rFonts w:cs="Arial"/>
                <w:sz w:val="16"/>
                <w:szCs w:val="16"/>
              </w:rPr>
            </w:pPr>
            <w:r>
              <w:rPr>
                <w:rFonts w:cs="Arial"/>
                <w:sz w:val="16"/>
                <w:szCs w:val="16"/>
              </w:rPr>
              <w:t>6,053</w:t>
            </w:r>
          </w:p>
        </w:tc>
        <w:tc>
          <w:tcPr>
            <w:tcW w:w="716" w:type="dxa"/>
            <w:tcBorders>
              <w:top w:val="nil"/>
              <w:left w:val="nil"/>
              <w:bottom w:val="nil"/>
              <w:right w:val="nil"/>
            </w:tcBorders>
            <w:shd w:val="clear" w:color="auto" w:fill="auto"/>
            <w:noWrap/>
            <w:vAlign w:val="center"/>
          </w:tcPr>
          <w:p w14:paraId="2BD2A8D0" w14:textId="77777777" w:rsidR="004E327C" w:rsidRDefault="004E327C" w:rsidP="00F778D7">
            <w:pPr>
              <w:jc w:val="right"/>
              <w:rPr>
                <w:rFonts w:cs="Arial"/>
                <w:sz w:val="16"/>
                <w:szCs w:val="16"/>
              </w:rPr>
            </w:pPr>
            <w:r>
              <w:rPr>
                <w:rFonts w:cs="Arial"/>
                <w:sz w:val="16"/>
                <w:szCs w:val="16"/>
              </w:rPr>
              <w:t>6,077</w:t>
            </w:r>
          </w:p>
        </w:tc>
        <w:tc>
          <w:tcPr>
            <w:tcW w:w="716" w:type="dxa"/>
            <w:tcBorders>
              <w:top w:val="nil"/>
              <w:left w:val="nil"/>
              <w:bottom w:val="nil"/>
              <w:right w:val="nil"/>
            </w:tcBorders>
            <w:shd w:val="clear" w:color="auto" w:fill="auto"/>
            <w:noWrap/>
            <w:vAlign w:val="center"/>
          </w:tcPr>
          <w:p w14:paraId="4BA2FC18" w14:textId="77777777" w:rsidR="004E327C" w:rsidRDefault="004E327C" w:rsidP="00F778D7">
            <w:pPr>
              <w:jc w:val="right"/>
              <w:rPr>
                <w:rFonts w:cs="Arial"/>
                <w:sz w:val="16"/>
                <w:szCs w:val="16"/>
              </w:rPr>
            </w:pPr>
            <w:r>
              <w:rPr>
                <w:rFonts w:cs="Arial"/>
                <w:sz w:val="16"/>
                <w:szCs w:val="16"/>
              </w:rPr>
              <w:t>6,452</w:t>
            </w:r>
          </w:p>
        </w:tc>
        <w:tc>
          <w:tcPr>
            <w:tcW w:w="716" w:type="dxa"/>
            <w:tcBorders>
              <w:top w:val="nil"/>
              <w:left w:val="nil"/>
              <w:bottom w:val="nil"/>
              <w:right w:val="nil"/>
            </w:tcBorders>
            <w:shd w:val="clear" w:color="auto" w:fill="auto"/>
            <w:noWrap/>
            <w:vAlign w:val="center"/>
          </w:tcPr>
          <w:p w14:paraId="46ADF7F7" w14:textId="77777777" w:rsidR="004E327C" w:rsidRDefault="004E327C" w:rsidP="00F778D7">
            <w:pPr>
              <w:jc w:val="right"/>
              <w:rPr>
                <w:rFonts w:cs="Arial"/>
                <w:sz w:val="16"/>
                <w:szCs w:val="16"/>
              </w:rPr>
            </w:pPr>
            <w:r>
              <w:rPr>
                <w:rFonts w:cs="Arial"/>
                <w:sz w:val="16"/>
                <w:szCs w:val="16"/>
              </w:rPr>
              <w:t>6,462</w:t>
            </w:r>
          </w:p>
        </w:tc>
        <w:tc>
          <w:tcPr>
            <w:tcW w:w="716" w:type="dxa"/>
            <w:tcBorders>
              <w:top w:val="nil"/>
              <w:left w:val="nil"/>
              <w:bottom w:val="nil"/>
              <w:right w:val="nil"/>
            </w:tcBorders>
            <w:shd w:val="clear" w:color="auto" w:fill="auto"/>
            <w:noWrap/>
            <w:vAlign w:val="center"/>
          </w:tcPr>
          <w:p w14:paraId="1B0E9101" w14:textId="77777777" w:rsidR="004E327C" w:rsidRDefault="004E327C" w:rsidP="00F778D7">
            <w:pPr>
              <w:jc w:val="right"/>
              <w:rPr>
                <w:rFonts w:cs="Arial"/>
                <w:sz w:val="16"/>
                <w:szCs w:val="16"/>
              </w:rPr>
            </w:pPr>
            <w:r>
              <w:rPr>
                <w:rFonts w:cs="Arial"/>
                <w:sz w:val="16"/>
                <w:szCs w:val="16"/>
              </w:rPr>
              <w:t>6,652</w:t>
            </w:r>
          </w:p>
        </w:tc>
        <w:tc>
          <w:tcPr>
            <w:tcW w:w="716" w:type="dxa"/>
            <w:tcBorders>
              <w:top w:val="nil"/>
              <w:left w:val="nil"/>
              <w:bottom w:val="nil"/>
              <w:right w:val="nil"/>
            </w:tcBorders>
            <w:shd w:val="clear" w:color="auto" w:fill="auto"/>
            <w:noWrap/>
            <w:vAlign w:val="center"/>
          </w:tcPr>
          <w:p w14:paraId="18DD97C7" w14:textId="77777777" w:rsidR="004E327C" w:rsidRDefault="004E327C" w:rsidP="00F778D7">
            <w:pPr>
              <w:jc w:val="right"/>
              <w:rPr>
                <w:rFonts w:cs="Arial"/>
                <w:sz w:val="16"/>
                <w:szCs w:val="16"/>
              </w:rPr>
            </w:pPr>
            <w:r>
              <w:rPr>
                <w:rFonts w:cs="Arial"/>
                <w:sz w:val="16"/>
                <w:szCs w:val="16"/>
              </w:rPr>
              <w:t>6,945</w:t>
            </w:r>
          </w:p>
        </w:tc>
        <w:tc>
          <w:tcPr>
            <w:tcW w:w="716" w:type="dxa"/>
            <w:tcBorders>
              <w:top w:val="nil"/>
              <w:left w:val="nil"/>
              <w:bottom w:val="nil"/>
              <w:right w:val="nil"/>
            </w:tcBorders>
            <w:shd w:val="clear" w:color="auto" w:fill="auto"/>
            <w:noWrap/>
            <w:vAlign w:val="center"/>
          </w:tcPr>
          <w:p w14:paraId="08145A8E" w14:textId="77777777" w:rsidR="004E327C" w:rsidRDefault="004E327C" w:rsidP="00F778D7">
            <w:pPr>
              <w:jc w:val="right"/>
              <w:rPr>
                <w:rFonts w:cs="Arial"/>
                <w:sz w:val="16"/>
                <w:szCs w:val="16"/>
              </w:rPr>
            </w:pPr>
            <w:r>
              <w:rPr>
                <w:rFonts w:cs="Arial"/>
                <w:sz w:val="16"/>
                <w:szCs w:val="16"/>
              </w:rPr>
              <w:t>6,794</w:t>
            </w:r>
          </w:p>
        </w:tc>
        <w:tc>
          <w:tcPr>
            <w:tcW w:w="716" w:type="dxa"/>
            <w:tcBorders>
              <w:top w:val="nil"/>
              <w:left w:val="nil"/>
              <w:bottom w:val="nil"/>
              <w:right w:val="nil"/>
            </w:tcBorders>
            <w:shd w:val="clear" w:color="auto" w:fill="auto"/>
            <w:noWrap/>
            <w:vAlign w:val="center"/>
          </w:tcPr>
          <w:p w14:paraId="0FE2A1FA" w14:textId="77777777" w:rsidR="004E327C" w:rsidRDefault="004E327C" w:rsidP="00F778D7">
            <w:pPr>
              <w:jc w:val="right"/>
              <w:rPr>
                <w:rFonts w:cs="Arial"/>
                <w:sz w:val="16"/>
                <w:szCs w:val="16"/>
              </w:rPr>
            </w:pPr>
            <w:r>
              <w:rPr>
                <w:rFonts w:cs="Arial"/>
                <w:sz w:val="16"/>
                <w:szCs w:val="16"/>
              </w:rPr>
              <w:t>6,999</w:t>
            </w:r>
          </w:p>
        </w:tc>
        <w:tc>
          <w:tcPr>
            <w:tcW w:w="716" w:type="dxa"/>
            <w:tcBorders>
              <w:top w:val="nil"/>
              <w:left w:val="nil"/>
              <w:bottom w:val="nil"/>
              <w:right w:val="nil"/>
            </w:tcBorders>
            <w:shd w:val="clear" w:color="auto" w:fill="auto"/>
            <w:noWrap/>
            <w:vAlign w:val="center"/>
          </w:tcPr>
          <w:p w14:paraId="046CA3A1" w14:textId="77777777" w:rsidR="004E327C" w:rsidRDefault="004E327C" w:rsidP="00F778D7">
            <w:pPr>
              <w:jc w:val="right"/>
              <w:rPr>
                <w:rFonts w:cs="Arial"/>
                <w:sz w:val="16"/>
                <w:szCs w:val="16"/>
              </w:rPr>
            </w:pPr>
            <w:r>
              <w:rPr>
                <w:rFonts w:cs="Arial"/>
                <w:sz w:val="16"/>
                <w:szCs w:val="16"/>
              </w:rPr>
              <w:t>6,892</w:t>
            </w:r>
          </w:p>
        </w:tc>
        <w:tc>
          <w:tcPr>
            <w:tcW w:w="716" w:type="dxa"/>
            <w:tcBorders>
              <w:top w:val="nil"/>
              <w:left w:val="nil"/>
              <w:bottom w:val="nil"/>
              <w:right w:val="nil"/>
            </w:tcBorders>
            <w:shd w:val="clear" w:color="auto" w:fill="auto"/>
            <w:noWrap/>
            <w:vAlign w:val="center"/>
          </w:tcPr>
          <w:p w14:paraId="56CE069E" w14:textId="77777777" w:rsidR="004E327C" w:rsidRDefault="004E327C" w:rsidP="00F778D7">
            <w:pPr>
              <w:jc w:val="right"/>
              <w:rPr>
                <w:rFonts w:cs="Arial"/>
                <w:sz w:val="16"/>
                <w:szCs w:val="16"/>
              </w:rPr>
            </w:pPr>
            <w:r>
              <w:rPr>
                <w:rFonts w:cs="Arial"/>
                <w:sz w:val="16"/>
                <w:szCs w:val="16"/>
              </w:rPr>
              <w:t>7,016</w:t>
            </w:r>
          </w:p>
        </w:tc>
        <w:tc>
          <w:tcPr>
            <w:tcW w:w="716" w:type="dxa"/>
            <w:tcBorders>
              <w:top w:val="nil"/>
              <w:left w:val="nil"/>
              <w:bottom w:val="nil"/>
              <w:right w:val="nil"/>
            </w:tcBorders>
            <w:shd w:val="clear" w:color="auto" w:fill="auto"/>
            <w:noWrap/>
            <w:vAlign w:val="center"/>
          </w:tcPr>
          <w:p w14:paraId="38E0BEE7" w14:textId="77777777" w:rsidR="004E327C" w:rsidRDefault="004E327C" w:rsidP="00F778D7">
            <w:pPr>
              <w:jc w:val="right"/>
              <w:rPr>
                <w:rFonts w:cs="Arial"/>
                <w:sz w:val="16"/>
                <w:szCs w:val="16"/>
              </w:rPr>
            </w:pPr>
            <w:r>
              <w:rPr>
                <w:rFonts w:cs="Arial"/>
                <w:sz w:val="16"/>
                <w:szCs w:val="16"/>
              </w:rPr>
              <w:t>7,071</w:t>
            </w:r>
          </w:p>
        </w:tc>
        <w:tc>
          <w:tcPr>
            <w:tcW w:w="716" w:type="dxa"/>
            <w:tcBorders>
              <w:top w:val="nil"/>
              <w:left w:val="nil"/>
              <w:bottom w:val="nil"/>
              <w:right w:val="nil"/>
            </w:tcBorders>
            <w:shd w:val="clear" w:color="auto" w:fill="auto"/>
            <w:noWrap/>
            <w:vAlign w:val="center"/>
          </w:tcPr>
          <w:p w14:paraId="21088627" w14:textId="77777777" w:rsidR="004E327C" w:rsidRDefault="004E327C" w:rsidP="00F778D7">
            <w:pPr>
              <w:jc w:val="right"/>
              <w:rPr>
                <w:rFonts w:cs="Arial"/>
                <w:sz w:val="16"/>
                <w:szCs w:val="16"/>
              </w:rPr>
            </w:pPr>
            <w:r>
              <w:rPr>
                <w:rFonts w:cs="Arial"/>
                <w:sz w:val="16"/>
                <w:szCs w:val="16"/>
              </w:rPr>
              <w:t>6,949</w:t>
            </w:r>
          </w:p>
        </w:tc>
        <w:tc>
          <w:tcPr>
            <w:tcW w:w="716" w:type="dxa"/>
            <w:tcBorders>
              <w:top w:val="nil"/>
              <w:left w:val="nil"/>
              <w:bottom w:val="nil"/>
              <w:right w:val="nil"/>
            </w:tcBorders>
            <w:shd w:val="clear" w:color="auto" w:fill="auto"/>
            <w:noWrap/>
            <w:vAlign w:val="center"/>
          </w:tcPr>
          <w:p w14:paraId="5F0F3EAA" w14:textId="77777777" w:rsidR="004E327C" w:rsidRDefault="004E327C" w:rsidP="00F778D7">
            <w:pPr>
              <w:jc w:val="right"/>
              <w:rPr>
                <w:rFonts w:cs="Arial"/>
                <w:sz w:val="16"/>
                <w:szCs w:val="16"/>
              </w:rPr>
            </w:pPr>
            <w:r>
              <w:rPr>
                <w:rFonts w:cs="Arial"/>
                <w:sz w:val="16"/>
                <w:szCs w:val="16"/>
              </w:rPr>
              <w:t>7,095</w:t>
            </w:r>
          </w:p>
        </w:tc>
        <w:tc>
          <w:tcPr>
            <w:tcW w:w="708" w:type="dxa"/>
            <w:tcBorders>
              <w:top w:val="nil"/>
              <w:left w:val="nil"/>
              <w:bottom w:val="nil"/>
            </w:tcBorders>
            <w:shd w:val="clear" w:color="auto" w:fill="auto"/>
            <w:noWrap/>
            <w:vAlign w:val="center"/>
          </w:tcPr>
          <w:p w14:paraId="66E3D7F2" w14:textId="77777777" w:rsidR="004E327C" w:rsidRDefault="004E327C" w:rsidP="00F778D7">
            <w:pPr>
              <w:jc w:val="right"/>
              <w:rPr>
                <w:rFonts w:cs="Arial"/>
                <w:sz w:val="16"/>
                <w:szCs w:val="16"/>
              </w:rPr>
            </w:pPr>
            <w:r>
              <w:rPr>
                <w:rFonts w:cs="Arial"/>
                <w:sz w:val="16"/>
                <w:szCs w:val="16"/>
              </w:rPr>
              <w:t>7,251</w:t>
            </w:r>
          </w:p>
        </w:tc>
        <w:tc>
          <w:tcPr>
            <w:tcW w:w="706" w:type="dxa"/>
            <w:tcBorders>
              <w:top w:val="nil"/>
              <w:left w:val="nil"/>
              <w:bottom w:val="nil"/>
              <w:right w:val="single" w:sz="8" w:space="0" w:color="auto"/>
            </w:tcBorders>
            <w:vAlign w:val="center"/>
          </w:tcPr>
          <w:p w14:paraId="4DE05719" w14:textId="77777777" w:rsidR="004E327C" w:rsidRDefault="004E327C" w:rsidP="00F778D7">
            <w:pPr>
              <w:jc w:val="right"/>
              <w:rPr>
                <w:rFonts w:cs="Arial"/>
                <w:sz w:val="16"/>
                <w:szCs w:val="16"/>
              </w:rPr>
            </w:pPr>
            <w:r>
              <w:rPr>
                <w:rFonts w:cs="Arial"/>
                <w:sz w:val="16"/>
                <w:szCs w:val="16"/>
              </w:rPr>
              <w:t>7,142</w:t>
            </w:r>
          </w:p>
        </w:tc>
      </w:tr>
      <w:tr w:rsidR="004E327C" w:rsidRPr="00521B07" w14:paraId="66A2AF18" w14:textId="77777777" w:rsidTr="00F778D7">
        <w:trPr>
          <w:trHeight w:val="240"/>
        </w:trPr>
        <w:tc>
          <w:tcPr>
            <w:tcW w:w="2260" w:type="dxa"/>
            <w:tcBorders>
              <w:top w:val="nil"/>
              <w:left w:val="single" w:sz="8" w:space="0" w:color="auto"/>
              <w:bottom w:val="nil"/>
              <w:right w:val="nil"/>
            </w:tcBorders>
            <w:shd w:val="clear" w:color="auto" w:fill="auto"/>
            <w:noWrap/>
          </w:tcPr>
          <w:p w14:paraId="172C1F21"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12B3017E" w14:textId="77777777" w:rsidR="004E327C" w:rsidRPr="00521B07" w:rsidRDefault="004E327C"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vAlign w:val="center"/>
          </w:tcPr>
          <w:p w14:paraId="784D03B4" w14:textId="77777777" w:rsidR="004E327C" w:rsidRPr="00521B07" w:rsidRDefault="004E327C" w:rsidP="00F778D7">
            <w:pPr>
              <w:jc w:val="right"/>
              <w:rPr>
                <w:rFonts w:cs="Arial"/>
                <w:sz w:val="16"/>
                <w:szCs w:val="16"/>
              </w:rPr>
            </w:pPr>
            <w:r w:rsidRPr="00521B07">
              <w:rPr>
                <w:rFonts w:cs="Arial"/>
                <w:sz w:val="16"/>
                <w:szCs w:val="16"/>
              </w:rPr>
              <w:t>7.7</w:t>
            </w:r>
          </w:p>
        </w:tc>
        <w:tc>
          <w:tcPr>
            <w:tcW w:w="716" w:type="dxa"/>
            <w:tcBorders>
              <w:top w:val="nil"/>
              <w:left w:val="nil"/>
              <w:bottom w:val="nil"/>
              <w:right w:val="nil"/>
            </w:tcBorders>
            <w:shd w:val="clear" w:color="auto" w:fill="auto"/>
            <w:noWrap/>
            <w:vAlign w:val="center"/>
          </w:tcPr>
          <w:p w14:paraId="3D9414CA" w14:textId="77777777" w:rsidR="004E327C" w:rsidRDefault="004E327C" w:rsidP="00F778D7">
            <w:pPr>
              <w:jc w:val="right"/>
              <w:rPr>
                <w:rFonts w:cs="Arial"/>
                <w:sz w:val="16"/>
                <w:szCs w:val="16"/>
              </w:rPr>
            </w:pPr>
            <w:r>
              <w:rPr>
                <w:rFonts w:cs="Arial"/>
                <w:sz w:val="16"/>
                <w:szCs w:val="16"/>
              </w:rPr>
              <w:t>7.7</w:t>
            </w:r>
          </w:p>
        </w:tc>
        <w:tc>
          <w:tcPr>
            <w:tcW w:w="716" w:type="dxa"/>
            <w:tcBorders>
              <w:top w:val="nil"/>
              <w:left w:val="nil"/>
              <w:bottom w:val="nil"/>
              <w:right w:val="nil"/>
            </w:tcBorders>
            <w:shd w:val="clear" w:color="auto" w:fill="auto"/>
            <w:noWrap/>
            <w:vAlign w:val="center"/>
          </w:tcPr>
          <w:p w14:paraId="74EE61B8" w14:textId="77777777" w:rsidR="004E327C" w:rsidRDefault="004E327C" w:rsidP="00F778D7">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vAlign w:val="center"/>
          </w:tcPr>
          <w:p w14:paraId="7827D5F6" w14:textId="77777777" w:rsidR="004E327C" w:rsidRDefault="004E327C" w:rsidP="00F778D7">
            <w:pPr>
              <w:jc w:val="right"/>
              <w:rPr>
                <w:rFonts w:cs="Arial"/>
                <w:sz w:val="16"/>
                <w:szCs w:val="16"/>
              </w:rPr>
            </w:pPr>
            <w:r>
              <w:rPr>
                <w:rFonts w:cs="Arial"/>
                <w:sz w:val="16"/>
                <w:szCs w:val="16"/>
              </w:rPr>
              <w:t>8.3</w:t>
            </w:r>
          </w:p>
        </w:tc>
        <w:tc>
          <w:tcPr>
            <w:tcW w:w="716" w:type="dxa"/>
            <w:tcBorders>
              <w:top w:val="nil"/>
              <w:left w:val="nil"/>
              <w:bottom w:val="nil"/>
              <w:right w:val="nil"/>
            </w:tcBorders>
            <w:shd w:val="clear" w:color="auto" w:fill="auto"/>
            <w:noWrap/>
            <w:vAlign w:val="center"/>
          </w:tcPr>
          <w:p w14:paraId="2B4843F7" w14:textId="77777777" w:rsidR="004E327C" w:rsidRDefault="004E327C" w:rsidP="00F778D7">
            <w:pPr>
              <w:jc w:val="right"/>
              <w:rPr>
                <w:rFonts w:cs="Arial"/>
                <w:sz w:val="16"/>
                <w:szCs w:val="16"/>
              </w:rPr>
            </w:pPr>
            <w:r>
              <w:rPr>
                <w:rFonts w:cs="Arial"/>
                <w:sz w:val="16"/>
                <w:szCs w:val="16"/>
              </w:rPr>
              <w:t>8.3</w:t>
            </w:r>
          </w:p>
        </w:tc>
        <w:tc>
          <w:tcPr>
            <w:tcW w:w="716" w:type="dxa"/>
            <w:tcBorders>
              <w:top w:val="nil"/>
              <w:left w:val="nil"/>
              <w:bottom w:val="nil"/>
              <w:right w:val="nil"/>
            </w:tcBorders>
            <w:shd w:val="clear" w:color="auto" w:fill="auto"/>
            <w:noWrap/>
            <w:vAlign w:val="center"/>
          </w:tcPr>
          <w:p w14:paraId="0E642F7A" w14:textId="77777777" w:rsidR="004E327C" w:rsidRDefault="004E327C" w:rsidP="00F778D7">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vAlign w:val="center"/>
          </w:tcPr>
          <w:p w14:paraId="347E1F82" w14:textId="77777777" w:rsidR="004E327C" w:rsidRDefault="004E327C" w:rsidP="00F778D7">
            <w:pPr>
              <w:jc w:val="right"/>
              <w:rPr>
                <w:rFonts w:cs="Arial"/>
                <w:sz w:val="16"/>
                <w:szCs w:val="16"/>
              </w:rPr>
            </w:pPr>
            <w:r>
              <w:rPr>
                <w:rFonts w:cs="Arial"/>
                <w:sz w:val="16"/>
                <w:szCs w:val="16"/>
              </w:rPr>
              <w:t>9.3</w:t>
            </w:r>
          </w:p>
        </w:tc>
        <w:tc>
          <w:tcPr>
            <w:tcW w:w="716" w:type="dxa"/>
            <w:tcBorders>
              <w:top w:val="nil"/>
              <w:left w:val="nil"/>
              <w:bottom w:val="nil"/>
              <w:right w:val="nil"/>
            </w:tcBorders>
            <w:shd w:val="clear" w:color="auto" w:fill="auto"/>
            <w:noWrap/>
            <w:vAlign w:val="center"/>
          </w:tcPr>
          <w:p w14:paraId="658B7CF1" w14:textId="77777777" w:rsidR="004E327C" w:rsidRDefault="004E327C" w:rsidP="00F778D7">
            <w:pPr>
              <w:jc w:val="right"/>
              <w:rPr>
                <w:rFonts w:cs="Arial"/>
                <w:sz w:val="16"/>
                <w:szCs w:val="16"/>
              </w:rPr>
            </w:pPr>
            <w:r>
              <w:rPr>
                <w:rFonts w:cs="Arial"/>
                <w:sz w:val="16"/>
                <w:szCs w:val="16"/>
              </w:rPr>
              <w:t>9.3</w:t>
            </w:r>
          </w:p>
        </w:tc>
        <w:tc>
          <w:tcPr>
            <w:tcW w:w="716" w:type="dxa"/>
            <w:tcBorders>
              <w:top w:val="nil"/>
              <w:left w:val="nil"/>
              <w:bottom w:val="nil"/>
              <w:right w:val="nil"/>
            </w:tcBorders>
            <w:shd w:val="clear" w:color="auto" w:fill="auto"/>
            <w:noWrap/>
            <w:vAlign w:val="center"/>
          </w:tcPr>
          <w:p w14:paraId="334504AA" w14:textId="77777777" w:rsidR="004E327C" w:rsidRDefault="004E327C" w:rsidP="00F778D7">
            <w:pPr>
              <w:jc w:val="right"/>
              <w:rPr>
                <w:rFonts w:cs="Arial"/>
                <w:sz w:val="16"/>
                <w:szCs w:val="16"/>
              </w:rPr>
            </w:pPr>
            <w:r>
              <w:rPr>
                <w:rFonts w:cs="Arial"/>
                <w:sz w:val="16"/>
                <w:szCs w:val="16"/>
              </w:rPr>
              <w:t>9.6</w:t>
            </w:r>
          </w:p>
        </w:tc>
        <w:tc>
          <w:tcPr>
            <w:tcW w:w="716" w:type="dxa"/>
            <w:tcBorders>
              <w:top w:val="nil"/>
              <w:left w:val="nil"/>
              <w:bottom w:val="nil"/>
              <w:right w:val="nil"/>
            </w:tcBorders>
            <w:shd w:val="clear" w:color="auto" w:fill="auto"/>
            <w:noWrap/>
            <w:vAlign w:val="center"/>
          </w:tcPr>
          <w:p w14:paraId="79D0C2CC" w14:textId="77777777" w:rsidR="004E327C" w:rsidRDefault="004E327C" w:rsidP="00F778D7">
            <w:pPr>
              <w:jc w:val="right"/>
              <w:rPr>
                <w:rFonts w:cs="Arial"/>
                <w:sz w:val="16"/>
                <w:szCs w:val="16"/>
              </w:rPr>
            </w:pPr>
            <w:r>
              <w:rPr>
                <w:rFonts w:cs="Arial"/>
                <w:sz w:val="16"/>
                <w:szCs w:val="16"/>
              </w:rPr>
              <w:t>9.5</w:t>
            </w:r>
          </w:p>
        </w:tc>
        <w:tc>
          <w:tcPr>
            <w:tcW w:w="716" w:type="dxa"/>
            <w:tcBorders>
              <w:top w:val="nil"/>
              <w:left w:val="nil"/>
              <w:bottom w:val="nil"/>
              <w:right w:val="nil"/>
            </w:tcBorders>
            <w:shd w:val="clear" w:color="auto" w:fill="auto"/>
            <w:noWrap/>
            <w:vAlign w:val="center"/>
          </w:tcPr>
          <w:p w14:paraId="58CE1288" w14:textId="77777777" w:rsidR="004E327C" w:rsidRDefault="004E327C" w:rsidP="00F778D7">
            <w:pPr>
              <w:jc w:val="right"/>
              <w:rPr>
                <w:rFonts w:cs="Arial"/>
                <w:sz w:val="16"/>
                <w:szCs w:val="16"/>
              </w:rPr>
            </w:pPr>
            <w:r>
              <w:rPr>
                <w:rFonts w:cs="Arial"/>
                <w:sz w:val="16"/>
                <w:szCs w:val="16"/>
              </w:rPr>
              <w:t>9.8</w:t>
            </w:r>
          </w:p>
        </w:tc>
        <w:tc>
          <w:tcPr>
            <w:tcW w:w="716" w:type="dxa"/>
            <w:tcBorders>
              <w:top w:val="nil"/>
              <w:left w:val="nil"/>
              <w:bottom w:val="nil"/>
              <w:right w:val="nil"/>
            </w:tcBorders>
            <w:shd w:val="clear" w:color="auto" w:fill="auto"/>
            <w:noWrap/>
            <w:vAlign w:val="center"/>
          </w:tcPr>
          <w:p w14:paraId="74A9C026" w14:textId="77777777" w:rsidR="004E327C" w:rsidRDefault="004E327C" w:rsidP="00F778D7">
            <w:pPr>
              <w:jc w:val="right"/>
              <w:rPr>
                <w:rFonts w:cs="Arial"/>
                <w:sz w:val="16"/>
                <w:szCs w:val="16"/>
              </w:rPr>
            </w:pPr>
            <w:r>
              <w:rPr>
                <w:rFonts w:cs="Arial"/>
                <w:sz w:val="16"/>
                <w:szCs w:val="16"/>
              </w:rPr>
              <w:t>9.8</w:t>
            </w:r>
          </w:p>
        </w:tc>
        <w:tc>
          <w:tcPr>
            <w:tcW w:w="716" w:type="dxa"/>
            <w:tcBorders>
              <w:top w:val="nil"/>
              <w:left w:val="nil"/>
              <w:bottom w:val="nil"/>
              <w:right w:val="nil"/>
            </w:tcBorders>
            <w:shd w:val="clear" w:color="auto" w:fill="auto"/>
            <w:noWrap/>
            <w:vAlign w:val="center"/>
          </w:tcPr>
          <w:p w14:paraId="2F3D5C5B" w14:textId="77777777" w:rsidR="004E327C" w:rsidRDefault="004E327C" w:rsidP="00F778D7">
            <w:pPr>
              <w:jc w:val="right"/>
              <w:rPr>
                <w:rFonts w:cs="Arial"/>
                <w:sz w:val="16"/>
                <w:szCs w:val="16"/>
              </w:rPr>
            </w:pPr>
            <w:r>
              <w:rPr>
                <w:rFonts w:cs="Arial"/>
                <w:sz w:val="16"/>
                <w:szCs w:val="16"/>
              </w:rPr>
              <w:t>9.7</w:t>
            </w:r>
          </w:p>
        </w:tc>
        <w:tc>
          <w:tcPr>
            <w:tcW w:w="716" w:type="dxa"/>
            <w:tcBorders>
              <w:top w:val="nil"/>
              <w:left w:val="nil"/>
              <w:bottom w:val="nil"/>
              <w:right w:val="nil"/>
            </w:tcBorders>
            <w:shd w:val="clear" w:color="auto" w:fill="auto"/>
            <w:noWrap/>
            <w:vAlign w:val="center"/>
          </w:tcPr>
          <w:p w14:paraId="600CCDEC" w14:textId="77777777" w:rsidR="004E327C" w:rsidRDefault="004E327C" w:rsidP="00F778D7">
            <w:pPr>
              <w:jc w:val="right"/>
              <w:rPr>
                <w:rFonts w:cs="Arial"/>
                <w:sz w:val="16"/>
                <w:szCs w:val="16"/>
              </w:rPr>
            </w:pPr>
            <w:r>
              <w:rPr>
                <w:rFonts w:cs="Arial"/>
                <w:sz w:val="16"/>
                <w:szCs w:val="16"/>
              </w:rPr>
              <w:t>9.9</w:t>
            </w:r>
          </w:p>
        </w:tc>
        <w:tc>
          <w:tcPr>
            <w:tcW w:w="708" w:type="dxa"/>
            <w:tcBorders>
              <w:top w:val="nil"/>
              <w:left w:val="nil"/>
              <w:bottom w:val="nil"/>
            </w:tcBorders>
            <w:shd w:val="clear" w:color="auto" w:fill="auto"/>
            <w:noWrap/>
            <w:vAlign w:val="center"/>
          </w:tcPr>
          <w:p w14:paraId="6644BFC8" w14:textId="77777777" w:rsidR="004E327C" w:rsidRDefault="004E327C" w:rsidP="00F778D7">
            <w:pPr>
              <w:jc w:val="right"/>
              <w:rPr>
                <w:rFonts w:cs="Arial"/>
                <w:sz w:val="16"/>
                <w:szCs w:val="16"/>
              </w:rPr>
            </w:pPr>
            <w:r>
              <w:rPr>
                <w:rFonts w:cs="Arial"/>
                <w:sz w:val="16"/>
                <w:szCs w:val="16"/>
              </w:rPr>
              <w:t>10.3</w:t>
            </w:r>
          </w:p>
        </w:tc>
        <w:tc>
          <w:tcPr>
            <w:tcW w:w="706" w:type="dxa"/>
            <w:tcBorders>
              <w:top w:val="nil"/>
              <w:left w:val="nil"/>
              <w:bottom w:val="nil"/>
              <w:right w:val="single" w:sz="8" w:space="0" w:color="auto"/>
            </w:tcBorders>
            <w:vAlign w:val="center"/>
          </w:tcPr>
          <w:p w14:paraId="767E4ED1" w14:textId="77777777" w:rsidR="004E327C" w:rsidRDefault="004E327C" w:rsidP="00F778D7">
            <w:pPr>
              <w:jc w:val="right"/>
              <w:rPr>
                <w:rFonts w:cs="Arial"/>
                <w:sz w:val="16"/>
                <w:szCs w:val="16"/>
              </w:rPr>
            </w:pPr>
            <w:r>
              <w:rPr>
                <w:rFonts w:cs="Arial"/>
                <w:sz w:val="16"/>
                <w:szCs w:val="16"/>
              </w:rPr>
              <w:t>10.3</w:t>
            </w:r>
          </w:p>
        </w:tc>
      </w:tr>
      <w:tr w:rsidR="004E327C" w:rsidRPr="00521B07" w14:paraId="227F29B9" w14:textId="77777777" w:rsidTr="00F778D7">
        <w:trPr>
          <w:trHeight w:val="240"/>
        </w:trPr>
        <w:tc>
          <w:tcPr>
            <w:tcW w:w="2260" w:type="dxa"/>
            <w:tcBorders>
              <w:top w:val="nil"/>
              <w:left w:val="single" w:sz="8" w:space="0" w:color="auto"/>
              <w:bottom w:val="nil"/>
              <w:right w:val="nil"/>
            </w:tcBorders>
            <w:shd w:val="clear" w:color="auto" w:fill="auto"/>
            <w:noWrap/>
          </w:tcPr>
          <w:p w14:paraId="0A241FA3" w14:textId="77777777" w:rsidR="004E327C" w:rsidRPr="00521B07" w:rsidRDefault="004E327C" w:rsidP="00C40333">
            <w:pPr>
              <w:rPr>
                <w:rFonts w:cs="Arial"/>
                <w:b/>
                <w:bCs/>
                <w:sz w:val="16"/>
                <w:szCs w:val="16"/>
              </w:rPr>
            </w:pPr>
            <w:r w:rsidRPr="00521B07">
              <w:rPr>
                <w:rFonts w:cs="Arial"/>
                <w:b/>
                <w:bCs/>
                <w:sz w:val="16"/>
              </w:rPr>
              <w:t xml:space="preserve">  Asian</w:t>
            </w:r>
            <w:r>
              <w:rPr>
                <w:rFonts w:cs="Arial"/>
                <w:b/>
                <w:bCs/>
                <w:sz w:val="16"/>
              </w:rPr>
              <w:t xml:space="preserve"> Non-Hispanic</w:t>
            </w:r>
          </w:p>
        </w:tc>
        <w:tc>
          <w:tcPr>
            <w:tcW w:w="856" w:type="dxa"/>
            <w:tcBorders>
              <w:top w:val="nil"/>
              <w:left w:val="nil"/>
              <w:bottom w:val="nil"/>
              <w:right w:val="nil"/>
            </w:tcBorders>
            <w:shd w:val="clear" w:color="auto" w:fill="auto"/>
            <w:noWrap/>
          </w:tcPr>
          <w:p w14:paraId="26DE639E"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3CA06F1A" w14:textId="77777777" w:rsidR="004E327C" w:rsidRPr="00521B07" w:rsidRDefault="004E327C" w:rsidP="00F778D7">
            <w:pPr>
              <w:jc w:val="right"/>
              <w:rPr>
                <w:rFonts w:cs="Arial"/>
                <w:sz w:val="16"/>
                <w:szCs w:val="16"/>
              </w:rPr>
            </w:pPr>
            <w:r w:rsidRPr="00521B07">
              <w:rPr>
                <w:rFonts w:cs="Arial"/>
                <w:sz w:val="16"/>
                <w:szCs w:val="16"/>
              </w:rPr>
              <w:t>3,349</w:t>
            </w:r>
          </w:p>
        </w:tc>
        <w:tc>
          <w:tcPr>
            <w:tcW w:w="716" w:type="dxa"/>
            <w:tcBorders>
              <w:top w:val="nil"/>
              <w:left w:val="nil"/>
              <w:bottom w:val="nil"/>
              <w:right w:val="nil"/>
            </w:tcBorders>
            <w:shd w:val="clear" w:color="auto" w:fill="auto"/>
            <w:noWrap/>
            <w:vAlign w:val="center"/>
          </w:tcPr>
          <w:p w14:paraId="71D315F4" w14:textId="77777777" w:rsidR="004E327C" w:rsidRDefault="004E327C" w:rsidP="00F778D7">
            <w:pPr>
              <w:jc w:val="right"/>
              <w:rPr>
                <w:rFonts w:cs="Arial"/>
                <w:sz w:val="16"/>
                <w:szCs w:val="16"/>
              </w:rPr>
            </w:pPr>
            <w:r>
              <w:rPr>
                <w:rFonts w:cs="Arial"/>
                <w:sz w:val="16"/>
                <w:szCs w:val="16"/>
              </w:rPr>
              <w:t>5,454</w:t>
            </w:r>
          </w:p>
        </w:tc>
        <w:tc>
          <w:tcPr>
            <w:tcW w:w="716" w:type="dxa"/>
            <w:tcBorders>
              <w:top w:val="nil"/>
              <w:left w:val="nil"/>
              <w:bottom w:val="nil"/>
              <w:right w:val="nil"/>
            </w:tcBorders>
            <w:shd w:val="clear" w:color="auto" w:fill="auto"/>
            <w:noWrap/>
            <w:vAlign w:val="center"/>
          </w:tcPr>
          <w:p w14:paraId="49FE25DB" w14:textId="77777777" w:rsidR="004E327C" w:rsidRDefault="004E327C" w:rsidP="00F778D7">
            <w:pPr>
              <w:jc w:val="right"/>
              <w:rPr>
                <w:rFonts w:cs="Arial"/>
                <w:sz w:val="16"/>
                <w:szCs w:val="16"/>
              </w:rPr>
            </w:pPr>
            <w:r>
              <w:rPr>
                <w:rFonts w:cs="Arial"/>
                <w:sz w:val="16"/>
                <w:szCs w:val="16"/>
              </w:rPr>
              <w:t>5,251</w:t>
            </w:r>
          </w:p>
        </w:tc>
        <w:tc>
          <w:tcPr>
            <w:tcW w:w="716" w:type="dxa"/>
            <w:tcBorders>
              <w:top w:val="nil"/>
              <w:left w:val="nil"/>
              <w:bottom w:val="nil"/>
              <w:right w:val="nil"/>
            </w:tcBorders>
            <w:shd w:val="clear" w:color="auto" w:fill="auto"/>
            <w:noWrap/>
            <w:vAlign w:val="center"/>
          </w:tcPr>
          <w:p w14:paraId="35FF11E9" w14:textId="77777777" w:rsidR="004E327C" w:rsidRDefault="004E327C" w:rsidP="00F778D7">
            <w:pPr>
              <w:jc w:val="right"/>
              <w:rPr>
                <w:rFonts w:cs="Arial"/>
                <w:sz w:val="16"/>
                <w:szCs w:val="16"/>
              </w:rPr>
            </w:pPr>
            <w:r>
              <w:rPr>
                <w:rFonts w:cs="Arial"/>
                <w:sz w:val="16"/>
                <w:szCs w:val="16"/>
              </w:rPr>
              <w:t>5,469</w:t>
            </w:r>
          </w:p>
        </w:tc>
        <w:tc>
          <w:tcPr>
            <w:tcW w:w="716" w:type="dxa"/>
            <w:tcBorders>
              <w:top w:val="nil"/>
              <w:left w:val="nil"/>
              <w:bottom w:val="nil"/>
              <w:right w:val="nil"/>
            </w:tcBorders>
            <w:shd w:val="clear" w:color="auto" w:fill="auto"/>
            <w:noWrap/>
            <w:vAlign w:val="center"/>
          </w:tcPr>
          <w:p w14:paraId="155ED8D6" w14:textId="77777777" w:rsidR="004E327C" w:rsidRDefault="004E327C" w:rsidP="00F778D7">
            <w:pPr>
              <w:jc w:val="right"/>
              <w:rPr>
                <w:rFonts w:cs="Arial"/>
                <w:sz w:val="16"/>
                <w:szCs w:val="16"/>
              </w:rPr>
            </w:pPr>
            <w:r>
              <w:rPr>
                <w:rFonts w:cs="Arial"/>
                <w:sz w:val="16"/>
                <w:szCs w:val="16"/>
              </w:rPr>
              <w:t>5,758</w:t>
            </w:r>
          </w:p>
        </w:tc>
        <w:tc>
          <w:tcPr>
            <w:tcW w:w="716" w:type="dxa"/>
            <w:tcBorders>
              <w:top w:val="nil"/>
              <w:left w:val="nil"/>
              <w:bottom w:val="nil"/>
              <w:right w:val="nil"/>
            </w:tcBorders>
            <w:shd w:val="clear" w:color="auto" w:fill="auto"/>
            <w:noWrap/>
            <w:vAlign w:val="center"/>
          </w:tcPr>
          <w:p w14:paraId="72B13E44" w14:textId="77777777" w:rsidR="004E327C" w:rsidRDefault="004E327C" w:rsidP="00F778D7">
            <w:pPr>
              <w:jc w:val="right"/>
              <w:rPr>
                <w:rFonts w:cs="Arial"/>
                <w:sz w:val="16"/>
                <w:szCs w:val="16"/>
              </w:rPr>
            </w:pPr>
            <w:r>
              <w:rPr>
                <w:rFonts w:cs="Arial"/>
                <w:sz w:val="16"/>
                <w:szCs w:val="16"/>
              </w:rPr>
              <w:t>5,958</w:t>
            </w:r>
          </w:p>
        </w:tc>
        <w:tc>
          <w:tcPr>
            <w:tcW w:w="716" w:type="dxa"/>
            <w:tcBorders>
              <w:top w:val="nil"/>
              <w:left w:val="nil"/>
              <w:bottom w:val="nil"/>
              <w:right w:val="nil"/>
            </w:tcBorders>
            <w:shd w:val="clear" w:color="auto" w:fill="auto"/>
            <w:noWrap/>
            <w:vAlign w:val="center"/>
          </w:tcPr>
          <w:p w14:paraId="14AE9D35" w14:textId="77777777" w:rsidR="004E327C" w:rsidRDefault="004E327C" w:rsidP="00F778D7">
            <w:pPr>
              <w:jc w:val="right"/>
              <w:rPr>
                <w:rFonts w:cs="Arial"/>
                <w:sz w:val="16"/>
                <w:szCs w:val="16"/>
              </w:rPr>
            </w:pPr>
            <w:r>
              <w:rPr>
                <w:rFonts w:cs="Arial"/>
                <w:sz w:val="16"/>
                <w:szCs w:val="16"/>
              </w:rPr>
              <w:t>5,939</w:t>
            </w:r>
          </w:p>
        </w:tc>
        <w:tc>
          <w:tcPr>
            <w:tcW w:w="716" w:type="dxa"/>
            <w:tcBorders>
              <w:top w:val="nil"/>
              <w:left w:val="nil"/>
              <w:bottom w:val="nil"/>
              <w:right w:val="nil"/>
            </w:tcBorders>
            <w:shd w:val="clear" w:color="auto" w:fill="auto"/>
            <w:noWrap/>
            <w:vAlign w:val="center"/>
          </w:tcPr>
          <w:p w14:paraId="09D1C051" w14:textId="77777777" w:rsidR="004E327C" w:rsidRDefault="004E327C" w:rsidP="00F778D7">
            <w:pPr>
              <w:jc w:val="right"/>
              <w:rPr>
                <w:rFonts w:cs="Arial"/>
                <w:sz w:val="16"/>
                <w:szCs w:val="16"/>
              </w:rPr>
            </w:pPr>
            <w:r>
              <w:rPr>
                <w:rFonts w:cs="Arial"/>
                <w:sz w:val="16"/>
                <w:szCs w:val="16"/>
              </w:rPr>
              <w:t>5,817</w:t>
            </w:r>
          </w:p>
        </w:tc>
        <w:tc>
          <w:tcPr>
            <w:tcW w:w="716" w:type="dxa"/>
            <w:tcBorders>
              <w:top w:val="nil"/>
              <w:left w:val="nil"/>
              <w:bottom w:val="nil"/>
              <w:right w:val="nil"/>
            </w:tcBorders>
            <w:shd w:val="clear" w:color="auto" w:fill="auto"/>
            <w:noWrap/>
            <w:vAlign w:val="center"/>
          </w:tcPr>
          <w:p w14:paraId="4ECB9088" w14:textId="77777777" w:rsidR="004E327C" w:rsidRDefault="004E327C" w:rsidP="00F778D7">
            <w:pPr>
              <w:jc w:val="right"/>
              <w:rPr>
                <w:rFonts w:cs="Arial"/>
                <w:sz w:val="16"/>
                <w:szCs w:val="16"/>
              </w:rPr>
            </w:pPr>
            <w:r>
              <w:rPr>
                <w:rFonts w:cs="Arial"/>
                <w:sz w:val="16"/>
                <w:szCs w:val="16"/>
              </w:rPr>
              <w:t>6,022</w:t>
            </w:r>
          </w:p>
        </w:tc>
        <w:tc>
          <w:tcPr>
            <w:tcW w:w="716" w:type="dxa"/>
            <w:tcBorders>
              <w:top w:val="nil"/>
              <w:left w:val="nil"/>
              <w:bottom w:val="nil"/>
              <w:right w:val="nil"/>
            </w:tcBorders>
            <w:shd w:val="clear" w:color="auto" w:fill="auto"/>
            <w:noWrap/>
            <w:vAlign w:val="center"/>
          </w:tcPr>
          <w:p w14:paraId="72749894" w14:textId="77777777" w:rsidR="004E327C" w:rsidRDefault="004E327C" w:rsidP="00F778D7">
            <w:pPr>
              <w:jc w:val="right"/>
              <w:rPr>
                <w:rFonts w:cs="Arial"/>
                <w:sz w:val="16"/>
                <w:szCs w:val="16"/>
              </w:rPr>
            </w:pPr>
            <w:r>
              <w:rPr>
                <w:rFonts w:cs="Arial"/>
                <w:sz w:val="16"/>
                <w:szCs w:val="16"/>
              </w:rPr>
              <w:t>6,530</w:t>
            </w:r>
          </w:p>
        </w:tc>
        <w:tc>
          <w:tcPr>
            <w:tcW w:w="716" w:type="dxa"/>
            <w:tcBorders>
              <w:top w:val="nil"/>
              <w:left w:val="nil"/>
              <w:bottom w:val="nil"/>
              <w:right w:val="nil"/>
            </w:tcBorders>
            <w:shd w:val="clear" w:color="auto" w:fill="auto"/>
            <w:noWrap/>
            <w:vAlign w:val="center"/>
          </w:tcPr>
          <w:p w14:paraId="7E0E6A89" w14:textId="77777777" w:rsidR="004E327C" w:rsidRDefault="004E327C" w:rsidP="00F778D7">
            <w:pPr>
              <w:jc w:val="right"/>
              <w:rPr>
                <w:rFonts w:cs="Arial"/>
                <w:sz w:val="16"/>
                <w:szCs w:val="16"/>
              </w:rPr>
            </w:pPr>
            <w:r>
              <w:rPr>
                <w:rFonts w:cs="Arial"/>
                <w:sz w:val="16"/>
                <w:szCs w:val="16"/>
              </w:rPr>
              <w:t>6,220</w:t>
            </w:r>
          </w:p>
        </w:tc>
        <w:tc>
          <w:tcPr>
            <w:tcW w:w="716" w:type="dxa"/>
            <w:tcBorders>
              <w:top w:val="nil"/>
              <w:left w:val="nil"/>
              <w:bottom w:val="nil"/>
              <w:right w:val="nil"/>
            </w:tcBorders>
            <w:shd w:val="clear" w:color="auto" w:fill="auto"/>
            <w:noWrap/>
            <w:vAlign w:val="center"/>
          </w:tcPr>
          <w:p w14:paraId="0A1A04E1" w14:textId="77777777" w:rsidR="004E327C" w:rsidRDefault="004E327C" w:rsidP="00F778D7">
            <w:pPr>
              <w:jc w:val="right"/>
              <w:rPr>
                <w:rFonts w:cs="Arial"/>
                <w:sz w:val="16"/>
                <w:szCs w:val="16"/>
              </w:rPr>
            </w:pPr>
            <w:r>
              <w:rPr>
                <w:rFonts w:cs="Arial"/>
                <w:sz w:val="16"/>
                <w:szCs w:val="16"/>
              </w:rPr>
              <w:t>6,426</w:t>
            </w:r>
          </w:p>
        </w:tc>
        <w:tc>
          <w:tcPr>
            <w:tcW w:w="716" w:type="dxa"/>
            <w:tcBorders>
              <w:top w:val="nil"/>
              <w:left w:val="nil"/>
              <w:bottom w:val="nil"/>
              <w:right w:val="nil"/>
            </w:tcBorders>
            <w:shd w:val="clear" w:color="auto" w:fill="auto"/>
            <w:noWrap/>
            <w:vAlign w:val="center"/>
          </w:tcPr>
          <w:p w14:paraId="2339F000" w14:textId="77777777" w:rsidR="004E327C" w:rsidRDefault="004E327C" w:rsidP="00F778D7">
            <w:pPr>
              <w:jc w:val="right"/>
              <w:rPr>
                <w:rFonts w:cs="Arial"/>
                <w:sz w:val="16"/>
                <w:szCs w:val="16"/>
              </w:rPr>
            </w:pPr>
            <w:r>
              <w:rPr>
                <w:rFonts w:cs="Arial"/>
                <w:sz w:val="16"/>
                <w:szCs w:val="16"/>
              </w:rPr>
              <w:t>6,473</w:t>
            </w:r>
          </w:p>
        </w:tc>
        <w:tc>
          <w:tcPr>
            <w:tcW w:w="716" w:type="dxa"/>
            <w:tcBorders>
              <w:top w:val="nil"/>
              <w:left w:val="nil"/>
              <w:bottom w:val="nil"/>
              <w:right w:val="nil"/>
            </w:tcBorders>
            <w:shd w:val="clear" w:color="auto" w:fill="auto"/>
            <w:noWrap/>
            <w:vAlign w:val="center"/>
          </w:tcPr>
          <w:p w14:paraId="00B8F5B0" w14:textId="77777777" w:rsidR="004E327C" w:rsidRDefault="004E327C" w:rsidP="00F778D7">
            <w:pPr>
              <w:jc w:val="right"/>
              <w:rPr>
                <w:rFonts w:cs="Arial"/>
                <w:sz w:val="16"/>
                <w:szCs w:val="16"/>
              </w:rPr>
            </w:pPr>
            <w:r>
              <w:rPr>
                <w:rFonts w:cs="Arial"/>
                <w:sz w:val="16"/>
                <w:szCs w:val="16"/>
              </w:rPr>
              <w:t>6,647</w:t>
            </w:r>
          </w:p>
        </w:tc>
        <w:tc>
          <w:tcPr>
            <w:tcW w:w="708" w:type="dxa"/>
            <w:tcBorders>
              <w:top w:val="nil"/>
              <w:left w:val="nil"/>
              <w:bottom w:val="nil"/>
            </w:tcBorders>
            <w:shd w:val="clear" w:color="auto" w:fill="auto"/>
            <w:noWrap/>
            <w:vAlign w:val="center"/>
          </w:tcPr>
          <w:p w14:paraId="52B61191" w14:textId="77777777" w:rsidR="004E327C" w:rsidRDefault="004E327C" w:rsidP="00F778D7">
            <w:pPr>
              <w:jc w:val="right"/>
              <w:rPr>
                <w:rFonts w:cs="Arial"/>
                <w:sz w:val="16"/>
                <w:szCs w:val="16"/>
              </w:rPr>
            </w:pPr>
            <w:r>
              <w:rPr>
                <w:rFonts w:cs="Arial"/>
                <w:sz w:val="16"/>
                <w:szCs w:val="16"/>
              </w:rPr>
              <w:t>6,338</w:t>
            </w:r>
          </w:p>
        </w:tc>
        <w:tc>
          <w:tcPr>
            <w:tcW w:w="706" w:type="dxa"/>
            <w:tcBorders>
              <w:top w:val="nil"/>
              <w:left w:val="nil"/>
              <w:bottom w:val="nil"/>
              <w:right w:val="single" w:sz="8" w:space="0" w:color="auto"/>
            </w:tcBorders>
            <w:vAlign w:val="center"/>
          </w:tcPr>
          <w:p w14:paraId="2DCCBD19" w14:textId="77777777" w:rsidR="004E327C" w:rsidRDefault="004E327C" w:rsidP="00F778D7">
            <w:pPr>
              <w:jc w:val="right"/>
              <w:rPr>
                <w:rFonts w:cs="Arial"/>
                <w:sz w:val="16"/>
                <w:szCs w:val="16"/>
              </w:rPr>
            </w:pPr>
            <w:r>
              <w:rPr>
                <w:rFonts w:cs="Arial"/>
                <w:sz w:val="16"/>
                <w:szCs w:val="16"/>
              </w:rPr>
              <w:t>6,411</w:t>
            </w:r>
          </w:p>
        </w:tc>
      </w:tr>
      <w:tr w:rsidR="004E327C" w:rsidRPr="00521B07" w14:paraId="38705594" w14:textId="77777777" w:rsidTr="00F778D7">
        <w:trPr>
          <w:trHeight w:val="240"/>
        </w:trPr>
        <w:tc>
          <w:tcPr>
            <w:tcW w:w="2260" w:type="dxa"/>
            <w:tcBorders>
              <w:top w:val="nil"/>
              <w:left w:val="single" w:sz="8" w:space="0" w:color="auto"/>
              <w:bottom w:val="nil"/>
              <w:right w:val="nil"/>
            </w:tcBorders>
            <w:shd w:val="clear" w:color="auto" w:fill="auto"/>
            <w:noWrap/>
          </w:tcPr>
          <w:p w14:paraId="0370562F"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07A6F07E" w14:textId="77777777" w:rsidR="004E327C" w:rsidRPr="00521B07" w:rsidRDefault="004E327C"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vAlign w:val="center"/>
          </w:tcPr>
          <w:p w14:paraId="2A64B3B8" w14:textId="77777777" w:rsidR="004E327C" w:rsidRPr="00521B07" w:rsidRDefault="004E327C" w:rsidP="00F778D7">
            <w:pPr>
              <w:jc w:val="right"/>
              <w:rPr>
                <w:rFonts w:cs="Arial"/>
                <w:sz w:val="16"/>
                <w:szCs w:val="16"/>
              </w:rPr>
            </w:pPr>
            <w:r w:rsidRPr="00521B07">
              <w:rPr>
                <w:rFonts w:cs="Arial"/>
                <w:sz w:val="16"/>
                <w:szCs w:val="16"/>
              </w:rPr>
              <w:t>3.6</w:t>
            </w:r>
          </w:p>
        </w:tc>
        <w:tc>
          <w:tcPr>
            <w:tcW w:w="716" w:type="dxa"/>
            <w:tcBorders>
              <w:top w:val="nil"/>
              <w:left w:val="nil"/>
              <w:bottom w:val="nil"/>
              <w:right w:val="nil"/>
            </w:tcBorders>
            <w:shd w:val="clear" w:color="auto" w:fill="auto"/>
            <w:noWrap/>
            <w:vAlign w:val="center"/>
          </w:tcPr>
          <w:p w14:paraId="744F582E" w14:textId="77777777" w:rsidR="004E327C" w:rsidRDefault="004E327C" w:rsidP="00F778D7">
            <w:pPr>
              <w:jc w:val="right"/>
              <w:rPr>
                <w:rFonts w:cs="Arial"/>
                <w:sz w:val="16"/>
                <w:szCs w:val="16"/>
              </w:rPr>
            </w:pPr>
            <w:r>
              <w:rPr>
                <w:rFonts w:cs="Arial"/>
                <w:sz w:val="16"/>
                <w:szCs w:val="16"/>
              </w:rPr>
              <w:t>7.0</w:t>
            </w:r>
          </w:p>
        </w:tc>
        <w:tc>
          <w:tcPr>
            <w:tcW w:w="716" w:type="dxa"/>
            <w:tcBorders>
              <w:top w:val="nil"/>
              <w:left w:val="nil"/>
              <w:bottom w:val="nil"/>
              <w:right w:val="nil"/>
            </w:tcBorders>
            <w:shd w:val="clear" w:color="auto" w:fill="auto"/>
            <w:noWrap/>
            <w:vAlign w:val="center"/>
          </w:tcPr>
          <w:p w14:paraId="22F6E1B6" w14:textId="77777777" w:rsidR="004E327C" w:rsidRDefault="004E327C" w:rsidP="00F778D7">
            <w:pPr>
              <w:jc w:val="right"/>
              <w:rPr>
                <w:rFonts w:cs="Arial"/>
                <w:sz w:val="16"/>
                <w:szCs w:val="16"/>
              </w:rPr>
            </w:pPr>
            <w:r>
              <w:rPr>
                <w:rFonts w:cs="Arial"/>
                <w:sz w:val="16"/>
                <w:szCs w:val="16"/>
              </w:rPr>
              <w:t>6.8</w:t>
            </w:r>
          </w:p>
        </w:tc>
        <w:tc>
          <w:tcPr>
            <w:tcW w:w="716" w:type="dxa"/>
            <w:tcBorders>
              <w:top w:val="nil"/>
              <w:left w:val="nil"/>
              <w:bottom w:val="nil"/>
              <w:right w:val="nil"/>
            </w:tcBorders>
            <w:shd w:val="clear" w:color="auto" w:fill="auto"/>
            <w:noWrap/>
            <w:vAlign w:val="center"/>
          </w:tcPr>
          <w:p w14:paraId="743DC67A" w14:textId="77777777" w:rsidR="004E327C" w:rsidRDefault="004E327C" w:rsidP="00F778D7">
            <w:pPr>
              <w:jc w:val="right"/>
              <w:rPr>
                <w:rFonts w:cs="Arial"/>
                <w:sz w:val="16"/>
                <w:szCs w:val="16"/>
              </w:rPr>
            </w:pPr>
            <w:r>
              <w:rPr>
                <w:rFonts w:cs="Arial"/>
                <w:sz w:val="16"/>
                <w:szCs w:val="16"/>
              </w:rPr>
              <w:t>7.0</w:t>
            </w:r>
          </w:p>
        </w:tc>
        <w:tc>
          <w:tcPr>
            <w:tcW w:w="716" w:type="dxa"/>
            <w:tcBorders>
              <w:top w:val="nil"/>
              <w:left w:val="nil"/>
              <w:bottom w:val="nil"/>
              <w:right w:val="nil"/>
            </w:tcBorders>
            <w:shd w:val="clear" w:color="auto" w:fill="auto"/>
            <w:noWrap/>
            <w:vAlign w:val="center"/>
          </w:tcPr>
          <w:p w14:paraId="00F41B7A" w14:textId="77777777" w:rsidR="004E327C" w:rsidRDefault="004E327C" w:rsidP="00F778D7">
            <w:pPr>
              <w:jc w:val="right"/>
              <w:rPr>
                <w:rFonts w:cs="Arial"/>
                <w:sz w:val="16"/>
                <w:szCs w:val="16"/>
              </w:rPr>
            </w:pPr>
            <w:r>
              <w:rPr>
                <w:rFonts w:cs="Arial"/>
                <w:sz w:val="16"/>
                <w:szCs w:val="16"/>
              </w:rPr>
              <w:t>7.4</w:t>
            </w:r>
          </w:p>
        </w:tc>
        <w:tc>
          <w:tcPr>
            <w:tcW w:w="716" w:type="dxa"/>
            <w:tcBorders>
              <w:top w:val="nil"/>
              <w:left w:val="nil"/>
              <w:bottom w:val="nil"/>
              <w:right w:val="nil"/>
            </w:tcBorders>
            <w:shd w:val="clear" w:color="auto" w:fill="auto"/>
            <w:noWrap/>
            <w:vAlign w:val="center"/>
          </w:tcPr>
          <w:p w14:paraId="2FCED330" w14:textId="77777777" w:rsidR="004E327C" w:rsidRDefault="004E327C" w:rsidP="00F778D7">
            <w:pPr>
              <w:jc w:val="right"/>
              <w:rPr>
                <w:rFonts w:cs="Arial"/>
                <w:sz w:val="16"/>
                <w:szCs w:val="16"/>
              </w:rPr>
            </w:pPr>
            <w:r>
              <w:rPr>
                <w:rFonts w:cs="Arial"/>
                <w:sz w:val="16"/>
                <w:szCs w:val="16"/>
              </w:rPr>
              <w:t>7.7</w:t>
            </w:r>
          </w:p>
        </w:tc>
        <w:tc>
          <w:tcPr>
            <w:tcW w:w="716" w:type="dxa"/>
            <w:tcBorders>
              <w:top w:val="nil"/>
              <w:left w:val="nil"/>
              <w:bottom w:val="nil"/>
              <w:right w:val="nil"/>
            </w:tcBorders>
            <w:shd w:val="clear" w:color="auto" w:fill="auto"/>
            <w:noWrap/>
            <w:vAlign w:val="center"/>
          </w:tcPr>
          <w:p w14:paraId="2C88B74D" w14:textId="77777777" w:rsidR="004E327C" w:rsidRDefault="004E327C" w:rsidP="00F778D7">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vAlign w:val="center"/>
          </w:tcPr>
          <w:p w14:paraId="13ECC24E" w14:textId="77777777" w:rsidR="004E327C" w:rsidRDefault="004E327C" w:rsidP="00F778D7">
            <w:pPr>
              <w:jc w:val="right"/>
              <w:rPr>
                <w:rFonts w:cs="Arial"/>
                <w:sz w:val="16"/>
                <w:szCs w:val="16"/>
              </w:rPr>
            </w:pPr>
            <w:r>
              <w:rPr>
                <w:rFonts w:cs="Arial"/>
                <w:sz w:val="16"/>
                <w:szCs w:val="16"/>
              </w:rPr>
              <w:t>8.0</w:t>
            </w:r>
          </w:p>
        </w:tc>
        <w:tc>
          <w:tcPr>
            <w:tcW w:w="716" w:type="dxa"/>
            <w:tcBorders>
              <w:top w:val="nil"/>
              <w:left w:val="nil"/>
              <w:bottom w:val="nil"/>
              <w:right w:val="nil"/>
            </w:tcBorders>
            <w:shd w:val="clear" w:color="auto" w:fill="auto"/>
            <w:noWrap/>
            <w:vAlign w:val="center"/>
          </w:tcPr>
          <w:p w14:paraId="7CE6E470" w14:textId="77777777" w:rsidR="004E327C" w:rsidRDefault="004E327C" w:rsidP="00F778D7">
            <w:pPr>
              <w:jc w:val="right"/>
              <w:rPr>
                <w:rFonts w:cs="Arial"/>
                <w:sz w:val="16"/>
                <w:szCs w:val="16"/>
              </w:rPr>
            </w:pPr>
            <w:r>
              <w:rPr>
                <w:rFonts w:cs="Arial"/>
                <w:sz w:val="16"/>
                <w:szCs w:val="16"/>
              </w:rPr>
              <w:t>8.2</w:t>
            </w:r>
          </w:p>
        </w:tc>
        <w:tc>
          <w:tcPr>
            <w:tcW w:w="716" w:type="dxa"/>
            <w:tcBorders>
              <w:top w:val="nil"/>
              <w:left w:val="nil"/>
              <w:bottom w:val="nil"/>
              <w:right w:val="nil"/>
            </w:tcBorders>
            <w:shd w:val="clear" w:color="auto" w:fill="auto"/>
            <w:noWrap/>
            <w:vAlign w:val="center"/>
          </w:tcPr>
          <w:p w14:paraId="40D6AACA" w14:textId="77777777" w:rsidR="004E327C" w:rsidRDefault="004E327C" w:rsidP="00F778D7">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vAlign w:val="center"/>
          </w:tcPr>
          <w:p w14:paraId="0662E0A0" w14:textId="77777777" w:rsidR="004E327C" w:rsidRDefault="004E327C" w:rsidP="00F778D7">
            <w:pPr>
              <w:jc w:val="right"/>
              <w:rPr>
                <w:rFonts w:cs="Arial"/>
                <w:sz w:val="16"/>
                <w:szCs w:val="16"/>
              </w:rPr>
            </w:pPr>
            <w:r>
              <w:rPr>
                <w:rFonts w:cs="Arial"/>
                <w:sz w:val="16"/>
                <w:szCs w:val="16"/>
              </w:rPr>
              <w:t>8.7</w:t>
            </w:r>
          </w:p>
        </w:tc>
        <w:tc>
          <w:tcPr>
            <w:tcW w:w="716" w:type="dxa"/>
            <w:tcBorders>
              <w:top w:val="nil"/>
              <w:left w:val="nil"/>
              <w:bottom w:val="nil"/>
              <w:right w:val="nil"/>
            </w:tcBorders>
            <w:shd w:val="clear" w:color="auto" w:fill="auto"/>
            <w:noWrap/>
            <w:vAlign w:val="center"/>
          </w:tcPr>
          <w:p w14:paraId="1A501A6B" w14:textId="77777777" w:rsidR="004E327C" w:rsidRDefault="004E327C" w:rsidP="00F778D7">
            <w:pPr>
              <w:jc w:val="right"/>
              <w:rPr>
                <w:rFonts w:cs="Arial"/>
                <w:sz w:val="16"/>
                <w:szCs w:val="16"/>
              </w:rPr>
            </w:pPr>
            <w:r>
              <w:rPr>
                <w:rFonts w:cs="Arial"/>
                <w:sz w:val="16"/>
                <w:szCs w:val="16"/>
              </w:rPr>
              <w:t>8.9</w:t>
            </w:r>
          </w:p>
        </w:tc>
        <w:tc>
          <w:tcPr>
            <w:tcW w:w="716" w:type="dxa"/>
            <w:tcBorders>
              <w:top w:val="nil"/>
              <w:left w:val="nil"/>
              <w:bottom w:val="nil"/>
              <w:right w:val="nil"/>
            </w:tcBorders>
            <w:shd w:val="clear" w:color="auto" w:fill="auto"/>
            <w:noWrap/>
            <w:vAlign w:val="center"/>
          </w:tcPr>
          <w:p w14:paraId="0E122881" w14:textId="77777777" w:rsidR="004E327C" w:rsidRDefault="004E327C" w:rsidP="00F778D7">
            <w:pPr>
              <w:jc w:val="right"/>
              <w:rPr>
                <w:rFonts w:cs="Arial"/>
                <w:sz w:val="16"/>
                <w:szCs w:val="16"/>
              </w:rPr>
            </w:pPr>
            <w:r>
              <w:rPr>
                <w:rFonts w:cs="Arial"/>
                <w:sz w:val="16"/>
                <w:szCs w:val="16"/>
              </w:rPr>
              <w:t>9.1</w:t>
            </w:r>
          </w:p>
        </w:tc>
        <w:tc>
          <w:tcPr>
            <w:tcW w:w="716" w:type="dxa"/>
            <w:tcBorders>
              <w:top w:val="nil"/>
              <w:left w:val="nil"/>
              <w:bottom w:val="nil"/>
              <w:right w:val="nil"/>
            </w:tcBorders>
            <w:shd w:val="clear" w:color="auto" w:fill="auto"/>
            <w:noWrap/>
            <w:vAlign w:val="center"/>
          </w:tcPr>
          <w:p w14:paraId="69A8A817" w14:textId="77777777" w:rsidR="004E327C" w:rsidRDefault="004E327C" w:rsidP="00F778D7">
            <w:pPr>
              <w:jc w:val="right"/>
              <w:rPr>
                <w:rFonts w:cs="Arial"/>
                <w:sz w:val="16"/>
                <w:szCs w:val="16"/>
              </w:rPr>
            </w:pPr>
            <w:r>
              <w:rPr>
                <w:rFonts w:cs="Arial"/>
                <w:sz w:val="16"/>
                <w:szCs w:val="16"/>
              </w:rPr>
              <w:t>9.3</w:t>
            </w:r>
          </w:p>
        </w:tc>
        <w:tc>
          <w:tcPr>
            <w:tcW w:w="708" w:type="dxa"/>
            <w:tcBorders>
              <w:top w:val="nil"/>
              <w:left w:val="nil"/>
              <w:bottom w:val="nil"/>
            </w:tcBorders>
            <w:shd w:val="clear" w:color="auto" w:fill="auto"/>
            <w:noWrap/>
            <w:vAlign w:val="center"/>
          </w:tcPr>
          <w:p w14:paraId="06456249" w14:textId="77777777" w:rsidR="004E327C" w:rsidRDefault="004E327C" w:rsidP="00F778D7">
            <w:pPr>
              <w:jc w:val="right"/>
              <w:rPr>
                <w:rFonts w:cs="Arial"/>
                <w:sz w:val="16"/>
                <w:szCs w:val="16"/>
              </w:rPr>
            </w:pPr>
            <w:r>
              <w:rPr>
                <w:rFonts w:cs="Arial"/>
                <w:sz w:val="16"/>
                <w:szCs w:val="16"/>
              </w:rPr>
              <w:t>9</w:t>
            </w:r>
          </w:p>
        </w:tc>
        <w:tc>
          <w:tcPr>
            <w:tcW w:w="706" w:type="dxa"/>
            <w:tcBorders>
              <w:top w:val="nil"/>
              <w:left w:val="nil"/>
              <w:bottom w:val="nil"/>
              <w:right w:val="single" w:sz="8" w:space="0" w:color="auto"/>
            </w:tcBorders>
            <w:vAlign w:val="center"/>
          </w:tcPr>
          <w:p w14:paraId="2ED83B86" w14:textId="77777777" w:rsidR="004E327C" w:rsidRDefault="004E327C" w:rsidP="00F778D7">
            <w:pPr>
              <w:jc w:val="right"/>
              <w:rPr>
                <w:rFonts w:cs="Arial"/>
                <w:sz w:val="16"/>
                <w:szCs w:val="16"/>
              </w:rPr>
            </w:pPr>
            <w:r>
              <w:rPr>
                <w:rFonts w:cs="Arial"/>
                <w:sz w:val="16"/>
                <w:szCs w:val="16"/>
              </w:rPr>
              <w:t>9.3</w:t>
            </w:r>
          </w:p>
        </w:tc>
      </w:tr>
      <w:tr w:rsidR="004E327C" w:rsidRPr="00521B07" w14:paraId="2E3B0684" w14:textId="77777777" w:rsidTr="00F778D7">
        <w:trPr>
          <w:trHeight w:val="240"/>
        </w:trPr>
        <w:tc>
          <w:tcPr>
            <w:tcW w:w="2260" w:type="dxa"/>
            <w:tcBorders>
              <w:top w:val="nil"/>
              <w:left w:val="single" w:sz="8" w:space="0" w:color="auto"/>
              <w:bottom w:val="nil"/>
              <w:right w:val="nil"/>
            </w:tcBorders>
            <w:shd w:val="clear" w:color="auto" w:fill="auto"/>
            <w:noWrap/>
          </w:tcPr>
          <w:p w14:paraId="488FD6B2" w14:textId="77777777" w:rsidR="004E327C" w:rsidRPr="00521B07" w:rsidRDefault="004E327C" w:rsidP="00C40333">
            <w:pPr>
              <w:rPr>
                <w:rFonts w:cs="Arial"/>
                <w:b/>
                <w:bCs/>
                <w:sz w:val="16"/>
                <w:szCs w:val="16"/>
              </w:rPr>
            </w:pPr>
            <w:r w:rsidRPr="00521B07">
              <w:rPr>
                <w:rFonts w:cs="Arial"/>
                <w:b/>
                <w:bCs/>
                <w:sz w:val="16"/>
              </w:rPr>
              <w:t xml:space="preserve">  Hispanic</w:t>
            </w:r>
          </w:p>
        </w:tc>
        <w:tc>
          <w:tcPr>
            <w:tcW w:w="856" w:type="dxa"/>
            <w:tcBorders>
              <w:top w:val="nil"/>
              <w:left w:val="nil"/>
              <w:bottom w:val="nil"/>
              <w:right w:val="nil"/>
            </w:tcBorders>
            <w:shd w:val="clear" w:color="auto" w:fill="auto"/>
            <w:noWrap/>
          </w:tcPr>
          <w:p w14:paraId="512C52E3"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2C74C1B5" w14:textId="77777777" w:rsidR="004E327C" w:rsidRPr="00521B07" w:rsidRDefault="004E327C" w:rsidP="00F778D7">
            <w:pPr>
              <w:jc w:val="right"/>
              <w:rPr>
                <w:rFonts w:cs="Arial"/>
                <w:sz w:val="16"/>
                <w:szCs w:val="16"/>
              </w:rPr>
            </w:pPr>
            <w:r w:rsidRPr="00521B07">
              <w:rPr>
                <w:rFonts w:cs="Arial"/>
                <w:sz w:val="16"/>
              </w:rPr>
              <w:t>8,406</w:t>
            </w:r>
          </w:p>
        </w:tc>
        <w:tc>
          <w:tcPr>
            <w:tcW w:w="716" w:type="dxa"/>
            <w:tcBorders>
              <w:top w:val="nil"/>
              <w:left w:val="nil"/>
              <w:bottom w:val="nil"/>
              <w:right w:val="nil"/>
            </w:tcBorders>
            <w:shd w:val="clear" w:color="auto" w:fill="auto"/>
            <w:noWrap/>
            <w:vAlign w:val="center"/>
          </w:tcPr>
          <w:p w14:paraId="1637FE2B" w14:textId="77777777" w:rsidR="004E327C" w:rsidRDefault="004E327C" w:rsidP="00F778D7">
            <w:pPr>
              <w:jc w:val="right"/>
              <w:rPr>
                <w:rFonts w:cs="Arial"/>
                <w:sz w:val="16"/>
                <w:szCs w:val="16"/>
              </w:rPr>
            </w:pPr>
            <w:r>
              <w:rPr>
                <w:rFonts w:cs="Arial"/>
                <w:sz w:val="16"/>
                <w:szCs w:val="16"/>
              </w:rPr>
              <w:t>9,798</w:t>
            </w:r>
          </w:p>
        </w:tc>
        <w:tc>
          <w:tcPr>
            <w:tcW w:w="716" w:type="dxa"/>
            <w:tcBorders>
              <w:top w:val="nil"/>
              <w:left w:val="nil"/>
              <w:bottom w:val="nil"/>
              <w:right w:val="nil"/>
            </w:tcBorders>
            <w:shd w:val="clear" w:color="auto" w:fill="auto"/>
            <w:noWrap/>
            <w:vAlign w:val="center"/>
          </w:tcPr>
          <w:p w14:paraId="7D1E810C" w14:textId="77777777" w:rsidR="004E327C" w:rsidRDefault="004E327C" w:rsidP="00F778D7">
            <w:pPr>
              <w:jc w:val="right"/>
              <w:rPr>
                <w:rFonts w:cs="Arial"/>
                <w:sz w:val="16"/>
                <w:szCs w:val="16"/>
              </w:rPr>
            </w:pPr>
            <w:r>
              <w:rPr>
                <w:rFonts w:cs="Arial"/>
                <w:sz w:val="16"/>
                <w:szCs w:val="16"/>
              </w:rPr>
              <w:t>10,061</w:t>
            </w:r>
          </w:p>
        </w:tc>
        <w:tc>
          <w:tcPr>
            <w:tcW w:w="716" w:type="dxa"/>
            <w:tcBorders>
              <w:top w:val="nil"/>
              <w:left w:val="nil"/>
              <w:bottom w:val="nil"/>
              <w:right w:val="nil"/>
            </w:tcBorders>
            <w:shd w:val="clear" w:color="auto" w:fill="auto"/>
            <w:noWrap/>
            <w:vAlign w:val="center"/>
          </w:tcPr>
          <w:p w14:paraId="1649A9DD" w14:textId="77777777" w:rsidR="004E327C" w:rsidRDefault="004E327C" w:rsidP="00F778D7">
            <w:pPr>
              <w:jc w:val="right"/>
              <w:rPr>
                <w:rFonts w:cs="Arial"/>
                <w:sz w:val="16"/>
                <w:szCs w:val="16"/>
              </w:rPr>
            </w:pPr>
            <w:r>
              <w:rPr>
                <w:rFonts w:cs="Arial"/>
                <w:sz w:val="16"/>
                <w:szCs w:val="16"/>
              </w:rPr>
              <w:t>10,696</w:t>
            </w:r>
          </w:p>
        </w:tc>
        <w:tc>
          <w:tcPr>
            <w:tcW w:w="716" w:type="dxa"/>
            <w:tcBorders>
              <w:top w:val="nil"/>
              <w:left w:val="nil"/>
              <w:bottom w:val="nil"/>
              <w:right w:val="nil"/>
            </w:tcBorders>
            <w:shd w:val="clear" w:color="auto" w:fill="auto"/>
            <w:noWrap/>
            <w:vAlign w:val="center"/>
          </w:tcPr>
          <w:p w14:paraId="23064A8B" w14:textId="77777777" w:rsidR="004E327C" w:rsidRDefault="004E327C" w:rsidP="00F778D7">
            <w:pPr>
              <w:jc w:val="right"/>
              <w:rPr>
                <w:rFonts w:cs="Arial"/>
                <w:sz w:val="16"/>
                <w:szCs w:val="16"/>
              </w:rPr>
            </w:pPr>
            <w:r>
              <w:rPr>
                <w:rFonts w:cs="Arial"/>
                <w:sz w:val="16"/>
                <w:szCs w:val="16"/>
              </w:rPr>
              <w:t>10,861</w:t>
            </w:r>
          </w:p>
        </w:tc>
        <w:tc>
          <w:tcPr>
            <w:tcW w:w="716" w:type="dxa"/>
            <w:tcBorders>
              <w:top w:val="nil"/>
              <w:left w:val="nil"/>
              <w:bottom w:val="nil"/>
              <w:right w:val="nil"/>
            </w:tcBorders>
            <w:shd w:val="clear" w:color="auto" w:fill="auto"/>
            <w:noWrap/>
            <w:vAlign w:val="center"/>
          </w:tcPr>
          <w:p w14:paraId="4366865F" w14:textId="77777777" w:rsidR="004E327C" w:rsidRDefault="004E327C" w:rsidP="00F778D7">
            <w:pPr>
              <w:jc w:val="right"/>
              <w:rPr>
                <w:rFonts w:cs="Arial"/>
                <w:sz w:val="16"/>
                <w:szCs w:val="16"/>
              </w:rPr>
            </w:pPr>
            <w:r>
              <w:rPr>
                <w:rFonts w:cs="Arial"/>
                <w:sz w:val="16"/>
                <w:szCs w:val="16"/>
              </w:rPr>
              <w:t>10,895</w:t>
            </w:r>
          </w:p>
        </w:tc>
        <w:tc>
          <w:tcPr>
            <w:tcW w:w="716" w:type="dxa"/>
            <w:tcBorders>
              <w:top w:val="nil"/>
              <w:left w:val="nil"/>
              <w:bottom w:val="nil"/>
              <w:right w:val="nil"/>
            </w:tcBorders>
            <w:shd w:val="clear" w:color="auto" w:fill="auto"/>
            <w:noWrap/>
            <w:vAlign w:val="center"/>
          </w:tcPr>
          <w:p w14:paraId="4F3DB61D" w14:textId="77777777" w:rsidR="004E327C" w:rsidRDefault="004E327C" w:rsidP="00F778D7">
            <w:pPr>
              <w:jc w:val="right"/>
              <w:rPr>
                <w:rFonts w:cs="Arial"/>
                <w:sz w:val="16"/>
                <w:szCs w:val="16"/>
              </w:rPr>
            </w:pPr>
            <w:r>
              <w:rPr>
                <w:rFonts w:cs="Arial"/>
                <w:sz w:val="16"/>
                <w:szCs w:val="16"/>
              </w:rPr>
              <w:t>10,986</w:t>
            </w:r>
          </w:p>
        </w:tc>
        <w:tc>
          <w:tcPr>
            <w:tcW w:w="716" w:type="dxa"/>
            <w:tcBorders>
              <w:top w:val="nil"/>
              <w:left w:val="nil"/>
              <w:bottom w:val="nil"/>
              <w:right w:val="nil"/>
            </w:tcBorders>
            <w:shd w:val="clear" w:color="auto" w:fill="auto"/>
            <w:noWrap/>
            <w:vAlign w:val="center"/>
          </w:tcPr>
          <w:p w14:paraId="0D805AF1" w14:textId="77777777" w:rsidR="004E327C" w:rsidRDefault="004E327C" w:rsidP="00F778D7">
            <w:pPr>
              <w:jc w:val="right"/>
              <w:rPr>
                <w:rFonts w:cs="Arial"/>
                <w:sz w:val="16"/>
                <w:szCs w:val="16"/>
              </w:rPr>
            </w:pPr>
            <w:r>
              <w:rPr>
                <w:rFonts w:cs="Arial"/>
                <w:sz w:val="16"/>
                <w:szCs w:val="16"/>
              </w:rPr>
              <w:t>10,588</w:t>
            </w:r>
          </w:p>
        </w:tc>
        <w:tc>
          <w:tcPr>
            <w:tcW w:w="716" w:type="dxa"/>
            <w:tcBorders>
              <w:top w:val="nil"/>
              <w:left w:val="nil"/>
              <w:bottom w:val="nil"/>
              <w:right w:val="nil"/>
            </w:tcBorders>
            <w:shd w:val="clear" w:color="auto" w:fill="auto"/>
            <w:noWrap/>
            <w:vAlign w:val="center"/>
          </w:tcPr>
          <w:p w14:paraId="102D9251" w14:textId="77777777" w:rsidR="004E327C" w:rsidRDefault="004E327C" w:rsidP="00F778D7">
            <w:pPr>
              <w:jc w:val="right"/>
              <w:rPr>
                <w:rFonts w:cs="Arial"/>
                <w:sz w:val="16"/>
                <w:szCs w:val="16"/>
              </w:rPr>
            </w:pPr>
            <w:r>
              <w:rPr>
                <w:rFonts w:cs="Arial"/>
                <w:sz w:val="16"/>
                <w:szCs w:val="16"/>
              </w:rPr>
              <w:t>12,777</w:t>
            </w:r>
          </w:p>
        </w:tc>
        <w:tc>
          <w:tcPr>
            <w:tcW w:w="716" w:type="dxa"/>
            <w:tcBorders>
              <w:top w:val="nil"/>
              <w:left w:val="nil"/>
              <w:bottom w:val="nil"/>
              <w:right w:val="nil"/>
            </w:tcBorders>
            <w:shd w:val="clear" w:color="auto" w:fill="auto"/>
            <w:noWrap/>
            <w:vAlign w:val="center"/>
          </w:tcPr>
          <w:p w14:paraId="3F52DAD5" w14:textId="77777777" w:rsidR="004E327C" w:rsidRDefault="004E327C" w:rsidP="00F778D7">
            <w:pPr>
              <w:jc w:val="right"/>
              <w:rPr>
                <w:rFonts w:cs="Arial"/>
                <w:sz w:val="16"/>
                <w:szCs w:val="16"/>
              </w:rPr>
            </w:pPr>
            <w:r>
              <w:rPr>
                <w:rFonts w:cs="Arial"/>
                <w:sz w:val="16"/>
                <w:szCs w:val="16"/>
              </w:rPr>
              <w:t>13,088</w:t>
            </w:r>
          </w:p>
        </w:tc>
        <w:tc>
          <w:tcPr>
            <w:tcW w:w="716" w:type="dxa"/>
            <w:tcBorders>
              <w:top w:val="nil"/>
              <w:left w:val="nil"/>
              <w:bottom w:val="nil"/>
              <w:right w:val="nil"/>
            </w:tcBorders>
            <w:shd w:val="clear" w:color="auto" w:fill="auto"/>
            <w:noWrap/>
            <w:vAlign w:val="center"/>
          </w:tcPr>
          <w:p w14:paraId="68A1FA10" w14:textId="77777777" w:rsidR="004E327C" w:rsidRDefault="004E327C" w:rsidP="00F778D7">
            <w:pPr>
              <w:jc w:val="right"/>
              <w:rPr>
                <w:rFonts w:cs="Arial"/>
                <w:sz w:val="16"/>
                <w:szCs w:val="16"/>
              </w:rPr>
            </w:pPr>
            <w:r>
              <w:rPr>
                <w:rFonts w:cs="Arial"/>
                <w:sz w:val="16"/>
                <w:szCs w:val="16"/>
              </w:rPr>
              <w:t>12,315</w:t>
            </w:r>
          </w:p>
        </w:tc>
        <w:tc>
          <w:tcPr>
            <w:tcW w:w="716" w:type="dxa"/>
            <w:tcBorders>
              <w:top w:val="nil"/>
              <w:left w:val="nil"/>
              <w:bottom w:val="nil"/>
              <w:right w:val="nil"/>
            </w:tcBorders>
            <w:shd w:val="clear" w:color="auto" w:fill="auto"/>
            <w:noWrap/>
            <w:vAlign w:val="center"/>
          </w:tcPr>
          <w:p w14:paraId="29032C1A" w14:textId="77777777" w:rsidR="004E327C" w:rsidRDefault="004E327C" w:rsidP="00F778D7">
            <w:pPr>
              <w:jc w:val="right"/>
              <w:rPr>
                <w:rFonts w:cs="Arial"/>
                <w:sz w:val="16"/>
                <w:szCs w:val="16"/>
              </w:rPr>
            </w:pPr>
            <w:r>
              <w:rPr>
                <w:rFonts w:cs="Arial"/>
                <w:sz w:val="16"/>
                <w:szCs w:val="16"/>
              </w:rPr>
              <w:t>12,670</w:t>
            </w:r>
          </w:p>
        </w:tc>
        <w:tc>
          <w:tcPr>
            <w:tcW w:w="716" w:type="dxa"/>
            <w:tcBorders>
              <w:top w:val="nil"/>
              <w:left w:val="nil"/>
              <w:bottom w:val="nil"/>
              <w:right w:val="nil"/>
            </w:tcBorders>
            <w:shd w:val="clear" w:color="auto" w:fill="auto"/>
            <w:noWrap/>
            <w:vAlign w:val="center"/>
          </w:tcPr>
          <w:p w14:paraId="79BFB7AF" w14:textId="77777777" w:rsidR="004E327C" w:rsidRDefault="004E327C" w:rsidP="00F778D7">
            <w:pPr>
              <w:jc w:val="right"/>
              <w:rPr>
                <w:rFonts w:cs="Arial"/>
                <w:sz w:val="16"/>
                <w:szCs w:val="16"/>
              </w:rPr>
            </w:pPr>
            <w:r>
              <w:rPr>
                <w:rFonts w:cs="Arial"/>
                <w:sz w:val="16"/>
                <w:szCs w:val="16"/>
              </w:rPr>
              <w:t>12,927</w:t>
            </w:r>
          </w:p>
        </w:tc>
        <w:tc>
          <w:tcPr>
            <w:tcW w:w="716" w:type="dxa"/>
            <w:tcBorders>
              <w:top w:val="nil"/>
              <w:left w:val="nil"/>
              <w:bottom w:val="nil"/>
              <w:right w:val="nil"/>
            </w:tcBorders>
            <w:shd w:val="clear" w:color="auto" w:fill="auto"/>
            <w:noWrap/>
            <w:vAlign w:val="center"/>
          </w:tcPr>
          <w:p w14:paraId="4AF6B766" w14:textId="77777777" w:rsidR="004E327C" w:rsidRDefault="004E327C" w:rsidP="00F778D7">
            <w:pPr>
              <w:jc w:val="right"/>
              <w:rPr>
                <w:rFonts w:cs="Arial"/>
                <w:sz w:val="16"/>
                <w:szCs w:val="16"/>
              </w:rPr>
            </w:pPr>
            <w:r>
              <w:rPr>
                <w:rFonts w:cs="Arial"/>
                <w:sz w:val="16"/>
                <w:szCs w:val="16"/>
              </w:rPr>
              <w:t>13,100</w:t>
            </w:r>
          </w:p>
        </w:tc>
        <w:tc>
          <w:tcPr>
            <w:tcW w:w="708" w:type="dxa"/>
            <w:tcBorders>
              <w:top w:val="nil"/>
              <w:left w:val="nil"/>
              <w:bottom w:val="nil"/>
            </w:tcBorders>
            <w:shd w:val="clear" w:color="auto" w:fill="auto"/>
            <w:noWrap/>
            <w:vAlign w:val="center"/>
          </w:tcPr>
          <w:p w14:paraId="75E6A396" w14:textId="77777777" w:rsidR="004E327C" w:rsidRDefault="004E327C" w:rsidP="00F778D7">
            <w:pPr>
              <w:jc w:val="right"/>
              <w:rPr>
                <w:rFonts w:cs="Arial"/>
                <w:sz w:val="16"/>
                <w:szCs w:val="16"/>
              </w:rPr>
            </w:pPr>
            <w:r>
              <w:rPr>
                <w:rFonts w:cs="Arial"/>
                <w:sz w:val="16"/>
                <w:szCs w:val="16"/>
              </w:rPr>
              <w:t>13,516</w:t>
            </w:r>
          </w:p>
        </w:tc>
        <w:tc>
          <w:tcPr>
            <w:tcW w:w="706" w:type="dxa"/>
            <w:tcBorders>
              <w:top w:val="nil"/>
              <w:left w:val="nil"/>
              <w:bottom w:val="nil"/>
              <w:right w:val="single" w:sz="8" w:space="0" w:color="auto"/>
            </w:tcBorders>
            <w:vAlign w:val="center"/>
          </w:tcPr>
          <w:p w14:paraId="2C1EA209" w14:textId="77777777" w:rsidR="004E327C" w:rsidRDefault="004E327C" w:rsidP="00F778D7">
            <w:pPr>
              <w:jc w:val="right"/>
              <w:rPr>
                <w:rFonts w:cs="Arial"/>
                <w:sz w:val="16"/>
                <w:szCs w:val="16"/>
              </w:rPr>
            </w:pPr>
            <w:r>
              <w:rPr>
                <w:rFonts w:cs="Arial"/>
                <w:sz w:val="16"/>
                <w:szCs w:val="16"/>
              </w:rPr>
              <w:t>13,748</w:t>
            </w:r>
          </w:p>
        </w:tc>
      </w:tr>
      <w:tr w:rsidR="004E327C" w:rsidRPr="00521B07" w14:paraId="23F64FEE" w14:textId="77777777" w:rsidTr="00F778D7">
        <w:trPr>
          <w:trHeight w:val="240"/>
        </w:trPr>
        <w:tc>
          <w:tcPr>
            <w:tcW w:w="2260" w:type="dxa"/>
            <w:tcBorders>
              <w:top w:val="nil"/>
              <w:left w:val="single" w:sz="8" w:space="0" w:color="auto"/>
              <w:bottom w:val="nil"/>
              <w:right w:val="nil"/>
            </w:tcBorders>
            <w:shd w:val="clear" w:color="auto" w:fill="auto"/>
            <w:noWrap/>
          </w:tcPr>
          <w:p w14:paraId="2975C83A"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268F1D7B" w14:textId="77777777" w:rsidR="004E327C" w:rsidRPr="00521B07" w:rsidRDefault="004E327C" w:rsidP="00C40333">
            <w:pPr>
              <w:jc w:val="center"/>
              <w:rPr>
                <w:rFonts w:cs="Arial"/>
                <w:b/>
                <w:bCs/>
                <w:sz w:val="16"/>
                <w:szCs w:val="16"/>
              </w:rPr>
            </w:pPr>
            <w:r>
              <w:rPr>
                <w:rFonts w:cs="Arial"/>
                <w:b/>
                <w:bCs/>
                <w:sz w:val="16"/>
              </w:rPr>
              <w:t xml:space="preserve"> </w:t>
            </w:r>
            <w:r w:rsidRPr="00521B07">
              <w:rPr>
                <w:rFonts w:cs="Arial"/>
                <w:b/>
                <w:bCs/>
                <w:sz w:val="16"/>
              </w:rPr>
              <w:t>%</w:t>
            </w:r>
            <w:r>
              <w:rPr>
                <w:rFonts w:cs="Arial"/>
                <w:b/>
                <w:bCs/>
                <w:sz w:val="16"/>
                <w:szCs w:val="16"/>
                <w:vertAlign w:val="superscript"/>
              </w:rPr>
              <w:t>4</w:t>
            </w:r>
          </w:p>
        </w:tc>
        <w:tc>
          <w:tcPr>
            <w:tcW w:w="716" w:type="dxa"/>
            <w:tcBorders>
              <w:top w:val="nil"/>
              <w:left w:val="nil"/>
              <w:bottom w:val="nil"/>
              <w:right w:val="nil"/>
            </w:tcBorders>
            <w:shd w:val="clear" w:color="auto" w:fill="auto"/>
            <w:noWrap/>
            <w:vAlign w:val="center"/>
          </w:tcPr>
          <w:p w14:paraId="5B6ACB4D" w14:textId="77777777" w:rsidR="004E327C" w:rsidRPr="00521B07" w:rsidRDefault="004E327C" w:rsidP="00F778D7">
            <w:pPr>
              <w:jc w:val="right"/>
              <w:rPr>
                <w:rFonts w:cs="Arial"/>
                <w:sz w:val="16"/>
                <w:szCs w:val="16"/>
              </w:rPr>
            </w:pPr>
            <w:r w:rsidRPr="00521B07">
              <w:rPr>
                <w:rFonts w:cs="Arial"/>
                <w:sz w:val="16"/>
              </w:rPr>
              <w:t>9.1</w:t>
            </w:r>
          </w:p>
        </w:tc>
        <w:tc>
          <w:tcPr>
            <w:tcW w:w="716" w:type="dxa"/>
            <w:tcBorders>
              <w:top w:val="nil"/>
              <w:left w:val="nil"/>
              <w:bottom w:val="nil"/>
              <w:right w:val="nil"/>
            </w:tcBorders>
            <w:shd w:val="clear" w:color="auto" w:fill="auto"/>
            <w:noWrap/>
            <w:vAlign w:val="center"/>
          </w:tcPr>
          <w:p w14:paraId="2B063E16" w14:textId="77777777" w:rsidR="004E327C" w:rsidRDefault="004E327C" w:rsidP="00F778D7">
            <w:pPr>
              <w:jc w:val="right"/>
              <w:rPr>
                <w:rFonts w:cs="Arial"/>
                <w:sz w:val="16"/>
                <w:szCs w:val="16"/>
              </w:rPr>
            </w:pPr>
            <w:r>
              <w:rPr>
                <w:rFonts w:cs="Arial"/>
                <w:sz w:val="16"/>
                <w:szCs w:val="16"/>
              </w:rPr>
              <w:t>12.5</w:t>
            </w:r>
          </w:p>
        </w:tc>
        <w:tc>
          <w:tcPr>
            <w:tcW w:w="716" w:type="dxa"/>
            <w:tcBorders>
              <w:top w:val="nil"/>
              <w:left w:val="nil"/>
              <w:bottom w:val="nil"/>
              <w:right w:val="nil"/>
            </w:tcBorders>
            <w:shd w:val="clear" w:color="auto" w:fill="auto"/>
            <w:noWrap/>
            <w:vAlign w:val="center"/>
          </w:tcPr>
          <w:p w14:paraId="2988A829" w14:textId="77777777" w:rsidR="004E327C" w:rsidRDefault="004E327C" w:rsidP="00F778D7">
            <w:pPr>
              <w:jc w:val="right"/>
              <w:rPr>
                <w:rFonts w:cs="Arial"/>
                <w:sz w:val="16"/>
                <w:szCs w:val="16"/>
              </w:rPr>
            </w:pPr>
            <w:r>
              <w:rPr>
                <w:rFonts w:cs="Arial"/>
                <w:sz w:val="16"/>
                <w:szCs w:val="16"/>
              </w:rPr>
              <w:t>13.1</w:t>
            </w:r>
          </w:p>
        </w:tc>
        <w:tc>
          <w:tcPr>
            <w:tcW w:w="716" w:type="dxa"/>
            <w:tcBorders>
              <w:top w:val="nil"/>
              <w:left w:val="nil"/>
              <w:bottom w:val="nil"/>
              <w:right w:val="nil"/>
            </w:tcBorders>
            <w:shd w:val="clear" w:color="auto" w:fill="auto"/>
            <w:noWrap/>
            <w:vAlign w:val="center"/>
          </w:tcPr>
          <w:p w14:paraId="7AA80262" w14:textId="77777777" w:rsidR="004E327C" w:rsidRDefault="004E327C" w:rsidP="00F778D7">
            <w:pPr>
              <w:jc w:val="right"/>
              <w:rPr>
                <w:rFonts w:cs="Arial"/>
                <w:sz w:val="16"/>
                <w:szCs w:val="16"/>
              </w:rPr>
            </w:pPr>
            <w:r>
              <w:rPr>
                <w:rFonts w:cs="Arial"/>
                <w:sz w:val="16"/>
                <w:szCs w:val="16"/>
              </w:rPr>
              <w:t>13.8</w:t>
            </w:r>
          </w:p>
        </w:tc>
        <w:tc>
          <w:tcPr>
            <w:tcW w:w="716" w:type="dxa"/>
            <w:tcBorders>
              <w:top w:val="nil"/>
              <w:left w:val="nil"/>
              <w:bottom w:val="nil"/>
              <w:right w:val="nil"/>
            </w:tcBorders>
            <w:shd w:val="clear" w:color="auto" w:fill="auto"/>
            <w:noWrap/>
            <w:vAlign w:val="center"/>
          </w:tcPr>
          <w:p w14:paraId="1A707379" w14:textId="77777777" w:rsidR="004E327C" w:rsidRDefault="004E327C" w:rsidP="00F778D7">
            <w:pPr>
              <w:jc w:val="right"/>
              <w:rPr>
                <w:rFonts w:cs="Arial"/>
                <w:sz w:val="16"/>
                <w:szCs w:val="16"/>
              </w:rPr>
            </w:pPr>
            <w:r>
              <w:rPr>
                <w:rFonts w:cs="Arial"/>
                <w:sz w:val="16"/>
                <w:szCs w:val="16"/>
              </w:rPr>
              <w:t>13.9</w:t>
            </w:r>
          </w:p>
        </w:tc>
        <w:tc>
          <w:tcPr>
            <w:tcW w:w="716" w:type="dxa"/>
            <w:tcBorders>
              <w:top w:val="nil"/>
              <w:left w:val="nil"/>
              <w:bottom w:val="nil"/>
              <w:right w:val="nil"/>
            </w:tcBorders>
            <w:shd w:val="clear" w:color="auto" w:fill="auto"/>
            <w:noWrap/>
            <w:vAlign w:val="center"/>
          </w:tcPr>
          <w:p w14:paraId="670AA4D3" w14:textId="77777777" w:rsidR="004E327C" w:rsidRDefault="004E327C" w:rsidP="00F778D7">
            <w:pPr>
              <w:jc w:val="right"/>
              <w:rPr>
                <w:rFonts w:cs="Arial"/>
                <w:sz w:val="16"/>
                <w:szCs w:val="16"/>
              </w:rPr>
            </w:pPr>
            <w:r>
              <w:rPr>
                <w:rFonts w:cs="Arial"/>
                <w:sz w:val="16"/>
                <w:szCs w:val="16"/>
              </w:rPr>
              <w:t>14.2</w:t>
            </w:r>
          </w:p>
        </w:tc>
        <w:tc>
          <w:tcPr>
            <w:tcW w:w="716" w:type="dxa"/>
            <w:tcBorders>
              <w:top w:val="nil"/>
              <w:left w:val="nil"/>
              <w:bottom w:val="nil"/>
              <w:right w:val="nil"/>
            </w:tcBorders>
            <w:shd w:val="clear" w:color="auto" w:fill="auto"/>
            <w:noWrap/>
            <w:vAlign w:val="center"/>
          </w:tcPr>
          <w:p w14:paraId="1E621184" w14:textId="77777777" w:rsidR="004E327C" w:rsidRDefault="004E327C" w:rsidP="00F778D7">
            <w:pPr>
              <w:jc w:val="right"/>
              <w:rPr>
                <w:rFonts w:cs="Arial"/>
                <w:sz w:val="16"/>
                <w:szCs w:val="16"/>
              </w:rPr>
            </w:pPr>
            <w:r>
              <w:rPr>
                <w:rFonts w:cs="Arial"/>
                <w:sz w:val="16"/>
                <w:szCs w:val="16"/>
              </w:rPr>
              <w:t>14.7</w:t>
            </w:r>
          </w:p>
        </w:tc>
        <w:tc>
          <w:tcPr>
            <w:tcW w:w="716" w:type="dxa"/>
            <w:tcBorders>
              <w:top w:val="nil"/>
              <w:left w:val="nil"/>
              <w:bottom w:val="nil"/>
              <w:right w:val="nil"/>
            </w:tcBorders>
            <w:shd w:val="clear" w:color="auto" w:fill="auto"/>
            <w:noWrap/>
            <w:vAlign w:val="center"/>
          </w:tcPr>
          <w:p w14:paraId="3346A6C8" w14:textId="77777777" w:rsidR="004E327C" w:rsidRDefault="004E327C" w:rsidP="00F778D7">
            <w:pPr>
              <w:jc w:val="right"/>
              <w:rPr>
                <w:rFonts w:cs="Arial"/>
                <w:sz w:val="16"/>
                <w:szCs w:val="16"/>
              </w:rPr>
            </w:pPr>
            <w:r>
              <w:rPr>
                <w:rFonts w:cs="Arial"/>
                <w:sz w:val="16"/>
                <w:szCs w:val="16"/>
              </w:rPr>
              <w:t>14.5</w:t>
            </w:r>
          </w:p>
        </w:tc>
        <w:tc>
          <w:tcPr>
            <w:tcW w:w="716" w:type="dxa"/>
            <w:tcBorders>
              <w:top w:val="nil"/>
              <w:left w:val="nil"/>
              <w:bottom w:val="nil"/>
              <w:right w:val="nil"/>
            </w:tcBorders>
            <w:shd w:val="clear" w:color="auto" w:fill="auto"/>
            <w:noWrap/>
            <w:vAlign w:val="center"/>
          </w:tcPr>
          <w:p w14:paraId="3879187B" w14:textId="77777777" w:rsidR="004E327C" w:rsidRDefault="004E327C" w:rsidP="00F778D7">
            <w:pPr>
              <w:jc w:val="right"/>
              <w:rPr>
                <w:rFonts w:cs="Arial"/>
                <w:sz w:val="16"/>
                <w:szCs w:val="16"/>
              </w:rPr>
            </w:pPr>
            <w:r>
              <w:rPr>
                <w:rFonts w:cs="Arial"/>
                <w:sz w:val="16"/>
                <w:szCs w:val="16"/>
              </w:rPr>
              <w:t>17.5</w:t>
            </w:r>
          </w:p>
        </w:tc>
        <w:tc>
          <w:tcPr>
            <w:tcW w:w="716" w:type="dxa"/>
            <w:tcBorders>
              <w:top w:val="nil"/>
              <w:left w:val="nil"/>
              <w:bottom w:val="nil"/>
              <w:right w:val="nil"/>
            </w:tcBorders>
            <w:shd w:val="clear" w:color="auto" w:fill="auto"/>
            <w:noWrap/>
            <w:vAlign w:val="center"/>
          </w:tcPr>
          <w:p w14:paraId="18ACE7A6" w14:textId="77777777" w:rsidR="004E327C" w:rsidRDefault="004E327C" w:rsidP="00F778D7">
            <w:pPr>
              <w:jc w:val="right"/>
              <w:rPr>
                <w:rFonts w:cs="Arial"/>
                <w:sz w:val="16"/>
                <w:szCs w:val="16"/>
              </w:rPr>
            </w:pPr>
            <w:r>
              <w:rPr>
                <w:rFonts w:cs="Arial"/>
                <w:sz w:val="16"/>
                <w:szCs w:val="16"/>
              </w:rPr>
              <w:t>18.1</w:t>
            </w:r>
          </w:p>
        </w:tc>
        <w:tc>
          <w:tcPr>
            <w:tcW w:w="716" w:type="dxa"/>
            <w:tcBorders>
              <w:top w:val="nil"/>
              <w:left w:val="nil"/>
              <w:bottom w:val="nil"/>
              <w:right w:val="nil"/>
            </w:tcBorders>
            <w:shd w:val="clear" w:color="auto" w:fill="auto"/>
            <w:noWrap/>
            <w:vAlign w:val="center"/>
          </w:tcPr>
          <w:p w14:paraId="3C3F914A" w14:textId="77777777" w:rsidR="004E327C" w:rsidRDefault="004E327C" w:rsidP="00F778D7">
            <w:pPr>
              <w:jc w:val="right"/>
              <w:rPr>
                <w:rFonts w:cs="Arial"/>
                <w:sz w:val="16"/>
                <w:szCs w:val="16"/>
              </w:rPr>
            </w:pPr>
            <w:r>
              <w:rPr>
                <w:rFonts w:cs="Arial"/>
                <w:sz w:val="16"/>
                <w:szCs w:val="16"/>
              </w:rPr>
              <w:t>17.2</w:t>
            </w:r>
          </w:p>
        </w:tc>
        <w:tc>
          <w:tcPr>
            <w:tcW w:w="716" w:type="dxa"/>
            <w:tcBorders>
              <w:top w:val="nil"/>
              <w:left w:val="nil"/>
              <w:bottom w:val="nil"/>
              <w:right w:val="nil"/>
            </w:tcBorders>
            <w:shd w:val="clear" w:color="auto" w:fill="auto"/>
            <w:noWrap/>
            <w:vAlign w:val="center"/>
          </w:tcPr>
          <w:p w14:paraId="6DB59062" w14:textId="77777777" w:rsidR="004E327C" w:rsidRDefault="004E327C" w:rsidP="00F778D7">
            <w:pPr>
              <w:jc w:val="right"/>
              <w:rPr>
                <w:rFonts w:cs="Arial"/>
                <w:sz w:val="16"/>
                <w:szCs w:val="16"/>
              </w:rPr>
            </w:pPr>
            <w:r>
              <w:rPr>
                <w:rFonts w:cs="Arial"/>
                <w:sz w:val="16"/>
                <w:szCs w:val="16"/>
              </w:rPr>
              <w:t>17.6</w:t>
            </w:r>
          </w:p>
        </w:tc>
        <w:tc>
          <w:tcPr>
            <w:tcW w:w="716" w:type="dxa"/>
            <w:tcBorders>
              <w:top w:val="nil"/>
              <w:left w:val="nil"/>
              <w:bottom w:val="nil"/>
              <w:right w:val="nil"/>
            </w:tcBorders>
            <w:shd w:val="clear" w:color="auto" w:fill="auto"/>
            <w:noWrap/>
            <w:vAlign w:val="center"/>
          </w:tcPr>
          <w:p w14:paraId="6970EAE6" w14:textId="77777777" w:rsidR="004E327C" w:rsidRDefault="004E327C" w:rsidP="00F778D7">
            <w:pPr>
              <w:jc w:val="right"/>
              <w:rPr>
                <w:rFonts w:cs="Arial"/>
                <w:sz w:val="16"/>
                <w:szCs w:val="16"/>
              </w:rPr>
            </w:pPr>
            <w:r>
              <w:rPr>
                <w:rFonts w:cs="Arial"/>
                <w:sz w:val="16"/>
                <w:szCs w:val="16"/>
              </w:rPr>
              <w:t>18.1</w:t>
            </w:r>
          </w:p>
        </w:tc>
        <w:tc>
          <w:tcPr>
            <w:tcW w:w="716" w:type="dxa"/>
            <w:tcBorders>
              <w:top w:val="nil"/>
              <w:left w:val="nil"/>
              <w:bottom w:val="nil"/>
              <w:right w:val="nil"/>
            </w:tcBorders>
            <w:shd w:val="clear" w:color="auto" w:fill="auto"/>
            <w:noWrap/>
            <w:vAlign w:val="center"/>
          </w:tcPr>
          <w:p w14:paraId="2BF05797" w14:textId="77777777" w:rsidR="004E327C" w:rsidRDefault="004E327C" w:rsidP="00F778D7">
            <w:pPr>
              <w:jc w:val="right"/>
              <w:rPr>
                <w:rFonts w:cs="Arial"/>
                <w:sz w:val="16"/>
                <w:szCs w:val="16"/>
              </w:rPr>
            </w:pPr>
            <w:r>
              <w:rPr>
                <w:rFonts w:cs="Arial"/>
                <w:sz w:val="16"/>
                <w:szCs w:val="16"/>
              </w:rPr>
              <w:t>18.4</w:t>
            </w:r>
          </w:p>
        </w:tc>
        <w:tc>
          <w:tcPr>
            <w:tcW w:w="708" w:type="dxa"/>
            <w:tcBorders>
              <w:top w:val="nil"/>
              <w:left w:val="nil"/>
              <w:bottom w:val="nil"/>
            </w:tcBorders>
            <w:shd w:val="clear" w:color="auto" w:fill="auto"/>
            <w:noWrap/>
            <w:vAlign w:val="center"/>
          </w:tcPr>
          <w:p w14:paraId="3E5D141F" w14:textId="77777777" w:rsidR="004E327C" w:rsidRDefault="004E327C" w:rsidP="00F778D7">
            <w:pPr>
              <w:jc w:val="right"/>
              <w:rPr>
                <w:rFonts w:cs="Arial"/>
                <w:sz w:val="16"/>
                <w:szCs w:val="16"/>
              </w:rPr>
            </w:pPr>
            <w:r>
              <w:rPr>
                <w:rFonts w:cs="Arial"/>
                <w:sz w:val="16"/>
                <w:szCs w:val="16"/>
              </w:rPr>
              <w:t>19.1</w:t>
            </w:r>
          </w:p>
        </w:tc>
        <w:tc>
          <w:tcPr>
            <w:tcW w:w="706" w:type="dxa"/>
            <w:tcBorders>
              <w:top w:val="nil"/>
              <w:left w:val="nil"/>
              <w:bottom w:val="nil"/>
              <w:right w:val="single" w:sz="8" w:space="0" w:color="auto"/>
            </w:tcBorders>
            <w:vAlign w:val="center"/>
          </w:tcPr>
          <w:p w14:paraId="13D9C20E" w14:textId="77777777" w:rsidR="004E327C" w:rsidRDefault="004E327C" w:rsidP="00F778D7">
            <w:pPr>
              <w:jc w:val="right"/>
              <w:rPr>
                <w:rFonts w:cs="Arial"/>
                <w:sz w:val="16"/>
                <w:szCs w:val="16"/>
              </w:rPr>
            </w:pPr>
            <w:r>
              <w:rPr>
                <w:rFonts w:cs="Arial"/>
                <w:sz w:val="16"/>
                <w:szCs w:val="16"/>
              </w:rPr>
              <w:t>19.9</w:t>
            </w:r>
          </w:p>
        </w:tc>
      </w:tr>
      <w:tr w:rsidR="00C40333" w:rsidRPr="00521B07" w14:paraId="66BC3DC7" w14:textId="77777777" w:rsidTr="00F778D7">
        <w:trPr>
          <w:trHeight w:val="162"/>
        </w:trPr>
        <w:tc>
          <w:tcPr>
            <w:tcW w:w="2260" w:type="dxa"/>
            <w:tcBorders>
              <w:top w:val="nil"/>
              <w:left w:val="single" w:sz="8" w:space="0" w:color="auto"/>
              <w:bottom w:val="nil"/>
              <w:right w:val="nil"/>
            </w:tcBorders>
            <w:shd w:val="clear" w:color="auto" w:fill="auto"/>
            <w:noWrap/>
          </w:tcPr>
          <w:p w14:paraId="3B6523D2" w14:textId="77777777" w:rsidR="00C40333" w:rsidRPr="00521B07" w:rsidRDefault="00C40333"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321BF845"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761045C1"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9510362"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3FBB39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A26BF9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B91D69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4E2D9B7"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DC7206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B3361A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D36AAF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549E1BC"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E65A38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C3EDDF7"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2D60C8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8AA2DB7"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63A8AD8E"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59171CE4" w14:textId="77777777" w:rsidR="00C40333" w:rsidRDefault="00C40333" w:rsidP="00F778D7">
            <w:pPr>
              <w:jc w:val="right"/>
              <w:rPr>
                <w:rFonts w:cs="Arial"/>
                <w:sz w:val="16"/>
                <w:szCs w:val="16"/>
              </w:rPr>
            </w:pPr>
          </w:p>
        </w:tc>
      </w:tr>
      <w:tr w:rsidR="004E327C" w:rsidRPr="00521B07" w14:paraId="72F5EEFF" w14:textId="77777777" w:rsidTr="00F778D7">
        <w:trPr>
          <w:trHeight w:val="240"/>
        </w:trPr>
        <w:tc>
          <w:tcPr>
            <w:tcW w:w="2260" w:type="dxa"/>
            <w:tcBorders>
              <w:top w:val="nil"/>
              <w:left w:val="single" w:sz="8" w:space="0" w:color="auto"/>
              <w:bottom w:val="nil"/>
              <w:right w:val="nil"/>
            </w:tcBorders>
            <w:shd w:val="clear" w:color="auto" w:fill="auto"/>
            <w:noWrap/>
          </w:tcPr>
          <w:p w14:paraId="5E9AEB29" w14:textId="77777777" w:rsidR="004E327C" w:rsidRPr="00521B07" w:rsidRDefault="004E327C" w:rsidP="00C40333">
            <w:pPr>
              <w:rPr>
                <w:rFonts w:cs="Arial"/>
                <w:b/>
                <w:bCs/>
                <w:sz w:val="16"/>
                <w:szCs w:val="16"/>
              </w:rPr>
            </w:pPr>
            <w:r w:rsidRPr="00521B07">
              <w:rPr>
                <w:rFonts w:cs="Arial"/>
                <w:b/>
                <w:bCs/>
                <w:sz w:val="16"/>
              </w:rPr>
              <w:t xml:space="preserve">Teen Births </w:t>
            </w:r>
          </w:p>
        </w:tc>
        <w:tc>
          <w:tcPr>
            <w:tcW w:w="856" w:type="dxa"/>
            <w:tcBorders>
              <w:top w:val="nil"/>
              <w:left w:val="nil"/>
              <w:bottom w:val="nil"/>
              <w:right w:val="nil"/>
            </w:tcBorders>
            <w:shd w:val="clear" w:color="auto" w:fill="auto"/>
            <w:noWrap/>
          </w:tcPr>
          <w:p w14:paraId="783C6500"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3FFB9A6D" w14:textId="77777777" w:rsidR="004E327C" w:rsidRPr="00521B07" w:rsidRDefault="004E327C" w:rsidP="00F778D7">
            <w:pPr>
              <w:jc w:val="right"/>
              <w:rPr>
                <w:rFonts w:cs="Arial"/>
                <w:sz w:val="16"/>
                <w:szCs w:val="16"/>
              </w:rPr>
            </w:pPr>
            <w:r w:rsidRPr="00521B07">
              <w:rPr>
                <w:rFonts w:cs="Arial"/>
                <w:sz w:val="16"/>
              </w:rPr>
              <w:t>7,258</w:t>
            </w:r>
          </w:p>
        </w:tc>
        <w:tc>
          <w:tcPr>
            <w:tcW w:w="716" w:type="dxa"/>
            <w:tcBorders>
              <w:top w:val="nil"/>
              <w:left w:val="nil"/>
              <w:bottom w:val="nil"/>
              <w:right w:val="nil"/>
            </w:tcBorders>
            <w:shd w:val="clear" w:color="auto" w:fill="auto"/>
            <w:noWrap/>
            <w:vAlign w:val="center"/>
          </w:tcPr>
          <w:p w14:paraId="326010F4" w14:textId="77777777" w:rsidR="004E327C" w:rsidRDefault="004E327C" w:rsidP="00F778D7">
            <w:pPr>
              <w:jc w:val="right"/>
              <w:rPr>
                <w:rFonts w:cs="Arial"/>
                <w:sz w:val="16"/>
                <w:szCs w:val="16"/>
              </w:rPr>
            </w:pPr>
            <w:r>
              <w:rPr>
                <w:rFonts w:cs="Arial"/>
                <w:sz w:val="16"/>
                <w:szCs w:val="16"/>
              </w:rPr>
              <w:t>4,559</w:t>
            </w:r>
          </w:p>
        </w:tc>
        <w:tc>
          <w:tcPr>
            <w:tcW w:w="716" w:type="dxa"/>
            <w:tcBorders>
              <w:top w:val="nil"/>
              <w:left w:val="nil"/>
              <w:bottom w:val="nil"/>
              <w:right w:val="nil"/>
            </w:tcBorders>
            <w:shd w:val="clear" w:color="auto" w:fill="auto"/>
            <w:noWrap/>
            <w:vAlign w:val="center"/>
          </w:tcPr>
          <w:p w14:paraId="2A7733D0" w14:textId="77777777" w:rsidR="004E327C" w:rsidRDefault="004E327C" w:rsidP="00F778D7">
            <w:pPr>
              <w:jc w:val="right"/>
              <w:rPr>
                <w:rFonts w:cs="Arial"/>
                <w:sz w:val="16"/>
                <w:szCs w:val="16"/>
              </w:rPr>
            </w:pPr>
            <w:r>
              <w:rPr>
                <w:rFonts w:cs="Arial"/>
                <w:sz w:val="16"/>
                <w:szCs w:val="16"/>
              </w:rPr>
              <w:t>4,539</w:t>
            </w:r>
          </w:p>
        </w:tc>
        <w:tc>
          <w:tcPr>
            <w:tcW w:w="716" w:type="dxa"/>
            <w:tcBorders>
              <w:top w:val="nil"/>
              <w:left w:val="nil"/>
              <w:bottom w:val="nil"/>
              <w:right w:val="nil"/>
            </w:tcBorders>
            <w:shd w:val="clear" w:color="auto" w:fill="auto"/>
            <w:noWrap/>
            <w:vAlign w:val="center"/>
          </w:tcPr>
          <w:p w14:paraId="3A0B7DDE" w14:textId="77777777" w:rsidR="004E327C" w:rsidRDefault="004E327C" w:rsidP="00F778D7">
            <w:pPr>
              <w:jc w:val="right"/>
              <w:rPr>
                <w:rFonts w:cs="Arial"/>
                <w:sz w:val="16"/>
                <w:szCs w:val="16"/>
              </w:rPr>
            </w:pPr>
            <w:r>
              <w:rPr>
                <w:rFonts w:cs="Arial"/>
                <w:sz w:val="16"/>
                <w:szCs w:val="16"/>
              </w:rPr>
              <w:t>4,722</w:t>
            </w:r>
          </w:p>
        </w:tc>
        <w:tc>
          <w:tcPr>
            <w:tcW w:w="716" w:type="dxa"/>
            <w:tcBorders>
              <w:top w:val="nil"/>
              <w:left w:val="nil"/>
              <w:bottom w:val="nil"/>
              <w:right w:val="nil"/>
            </w:tcBorders>
            <w:shd w:val="clear" w:color="auto" w:fill="auto"/>
            <w:noWrap/>
            <w:vAlign w:val="center"/>
          </w:tcPr>
          <w:p w14:paraId="65E8762D" w14:textId="77777777" w:rsidR="004E327C" w:rsidRDefault="004E327C" w:rsidP="00F778D7">
            <w:pPr>
              <w:jc w:val="right"/>
              <w:rPr>
                <w:rFonts w:cs="Arial"/>
                <w:sz w:val="16"/>
                <w:szCs w:val="16"/>
              </w:rPr>
            </w:pPr>
            <w:r>
              <w:rPr>
                <w:rFonts w:cs="Arial"/>
                <w:sz w:val="16"/>
                <w:szCs w:val="16"/>
              </w:rPr>
              <w:t>4,944</w:t>
            </w:r>
          </w:p>
        </w:tc>
        <w:tc>
          <w:tcPr>
            <w:tcW w:w="716" w:type="dxa"/>
            <w:tcBorders>
              <w:top w:val="nil"/>
              <w:left w:val="nil"/>
              <w:bottom w:val="nil"/>
              <w:right w:val="nil"/>
            </w:tcBorders>
            <w:shd w:val="clear" w:color="auto" w:fill="auto"/>
            <w:noWrap/>
            <w:vAlign w:val="center"/>
          </w:tcPr>
          <w:p w14:paraId="220A95F5" w14:textId="77777777" w:rsidR="004E327C" w:rsidRDefault="004E327C" w:rsidP="00F778D7">
            <w:pPr>
              <w:jc w:val="right"/>
              <w:rPr>
                <w:rFonts w:cs="Arial"/>
                <w:sz w:val="16"/>
                <w:szCs w:val="16"/>
              </w:rPr>
            </w:pPr>
            <w:r>
              <w:rPr>
                <w:rFonts w:cs="Arial"/>
                <w:sz w:val="16"/>
                <w:szCs w:val="16"/>
              </w:rPr>
              <w:t>4,583</w:t>
            </w:r>
          </w:p>
        </w:tc>
        <w:tc>
          <w:tcPr>
            <w:tcW w:w="716" w:type="dxa"/>
            <w:tcBorders>
              <w:top w:val="nil"/>
              <w:left w:val="nil"/>
              <w:bottom w:val="nil"/>
              <w:right w:val="nil"/>
            </w:tcBorders>
            <w:shd w:val="clear" w:color="auto" w:fill="auto"/>
            <w:noWrap/>
            <w:vAlign w:val="center"/>
          </w:tcPr>
          <w:p w14:paraId="0B27AA47" w14:textId="77777777" w:rsidR="004E327C" w:rsidRDefault="004E327C" w:rsidP="00F778D7">
            <w:pPr>
              <w:jc w:val="right"/>
              <w:rPr>
                <w:rFonts w:cs="Arial"/>
                <w:sz w:val="16"/>
                <w:szCs w:val="16"/>
              </w:rPr>
            </w:pPr>
            <w:r>
              <w:rPr>
                <w:rFonts w:cs="Arial"/>
                <w:sz w:val="16"/>
                <w:szCs w:val="16"/>
              </w:rPr>
              <w:t>4,477</w:t>
            </w:r>
          </w:p>
        </w:tc>
        <w:tc>
          <w:tcPr>
            <w:tcW w:w="716" w:type="dxa"/>
            <w:tcBorders>
              <w:top w:val="nil"/>
              <w:left w:val="nil"/>
              <w:bottom w:val="nil"/>
              <w:right w:val="nil"/>
            </w:tcBorders>
            <w:shd w:val="clear" w:color="auto" w:fill="auto"/>
            <w:noWrap/>
            <w:vAlign w:val="center"/>
          </w:tcPr>
          <w:p w14:paraId="0BBC2A35" w14:textId="77777777" w:rsidR="004E327C" w:rsidRDefault="004E327C" w:rsidP="00F778D7">
            <w:pPr>
              <w:jc w:val="right"/>
              <w:rPr>
                <w:rFonts w:cs="Arial"/>
                <w:sz w:val="16"/>
                <w:szCs w:val="16"/>
              </w:rPr>
            </w:pPr>
            <w:r>
              <w:rPr>
                <w:rFonts w:cs="Arial"/>
                <w:sz w:val="16"/>
                <w:szCs w:val="16"/>
              </w:rPr>
              <w:t>3,907</w:t>
            </w:r>
          </w:p>
        </w:tc>
        <w:tc>
          <w:tcPr>
            <w:tcW w:w="716" w:type="dxa"/>
            <w:tcBorders>
              <w:top w:val="nil"/>
              <w:left w:val="nil"/>
              <w:bottom w:val="nil"/>
              <w:right w:val="nil"/>
            </w:tcBorders>
            <w:shd w:val="clear" w:color="auto" w:fill="auto"/>
            <w:noWrap/>
            <w:vAlign w:val="center"/>
          </w:tcPr>
          <w:p w14:paraId="4CABE083" w14:textId="77777777" w:rsidR="004E327C" w:rsidRDefault="004E327C" w:rsidP="00F778D7">
            <w:pPr>
              <w:jc w:val="right"/>
              <w:rPr>
                <w:rFonts w:cs="Arial"/>
                <w:sz w:val="16"/>
                <w:szCs w:val="16"/>
              </w:rPr>
            </w:pPr>
            <w:r>
              <w:rPr>
                <w:rFonts w:cs="Arial"/>
                <w:sz w:val="16"/>
                <w:szCs w:val="16"/>
              </w:rPr>
              <w:t>3,480</w:t>
            </w:r>
          </w:p>
        </w:tc>
        <w:tc>
          <w:tcPr>
            <w:tcW w:w="716" w:type="dxa"/>
            <w:tcBorders>
              <w:top w:val="nil"/>
              <w:left w:val="nil"/>
              <w:bottom w:val="nil"/>
              <w:right w:val="nil"/>
            </w:tcBorders>
            <w:shd w:val="clear" w:color="auto" w:fill="auto"/>
            <w:noWrap/>
            <w:vAlign w:val="center"/>
          </w:tcPr>
          <w:p w14:paraId="78D0D056" w14:textId="77777777" w:rsidR="004E327C" w:rsidRDefault="004E327C" w:rsidP="00F778D7">
            <w:pPr>
              <w:jc w:val="right"/>
              <w:rPr>
                <w:rFonts w:cs="Arial"/>
                <w:sz w:val="16"/>
                <w:szCs w:val="16"/>
              </w:rPr>
            </w:pPr>
            <w:r>
              <w:rPr>
                <w:rFonts w:cs="Arial"/>
                <w:sz w:val="16"/>
                <w:szCs w:val="16"/>
              </w:rPr>
              <w:t>3,219</w:t>
            </w:r>
          </w:p>
        </w:tc>
        <w:tc>
          <w:tcPr>
            <w:tcW w:w="716" w:type="dxa"/>
            <w:tcBorders>
              <w:top w:val="nil"/>
              <w:left w:val="nil"/>
              <w:bottom w:val="nil"/>
              <w:right w:val="nil"/>
            </w:tcBorders>
            <w:shd w:val="clear" w:color="auto" w:fill="auto"/>
            <w:noWrap/>
            <w:vAlign w:val="center"/>
          </w:tcPr>
          <w:p w14:paraId="7DD56FC5" w14:textId="77777777" w:rsidR="004E327C" w:rsidRDefault="004E327C" w:rsidP="00F778D7">
            <w:pPr>
              <w:jc w:val="right"/>
              <w:rPr>
                <w:rFonts w:cs="Arial"/>
                <w:sz w:val="16"/>
                <w:szCs w:val="16"/>
              </w:rPr>
            </w:pPr>
            <w:r>
              <w:rPr>
                <w:rFonts w:cs="Arial"/>
                <w:sz w:val="16"/>
                <w:szCs w:val="16"/>
              </w:rPr>
              <w:t>2,732</w:t>
            </w:r>
          </w:p>
        </w:tc>
        <w:tc>
          <w:tcPr>
            <w:tcW w:w="716" w:type="dxa"/>
            <w:tcBorders>
              <w:top w:val="nil"/>
              <w:left w:val="nil"/>
              <w:bottom w:val="nil"/>
              <w:right w:val="nil"/>
            </w:tcBorders>
            <w:shd w:val="clear" w:color="auto" w:fill="auto"/>
            <w:noWrap/>
            <w:vAlign w:val="center"/>
          </w:tcPr>
          <w:p w14:paraId="002DD494" w14:textId="77777777" w:rsidR="004E327C" w:rsidRDefault="004E327C" w:rsidP="00F778D7">
            <w:pPr>
              <w:jc w:val="right"/>
              <w:rPr>
                <w:rFonts w:cs="Arial"/>
                <w:sz w:val="16"/>
                <w:szCs w:val="16"/>
              </w:rPr>
            </w:pPr>
            <w:r>
              <w:rPr>
                <w:rFonts w:cs="Arial"/>
                <w:sz w:val="16"/>
                <w:szCs w:val="16"/>
              </w:rPr>
              <w:t>2,402</w:t>
            </w:r>
          </w:p>
        </w:tc>
        <w:tc>
          <w:tcPr>
            <w:tcW w:w="716" w:type="dxa"/>
            <w:tcBorders>
              <w:top w:val="nil"/>
              <w:left w:val="nil"/>
              <w:bottom w:val="nil"/>
              <w:right w:val="nil"/>
            </w:tcBorders>
            <w:shd w:val="clear" w:color="auto" w:fill="auto"/>
            <w:noWrap/>
            <w:vAlign w:val="center"/>
          </w:tcPr>
          <w:p w14:paraId="7940D68D" w14:textId="77777777" w:rsidR="004E327C" w:rsidRDefault="004E327C" w:rsidP="00F778D7">
            <w:pPr>
              <w:jc w:val="right"/>
              <w:rPr>
                <w:rFonts w:cs="Arial"/>
                <w:sz w:val="16"/>
                <w:szCs w:val="16"/>
              </w:rPr>
            </w:pPr>
            <w:r>
              <w:rPr>
                <w:rFonts w:cs="Arial"/>
                <w:sz w:val="16"/>
                <w:szCs w:val="16"/>
              </w:rPr>
              <w:t>2,140</w:t>
            </w:r>
          </w:p>
        </w:tc>
        <w:tc>
          <w:tcPr>
            <w:tcW w:w="716" w:type="dxa"/>
            <w:tcBorders>
              <w:top w:val="nil"/>
              <w:left w:val="nil"/>
              <w:bottom w:val="nil"/>
              <w:right w:val="nil"/>
            </w:tcBorders>
            <w:shd w:val="clear" w:color="auto" w:fill="auto"/>
            <w:noWrap/>
            <w:vAlign w:val="center"/>
          </w:tcPr>
          <w:p w14:paraId="4773E68B" w14:textId="77777777" w:rsidR="004E327C" w:rsidRDefault="004E327C" w:rsidP="00F778D7">
            <w:pPr>
              <w:jc w:val="right"/>
              <w:rPr>
                <w:rFonts w:cs="Arial"/>
                <w:sz w:val="16"/>
                <w:szCs w:val="16"/>
              </w:rPr>
            </w:pPr>
            <w:r>
              <w:rPr>
                <w:rFonts w:cs="Arial"/>
                <w:sz w:val="16"/>
                <w:szCs w:val="16"/>
              </w:rPr>
              <w:t>1,931</w:t>
            </w:r>
          </w:p>
        </w:tc>
        <w:tc>
          <w:tcPr>
            <w:tcW w:w="708" w:type="dxa"/>
            <w:tcBorders>
              <w:top w:val="nil"/>
              <w:left w:val="nil"/>
              <w:bottom w:val="nil"/>
            </w:tcBorders>
            <w:shd w:val="clear" w:color="auto" w:fill="auto"/>
            <w:noWrap/>
            <w:vAlign w:val="center"/>
          </w:tcPr>
          <w:p w14:paraId="44604C5F" w14:textId="77777777" w:rsidR="004E327C" w:rsidRDefault="004E327C" w:rsidP="00F778D7">
            <w:pPr>
              <w:jc w:val="right"/>
              <w:rPr>
                <w:rFonts w:cs="Arial"/>
                <w:sz w:val="16"/>
                <w:szCs w:val="16"/>
              </w:rPr>
            </w:pPr>
            <w:r>
              <w:rPr>
                <w:rFonts w:cs="Arial"/>
                <w:sz w:val="16"/>
                <w:szCs w:val="16"/>
              </w:rPr>
              <w:t>1,827</w:t>
            </w:r>
          </w:p>
        </w:tc>
        <w:tc>
          <w:tcPr>
            <w:tcW w:w="706" w:type="dxa"/>
            <w:tcBorders>
              <w:top w:val="nil"/>
              <w:left w:val="nil"/>
              <w:bottom w:val="nil"/>
              <w:right w:val="single" w:sz="8" w:space="0" w:color="auto"/>
            </w:tcBorders>
            <w:vAlign w:val="center"/>
          </w:tcPr>
          <w:p w14:paraId="3D5EA53D" w14:textId="77777777" w:rsidR="004E327C" w:rsidRDefault="004E327C" w:rsidP="00F778D7">
            <w:pPr>
              <w:jc w:val="right"/>
              <w:rPr>
                <w:rFonts w:cs="Arial"/>
                <w:sz w:val="16"/>
                <w:szCs w:val="16"/>
              </w:rPr>
            </w:pPr>
            <w:r>
              <w:rPr>
                <w:rFonts w:cs="Arial"/>
                <w:sz w:val="16"/>
                <w:szCs w:val="16"/>
              </w:rPr>
              <w:t>1,639</w:t>
            </w:r>
          </w:p>
        </w:tc>
      </w:tr>
      <w:tr w:rsidR="004E327C" w:rsidRPr="00521B07" w14:paraId="195F415B" w14:textId="77777777" w:rsidTr="00F778D7">
        <w:trPr>
          <w:trHeight w:val="240"/>
        </w:trPr>
        <w:tc>
          <w:tcPr>
            <w:tcW w:w="2260" w:type="dxa"/>
            <w:tcBorders>
              <w:top w:val="nil"/>
              <w:left w:val="single" w:sz="8" w:space="0" w:color="auto"/>
              <w:bottom w:val="nil"/>
              <w:right w:val="nil"/>
            </w:tcBorders>
            <w:shd w:val="clear" w:color="auto" w:fill="auto"/>
            <w:noWrap/>
          </w:tcPr>
          <w:p w14:paraId="5FDEA4AC" w14:textId="77777777" w:rsidR="004E327C" w:rsidRPr="00521B07" w:rsidRDefault="004E327C" w:rsidP="00C40333">
            <w:pPr>
              <w:rPr>
                <w:rFonts w:cs="Arial"/>
                <w:b/>
                <w:bCs/>
                <w:sz w:val="16"/>
                <w:szCs w:val="16"/>
              </w:rPr>
            </w:pPr>
            <w:r w:rsidRPr="00521B07">
              <w:rPr>
                <w:rFonts w:cs="Arial"/>
                <w:b/>
                <w:bCs/>
                <w:sz w:val="16"/>
              </w:rPr>
              <w:t xml:space="preserve"> (Ages 15-19)</w:t>
            </w:r>
          </w:p>
        </w:tc>
        <w:tc>
          <w:tcPr>
            <w:tcW w:w="856" w:type="dxa"/>
            <w:tcBorders>
              <w:top w:val="nil"/>
              <w:left w:val="nil"/>
              <w:bottom w:val="nil"/>
              <w:right w:val="nil"/>
            </w:tcBorders>
            <w:shd w:val="clear" w:color="auto" w:fill="auto"/>
            <w:noWrap/>
          </w:tcPr>
          <w:p w14:paraId="7B603405" w14:textId="77777777" w:rsidR="004E327C" w:rsidRPr="00521B07" w:rsidRDefault="004E327C" w:rsidP="00C40333">
            <w:pPr>
              <w:jc w:val="center"/>
              <w:rPr>
                <w:rFonts w:cs="Arial"/>
                <w:b/>
                <w:bCs/>
                <w:sz w:val="16"/>
                <w:szCs w:val="16"/>
              </w:rPr>
            </w:pPr>
            <w:r w:rsidRPr="00521B07">
              <w:rPr>
                <w:rFonts w:cs="Arial"/>
                <w:b/>
                <w:bCs/>
                <w:sz w:val="16"/>
              </w:rPr>
              <w:t>Rate</w:t>
            </w:r>
            <w:r w:rsidRPr="00521B07">
              <w:rPr>
                <w:rFonts w:cs="Arial"/>
                <w:b/>
                <w:bCs/>
                <w:sz w:val="16"/>
                <w:szCs w:val="16"/>
                <w:vertAlign w:val="superscript"/>
              </w:rPr>
              <w:t>3</w:t>
            </w:r>
          </w:p>
        </w:tc>
        <w:tc>
          <w:tcPr>
            <w:tcW w:w="716" w:type="dxa"/>
            <w:tcBorders>
              <w:top w:val="nil"/>
              <w:left w:val="nil"/>
              <w:bottom w:val="nil"/>
              <w:right w:val="nil"/>
            </w:tcBorders>
            <w:shd w:val="clear" w:color="auto" w:fill="auto"/>
            <w:noWrap/>
            <w:vAlign w:val="center"/>
          </w:tcPr>
          <w:p w14:paraId="34B8A658" w14:textId="77777777" w:rsidR="004E327C" w:rsidRPr="00521B07" w:rsidRDefault="004E327C" w:rsidP="00F778D7">
            <w:pPr>
              <w:jc w:val="right"/>
              <w:rPr>
                <w:rFonts w:cs="Arial"/>
                <w:sz w:val="16"/>
                <w:szCs w:val="16"/>
              </w:rPr>
            </w:pPr>
            <w:r w:rsidRPr="00521B07">
              <w:rPr>
                <w:rFonts w:cs="Arial"/>
                <w:sz w:val="16"/>
              </w:rPr>
              <w:t>35.4</w:t>
            </w:r>
          </w:p>
        </w:tc>
        <w:tc>
          <w:tcPr>
            <w:tcW w:w="716" w:type="dxa"/>
            <w:tcBorders>
              <w:top w:val="nil"/>
              <w:left w:val="nil"/>
              <w:bottom w:val="nil"/>
              <w:right w:val="nil"/>
            </w:tcBorders>
            <w:shd w:val="clear" w:color="auto" w:fill="auto"/>
            <w:noWrap/>
            <w:vAlign w:val="center"/>
          </w:tcPr>
          <w:p w14:paraId="2AD241A1" w14:textId="77777777" w:rsidR="004E327C" w:rsidRDefault="004E327C" w:rsidP="00F778D7">
            <w:pPr>
              <w:jc w:val="right"/>
              <w:rPr>
                <w:rFonts w:cs="Arial"/>
                <w:sz w:val="16"/>
                <w:szCs w:val="16"/>
              </w:rPr>
            </w:pPr>
            <w:r>
              <w:rPr>
                <w:rFonts w:cs="Arial"/>
                <w:sz w:val="16"/>
                <w:szCs w:val="16"/>
              </w:rPr>
              <w:t>22.2</w:t>
            </w:r>
          </w:p>
        </w:tc>
        <w:tc>
          <w:tcPr>
            <w:tcW w:w="716" w:type="dxa"/>
            <w:tcBorders>
              <w:top w:val="nil"/>
              <w:left w:val="nil"/>
              <w:bottom w:val="nil"/>
              <w:right w:val="nil"/>
            </w:tcBorders>
            <w:shd w:val="clear" w:color="auto" w:fill="auto"/>
            <w:noWrap/>
            <w:vAlign w:val="center"/>
          </w:tcPr>
          <w:p w14:paraId="5F2C9826" w14:textId="77777777" w:rsidR="004E327C" w:rsidRDefault="004E327C" w:rsidP="00F778D7">
            <w:pPr>
              <w:jc w:val="right"/>
              <w:rPr>
                <w:rFonts w:cs="Arial"/>
                <w:sz w:val="16"/>
                <w:szCs w:val="16"/>
              </w:rPr>
            </w:pPr>
            <w:r>
              <w:rPr>
                <w:rFonts w:cs="Arial"/>
                <w:sz w:val="16"/>
                <w:szCs w:val="16"/>
              </w:rPr>
              <w:t>21.7</w:t>
            </w:r>
          </w:p>
        </w:tc>
        <w:tc>
          <w:tcPr>
            <w:tcW w:w="716" w:type="dxa"/>
            <w:tcBorders>
              <w:top w:val="nil"/>
              <w:left w:val="nil"/>
              <w:bottom w:val="nil"/>
              <w:right w:val="nil"/>
            </w:tcBorders>
            <w:shd w:val="clear" w:color="auto" w:fill="auto"/>
            <w:noWrap/>
            <w:vAlign w:val="center"/>
          </w:tcPr>
          <w:p w14:paraId="4CD5E1C4" w14:textId="77777777" w:rsidR="004E327C" w:rsidRDefault="004E327C" w:rsidP="00F778D7">
            <w:pPr>
              <w:jc w:val="right"/>
              <w:rPr>
                <w:rFonts w:cs="Arial"/>
                <w:sz w:val="16"/>
                <w:szCs w:val="16"/>
              </w:rPr>
            </w:pPr>
            <w:r>
              <w:rPr>
                <w:rFonts w:cs="Arial"/>
                <w:sz w:val="16"/>
                <w:szCs w:val="16"/>
              </w:rPr>
              <w:t>21.3</w:t>
            </w:r>
          </w:p>
        </w:tc>
        <w:tc>
          <w:tcPr>
            <w:tcW w:w="716" w:type="dxa"/>
            <w:tcBorders>
              <w:top w:val="nil"/>
              <w:left w:val="nil"/>
              <w:bottom w:val="nil"/>
              <w:right w:val="nil"/>
            </w:tcBorders>
            <w:shd w:val="clear" w:color="auto" w:fill="auto"/>
            <w:noWrap/>
            <w:vAlign w:val="center"/>
          </w:tcPr>
          <w:p w14:paraId="4442EEA0" w14:textId="77777777" w:rsidR="004E327C" w:rsidRDefault="004E327C" w:rsidP="00F778D7">
            <w:pPr>
              <w:jc w:val="right"/>
              <w:rPr>
                <w:rFonts w:cs="Arial"/>
                <w:sz w:val="16"/>
                <w:szCs w:val="16"/>
              </w:rPr>
            </w:pPr>
            <w:r>
              <w:rPr>
                <w:rFonts w:cs="Arial"/>
                <w:sz w:val="16"/>
                <w:szCs w:val="16"/>
              </w:rPr>
              <w:t>22.0</w:t>
            </w:r>
          </w:p>
        </w:tc>
        <w:tc>
          <w:tcPr>
            <w:tcW w:w="716" w:type="dxa"/>
            <w:tcBorders>
              <w:top w:val="nil"/>
              <w:left w:val="nil"/>
              <w:bottom w:val="nil"/>
              <w:right w:val="nil"/>
            </w:tcBorders>
            <w:shd w:val="clear" w:color="auto" w:fill="auto"/>
            <w:noWrap/>
            <w:vAlign w:val="center"/>
          </w:tcPr>
          <w:p w14:paraId="56C94278" w14:textId="77777777" w:rsidR="004E327C" w:rsidRDefault="004E327C" w:rsidP="00F778D7">
            <w:pPr>
              <w:jc w:val="right"/>
              <w:rPr>
                <w:rFonts w:cs="Arial"/>
                <w:sz w:val="16"/>
                <w:szCs w:val="16"/>
              </w:rPr>
            </w:pPr>
            <w:r>
              <w:rPr>
                <w:rFonts w:cs="Arial"/>
                <w:sz w:val="16"/>
                <w:szCs w:val="16"/>
              </w:rPr>
              <w:t>20.1</w:t>
            </w:r>
          </w:p>
        </w:tc>
        <w:tc>
          <w:tcPr>
            <w:tcW w:w="716" w:type="dxa"/>
            <w:tcBorders>
              <w:top w:val="nil"/>
              <w:left w:val="nil"/>
              <w:bottom w:val="nil"/>
              <w:right w:val="nil"/>
            </w:tcBorders>
            <w:shd w:val="clear" w:color="auto" w:fill="auto"/>
            <w:noWrap/>
            <w:vAlign w:val="center"/>
          </w:tcPr>
          <w:p w14:paraId="0207E757" w14:textId="77777777" w:rsidR="004E327C" w:rsidRDefault="004E327C" w:rsidP="00F778D7">
            <w:pPr>
              <w:jc w:val="right"/>
              <w:rPr>
                <w:rFonts w:cs="Arial"/>
                <w:sz w:val="16"/>
                <w:szCs w:val="16"/>
              </w:rPr>
            </w:pPr>
            <w:r>
              <w:rPr>
                <w:rFonts w:cs="Arial"/>
                <w:sz w:val="16"/>
                <w:szCs w:val="16"/>
              </w:rPr>
              <w:t>19.5</w:t>
            </w:r>
          </w:p>
        </w:tc>
        <w:tc>
          <w:tcPr>
            <w:tcW w:w="716" w:type="dxa"/>
            <w:tcBorders>
              <w:top w:val="nil"/>
              <w:left w:val="nil"/>
              <w:bottom w:val="nil"/>
              <w:right w:val="nil"/>
            </w:tcBorders>
            <w:shd w:val="clear" w:color="auto" w:fill="auto"/>
            <w:noWrap/>
            <w:vAlign w:val="center"/>
          </w:tcPr>
          <w:p w14:paraId="04429DBF" w14:textId="77777777" w:rsidR="004E327C" w:rsidRDefault="004E327C" w:rsidP="00F778D7">
            <w:pPr>
              <w:jc w:val="right"/>
              <w:rPr>
                <w:rFonts w:cs="Arial"/>
                <w:sz w:val="16"/>
                <w:szCs w:val="16"/>
              </w:rPr>
            </w:pPr>
            <w:r>
              <w:rPr>
                <w:rFonts w:cs="Arial"/>
                <w:sz w:val="16"/>
                <w:szCs w:val="16"/>
              </w:rPr>
              <w:t>17.1</w:t>
            </w:r>
          </w:p>
        </w:tc>
        <w:tc>
          <w:tcPr>
            <w:tcW w:w="716" w:type="dxa"/>
            <w:tcBorders>
              <w:top w:val="nil"/>
              <w:left w:val="nil"/>
              <w:bottom w:val="nil"/>
              <w:right w:val="nil"/>
            </w:tcBorders>
            <w:shd w:val="clear" w:color="auto" w:fill="auto"/>
            <w:noWrap/>
            <w:vAlign w:val="center"/>
          </w:tcPr>
          <w:p w14:paraId="0AAA5127" w14:textId="77777777" w:rsidR="004E327C" w:rsidRDefault="004E327C" w:rsidP="00F778D7">
            <w:pPr>
              <w:jc w:val="right"/>
              <w:rPr>
                <w:rFonts w:cs="Arial"/>
                <w:sz w:val="16"/>
                <w:szCs w:val="16"/>
              </w:rPr>
            </w:pPr>
            <w:r>
              <w:rPr>
                <w:rFonts w:cs="Arial"/>
                <w:sz w:val="16"/>
                <w:szCs w:val="16"/>
              </w:rPr>
              <w:t>15.4</w:t>
            </w:r>
          </w:p>
        </w:tc>
        <w:tc>
          <w:tcPr>
            <w:tcW w:w="716" w:type="dxa"/>
            <w:tcBorders>
              <w:top w:val="nil"/>
              <w:left w:val="nil"/>
              <w:bottom w:val="nil"/>
              <w:right w:val="nil"/>
            </w:tcBorders>
            <w:shd w:val="clear" w:color="auto" w:fill="auto"/>
            <w:noWrap/>
            <w:vAlign w:val="center"/>
          </w:tcPr>
          <w:p w14:paraId="42F80872" w14:textId="77777777" w:rsidR="004E327C" w:rsidRDefault="004E327C" w:rsidP="00F778D7">
            <w:pPr>
              <w:jc w:val="right"/>
              <w:rPr>
                <w:rFonts w:cs="Arial"/>
                <w:sz w:val="16"/>
                <w:szCs w:val="16"/>
              </w:rPr>
            </w:pPr>
            <w:r>
              <w:rPr>
                <w:rFonts w:cs="Arial"/>
                <w:sz w:val="16"/>
                <w:szCs w:val="16"/>
              </w:rPr>
              <w:t>14.0</w:t>
            </w:r>
          </w:p>
        </w:tc>
        <w:tc>
          <w:tcPr>
            <w:tcW w:w="716" w:type="dxa"/>
            <w:tcBorders>
              <w:top w:val="nil"/>
              <w:left w:val="nil"/>
              <w:bottom w:val="nil"/>
              <w:right w:val="nil"/>
            </w:tcBorders>
            <w:shd w:val="clear" w:color="auto" w:fill="auto"/>
            <w:noWrap/>
            <w:vAlign w:val="center"/>
          </w:tcPr>
          <w:p w14:paraId="4068CC58" w14:textId="77777777" w:rsidR="004E327C" w:rsidRDefault="004E327C" w:rsidP="00F778D7">
            <w:pPr>
              <w:jc w:val="right"/>
              <w:rPr>
                <w:rFonts w:cs="Arial"/>
                <w:sz w:val="16"/>
                <w:szCs w:val="16"/>
              </w:rPr>
            </w:pPr>
            <w:r>
              <w:rPr>
                <w:rFonts w:cs="Arial"/>
                <w:sz w:val="16"/>
                <w:szCs w:val="16"/>
              </w:rPr>
              <w:t>12.0</w:t>
            </w:r>
          </w:p>
        </w:tc>
        <w:tc>
          <w:tcPr>
            <w:tcW w:w="716" w:type="dxa"/>
            <w:tcBorders>
              <w:top w:val="nil"/>
              <w:left w:val="nil"/>
              <w:bottom w:val="nil"/>
              <w:right w:val="nil"/>
            </w:tcBorders>
            <w:shd w:val="clear" w:color="auto" w:fill="auto"/>
            <w:noWrap/>
            <w:vAlign w:val="center"/>
          </w:tcPr>
          <w:p w14:paraId="0F741121" w14:textId="77777777" w:rsidR="004E327C" w:rsidRDefault="004E327C" w:rsidP="00F778D7">
            <w:pPr>
              <w:jc w:val="right"/>
              <w:rPr>
                <w:rFonts w:cs="Arial"/>
                <w:sz w:val="16"/>
                <w:szCs w:val="16"/>
              </w:rPr>
            </w:pPr>
            <w:r>
              <w:rPr>
                <w:rFonts w:cs="Arial"/>
                <w:sz w:val="16"/>
                <w:szCs w:val="16"/>
              </w:rPr>
              <w:t>10.6</w:t>
            </w:r>
          </w:p>
        </w:tc>
        <w:tc>
          <w:tcPr>
            <w:tcW w:w="716" w:type="dxa"/>
            <w:tcBorders>
              <w:top w:val="nil"/>
              <w:left w:val="nil"/>
              <w:bottom w:val="nil"/>
              <w:right w:val="nil"/>
            </w:tcBorders>
            <w:shd w:val="clear" w:color="auto" w:fill="auto"/>
            <w:noWrap/>
            <w:vAlign w:val="center"/>
          </w:tcPr>
          <w:p w14:paraId="72C1EB90" w14:textId="77777777" w:rsidR="004E327C" w:rsidRDefault="004E327C" w:rsidP="00F778D7">
            <w:pPr>
              <w:jc w:val="right"/>
              <w:rPr>
                <w:rFonts w:cs="Arial"/>
                <w:sz w:val="16"/>
                <w:szCs w:val="16"/>
              </w:rPr>
            </w:pPr>
            <w:r>
              <w:rPr>
                <w:rFonts w:cs="Arial"/>
                <w:sz w:val="16"/>
                <w:szCs w:val="16"/>
              </w:rPr>
              <w:t>9.4</w:t>
            </w:r>
          </w:p>
        </w:tc>
        <w:tc>
          <w:tcPr>
            <w:tcW w:w="716" w:type="dxa"/>
            <w:tcBorders>
              <w:top w:val="nil"/>
              <w:left w:val="nil"/>
              <w:bottom w:val="nil"/>
              <w:right w:val="nil"/>
            </w:tcBorders>
            <w:shd w:val="clear" w:color="auto" w:fill="auto"/>
            <w:noWrap/>
            <w:vAlign w:val="center"/>
          </w:tcPr>
          <w:p w14:paraId="1476E595" w14:textId="77777777" w:rsidR="004E327C" w:rsidRDefault="004E327C" w:rsidP="00F778D7">
            <w:pPr>
              <w:jc w:val="right"/>
              <w:rPr>
                <w:rFonts w:cs="Arial"/>
                <w:sz w:val="16"/>
                <w:szCs w:val="16"/>
              </w:rPr>
            </w:pPr>
            <w:r>
              <w:rPr>
                <w:rFonts w:cs="Arial"/>
                <w:sz w:val="16"/>
                <w:szCs w:val="16"/>
              </w:rPr>
              <w:t>8.5</w:t>
            </w:r>
          </w:p>
        </w:tc>
        <w:tc>
          <w:tcPr>
            <w:tcW w:w="708" w:type="dxa"/>
            <w:tcBorders>
              <w:top w:val="nil"/>
              <w:left w:val="nil"/>
              <w:bottom w:val="nil"/>
            </w:tcBorders>
            <w:shd w:val="clear" w:color="auto" w:fill="auto"/>
            <w:noWrap/>
            <w:vAlign w:val="center"/>
          </w:tcPr>
          <w:p w14:paraId="305238C1" w14:textId="77777777" w:rsidR="004E327C" w:rsidRDefault="004E327C" w:rsidP="00F778D7">
            <w:pPr>
              <w:jc w:val="right"/>
              <w:rPr>
                <w:rFonts w:cs="Arial"/>
                <w:sz w:val="16"/>
                <w:szCs w:val="16"/>
              </w:rPr>
            </w:pPr>
            <w:r>
              <w:rPr>
                <w:rFonts w:cs="Arial"/>
                <w:sz w:val="16"/>
                <w:szCs w:val="16"/>
              </w:rPr>
              <w:t>8.1</w:t>
            </w:r>
          </w:p>
        </w:tc>
        <w:tc>
          <w:tcPr>
            <w:tcW w:w="706" w:type="dxa"/>
            <w:tcBorders>
              <w:top w:val="nil"/>
              <w:left w:val="nil"/>
              <w:bottom w:val="nil"/>
              <w:right w:val="single" w:sz="8" w:space="0" w:color="auto"/>
            </w:tcBorders>
            <w:vAlign w:val="center"/>
          </w:tcPr>
          <w:p w14:paraId="5D5823B8" w14:textId="77777777" w:rsidR="004E327C" w:rsidRDefault="004E327C" w:rsidP="00F778D7">
            <w:pPr>
              <w:jc w:val="right"/>
              <w:rPr>
                <w:rFonts w:cs="Arial"/>
                <w:sz w:val="16"/>
                <w:szCs w:val="16"/>
              </w:rPr>
            </w:pPr>
            <w:r>
              <w:rPr>
                <w:rFonts w:cs="Arial"/>
                <w:sz w:val="16"/>
                <w:szCs w:val="16"/>
              </w:rPr>
              <w:t>7.1</w:t>
            </w:r>
          </w:p>
        </w:tc>
      </w:tr>
      <w:tr w:rsidR="00C40333" w:rsidRPr="00521B07" w14:paraId="384998FB" w14:textId="77777777" w:rsidTr="00F778D7">
        <w:trPr>
          <w:trHeight w:val="162"/>
        </w:trPr>
        <w:tc>
          <w:tcPr>
            <w:tcW w:w="2260" w:type="dxa"/>
            <w:tcBorders>
              <w:top w:val="nil"/>
              <w:left w:val="single" w:sz="8" w:space="0" w:color="auto"/>
              <w:bottom w:val="nil"/>
              <w:right w:val="nil"/>
            </w:tcBorders>
            <w:shd w:val="clear" w:color="auto" w:fill="auto"/>
            <w:noWrap/>
            <w:vAlign w:val="bottom"/>
          </w:tcPr>
          <w:p w14:paraId="765B0F08" w14:textId="77777777" w:rsidR="00C40333" w:rsidRPr="00521B07" w:rsidRDefault="00C40333" w:rsidP="00C4033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14:paraId="1E5C90FB" w14:textId="77777777" w:rsidR="00C40333" w:rsidRPr="00521B07" w:rsidRDefault="00C40333" w:rsidP="00C40333">
            <w:pPr>
              <w:rPr>
                <w:rFonts w:cs="Arial"/>
                <w:sz w:val="16"/>
                <w:szCs w:val="16"/>
              </w:rPr>
            </w:pPr>
          </w:p>
        </w:tc>
        <w:tc>
          <w:tcPr>
            <w:tcW w:w="716" w:type="dxa"/>
            <w:tcBorders>
              <w:top w:val="nil"/>
              <w:left w:val="nil"/>
              <w:bottom w:val="nil"/>
              <w:right w:val="nil"/>
            </w:tcBorders>
            <w:shd w:val="clear" w:color="auto" w:fill="auto"/>
            <w:noWrap/>
            <w:vAlign w:val="center"/>
          </w:tcPr>
          <w:p w14:paraId="6032B663"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48BDF91"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50C6AD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86C41B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C2170A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9EC985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49CB58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AED65F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06DB81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C3BC11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B6A6EE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D2EA4C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174847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E0AB414"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6BAB3DDA"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2370C530" w14:textId="77777777" w:rsidR="00C40333" w:rsidRDefault="00C40333" w:rsidP="00F778D7">
            <w:pPr>
              <w:jc w:val="right"/>
              <w:rPr>
                <w:rFonts w:cs="Arial"/>
                <w:sz w:val="16"/>
                <w:szCs w:val="16"/>
              </w:rPr>
            </w:pPr>
          </w:p>
        </w:tc>
      </w:tr>
      <w:tr w:rsidR="004E327C" w:rsidRPr="00521B07" w14:paraId="4D852238" w14:textId="77777777" w:rsidTr="00A13BF7">
        <w:trPr>
          <w:trHeight w:hRule="exact" w:val="240"/>
        </w:trPr>
        <w:tc>
          <w:tcPr>
            <w:tcW w:w="2260" w:type="dxa"/>
            <w:tcBorders>
              <w:top w:val="nil"/>
              <w:left w:val="single" w:sz="8" w:space="0" w:color="auto"/>
              <w:bottom w:val="nil"/>
              <w:right w:val="nil"/>
            </w:tcBorders>
            <w:shd w:val="clear" w:color="auto" w:fill="auto"/>
            <w:noWrap/>
          </w:tcPr>
          <w:p w14:paraId="7A7EA727" w14:textId="77777777" w:rsidR="004E327C" w:rsidRPr="00521B07" w:rsidRDefault="004E327C" w:rsidP="00C40333">
            <w:pPr>
              <w:rPr>
                <w:rFonts w:cs="Arial"/>
                <w:b/>
                <w:bCs/>
                <w:sz w:val="16"/>
                <w:szCs w:val="16"/>
              </w:rPr>
            </w:pPr>
            <w:r w:rsidRPr="00521B07">
              <w:rPr>
                <w:rFonts w:cs="Arial"/>
                <w:b/>
                <w:bCs/>
                <w:sz w:val="16"/>
              </w:rPr>
              <w:t>Births to Unmarried</w:t>
            </w:r>
          </w:p>
        </w:tc>
        <w:tc>
          <w:tcPr>
            <w:tcW w:w="856" w:type="dxa"/>
            <w:tcBorders>
              <w:top w:val="nil"/>
              <w:left w:val="nil"/>
              <w:bottom w:val="nil"/>
              <w:right w:val="nil"/>
            </w:tcBorders>
            <w:shd w:val="clear" w:color="auto" w:fill="auto"/>
            <w:noWrap/>
          </w:tcPr>
          <w:p w14:paraId="67DF786E"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031BF825" w14:textId="77777777" w:rsidR="004E327C" w:rsidRPr="00521B07" w:rsidRDefault="004E327C" w:rsidP="00F778D7">
            <w:pPr>
              <w:jc w:val="right"/>
              <w:rPr>
                <w:rFonts w:cs="Arial"/>
                <w:sz w:val="16"/>
                <w:szCs w:val="16"/>
              </w:rPr>
            </w:pPr>
            <w:r w:rsidRPr="00521B07">
              <w:rPr>
                <w:rFonts w:cs="Arial"/>
                <w:sz w:val="16"/>
              </w:rPr>
              <w:t>22,837</w:t>
            </w:r>
          </w:p>
        </w:tc>
        <w:tc>
          <w:tcPr>
            <w:tcW w:w="716" w:type="dxa"/>
            <w:tcBorders>
              <w:top w:val="nil"/>
              <w:left w:val="nil"/>
              <w:bottom w:val="nil"/>
              <w:right w:val="nil"/>
            </w:tcBorders>
            <w:shd w:val="clear" w:color="auto" w:fill="auto"/>
            <w:noWrap/>
            <w:vAlign w:val="center"/>
          </w:tcPr>
          <w:p w14:paraId="630B514C" w14:textId="77777777" w:rsidR="004E327C" w:rsidRDefault="004E327C" w:rsidP="00F778D7">
            <w:pPr>
              <w:jc w:val="right"/>
              <w:rPr>
                <w:rFonts w:cs="Arial"/>
                <w:sz w:val="16"/>
                <w:szCs w:val="16"/>
              </w:rPr>
            </w:pPr>
            <w:r>
              <w:rPr>
                <w:rFonts w:cs="Arial"/>
                <w:sz w:val="16"/>
                <w:szCs w:val="16"/>
              </w:rPr>
              <w:t>22,376</w:t>
            </w:r>
          </w:p>
        </w:tc>
        <w:tc>
          <w:tcPr>
            <w:tcW w:w="716" w:type="dxa"/>
            <w:tcBorders>
              <w:top w:val="nil"/>
              <w:left w:val="nil"/>
              <w:bottom w:val="nil"/>
              <w:right w:val="nil"/>
            </w:tcBorders>
            <w:shd w:val="clear" w:color="auto" w:fill="auto"/>
            <w:noWrap/>
            <w:vAlign w:val="center"/>
          </w:tcPr>
          <w:p w14:paraId="443AB0BF" w14:textId="77777777" w:rsidR="004E327C" w:rsidRDefault="004E327C" w:rsidP="00F778D7">
            <w:pPr>
              <w:jc w:val="right"/>
              <w:rPr>
                <w:rFonts w:cs="Arial"/>
                <w:sz w:val="16"/>
                <w:szCs w:val="16"/>
              </w:rPr>
            </w:pPr>
            <w:r>
              <w:rPr>
                <w:rFonts w:cs="Arial"/>
                <w:sz w:val="16"/>
                <w:szCs w:val="16"/>
              </w:rPr>
              <w:t>23,170</w:t>
            </w:r>
          </w:p>
        </w:tc>
        <w:tc>
          <w:tcPr>
            <w:tcW w:w="716" w:type="dxa"/>
            <w:tcBorders>
              <w:top w:val="nil"/>
              <w:left w:val="nil"/>
              <w:bottom w:val="nil"/>
              <w:right w:val="nil"/>
            </w:tcBorders>
            <w:shd w:val="clear" w:color="auto" w:fill="auto"/>
            <w:noWrap/>
            <w:vAlign w:val="center"/>
          </w:tcPr>
          <w:p w14:paraId="1A9B5B97" w14:textId="77777777" w:rsidR="004E327C" w:rsidRDefault="004E327C" w:rsidP="00F778D7">
            <w:pPr>
              <w:jc w:val="right"/>
              <w:rPr>
                <w:rFonts w:cs="Arial"/>
                <w:sz w:val="16"/>
                <w:szCs w:val="16"/>
              </w:rPr>
            </w:pPr>
            <w:r>
              <w:rPr>
                <w:rFonts w:cs="Arial"/>
                <w:sz w:val="16"/>
                <w:szCs w:val="16"/>
              </w:rPr>
              <w:t>24,977</w:t>
            </w:r>
          </w:p>
        </w:tc>
        <w:tc>
          <w:tcPr>
            <w:tcW w:w="716" w:type="dxa"/>
            <w:tcBorders>
              <w:top w:val="nil"/>
              <w:left w:val="nil"/>
              <w:bottom w:val="nil"/>
              <w:right w:val="nil"/>
            </w:tcBorders>
            <w:shd w:val="clear" w:color="auto" w:fill="auto"/>
            <w:noWrap/>
            <w:vAlign w:val="center"/>
          </w:tcPr>
          <w:p w14:paraId="55157F47" w14:textId="77777777" w:rsidR="004E327C" w:rsidRDefault="004E327C" w:rsidP="00F778D7">
            <w:pPr>
              <w:jc w:val="right"/>
              <w:rPr>
                <w:rFonts w:cs="Arial"/>
                <w:sz w:val="16"/>
                <w:szCs w:val="16"/>
              </w:rPr>
            </w:pPr>
            <w:r>
              <w:rPr>
                <w:rFonts w:cs="Arial"/>
                <w:sz w:val="16"/>
                <w:szCs w:val="16"/>
              </w:rPr>
              <w:t>26,010</w:t>
            </w:r>
          </w:p>
        </w:tc>
        <w:tc>
          <w:tcPr>
            <w:tcW w:w="716" w:type="dxa"/>
            <w:tcBorders>
              <w:top w:val="nil"/>
              <w:left w:val="nil"/>
              <w:bottom w:val="nil"/>
              <w:right w:val="nil"/>
            </w:tcBorders>
            <w:shd w:val="clear" w:color="auto" w:fill="auto"/>
            <w:noWrap/>
            <w:vAlign w:val="center"/>
          </w:tcPr>
          <w:p w14:paraId="34C0B550" w14:textId="77777777" w:rsidR="004E327C" w:rsidRDefault="004E327C" w:rsidP="00F778D7">
            <w:pPr>
              <w:jc w:val="right"/>
              <w:rPr>
                <w:rFonts w:cs="Arial"/>
                <w:sz w:val="16"/>
                <w:szCs w:val="16"/>
              </w:rPr>
            </w:pPr>
            <w:r>
              <w:rPr>
                <w:rFonts w:cs="Arial"/>
                <w:sz w:val="16"/>
                <w:szCs w:val="16"/>
              </w:rPr>
              <w:t>26,146</w:t>
            </w:r>
          </w:p>
        </w:tc>
        <w:tc>
          <w:tcPr>
            <w:tcW w:w="716" w:type="dxa"/>
            <w:tcBorders>
              <w:top w:val="nil"/>
              <w:left w:val="nil"/>
              <w:bottom w:val="nil"/>
              <w:right w:val="nil"/>
            </w:tcBorders>
            <w:shd w:val="clear" w:color="auto" w:fill="auto"/>
            <w:noWrap/>
            <w:vAlign w:val="center"/>
          </w:tcPr>
          <w:p w14:paraId="5FF894D4" w14:textId="77777777" w:rsidR="004E327C" w:rsidRDefault="004E327C" w:rsidP="00F778D7">
            <w:pPr>
              <w:jc w:val="right"/>
              <w:rPr>
                <w:rFonts w:cs="Arial"/>
                <w:sz w:val="16"/>
                <w:szCs w:val="16"/>
              </w:rPr>
            </w:pPr>
            <w:r>
              <w:rPr>
                <w:rFonts w:cs="Arial"/>
                <w:sz w:val="16"/>
                <w:szCs w:val="16"/>
              </w:rPr>
              <w:t>26,029</w:t>
            </w:r>
          </w:p>
        </w:tc>
        <w:tc>
          <w:tcPr>
            <w:tcW w:w="716" w:type="dxa"/>
            <w:tcBorders>
              <w:top w:val="nil"/>
              <w:left w:val="nil"/>
              <w:bottom w:val="nil"/>
              <w:right w:val="nil"/>
            </w:tcBorders>
            <w:shd w:val="clear" w:color="auto" w:fill="auto"/>
            <w:noWrap/>
            <w:vAlign w:val="center"/>
          </w:tcPr>
          <w:p w14:paraId="5E726FE4" w14:textId="77777777" w:rsidR="004E327C" w:rsidRDefault="004E327C" w:rsidP="00F778D7">
            <w:pPr>
              <w:jc w:val="right"/>
              <w:rPr>
                <w:rFonts w:cs="Arial"/>
                <w:sz w:val="16"/>
                <w:szCs w:val="16"/>
              </w:rPr>
            </w:pPr>
            <w:r>
              <w:rPr>
                <w:rFonts w:cs="Arial"/>
                <w:sz w:val="16"/>
                <w:szCs w:val="16"/>
              </w:rPr>
              <w:t>25,220</w:t>
            </w:r>
          </w:p>
        </w:tc>
        <w:tc>
          <w:tcPr>
            <w:tcW w:w="716" w:type="dxa"/>
            <w:tcBorders>
              <w:top w:val="nil"/>
              <w:left w:val="nil"/>
              <w:bottom w:val="nil"/>
              <w:right w:val="nil"/>
            </w:tcBorders>
            <w:shd w:val="clear" w:color="auto" w:fill="auto"/>
            <w:noWrap/>
            <w:vAlign w:val="center"/>
          </w:tcPr>
          <w:p w14:paraId="673B66BA" w14:textId="77777777" w:rsidR="004E327C" w:rsidRDefault="004E327C" w:rsidP="00F778D7">
            <w:pPr>
              <w:jc w:val="right"/>
              <w:rPr>
                <w:rFonts w:cs="Arial"/>
                <w:sz w:val="16"/>
                <w:szCs w:val="16"/>
              </w:rPr>
            </w:pPr>
            <w:r>
              <w:rPr>
                <w:rFonts w:cs="Arial"/>
                <w:sz w:val="16"/>
                <w:szCs w:val="16"/>
              </w:rPr>
              <w:t>25,349</w:t>
            </w:r>
          </w:p>
        </w:tc>
        <w:tc>
          <w:tcPr>
            <w:tcW w:w="716" w:type="dxa"/>
            <w:tcBorders>
              <w:top w:val="nil"/>
              <w:left w:val="nil"/>
              <w:bottom w:val="nil"/>
              <w:right w:val="nil"/>
            </w:tcBorders>
            <w:shd w:val="clear" w:color="auto" w:fill="auto"/>
            <w:noWrap/>
            <w:vAlign w:val="center"/>
          </w:tcPr>
          <w:p w14:paraId="6CE0D2CC" w14:textId="77777777" w:rsidR="004E327C" w:rsidRDefault="004E327C" w:rsidP="00F778D7">
            <w:pPr>
              <w:jc w:val="right"/>
              <w:rPr>
                <w:rFonts w:cs="Arial"/>
                <w:sz w:val="16"/>
                <w:szCs w:val="16"/>
              </w:rPr>
            </w:pPr>
            <w:r>
              <w:rPr>
                <w:rFonts w:cs="Arial"/>
                <w:sz w:val="16"/>
                <w:szCs w:val="16"/>
              </w:rPr>
              <w:t>24,900</w:t>
            </w:r>
          </w:p>
        </w:tc>
        <w:tc>
          <w:tcPr>
            <w:tcW w:w="716" w:type="dxa"/>
            <w:tcBorders>
              <w:top w:val="nil"/>
              <w:left w:val="nil"/>
              <w:bottom w:val="nil"/>
              <w:right w:val="nil"/>
            </w:tcBorders>
            <w:shd w:val="clear" w:color="auto" w:fill="auto"/>
            <w:noWrap/>
            <w:vAlign w:val="center"/>
          </w:tcPr>
          <w:p w14:paraId="0803C52A" w14:textId="77777777" w:rsidR="004E327C" w:rsidRDefault="004E327C" w:rsidP="00F778D7">
            <w:pPr>
              <w:jc w:val="right"/>
              <w:rPr>
                <w:rFonts w:cs="Arial"/>
                <w:sz w:val="16"/>
                <w:szCs w:val="16"/>
              </w:rPr>
            </w:pPr>
            <w:r>
              <w:rPr>
                <w:rFonts w:cs="Arial"/>
                <w:sz w:val="16"/>
                <w:szCs w:val="16"/>
              </w:rPr>
              <w:t>24,014</w:t>
            </w:r>
          </w:p>
        </w:tc>
        <w:tc>
          <w:tcPr>
            <w:tcW w:w="716" w:type="dxa"/>
            <w:tcBorders>
              <w:top w:val="nil"/>
              <w:left w:val="nil"/>
              <w:bottom w:val="nil"/>
              <w:right w:val="nil"/>
            </w:tcBorders>
            <w:shd w:val="clear" w:color="auto" w:fill="auto"/>
            <w:noWrap/>
            <w:vAlign w:val="center"/>
          </w:tcPr>
          <w:p w14:paraId="13AF82D9" w14:textId="77777777" w:rsidR="004E327C" w:rsidRDefault="004E327C" w:rsidP="00F778D7">
            <w:pPr>
              <w:jc w:val="right"/>
              <w:rPr>
                <w:rFonts w:cs="Arial"/>
                <w:sz w:val="16"/>
                <w:szCs w:val="16"/>
              </w:rPr>
            </w:pPr>
            <w:r>
              <w:rPr>
                <w:rFonts w:cs="Arial"/>
                <w:sz w:val="16"/>
                <w:szCs w:val="16"/>
              </w:rPr>
              <w:t>23,853</w:t>
            </w:r>
          </w:p>
        </w:tc>
        <w:tc>
          <w:tcPr>
            <w:tcW w:w="716" w:type="dxa"/>
            <w:tcBorders>
              <w:top w:val="nil"/>
              <w:left w:val="nil"/>
              <w:bottom w:val="nil"/>
              <w:right w:val="nil"/>
            </w:tcBorders>
            <w:shd w:val="clear" w:color="auto" w:fill="auto"/>
            <w:noWrap/>
            <w:vAlign w:val="center"/>
          </w:tcPr>
          <w:p w14:paraId="4F3B8736" w14:textId="77777777" w:rsidR="004E327C" w:rsidRDefault="004E327C" w:rsidP="00F778D7">
            <w:pPr>
              <w:jc w:val="right"/>
              <w:rPr>
                <w:rFonts w:cs="Arial"/>
                <w:sz w:val="16"/>
                <w:szCs w:val="16"/>
              </w:rPr>
            </w:pPr>
            <w:r>
              <w:rPr>
                <w:rFonts w:cs="Arial"/>
                <w:sz w:val="16"/>
                <w:szCs w:val="16"/>
              </w:rPr>
              <w:t>23,913</w:t>
            </w:r>
          </w:p>
        </w:tc>
        <w:tc>
          <w:tcPr>
            <w:tcW w:w="716" w:type="dxa"/>
            <w:tcBorders>
              <w:top w:val="nil"/>
              <w:left w:val="nil"/>
              <w:bottom w:val="nil"/>
              <w:right w:val="nil"/>
            </w:tcBorders>
            <w:shd w:val="clear" w:color="auto" w:fill="auto"/>
            <w:noWrap/>
            <w:vAlign w:val="center"/>
          </w:tcPr>
          <w:p w14:paraId="39BF0E4A" w14:textId="77777777" w:rsidR="004E327C" w:rsidRDefault="004E327C" w:rsidP="00F778D7">
            <w:pPr>
              <w:jc w:val="right"/>
              <w:rPr>
                <w:rFonts w:cs="Arial"/>
                <w:sz w:val="16"/>
                <w:szCs w:val="16"/>
              </w:rPr>
            </w:pPr>
            <w:r>
              <w:rPr>
                <w:rFonts w:cs="Arial"/>
                <w:sz w:val="16"/>
                <w:szCs w:val="16"/>
              </w:rPr>
              <w:t>23,566</w:t>
            </w:r>
          </w:p>
        </w:tc>
        <w:tc>
          <w:tcPr>
            <w:tcW w:w="708" w:type="dxa"/>
            <w:tcBorders>
              <w:top w:val="nil"/>
              <w:left w:val="nil"/>
              <w:bottom w:val="nil"/>
            </w:tcBorders>
            <w:shd w:val="clear" w:color="auto" w:fill="auto"/>
            <w:noWrap/>
            <w:vAlign w:val="center"/>
          </w:tcPr>
          <w:p w14:paraId="71940765" w14:textId="77777777" w:rsidR="004E327C" w:rsidRDefault="004E327C" w:rsidP="00F778D7">
            <w:pPr>
              <w:jc w:val="right"/>
              <w:rPr>
                <w:rFonts w:cs="Arial"/>
                <w:sz w:val="16"/>
                <w:szCs w:val="16"/>
              </w:rPr>
            </w:pPr>
            <w:r>
              <w:rPr>
                <w:rFonts w:cs="Arial"/>
                <w:sz w:val="16"/>
                <w:szCs w:val="16"/>
              </w:rPr>
              <w:t>23,309</w:t>
            </w:r>
          </w:p>
        </w:tc>
        <w:tc>
          <w:tcPr>
            <w:tcW w:w="534" w:type="dxa"/>
            <w:tcBorders>
              <w:top w:val="nil"/>
              <w:left w:val="nil"/>
              <w:bottom w:val="nil"/>
              <w:right w:val="single" w:sz="8" w:space="0" w:color="auto"/>
            </w:tcBorders>
            <w:vAlign w:val="center"/>
          </w:tcPr>
          <w:p w14:paraId="56EC97B7" w14:textId="77777777" w:rsidR="004E327C" w:rsidRDefault="004E327C" w:rsidP="00F778D7">
            <w:pPr>
              <w:jc w:val="right"/>
              <w:rPr>
                <w:rFonts w:cs="Arial"/>
                <w:sz w:val="16"/>
                <w:szCs w:val="16"/>
              </w:rPr>
            </w:pPr>
            <w:r>
              <w:rPr>
                <w:rFonts w:cs="Arial"/>
                <w:sz w:val="16"/>
                <w:szCs w:val="16"/>
              </w:rPr>
              <w:t>22,467</w:t>
            </w:r>
          </w:p>
        </w:tc>
      </w:tr>
      <w:tr w:rsidR="004E327C" w:rsidRPr="00521B07" w14:paraId="5A7DD065" w14:textId="77777777" w:rsidTr="00F778D7">
        <w:trPr>
          <w:trHeight w:val="207"/>
        </w:trPr>
        <w:tc>
          <w:tcPr>
            <w:tcW w:w="2260" w:type="dxa"/>
            <w:tcBorders>
              <w:top w:val="nil"/>
              <w:left w:val="single" w:sz="8" w:space="0" w:color="auto"/>
              <w:bottom w:val="nil"/>
              <w:right w:val="nil"/>
            </w:tcBorders>
            <w:shd w:val="clear" w:color="auto" w:fill="auto"/>
            <w:noWrap/>
          </w:tcPr>
          <w:p w14:paraId="077E96EA" w14:textId="77777777" w:rsidR="004E327C" w:rsidRPr="00521B07" w:rsidRDefault="004E327C" w:rsidP="00C40333">
            <w:pPr>
              <w:rPr>
                <w:rFonts w:cs="Arial"/>
                <w:sz w:val="16"/>
                <w:szCs w:val="16"/>
              </w:rPr>
            </w:pPr>
            <w:r w:rsidRPr="00521B07">
              <w:rPr>
                <w:rFonts w:cs="Arial"/>
                <w:sz w:val="16"/>
                <w:szCs w:val="16"/>
              </w:rPr>
              <w:t> </w:t>
            </w:r>
          </w:p>
        </w:tc>
        <w:tc>
          <w:tcPr>
            <w:tcW w:w="856" w:type="dxa"/>
            <w:tcBorders>
              <w:top w:val="nil"/>
              <w:left w:val="nil"/>
              <w:bottom w:val="nil"/>
              <w:right w:val="nil"/>
            </w:tcBorders>
            <w:shd w:val="clear" w:color="auto" w:fill="auto"/>
            <w:noWrap/>
          </w:tcPr>
          <w:p w14:paraId="1E7036F2"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51F8B4A2" w14:textId="77777777" w:rsidR="004E327C" w:rsidRPr="00521B07" w:rsidRDefault="004E327C" w:rsidP="00F778D7">
            <w:pPr>
              <w:jc w:val="right"/>
              <w:rPr>
                <w:rFonts w:cs="Arial"/>
                <w:sz w:val="16"/>
                <w:szCs w:val="16"/>
              </w:rPr>
            </w:pPr>
            <w:r w:rsidRPr="00521B07">
              <w:rPr>
                <w:rFonts w:cs="Arial"/>
                <w:sz w:val="16"/>
              </w:rPr>
              <w:t>24.7</w:t>
            </w:r>
          </w:p>
        </w:tc>
        <w:tc>
          <w:tcPr>
            <w:tcW w:w="716" w:type="dxa"/>
            <w:tcBorders>
              <w:top w:val="nil"/>
              <w:left w:val="nil"/>
              <w:bottom w:val="nil"/>
              <w:right w:val="nil"/>
            </w:tcBorders>
            <w:shd w:val="clear" w:color="auto" w:fill="auto"/>
            <w:noWrap/>
            <w:vAlign w:val="center"/>
          </w:tcPr>
          <w:p w14:paraId="4D369912" w14:textId="77777777" w:rsidR="004E327C" w:rsidRDefault="004E327C" w:rsidP="00F778D7">
            <w:pPr>
              <w:jc w:val="right"/>
              <w:rPr>
                <w:rFonts w:cs="Arial"/>
                <w:sz w:val="16"/>
                <w:szCs w:val="16"/>
              </w:rPr>
            </w:pPr>
            <w:r>
              <w:rPr>
                <w:rFonts w:cs="Arial"/>
                <w:sz w:val="16"/>
                <w:szCs w:val="16"/>
              </w:rPr>
              <w:t>28.5</w:t>
            </w:r>
          </w:p>
        </w:tc>
        <w:tc>
          <w:tcPr>
            <w:tcW w:w="716" w:type="dxa"/>
            <w:tcBorders>
              <w:top w:val="nil"/>
              <w:left w:val="nil"/>
              <w:bottom w:val="nil"/>
              <w:right w:val="nil"/>
            </w:tcBorders>
            <w:shd w:val="clear" w:color="auto" w:fill="auto"/>
            <w:noWrap/>
            <w:vAlign w:val="center"/>
          </w:tcPr>
          <w:p w14:paraId="429B28CC" w14:textId="77777777" w:rsidR="004E327C" w:rsidRDefault="004E327C" w:rsidP="00F778D7">
            <w:pPr>
              <w:jc w:val="right"/>
              <w:rPr>
                <w:rFonts w:cs="Arial"/>
                <w:sz w:val="16"/>
                <w:szCs w:val="16"/>
              </w:rPr>
            </w:pPr>
            <w:r>
              <w:rPr>
                <w:rFonts w:cs="Arial"/>
                <w:sz w:val="16"/>
                <w:szCs w:val="16"/>
              </w:rPr>
              <w:t>30.2</w:t>
            </w:r>
          </w:p>
        </w:tc>
        <w:tc>
          <w:tcPr>
            <w:tcW w:w="716" w:type="dxa"/>
            <w:tcBorders>
              <w:top w:val="nil"/>
              <w:left w:val="nil"/>
              <w:bottom w:val="nil"/>
              <w:right w:val="nil"/>
            </w:tcBorders>
            <w:shd w:val="clear" w:color="auto" w:fill="auto"/>
            <w:noWrap/>
            <w:vAlign w:val="center"/>
          </w:tcPr>
          <w:p w14:paraId="5578EB1B" w14:textId="77777777" w:rsidR="004E327C" w:rsidRDefault="004E327C" w:rsidP="00F778D7">
            <w:pPr>
              <w:jc w:val="right"/>
              <w:rPr>
                <w:rFonts w:cs="Arial"/>
                <w:sz w:val="16"/>
                <w:szCs w:val="16"/>
              </w:rPr>
            </w:pPr>
            <w:r>
              <w:rPr>
                <w:rFonts w:cs="Arial"/>
                <w:sz w:val="16"/>
                <w:szCs w:val="16"/>
              </w:rPr>
              <w:t>32.2</w:t>
            </w:r>
          </w:p>
        </w:tc>
        <w:tc>
          <w:tcPr>
            <w:tcW w:w="716" w:type="dxa"/>
            <w:tcBorders>
              <w:top w:val="nil"/>
              <w:left w:val="nil"/>
              <w:bottom w:val="nil"/>
              <w:right w:val="nil"/>
            </w:tcBorders>
            <w:shd w:val="clear" w:color="auto" w:fill="auto"/>
            <w:noWrap/>
            <w:vAlign w:val="center"/>
          </w:tcPr>
          <w:p w14:paraId="1AE05236" w14:textId="77777777" w:rsidR="004E327C" w:rsidRDefault="004E327C" w:rsidP="00F778D7">
            <w:pPr>
              <w:jc w:val="right"/>
              <w:rPr>
                <w:rFonts w:cs="Arial"/>
                <w:sz w:val="16"/>
                <w:szCs w:val="16"/>
              </w:rPr>
            </w:pPr>
            <w:r>
              <w:rPr>
                <w:rFonts w:cs="Arial"/>
                <w:sz w:val="16"/>
                <w:szCs w:val="16"/>
              </w:rPr>
              <w:t>33.4</w:t>
            </w:r>
          </w:p>
        </w:tc>
        <w:tc>
          <w:tcPr>
            <w:tcW w:w="716" w:type="dxa"/>
            <w:tcBorders>
              <w:top w:val="nil"/>
              <w:left w:val="nil"/>
              <w:bottom w:val="nil"/>
              <w:right w:val="nil"/>
            </w:tcBorders>
            <w:shd w:val="clear" w:color="auto" w:fill="auto"/>
            <w:noWrap/>
            <w:vAlign w:val="center"/>
          </w:tcPr>
          <w:p w14:paraId="2ABEAE92" w14:textId="77777777" w:rsidR="004E327C" w:rsidRDefault="004E327C" w:rsidP="00F778D7">
            <w:pPr>
              <w:jc w:val="right"/>
              <w:rPr>
                <w:rFonts w:cs="Arial"/>
                <w:sz w:val="16"/>
                <w:szCs w:val="16"/>
              </w:rPr>
            </w:pPr>
            <w:r>
              <w:rPr>
                <w:rFonts w:cs="Arial"/>
                <w:sz w:val="16"/>
                <w:szCs w:val="16"/>
              </w:rPr>
              <w:t>34.0</w:t>
            </w:r>
          </w:p>
        </w:tc>
        <w:tc>
          <w:tcPr>
            <w:tcW w:w="716" w:type="dxa"/>
            <w:tcBorders>
              <w:top w:val="nil"/>
              <w:left w:val="nil"/>
              <w:bottom w:val="nil"/>
              <w:right w:val="nil"/>
            </w:tcBorders>
            <w:shd w:val="clear" w:color="auto" w:fill="auto"/>
            <w:noWrap/>
            <w:vAlign w:val="center"/>
          </w:tcPr>
          <w:p w14:paraId="703BDF6B" w14:textId="77777777" w:rsidR="004E327C" w:rsidRDefault="004E327C" w:rsidP="00F778D7">
            <w:pPr>
              <w:jc w:val="right"/>
              <w:rPr>
                <w:rFonts w:cs="Arial"/>
                <w:sz w:val="16"/>
                <w:szCs w:val="16"/>
              </w:rPr>
            </w:pPr>
            <w:r>
              <w:rPr>
                <w:rFonts w:cs="Arial"/>
                <w:sz w:val="16"/>
                <w:szCs w:val="16"/>
              </w:rPr>
              <w:t>34.7</w:t>
            </w:r>
          </w:p>
        </w:tc>
        <w:tc>
          <w:tcPr>
            <w:tcW w:w="716" w:type="dxa"/>
            <w:tcBorders>
              <w:top w:val="nil"/>
              <w:left w:val="nil"/>
              <w:bottom w:val="nil"/>
              <w:right w:val="nil"/>
            </w:tcBorders>
            <w:shd w:val="clear" w:color="auto" w:fill="auto"/>
            <w:noWrap/>
            <w:vAlign w:val="center"/>
          </w:tcPr>
          <w:p w14:paraId="43F6F78B" w14:textId="77777777" w:rsidR="004E327C" w:rsidRDefault="004E327C" w:rsidP="00F778D7">
            <w:pPr>
              <w:jc w:val="right"/>
              <w:rPr>
                <w:rFonts w:cs="Arial"/>
                <w:sz w:val="16"/>
                <w:szCs w:val="16"/>
              </w:rPr>
            </w:pPr>
            <w:r>
              <w:rPr>
                <w:rFonts w:cs="Arial"/>
                <w:sz w:val="16"/>
                <w:szCs w:val="16"/>
              </w:rPr>
              <w:t>34.6</w:t>
            </w:r>
          </w:p>
        </w:tc>
        <w:tc>
          <w:tcPr>
            <w:tcW w:w="716" w:type="dxa"/>
            <w:tcBorders>
              <w:top w:val="nil"/>
              <w:left w:val="nil"/>
              <w:bottom w:val="nil"/>
              <w:right w:val="nil"/>
            </w:tcBorders>
            <w:shd w:val="clear" w:color="auto" w:fill="auto"/>
            <w:noWrap/>
            <w:vAlign w:val="center"/>
          </w:tcPr>
          <w:p w14:paraId="74836A15" w14:textId="77777777" w:rsidR="004E327C" w:rsidRDefault="004E327C" w:rsidP="00F778D7">
            <w:pPr>
              <w:jc w:val="right"/>
              <w:rPr>
                <w:rFonts w:cs="Arial"/>
                <w:sz w:val="16"/>
                <w:szCs w:val="16"/>
              </w:rPr>
            </w:pPr>
            <w:r>
              <w:rPr>
                <w:rFonts w:cs="Arial"/>
                <w:sz w:val="16"/>
                <w:szCs w:val="16"/>
              </w:rPr>
              <w:t>34.8</w:t>
            </w:r>
          </w:p>
        </w:tc>
        <w:tc>
          <w:tcPr>
            <w:tcW w:w="716" w:type="dxa"/>
            <w:tcBorders>
              <w:top w:val="nil"/>
              <w:left w:val="nil"/>
              <w:bottom w:val="nil"/>
              <w:right w:val="nil"/>
            </w:tcBorders>
            <w:shd w:val="clear" w:color="auto" w:fill="auto"/>
            <w:noWrap/>
            <w:vAlign w:val="center"/>
          </w:tcPr>
          <w:p w14:paraId="7089989E" w14:textId="77777777" w:rsidR="004E327C" w:rsidRDefault="004E327C" w:rsidP="00F778D7">
            <w:pPr>
              <w:jc w:val="right"/>
              <w:rPr>
                <w:rFonts w:cs="Arial"/>
                <w:sz w:val="16"/>
                <w:szCs w:val="16"/>
              </w:rPr>
            </w:pPr>
            <w:r>
              <w:rPr>
                <w:rFonts w:cs="Arial"/>
                <w:sz w:val="16"/>
                <w:szCs w:val="16"/>
              </w:rPr>
              <w:t>34.5</w:t>
            </w:r>
          </w:p>
        </w:tc>
        <w:tc>
          <w:tcPr>
            <w:tcW w:w="716" w:type="dxa"/>
            <w:tcBorders>
              <w:top w:val="nil"/>
              <w:left w:val="nil"/>
              <w:bottom w:val="nil"/>
              <w:right w:val="nil"/>
            </w:tcBorders>
            <w:shd w:val="clear" w:color="auto" w:fill="auto"/>
            <w:noWrap/>
            <w:vAlign w:val="center"/>
          </w:tcPr>
          <w:p w14:paraId="69B0E24D" w14:textId="77777777" w:rsidR="004E327C" w:rsidRDefault="004E327C" w:rsidP="00F778D7">
            <w:pPr>
              <w:jc w:val="right"/>
              <w:rPr>
                <w:rFonts w:cs="Arial"/>
                <w:sz w:val="16"/>
                <w:szCs w:val="16"/>
              </w:rPr>
            </w:pPr>
            <w:r>
              <w:rPr>
                <w:rFonts w:cs="Arial"/>
                <w:sz w:val="16"/>
                <w:szCs w:val="16"/>
              </w:rPr>
              <w:t>33.7</w:t>
            </w:r>
          </w:p>
        </w:tc>
        <w:tc>
          <w:tcPr>
            <w:tcW w:w="716" w:type="dxa"/>
            <w:tcBorders>
              <w:top w:val="nil"/>
              <w:left w:val="nil"/>
              <w:bottom w:val="nil"/>
              <w:right w:val="nil"/>
            </w:tcBorders>
            <w:shd w:val="clear" w:color="auto" w:fill="auto"/>
            <w:noWrap/>
            <w:vAlign w:val="center"/>
          </w:tcPr>
          <w:p w14:paraId="41E69C62" w14:textId="77777777" w:rsidR="004E327C" w:rsidRDefault="004E327C" w:rsidP="00F778D7">
            <w:pPr>
              <w:jc w:val="right"/>
              <w:rPr>
                <w:rFonts w:cs="Arial"/>
                <w:sz w:val="16"/>
                <w:szCs w:val="16"/>
              </w:rPr>
            </w:pPr>
            <w:r>
              <w:rPr>
                <w:rFonts w:cs="Arial"/>
                <w:sz w:val="16"/>
                <w:szCs w:val="16"/>
              </w:rPr>
              <w:t>33.3</w:t>
            </w:r>
          </w:p>
        </w:tc>
        <w:tc>
          <w:tcPr>
            <w:tcW w:w="716" w:type="dxa"/>
            <w:tcBorders>
              <w:top w:val="nil"/>
              <w:left w:val="nil"/>
              <w:bottom w:val="nil"/>
              <w:right w:val="nil"/>
            </w:tcBorders>
            <w:shd w:val="clear" w:color="auto" w:fill="auto"/>
            <w:noWrap/>
            <w:vAlign w:val="center"/>
          </w:tcPr>
          <w:p w14:paraId="470A3178" w14:textId="77777777" w:rsidR="004E327C" w:rsidRDefault="004E327C" w:rsidP="00F778D7">
            <w:pPr>
              <w:jc w:val="right"/>
              <w:rPr>
                <w:rFonts w:cs="Arial"/>
                <w:sz w:val="16"/>
                <w:szCs w:val="16"/>
              </w:rPr>
            </w:pPr>
            <w:r>
              <w:rPr>
                <w:rFonts w:cs="Arial"/>
                <w:sz w:val="16"/>
                <w:szCs w:val="16"/>
              </w:rPr>
              <w:t>33.6</w:t>
            </w:r>
          </w:p>
        </w:tc>
        <w:tc>
          <w:tcPr>
            <w:tcW w:w="716" w:type="dxa"/>
            <w:tcBorders>
              <w:top w:val="nil"/>
              <w:left w:val="nil"/>
              <w:bottom w:val="nil"/>
              <w:right w:val="nil"/>
            </w:tcBorders>
            <w:shd w:val="clear" w:color="auto" w:fill="auto"/>
            <w:noWrap/>
            <w:vAlign w:val="center"/>
          </w:tcPr>
          <w:p w14:paraId="6D18A893" w14:textId="77777777" w:rsidR="004E327C" w:rsidRDefault="004E327C" w:rsidP="00F778D7">
            <w:pPr>
              <w:jc w:val="right"/>
              <w:rPr>
                <w:rFonts w:cs="Arial"/>
                <w:sz w:val="16"/>
                <w:szCs w:val="16"/>
              </w:rPr>
            </w:pPr>
            <w:r>
              <w:rPr>
                <w:rFonts w:cs="Arial"/>
                <w:sz w:val="16"/>
                <w:szCs w:val="16"/>
              </w:rPr>
              <w:t>33.2</w:t>
            </w:r>
          </w:p>
        </w:tc>
        <w:tc>
          <w:tcPr>
            <w:tcW w:w="708" w:type="dxa"/>
            <w:tcBorders>
              <w:top w:val="nil"/>
              <w:left w:val="nil"/>
              <w:bottom w:val="nil"/>
            </w:tcBorders>
            <w:shd w:val="clear" w:color="auto" w:fill="auto"/>
            <w:noWrap/>
            <w:vAlign w:val="center"/>
          </w:tcPr>
          <w:p w14:paraId="66080364" w14:textId="77777777" w:rsidR="004E327C" w:rsidRDefault="004E327C" w:rsidP="00F778D7">
            <w:pPr>
              <w:jc w:val="right"/>
              <w:rPr>
                <w:rFonts w:cs="Arial"/>
                <w:sz w:val="16"/>
                <w:szCs w:val="16"/>
              </w:rPr>
            </w:pPr>
            <w:r>
              <w:rPr>
                <w:rFonts w:cs="Arial"/>
                <w:sz w:val="16"/>
                <w:szCs w:val="16"/>
              </w:rPr>
              <w:t>33.1</w:t>
            </w:r>
          </w:p>
        </w:tc>
        <w:tc>
          <w:tcPr>
            <w:tcW w:w="706" w:type="dxa"/>
            <w:tcBorders>
              <w:top w:val="nil"/>
              <w:left w:val="nil"/>
              <w:bottom w:val="nil"/>
              <w:right w:val="single" w:sz="8" w:space="0" w:color="auto"/>
            </w:tcBorders>
            <w:vAlign w:val="center"/>
          </w:tcPr>
          <w:p w14:paraId="5C76F40F" w14:textId="77777777" w:rsidR="004E327C" w:rsidRDefault="004E327C" w:rsidP="00F778D7">
            <w:pPr>
              <w:jc w:val="right"/>
              <w:rPr>
                <w:rFonts w:cs="Arial"/>
                <w:sz w:val="16"/>
                <w:szCs w:val="16"/>
              </w:rPr>
            </w:pPr>
            <w:r>
              <w:rPr>
                <w:rFonts w:cs="Arial"/>
                <w:sz w:val="16"/>
                <w:szCs w:val="16"/>
              </w:rPr>
              <w:t>32.6</w:t>
            </w:r>
          </w:p>
        </w:tc>
      </w:tr>
      <w:tr w:rsidR="00C40333" w:rsidRPr="00521B07" w14:paraId="28E48873" w14:textId="77777777" w:rsidTr="00F778D7">
        <w:trPr>
          <w:trHeight w:val="240"/>
        </w:trPr>
        <w:tc>
          <w:tcPr>
            <w:tcW w:w="2260" w:type="dxa"/>
            <w:tcBorders>
              <w:top w:val="nil"/>
              <w:left w:val="single" w:sz="8" w:space="0" w:color="auto"/>
              <w:bottom w:val="nil"/>
              <w:right w:val="nil"/>
            </w:tcBorders>
            <w:shd w:val="clear" w:color="auto" w:fill="auto"/>
            <w:noWrap/>
          </w:tcPr>
          <w:p w14:paraId="27B09094" w14:textId="77777777" w:rsidR="00C40333" w:rsidRPr="00521B07" w:rsidRDefault="00C40333" w:rsidP="00C40333">
            <w:pPr>
              <w:rPr>
                <w:rFonts w:cs="Arial"/>
                <w:b/>
                <w:bCs/>
                <w:sz w:val="16"/>
                <w:szCs w:val="16"/>
              </w:rPr>
            </w:pPr>
          </w:p>
        </w:tc>
        <w:tc>
          <w:tcPr>
            <w:tcW w:w="856" w:type="dxa"/>
            <w:tcBorders>
              <w:top w:val="nil"/>
              <w:left w:val="nil"/>
              <w:bottom w:val="nil"/>
              <w:right w:val="nil"/>
            </w:tcBorders>
            <w:shd w:val="clear" w:color="auto" w:fill="auto"/>
            <w:noWrap/>
          </w:tcPr>
          <w:p w14:paraId="3BA74818"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1B85A1C1"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09B253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AEF2FA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5040BF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74AA9B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65E904C"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4D2AF3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199AC2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F6D0FD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606224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45E7A13"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77E1B2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BE4382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D4BF91B"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56A043DE"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5D588B4A" w14:textId="77777777" w:rsidR="00C40333" w:rsidRDefault="00C40333" w:rsidP="00F778D7">
            <w:pPr>
              <w:jc w:val="right"/>
              <w:rPr>
                <w:rFonts w:cs="Arial"/>
                <w:sz w:val="16"/>
                <w:szCs w:val="16"/>
              </w:rPr>
            </w:pPr>
          </w:p>
        </w:tc>
      </w:tr>
      <w:tr w:rsidR="004E327C" w:rsidRPr="00521B07" w14:paraId="2778709F" w14:textId="77777777" w:rsidTr="00F778D7">
        <w:trPr>
          <w:trHeight w:val="240"/>
        </w:trPr>
        <w:tc>
          <w:tcPr>
            <w:tcW w:w="2260" w:type="dxa"/>
            <w:tcBorders>
              <w:top w:val="nil"/>
              <w:left w:val="single" w:sz="8" w:space="0" w:color="auto"/>
              <w:bottom w:val="nil"/>
              <w:right w:val="nil"/>
            </w:tcBorders>
            <w:shd w:val="clear" w:color="auto" w:fill="auto"/>
            <w:noWrap/>
          </w:tcPr>
          <w:p w14:paraId="62537333" w14:textId="77777777" w:rsidR="004E327C" w:rsidRPr="00521B07" w:rsidRDefault="004E327C" w:rsidP="00C40333">
            <w:pPr>
              <w:rPr>
                <w:rFonts w:cs="Arial"/>
                <w:b/>
                <w:bCs/>
                <w:sz w:val="16"/>
                <w:szCs w:val="16"/>
              </w:rPr>
            </w:pPr>
            <w:r w:rsidRPr="00521B07">
              <w:rPr>
                <w:rFonts w:cs="Arial"/>
                <w:b/>
                <w:bCs/>
                <w:sz w:val="16"/>
              </w:rPr>
              <w:t>Cesarean Deliveries</w:t>
            </w:r>
          </w:p>
        </w:tc>
        <w:tc>
          <w:tcPr>
            <w:tcW w:w="856" w:type="dxa"/>
            <w:tcBorders>
              <w:top w:val="nil"/>
              <w:left w:val="nil"/>
              <w:bottom w:val="nil"/>
              <w:right w:val="nil"/>
            </w:tcBorders>
            <w:shd w:val="clear" w:color="auto" w:fill="auto"/>
            <w:noWrap/>
          </w:tcPr>
          <w:p w14:paraId="36775A0C"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1BC65521" w14:textId="77777777" w:rsidR="004E327C" w:rsidRPr="00521B07" w:rsidRDefault="004E327C" w:rsidP="00F778D7">
            <w:pPr>
              <w:jc w:val="right"/>
              <w:rPr>
                <w:rFonts w:cs="Arial"/>
                <w:sz w:val="16"/>
                <w:szCs w:val="16"/>
              </w:rPr>
            </w:pPr>
            <w:r w:rsidRPr="00521B07">
              <w:rPr>
                <w:rFonts w:cs="Arial"/>
                <w:sz w:val="16"/>
                <w:szCs w:val="16"/>
              </w:rPr>
              <w:t>20,615</w:t>
            </w:r>
          </w:p>
        </w:tc>
        <w:tc>
          <w:tcPr>
            <w:tcW w:w="716" w:type="dxa"/>
            <w:tcBorders>
              <w:top w:val="nil"/>
              <w:left w:val="nil"/>
              <w:bottom w:val="nil"/>
              <w:right w:val="nil"/>
            </w:tcBorders>
            <w:shd w:val="clear" w:color="auto" w:fill="auto"/>
            <w:noWrap/>
            <w:vAlign w:val="center"/>
          </w:tcPr>
          <w:p w14:paraId="22BC9381" w14:textId="77777777" w:rsidR="004E327C" w:rsidRDefault="004E327C" w:rsidP="00F778D7">
            <w:pPr>
              <w:jc w:val="right"/>
              <w:rPr>
                <w:rFonts w:cs="Arial"/>
                <w:sz w:val="16"/>
                <w:szCs w:val="16"/>
              </w:rPr>
            </w:pPr>
            <w:r>
              <w:rPr>
                <w:rFonts w:cs="Arial"/>
                <w:sz w:val="16"/>
                <w:szCs w:val="16"/>
              </w:rPr>
              <w:t>24,295</w:t>
            </w:r>
          </w:p>
        </w:tc>
        <w:tc>
          <w:tcPr>
            <w:tcW w:w="716" w:type="dxa"/>
            <w:tcBorders>
              <w:top w:val="nil"/>
              <w:left w:val="nil"/>
              <w:bottom w:val="nil"/>
              <w:right w:val="nil"/>
            </w:tcBorders>
            <w:shd w:val="clear" w:color="auto" w:fill="auto"/>
            <w:noWrap/>
            <w:vAlign w:val="center"/>
          </w:tcPr>
          <w:p w14:paraId="37737E67" w14:textId="77777777" w:rsidR="004E327C" w:rsidRDefault="004E327C" w:rsidP="00F778D7">
            <w:pPr>
              <w:jc w:val="right"/>
              <w:rPr>
                <w:rFonts w:cs="Arial"/>
                <w:sz w:val="16"/>
                <w:szCs w:val="16"/>
              </w:rPr>
            </w:pPr>
            <w:r>
              <w:rPr>
                <w:rFonts w:cs="Arial"/>
                <w:sz w:val="16"/>
                <w:szCs w:val="16"/>
              </w:rPr>
              <w:t>24,732</w:t>
            </w:r>
          </w:p>
        </w:tc>
        <w:tc>
          <w:tcPr>
            <w:tcW w:w="716" w:type="dxa"/>
            <w:tcBorders>
              <w:top w:val="nil"/>
              <w:left w:val="nil"/>
              <w:bottom w:val="nil"/>
              <w:right w:val="nil"/>
            </w:tcBorders>
            <w:shd w:val="clear" w:color="auto" w:fill="auto"/>
            <w:noWrap/>
            <w:vAlign w:val="center"/>
          </w:tcPr>
          <w:p w14:paraId="64C4F448" w14:textId="77777777" w:rsidR="004E327C" w:rsidRDefault="004E327C" w:rsidP="00F778D7">
            <w:pPr>
              <w:jc w:val="right"/>
              <w:rPr>
                <w:rFonts w:cs="Arial"/>
                <w:sz w:val="16"/>
                <w:szCs w:val="16"/>
              </w:rPr>
            </w:pPr>
            <w:r>
              <w:rPr>
                <w:rFonts w:cs="Arial"/>
                <w:sz w:val="16"/>
                <w:szCs w:val="16"/>
              </w:rPr>
              <w:t>25,901</w:t>
            </w:r>
          </w:p>
        </w:tc>
        <w:tc>
          <w:tcPr>
            <w:tcW w:w="716" w:type="dxa"/>
            <w:tcBorders>
              <w:top w:val="nil"/>
              <w:left w:val="nil"/>
              <w:bottom w:val="nil"/>
              <w:right w:val="nil"/>
            </w:tcBorders>
            <w:shd w:val="clear" w:color="auto" w:fill="auto"/>
            <w:noWrap/>
            <w:vAlign w:val="center"/>
          </w:tcPr>
          <w:p w14:paraId="72DC5734" w14:textId="77777777" w:rsidR="004E327C" w:rsidRDefault="004E327C" w:rsidP="00F778D7">
            <w:pPr>
              <w:jc w:val="right"/>
              <w:rPr>
                <w:rFonts w:cs="Arial"/>
                <w:sz w:val="16"/>
                <w:szCs w:val="16"/>
              </w:rPr>
            </w:pPr>
            <w:r>
              <w:rPr>
                <w:rFonts w:cs="Arial"/>
                <w:sz w:val="16"/>
                <w:szCs w:val="16"/>
              </w:rPr>
              <w:t>26,240</w:t>
            </w:r>
          </w:p>
        </w:tc>
        <w:tc>
          <w:tcPr>
            <w:tcW w:w="716" w:type="dxa"/>
            <w:tcBorders>
              <w:top w:val="nil"/>
              <w:left w:val="nil"/>
              <w:bottom w:val="nil"/>
              <w:right w:val="nil"/>
            </w:tcBorders>
            <w:shd w:val="clear" w:color="auto" w:fill="auto"/>
            <w:noWrap/>
            <w:vAlign w:val="center"/>
          </w:tcPr>
          <w:p w14:paraId="0A0A590F" w14:textId="77777777" w:rsidR="004E327C" w:rsidRDefault="004E327C" w:rsidP="00F778D7">
            <w:pPr>
              <w:jc w:val="right"/>
              <w:rPr>
                <w:rFonts w:cs="Arial"/>
                <w:sz w:val="16"/>
                <w:szCs w:val="16"/>
              </w:rPr>
            </w:pPr>
            <w:r>
              <w:rPr>
                <w:rFonts w:cs="Arial"/>
                <w:sz w:val="16"/>
                <w:szCs w:val="16"/>
              </w:rPr>
              <w:t>26,240</w:t>
            </w:r>
          </w:p>
        </w:tc>
        <w:tc>
          <w:tcPr>
            <w:tcW w:w="716" w:type="dxa"/>
            <w:tcBorders>
              <w:top w:val="nil"/>
              <w:left w:val="nil"/>
              <w:bottom w:val="nil"/>
              <w:right w:val="nil"/>
            </w:tcBorders>
            <w:shd w:val="clear" w:color="auto" w:fill="auto"/>
            <w:noWrap/>
            <w:vAlign w:val="center"/>
          </w:tcPr>
          <w:p w14:paraId="4A074EF8" w14:textId="77777777" w:rsidR="004E327C" w:rsidRDefault="004E327C" w:rsidP="00F778D7">
            <w:pPr>
              <w:jc w:val="right"/>
              <w:rPr>
                <w:rFonts w:cs="Arial"/>
                <w:sz w:val="16"/>
                <w:szCs w:val="16"/>
              </w:rPr>
            </w:pPr>
            <w:r>
              <w:rPr>
                <w:rFonts w:cs="Arial"/>
                <w:sz w:val="16"/>
                <w:szCs w:val="16"/>
              </w:rPr>
              <w:t>25,067</w:t>
            </w:r>
          </w:p>
        </w:tc>
        <w:tc>
          <w:tcPr>
            <w:tcW w:w="716" w:type="dxa"/>
            <w:tcBorders>
              <w:top w:val="nil"/>
              <w:left w:val="nil"/>
              <w:bottom w:val="nil"/>
              <w:right w:val="nil"/>
            </w:tcBorders>
            <w:shd w:val="clear" w:color="auto" w:fill="auto"/>
            <w:noWrap/>
            <w:vAlign w:val="center"/>
          </w:tcPr>
          <w:p w14:paraId="156D549E" w14:textId="77777777" w:rsidR="004E327C" w:rsidRDefault="004E327C" w:rsidP="00F778D7">
            <w:pPr>
              <w:jc w:val="right"/>
              <w:rPr>
                <w:rFonts w:cs="Arial"/>
                <w:sz w:val="16"/>
                <w:szCs w:val="16"/>
              </w:rPr>
            </w:pPr>
            <w:r>
              <w:rPr>
                <w:rFonts w:cs="Arial"/>
                <w:sz w:val="16"/>
                <w:szCs w:val="16"/>
              </w:rPr>
              <w:t>24,244</w:t>
            </w:r>
          </w:p>
        </w:tc>
        <w:tc>
          <w:tcPr>
            <w:tcW w:w="716" w:type="dxa"/>
            <w:tcBorders>
              <w:top w:val="nil"/>
              <w:left w:val="nil"/>
              <w:bottom w:val="nil"/>
              <w:right w:val="nil"/>
            </w:tcBorders>
            <w:shd w:val="clear" w:color="auto" w:fill="auto"/>
            <w:noWrap/>
            <w:vAlign w:val="center"/>
          </w:tcPr>
          <w:p w14:paraId="1E53E0AE" w14:textId="77777777" w:rsidR="004E327C" w:rsidRDefault="004E327C" w:rsidP="00F778D7">
            <w:pPr>
              <w:jc w:val="right"/>
              <w:rPr>
                <w:rFonts w:cs="Arial"/>
                <w:sz w:val="16"/>
                <w:szCs w:val="16"/>
              </w:rPr>
            </w:pPr>
            <w:r>
              <w:rPr>
                <w:rFonts w:cs="Arial"/>
                <w:sz w:val="16"/>
                <w:szCs w:val="16"/>
              </w:rPr>
              <w:t>23,062</w:t>
            </w:r>
          </w:p>
        </w:tc>
        <w:tc>
          <w:tcPr>
            <w:tcW w:w="716" w:type="dxa"/>
            <w:tcBorders>
              <w:top w:val="nil"/>
              <w:left w:val="nil"/>
              <w:bottom w:val="nil"/>
              <w:right w:val="nil"/>
            </w:tcBorders>
            <w:shd w:val="clear" w:color="auto" w:fill="auto"/>
            <w:noWrap/>
            <w:vAlign w:val="center"/>
          </w:tcPr>
          <w:p w14:paraId="12DF3E4B" w14:textId="77777777" w:rsidR="004E327C" w:rsidRDefault="004E327C" w:rsidP="00F778D7">
            <w:pPr>
              <w:jc w:val="right"/>
              <w:rPr>
                <w:rFonts w:cs="Arial"/>
                <w:sz w:val="16"/>
                <w:szCs w:val="16"/>
              </w:rPr>
            </w:pPr>
            <w:r>
              <w:rPr>
                <w:rFonts w:cs="Arial"/>
                <w:sz w:val="16"/>
                <w:szCs w:val="16"/>
              </w:rPr>
              <w:t>22,900</w:t>
            </w:r>
          </w:p>
        </w:tc>
        <w:tc>
          <w:tcPr>
            <w:tcW w:w="716" w:type="dxa"/>
            <w:tcBorders>
              <w:top w:val="nil"/>
              <w:left w:val="nil"/>
              <w:bottom w:val="nil"/>
              <w:right w:val="nil"/>
            </w:tcBorders>
            <w:shd w:val="clear" w:color="auto" w:fill="auto"/>
            <w:noWrap/>
            <w:vAlign w:val="center"/>
          </w:tcPr>
          <w:p w14:paraId="196576E0" w14:textId="77777777" w:rsidR="004E327C" w:rsidRDefault="004E327C" w:rsidP="00F778D7">
            <w:pPr>
              <w:jc w:val="right"/>
              <w:rPr>
                <w:rFonts w:cs="Arial"/>
                <w:sz w:val="16"/>
                <w:szCs w:val="16"/>
              </w:rPr>
            </w:pPr>
            <w:r>
              <w:rPr>
                <w:rFonts w:cs="Arial"/>
                <w:sz w:val="16"/>
                <w:szCs w:val="16"/>
              </w:rPr>
              <w:t>22,508</w:t>
            </w:r>
          </w:p>
        </w:tc>
        <w:tc>
          <w:tcPr>
            <w:tcW w:w="716" w:type="dxa"/>
            <w:tcBorders>
              <w:top w:val="nil"/>
              <w:left w:val="nil"/>
              <w:bottom w:val="nil"/>
              <w:right w:val="nil"/>
            </w:tcBorders>
            <w:shd w:val="clear" w:color="auto" w:fill="auto"/>
            <w:noWrap/>
            <w:vAlign w:val="center"/>
          </w:tcPr>
          <w:p w14:paraId="648E289E" w14:textId="77777777" w:rsidR="004E327C" w:rsidRDefault="004E327C" w:rsidP="00F778D7">
            <w:pPr>
              <w:jc w:val="right"/>
              <w:rPr>
                <w:rFonts w:cs="Arial"/>
                <w:sz w:val="16"/>
                <w:szCs w:val="16"/>
              </w:rPr>
            </w:pPr>
            <w:r>
              <w:rPr>
                <w:rFonts w:cs="Arial"/>
                <w:sz w:val="16"/>
                <w:szCs w:val="16"/>
              </w:rPr>
              <w:t>22,691</w:t>
            </w:r>
          </w:p>
        </w:tc>
        <w:tc>
          <w:tcPr>
            <w:tcW w:w="716" w:type="dxa"/>
            <w:tcBorders>
              <w:top w:val="nil"/>
              <w:left w:val="nil"/>
              <w:bottom w:val="nil"/>
              <w:right w:val="nil"/>
            </w:tcBorders>
            <w:shd w:val="clear" w:color="auto" w:fill="auto"/>
            <w:noWrap/>
            <w:vAlign w:val="center"/>
          </w:tcPr>
          <w:p w14:paraId="3CB92CE9" w14:textId="77777777" w:rsidR="004E327C" w:rsidRDefault="004E327C" w:rsidP="00F778D7">
            <w:pPr>
              <w:jc w:val="right"/>
              <w:rPr>
                <w:rFonts w:cs="Arial"/>
                <w:sz w:val="16"/>
                <w:szCs w:val="16"/>
              </w:rPr>
            </w:pPr>
            <w:r>
              <w:rPr>
                <w:rFonts w:cs="Arial"/>
                <w:sz w:val="16"/>
                <w:szCs w:val="16"/>
              </w:rPr>
              <w:t>22,431</w:t>
            </w:r>
          </w:p>
        </w:tc>
        <w:tc>
          <w:tcPr>
            <w:tcW w:w="716" w:type="dxa"/>
            <w:tcBorders>
              <w:top w:val="nil"/>
              <w:left w:val="nil"/>
              <w:bottom w:val="nil"/>
              <w:right w:val="nil"/>
            </w:tcBorders>
            <w:shd w:val="clear" w:color="auto" w:fill="auto"/>
            <w:noWrap/>
            <w:vAlign w:val="center"/>
          </w:tcPr>
          <w:p w14:paraId="26FCB59F" w14:textId="77777777" w:rsidR="004E327C" w:rsidRDefault="004E327C" w:rsidP="00F778D7">
            <w:pPr>
              <w:jc w:val="right"/>
              <w:rPr>
                <w:rFonts w:cs="Arial"/>
                <w:sz w:val="16"/>
                <w:szCs w:val="16"/>
              </w:rPr>
            </w:pPr>
            <w:r>
              <w:rPr>
                <w:rFonts w:cs="Arial"/>
                <w:sz w:val="16"/>
                <w:szCs w:val="16"/>
              </w:rPr>
              <w:t>22,302</w:t>
            </w:r>
          </w:p>
        </w:tc>
        <w:tc>
          <w:tcPr>
            <w:tcW w:w="708" w:type="dxa"/>
            <w:tcBorders>
              <w:top w:val="nil"/>
              <w:left w:val="nil"/>
              <w:bottom w:val="nil"/>
            </w:tcBorders>
            <w:shd w:val="clear" w:color="auto" w:fill="auto"/>
            <w:noWrap/>
            <w:vAlign w:val="center"/>
          </w:tcPr>
          <w:p w14:paraId="47D05979" w14:textId="77777777" w:rsidR="004E327C" w:rsidRDefault="004E327C" w:rsidP="00F778D7">
            <w:pPr>
              <w:jc w:val="right"/>
              <w:rPr>
                <w:rFonts w:cs="Arial"/>
                <w:sz w:val="16"/>
                <w:szCs w:val="16"/>
              </w:rPr>
            </w:pPr>
            <w:r>
              <w:rPr>
                <w:rFonts w:cs="Arial"/>
                <w:sz w:val="16"/>
                <w:szCs w:val="16"/>
              </w:rPr>
              <w:t>22,290</w:t>
            </w:r>
          </w:p>
        </w:tc>
        <w:tc>
          <w:tcPr>
            <w:tcW w:w="706" w:type="dxa"/>
            <w:tcBorders>
              <w:top w:val="nil"/>
              <w:left w:val="nil"/>
              <w:bottom w:val="nil"/>
              <w:right w:val="single" w:sz="8" w:space="0" w:color="auto"/>
            </w:tcBorders>
            <w:vAlign w:val="center"/>
          </w:tcPr>
          <w:p w14:paraId="1F054017" w14:textId="77777777" w:rsidR="004E327C" w:rsidRDefault="004E327C" w:rsidP="00F778D7">
            <w:pPr>
              <w:jc w:val="right"/>
              <w:rPr>
                <w:rFonts w:cs="Arial"/>
                <w:sz w:val="16"/>
                <w:szCs w:val="16"/>
              </w:rPr>
            </w:pPr>
            <w:r>
              <w:rPr>
                <w:rFonts w:cs="Arial"/>
                <w:sz w:val="16"/>
                <w:szCs w:val="16"/>
              </w:rPr>
              <w:t>21,710</w:t>
            </w:r>
          </w:p>
        </w:tc>
      </w:tr>
      <w:tr w:rsidR="004E327C" w:rsidRPr="00521B07" w14:paraId="3D75A4F5" w14:textId="77777777" w:rsidTr="00F778D7">
        <w:trPr>
          <w:trHeight w:val="207"/>
        </w:trPr>
        <w:tc>
          <w:tcPr>
            <w:tcW w:w="2260" w:type="dxa"/>
            <w:tcBorders>
              <w:top w:val="nil"/>
              <w:left w:val="single" w:sz="8" w:space="0" w:color="auto"/>
              <w:bottom w:val="nil"/>
              <w:right w:val="nil"/>
            </w:tcBorders>
            <w:shd w:val="clear" w:color="auto" w:fill="auto"/>
            <w:noWrap/>
          </w:tcPr>
          <w:p w14:paraId="52855B6D"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6111525E"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7091BDF5" w14:textId="77777777" w:rsidR="004E327C" w:rsidRPr="00521B07" w:rsidRDefault="004E327C" w:rsidP="00F778D7">
            <w:pPr>
              <w:jc w:val="right"/>
              <w:rPr>
                <w:rFonts w:cs="Arial"/>
                <w:sz w:val="16"/>
                <w:szCs w:val="16"/>
              </w:rPr>
            </w:pPr>
            <w:r w:rsidRPr="00521B07">
              <w:rPr>
                <w:rFonts w:cs="Arial"/>
                <w:sz w:val="16"/>
                <w:szCs w:val="16"/>
              </w:rPr>
              <w:t>22.3</w:t>
            </w:r>
          </w:p>
        </w:tc>
        <w:tc>
          <w:tcPr>
            <w:tcW w:w="716" w:type="dxa"/>
            <w:tcBorders>
              <w:top w:val="nil"/>
              <w:left w:val="nil"/>
              <w:bottom w:val="nil"/>
              <w:right w:val="nil"/>
            </w:tcBorders>
            <w:shd w:val="clear" w:color="auto" w:fill="auto"/>
            <w:noWrap/>
            <w:vAlign w:val="center"/>
          </w:tcPr>
          <w:p w14:paraId="223149BB" w14:textId="77777777" w:rsidR="004E327C" w:rsidRDefault="004E327C" w:rsidP="00F778D7">
            <w:pPr>
              <w:jc w:val="right"/>
              <w:rPr>
                <w:rFonts w:cs="Arial"/>
                <w:sz w:val="16"/>
                <w:szCs w:val="16"/>
              </w:rPr>
            </w:pPr>
            <w:r>
              <w:rPr>
                <w:rFonts w:cs="Arial"/>
                <w:sz w:val="16"/>
                <w:szCs w:val="16"/>
              </w:rPr>
              <w:t>31.0</w:t>
            </w:r>
          </w:p>
        </w:tc>
        <w:tc>
          <w:tcPr>
            <w:tcW w:w="716" w:type="dxa"/>
            <w:tcBorders>
              <w:top w:val="nil"/>
              <w:left w:val="nil"/>
              <w:bottom w:val="nil"/>
              <w:right w:val="nil"/>
            </w:tcBorders>
            <w:shd w:val="clear" w:color="auto" w:fill="auto"/>
            <w:noWrap/>
            <w:vAlign w:val="center"/>
          </w:tcPr>
          <w:p w14:paraId="57E649CC" w14:textId="77777777" w:rsidR="004E327C" w:rsidRDefault="004E327C" w:rsidP="00F778D7">
            <w:pPr>
              <w:jc w:val="right"/>
              <w:rPr>
                <w:rFonts w:cs="Arial"/>
                <w:sz w:val="16"/>
                <w:szCs w:val="16"/>
              </w:rPr>
            </w:pPr>
            <w:r>
              <w:rPr>
                <w:rFonts w:cs="Arial"/>
                <w:sz w:val="16"/>
                <w:szCs w:val="16"/>
              </w:rPr>
              <w:t>32.3</w:t>
            </w:r>
          </w:p>
        </w:tc>
        <w:tc>
          <w:tcPr>
            <w:tcW w:w="716" w:type="dxa"/>
            <w:tcBorders>
              <w:top w:val="nil"/>
              <w:left w:val="nil"/>
              <w:bottom w:val="nil"/>
              <w:right w:val="nil"/>
            </w:tcBorders>
            <w:shd w:val="clear" w:color="auto" w:fill="auto"/>
            <w:noWrap/>
            <w:vAlign w:val="center"/>
          </w:tcPr>
          <w:p w14:paraId="38AA0029" w14:textId="77777777" w:rsidR="004E327C" w:rsidRDefault="004E327C" w:rsidP="00F778D7">
            <w:pPr>
              <w:jc w:val="right"/>
              <w:rPr>
                <w:rFonts w:cs="Arial"/>
                <w:sz w:val="16"/>
                <w:szCs w:val="16"/>
              </w:rPr>
            </w:pPr>
            <w:r>
              <w:rPr>
                <w:rFonts w:cs="Arial"/>
                <w:sz w:val="16"/>
                <w:szCs w:val="16"/>
              </w:rPr>
              <w:t>33.4</w:t>
            </w:r>
          </w:p>
        </w:tc>
        <w:tc>
          <w:tcPr>
            <w:tcW w:w="716" w:type="dxa"/>
            <w:tcBorders>
              <w:top w:val="nil"/>
              <w:left w:val="nil"/>
              <w:bottom w:val="nil"/>
              <w:right w:val="nil"/>
            </w:tcBorders>
            <w:shd w:val="clear" w:color="auto" w:fill="auto"/>
            <w:noWrap/>
            <w:vAlign w:val="center"/>
          </w:tcPr>
          <w:p w14:paraId="6CD4F1B2" w14:textId="77777777" w:rsidR="004E327C" w:rsidRDefault="004E327C" w:rsidP="00F778D7">
            <w:pPr>
              <w:jc w:val="right"/>
              <w:rPr>
                <w:rFonts w:cs="Arial"/>
                <w:sz w:val="16"/>
                <w:szCs w:val="16"/>
              </w:rPr>
            </w:pPr>
            <w:r>
              <w:rPr>
                <w:rFonts w:cs="Arial"/>
                <w:sz w:val="16"/>
                <w:szCs w:val="16"/>
              </w:rPr>
              <w:t>33.7</w:t>
            </w:r>
          </w:p>
        </w:tc>
        <w:tc>
          <w:tcPr>
            <w:tcW w:w="716" w:type="dxa"/>
            <w:tcBorders>
              <w:top w:val="nil"/>
              <w:left w:val="nil"/>
              <w:bottom w:val="nil"/>
              <w:right w:val="nil"/>
            </w:tcBorders>
            <w:shd w:val="clear" w:color="auto" w:fill="auto"/>
            <w:noWrap/>
            <w:vAlign w:val="center"/>
          </w:tcPr>
          <w:p w14:paraId="40491A79" w14:textId="77777777" w:rsidR="004E327C" w:rsidRDefault="004E327C" w:rsidP="00F778D7">
            <w:pPr>
              <w:jc w:val="right"/>
              <w:rPr>
                <w:rFonts w:cs="Arial"/>
                <w:sz w:val="16"/>
                <w:szCs w:val="16"/>
              </w:rPr>
            </w:pPr>
            <w:r>
              <w:rPr>
                <w:rFonts w:cs="Arial"/>
                <w:sz w:val="16"/>
                <w:szCs w:val="16"/>
              </w:rPr>
              <w:t>34.3</w:t>
            </w:r>
          </w:p>
        </w:tc>
        <w:tc>
          <w:tcPr>
            <w:tcW w:w="716" w:type="dxa"/>
            <w:tcBorders>
              <w:top w:val="nil"/>
              <w:left w:val="nil"/>
              <w:bottom w:val="nil"/>
              <w:right w:val="nil"/>
            </w:tcBorders>
            <w:shd w:val="clear" w:color="auto" w:fill="auto"/>
            <w:noWrap/>
            <w:vAlign w:val="center"/>
          </w:tcPr>
          <w:p w14:paraId="4F896182" w14:textId="77777777" w:rsidR="004E327C" w:rsidRDefault="004E327C" w:rsidP="00F778D7">
            <w:pPr>
              <w:jc w:val="right"/>
              <w:rPr>
                <w:rFonts w:cs="Arial"/>
                <w:sz w:val="16"/>
                <w:szCs w:val="16"/>
              </w:rPr>
            </w:pPr>
            <w:r>
              <w:rPr>
                <w:rFonts w:cs="Arial"/>
                <w:sz w:val="16"/>
                <w:szCs w:val="16"/>
              </w:rPr>
              <w:t>33.6</w:t>
            </w:r>
          </w:p>
        </w:tc>
        <w:tc>
          <w:tcPr>
            <w:tcW w:w="716" w:type="dxa"/>
            <w:tcBorders>
              <w:top w:val="nil"/>
              <w:left w:val="nil"/>
              <w:bottom w:val="nil"/>
              <w:right w:val="nil"/>
            </w:tcBorders>
            <w:shd w:val="clear" w:color="auto" w:fill="auto"/>
            <w:noWrap/>
            <w:vAlign w:val="center"/>
          </w:tcPr>
          <w:p w14:paraId="646E91FD" w14:textId="77777777" w:rsidR="004E327C" w:rsidRDefault="004E327C" w:rsidP="00F778D7">
            <w:pPr>
              <w:jc w:val="right"/>
              <w:rPr>
                <w:rFonts w:cs="Arial"/>
                <w:sz w:val="16"/>
                <w:szCs w:val="16"/>
              </w:rPr>
            </w:pPr>
            <w:r>
              <w:rPr>
                <w:rFonts w:cs="Arial"/>
                <w:sz w:val="16"/>
                <w:szCs w:val="16"/>
              </w:rPr>
              <w:t>33.3</w:t>
            </w:r>
          </w:p>
        </w:tc>
        <w:tc>
          <w:tcPr>
            <w:tcW w:w="716" w:type="dxa"/>
            <w:tcBorders>
              <w:top w:val="nil"/>
              <w:left w:val="nil"/>
              <w:bottom w:val="nil"/>
              <w:right w:val="nil"/>
            </w:tcBorders>
            <w:shd w:val="clear" w:color="auto" w:fill="auto"/>
            <w:noWrap/>
            <w:vAlign w:val="center"/>
          </w:tcPr>
          <w:p w14:paraId="00E387FB" w14:textId="77777777" w:rsidR="004E327C" w:rsidRDefault="004E327C" w:rsidP="00F778D7">
            <w:pPr>
              <w:jc w:val="right"/>
              <w:rPr>
                <w:rFonts w:cs="Arial"/>
                <w:sz w:val="16"/>
                <w:szCs w:val="16"/>
              </w:rPr>
            </w:pPr>
            <w:r>
              <w:rPr>
                <w:rFonts w:cs="Arial"/>
                <w:sz w:val="16"/>
                <w:szCs w:val="16"/>
              </w:rPr>
              <w:t>32.5</w:t>
            </w:r>
          </w:p>
        </w:tc>
        <w:tc>
          <w:tcPr>
            <w:tcW w:w="716" w:type="dxa"/>
            <w:tcBorders>
              <w:top w:val="nil"/>
              <w:left w:val="nil"/>
              <w:bottom w:val="nil"/>
              <w:right w:val="nil"/>
            </w:tcBorders>
            <w:shd w:val="clear" w:color="auto" w:fill="auto"/>
            <w:noWrap/>
            <w:vAlign w:val="center"/>
          </w:tcPr>
          <w:p w14:paraId="33E45F55" w14:textId="77777777" w:rsidR="004E327C" w:rsidRDefault="004E327C" w:rsidP="00F778D7">
            <w:pPr>
              <w:jc w:val="right"/>
              <w:rPr>
                <w:rFonts w:cs="Arial"/>
                <w:sz w:val="16"/>
                <w:szCs w:val="16"/>
              </w:rPr>
            </w:pPr>
            <w:r>
              <w:rPr>
                <w:rFonts w:cs="Arial"/>
                <w:sz w:val="16"/>
                <w:szCs w:val="16"/>
              </w:rPr>
              <w:t>31.7</w:t>
            </w:r>
          </w:p>
        </w:tc>
        <w:tc>
          <w:tcPr>
            <w:tcW w:w="716" w:type="dxa"/>
            <w:tcBorders>
              <w:top w:val="nil"/>
              <w:left w:val="nil"/>
              <w:bottom w:val="nil"/>
              <w:right w:val="nil"/>
            </w:tcBorders>
            <w:shd w:val="clear" w:color="auto" w:fill="auto"/>
            <w:noWrap/>
            <w:vAlign w:val="center"/>
          </w:tcPr>
          <w:p w14:paraId="5B2A0DBB" w14:textId="77777777" w:rsidR="004E327C" w:rsidRDefault="004E327C" w:rsidP="00F778D7">
            <w:pPr>
              <w:jc w:val="right"/>
              <w:rPr>
                <w:rFonts w:cs="Arial"/>
                <w:sz w:val="16"/>
                <w:szCs w:val="16"/>
              </w:rPr>
            </w:pPr>
            <w:r>
              <w:rPr>
                <w:rFonts w:cs="Arial"/>
                <w:sz w:val="16"/>
                <w:szCs w:val="16"/>
              </w:rPr>
              <w:t>31.5</w:t>
            </w:r>
          </w:p>
        </w:tc>
        <w:tc>
          <w:tcPr>
            <w:tcW w:w="716" w:type="dxa"/>
            <w:tcBorders>
              <w:top w:val="nil"/>
              <w:left w:val="nil"/>
              <w:bottom w:val="nil"/>
              <w:right w:val="nil"/>
            </w:tcBorders>
            <w:shd w:val="clear" w:color="auto" w:fill="auto"/>
            <w:noWrap/>
            <w:vAlign w:val="center"/>
          </w:tcPr>
          <w:p w14:paraId="775D99B5" w14:textId="77777777" w:rsidR="004E327C" w:rsidRDefault="004E327C" w:rsidP="00F778D7">
            <w:pPr>
              <w:jc w:val="right"/>
              <w:rPr>
                <w:rFonts w:cs="Arial"/>
                <w:sz w:val="16"/>
                <w:szCs w:val="16"/>
              </w:rPr>
            </w:pPr>
            <w:r>
              <w:rPr>
                <w:rFonts w:cs="Arial"/>
                <w:sz w:val="16"/>
                <w:szCs w:val="16"/>
              </w:rPr>
              <w:t>31.6</w:t>
            </w:r>
          </w:p>
        </w:tc>
        <w:tc>
          <w:tcPr>
            <w:tcW w:w="716" w:type="dxa"/>
            <w:tcBorders>
              <w:top w:val="nil"/>
              <w:left w:val="nil"/>
              <w:bottom w:val="nil"/>
              <w:right w:val="nil"/>
            </w:tcBorders>
            <w:shd w:val="clear" w:color="auto" w:fill="auto"/>
            <w:noWrap/>
            <w:vAlign w:val="center"/>
          </w:tcPr>
          <w:p w14:paraId="5CDEA3F2" w14:textId="77777777" w:rsidR="004E327C" w:rsidRDefault="004E327C" w:rsidP="00F778D7">
            <w:pPr>
              <w:jc w:val="right"/>
              <w:rPr>
                <w:rFonts w:cs="Arial"/>
                <w:sz w:val="16"/>
                <w:szCs w:val="16"/>
              </w:rPr>
            </w:pPr>
            <w:r>
              <w:rPr>
                <w:rFonts w:cs="Arial"/>
                <w:sz w:val="16"/>
                <w:szCs w:val="16"/>
              </w:rPr>
              <w:t>31.4</w:t>
            </w:r>
          </w:p>
        </w:tc>
        <w:tc>
          <w:tcPr>
            <w:tcW w:w="716" w:type="dxa"/>
            <w:tcBorders>
              <w:top w:val="nil"/>
              <w:left w:val="nil"/>
              <w:bottom w:val="nil"/>
              <w:right w:val="nil"/>
            </w:tcBorders>
            <w:shd w:val="clear" w:color="auto" w:fill="auto"/>
            <w:noWrap/>
            <w:vAlign w:val="center"/>
          </w:tcPr>
          <w:p w14:paraId="64446A08" w14:textId="77777777" w:rsidR="004E327C" w:rsidRDefault="004E327C" w:rsidP="00F778D7">
            <w:pPr>
              <w:jc w:val="right"/>
              <w:rPr>
                <w:rFonts w:cs="Arial"/>
                <w:sz w:val="16"/>
                <w:szCs w:val="16"/>
              </w:rPr>
            </w:pPr>
            <w:r>
              <w:rPr>
                <w:rFonts w:cs="Arial"/>
                <w:sz w:val="16"/>
                <w:szCs w:val="16"/>
              </w:rPr>
              <w:t>31.3</w:t>
            </w:r>
          </w:p>
        </w:tc>
        <w:tc>
          <w:tcPr>
            <w:tcW w:w="708" w:type="dxa"/>
            <w:tcBorders>
              <w:top w:val="nil"/>
              <w:left w:val="nil"/>
              <w:bottom w:val="nil"/>
            </w:tcBorders>
            <w:shd w:val="clear" w:color="auto" w:fill="auto"/>
            <w:noWrap/>
            <w:vAlign w:val="center"/>
          </w:tcPr>
          <w:p w14:paraId="2FA49D0F" w14:textId="77777777" w:rsidR="004E327C" w:rsidRDefault="004E327C" w:rsidP="00F778D7">
            <w:pPr>
              <w:jc w:val="right"/>
              <w:rPr>
                <w:rFonts w:cs="Arial"/>
                <w:sz w:val="16"/>
                <w:szCs w:val="16"/>
              </w:rPr>
            </w:pPr>
            <w:r>
              <w:rPr>
                <w:rFonts w:cs="Arial"/>
                <w:sz w:val="16"/>
                <w:szCs w:val="16"/>
              </w:rPr>
              <w:t>31.6</w:t>
            </w:r>
          </w:p>
        </w:tc>
        <w:tc>
          <w:tcPr>
            <w:tcW w:w="706" w:type="dxa"/>
            <w:tcBorders>
              <w:top w:val="nil"/>
              <w:left w:val="nil"/>
              <w:bottom w:val="nil"/>
              <w:right w:val="single" w:sz="8" w:space="0" w:color="auto"/>
            </w:tcBorders>
            <w:vAlign w:val="center"/>
          </w:tcPr>
          <w:p w14:paraId="592A0E5B" w14:textId="77777777" w:rsidR="004E327C" w:rsidRDefault="004E327C" w:rsidP="00F778D7">
            <w:pPr>
              <w:jc w:val="right"/>
              <w:rPr>
                <w:rFonts w:cs="Arial"/>
                <w:sz w:val="16"/>
                <w:szCs w:val="16"/>
              </w:rPr>
            </w:pPr>
            <w:r>
              <w:rPr>
                <w:rFonts w:cs="Arial"/>
                <w:sz w:val="16"/>
                <w:szCs w:val="16"/>
              </w:rPr>
              <w:t>31.5</w:t>
            </w:r>
          </w:p>
        </w:tc>
      </w:tr>
      <w:tr w:rsidR="00C40333" w:rsidRPr="00521B07" w14:paraId="4CB69DCA" w14:textId="77777777" w:rsidTr="00F778D7">
        <w:trPr>
          <w:trHeight w:val="162"/>
        </w:trPr>
        <w:tc>
          <w:tcPr>
            <w:tcW w:w="2260" w:type="dxa"/>
            <w:tcBorders>
              <w:top w:val="nil"/>
              <w:left w:val="single" w:sz="8" w:space="0" w:color="auto"/>
              <w:bottom w:val="nil"/>
              <w:right w:val="nil"/>
            </w:tcBorders>
            <w:shd w:val="clear" w:color="auto" w:fill="auto"/>
            <w:noWrap/>
          </w:tcPr>
          <w:p w14:paraId="6546140F" w14:textId="77777777" w:rsidR="00C40333" w:rsidRPr="00521B07" w:rsidRDefault="00C40333"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4C7C611C"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5AA64AF5"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8968666"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1AED86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BB025E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FABFEB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458A35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77F95D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4A4A41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B37BC6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442ADB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D0FA65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C6D356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4A70D3C"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7B375AA"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5AB5BD71"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09318B38" w14:textId="77777777" w:rsidR="00C40333" w:rsidRDefault="00C40333" w:rsidP="00F778D7">
            <w:pPr>
              <w:jc w:val="right"/>
              <w:rPr>
                <w:rFonts w:cs="Arial"/>
                <w:sz w:val="16"/>
                <w:szCs w:val="16"/>
              </w:rPr>
            </w:pPr>
          </w:p>
        </w:tc>
      </w:tr>
      <w:tr w:rsidR="004E327C" w:rsidRPr="00521B07" w14:paraId="122A9BA7" w14:textId="77777777" w:rsidTr="00F778D7">
        <w:trPr>
          <w:trHeight w:val="240"/>
        </w:trPr>
        <w:tc>
          <w:tcPr>
            <w:tcW w:w="2260" w:type="dxa"/>
            <w:tcBorders>
              <w:top w:val="nil"/>
              <w:left w:val="single" w:sz="8" w:space="0" w:color="auto"/>
              <w:bottom w:val="nil"/>
              <w:right w:val="nil"/>
            </w:tcBorders>
            <w:shd w:val="clear" w:color="auto" w:fill="auto"/>
            <w:noWrap/>
          </w:tcPr>
          <w:p w14:paraId="14D01BF0" w14:textId="77777777" w:rsidR="004E327C" w:rsidRPr="00521B07" w:rsidRDefault="004E327C" w:rsidP="00C40333">
            <w:pPr>
              <w:rPr>
                <w:rFonts w:cs="Arial"/>
                <w:b/>
                <w:bCs/>
                <w:sz w:val="16"/>
                <w:szCs w:val="16"/>
              </w:rPr>
            </w:pPr>
            <w:r w:rsidRPr="00521B07">
              <w:rPr>
                <w:rFonts w:cs="Arial"/>
                <w:b/>
                <w:bCs/>
                <w:sz w:val="16"/>
              </w:rPr>
              <w:t>Gestational Diabetes</w:t>
            </w:r>
            <w:r w:rsidRPr="00D10913">
              <w:rPr>
                <w:rFonts w:cs="Arial"/>
                <w:b/>
                <w:bCs/>
                <w:sz w:val="16"/>
                <w:szCs w:val="16"/>
                <w:vertAlign w:val="superscript"/>
              </w:rPr>
              <w:t>5</w:t>
            </w:r>
          </w:p>
        </w:tc>
        <w:tc>
          <w:tcPr>
            <w:tcW w:w="856" w:type="dxa"/>
            <w:tcBorders>
              <w:top w:val="nil"/>
              <w:left w:val="nil"/>
              <w:bottom w:val="nil"/>
              <w:right w:val="nil"/>
            </w:tcBorders>
            <w:shd w:val="clear" w:color="auto" w:fill="auto"/>
            <w:noWrap/>
          </w:tcPr>
          <w:p w14:paraId="0ECC7997"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5561608F" w14:textId="77777777" w:rsidR="004E327C" w:rsidRPr="00521B07" w:rsidRDefault="004E327C"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3C22B76" w14:textId="77777777" w:rsidR="004E327C" w:rsidRDefault="004E327C" w:rsidP="00F778D7">
            <w:pPr>
              <w:jc w:val="right"/>
              <w:rPr>
                <w:rFonts w:cs="Arial"/>
                <w:sz w:val="16"/>
                <w:szCs w:val="16"/>
              </w:rPr>
            </w:pPr>
            <w:r>
              <w:rPr>
                <w:rFonts w:cs="Arial"/>
                <w:sz w:val="16"/>
                <w:szCs w:val="16"/>
              </w:rPr>
              <w:t>2,741</w:t>
            </w:r>
          </w:p>
        </w:tc>
        <w:tc>
          <w:tcPr>
            <w:tcW w:w="716" w:type="dxa"/>
            <w:tcBorders>
              <w:top w:val="nil"/>
              <w:left w:val="nil"/>
              <w:bottom w:val="nil"/>
              <w:right w:val="nil"/>
            </w:tcBorders>
            <w:shd w:val="clear" w:color="auto" w:fill="auto"/>
            <w:noWrap/>
            <w:vAlign w:val="center"/>
          </w:tcPr>
          <w:p w14:paraId="1B0A1BB8" w14:textId="77777777" w:rsidR="004E327C" w:rsidRDefault="004E327C" w:rsidP="00F778D7">
            <w:pPr>
              <w:jc w:val="right"/>
              <w:rPr>
                <w:rFonts w:cs="Arial"/>
                <w:sz w:val="16"/>
                <w:szCs w:val="16"/>
              </w:rPr>
            </w:pPr>
            <w:r>
              <w:rPr>
                <w:rFonts w:cs="Arial"/>
                <w:sz w:val="16"/>
                <w:szCs w:val="16"/>
              </w:rPr>
              <w:t>2,666</w:t>
            </w:r>
          </w:p>
        </w:tc>
        <w:tc>
          <w:tcPr>
            <w:tcW w:w="716" w:type="dxa"/>
            <w:tcBorders>
              <w:top w:val="nil"/>
              <w:left w:val="nil"/>
              <w:bottom w:val="nil"/>
              <w:right w:val="nil"/>
            </w:tcBorders>
            <w:shd w:val="clear" w:color="auto" w:fill="auto"/>
            <w:noWrap/>
            <w:vAlign w:val="center"/>
          </w:tcPr>
          <w:p w14:paraId="6DD6311E" w14:textId="77777777" w:rsidR="004E327C" w:rsidRDefault="004E327C" w:rsidP="00F778D7">
            <w:pPr>
              <w:jc w:val="right"/>
              <w:rPr>
                <w:rFonts w:cs="Arial"/>
                <w:sz w:val="16"/>
                <w:szCs w:val="16"/>
              </w:rPr>
            </w:pPr>
            <w:r>
              <w:rPr>
                <w:rFonts w:cs="Arial"/>
                <w:sz w:val="16"/>
                <w:szCs w:val="16"/>
              </w:rPr>
              <w:t>2,925</w:t>
            </w:r>
          </w:p>
        </w:tc>
        <w:tc>
          <w:tcPr>
            <w:tcW w:w="716" w:type="dxa"/>
            <w:tcBorders>
              <w:top w:val="nil"/>
              <w:left w:val="nil"/>
              <w:bottom w:val="nil"/>
              <w:right w:val="nil"/>
            </w:tcBorders>
            <w:shd w:val="clear" w:color="auto" w:fill="auto"/>
            <w:noWrap/>
            <w:vAlign w:val="center"/>
          </w:tcPr>
          <w:p w14:paraId="4D272C7B" w14:textId="77777777" w:rsidR="004E327C" w:rsidRDefault="004E327C" w:rsidP="00F778D7">
            <w:pPr>
              <w:jc w:val="right"/>
              <w:rPr>
                <w:rFonts w:cs="Arial"/>
                <w:sz w:val="16"/>
                <w:szCs w:val="16"/>
              </w:rPr>
            </w:pPr>
            <w:r>
              <w:rPr>
                <w:rFonts w:cs="Arial"/>
                <w:sz w:val="16"/>
                <w:szCs w:val="16"/>
              </w:rPr>
              <w:t>3,279</w:t>
            </w:r>
          </w:p>
        </w:tc>
        <w:tc>
          <w:tcPr>
            <w:tcW w:w="716" w:type="dxa"/>
            <w:tcBorders>
              <w:top w:val="nil"/>
              <w:left w:val="nil"/>
              <w:bottom w:val="nil"/>
              <w:right w:val="nil"/>
            </w:tcBorders>
            <w:shd w:val="clear" w:color="auto" w:fill="auto"/>
            <w:noWrap/>
            <w:vAlign w:val="center"/>
          </w:tcPr>
          <w:p w14:paraId="72E249C4" w14:textId="77777777" w:rsidR="004E327C" w:rsidRDefault="004E327C" w:rsidP="00F778D7">
            <w:pPr>
              <w:jc w:val="right"/>
              <w:rPr>
                <w:rFonts w:cs="Arial"/>
                <w:sz w:val="16"/>
                <w:szCs w:val="16"/>
              </w:rPr>
            </w:pPr>
            <w:r>
              <w:rPr>
                <w:rFonts w:cs="Arial"/>
                <w:sz w:val="16"/>
                <w:szCs w:val="16"/>
              </w:rPr>
              <w:t>3,086</w:t>
            </w:r>
          </w:p>
        </w:tc>
        <w:tc>
          <w:tcPr>
            <w:tcW w:w="716" w:type="dxa"/>
            <w:tcBorders>
              <w:top w:val="nil"/>
              <w:left w:val="nil"/>
              <w:bottom w:val="nil"/>
              <w:right w:val="nil"/>
            </w:tcBorders>
            <w:shd w:val="clear" w:color="auto" w:fill="auto"/>
            <w:noWrap/>
            <w:vAlign w:val="center"/>
          </w:tcPr>
          <w:p w14:paraId="6E34D14C" w14:textId="77777777" w:rsidR="004E327C" w:rsidRDefault="004E327C" w:rsidP="00F778D7">
            <w:pPr>
              <w:jc w:val="right"/>
              <w:rPr>
                <w:rFonts w:cs="Arial"/>
                <w:sz w:val="16"/>
                <w:szCs w:val="16"/>
              </w:rPr>
            </w:pPr>
            <w:r>
              <w:rPr>
                <w:rFonts w:cs="Arial"/>
                <w:sz w:val="16"/>
                <w:szCs w:val="16"/>
              </w:rPr>
              <w:t>3,445</w:t>
            </w:r>
          </w:p>
        </w:tc>
        <w:tc>
          <w:tcPr>
            <w:tcW w:w="716" w:type="dxa"/>
            <w:tcBorders>
              <w:top w:val="nil"/>
              <w:left w:val="nil"/>
              <w:bottom w:val="nil"/>
              <w:right w:val="nil"/>
            </w:tcBorders>
            <w:shd w:val="clear" w:color="auto" w:fill="auto"/>
            <w:noWrap/>
            <w:vAlign w:val="center"/>
          </w:tcPr>
          <w:p w14:paraId="7B4E3C6E" w14:textId="77777777" w:rsidR="004E327C" w:rsidRDefault="004E327C" w:rsidP="00F778D7">
            <w:pPr>
              <w:jc w:val="right"/>
              <w:rPr>
                <w:rFonts w:cs="Arial"/>
                <w:sz w:val="16"/>
                <w:szCs w:val="16"/>
              </w:rPr>
            </w:pPr>
            <w:r>
              <w:rPr>
                <w:rFonts w:cs="Arial"/>
                <w:sz w:val="16"/>
                <w:szCs w:val="16"/>
              </w:rPr>
              <w:t>3,368</w:t>
            </w:r>
          </w:p>
        </w:tc>
        <w:tc>
          <w:tcPr>
            <w:tcW w:w="716" w:type="dxa"/>
            <w:tcBorders>
              <w:top w:val="nil"/>
              <w:left w:val="nil"/>
              <w:bottom w:val="nil"/>
              <w:right w:val="nil"/>
            </w:tcBorders>
            <w:shd w:val="clear" w:color="auto" w:fill="auto"/>
            <w:noWrap/>
            <w:vAlign w:val="center"/>
          </w:tcPr>
          <w:p w14:paraId="0371307D" w14:textId="77777777" w:rsidR="004E327C" w:rsidRDefault="004E327C" w:rsidP="00F778D7">
            <w:pPr>
              <w:jc w:val="right"/>
              <w:rPr>
                <w:rFonts w:cs="Arial"/>
                <w:sz w:val="16"/>
                <w:szCs w:val="16"/>
              </w:rPr>
            </w:pPr>
            <w:r>
              <w:rPr>
                <w:rFonts w:cs="Arial"/>
                <w:sz w:val="16"/>
                <w:szCs w:val="16"/>
              </w:rPr>
              <w:t>3,698</w:t>
            </w:r>
          </w:p>
        </w:tc>
        <w:tc>
          <w:tcPr>
            <w:tcW w:w="716" w:type="dxa"/>
            <w:tcBorders>
              <w:top w:val="nil"/>
              <w:left w:val="nil"/>
              <w:bottom w:val="nil"/>
              <w:right w:val="nil"/>
            </w:tcBorders>
            <w:shd w:val="clear" w:color="auto" w:fill="auto"/>
            <w:noWrap/>
            <w:vAlign w:val="center"/>
          </w:tcPr>
          <w:p w14:paraId="285DEDE0" w14:textId="77777777" w:rsidR="004E327C" w:rsidRDefault="004E327C" w:rsidP="00F778D7">
            <w:pPr>
              <w:jc w:val="right"/>
              <w:rPr>
                <w:rFonts w:cs="Arial"/>
                <w:sz w:val="16"/>
                <w:szCs w:val="16"/>
              </w:rPr>
            </w:pPr>
            <w:r>
              <w:rPr>
                <w:rFonts w:cs="Arial"/>
                <w:sz w:val="16"/>
                <w:szCs w:val="16"/>
              </w:rPr>
              <w:t>4,070</w:t>
            </w:r>
          </w:p>
        </w:tc>
        <w:tc>
          <w:tcPr>
            <w:tcW w:w="716" w:type="dxa"/>
            <w:tcBorders>
              <w:top w:val="nil"/>
              <w:left w:val="nil"/>
              <w:bottom w:val="nil"/>
              <w:right w:val="nil"/>
            </w:tcBorders>
            <w:shd w:val="clear" w:color="auto" w:fill="auto"/>
            <w:noWrap/>
            <w:vAlign w:val="center"/>
          </w:tcPr>
          <w:p w14:paraId="367B6246" w14:textId="77777777" w:rsidR="004E327C" w:rsidRDefault="004E327C" w:rsidP="00F778D7">
            <w:pPr>
              <w:jc w:val="right"/>
              <w:rPr>
                <w:rFonts w:cs="Arial"/>
                <w:sz w:val="16"/>
                <w:szCs w:val="16"/>
              </w:rPr>
            </w:pPr>
            <w:r>
              <w:rPr>
                <w:rFonts w:cs="Arial"/>
                <w:sz w:val="16"/>
                <w:szCs w:val="16"/>
              </w:rPr>
              <w:t>3,784</w:t>
            </w:r>
          </w:p>
        </w:tc>
        <w:tc>
          <w:tcPr>
            <w:tcW w:w="716" w:type="dxa"/>
            <w:tcBorders>
              <w:top w:val="nil"/>
              <w:left w:val="nil"/>
              <w:bottom w:val="nil"/>
              <w:right w:val="nil"/>
            </w:tcBorders>
            <w:shd w:val="clear" w:color="auto" w:fill="auto"/>
            <w:noWrap/>
            <w:vAlign w:val="center"/>
          </w:tcPr>
          <w:p w14:paraId="3675DE3D" w14:textId="77777777" w:rsidR="004E327C" w:rsidRDefault="004E327C" w:rsidP="00F778D7">
            <w:pPr>
              <w:jc w:val="right"/>
              <w:rPr>
                <w:rFonts w:cs="Arial"/>
                <w:sz w:val="16"/>
                <w:szCs w:val="16"/>
              </w:rPr>
            </w:pPr>
            <w:r>
              <w:rPr>
                <w:rFonts w:cs="Arial"/>
                <w:sz w:val="16"/>
                <w:szCs w:val="16"/>
              </w:rPr>
              <w:t>3,867</w:t>
            </w:r>
          </w:p>
        </w:tc>
        <w:tc>
          <w:tcPr>
            <w:tcW w:w="716" w:type="dxa"/>
            <w:tcBorders>
              <w:top w:val="nil"/>
              <w:left w:val="nil"/>
              <w:bottom w:val="nil"/>
              <w:right w:val="nil"/>
            </w:tcBorders>
            <w:shd w:val="clear" w:color="auto" w:fill="auto"/>
            <w:noWrap/>
            <w:vAlign w:val="center"/>
          </w:tcPr>
          <w:p w14:paraId="62DB9696" w14:textId="77777777" w:rsidR="004E327C" w:rsidRDefault="004E327C" w:rsidP="00F778D7">
            <w:pPr>
              <w:jc w:val="right"/>
              <w:rPr>
                <w:rFonts w:cs="Arial"/>
                <w:sz w:val="16"/>
                <w:szCs w:val="16"/>
              </w:rPr>
            </w:pPr>
            <w:r>
              <w:rPr>
                <w:rFonts w:cs="Arial"/>
                <w:sz w:val="16"/>
                <w:szCs w:val="16"/>
              </w:rPr>
              <w:t>4,287</w:t>
            </w:r>
          </w:p>
        </w:tc>
        <w:tc>
          <w:tcPr>
            <w:tcW w:w="716" w:type="dxa"/>
            <w:tcBorders>
              <w:top w:val="nil"/>
              <w:left w:val="nil"/>
              <w:bottom w:val="nil"/>
              <w:right w:val="nil"/>
            </w:tcBorders>
            <w:shd w:val="clear" w:color="auto" w:fill="auto"/>
            <w:noWrap/>
            <w:vAlign w:val="center"/>
          </w:tcPr>
          <w:p w14:paraId="1D2CDCD3" w14:textId="77777777" w:rsidR="004E327C" w:rsidRDefault="004E327C" w:rsidP="00F778D7">
            <w:pPr>
              <w:jc w:val="right"/>
              <w:rPr>
                <w:rFonts w:cs="Arial"/>
                <w:sz w:val="16"/>
                <w:szCs w:val="16"/>
              </w:rPr>
            </w:pPr>
            <w:r>
              <w:rPr>
                <w:rFonts w:cs="Arial"/>
                <w:sz w:val="16"/>
                <w:szCs w:val="16"/>
              </w:rPr>
              <w:t>4,005</w:t>
            </w:r>
          </w:p>
        </w:tc>
        <w:tc>
          <w:tcPr>
            <w:tcW w:w="708" w:type="dxa"/>
            <w:tcBorders>
              <w:top w:val="nil"/>
              <w:left w:val="nil"/>
              <w:bottom w:val="nil"/>
            </w:tcBorders>
            <w:shd w:val="clear" w:color="auto" w:fill="auto"/>
            <w:noWrap/>
            <w:vAlign w:val="center"/>
          </w:tcPr>
          <w:p w14:paraId="5D204672" w14:textId="77777777" w:rsidR="004E327C" w:rsidRDefault="004E327C" w:rsidP="00F778D7">
            <w:pPr>
              <w:jc w:val="right"/>
              <w:rPr>
                <w:rFonts w:cs="Arial"/>
                <w:sz w:val="16"/>
                <w:szCs w:val="16"/>
              </w:rPr>
            </w:pPr>
            <w:r>
              <w:rPr>
                <w:rFonts w:cs="Arial"/>
                <w:sz w:val="16"/>
                <w:szCs w:val="16"/>
              </w:rPr>
              <w:t>4,575</w:t>
            </w:r>
          </w:p>
        </w:tc>
        <w:tc>
          <w:tcPr>
            <w:tcW w:w="706" w:type="dxa"/>
            <w:tcBorders>
              <w:top w:val="nil"/>
              <w:left w:val="nil"/>
              <w:bottom w:val="nil"/>
              <w:right w:val="single" w:sz="8" w:space="0" w:color="auto"/>
            </w:tcBorders>
            <w:vAlign w:val="center"/>
          </w:tcPr>
          <w:p w14:paraId="3A3B5B4E" w14:textId="77777777" w:rsidR="004E327C" w:rsidRDefault="004E327C" w:rsidP="00F778D7">
            <w:pPr>
              <w:jc w:val="right"/>
              <w:rPr>
                <w:rFonts w:cs="Arial"/>
                <w:sz w:val="16"/>
                <w:szCs w:val="16"/>
              </w:rPr>
            </w:pPr>
            <w:r>
              <w:rPr>
                <w:rFonts w:cs="Arial"/>
                <w:sz w:val="16"/>
                <w:szCs w:val="16"/>
              </w:rPr>
              <w:t>4,812</w:t>
            </w:r>
          </w:p>
        </w:tc>
      </w:tr>
      <w:tr w:rsidR="004E327C" w:rsidRPr="00521B07" w14:paraId="644D5B43" w14:textId="77777777" w:rsidTr="00F778D7">
        <w:trPr>
          <w:trHeight w:val="180"/>
        </w:trPr>
        <w:tc>
          <w:tcPr>
            <w:tcW w:w="2260" w:type="dxa"/>
            <w:tcBorders>
              <w:top w:val="nil"/>
              <w:left w:val="single" w:sz="8" w:space="0" w:color="auto"/>
              <w:bottom w:val="nil"/>
              <w:right w:val="nil"/>
            </w:tcBorders>
            <w:shd w:val="clear" w:color="auto" w:fill="auto"/>
            <w:noWrap/>
          </w:tcPr>
          <w:p w14:paraId="07A200C1"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6D03B098"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419AB82C" w14:textId="77777777" w:rsidR="004E327C" w:rsidRPr="00521B07" w:rsidRDefault="004E327C"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7983AB0" w14:textId="77777777" w:rsidR="004E327C" w:rsidRDefault="004E327C" w:rsidP="00F778D7">
            <w:pPr>
              <w:jc w:val="right"/>
              <w:rPr>
                <w:rFonts w:cs="Arial"/>
                <w:sz w:val="16"/>
                <w:szCs w:val="16"/>
              </w:rPr>
            </w:pPr>
            <w:r>
              <w:rPr>
                <w:rFonts w:cs="Arial"/>
                <w:sz w:val="16"/>
                <w:szCs w:val="16"/>
              </w:rPr>
              <w:t>3.5</w:t>
            </w:r>
          </w:p>
        </w:tc>
        <w:tc>
          <w:tcPr>
            <w:tcW w:w="716" w:type="dxa"/>
            <w:tcBorders>
              <w:top w:val="nil"/>
              <w:left w:val="nil"/>
              <w:bottom w:val="nil"/>
              <w:right w:val="nil"/>
            </w:tcBorders>
            <w:shd w:val="clear" w:color="auto" w:fill="auto"/>
            <w:noWrap/>
            <w:vAlign w:val="center"/>
          </w:tcPr>
          <w:p w14:paraId="56104F72" w14:textId="77777777" w:rsidR="004E327C" w:rsidRPr="00521B07" w:rsidRDefault="004E327C" w:rsidP="00F778D7">
            <w:pPr>
              <w:jc w:val="right"/>
              <w:rPr>
                <w:rFonts w:cs="Arial"/>
                <w:sz w:val="16"/>
                <w:szCs w:val="16"/>
              </w:rPr>
            </w:pPr>
            <w:r>
              <w:rPr>
                <w:rFonts w:cs="Arial"/>
                <w:sz w:val="16"/>
                <w:szCs w:val="16"/>
              </w:rPr>
              <w:t>3.5</w:t>
            </w:r>
          </w:p>
        </w:tc>
        <w:tc>
          <w:tcPr>
            <w:tcW w:w="716" w:type="dxa"/>
            <w:tcBorders>
              <w:top w:val="nil"/>
              <w:left w:val="nil"/>
              <w:bottom w:val="nil"/>
              <w:right w:val="nil"/>
            </w:tcBorders>
            <w:shd w:val="clear" w:color="auto" w:fill="auto"/>
            <w:noWrap/>
            <w:vAlign w:val="center"/>
          </w:tcPr>
          <w:p w14:paraId="4AC4BCA1" w14:textId="77777777" w:rsidR="004E327C" w:rsidRPr="00521B07" w:rsidRDefault="004E327C" w:rsidP="00F778D7">
            <w:pPr>
              <w:jc w:val="right"/>
              <w:rPr>
                <w:rFonts w:cs="Arial"/>
                <w:sz w:val="16"/>
                <w:szCs w:val="16"/>
              </w:rPr>
            </w:pPr>
            <w:r>
              <w:rPr>
                <w:rFonts w:cs="Arial"/>
                <w:sz w:val="16"/>
                <w:szCs w:val="16"/>
              </w:rPr>
              <w:t>3.8</w:t>
            </w:r>
          </w:p>
        </w:tc>
        <w:tc>
          <w:tcPr>
            <w:tcW w:w="716" w:type="dxa"/>
            <w:tcBorders>
              <w:top w:val="nil"/>
              <w:left w:val="nil"/>
              <w:bottom w:val="nil"/>
              <w:right w:val="nil"/>
            </w:tcBorders>
            <w:shd w:val="clear" w:color="auto" w:fill="auto"/>
            <w:noWrap/>
            <w:vAlign w:val="center"/>
          </w:tcPr>
          <w:p w14:paraId="78853BC2" w14:textId="77777777" w:rsidR="004E327C" w:rsidRPr="00521B07" w:rsidRDefault="004E327C" w:rsidP="00F778D7">
            <w:pPr>
              <w:jc w:val="right"/>
              <w:rPr>
                <w:rFonts w:cs="Arial"/>
                <w:sz w:val="16"/>
                <w:szCs w:val="16"/>
              </w:rPr>
            </w:pPr>
            <w:r>
              <w:rPr>
                <w:rFonts w:cs="Arial"/>
                <w:sz w:val="16"/>
                <w:szCs w:val="16"/>
              </w:rPr>
              <w:t>4.2</w:t>
            </w:r>
          </w:p>
        </w:tc>
        <w:tc>
          <w:tcPr>
            <w:tcW w:w="716" w:type="dxa"/>
            <w:tcBorders>
              <w:top w:val="nil"/>
              <w:left w:val="nil"/>
              <w:bottom w:val="nil"/>
              <w:right w:val="nil"/>
            </w:tcBorders>
            <w:shd w:val="clear" w:color="auto" w:fill="auto"/>
            <w:noWrap/>
            <w:vAlign w:val="center"/>
          </w:tcPr>
          <w:p w14:paraId="2A52886D" w14:textId="77777777" w:rsidR="004E327C" w:rsidRPr="00521B07" w:rsidRDefault="004E327C" w:rsidP="00F778D7">
            <w:pPr>
              <w:jc w:val="right"/>
              <w:rPr>
                <w:rFonts w:cs="Arial"/>
                <w:sz w:val="16"/>
                <w:szCs w:val="16"/>
              </w:rPr>
            </w:pPr>
            <w:r>
              <w:rPr>
                <w:rFonts w:cs="Arial"/>
                <w:sz w:val="16"/>
                <w:szCs w:val="16"/>
              </w:rPr>
              <w:t>4.0</w:t>
            </w:r>
          </w:p>
        </w:tc>
        <w:tc>
          <w:tcPr>
            <w:tcW w:w="716" w:type="dxa"/>
            <w:tcBorders>
              <w:top w:val="nil"/>
              <w:left w:val="nil"/>
              <w:bottom w:val="nil"/>
              <w:right w:val="nil"/>
            </w:tcBorders>
            <w:shd w:val="clear" w:color="auto" w:fill="auto"/>
            <w:noWrap/>
            <w:vAlign w:val="center"/>
          </w:tcPr>
          <w:p w14:paraId="3B487652" w14:textId="77777777" w:rsidR="004E327C" w:rsidRPr="00521B07" w:rsidRDefault="004E327C" w:rsidP="00F778D7">
            <w:pPr>
              <w:jc w:val="right"/>
              <w:rPr>
                <w:rFonts w:cs="Arial"/>
                <w:sz w:val="16"/>
                <w:szCs w:val="16"/>
              </w:rPr>
            </w:pPr>
            <w:r>
              <w:rPr>
                <w:rFonts w:cs="Arial"/>
                <w:sz w:val="16"/>
                <w:szCs w:val="16"/>
              </w:rPr>
              <w:t>4.7</w:t>
            </w:r>
          </w:p>
        </w:tc>
        <w:tc>
          <w:tcPr>
            <w:tcW w:w="716" w:type="dxa"/>
            <w:tcBorders>
              <w:top w:val="nil"/>
              <w:left w:val="nil"/>
              <w:bottom w:val="nil"/>
              <w:right w:val="nil"/>
            </w:tcBorders>
            <w:shd w:val="clear" w:color="auto" w:fill="auto"/>
            <w:noWrap/>
            <w:vAlign w:val="center"/>
          </w:tcPr>
          <w:p w14:paraId="65EFEE85" w14:textId="77777777" w:rsidR="004E327C" w:rsidRPr="00521B07" w:rsidRDefault="004E327C" w:rsidP="00F778D7">
            <w:pPr>
              <w:jc w:val="right"/>
              <w:rPr>
                <w:rFonts w:cs="Arial"/>
                <w:sz w:val="16"/>
                <w:szCs w:val="16"/>
              </w:rPr>
            </w:pPr>
            <w:r>
              <w:rPr>
                <w:rFonts w:cs="Arial"/>
                <w:sz w:val="16"/>
                <w:szCs w:val="16"/>
              </w:rPr>
              <w:t>4.7</w:t>
            </w:r>
          </w:p>
        </w:tc>
        <w:tc>
          <w:tcPr>
            <w:tcW w:w="716" w:type="dxa"/>
            <w:tcBorders>
              <w:top w:val="nil"/>
              <w:left w:val="nil"/>
              <w:bottom w:val="nil"/>
              <w:right w:val="nil"/>
            </w:tcBorders>
            <w:shd w:val="clear" w:color="auto" w:fill="auto"/>
            <w:noWrap/>
            <w:vAlign w:val="center"/>
          </w:tcPr>
          <w:p w14:paraId="409E5023" w14:textId="77777777" w:rsidR="004E327C" w:rsidRPr="00521B07" w:rsidRDefault="004E327C" w:rsidP="00F778D7">
            <w:pPr>
              <w:jc w:val="right"/>
              <w:rPr>
                <w:rFonts w:cs="Arial"/>
                <w:sz w:val="16"/>
                <w:szCs w:val="16"/>
              </w:rPr>
            </w:pPr>
            <w:r>
              <w:rPr>
                <w:rFonts w:cs="Arial"/>
                <w:sz w:val="16"/>
                <w:szCs w:val="16"/>
              </w:rPr>
              <w:t>5.1</w:t>
            </w:r>
          </w:p>
        </w:tc>
        <w:tc>
          <w:tcPr>
            <w:tcW w:w="716" w:type="dxa"/>
            <w:tcBorders>
              <w:top w:val="nil"/>
              <w:left w:val="nil"/>
              <w:bottom w:val="nil"/>
              <w:right w:val="nil"/>
            </w:tcBorders>
            <w:shd w:val="clear" w:color="auto" w:fill="auto"/>
            <w:noWrap/>
            <w:vAlign w:val="center"/>
          </w:tcPr>
          <w:p w14:paraId="1475372B" w14:textId="77777777" w:rsidR="004E327C" w:rsidRDefault="004E327C" w:rsidP="00F778D7">
            <w:pPr>
              <w:jc w:val="right"/>
              <w:rPr>
                <w:rFonts w:cs="Arial"/>
                <w:sz w:val="16"/>
                <w:szCs w:val="16"/>
              </w:rPr>
            </w:pPr>
            <w:r>
              <w:rPr>
                <w:rFonts w:cs="Arial"/>
                <w:sz w:val="16"/>
                <w:szCs w:val="16"/>
              </w:rPr>
              <w:t>5.6</w:t>
            </w:r>
          </w:p>
        </w:tc>
        <w:tc>
          <w:tcPr>
            <w:tcW w:w="716" w:type="dxa"/>
            <w:tcBorders>
              <w:top w:val="nil"/>
              <w:left w:val="nil"/>
              <w:bottom w:val="nil"/>
              <w:right w:val="nil"/>
            </w:tcBorders>
            <w:shd w:val="clear" w:color="auto" w:fill="auto"/>
            <w:noWrap/>
            <w:vAlign w:val="center"/>
          </w:tcPr>
          <w:p w14:paraId="6FD22809" w14:textId="77777777" w:rsidR="004E327C" w:rsidRDefault="004E327C" w:rsidP="00F778D7">
            <w:pPr>
              <w:jc w:val="right"/>
              <w:rPr>
                <w:rFonts w:cs="Arial"/>
                <w:sz w:val="16"/>
                <w:szCs w:val="16"/>
              </w:rPr>
            </w:pPr>
            <w:r>
              <w:rPr>
                <w:rFonts w:cs="Arial"/>
                <w:sz w:val="16"/>
                <w:szCs w:val="16"/>
              </w:rPr>
              <w:t>5.3</w:t>
            </w:r>
          </w:p>
        </w:tc>
        <w:tc>
          <w:tcPr>
            <w:tcW w:w="716" w:type="dxa"/>
            <w:tcBorders>
              <w:top w:val="nil"/>
              <w:left w:val="nil"/>
              <w:bottom w:val="nil"/>
              <w:right w:val="nil"/>
            </w:tcBorders>
            <w:shd w:val="clear" w:color="auto" w:fill="auto"/>
            <w:noWrap/>
            <w:vAlign w:val="center"/>
          </w:tcPr>
          <w:p w14:paraId="6C56E30B" w14:textId="77777777" w:rsidR="004E327C" w:rsidRDefault="004E327C" w:rsidP="00F778D7">
            <w:pPr>
              <w:jc w:val="right"/>
              <w:rPr>
                <w:rFonts w:cs="Arial"/>
                <w:sz w:val="16"/>
                <w:szCs w:val="16"/>
              </w:rPr>
            </w:pPr>
            <w:r>
              <w:rPr>
                <w:rFonts w:cs="Arial"/>
                <w:sz w:val="16"/>
                <w:szCs w:val="16"/>
              </w:rPr>
              <w:t>5.4</w:t>
            </w:r>
          </w:p>
        </w:tc>
        <w:tc>
          <w:tcPr>
            <w:tcW w:w="716" w:type="dxa"/>
            <w:tcBorders>
              <w:top w:val="nil"/>
              <w:left w:val="nil"/>
              <w:bottom w:val="nil"/>
              <w:right w:val="nil"/>
            </w:tcBorders>
            <w:shd w:val="clear" w:color="auto" w:fill="auto"/>
            <w:noWrap/>
            <w:vAlign w:val="center"/>
          </w:tcPr>
          <w:p w14:paraId="5C510DE9" w14:textId="77777777" w:rsidR="004E327C" w:rsidRDefault="004E327C" w:rsidP="00F778D7">
            <w:pPr>
              <w:jc w:val="right"/>
              <w:rPr>
                <w:rFonts w:cs="Arial"/>
                <w:sz w:val="16"/>
                <w:szCs w:val="16"/>
              </w:rPr>
            </w:pPr>
            <w:r>
              <w:rPr>
                <w:rFonts w:cs="Arial"/>
                <w:sz w:val="16"/>
                <w:szCs w:val="16"/>
              </w:rPr>
              <w:t>6</w:t>
            </w:r>
          </w:p>
        </w:tc>
        <w:tc>
          <w:tcPr>
            <w:tcW w:w="716" w:type="dxa"/>
            <w:tcBorders>
              <w:top w:val="nil"/>
              <w:left w:val="nil"/>
              <w:bottom w:val="nil"/>
              <w:right w:val="nil"/>
            </w:tcBorders>
            <w:shd w:val="clear" w:color="auto" w:fill="auto"/>
            <w:noWrap/>
            <w:vAlign w:val="center"/>
          </w:tcPr>
          <w:p w14:paraId="2C8F99A8" w14:textId="77777777" w:rsidR="004E327C" w:rsidRDefault="004E327C" w:rsidP="00F778D7">
            <w:pPr>
              <w:jc w:val="right"/>
              <w:rPr>
                <w:rFonts w:cs="Arial"/>
                <w:sz w:val="16"/>
                <w:szCs w:val="16"/>
              </w:rPr>
            </w:pPr>
            <w:r>
              <w:rPr>
                <w:rFonts w:cs="Arial"/>
                <w:sz w:val="16"/>
                <w:szCs w:val="16"/>
              </w:rPr>
              <w:t>5.6</w:t>
            </w:r>
          </w:p>
        </w:tc>
        <w:tc>
          <w:tcPr>
            <w:tcW w:w="708" w:type="dxa"/>
            <w:tcBorders>
              <w:top w:val="nil"/>
              <w:left w:val="nil"/>
              <w:bottom w:val="nil"/>
            </w:tcBorders>
            <w:shd w:val="clear" w:color="auto" w:fill="auto"/>
            <w:noWrap/>
            <w:vAlign w:val="center"/>
          </w:tcPr>
          <w:p w14:paraId="1C069F18" w14:textId="77777777" w:rsidR="004E327C" w:rsidRDefault="004E327C" w:rsidP="00F778D7">
            <w:pPr>
              <w:jc w:val="right"/>
              <w:rPr>
                <w:rFonts w:cs="Arial"/>
                <w:sz w:val="16"/>
                <w:szCs w:val="16"/>
              </w:rPr>
            </w:pPr>
            <w:r>
              <w:rPr>
                <w:rFonts w:cs="Arial"/>
                <w:sz w:val="16"/>
                <w:szCs w:val="16"/>
              </w:rPr>
              <w:t>6.5</w:t>
            </w:r>
          </w:p>
        </w:tc>
        <w:tc>
          <w:tcPr>
            <w:tcW w:w="706" w:type="dxa"/>
            <w:tcBorders>
              <w:top w:val="nil"/>
              <w:left w:val="nil"/>
              <w:bottom w:val="nil"/>
              <w:right w:val="single" w:sz="8" w:space="0" w:color="auto"/>
            </w:tcBorders>
            <w:vAlign w:val="center"/>
          </w:tcPr>
          <w:p w14:paraId="4512261F" w14:textId="77777777" w:rsidR="004E327C" w:rsidRDefault="004E327C" w:rsidP="00F778D7">
            <w:pPr>
              <w:jc w:val="right"/>
              <w:rPr>
                <w:rFonts w:cs="Arial"/>
                <w:sz w:val="16"/>
                <w:szCs w:val="16"/>
              </w:rPr>
            </w:pPr>
            <w:r>
              <w:rPr>
                <w:rFonts w:cs="Arial"/>
                <w:sz w:val="16"/>
                <w:szCs w:val="16"/>
              </w:rPr>
              <w:t>7.0</w:t>
            </w:r>
          </w:p>
        </w:tc>
      </w:tr>
      <w:tr w:rsidR="00C40333" w:rsidRPr="00521B07" w14:paraId="7C982B66" w14:textId="77777777" w:rsidTr="00F778D7">
        <w:trPr>
          <w:trHeight w:val="162"/>
        </w:trPr>
        <w:tc>
          <w:tcPr>
            <w:tcW w:w="2260" w:type="dxa"/>
            <w:tcBorders>
              <w:top w:val="nil"/>
              <w:left w:val="single" w:sz="8" w:space="0" w:color="auto"/>
              <w:bottom w:val="nil"/>
              <w:right w:val="nil"/>
            </w:tcBorders>
            <w:shd w:val="clear" w:color="auto" w:fill="auto"/>
            <w:noWrap/>
          </w:tcPr>
          <w:p w14:paraId="06B2F7AE" w14:textId="77777777" w:rsidR="00C40333" w:rsidRPr="00521B07" w:rsidRDefault="00C40333"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1AD475A0"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63B1436E"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274B7A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2B6D36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AD88CF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0A5312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C5B9962"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11813E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3BF58F6"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EC48E02"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588EF37"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14E0101"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88925A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077656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F79A938"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295DC384"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0D226C0F" w14:textId="77777777" w:rsidR="00C40333" w:rsidRDefault="00C40333" w:rsidP="00F778D7">
            <w:pPr>
              <w:jc w:val="right"/>
              <w:rPr>
                <w:rFonts w:cs="Arial"/>
                <w:sz w:val="16"/>
                <w:szCs w:val="16"/>
              </w:rPr>
            </w:pPr>
          </w:p>
        </w:tc>
      </w:tr>
      <w:tr w:rsidR="004E327C" w:rsidRPr="00521B07" w14:paraId="0664E443" w14:textId="77777777" w:rsidTr="00F778D7">
        <w:trPr>
          <w:trHeight w:val="240"/>
        </w:trPr>
        <w:tc>
          <w:tcPr>
            <w:tcW w:w="2260" w:type="dxa"/>
            <w:tcBorders>
              <w:top w:val="nil"/>
              <w:left w:val="single" w:sz="8" w:space="0" w:color="auto"/>
              <w:bottom w:val="nil"/>
              <w:right w:val="nil"/>
            </w:tcBorders>
            <w:shd w:val="clear" w:color="auto" w:fill="auto"/>
            <w:noWrap/>
          </w:tcPr>
          <w:p w14:paraId="74C5F1D8" w14:textId="77777777" w:rsidR="004E327C" w:rsidRPr="00521B07" w:rsidRDefault="004E327C" w:rsidP="00C40333">
            <w:pPr>
              <w:rPr>
                <w:rFonts w:cs="Arial"/>
                <w:b/>
                <w:bCs/>
                <w:sz w:val="16"/>
                <w:szCs w:val="16"/>
              </w:rPr>
            </w:pPr>
            <w:r w:rsidRPr="00521B07">
              <w:rPr>
                <w:rFonts w:cs="Arial"/>
                <w:b/>
                <w:bCs/>
                <w:sz w:val="16"/>
              </w:rPr>
              <w:t>Low Birthweight</w:t>
            </w:r>
            <w:r w:rsidRPr="00D10913">
              <w:rPr>
                <w:rFonts w:cs="Arial"/>
                <w:b/>
                <w:bCs/>
                <w:sz w:val="16"/>
                <w:szCs w:val="16"/>
                <w:vertAlign w:val="superscript"/>
              </w:rPr>
              <w:t>6</w:t>
            </w:r>
          </w:p>
        </w:tc>
        <w:tc>
          <w:tcPr>
            <w:tcW w:w="856" w:type="dxa"/>
            <w:tcBorders>
              <w:top w:val="nil"/>
              <w:left w:val="nil"/>
              <w:bottom w:val="nil"/>
              <w:right w:val="nil"/>
            </w:tcBorders>
            <w:shd w:val="clear" w:color="auto" w:fill="auto"/>
            <w:noWrap/>
          </w:tcPr>
          <w:p w14:paraId="68DBED2B"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582674A5" w14:textId="77777777" w:rsidR="004E327C" w:rsidRPr="00521B07" w:rsidRDefault="004E327C" w:rsidP="00F778D7">
            <w:pPr>
              <w:jc w:val="right"/>
              <w:rPr>
                <w:rFonts w:cs="Arial"/>
                <w:sz w:val="16"/>
                <w:szCs w:val="16"/>
              </w:rPr>
            </w:pPr>
            <w:r w:rsidRPr="00521B07">
              <w:rPr>
                <w:rFonts w:cs="Arial"/>
                <w:sz w:val="16"/>
              </w:rPr>
              <w:t>5,388</w:t>
            </w:r>
          </w:p>
        </w:tc>
        <w:tc>
          <w:tcPr>
            <w:tcW w:w="716" w:type="dxa"/>
            <w:tcBorders>
              <w:top w:val="nil"/>
              <w:left w:val="nil"/>
              <w:bottom w:val="nil"/>
              <w:right w:val="nil"/>
            </w:tcBorders>
            <w:shd w:val="clear" w:color="auto" w:fill="auto"/>
            <w:noWrap/>
            <w:vAlign w:val="center"/>
          </w:tcPr>
          <w:p w14:paraId="5655B89B" w14:textId="77777777" w:rsidR="004E327C" w:rsidRDefault="004E327C" w:rsidP="00F778D7">
            <w:pPr>
              <w:jc w:val="right"/>
              <w:rPr>
                <w:rFonts w:cs="Arial"/>
                <w:sz w:val="16"/>
                <w:szCs w:val="16"/>
              </w:rPr>
            </w:pPr>
            <w:r>
              <w:rPr>
                <w:rFonts w:cs="Arial"/>
                <w:sz w:val="16"/>
                <w:szCs w:val="16"/>
              </w:rPr>
              <w:t>6,125</w:t>
            </w:r>
          </w:p>
        </w:tc>
        <w:tc>
          <w:tcPr>
            <w:tcW w:w="716" w:type="dxa"/>
            <w:tcBorders>
              <w:top w:val="nil"/>
              <w:left w:val="nil"/>
              <w:bottom w:val="nil"/>
              <w:right w:val="nil"/>
            </w:tcBorders>
            <w:shd w:val="clear" w:color="auto" w:fill="auto"/>
            <w:noWrap/>
            <w:vAlign w:val="center"/>
          </w:tcPr>
          <w:p w14:paraId="3197E3E8" w14:textId="77777777" w:rsidR="004E327C" w:rsidRDefault="004E327C" w:rsidP="00F778D7">
            <w:pPr>
              <w:jc w:val="right"/>
              <w:rPr>
                <w:rFonts w:cs="Arial"/>
                <w:sz w:val="16"/>
                <w:szCs w:val="16"/>
              </w:rPr>
            </w:pPr>
            <w:r>
              <w:rPr>
                <w:rFonts w:cs="Arial"/>
                <w:sz w:val="16"/>
                <w:szCs w:val="16"/>
              </w:rPr>
              <w:t>6,073</w:t>
            </w:r>
          </w:p>
        </w:tc>
        <w:tc>
          <w:tcPr>
            <w:tcW w:w="716" w:type="dxa"/>
            <w:tcBorders>
              <w:top w:val="nil"/>
              <w:left w:val="nil"/>
              <w:bottom w:val="nil"/>
              <w:right w:val="nil"/>
            </w:tcBorders>
            <w:shd w:val="clear" w:color="auto" w:fill="auto"/>
            <w:noWrap/>
            <w:vAlign w:val="center"/>
          </w:tcPr>
          <w:p w14:paraId="2B0F0DB4" w14:textId="77777777" w:rsidR="004E327C" w:rsidRDefault="004E327C" w:rsidP="00F778D7">
            <w:pPr>
              <w:jc w:val="right"/>
              <w:rPr>
                <w:rFonts w:cs="Arial"/>
                <w:sz w:val="16"/>
                <w:szCs w:val="16"/>
              </w:rPr>
            </w:pPr>
            <w:r>
              <w:rPr>
                <w:rFonts w:cs="Arial"/>
                <w:sz w:val="16"/>
                <w:szCs w:val="16"/>
              </w:rPr>
              <w:t>6,150</w:t>
            </w:r>
          </w:p>
        </w:tc>
        <w:tc>
          <w:tcPr>
            <w:tcW w:w="716" w:type="dxa"/>
            <w:tcBorders>
              <w:top w:val="nil"/>
              <w:left w:val="nil"/>
              <w:bottom w:val="nil"/>
              <w:right w:val="nil"/>
            </w:tcBorders>
            <w:shd w:val="clear" w:color="auto" w:fill="auto"/>
            <w:noWrap/>
            <w:vAlign w:val="center"/>
          </w:tcPr>
          <w:p w14:paraId="7B8D84BC" w14:textId="77777777" w:rsidR="004E327C" w:rsidRDefault="004E327C" w:rsidP="00F778D7">
            <w:pPr>
              <w:jc w:val="right"/>
              <w:rPr>
                <w:rFonts w:cs="Arial"/>
                <w:sz w:val="16"/>
                <w:szCs w:val="16"/>
              </w:rPr>
            </w:pPr>
            <w:r>
              <w:rPr>
                <w:rFonts w:cs="Arial"/>
                <w:sz w:val="16"/>
                <w:szCs w:val="16"/>
              </w:rPr>
              <w:t>6,147</w:t>
            </w:r>
          </w:p>
        </w:tc>
        <w:tc>
          <w:tcPr>
            <w:tcW w:w="716" w:type="dxa"/>
            <w:tcBorders>
              <w:top w:val="nil"/>
              <w:left w:val="nil"/>
              <w:bottom w:val="nil"/>
              <w:right w:val="nil"/>
            </w:tcBorders>
            <w:shd w:val="clear" w:color="auto" w:fill="auto"/>
            <w:noWrap/>
            <w:vAlign w:val="center"/>
          </w:tcPr>
          <w:p w14:paraId="7F2A1209" w14:textId="77777777" w:rsidR="004E327C" w:rsidRDefault="004E327C" w:rsidP="00F778D7">
            <w:pPr>
              <w:jc w:val="right"/>
              <w:rPr>
                <w:rFonts w:cs="Arial"/>
                <w:sz w:val="16"/>
                <w:szCs w:val="16"/>
              </w:rPr>
            </w:pPr>
            <w:r>
              <w:rPr>
                <w:rFonts w:cs="Arial"/>
                <w:sz w:val="16"/>
                <w:szCs w:val="16"/>
              </w:rPr>
              <w:t>5,955</w:t>
            </w:r>
          </w:p>
        </w:tc>
        <w:tc>
          <w:tcPr>
            <w:tcW w:w="716" w:type="dxa"/>
            <w:tcBorders>
              <w:top w:val="nil"/>
              <w:left w:val="nil"/>
              <w:bottom w:val="nil"/>
              <w:right w:val="nil"/>
            </w:tcBorders>
            <w:shd w:val="clear" w:color="auto" w:fill="auto"/>
            <w:noWrap/>
            <w:vAlign w:val="center"/>
          </w:tcPr>
          <w:p w14:paraId="0C02D949" w14:textId="77777777" w:rsidR="004E327C" w:rsidRDefault="004E327C" w:rsidP="00F778D7">
            <w:pPr>
              <w:jc w:val="right"/>
              <w:rPr>
                <w:rFonts w:cs="Arial"/>
                <w:sz w:val="16"/>
                <w:szCs w:val="16"/>
              </w:rPr>
            </w:pPr>
            <w:r>
              <w:rPr>
                <w:rFonts w:cs="Arial"/>
                <w:sz w:val="16"/>
                <w:szCs w:val="16"/>
              </w:rPr>
              <w:t>5,804</w:t>
            </w:r>
          </w:p>
        </w:tc>
        <w:tc>
          <w:tcPr>
            <w:tcW w:w="716" w:type="dxa"/>
            <w:tcBorders>
              <w:top w:val="nil"/>
              <w:left w:val="nil"/>
              <w:bottom w:val="nil"/>
              <w:right w:val="nil"/>
            </w:tcBorders>
            <w:shd w:val="clear" w:color="auto" w:fill="auto"/>
            <w:noWrap/>
            <w:vAlign w:val="center"/>
          </w:tcPr>
          <w:p w14:paraId="64567C4A" w14:textId="77777777" w:rsidR="004E327C" w:rsidRDefault="004E327C" w:rsidP="00F778D7">
            <w:pPr>
              <w:jc w:val="right"/>
              <w:rPr>
                <w:rFonts w:cs="Arial"/>
                <w:sz w:val="16"/>
                <w:szCs w:val="16"/>
              </w:rPr>
            </w:pPr>
            <w:r>
              <w:rPr>
                <w:rFonts w:cs="Arial"/>
                <w:sz w:val="16"/>
                <w:szCs w:val="16"/>
              </w:rPr>
              <w:t>5,650</w:t>
            </w:r>
          </w:p>
        </w:tc>
        <w:tc>
          <w:tcPr>
            <w:tcW w:w="716" w:type="dxa"/>
            <w:tcBorders>
              <w:top w:val="nil"/>
              <w:left w:val="nil"/>
              <w:bottom w:val="nil"/>
              <w:right w:val="nil"/>
            </w:tcBorders>
            <w:shd w:val="clear" w:color="auto" w:fill="auto"/>
            <w:noWrap/>
            <w:vAlign w:val="center"/>
          </w:tcPr>
          <w:p w14:paraId="64EB1A9E" w14:textId="77777777" w:rsidR="004E327C" w:rsidRDefault="004E327C" w:rsidP="00F778D7">
            <w:pPr>
              <w:jc w:val="right"/>
              <w:rPr>
                <w:rFonts w:cs="Arial"/>
                <w:sz w:val="16"/>
                <w:szCs w:val="16"/>
              </w:rPr>
            </w:pPr>
            <w:r>
              <w:rPr>
                <w:rFonts w:cs="Arial"/>
                <w:sz w:val="16"/>
                <w:szCs w:val="16"/>
              </w:rPr>
              <w:t>5,458</w:t>
            </w:r>
          </w:p>
        </w:tc>
        <w:tc>
          <w:tcPr>
            <w:tcW w:w="716" w:type="dxa"/>
            <w:tcBorders>
              <w:top w:val="nil"/>
              <w:left w:val="nil"/>
              <w:bottom w:val="nil"/>
              <w:right w:val="nil"/>
            </w:tcBorders>
            <w:shd w:val="clear" w:color="auto" w:fill="auto"/>
            <w:noWrap/>
            <w:vAlign w:val="center"/>
          </w:tcPr>
          <w:p w14:paraId="2A690348" w14:textId="77777777" w:rsidR="004E327C" w:rsidRDefault="004E327C" w:rsidP="00F778D7">
            <w:pPr>
              <w:jc w:val="right"/>
              <w:rPr>
                <w:rFonts w:cs="Arial"/>
                <w:sz w:val="16"/>
                <w:szCs w:val="16"/>
              </w:rPr>
            </w:pPr>
            <w:r>
              <w:rPr>
                <w:rFonts w:cs="Arial"/>
                <w:sz w:val="16"/>
                <w:szCs w:val="16"/>
              </w:rPr>
              <w:t>5,491</w:t>
            </w:r>
          </w:p>
        </w:tc>
        <w:tc>
          <w:tcPr>
            <w:tcW w:w="716" w:type="dxa"/>
            <w:tcBorders>
              <w:top w:val="nil"/>
              <w:left w:val="nil"/>
              <w:bottom w:val="nil"/>
              <w:right w:val="nil"/>
            </w:tcBorders>
            <w:shd w:val="clear" w:color="auto" w:fill="auto"/>
            <w:noWrap/>
            <w:vAlign w:val="center"/>
          </w:tcPr>
          <w:p w14:paraId="19AF9981" w14:textId="77777777" w:rsidR="004E327C" w:rsidRDefault="004E327C" w:rsidP="00F778D7">
            <w:pPr>
              <w:jc w:val="right"/>
              <w:rPr>
                <w:rFonts w:cs="Arial"/>
                <w:sz w:val="16"/>
                <w:szCs w:val="16"/>
              </w:rPr>
            </w:pPr>
            <w:r>
              <w:rPr>
                <w:rFonts w:cs="Arial"/>
                <w:sz w:val="16"/>
                <w:szCs w:val="16"/>
              </w:rPr>
              <w:t>5,495</w:t>
            </w:r>
          </w:p>
        </w:tc>
        <w:tc>
          <w:tcPr>
            <w:tcW w:w="716" w:type="dxa"/>
            <w:tcBorders>
              <w:top w:val="nil"/>
              <w:left w:val="nil"/>
              <w:bottom w:val="nil"/>
              <w:right w:val="nil"/>
            </w:tcBorders>
            <w:shd w:val="clear" w:color="auto" w:fill="auto"/>
            <w:noWrap/>
            <w:vAlign w:val="center"/>
          </w:tcPr>
          <w:p w14:paraId="00A0B41F" w14:textId="77777777" w:rsidR="004E327C" w:rsidRDefault="004E327C" w:rsidP="00F778D7">
            <w:pPr>
              <w:jc w:val="right"/>
              <w:rPr>
                <w:rFonts w:cs="Arial"/>
                <w:sz w:val="16"/>
                <w:szCs w:val="16"/>
              </w:rPr>
            </w:pPr>
            <w:r>
              <w:rPr>
                <w:rFonts w:cs="Arial"/>
                <w:sz w:val="16"/>
                <w:szCs w:val="16"/>
              </w:rPr>
              <w:t>5,394</w:t>
            </w:r>
          </w:p>
        </w:tc>
        <w:tc>
          <w:tcPr>
            <w:tcW w:w="716" w:type="dxa"/>
            <w:tcBorders>
              <w:top w:val="nil"/>
              <w:left w:val="nil"/>
              <w:bottom w:val="nil"/>
              <w:right w:val="nil"/>
            </w:tcBorders>
            <w:shd w:val="clear" w:color="auto" w:fill="auto"/>
            <w:noWrap/>
            <w:vAlign w:val="center"/>
          </w:tcPr>
          <w:p w14:paraId="302ABCF7" w14:textId="77777777" w:rsidR="004E327C" w:rsidRDefault="004E327C" w:rsidP="00F778D7">
            <w:pPr>
              <w:jc w:val="right"/>
              <w:rPr>
                <w:rFonts w:cs="Arial"/>
                <w:sz w:val="16"/>
                <w:szCs w:val="16"/>
              </w:rPr>
            </w:pPr>
            <w:r>
              <w:rPr>
                <w:rFonts w:cs="Arial"/>
                <w:sz w:val="16"/>
                <w:szCs w:val="16"/>
              </w:rPr>
              <w:t>5,321</w:t>
            </w:r>
          </w:p>
        </w:tc>
        <w:tc>
          <w:tcPr>
            <w:tcW w:w="716" w:type="dxa"/>
            <w:tcBorders>
              <w:top w:val="nil"/>
              <w:left w:val="nil"/>
              <w:bottom w:val="nil"/>
              <w:right w:val="nil"/>
            </w:tcBorders>
            <w:shd w:val="clear" w:color="auto" w:fill="auto"/>
            <w:noWrap/>
            <w:vAlign w:val="center"/>
          </w:tcPr>
          <w:p w14:paraId="72A00FF1" w14:textId="77777777" w:rsidR="004E327C" w:rsidRDefault="004E327C" w:rsidP="00F778D7">
            <w:pPr>
              <w:jc w:val="right"/>
              <w:rPr>
                <w:rFonts w:cs="Arial"/>
                <w:sz w:val="16"/>
                <w:szCs w:val="16"/>
              </w:rPr>
            </w:pPr>
            <w:r>
              <w:rPr>
                <w:rFonts w:cs="Arial"/>
                <w:sz w:val="16"/>
                <w:szCs w:val="16"/>
              </w:rPr>
              <w:t>5,341</w:t>
            </w:r>
          </w:p>
        </w:tc>
        <w:tc>
          <w:tcPr>
            <w:tcW w:w="708" w:type="dxa"/>
            <w:tcBorders>
              <w:top w:val="nil"/>
              <w:left w:val="nil"/>
              <w:bottom w:val="nil"/>
            </w:tcBorders>
            <w:shd w:val="clear" w:color="auto" w:fill="auto"/>
            <w:noWrap/>
            <w:vAlign w:val="center"/>
          </w:tcPr>
          <w:p w14:paraId="01908F72" w14:textId="77777777" w:rsidR="004E327C" w:rsidRDefault="004E327C" w:rsidP="00F778D7">
            <w:pPr>
              <w:jc w:val="right"/>
              <w:rPr>
                <w:rFonts w:cs="Arial"/>
                <w:sz w:val="16"/>
                <w:szCs w:val="16"/>
              </w:rPr>
            </w:pPr>
            <w:r>
              <w:rPr>
                <w:rFonts w:cs="Arial"/>
                <w:sz w:val="16"/>
                <w:szCs w:val="16"/>
              </w:rPr>
              <w:t>5,261</w:t>
            </w:r>
          </w:p>
        </w:tc>
        <w:tc>
          <w:tcPr>
            <w:tcW w:w="706" w:type="dxa"/>
            <w:tcBorders>
              <w:top w:val="nil"/>
              <w:left w:val="nil"/>
              <w:bottom w:val="nil"/>
              <w:right w:val="single" w:sz="8" w:space="0" w:color="auto"/>
            </w:tcBorders>
            <w:vAlign w:val="center"/>
          </w:tcPr>
          <w:p w14:paraId="21DBC017" w14:textId="77777777" w:rsidR="004E327C" w:rsidRDefault="004E327C" w:rsidP="00F778D7">
            <w:pPr>
              <w:jc w:val="right"/>
              <w:rPr>
                <w:rFonts w:cs="Arial"/>
                <w:sz w:val="16"/>
                <w:szCs w:val="16"/>
              </w:rPr>
            </w:pPr>
            <w:r>
              <w:rPr>
                <w:rFonts w:cs="Arial"/>
                <w:sz w:val="16"/>
                <w:szCs w:val="16"/>
              </w:rPr>
              <w:t>5,243</w:t>
            </w:r>
          </w:p>
        </w:tc>
      </w:tr>
      <w:tr w:rsidR="004E327C" w:rsidRPr="00521B07" w14:paraId="7FD0C59E" w14:textId="77777777" w:rsidTr="00F778D7">
        <w:trPr>
          <w:trHeight w:val="240"/>
        </w:trPr>
        <w:tc>
          <w:tcPr>
            <w:tcW w:w="2260" w:type="dxa"/>
            <w:tcBorders>
              <w:top w:val="nil"/>
              <w:left w:val="single" w:sz="8" w:space="0" w:color="auto"/>
              <w:bottom w:val="nil"/>
              <w:right w:val="nil"/>
            </w:tcBorders>
            <w:shd w:val="clear" w:color="auto" w:fill="auto"/>
            <w:noWrap/>
          </w:tcPr>
          <w:p w14:paraId="67959C44"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7198CE8E"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0E390AAF" w14:textId="77777777" w:rsidR="004E327C" w:rsidRPr="00521B07" w:rsidRDefault="004E327C" w:rsidP="00F778D7">
            <w:pPr>
              <w:jc w:val="right"/>
              <w:rPr>
                <w:rFonts w:cs="Arial"/>
                <w:sz w:val="16"/>
                <w:szCs w:val="16"/>
              </w:rPr>
            </w:pPr>
            <w:r w:rsidRPr="00521B07">
              <w:rPr>
                <w:rFonts w:cs="Arial"/>
                <w:sz w:val="16"/>
              </w:rPr>
              <w:t>5.8</w:t>
            </w:r>
          </w:p>
        </w:tc>
        <w:tc>
          <w:tcPr>
            <w:tcW w:w="716" w:type="dxa"/>
            <w:tcBorders>
              <w:top w:val="nil"/>
              <w:left w:val="nil"/>
              <w:bottom w:val="nil"/>
              <w:right w:val="nil"/>
            </w:tcBorders>
            <w:shd w:val="clear" w:color="auto" w:fill="auto"/>
            <w:noWrap/>
            <w:vAlign w:val="center"/>
          </w:tcPr>
          <w:p w14:paraId="3D5BA109" w14:textId="77777777" w:rsidR="004E327C" w:rsidRDefault="004E327C" w:rsidP="00F778D7">
            <w:pPr>
              <w:jc w:val="right"/>
              <w:rPr>
                <w:rFonts w:cs="Arial"/>
                <w:sz w:val="16"/>
                <w:szCs w:val="16"/>
              </w:rPr>
            </w:pPr>
            <w:r>
              <w:rPr>
                <w:rFonts w:cs="Arial"/>
                <w:sz w:val="16"/>
                <w:szCs w:val="16"/>
              </w:rPr>
              <w:t>7.8</w:t>
            </w:r>
          </w:p>
        </w:tc>
        <w:tc>
          <w:tcPr>
            <w:tcW w:w="716" w:type="dxa"/>
            <w:tcBorders>
              <w:top w:val="nil"/>
              <w:left w:val="nil"/>
              <w:bottom w:val="nil"/>
              <w:right w:val="nil"/>
            </w:tcBorders>
            <w:shd w:val="clear" w:color="auto" w:fill="auto"/>
            <w:noWrap/>
            <w:vAlign w:val="center"/>
          </w:tcPr>
          <w:p w14:paraId="7F3D985A" w14:textId="77777777" w:rsidR="004E327C" w:rsidRDefault="004E327C" w:rsidP="00F778D7">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vAlign w:val="center"/>
          </w:tcPr>
          <w:p w14:paraId="790ABCD6" w14:textId="77777777" w:rsidR="004E327C" w:rsidRDefault="004E327C" w:rsidP="00F778D7">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vAlign w:val="center"/>
          </w:tcPr>
          <w:p w14:paraId="2BFB5F98" w14:textId="77777777" w:rsidR="004E327C" w:rsidRDefault="004E327C" w:rsidP="00F778D7">
            <w:pPr>
              <w:jc w:val="right"/>
              <w:rPr>
                <w:rFonts w:cs="Arial"/>
                <w:sz w:val="16"/>
                <w:szCs w:val="16"/>
              </w:rPr>
            </w:pPr>
            <w:r>
              <w:rPr>
                <w:rFonts w:cs="Arial"/>
                <w:sz w:val="16"/>
                <w:szCs w:val="16"/>
              </w:rPr>
              <w:t>7.9</w:t>
            </w:r>
          </w:p>
        </w:tc>
        <w:tc>
          <w:tcPr>
            <w:tcW w:w="716" w:type="dxa"/>
            <w:tcBorders>
              <w:top w:val="nil"/>
              <w:left w:val="nil"/>
              <w:bottom w:val="nil"/>
              <w:right w:val="nil"/>
            </w:tcBorders>
            <w:shd w:val="clear" w:color="auto" w:fill="auto"/>
            <w:noWrap/>
            <w:vAlign w:val="center"/>
          </w:tcPr>
          <w:p w14:paraId="658F1BD0" w14:textId="77777777" w:rsidR="004E327C" w:rsidRDefault="004E327C" w:rsidP="00F778D7">
            <w:pPr>
              <w:jc w:val="right"/>
              <w:rPr>
                <w:rFonts w:cs="Arial"/>
                <w:sz w:val="16"/>
                <w:szCs w:val="16"/>
              </w:rPr>
            </w:pPr>
            <w:r>
              <w:rPr>
                <w:rFonts w:cs="Arial"/>
                <w:sz w:val="16"/>
                <w:szCs w:val="16"/>
              </w:rPr>
              <w:t>7.8</w:t>
            </w:r>
          </w:p>
        </w:tc>
        <w:tc>
          <w:tcPr>
            <w:tcW w:w="716" w:type="dxa"/>
            <w:tcBorders>
              <w:top w:val="nil"/>
              <w:left w:val="nil"/>
              <w:bottom w:val="nil"/>
              <w:right w:val="nil"/>
            </w:tcBorders>
            <w:shd w:val="clear" w:color="auto" w:fill="auto"/>
            <w:noWrap/>
            <w:vAlign w:val="center"/>
          </w:tcPr>
          <w:p w14:paraId="3E2AF359" w14:textId="77777777" w:rsidR="004E327C" w:rsidRDefault="004E327C" w:rsidP="00F778D7">
            <w:pPr>
              <w:jc w:val="right"/>
              <w:rPr>
                <w:rFonts w:cs="Arial"/>
                <w:sz w:val="16"/>
                <w:szCs w:val="16"/>
              </w:rPr>
            </w:pPr>
            <w:r>
              <w:rPr>
                <w:rFonts w:cs="Arial"/>
                <w:sz w:val="16"/>
                <w:szCs w:val="16"/>
              </w:rPr>
              <w:t>7.8</w:t>
            </w:r>
          </w:p>
        </w:tc>
        <w:tc>
          <w:tcPr>
            <w:tcW w:w="716" w:type="dxa"/>
            <w:tcBorders>
              <w:top w:val="nil"/>
              <w:left w:val="nil"/>
              <w:bottom w:val="nil"/>
              <w:right w:val="nil"/>
            </w:tcBorders>
            <w:shd w:val="clear" w:color="auto" w:fill="auto"/>
            <w:noWrap/>
            <w:vAlign w:val="center"/>
          </w:tcPr>
          <w:p w14:paraId="10C66FAE" w14:textId="77777777" w:rsidR="004E327C" w:rsidRDefault="004E327C" w:rsidP="00F778D7">
            <w:pPr>
              <w:jc w:val="right"/>
              <w:rPr>
                <w:rFonts w:cs="Arial"/>
                <w:sz w:val="16"/>
                <w:szCs w:val="16"/>
              </w:rPr>
            </w:pPr>
            <w:r>
              <w:rPr>
                <w:rFonts w:cs="Arial"/>
                <w:sz w:val="16"/>
                <w:szCs w:val="16"/>
              </w:rPr>
              <w:t>7.8</w:t>
            </w:r>
          </w:p>
        </w:tc>
        <w:tc>
          <w:tcPr>
            <w:tcW w:w="716" w:type="dxa"/>
            <w:tcBorders>
              <w:top w:val="nil"/>
              <w:left w:val="nil"/>
              <w:bottom w:val="nil"/>
              <w:right w:val="nil"/>
            </w:tcBorders>
            <w:shd w:val="clear" w:color="auto" w:fill="auto"/>
            <w:noWrap/>
            <w:vAlign w:val="center"/>
          </w:tcPr>
          <w:p w14:paraId="27B73197" w14:textId="77777777" w:rsidR="004E327C" w:rsidRDefault="004E327C" w:rsidP="00F778D7">
            <w:pPr>
              <w:jc w:val="right"/>
              <w:rPr>
                <w:rFonts w:cs="Arial"/>
                <w:sz w:val="16"/>
                <w:szCs w:val="16"/>
              </w:rPr>
            </w:pPr>
            <w:r>
              <w:rPr>
                <w:rFonts w:cs="Arial"/>
                <w:sz w:val="16"/>
                <w:szCs w:val="16"/>
              </w:rPr>
              <w:t>7.6</w:t>
            </w:r>
          </w:p>
        </w:tc>
        <w:tc>
          <w:tcPr>
            <w:tcW w:w="716" w:type="dxa"/>
            <w:tcBorders>
              <w:top w:val="nil"/>
              <w:left w:val="nil"/>
              <w:bottom w:val="nil"/>
              <w:right w:val="nil"/>
            </w:tcBorders>
            <w:shd w:val="clear" w:color="auto" w:fill="auto"/>
            <w:noWrap/>
            <w:vAlign w:val="center"/>
          </w:tcPr>
          <w:p w14:paraId="39F63D5B" w14:textId="77777777" w:rsidR="004E327C" w:rsidRDefault="004E327C" w:rsidP="00F778D7">
            <w:pPr>
              <w:jc w:val="right"/>
              <w:rPr>
                <w:rFonts w:cs="Arial"/>
                <w:sz w:val="16"/>
                <w:szCs w:val="16"/>
              </w:rPr>
            </w:pPr>
            <w:r>
              <w:rPr>
                <w:rFonts w:cs="Arial"/>
                <w:sz w:val="16"/>
                <w:szCs w:val="16"/>
              </w:rPr>
              <w:t>7.6</w:t>
            </w:r>
          </w:p>
        </w:tc>
        <w:tc>
          <w:tcPr>
            <w:tcW w:w="716" w:type="dxa"/>
            <w:tcBorders>
              <w:top w:val="nil"/>
              <w:left w:val="nil"/>
              <w:bottom w:val="nil"/>
              <w:right w:val="nil"/>
            </w:tcBorders>
            <w:shd w:val="clear" w:color="auto" w:fill="auto"/>
            <w:noWrap/>
            <w:vAlign w:val="center"/>
          </w:tcPr>
          <w:p w14:paraId="369C9B2F" w14:textId="77777777" w:rsidR="004E327C" w:rsidRDefault="004E327C" w:rsidP="00F778D7">
            <w:pPr>
              <w:jc w:val="right"/>
              <w:rPr>
                <w:rFonts w:cs="Arial"/>
                <w:sz w:val="16"/>
                <w:szCs w:val="16"/>
              </w:rPr>
            </w:pPr>
            <w:r>
              <w:rPr>
                <w:rFonts w:cs="Arial"/>
                <w:sz w:val="16"/>
                <w:szCs w:val="16"/>
              </w:rPr>
              <w:t>7.7</w:t>
            </w:r>
          </w:p>
        </w:tc>
        <w:tc>
          <w:tcPr>
            <w:tcW w:w="716" w:type="dxa"/>
            <w:tcBorders>
              <w:top w:val="nil"/>
              <w:left w:val="nil"/>
              <w:bottom w:val="nil"/>
              <w:right w:val="nil"/>
            </w:tcBorders>
            <w:shd w:val="clear" w:color="auto" w:fill="auto"/>
            <w:noWrap/>
            <w:vAlign w:val="center"/>
          </w:tcPr>
          <w:p w14:paraId="30FA2CB9" w14:textId="77777777" w:rsidR="004E327C" w:rsidRDefault="004E327C" w:rsidP="00F778D7">
            <w:pPr>
              <w:jc w:val="right"/>
              <w:rPr>
                <w:rFonts w:cs="Arial"/>
                <w:sz w:val="16"/>
                <w:szCs w:val="16"/>
              </w:rPr>
            </w:pPr>
            <w:r>
              <w:rPr>
                <w:rFonts w:cs="Arial"/>
                <w:sz w:val="16"/>
                <w:szCs w:val="16"/>
              </w:rPr>
              <w:t>7.5</w:t>
            </w:r>
          </w:p>
        </w:tc>
        <w:tc>
          <w:tcPr>
            <w:tcW w:w="716" w:type="dxa"/>
            <w:tcBorders>
              <w:top w:val="nil"/>
              <w:left w:val="nil"/>
              <w:bottom w:val="nil"/>
              <w:right w:val="nil"/>
            </w:tcBorders>
            <w:shd w:val="clear" w:color="auto" w:fill="auto"/>
            <w:noWrap/>
            <w:vAlign w:val="center"/>
          </w:tcPr>
          <w:p w14:paraId="08927619" w14:textId="77777777" w:rsidR="004E327C" w:rsidRDefault="004E327C" w:rsidP="00F778D7">
            <w:pPr>
              <w:jc w:val="right"/>
              <w:rPr>
                <w:rFonts w:cs="Arial"/>
                <w:sz w:val="16"/>
                <w:szCs w:val="16"/>
              </w:rPr>
            </w:pPr>
            <w:r>
              <w:rPr>
                <w:rFonts w:cs="Arial"/>
                <w:sz w:val="16"/>
                <w:szCs w:val="16"/>
              </w:rPr>
              <w:t>7.5</w:t>
            </w:r>
          </w:p>
        </w:tc>
        <w:tc>
          <w:tcPr>
            <w:tcW w:w="716" w:type="dxa"/>
            <w:tcBorders>
              <w:top w:val="nil"/>
              <w:left w:val="nil"/>
              <w:bottom w:val="nil"/>
              <w:right w:val="nil"/>
            </w:tcBorders>
            <w:shd w:val="clear" w:color="auto" w:fill="auto"/>
            <w:noWrap/>
            <w:vAlign w:val="center"/>
          </w:tcPr>
          <w:p w14:paraId="75C95C18" w14:textId="77777777" w:rsidR="004E327C" w:rsidRDefault="004E327C" w:rsidP="00F778D7">
            <w:pPr>
              <w:jc w:val="right"/>
              <w:rPr>
                <w:rFonts w:cs="Arial"/>
                <w:sz w:val="16"/>
                <w:szCs w:val="16"/>
              </w:rPr>
            </w:pPr>
            <w:r>
              <w:rPr>
                <w:rFonts w:cs="Arial"/>
                <w:sz w:val="16"/>
                <w:szCs w:val="16"/>
              </w:rPr>
              <w:t>7.5</w:t>
            </w:r>
          </w:p>
        </w:tc>
        <w:tc>
          <w:tcPr>
            <w:tcW w:w="708" w:type="dxa"/>
            <w:tcBorders>
              <w:top w:val="nil"/>
              <w:left w:val="nil"/>
              <w:bottom w:val="nil"/>
            </w:tcBorders>
            <w:shd w:val="clear" w:color="auto" w:fill="auto"/>
            <w:noWrap/>
            <w:vAlign w:val="center"/>
          </w:tcPr>
          <w:p w14:paraId="48DEFBB4" w14:textId="77777777" w:rsidR="004E327C" w:rsidRDefault="004E327C" w:rsidP="00F778D7">
            <w:pPr>
              <w:jc w:val="right"/>
              <w:rPr>
                <w:rFonts w:cs="Arial"/>
                <w:sz w:val="16"/>
                <w:szCs w:val="16"/>
              </w:rPr>
            </w:pPr>
            <w:r>
              <w:rPr>
                <w:rFonts w:cs="Arial"/>
                <w:sz w:val="16"/>
                <w:szCs w:val="16"/>
              </w:rPr>
              <w:t>7.5</w:t>
            </w:r>
          </w:p>
        </w:tc>
        <w:tc>
          <w:tcPr>
            <w:tcW w:w="706" w:type="dxa"/>
            <w:tcBorders>
              <w:top w:val="nil"/>
              <w:left w:val="nil"/>
              <w:bottom w:val="nil"/>
              <w:right w:val="single" w:sz="8" w:space="0" w:color="auto"/>
            </w:tcBorders>
            <w:vAlign w:val="center"/>
          </w:tcPr>
          <w:p w14:paraId="2D6B1351" w14:textId="77777777" w:rsidR="004E327C" w:rsidRDefault="004E327C" w:rsidP="00F778D7">
            <w:pPr>
              <w:jc w:val="right"/>
              <w:rPr>
                <w:rFonts w:cs="Arial"/>
                <w:sz w:val="16"/>
                <w:szCs w:val="16"/>
              </w:rPr>
            </w:pPr>
            <w:r>
              <w:rPr>
                <w:rFonts w:cs="Arial"/>
                <w:sz w:val="16"/>
                <w:szCs w:val="16"/>
              </w:rPr>
              <w:t>7.6</w:t>
            </w:r>
          </w:p>
        </w:tc>
      </w:tr>
      <w:tr w:rsidR="00C40333" w:rsidRPr="00521B07" w14:paraId="5C5A3C2A" w14:textId="77777777" w:rsidTr="00F778D7">
        <w:trPr>
          <w:trHeight w:hRule="exact" w:val="80"/>
        </w:trPr>
        <w:tc>
          <w:tcPr>
            <w:tcW w:w="2260" w:type="dxa"/>
            <w:tcBorders>
              <w:top w:val="nil"/>
              <w:left w:val="single" w:sz="8" w:space="0" w:color="auto"/>
              <w:bottom w:val="nil"/>
              <w:right w:val="nil"/>
            </w:tcBorders>
            <w:shd w:val="clear" w:color="auto" w:fill="auto"/>
            <w:noWrap/>
          </w:tcPr>
          <w:p w14:paraId="073A2B46" w14:textId="77777777" w:rsidR="00C40333" w:rsidRPr="00521B07" w:rsidRDefault="00C40333" w:rsidP="00C4033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14:paraId="5D9ACD0F" w14:textId="77777777" w:rsidR="00C40333" w:rsidRPr="00521B07" w:rsidRDefault="00C40333" w:rsidP="00C40333">
            <w:pPr>
              <w:jc w:val="center"/>
              <w:rPr>
                <w:rFonts w:cs="Arial"/>
                <w:b/>
                <w:bCs/>
                <w:sz w:val="16"/>
                <w:szCs w:val="16"/>
              </w:rPr>
            </w:pPr>
          </w:p>
        </w:tc>
        <w:tc>
          <w:tcPr>
            <w:tcW w:w="716" w:type="dxa"/>
            <w:tcBorders>
              <w:top w:val="nil"/>
              <w:left w:val="nil"/>
              <w:bottom w:val="nil"/>
              <w:right w:val="nil"/>
            </w:tcBorders>
            <w:shd w:val="clear" w:color="auto" w:fill="auto"/>
            <w:noWrap/>
            <w:vAlign w:val="center"/>
          </w:tcPr>
          <w:p w14:paraId="16B98DDF"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7845A2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B84A36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A7E6B16"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EDEE058"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751500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578285C"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DB1290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07F3EE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C9C92C3"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DB705D5"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16763D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66D9AFD"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5DFAB56"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10BCCA67"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35AD81D3" w14:textId="77777777" w:rsidR="00C40333" w:rsidRDefault="00C40333" w:rsidP="00F778D7">
            <w:pPr>
              <w:jc w:val="right"/>
              <w:rPr>
                <w:rFonts w:cs="Arial"/>
                <w:sz w:val="16"/>
                <w:szCs w:val="16"/>
              </w:rPr>
            </w:pPr>
          </w:p>
        </w:tc>
      </w:tr>
      <w:tr w:rsidR="004E327C" w:rsidRPr="00521B07" w14:paraId="4804E76B" w14:textId="77777777" w:rsidTr="00F778D7">
        <w:trPr>
          <w:trHeight w:val="240"/>
        </w:trPr>
        <w:tc>
          <w:tcPr>
            <w:tcW w:w="2260" w:type="dxa"/>
            <w:tcBorders>
              <w:top w:val="nil"/>
              <w:left w:val="single" w:sz="8" w:space="0" w:color="auto"/>
              <w:bottom w:val="nil"/>
              <w:right w:val="nil"/>
            </w:tcBorders>
            <w:shd w:val="clear" w:color="auto" w:fill="auto"/>
            <w:noWrap/>
          </w:tcPr>
          <w:p w14:paraId="0CC30029" w14:textId="77777777" w:rsidR="004E327C" w:rsidRPr="00521B07" w:rsidRDefault="004E327C" w:rsidP="00C40333">
            <w:pPr>
              <w:rPr>
                <w:rFonts w:cs="Arial"/>
                <w:b/>
                <w:bCs/>
                <w:sz w:val="16"/>
                <w:szCs w:val="16"/>
              </w:rPr>
            </w:pPr>
            <w:r w:rsidRPr="00521B07">
              <w:rPr>
                <w:rFonts w:cs="Arial"/>
                <w:b/>
                <w:bCs/>
                <w:sz w:val="16"/>
              </w:rPr>
              <w:t>Preterm</w:t>
            </w:r>
            <w:r w:rsidRPr="00521B07">
              <w:rPr>
                <w:rFonts w:cs="Arial"/>
                <w:b/>
                <w:bCs/>
                <w:sz w:val="16"/>
                <w:szCs w:val="16"/>
                <w:vertAlign w:val="superscript"/>
              </w:rPr>
              <w:t>7</w:t>
            </w:r>
          </w:p>
        </w:tc>
        <w:tc>
          <w:tcPr>
            <w:tcW w:w="856" w:type="dxa"/>
            <w:tcBorders>
              <w:top w:val="nil"/>
              <w:left w:val="nil"/>
              <w:bottom w:val="nil"/>
              <w:right w:val="nil"/>
            </w:tcBorders>
            <w:shd w:val="clear" w:color="auto" w:fill="auto"/>
            <w:noWrap/>
          </w:tcPr>
          <w:p w14:paraId="2FE9E3C3"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3AD37287" w14:textId="77777777" w:rsidR="004E327C" w:rsidRPr="00521B07" w:rsidRDefault="004E327C" w:rsidP="00F778D7">
            <w:pPr>
              <w:jc w:val="right"/>
              <w:rPr>
                <w:rFonts w:cs="Arial"/>
                <w:sz w:val="16"/>
                <w:szCs w:val="16"/>
              </w:rPr>
            </w:pPr>
            <w:r w:rsidRPr="00521B07">
              <w:rPr>
                <w:rFonts w:cs="Arial"/>
                <w:sz w:val="16"/>
              </w:rPr>
              <w:t>5,899</w:t>
            </w:r>
          </w:p>
        </w:tc>
        <w:tc>
          <w:tcPr>
            <w:tcW w:w="716" w:type="dxa"/>
            <w:tcBorders>
              <w:top w:val="nil"/>
              <w:left w:val="nil"/>
              <w:bottom w:val="nil"/>
              <w:right w:val="nil"/>
            </w:tcBorders>
            <w:shd w:val="clear" w:color="auto" w:fill="auto"/>
            <w:noWrap/>
            <w:vAlign w:val="center"/>
          </w:tcPr>
          <w:p w14:paraId="5CDD71D8" w14:textId="77777777" w:rsidR="004E327C" w:rsidRDefault="004E327C" w:rsidP="00F778D7">
            <w:pPr>
              <w:jc w:val="right"/>
              <w:rPr>
                <w:rFonts w:cs="Arial"/>
                <w:sz w:val="16"/>
                <w:szCs w:val="16"/>
              </w:rPr>
            </w:pPr>
            <w:r>
              <w:rPr>
                <w:rFonts w:cs="Arial"/>
                <w:sz w:val="16"/>
                <w:szCs w:val="16"/>
              </w:rPr>
              <w:t>7,222</w:t>
            </w:r>
          </w:p>
        </w:tc>
        <w:tc>
          <w:tcPr>
            <w:tcW w:w="716" w:type="dxa"/>
            <w:tcBorders>
              <w:top w:val="nil"/>
              <w:left w:val="nil"/>
              <w:bottom w:val="nil"/>
              <w:right w:val="nil"/>
            </w:tcBorders>
            <w:shd w:val="clear" w:color="auto" w:fill="auto"/>
            <w:noWrap/>
            <w:vAlign w:val="center"/>
          </w:tcPr>
          <w:p w14:paraId="36654C47" w14:textId="77777777" w:rsidR="004E327C" w:rsidRDefault="004E327C" w:rsidP="00F778D7">
            <w:pPr>
              <w:jc w:val="right"/>
              <w:rPr>
                <w:rFonts w:cs="Arial"/>
                <w:sz w:val="16"/>
                <w:szCs w:val="16"/>
              </w:rPr>
            </w:pPr>
            <w:r>
              <w:rPr>
                <w:rFonts w:cs="Arial"/>
                <w:sz w:val="16"/>
                <w:szCs w:val="16"/>
              </w:rPr>
              <w:t>6,925</w:t>
            </w:r>
          </w:p>
        </w:tc>
        <w:tc>
          <w:tcPr>
            <w:tcW w:w="716" w:type="dxa"/>
            <w:tcBorders>
              <w:top w:val="nil"/>
              <w:left w:val="nil"/>
              <w:bottom w:val="nil"/>
              <w:right w:val="nil"/>
            </w:tcBorders>
            <w:shd w:val="clear" w:color="auto" w:fill="auto"/>
            <w:noWrap/>
            <w:vAlign w:val="center"/>
          </w:tcPr>
          <w:p w14:paraId="672C0D57" w14:textId="77777777" w:rsidR="004E327C" w:rsidRDefault="004E327C" w:rsidP="00F778D7">
            <w:pPr>
              <w:jc w:val="right"/>
              <w:rPr>
                <w:rFonts w:cs="Arial"/>
                <w:sz w:val="16"/>
                <w:szCs w:val="16"/>
              </w:rPr>
            </w:pPr>
            <w:r>
              <w:rPr>
                <w:rFonts w:cs="Arial"/>
                <w:sz w:val="16"/>
                <w:szCs w:val="16"/>
              </w:rPr>
              <w:t>6,954</w:t>
            </w:r>
          </w:p>
        </w:tc>
        <w:tc>
          <w:tcPr>
            <w:tcW w:w="716" w:type="dxa"/>
            <w:tcBorders>
              <w:top w:val="nil"/>
              <w:left w:val="nil"/>
              <w:bottom w:val="nil"/>
              <w:right w:val="nil"/>
            </w:tcBorders>
            <w:shd w:val="clear" w:color="auto" w:fill="auto"/>
            <w:noWrap/>
            <w:vAlign w:val="center"/>
          </w:tcPr>
          <w:p w14:paraId="2008C2BC" w14:textId="77777777" w:rsidR="004E327C" w:rsidRDefault="004E327C" w:rsidP="00F778D7">
            <w:pPr>
              <w:jc w:val="right"/>
              <w:rPr>
                <w:rFonts w:cs="Arial"/>
                <w:sz w:val="16"/>
                <w:szCs w:val="16"/>
              </w:rPr>
            </w:pPr>
            <w:r>
              <w:rPr>
                <w:rFonts w:cs="Arial"/>
                <w:sz w:val="16"/>
                <w:szCs w:val="16"/>
              </w:rPr>
              <w:t>6,980</w:t>
            </w:r>
          </w:p>
        </w:tc>
        <w:tc>
          <w:tcPr>
            <w:tcW w:w="716" w:type="dxa"/>
            <w:tcBorders>
              <w:top w:val="nil"/>
              <w:left w:val="nil"/>
              <w:bottom w:val="nil"/>
              <w:right w:val="nil"/>
            </w:tcBorders>
            <w:shd w:val="clear" w:color="auto" w:fill="auto"/>
            <w:noWrap/>
            <w:vAlign w:val="center"/>
          </w:tcPr>
          <w:p w14:paraId="0B237101" w14:textId="77777777" w:rsidR="004E327C" w:rsidRDefault="004E327C" w:rsidP="00F778D7">
            <w:pPr>
              <w:jc w:val="right"/>
              <w:rPr>
                <w:rFonts w:cs="Arial"/>
                <w:sz w:val="16"/>
                <w:szCs w:val="16"/>
              </w:rPr>
            </w:pPr>
            <w:r>
              <w:rPr>
                <w:rFonts w:cs="Arial"/>
                <w:sz w:val="16"/>
                <w:szCs w:val="16"/>
              </w:rPr>
              <w:t>6,750</w:t>
            </w:r>
          </w:p>
        </w:tc>
        <w:tc>
          <w:tcPr>
            <w:tcW w:w="716" w:type="dxa"/>
            <w:tcBorders>
              <w:top w:val="nil"/>
              <w:left w:val="nil"/>
              <w:bottom w:val="nil"/>
              <w:right w:val="nil"/>
            </w:tcBorders>
            <w:shd w:val="clear" w:color="auto" w:fill="auto"/>
            <w:noWrap/>
            <w:vAlign w:val="center"/>
          </w:tcPr>
          <w:p w14:paraId="69B2EA82" w14:textId="77777777" w:rsidR="004E327C" w:rsidRDefault="004E327C" w:rsidP="00F778D7">
            <w:pPr>
              <w:jc w:val="right"/>
              <w:rPr>
                <w:rFonts w:cs="Arial"/>
                <w:sz w:val="16"/>
                <w:szCs w:val="16"/>
              </w:rPr>
            </w:pPr>
            <w:r>
              <w:rPr>
                <w:rFonts w:cs="Arial"/>
                <w:sz w:val="16"/>
                <w:szCs w:val="16"/>
              </w:rPr>
              <w:t>6,516</w:t>
            </w:r>
          </w:p>
        </w:tc>
        <w:tc>
          <w:tcPr>
            <w:tcW w:w="716" w:type="dxa"/>
            <w:tcBorders>
              <w:top w:val="nil"/>
              <w:left w:val="nil"/>
              <w:bottom w:val="nil"/>
              <w:right w:val="nil"/>
            </w:tcBorders>
            <w:shd w:val="clear" w:color="auto" w:fill="auto"/>
            <w:noWrap/>
            <w:vAlign w:val="center"/>
          </w:tcPr>
          <w:p w14:paraId="0FDB7172" w14:textId="77777777" w:rsidR="004E327C" w:rsidRDefault="004E327C" w:rsidP="00F778D7">
            <w:pPr>
              <w:jc w:val="right"/>
              <w:rPr>
                <w:rFonts w:cs="Arial"/>
                <w:sz w:val="16"/>
                <w:szCs w:val="16"/>
              </w:rPr>
            </w:pPr>
            <w:r>
              <w:rPr>
                <w:rFonts w:cs="Arial"/>
                <w:sz w:val="16"/>
                <w:szCs w:val="16"/>
              </w:rPr>
              <w:t>6,234</w:t>
            </w:r>
          </w:p>
        </w:tc>
        <w:tc>
          <w:tcPr>
            <w:tcW w:w="716" w:type="dxa"/>
            <w:tcBorders>
              <w:top w:val="nil"/>
              <w:left w:val="nil"/>
              <w:bottom w:val="nil"/>
              <w:right w:val="nil"/>
            </w:tcBorders>
            <w:shd w:val="clear" w:color="auto" w:fill="auto"/>
            <w:noWrap/>
            <w:vAlign w:val="center"/>
          </w:tcPr>
          <w:p w14:paraId="709BCB53" w14:textId="77777777" w:rsidR="004E327C" w:rsidRDefault="004E327C" w:rsidP="00F778D7">
            <w:pPr>
              <w:jc w:val="right"/>
              <w:rPr>
                <w:rFonts w:cs="Arial"/>
                <w:sz w:val="16"/>
                <w:szCs w:val="16"/>
              </w:rPr>
            </w:pPr>
            <w:r>
              <w:rPr>
                <w:rFonts w:cs="Arial"/>
                <w:sz w:val="16"/>
                <w:szCs w:val="16"/>
              </w:rPr>
              <w:t>5,992</w:t>
            </w:r>
          </w:p>
        </w:tc>
        <w:tc>
          <w:tcPr>
            <w:tcW w:w="716" w:type="dxa"/>
            <w:tcBorders>
              <w:top w:val="nil"/>
              <w:left w:val="nil"/>
              <w:bottom w:val="nil"/>
              <w:right w:val="nil"/>
            </w:tcBorders>
            <w:shd w:val="clear" w:color="auto" w:fill="auto"/>
            <w:noWrap/>
            <w:vAlign w:val="center"/>
          </w:tcPr>
          <w:p w14:paraId="23D40FBD" w14:textId="77777777" w:rsidR="004E327C" w:rsidRDefault="004E327C" w:rsidP="00F778D7">
            <w:pPr>
              <w:jc w:val="right"/>
              <w:rPr>
                <w:rFonts w:cs="Arial"/>
                <w:sz w:val="16"/>
                <w:szCs w:val="16"/>
              </w:rPr>
            </w:pPr>
            <w:r>
              <w:rPr>
                <w:rFonts w:cs="Arial"/>
                <w:sz w:val="16"/>
                <w:szCs w:val="16"/>
              </w:rPr>
              <w:t>6,107</w:t>
            </w:r>
          </w:p>
        </w:tc>
        <w:tc>
          <w:tcPr>
            <w:tcW w:w="716" w:type="dxa"/>
            <w:tcBorders>
              <w:top w:val="nil"/>
              <w:left w:val="nil"/>
              <w:bottom w:val="nil"/>
              <w:right w:val="nil"/>
            </w:tcBorders>
            <w:shd w:val="clear" w:color="auto" w:fill="auto"/>
            <w:noWrap/>
            <w:vAlign w:val="center"/>
          </w:tcPr>
          <w:p w14:paraId="196C7E62" w14:textId="77777777" w:rsidR="004E327C" w:rsidRDefault="004E327C" w:rsidP="00F778D7">
            <w:pPr>
              <w:jc w:val="right"/>
              <w:rPr>
                <w:rFonts w:cs="Arial"/>
                <w:sz w:val="16"/>
                <w:szCs w:val="16"/>
              </w:rPr>
            </w:pPr>
            <w:r>
              <w:rPr>
                <w:rFonts w:cs="Arial"/>
                <w:sz w:val="16"/>
                <w:szCs w:val="16"/>
              </w:rPr>
              <w:t>6,300</w:t>
            </w:r>
          </w:p>
        </w:tc>
        <w:tc>
          <w:tcPr>
            <w:tcW w:w="716" w:type="dxa"/>
            <w:tcBorders>
              <w:top w:val="nil"/>
              <w:left w:val="nil"/>
              <w:bottom w:val="nil"/>
              <w:right w:val="nil"/>
            </w:tcBorders>
            <w:shd w:val="clear" w:color="auto" w:fill="auto"/>
            <w:noWrap/>
            <w:vAlign w:val="center"/>
          </w:tcPr>
          <w:p w14:paraId="72393C55" w14:textId="77777777" w:rsidR="004E327C" w:rsidRDefault="004E327C" w:rsidP="00F778D7">
            <w:pPr>
              <w:jc w:val="right"/>
              <w:rPr>
                <w:rFonts w:cs="Arial"/>
                <w:sz w:val="16"/>
                <w:szCs w:val="16"/>
              </w:rPr>
            </w:pPr>
            <w:r>
              <w:rPr>
                <w:rFonts w:cs="Arial"/>
                <w:sz w:val="16"/>
                <w:szCs w:val="16"/>
              </w:rPr>
              <w:t>6,161</w:t>
            </w:r>
          </w:p>
        </w:tc>
        <w:tc>
          <w:tcPr>
            <w:tcW w:w="716" w:type="dxa"/>
            <w:tcBorders>
              <w:top w:val="nil"/>
              <w:left w:val="nil"/>
              <w:bottom w:val="nil"/>
              <w:right w:val="nil"/>
            </w:tcBorders>
            <w:shd w:val="clear" w:color="auto" w:fill="auto"/>
            <w:noWrap/>
            <w:vAlign w:val="center"/>
          </w:tcPr>
          <w:p w14:paraId="18CC74B4" w14:textId="77777777" w:rsidR="004E327C" w:rsidRDefault="004E327C" w:rsidP="00F778D7">
            <w:pPr>
              <w:jc w:val="right"/>
              <w:rPr>
                <w:rFonts w:cs="Arial"/>
                <w:sz w:val="16"/>
                <w:szCs w:val="16"/>
              </w:rPr>
            </w:pPr>
            <w:r>
              <w:rPr>
                <w:rFonts w:cs="Arial"/>
                <w:sz w:val="16"/>
                <w:szCs w:val="16"/>
              </w:rPr>
              <w:t>6,001</w:t>
            </w:r>
          </w:p>
        </w:tc>
        <w:tc>
          <w:tcPr>
            <w:tcW w:w="716" w:type="dxa"/>
            <w:tcBorders>
              <w:top w:val="nil"/>
              <w:left w:val="nil"/>
              <w:bottom w:val="nil"/>
              <w:right w:val="nil"/>
            </w:tcBorders>
            <w:shd w:val="clear" w:color="auto" w:fill="auto"/>
            <w:noWrap/>
            <w:vAlign w:val="center"/>
          </w:tcPr>
          <w:p w14:paraId="76A5DF8D" w14:textId="77777777" w:rsidR="004E327C" w:rsidRDefault="004E327C" w:rsidP="00F778D7">
            <w:pPr>
              <w:jc w:val="right"/>
              <w:rPr>
                <w:rFonts w:cs="Arial"/>
                <w:sz w:val="16"/>
                <w:szCs w:val="16"/>
              </w:rPr>
            </w:pPr>
            <w:r>
              <w:rPr>
                <w:rFonts w:cs="Arial"/>
                <w:sz w:val="16"/>
                <w:szCs w:val="16"/>
              </w:rPr>
              <w:t>6,167</w:t>
            </w:r>
          </w:p>
        </w:tc>
        <w:tc>
          <w:tcPr>
            <w:tcW w:w="708" w:type="dxa"/>
            <w:tcBorders>
              <w:top w:val="nil"/>
              <w:left w:val="nil"/>
              <w:bottom w:val="nil"/>
            </w:tcBorders>
            <w:shd w:val="clear" w:color="auto" w:fill="auto"/>
            <w:noWrap/>
            <w:vAlign w:val="center"/>
          </w:tcPr>
          <w:p w14:paraId="547E0CF9" w14:textId="77777777" w:rsidR="004E327C" w:rsidRDefault="004E327C" w:rsidP="00F778D7">
            <w:pPr>
              <w:jc w:val="right"/>
              <w:rPr>
                <w:rFonts w:cs="Arial"/>
                <w:sz w:val="16"/>
                <w:szCs w:val="16"/>
              </w:rPr>
            </w:pPr>
            <w:r>
              <w:rPr>
                <w:rFonts w:cs="Arial"/>
                <w:sz w:val="16"/>
                <w:szCs w:val="16"/>
              </w:rPr>
              <w:t>6,272</w:t>
            </w:r>
          </w:p>
        </w:tc>
        <w:tc>
          <w:tcPr>
            <w:tcW w:w="706" w:type="dxa"/>
            <w:tcBorders>
              <w:top w:val="nil"/>
              <w:left w:val="nil"/>
              <w:bottom w:val="nil"/>
              <w:right w:val="single" w:sz="8" w:space="0" w:color="auto"/>
            </w:tcBorders>
            <w:vAlign w:val="center"/>
          </w:tcPr>
          <w:p w14:paraId="02C483E7" w14:textId="77777777" w:rsidR="004E327C" w:rsidRDefault="004E327C" w:rsidP="00F778D7">
            <w:pPr>
              <w:jc w:val="right"/>
              <w:rPr>
                <w:rFonts w:cs="Arial"/>
                <w:sz w:val="16"/>
                <w:szCs w:val="16"/>
              </w:rPr>
            </w:pPr>
            <w:r>
              <w:rPr>
                <w:rFonts w:cs="Arial"/>
                <w:sz w:val="16"/>
                <w:szCs w:val="16"/>
              </w:rPr>
              <w:t>6,167</w:t>
            </w:r>
          </w:p>
        </w:tc>
      </w:tr>
      <w:tr w:rsidR="004E327C" w:rsidRPr="00521B07" w14:paraId="58D236F2" w14:textId="77777777" w:rsidTr="00F778D7">
        <w:trPr>
          <w:trHeight w:val="240"/>
        </w:trPr>
        <w:tc>
          <w:tcPr>
            <w:tcW w:w="2260" w:type="dxa"/>
            <w:tcBorders>
              <w:top w:val="nil"/>
              <w:left w:val="single" w:sz="8" w:space="0" w:color="auto"/>
              <w:bottom w:val="nil"/>
              <w:right w:val="nil"/>
            </w:tcBorders>
            <w:shd w:val="clear" w:color="auto" w:fill="auto"/>
            <w:noWrap/>
          </w:tcPr>
          <w:p w14:paraId="7F2EDE0B" w14:textId="77777777" w:rsidR="004E327C" w:rsidRPr="00521B07" w:rsidRDefault="004E327C" w:rsidP="00C40333">
            <w:pPr>
              <w:rPr>
                <w:rFonts w:cs="Arial"/>
                <w:b/>
                <w:bCs/>
                <w:sz w:val="16"/>
                <w:szCs w:val="16"/>
              </w:rPr>
            </w:pPr>
            <w:r w:rsidRPr="00521B07">
              <w:rPr>
                <w:rFonts w:cs="Arial"/>
                <w:b/>
                <w:bCs/>
                <w:sz w:val="16"/>
              </w:rPr>
              <w:t> </w:t>
            </w:r>
          </w:p>
        </w:tc>
        <w:tc>
          <w:tcPr>
            <w:tcW w:w="856" w:type="dxa"/>
            <w:tcBorders>
              <w:top w:val="nil"/>
              <w:left w:val="nil"/>
              <w:bottom w:val="nil"/>
              <w:right w:val="nil"/>
            </w:tcBorders>
            <w:shd w:val="clear" w:color="auto" w:fill="auto"/>
            <w:noWrap/>
          </w:tcPr>
          <w:p w14:paraId="44094B99"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33A6134F" w14:textId="77777777" w:rsidR="004E327C" w:rsidRPr="00521B07" w:rsidRDefault="004E327C" w:rsidP="00F778D7">
            <w:pPr>
              <w:jc w:val="right"/>
              <w:rPr>
                <w:rFonts w:cs="Arial"/>
                <w:sz w:val="16"/>
                <w:szCs w:val="16"/>
              </w:rPr>
            </w:pPr>
            <w:r w:rsidRPr="00521B07">
              <w:rPr>
                <w:rFonts w:cs="Arial"/>
                <w:sz w:val="16"/>
              </w:rPr>
              <w:t>6.5</w:t>
            </w:r>
          </w:p>
        </w:tc>
        <w:tc>
          <w:tcPr>
            <w:tcW w:w="716" w:type="dxa"/>
            <w:tcBorders>
              <w:top w:val="nil"/>
              <w:left w:val="nil"/>
              <w:bottom w:val="nil"/>
              <w:right w:val="nil"/>
            </w:tcBorders>
            <w:shd w:val="clear" w:color="auto" w:fill="auto"/>
            <w:noWrap/>
            <w:vAlign w:val="center"/>
          </w:tcPr>
          <w:p w14:paraId="053F98AB" w14:textId="77777777" w:rsidR="004E327C" w:rsidRDefault="004E327C" w:rsidP="00F778D7">
            <w:pPr>
              <w:jc w:val="right"/>
              <w:rPr>
                <w:rFonts w:cs="Arial"/>
                <w:sz w:val="16"/>
                <w:szCs w:val="16"/>
              </w:rPr>
            </w:pPr>
            <w:r>
              <w:rPr>
                <w:rFonts w:cs="Arial"/>
                <w:sz w:val="16"/>
                <w:szCs w:val="16"/>
              </w:rPr>
              <w:t>9.2</w:t>
            </w:r>
          </w:p>
        </w:tc>
        <w:tc>
          <w:tcPr>
            <w:tcW w:w="716" w:type="dxa"/>
            <w:tcBorders>
              <w:top w:val="nil"/>
              <w:left w:val="nil"/>
              <w:bottom w:val="nil"/>
              <w:right w:val="nil"/>
            </w:tcBorders>
            <w:shd w:val="clear" w:color="auto" w:fill="auto"/>
            <w:noWrap/>
            <w:vAlign w:val="center"/>
          </w:tcPr>
          <w:p w14:paraId="73D078DD" w14:textId="77777777" w:rsidR="004E327C" w:rsidRDefault="004E327C" w:rsidP="00F778D7">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vAlign w:val="center"/>
          </w:tcPr>
          <w:p w14:paraId="1FB99E96" w14:textId="77777777" w:rsidR="004E327C" w:rsidRDefault="004E327C" w:rsidP="00F778D7">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vAlign w:val="center"/>
          </w:tcPr>
          <w:p w14:paraId="2F05B457" w14:textId="77777777" w:rsidR="004E327C" w:rsidRDefault="004E327C" w:rsidP="00F778D7">
            <w:pPr>
              <w:jc w:val="right"/>
              <w:rPr>
                <w:rFonts w:cs="Arial"/>
                <w:sz w:val="16"/>
                <w:szCs w:val="16"/>
              </w:rPr>
            </w:pPr>
            <w:r>
              <w:rPr>
                <w:rFonts w:cs="Arial"/>
                <w:sz w:val="16"/>
                <w:szCs w:val="16"/>
              </w:rPr>
              <w:t>9.0</w:t>
            </w:r>
          </w:p>
        </w:tc>
        <w:tc>
          <w:tcPr>
            <w:tcW w:w="716" w:type="dxa"/>
            <w:tcBorders>
              <w:top w:val="nil"/>
              <w:left w:val="nil"/>
              <w:bottom w:val="nil"/>
              <w:right w:val="nil"/>
            </w:tcBorders>
            <w:shd w:val="clear" w:color="auto" w:fill="auto"/>
            <w:noWrap/>
            <w:vAlign w:val="center"/>
          </w:tcPr>
          <w:p w14:paraId="08E42AE7" w14:textId="77777777" w:rsidR="004E327C" w:rsidRDefault="004E327C" w:rsidP="00F778D7">
            <w:pPr>
              <w:jc w:val="right"/>
              <w:rPr>
                <w:rFonts w:cs="Arial"/>
                <w:sz w:val="16"/>
                <w:szCs w:val="16"/>
              </w:rPr>
            </w:pPr>
            <w:r>
              <w:rPr>
                <w:rFonts w:cs="Arial"/>
                <w:sz w:val="16"/>
                <w:szCs w:val="16"/>
              </w:rPr>
              <w:t>8.8</w:t>
            </w:r>
          </w:p>
        </w:tc>
        <w:tc>
          <w:tcPr>
            <w:tcW w:w="716" w:type="dxa"/>
            <w:tcBorders>
              <w:top w:val="nil"/>
              <w:left w:val="nil"/>
              <w:bottom w:val="nil"/>
              <w:right w:val="nil"/>
            </w:tcBorders>
            <w:shd w:val="clear" w:color="auto" w:fill="auto"/>
            <w:noWrap/>
            <w:vAlign w:val="center"/>
          </w:tcPr>
          <w:p w14:paraId="344E835C" w14:textId="77777777" w:rsidR="004E327C" w:rsidRDefault="004E327C" w:rsidP="00F778D7">
            <w:pPr>
              <w:jc w:val="right"/>
              <w:rPr>
                <w:rFonts w:cs="Arial"/>
                <w:sz w:val="16"/>
                <w:szCs w:val="16"/>
              </w:rPr>
            </w:pPr>
            <w:r>
              <w:rPr>
                <w:rFonts w:cs="Arial"/>
                <w:sz w:val="16"/>
                <w:szCs w:val="16"/>
              </w:rPr>
              <w:t>8.7</w:t>
            </w:r>
          </w:p>
        </w:tc>
        <w:tc>
          <w:tcPr>
            <w:tcW w:w="716" w:type="dxa"/>
            <w:tcBorders>
              <w:top w:val="nil"/>
              <w:left w:val="nil"/>
              <w:bottom w:val="nil"/>
              <w:right w:val="nil"/>
            </w:tcBorders>
            <w:shd w:val="clear" w:color="auto" w:fill="auto"/>
            <w:noWrap/>
            <w:vAlign w:val="center"/>
          </w:tcPr>
          <w:p w14:paraId="4312370A" w14:textId="77777777" w:rsidR="004E327C" w:rsidRDefault="004E327C" w:rsidP="00F778D7">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vAlign w:val="center"/>
          </w:tcPr>
          <w:p w14:paraId="2CD65393" w14:textId="77777777" w:rsidR="004E327C" w:rsidRDefault="004E327C" w:rsidP="00F778D7">
            <w:pPr>
              <w:jc w:val="right"/>
              <w:rPr>
                <w:rFonts w:cs="Arial"/>
                <w:sz w:val="16"/>
                <w:szCs w:val="16"/>
              </w:rPr>
            </w:pPr>
            <w:r>
              <w:rPr>
                <w:rFonts w:cs="Arial"/>
                <w:sz w:val="16"/>
                <w:szCs w:val="16"/>
              </w:rPr>
              <w:t>8.4</w:t>
            </w:r>
          </w:p>
        </w:tc>
        <w:tc>
          <w:tcPr>
            <w:tcW w:w="716" w:type="dxa"/>
            <w:tcBorders>
              <w:top w:val="nil"/>
              <w:left w:val="nil"/>
              <w:bottom w:val="nil"/>
              <w:right w:val="nil"/>
            </w:tcBorders>
            <w:shd w:val="clear" w:color="auto" w:fill="auto"/>
            <w:noWrap/>
            <w:vAlign w:val="center"/>
          </w:tcPr>
          <w:p w14:paraId="3550F92F" w14:textId="77777777" w:rsidR="004E327C" w:rsidRDefault="004E327C" w:rsidP="00F778D7">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vAlign w:val="center"/>
          </w:tcPr>
          <w:p w14:paraId="7E743E30" w14:textId="77777777" w:rsidR="004E327C" w:rsidRDefault="004E327C" w:rsidP="00F778D7">
            <w:pPr>
              <w:jc w:val="right"/>
              <w:rPr>
                <w:rFonts w:cs="Arial"/>
                <w:sz w:val="16"/>
                <w:szCs w:val="16"/>
              </w:rPr>
            </w:pPr>
            <w:r>
              <w:rPr>
                <w:rFonts w:cs="Arial"/>
                <w:sz w:val="16"/>
                <w:szCs w:val="16"/>
              </w:rPr>
              <w:t>8.8</w:t>
            </w:r>
          </w:p>
        </w:tc>
        <w:tc>
          <w:tcPr>
            <w:tcW w:w="716" w:type="dxa"/>
            <w:tcBorders>
              <w:top w:val="nil"/>
              <w:left w:val="nil"/>
              <w:bottom w:val="nil"/>
              <w:right w:val="nil"/>
            </w:tcBorders>
            <w:shd w:val="clear" w:color="auto" w:fill="auto"/>
            <w:noWrap/>
            <w:vAlign w:val="center"/>
          </w:tcPr>
          <w:p w14:paraId="4C82A788" w14:textId="77777777" w:rsidR="004E327C" w:rsidRDefault="004E327C" w:rsidP="00F778D7">
            <w:pPr>
              <w:jc w:val="right"/>
              <w:rPr>
                <w:rFonts w:cs="Arial"/>
                <w:sz w:val="16"/>
                <w:szCs w:val="16"/>
              </w:rPr>
            </w:pPr>
            <w:r>
              <w:rPr>
                <w:rFonts w:cs="Arial"/>
                <w:sz w:val="16"/>
                <w:szCs w:val="16"/>
              </w:rPr>
              <w:t>8.6</w:t>
            </w:r>
          </w:p>
        </w:tc>
        <w:tc>
          <w:tcPr>
            <w:tcW w:w="716" w:type="dxa"/>
            <w:tcBorders>
              <w:top w:val="nil"/>
              <w:left w:val="nil"/>
              <w:bottom w:val="nil"/>
              <w:right w:val="nil"/>
            </w:tcBorders>
            <w:shd w:val="clear" w:color="auto" w:fill="auto"/>
            <w:noWrap/>
            <w:vAlign w:val="center"/>
          </w:tcPr>
          <w:p w14:paraId="4B61DC0E" w14:textId="77777777" w:rsidR="004E327C" w:rsidRDefault="004E327C" w:rsidP="00F778D7">
            <w:pPr>
              <w:jc w:val="right"/>
              <w:rPr>
                <w:rFonts w:cs="Arial"/>
                <w:sz w:val="16"/>
                <w:szCs w:val="16"/>
              </w:rPr>
            </w:pPr>
            <w:r>
              <w:rPr>
                <w:rFonts w:cs="Arial"/>
                <w:sz w:val="16"/>
                <w:szCs w:val="16"/>
              </w:rPr>
              <w:t>8.4</w:t>
            </w:r>
          </w:p>
        </w:tc>
        <w:tc>
          <w:tcPr>
            <w:tcW w:w="716" w:type="dxa"/>
            <w:tcBorders>
              <w:top w:val="nil"/>
              <w:left w:val="nil"/>
              <w:bottom w:val="nil"/>
              <w:right w:val="nil"/>
            </w:tcBorders>
            <w:shd w:val="clear" w:color="auto" w:fill="auto"/>
            <w:noWrap/>
            <w:vAlign w:val="center"/>
          </w:tcPr>
          <w:p w14:paraId="0443E227" w14:textId="77777777" w:rsidR="004E327C" w:rsidRDefault="004E327C" w:rsidP="00F778D7">
            <w:pPr>
              <w:jc w:val="right"/>
              <w:rPr>
                <w:rFonts w:cs="Arial"/>
                <w:sz w:val="16"/>
                <w:szCs w:val="16"/>
              </w:rPr>
            </w:pPr>
            <w:r>
              <w:rPr>
                <w:rFonts w:cs="Arial"/>
                <w:sz w:val="16"/>
                <w:szCs w:val="16"/>
              </w:rPr>
              <w:t>8.7</w:t>
            </w:r>
          </w:p>
        </w:tc>
        <w:tc>
          <w:tcPr>
            <w:tcW w:w="708" w:type="dxa"/>
            <w:tcBorders>
              <w:top w:val="nil"/>
              <w:left w:val="nil"/>
              <w:bottom w:val="nil"/>
            </w:tcBorders>
            <w:shd w:val="clear" w:color="auto" w:fill="auto"/>
            <w:noWrap/>
            <w:vAlign w:val="center"/>
          </w:tcPr>
          <w:p w14:paraId="3B479636" w14:textId="77777777" w:rsidR="004E327C" w:rsidRDefault="004E327C" w:rsidP="00F778D7">
            <w:pPr>
              <w:jc w:val="right"/>
              <w:rPr>
                <w:rFonts w:cs="Arial"/>
                <w:sz w:val="16"/>
                <w:szCs w:val="16"/>
              </w:rPr>
            </w:pPr>
            <w:r>
              <w:rPr>
                <w:rFonts w:cs="Arial"/>
                <w:sz w:val="16"/>
                <w:szCs w:val="16"/>
              </w:rPr>
              <w:t>8.9</w:t>
            </w:r>
          </w:p>
        </w:tc>
        <w:tc>
          <w:tcPr>
            <w:tcW w:w="706" w:type="dxa"/>
            <w:tcBorders>
              <w:top w:val="nil"/>
              <w:left w:val="nil"/>
              <w:bottom w:val="nil"/>
              <w:right w:val="single" w:sz="8" w:space="0" w:color="auto"/>
            </w:tcBorders>
            <w:vAlign w:val="center"/>
          </w:tcPr>
          <w:p w14:paraId="445A5741" w14:textId="77777777" w:rsidR="004E327C" w:rsidRDefault="004E327C" w:rsidP="00F778D7">
            <w:pPr>
              <w:jc w:val="right"/>
              <w:rPr>
                <w:rFonts w:cs="Arial"/>
                <w:sz w:val="16"/>
                <w:szCs w:val="16"/>
              </w:rPr>
            </w:pPr>
            <w:r>
              <w:rPr>
                <w:rFonts w:cs="Arial"/>
                <w:sz w:val="16"/>
                <w:szCs w:val="16"/>
              </w:rPr>
              <w:t>8.9</w:t>
            </w:r>
          </w:p>
        </w:tc>
      </w:tr>
      <w:tr w:rsidR="00C40333" w:rsidRPr="00521B07" w14:paraId="77239017" w14:textId="77777777" w:rsidTr="00F778D7">
        <w:trPr>
          <w:trHeight w:val="162"/>
        </w:trPr>
        <w:tc>
          <w:tcPr>
            <w:tcW w:w="2260" w:type="dxa"/>
            <w:tcBorders>
              <w:top w:val="nil"/>
              <w:left w:val="single" w:sz="8" w:space="0" w:color="auto"/>
              <w:bottom w:val="nil"/>
              <w:right w:val="nil"/>
            </w:tcBorders>
            <w:shd w:val="clear" w:color="auto" w:fill="auto"/>
            <w:noWrap/>
          </w:tcPr>
          <w:p w14:paraId="1392D60E" w14:textId="77777777" w:rsidR="00C40333" w:rsidRPr="00521B07" w:rsidRDefault="00C40333"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032A9F65" w14:textId="77777777" w:rsidR="00C40333" w:rsidRPr="00521B07" w:rsidRDefault="00C40333" w:rsidP="00C40333">
            <w:pPr>
              <w:rPr>
                <w:rFonts w:cs="Arial"/>
                <w:b/>
                <w:bCs/>
                <w:sz w:val="16"/>
                <w:szCs w:val="16"/>
              </w:rPr>
            </w:pPr>
          </w:p>
        </w:tc>
        <w:tc>
          <w:tcPr>
            <w:tcW w:w="716" w:type="dxa"/>
            <w:tcBorders>
              <w:top w:val="nil"/>
              <w:left w:val="nil"/>
              <w:bottom w:val="nil"/>
              <w:right w:val="nil"/>
            </w:tcBorders>
            <w:shd w:val="clear" w:color="auto" w:fill="auto"/>
            <w:noWrap/>
            <w:vAlign w:val="center"/>
          </w:tcPr>
          <w:p w14:paraId="1531A409" w14:textId="77777777" w:rsidR="00C40333" w:rsidRPr="00521B07" w:rsidRDefault="00C40333" w:rsidP="00F778D7">
            <w:pPr>
              <w:jc w:val="right"/>
              <w:rPr>
                <w:rFonts w:cs="Arial"/>
                <w:b/>
                <w:bCs/>
                <w:sz w:val="16"/>
                <w:szCs w:val="16"/>
              </w:rPr>
            </w:pPr>
          </w:p>
        </w:tc>
        <w:tc>
          <w:tcPr>
            <w:tcW w:w="716" w:type="dxa"/>
            <w:tcBorders>
              <w:top w:val="nil"/>
              <w:left w:val="nil"/>
              <w:bottom w:val="nil"/>
              <w:right w:val="nil"/>
            </w:tcBorders>
            <w:shd w:val="clear" w:color="auto" w:fill="auto"/>
            <w:noWrap/>
            <w:vAlign w:val="center"/>
          </w:tcPr>
          <w:p w14:paraId="2C6EA58B"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BD19FC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3EBB72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4DDA0B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56C697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B180A2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449311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6EBF891"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5ABD70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C63EC73"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072BC43"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CAD30E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B3AE518"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6D7379E5"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02183E88" w14:textId="77777777" w:rsidR="00C40333" w:rsidRDefault="00C40333" w:rsidP="00F778D7">
            <w:pPr>
              <w:jc w:val="right"/>
              <w:rPr>
                <w:rFonts w:cs="Arial"/>
                <w:sz w:val="16"/>
                <w:szCs w:val="16"/>
              </w:rPr>
            </w:pPr>
          </w:p>
        </w:tc>
      </w:tr>
      <w:tr w:rsidR="004E327C" w:rsidRPr="00521B07" w14:paraId="1CAA7939" w14:textId="77777777" w:rsidTr="00F778D7">
        <w:trPr>
          <w:trHeight w:val="240"/>
        </w:trPr>
        <w:tc>
          <w:tcPr>
            <w:tcW w:w="2260" w:type="dxa"/>
            <w:tcBorders>
              <w:top w:val="nil"/>
              <w:left w:val="single" w:sz="8" w:space="0" w:color="auto"/>
              <w:bottom w:val="nil"/>
              <w:right w:val="nil"/>
            </w:tcBorders>
            <w:shd w:val="clear" w:color="auto" w:fill="auto"/>
            <w:noWrap/>
          </w:tcPr>
          <w:p w14:paraId="2A5BB466" w14:textId="77777777" w:rsidR="004E327C" w:rsidRPr="00521B07" w:rsidRDefault="004E327C" w:rsidP="00C40333">
            <w:pPr>
              <w:rPr>
                <w:rFonts w:cs="Arial"/>
                <w:b/>
                <w:bCs/>
                <w:sz w:val="16"/>
                <w:szCs w:val="16"/>
              </w:rPr>
            </w:pPr>
            <w:r w:rsidRPr="00521B07">
              <w:rPr>
                <w:rFonts w:cs="Arial"/>
                <w:b/>
                <w:bCs/>
                <w:sz w:val="16"/>
              </w:rPr>
              <w:t>Late Preterm</w:t>
            </w:r>
            <w:r w:rsidRPr="00521B07">
              <w:rPr>
                <w:rFonts w:cs="Arial"/>
                <w:b/>
                <w:bCs/>
                <w:sz w:val="16"/>
                <w:szCs w:val="16"/>
                <w:vertAlign w:val="superscript"/>
              </w:rPr>
              <w:t>8</w:t>
            </w:r>
          </w:p>
        </w:tc>
        <w:tc>
          <w:tcPr>
            <w:tcW w:w="856" w:type="dxa"/>
            <w:tcBorders>
              <w:top w:val="nil"/>
              <w:left w:val="nil"/>
              <w:bottom w:val="nil"/>
              <w:right w:val="nil"/>
            </w:tcBorders>
            <w:shd w:val="clear" w:color="auto" w:fill="auto"/>
            <w:noWrap/>
          </w:tcPr>
          <w:p w14:paraId="1B248925" w14:textId="77777777" w:rsidR="004E327C" w:rsidRPr="00521B07" w:rsidRDefault="004E327C" w:rsidP="00C40333">
            <w:pPr>
              <w:jc w:val="center"/>
              <w:rPr>
                <w:rFonts w:cs="Arial"/>
                <w:b/>
                <w:bCs/>
                <w:sz w:val="16"/>
                <w:szCs w:val="16"/>
              </w:rPr>
            </w:pPr>
            <w:r w:rsidRPr="00521B07">
              <w:rPr>
                <w:rFonts w:cs="Arial"/>
                <w:b/>
                <w:bCs/>
                <w:sz w:val="16"/>
              </w:rPr>
              <w:t>n</w:t>
            </w:r>
          </w:p>
        </w:tc>
        <w:tc>
          <w:tcPr>
            <w:tcW w:w="716" w:type="dxa"/>
            <w:tcBorders>
              <w:top w:val="nil"/>
              <w:left w:val="nil"/>
              <w:bottom w:val="nil"/>
              <w:right w:val="nil"/>
            </w:tcBorders>
            <w:shd w:val="clear" w:color="auto" w:fill="auto"/>
            <w:noWrap/>
            <w:vAlign w:val="center"/>
          </w:tcPr>
          <w:p w14:paraId="63AE0CFB" w14:textId="77777777" w:rsidR="004E327C" w:rsidRPr="00521B07" w:rsidRDefault="004E327C" w:rsidP="00F778D7">
            <w:pPr>
              <w:jc w:val="right"/>
              <w:rPr>
                <w:rFonts w:cs="Arial"/>
                <w:sz w:val="16"/>
                <w:szCs w:val="16"/>
              </w:rPr>
            </w:pPr>
            <w:r w:rsidRPr="00521B07">
              <w:rPr>
                <w:rFonts w:cs="Arial"/>
                <w:sz w:val="16"/>
                <w:szCs w:val="16"/>
              </w:rPr>
              <w:t>3,977</w:t>
            </w:r>
          </w:p>
        </w:tc>
        <w:tc>
          <w:tcPr>
            <w:tcW w:w="716" w:type="dxa"/>
            <w:tcBorders>
              <w:top w:val="nil"/>
              <w:left w:val="nil"/>
              <w:bottom w:val="nil"/>
              <w:right w:val="nil"/>
            </w:tcBorders>
            <w:shd w:val="clear" w:color="auto" w:fill="auto"/>
            <w:noWrap/>
            <w:vAlign w:val="center"/>
          </w:tcPr>
          <w:p w14:paraId="2734F065" w14:textId="77777777" w:rsidR="004E327C" w:rsidRDefault="004E327C" w:rsidP="00F778D7">
            <w:pPr>
              <w:jc w:val="right"/>
              <w:rPr>
                <w:rFonts w:cs="Arial"/>
                <w:sz w:val="16"/>
                <w:szCs w:val="16"/>
              </w:rPr>
            </w:pPr>
            <w:r>
              <w:rPr>
                <w:rFonts w:cs="Arial"/>
                <w:sz w:val="16"/>
                <w:szCs w:val="16"/>
              </w:rPr>
              <w:t>5,016</w:t>
            </w:r>
          </w:p>
        </w:tc>
        <w:tc>
          <w:tcPr>
            <w:tcW w:w="716" w:type="dxa"/>
            <w:tcBorders>
              <w:top w:val="nil"/>
              <w:left w:val="nil"/>
              <w:bottom w:val="nil"/>
              <w:right w:val="nil"/>
            </w:tcBorders>
            <w:shd w:val="clear" w:color="auto" w:fill="auto"/>
            <w:noWrap/>
            <w:vAlign w:val="center"/>
          </w:tcPr>
          <w:p w14:paraId="34F72C28" w14:textId="77777777" w:rsidR="004E327C" w:rsidRDefault="004E327C" w:rsidP="00F778D7">
            <w:pPr>
              <w:jc w:val="right"/>
              <w:rPr>
                <w:rFonts w:cs="Arial"/>
                <w:sz w:val="16"/>
                <w:szCs w:val="16"/>
              </w:rPr>
            </w:pPr>
            <w:r>
              <w:rPr>
                <w:rFonts w:cs="Arial"/>
                <w:sz w:val="16"/>
                <w:szCs w:val="16"/>
              </w:rPr>
              <w:t>4,808</w:t>
            </w:r>
          </w:p>
        </w:tc>
        <w:tc>
          <w:tcPr>
            <w:tcW w:w="716" w:type="dxa"/>
            <w:tcBorders>
              <w:top w:val="nil"/>
              <w:left w:val="nil"/>
              <w:bottom w:val="nil"/>
              <w:right w:val="nil"/>
            </w:tcBorders>
            <w:shd w:val="clear" w:color="auto" w:fill="auto"/>
            <w:noWrap/>
            <w:vAlign w:val="center"/>
          </w:tcPr>
          <w:p w14:paraId="0965CFBA" w14:textId="77777777" w:rsidR="004E327C" w:rsidRDefault="004E327C" w:rsidP="00F778D7">
            <w:pPr>
              <w:jc w:val="right"/>
              <w:rPr>
                <w:rFonts w:cs="Arial"/>
                <w:sz w:val="16"/>
                <w:szCs w:val="16"/>
              </w:rPr>
            </w:pPr>
            <w:r>
              <w:rPr>
                <w:rFonts w:cs="Arial"/>
                <w:sz w:val="16"/>
                <w:szCs w:val="16"/>
              </w:rPr>
              <w:t>4,918</w:t>
            </w:r>
          </w:p>
        </w:tc>
        <w:tc>
          <w:tcPr>
            <w:tcW w:w="716" w:type="dxa"/>
            <w:tcBorders>
              <w:top w:val="nil"/>
              <w:left w:val="nil"/>
              <w:bottom w:val="nil"/>
              <w:right w:val="nil"/>
            </w:tcBorders>
            <w:shd w:val="clear" w:color="auto" w:fill="auto"/>
            <w:noWrap/>
            <w:vAlign w:val="center"/>
          </w:tcPr>
          <w:p w14:paraId="21DEDA34" w14:textId="77777777" w:rsidR="004E327C" w:rsidRDefault="004E327C" w:rsidP="00F778D7">
            <w:pPr>
              <w:jc w:val="right"/>
              <w:rPr>
                <w:rFonts w:cs="Arial"/>
                <w:sz w:val="16"/>
                <w:szCs w:val="16"/>
              </w:rPr>
            </w:pPr>
            <w:r>
              <w:rPr>
                <w:rFonts w:cs="Arial"/>
                <w:sz w:val="16"/>
                <w:szCs w:val="16"/>
              </w:rPr>
              <w:t>4,945</w:t>
            </w:r>
          </w:p>
        </w:tc>
        <w:tc>
          <w:tcPr>
            <w:tcW w:w="716" w:type="dxa"/>
            <w:tcBorders>
              <w:top w:val="nil"/>
              <w:left w:val="nil"/>
              <w:bottom w:val="nil"/>
              <w:right w:val="nil"/>
            </w:tcBorders>
            <w:shd w:val="clear" w:color="auto" w:fill="auto"/>
            <w:noWrap/>
            <w:vAlign w:val="center"/>
          </w:tcPr>
          <w:p w14:paraId="7D65C93D" w14:textId="77777777" w:rsidR="004E327C" w:rsidRDefault="004E327C" w:rsidP="00F778D7">
            <w:pPr>
              <w:jc w:val="right"/>
              <w:rPr>
                <w:rFonts w:cs="Arial"/>
                <w:sz w:val="16"/>
                <w:szCs w:val="16"/>
              </w:rPr>
            </w:pPr>
            <w:r>
              <w:rPr>
                <w:rFonts w:cs="Arial"/>
                <w:sz w:val="16"/>
                <w:szCs w:val="16"/>
              </w:rPr>
              <w:t>4,753</w:t>
            </w:r>
          </w:p>
        </w:tc>
        <w:tc>
          <w:tcPr>
            <w:tcW w:w="716" w:type="dxa"/>
            <w:tcBorders>
              <w:top w:val="nil"/>
              <w:left w:val="nil"/>
              <w:bottom w:val="nil"/>
              <w:right w:val="nil"/>
            </w:tcBorders>
            <w:shd w:val="clear" w:color="auto" w:fill="auto"/>
            <w:noWrap/>
            <w:vAlign w:val="center"/>
          </w:tcPr>
          <w:p w14:paraId="44E62CE2" w14:textId="77777777" w:rsidR="004E327C" w:rsidRDefault="004E327C" w:rsidP="00F778D7">
            <w:pPr>
              <w:jc w:val="right"/>
              <w:rPr>
                <w:rFonts w:cs="Arial"/>
                <w:sz w:val="16"/>
                <w:szCs w:val="16"/>
              </w:rPr>
            </w:pPr>
            <w:r>
              <w:rPr>
                <w:rFonts w:cs="Arial"/>
                <w:sz w:val="16"/>
                <w:szCs w:val="16"/>
              </w:rPr>
              <w:t>4,602</w:t>
            </w:r>
          </w:p>
        </w:tc>
        <w:tc>
          <w:tcPr>
            <w:tcW w:w="716" w:type="dxa"/>
            <w:tcBorders>
              <w:top w:val="nil"/>
              <w:left w:val="nil"/>
              <w:bottom w:val="nil"/>
              <w:right w:val="nil"/>
            </w:tcBorders>
            <w:shd w:val="clear" w:color="auto" w:fill="auto"/>
            <w:noWrap/>
            <w:vAlign w:val="center"/>
          </w:tcPr>
          <w:p w14:paraId="4D54C087" w14:textId="77777777" w:rsidR="004E327C" w:rsidRDefault="004E327C" w:rsidP="00F778D7">
            <w:pPr>
              <w:jc w:val="right"/>
              <w:rPr>
                <w:rFonts w:cs="Arial"/>
                <w:sz w:val="16"/>
                <w:szCs w:val="16"/>
              </w:rPr>
            </w:pPr>
            <w:r>
              <w:rPr>
                <w:rFonts w:cs="Arial"/>
                <w:sz w:val="16"/>
                <w:szCs w:val="16"/>
              </w:rPr>
              <w:t>4,361</w:t>
            </w:r>
          </w:p>
        </w:tc>
        <w:tc>
          <w:tcPr>
            <w:tcW w:w="716" w:type="dxa"/>
            <w:tcBorders>
              <w:top w:val="nil"/>
              <w:left w:val="nil"/>
              <w:bottom w:val="nil"/>
              <w:right w:val="nil"/>
            </w:tcBorders>
            <w:shd w:val="clear" w:color="auto" w:fill="auto"/>
            <w:noWrap/>
            <w:vAlign w:val="center"/>
          </w:tcPr>
          <w:p w14:paraId="476AE07F" w14:textId="77777777" w:rsidR="004E327C" w:rsidRDefault="004E327C" w:rsidP="00F778D7">
            <w:pPr>
              <w:jc w:val="right"/>
              <w:rPr>
                <w:rFonts w:cs="Arial"/>
                <w:sz w:val="16"/>
                <w:szCs w:val="16"/>
              </w:rPr>
            </w:pPr>
            <w:r>
              <w:rPr>
                <w:rFonts w:cs="Arial"/>
                <w:sz w:val="16"/>
                <w:szCs w:val="16"/>
              </w:rPr>
              <w:t>4,206</w:t>
            </w:r>
          </w:p>
        </w:tc>
        <w:tc>
          <w:tcPr>
            <w:tcW w:w="716" w:type="dxa"/>
            <w:tcBorders>
              <w:top w:val="nil"/>
              <w:left w:val="nil"/>
              <w:bottom w:val="nil"/>
              <w:right w:val="nil"/>
            </w:tcBorders>
            <w:shd w:val="clear" w:color="auto" w:fill="auto"/>
            <w:noWrap/>
            <w:vAlign w:val="center"/>
          </w:tcPr>
          <w:p w14:paraId="6A333FBA" w14:textId="77777777" w:rsidR="004E327C" w:rsidRDefault="004E327C" w:rsidP="00F778D7">
            <w:pPr>
              <w:jc w:val="right"/>
              <w:rPr>
                <w:rFonts w:cs="Arial"/>
                <w:sz w:val="16"/>
                <w:szCs w:val="16"/>
              </w:rPr>
            </w:pPr>
            <w:r>
              <w:rPr>
                <w:rFonts w:cs="Arial"/>
                <w:sz w:val="16"/>
                <w:szCs w:val="16"/>
              </w:rPr>
              <w:t>4,422</w:t>
            </w:r>
          </w:p>
        </w:tc>
        <w:tc>
          <w:tcPr>
            <w:tcW w:w="716" w:type="dxa"/>
            <w:tcBorders>
              <w:top w:val="nil"/>
              <w:left w:val="nil"/>
              <w:bottom w:val="nil"/>
              <w:right w:val="nil"/>
            </w:tcBorders>
            <w:shd w:val="clear" w:color="auto" w:fill="auto"/>
            <w:noWrap/>
            <w:vAlign w:val="center"/>
          </w:tcPr>
          <w:p w14:paraId="4B20A95F" w14:textId="77777777" w:rsidR="004E327C" w:rsidRDefault="004E327C" w:rsidP="00F778D7">
            <w:pPr>
              <w:jc w:val="right"/>
              <w:rPr>
                <w:rFonts w:cs="Arial"/>
                <w:sz w:val="16"/>
                <w:szCs w:val="16"/>
              </w:rPr>
            </w:pPr>
            <w:r>
              <w:rPr>
                <w:rFonts w:cs="Arial"/>
                <w:sz w:val="16"/>
                <w:szCs w:val="16"/>
              </w:rPr>
              <w:t>4,518</w:t>
            </w:r>
          </w:p>
        </w:tc>
        <w:tc>
          <w:tcPr>
            <w:tcW w:w="716" w:type="dxa"/>
            <w:tcBorders>
              <w:top w:val="nil"/>
              <w:left w:val="nil"/>
              <w:bottom w:val="nil"/>
              <w:right w:val="nil"/>
            </w:tcBorders>
            <w:shd w:val="clear" w:color="auto" w:fill="auto"/>
            <w:noWrap/>
            <w:vAlign w:val="center"/>
          </w:tcPr>
          <w:p w14:paraId="3F0E8372" w14:textId="77777777" w:rsidR="004E327C" w:rsidRDefault="004E327C" w:rsidP="00F778D7">
            <w:pPr>
              <w:jc w:val="right"/>
              <w:rPr>
                <w:rFonts w:cs="Arial"/>
                <w:sz w:val="16"/>
                <w:szCs w:val="16"/>
              </w:rPr>
            </w:pPr>
            <w:r>
              <w:rPr>
                <w:rFonts w:cs="Arial"/>
                <w:sz w:val="16"/>
                <w:szCs w:val="16"/>
              </w:rPr>
              <w:t>4,394</w:t>
            </w:r>
          </w:p>
        </w:tc>
        <w:tc>
          <w:tcPr>
            <w:tcW w:w="716" w:type="dxa"/>
            <w:tcBorders>
              <w:top w:val="nil"/>
              <w:left w:val="nil"/>
              <w:bottom w:val="nil"/>
              <w:right w:val="nil"/>
            </w:tcBorders>
            <w:shd w:val="clear" w:color="auto" w:fill="auto"/>
            <w:noWrap/>
            <w:vAlign w:val="center"/>
          </w:tcPr>
          <w:p w14:paraId="2AD56F67" w14:textId="77777777" w:rsidR="004E327C" w:rsidRDefault="004E327C" w:rsidP="00F778D7">
            <w:pPr>
              <w:jc w:val="right"/>
              <w:rPr>
                <w:rFonts w:cs="Arial"/>
                <w:sz w:val="16"/>
                <w:szCs w:val="16"/>
              </w:rPr>
            </w:pPr>
            <w:r>
              <w:rPr>
                <w:rFonts w:cs="Arial"/>
                <w:sz w:val="16"/>
                <w:szCs w:val="16"/>
              </w:rPr>
              <w:t>4,305</w:t>
            </w:r>
          </w:p>
        </w:tc>
        <w:tc>
          <w:tcPr>
            <w:tcW w:w="716" w:type="dxa"/>
            <w:tcBorders>
              <w:top w:val="nil"/>
              <w:left w:val="nil"/>
              <w:bottom w:val="nil"/>
              <w:right w:val="nil"/>
            </w:tcBorders>
            <w:shd w:val="clear" w:color="auto" w:fill="auto"/>
            <w:noWrap/>
            <w:vAlign w:val="center"/>
          </w:tcPr>
          <w:p w14:paraId="591F84BA" w14:textId="77777777" w:rsidR="004E327C" w:rsidRDefault="004E327C" w:rsidP="00F778D7">
            <w:pPr>
              <w:jc w:val="right"/>
              <w:rPr>
                <w:rFonts w:cs="Arial"/>
                <w:sz w:val="16"/>
                <w:szCs w:val="16"/>
              </w:rPr>
            </w:pPr>
            <w:r>
              <w:rPr>
                <w:rFonts w:cs="Arial"/>
                <w:sz w:val="16"/>
                <w:szCs w:val="16"/>
              </w:rPr>
              <w:t>4,492</w:t>
            </w:r>
          </w:p>
        </w:tc>
        <w:tc>
          <w:tcPr>
            <w:tcW w:w="708" w:type="dxa"/>
            <w:tcBorders>
              <w:top w:val="nil"/>
              <w:left w:val="nil"/>
              <w:bottom w:val="nil"/>
            </w:tcBorders>
            <w:shd w:val="clear" w:color="auto" w:fill="auto"/>
            <w:noWrap/>
            <w:vAlign w:val="center"/>
          </w:tcPr>
          <w:p w14:paraId="2933CA42" w14:textId="77777777" w:rsidR="004E327C" w:rsidRDefault="004E327C" w:rsidP="00F778D7">
            <w:pPr>
              <w:jc w:val="right"/>
              <w:rPr>
                <w:rFonts w:cs="Arial"/>
                <w:sz w:val="16"/>
                <w:szCs w:val="16"/>
              </w:rPr>
            </w:pPr>
            <w:r>
              <w:rPr>
                <w:rFonts w:cs="Arial"/>
                <w:sz w:val="16"/>
                <w:szCs w:val="16"/>
              </w:rPr>
              <w:t>4,680</w:t>
            </w:r>
          </w:p>
        </w:tc>
        <w:tc>
          <w:tcPr>
            <w:tcW w:w="706" w:type="dxa"/>
            <w:tcBorders>
              <w:top w:val="nil"/>
              <w:left w:val="nil"/>
              <w:bottom w:val="nil"/>
              <w:right w:val="single" w:sz="8" w:space="0" w:color="auto"/>
            </w:tcBorders>
            <w:vAlign w:val="center"/>
          </w:tcPr>
          <w:p w14:paraId="42E31507" w14:textId="77777777" w:rsidR="004E327C" w:rsidRDefault="004E327C" w:rsidP="00F778D7">
            <w:pPr>
              <w:jc w:val="right"/>
              <w:rPr>
                <w:rFonts w:cs="Arial"/>
                <w:sz w:val="16"/>
                <w:szCs w:val="16"/>
              </w:rPr>
            </w:pPr>
            <w:r>
              <w:rPr>
                <w:rFonts w:cs="Arial"/>
                <w:sz w:val="16"/>
                <w:szCs w:val="16"/>
              </w:rPr>
              <w:t>4,489</w:t>
            </w:r>
          </w:p>
        </w:tc>
      </w:tr>
      <w:tr w:rsidR="004E327C" w:rsidRPr="00521B07" w14:paraId="19E80079" w14:textId="77777777" w:rsidTr="00F778D7">
        <w:trPr>
          <w:trHeight w:val="189"/>
        </w:trPr>
        <w:tc>
          <w:tcPr>
            <w:tcW w:w="2260" w:type="dxa"/>
            <w:tcBorders>
              <w:top w:val="nil"/>
              <w:left w:val="single" w:sz="8" w:space="0" w:color="auto"/>
              <w:bottom w:val="nil"/>
              <w:right w:val="nil"/>
            </w:tcBorders>
            <w:shd w:val="clear" w:color="auto" w:fill="auto"/>
            <w:noWrap/>
          </w:tcPr>
          <w:p w14:paraId="52F944B7" w14:textId="77777777" w:rsidR="004E327C" w:rsidRPr="00521B07" w:rsidRDefault="004E327C" w:rsidP="00C40333">
            <w:pPr>
              <w:rPr>
                <w:rFonts w:cs="Arial"/>
                <w:b/>
                <w:bCs/>
                <w:sz w:val="16"/>
                <w:szCs w:val="16"/>
              </w:rPr>
            </w:pPr>
            <w:r w:rsidRPr="00521B07">
              <w:rPr>
                <w:rFonts w:cs="Arial"/>
                <w:b/>
                <w:bCs/>
                <w:sz w:val="16"/>
                <w:szCs w:val="16"/>
              </w:rPr>
              <w:t> </w:t>
            </w:r>
          </w:p>
        </w:tc>
        <w:tc>
          <w:tcPr>
            <w:tcW w:w="856" w:type="dxa"/>
            <w:tcBorders>
              <w:top w:val="nil"/>
              <w:left w:val="nil"/>
              <w:bottom w:val="nil"/>
              <w:right w:val="nil"/>
            </w:tcBorders>
            <w:shd w:val="clear" w:color="auto" w:fill="auto"/>
            <w:noWrap/>
          </w:tcPr>
          <w:p w14:paraId="3FCE057C" w14:textId="77777777" w:rsidR="004E327C" w:rsidRPr="00521B07" w:rsidRDefault="004E327C"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5DB53A31" w14:textId="77777777" w:rsidR="004E327C" w:rsidRPr="00521B07" w:rsidRDefault="004E327C" w:rsidP="00F778D7">
            <w:pPr>
              <w:jc w:val="right"/>
              <w:rPr>
                <w:rFonts w:cs="Arial"/>
                <w:sz w:val="16"/>
                <w:szCs w:val="16"/>
              </w:rPr>
            </w:pPr>
            <w:r w:rsidRPr="00521B07">
              <w:rPr>
                <w:rFonts w:cs="Arial"/>
                <w:sz w:val="16"/>
                <w:szCs w:val="16"/>
              </w:rPr>
              <w:t>4.4</w:t>
            </w:r>
          </w:p>
        </w:tc>
        <w:tc>
          <w:tcPr>
            <w:tcW w:w="716" w:type="dxa"/>
            <w:tcBorders>
              <w:top w:val="nil"/>
              <w:left w:val="nil"/>
              <w:bottom w:val="nil"/>
              <w:right w:val="nil"/>
            </w:tcBorders>
            <w:shd w:val="clear" w:color="auto" w:fill="auto"/>
            <w:noWrap/>
            <w:vAlign w:val="center"/>
          </w:tcPr>
          <w:p w14:paraId="0C8642F8" w14:textId="77777777" w:rsidR="004E327C" w:rsidRDefault="004E327C" w:rsidP="00F778D7">
            <w:pPr>
              <w:jc w:val="right"/>
              <w:rPr>
                <w:rFonts w:cs="Arial"/>
                <w:sz w:val="16"/>
                <w:szCs w:val="16"/>
              </w:rPr>
            </w:pPr>
            <w:r>
              <w:rPr>
                <w:rFonts w:cs="Arial"/>
                <w:sz w:val="16"/>
                <w:szCs w:val="16"/>
              </w:rPr>
              <w:t>6.4</w:t>
            </w:r>
          </w:p>
        </w:tc>
        <w:tc>
          <w:tcPr>
            <w:tcW w:w="716" w:type="dxa"/>
            <w:tcBorders>
              <w:top w:val="nil"/>
              <w:left w:val="nil"/>
              <w:bottom w:val="nil"/>
              <w:right w:val="nil"/>
            </w:tcBorders>
            <w:shd w:val="clear" w:color="auto" w:fill="auto"/>
            <w:noWrap/>
            <w:vAlign w:val="center"/>
          </w:tcPr>
          <w:p w14:paraId="15C3DD6B" w14:textId="77777777" w:rsidR="004E327C" w:rsidRDefault="004E327C" w:rsidP="00F778D7">
            <w:pPr>
              <w:jc w:val="right"/>
              <w:rPr>
                <w:rFonts w:cs="Arial"/>
                <w:sz w:val="16"/>
                <w:szCs w:val="16"/>
              </w:rPr>
            </w:pPr>
            <w:r>
              <w:rPr>
                <w:rFonts w:cs="Arial"/>
                <w:sz w:val="16"/>
                <w:szCs w:val="16"/>
              </w:rPr>
              <w:t>6.3</w:t>
            </w:r>
          </w:p>
        </w:tc>
        <w:tc>
          <w:tcPr>
            <w:tcW w:w="716" w:type="dxa"/>
            <w:tcBorders>
              <w:top w:val="nil"/>
              <w:left w:val="nil"/>
              <w:bottom w:val="nil"/>
              <w:right w:val="nil"/>
            </w:tcBorders>
            <w:shd w:val="clear" w:color="auto" w:fill="auto"/>
            <w:noWrap/>
            <w:vAlign w:val="center"/>
          </w:tcPr>
          <w:p w14:paraId="161203A0" w14:textId="77777777" w:rsidR="004E327C" w:rsidRDefault="004E327C" w:rsidP="00F778D7">
            <w:pPr>
              <w:jc w:val="right"/>
              <w:rPr>
                <w:rFonts w:cs="Arial"/>
                <w:sz w:val="16"/>
                <w:szCs w:val="16"/>
              </w:rPr>
            </w:pPr>
            <w:r>
              <w:rPr>
                <w:rFonts w:cs="Arial"/>
                <w:sz w:val="16"/>
                <w:szCs w:val="16"/>
              </w:rPr>
              <w:t>6.3</w:t>
            </w:r>
          </w:p>
        </w:tc>
        <w:tc>
          <w:tcPr>
            <w:tcW w:w="716" w:type="dxa"/>
            <w:tcBorders>
              <w:top w:val="nil"/>
              <w:left w:val="nil"/>
              <w:bottom w:val="nil"/>
              <w:right w:val="nil"/>
            </w:tcBorders>
            <w:shd w:val="clear" w:color="auto" w:fill="auto"/>
            <w:noWrap/>
            <w:vAlign w:val="center"/>
          </w:tcPr>
          <w:p w14:paraId="4C21DBFA" w14:textId="77777777" w:rsidR="004E327C" w:rsidRDefault="004E327C" w:rsidP="00F778D7">
            <w:pPr>
              <w:jc w:val="right"/>
              <w:rPr>
                <w:rFonts w:cs="Arial"/>
                <w:sz w:val="16"/>
                <w:szCs w:val="16"/>
              </w:rPr>
            </w:pPr>
            <w:r>
              <w:rPr>
                <w:rFonts w:cs="Arial"/>
                <w:sz w:val="16"/>
                <w:szCs w:val="16"/>
              </w:rPr>
              <w:t>6.4</w:t>
            </w:r>
          </w:p>
        </w:tc>
        <w:tc>
          <w:tcPr>
            <w:tcW w:w="716" w:type="dxa"/>
            <w:tcBorders>
              <w:top w:val="nil"/>
              <w:left w:val="nil"/>
              <w:bottom w:val="nil"/>
              <w:right w:val="nil"/>
            </w:tcBorders>
            <w:shd w:val="clear" w:color="auto" w:fill="auto"/>
            <w:noWrap/>
            <w:vAlign w:val="center"/>
          </w:tcPr>
          <w:p w14:paraId="4A00F144" w14:textId="77777777" w:rsidR="004E327C" w:rsidRDefault="004E327C" w:rsidP="00F778D7">
            <w:pPr>
              <w:jc w:val="right"/>
              <w:rPr>
                <w:rFonts w:cs="Arial"/>
                <w:sz w:val="16"/>
                <w:szCs w:val="16"/>
              </w:rPr>
            </w:pPr>
            <w:r>
              <w:rPr>
                <w:rFonts w:cs="Arial"/>
                <w:sz w:val="16"/>
                <w:szCs w:val="16"/>
              </w:rPr>
              <w:t>6.2</w:t>
            </w:r>
          </w:p>
        </w:tc>
        <w:tc>
          <w:tcPr>
            <w:tcW w:w="716" w:type="dxa"/>
            <w:tcBorders>
              <w:top w:val="nil"/>
              <w:left w:val="nil"/>
              <w:bottom w:val="nil"/>
              <w:right w:val="nil"/>
            </w:tcBorders>
            <w:shd w:val="clear" w:color="auto" w:fill="auto"/>
            <w:noWrap/>
            <w:vAlign w:val="center"/>
          </w:tcPr>
          <w:p w14:paraId="2134A9AD" w14:textId="77777777" w:rsidR="004E327C" w:rsidRDefault="004E327C" w:rsidP="00F778D7">
            <w:pPr>
              <w:jc w:val="right"/>
              <w:rPr>
                <w:rFonts w:cs="Arial"/>
                <w:sz w:val="16"/>
                <w:szCs w:val="16"/>
              </w:rPr>
            </w:pPr>
            <w:r>
              <w:rPr>
                <w:rFonts w:cs="Arial"/>
                <w:sz w:val="16"/>
                <w:szCs w:val="16"/>
              </w:rPr>
              <w:t>6.2</w:t>
            </w:r>
          </w:p>
        </w:tc>
        <w:tc>
          <w:tcPr>
            <w:tcW w:w="716" w:type="dxa"/>
            <w:tcBorders>
              <w:top w:val="nil"/>
              <w:left w:val="nil"/>
              <w:bottom w:val="nil"/>
              <w:right w:val="nil"/>
            </w:tcBorders>
            <w:shd w:val="clear" w:color="auto" w:fill="auto"/>
            <w:noWrap/>
            <w:vAlign w:val="center"/>
          </w:tcPr>
          <w:p w14:paraId="7C5E21DE" w14:textId="77777777" w:rsidR="004E327C" w:rsidRDefault="004E327C" w:rsidP="00F778D7">
            <w:pPr>
              <w:jc w:val="right"/>
              <w:rPr>
                <w:rFonts w:cs="Arial"/>
                <w:sz w:val="16"/>
                <w:szCs w:val="16"/>
              </w:rPr>
            </w:pPr>
            <w:r>
              <w:rPr>
                <w:rFonts w:cs="Arial"/>
                <w:sz w:val="16"/>
                <w:szCs w:val="16"/>
              </w:rPr>
              <w:t>6.0</w:t>
            </w:r>
          </w:p>
        </w:tc>
        <w:tc>
          <w:tcPr>
            <w:tcW w:w="716" w:type="dxa"/>
            <w:tcBorders>
              <w:top w:val="nil"/>
              <w:left w:val="nil"/>
              <w:bottom w:val="nil"/>
              <w:right w:val="nil"/>
            </w:tcBorders>
            <w:shd w:val="clear" w:color="auto" w:fill="auto"/>
            <w:noWrap/>
            <w:vAlign w:val="center"/>
          </w:tcPr>
          <w:p w14:paraId="4246418D" w14:textId="77777777" w:rsidR="004E327C" w:rsidRDefault="004E327C" w:rsidP="00F778D7">
            <w:pPr>
              <w:jc w:val="right"/>
              <w:rPr>
                <w:rFonts w:cs="Arial"/>
                <w:sz w:val="16"/>
                <w:szCs w:val="16"/>
              </w:rPr>
            </w:pPr>
            <w:r>
              <w:rPr>
                <w:rFonts w:cs="Arial"/>
                <w:sz w:val="16"/>
                <w:szCs w:val="16"/>
              </w:rPr>
              <w:t>5.9</w:t>
            </w:r>
          </w:p>
        </w:tc>
        <w:tc>
          <w:tcPr>
            <w:tcW w:w="716" w:type="dxa"/>
            <w:tcBorders>
              <w:top w:val="nil"/>
              <w:left w:val="nil"/>
              <w:bottom w:val="nil"/>
              <w:right w:val="nil"/>
            </w:tcBorders>
            <w:shd w:val="clear" w:color="auto" w:fill="auto"/>
            <w:noWrap/>
            <w:vAlign w:val="center"/>
          </w:tcPr>
          <w:p w14:paraId="1C4D9A76" w14:textId="77777777" w:rsidR="004E327C" w:rsidRDefault="004E327C" w:rsidP="00F778D7">
            <w:pPr>
              <w:jc w:val="right"/>
              <w:rPr>
                <w:rFonts w:cs="Arial"/>
                <w:sz w:val="16"/>
                <w:szCs w:val="16"/>
              </w:rPr>
            </w:pPr>
            <w:r>
              <w:rPr>
                <w:rFonts w:cs="Arial"/>
                <w:sz w:val="16"/>
                <w:szCs w:val="16"/>
              </w:rPr>
              <w:t>6.2</w:t>
            </w:r>
          </w:p>
        </w:tc>
        <w:tc>
          <w:tcPr>
            <w:tcW w:w="716" w:type="dxa"/>
            <w:tcBorders>
              <w:top w:val="nil"/>
              <w:left w:val="nil"/>
              <w:bottom w:val="nil"/>
              <w:right w:val="nil"/>
            </w:tcBorders>
            <w:shd w:val="clear" w:color="auto" w:fill="auto"/>
            <w:noWrap/>
            <w:vAlign w:val="center"/>
          </w:tcPr>
          <w:p w14:paraId="682B6B58" w14:textId="77777777" w:rsidR="004E327C" w:rsidRDefault="004E327C" w:rsidP="00F778D7">
            <w:pPr>
              <w:jc w:val="right"/>
              <w:rPr>
                <w:rFonts w:cs="Arial"/>
                <w:sz w:val="16"/>
                <w:szCs w:val="16"/>
              </w:rPr>
            </w:pPr>
            <w:r>
              <w:rPr>
                <w:rFonts w:cs="Arial"/>
                <w:sz w:val="16"/>
                <w:szCs w:val="16"/>
              </w:rPr>
              <w:t>6.3</w:t>
            </w:r>
          </w:p>
        </w:tc>
        <w:tc>
          <w:tcPr>
            <w:tcW w:w="716" w:type="dxa"/>
            <w:tcBorders>
              <w:top w:val="nil"/>
              <w:left w:val="nil"/>
              <w:bottom w:val="nil"/>
              <w:right w:val="nil"/>
            </w:tcBorders>
            <w:shd w:val="clear" w:color="auto" w:fill="auto"/>
            <w:noWrap/>
            <w:vAlign w:val="center"/>
          </w:tcPr>
          <w:p w14:paraId="64C1FDF0" w14:textId="77777777" w:rsidR="004E327C" w:rsidRDefault="004E327C" w:rsidP="00F778D7">
            <w:pPr>
              <w:jc w:val="right"/>
              <w:rPr>
                <w:rFonts w:cs="Arial"/>
                <w:sz w:val="16"/>
                <w:szCs w:val="16"/>
              </w:rPr>
            </w:pPr>
            <w:r>
              <w:rPr>
                <w:rFonts w:cs="Arial"/>
                <w:sz w:val="16"/>
                <w:szCs w:val="16"/>
              </w:rPr>
              <w:t>6.1</w:t>
            </w:r>
          </w:p>
        </w:tc>
        <w:tc>
          <w:tcPr>
            <w:tcW w:w="716" w:type="dxa"/>
            <w:tcBorders>
              <w:top w:val="nil"/>
              <w:left w:val="nil"/>
              <w:bottom w:val="nil"/>
              <w:right w:val="nil"/>
            </w:tcBorders>
            <w:shd w:val="clear" w:color="auto" w:fill="auto"/>
            <w:noWrap/>
            <w:vAlign w:val="center"/>
          </w:tcPr>
          <w:p w14:paraId="0137BA68" w14:textId="77777777" w:rsidR="004E327C" w:rsidRDefault="004E327C" w:rsidP="00F778D7">
            <w:pPr>
              <w:jc w:val="right"/>
              <w:rPr>
                <w:rFonts w:cs="Arial"/>
                <w:sz w:val="16"/>
                <w:szCs w:val="16"/>
              </w:rPr>
            </w:pPr>
            <w:r>
              <w:rPr>
                <w:rFonts w:cs="Arial"/>
                <w:sz w:val="16"/>
                <w:szCs w:val="16"/>
              </w:rPr>
              <w:t>6</w:t>
            </w:r>
          </w:p>
        </w:tc>
        <w:tc>
          <w:tcPr>
            <w:tcW w:w="716" w:type="dxa"/>
            <w:tcBorders>
              <w:top w:val="nil"/>
              <w:left w:val="nil"/>
              <w:bottom w:val="nil"/>
              <w:right w:val="nil"/>
            </w:tcBorders>
            <w:shd w:val="clear" w:color="auto" w:fill="auto"/>
            <w:noWrap/>
            <w:vAlign w:val="center"/>
          </w:tcPr>
          <w:p w14:paraId="51F6CF91" w14:textId="77777777" w:rsidR="004E327C" w:rsidRDefault="004E327C" w:rsidP="00F778D7">
            <w:pPr>
              <w:jc w:val="right"/>
              <w:rPr>
                <w:rFonts w:cs="Arial"/>
                <w:sz w:val="16"/>
                <w:szCs w:val="16"/>
              </w:rPr>
            </w:pPr>
            <w:r>
              <w:rPr>
                <w:rFonts w:cs="Arial"/>
                <w:sz w:val="16"/>
                <w:szCs w:val="16"/>
              </w:rPr>
              <w:t>6.3</w:t>
            </w:r>
          </w:p>
        </w:tc>
        <w:tc>
          <w:tcPr>
            <w:tcW w:w="708" w:type="dxa"/>
            <w:tcBorders>
              <w:top w:val="nil"/>
              <w:left w:val="nil"/>
              <w:bottom w:val="nil"/>
            </w:tcBorders>
            <w:shd w:val="clear" w:color="auto" w:fill="auto"/>
            <w:noWrap/>
            <w:vAlign w:val="center"/>
          </w:tcPr>
          <w:p w14:paraId="0485D8D4" w14:textId="77777777" w:rsidR="004E327C" w:rsidRDefault="004E327C" w:rsidP="00F778D7">
            <w:pPr>
              <w:jc w:val="right"/>
              <w:rPr>
                <w:rFonts w:cs="Arial"/>
                <w:sz w:val="16"/>
                <w:szCs w:val="16"/>
              </w:rPr>
            </w:pPr>
            <w:r>
              <w:rPr>
                <w:rFonts w:cs="Arial"/>
                <w:sz w:val="16"/>
                <w:szCs w:val="16"/>
              </w:rPr>
              <w:t>6.6</w:t>
            </w:r>
          </w:p>
        </w:tc>
        <w:tc>
          <w:tcPr>
            <w:tcW w:w="706" w:type="dxa"/>
            <w:tcBorders>
              <w:top w:val="nil"/>
              <w:left w:val="nil"/>
              <w:bottom w:val="nil"/>
              <w:right w:val="single" w:sz="8" w:space="0" w:color="auto"/>
            </w:tcBorders>
            <w:vAlign w:val="center"/>
          </w:tcPr>
          <w:p w14:paraId="1DDBF238" w14:textId="77777777" w:rsidR="004E327C" w:rsidRDefault="004E327C" w:rsidP="00F778D7">
            <w:pPr>
              <w:jc w:val="right"/>
              <w:rPr>
                <w:rFonts w:cs="Arial"/>
                <w:sz w:val="16"/>
                <w:szCs w:val="16"/>
              </w:rPr>
            </w:pPr>
            <w:r>
              <w:rPr>
                <w:rFonts w:cs="Arial"/>
                <w:sz w:val="16"/>
                <w:szCs w:val="16"/>
              </w:rPr>
              <w:t>6.5</w:t>
            </w:r>
          </w:p>
        </w:tc>
      </w:tr>
      <w:tr w:rsidR="00C40333" w:rsidRPr="00521B07" w14:paraId="1C487831" w14:textId="77777777" w:rsidTr="00F778D7">
        <w:trPr>
          <w:trHeight w:val="240"/>
        </w:trPr>
        <w:tc>
          <w:tcPr>
            <w:tcW w:w="2260" w:type="dxa"/>
            <w:tcBorders>
              <w:top w:val="nil"/>
              <w:left w:val="single" w:sz="8" w:space="0" w:color="auto"/>
              <w:bottom w:val="nil"/>
              <w:right w:val="nil"/>
            </w:tcBorders>
            <w:shd w:val="clear" w:color="auto" w:fill="auto"/>
            <w:noWrap/>
          </w:tcPr>
          <w:p w14:paraId="7466E949" w14:textId="77777777" w:rsidR="00C40333" w:rsidRPr="00521B07" w:rsidRDefault="00C40333" w:rsidP="00C40333">
            <w:pPr>
              <w:rPr>
                <w:rFonts w:cs="Arial"/>
                <w:b/>
                <w:bCs/>
                <w:sz w:val="16"/>
                <w:szCs w:val="16"/>
              </w:rPr>
            </w:pPr>
            <w:r w:rsidRPr="00521B07">
              <w:rPr>
                <w:rFonts w:cs="Arial"/>
                <w:b/>
                <w:bCs/>
                <w:sz w:val="16"/>
              </w:rPr>
              <w:t>Prenatal Care</w:t>
            </w:r>
          </w:p>
        </w:tc>
        <w:tc>
          <w:tcPr>
            <w:tcW w:w="856" w:type="dxa"/>
            <w:tcBorders>
              <w:top w:val="nil"/>
              <w:left w:val="nil"/>
              <w:bottom w:val="nil"/>
              <w:right w:val="nil"/>
            </w:tcBorders>
            <w:shd w:val="clear" w:color="auto" w:fill="auto"/>
            <w:noWrap/>
          </w:tcPr>
          <w:p w14:paraId="2B1092BA" w14:textId="77777777" w:rsidR="00C40333" w:rsidRPr="00521B07" w:rsidRDefault="00C40333" w:rsidP="00C40333">
            <w:pPr>
              <w:rPr>
                <w:rFonts w:cs="Arial"/>
                <w:b/>
                <w:bCs/>
                <w:sz w:val="16"/>
                <w:szCs w:val="16"/>
              </w:rPr>
            </w:pPr>
          </w:p>
        </w:tc>
        <w:tc>
          <w:tcPr>
            <w:tcW w:w="716" w:type="dxa"/>
            <w:tcBorders>
              <w:top w:val="nil"/>
              <w:left w:val="nil"/>
              <w:bottom w:val="nil"/>
              <w:right w:val="nil"/>
            </w:tcBorders>
            <w:shd w:val="clear" w:color="auto" w:fill="auto"/>
            <w:noWrap/>
            <w:vAlign w:val="center"/>
          </w:tcPr>
          <w:p w14:paraId="35D9B121" w14:textId="77777777" w:rsidR="00C40333" w:rsidRPr="00521B07"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B6D045E"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04D91F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AE6A340"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5D11B041"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0AA39DEF"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1EE980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94AA226"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3F3B7DB2"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6851F31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2AE7F354"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1F6EB0EA"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7485BAD9" w14:textId="77777777" w:rsidR="00C40333" w:rsidRDefault="00C40333" w:rsidP="00F778D7">
            <w:pPr>
              <w:jc w:val="right"/>
              <w:rPr>
                <w:rFonts w:cs="Arial"/>
                <w:sz w:val="16"/>
                <w:szCs w:val="16"/>
              </w:rPr>
            </w:pPr>
          </w:p>
        </w:tc>
        <w:tc>
          <w:tcPr>
            <w:tcW w:w="716" w:type="dxa"/>
            <w:tcBorders>
              <w:top w:val="nil"/>
              <w:left w:val="nil"/>
              <w:bottom w:val="nil"/>
              <w:right w:val="nil"/>
            </w:tcBorders>
            <w:shd w:val="clear" w:color="auto" w:fill="auto"/>
            <w:noWrap/>
            <w:vAlign w:val="center"/>
          </w:tcPr>
          <w:p w14:paraId="495E1FBA" w14:textId="77777777" w:rsidR="00C40333" w:rsidRDefault="00C40333" w:rsidP="00F778D7">
            <w:pPr>
              <w:jc w:val="right"/>
              <w:rPr>
                <w:rFonts w:cs="Arial"/>
                <w:sz w:val="16"/>
                <w:szCs w:val="16"/>
              </w:rPr>
            </w:pPr>
          </w:p>
        </w:tc>
        <w:tc>
          <w:tcPr>
            <w:tcW w:w="708" w:type="dxa"/>
            <w:tcBorders>
              <w:top w:val="nil"/>
              <w:left w:val="nil"/>
              <w:bottom w:val="nil"/>
            </w:tcBorders>
            <w:shd w:val="clear" w:color="auto" w:fill="auto"/>
            <w:noWrap/>
            <w:vAlign w:val="center"/>
          </w:tcPr>
          <w:p w14:paraId="3AF3F704" w14:textId="77777777" w:rsidR="00C40333" w:rsidRDefault="00C40333" w:rsidP="00F778D7">
            <w:pPr>
              <w:jc w:val="right"/>
              <w:rPr>
                <w:rFonts w:cs="Arial"/>
                <w:sz w:val="16"/>
                <w:szCs w:val="16"/>
              </w:rPr>
            </w:pPr>
          </w:p>
        </w:tc>
        <w:tc>
          <w:tcPr>
            <w:tcW w:w="706" w:type="dxa"/>
            <w:tcBorders>
              <w:top w:val="nil"/>
              <w:left w:val="nil"/>
              <w:bottom w:val="nil"/>
              <w:right w:val="single" w:sz="8" w:space="0" w:color="auto"/>
            </w:tcBorders>
            <w:vAlign w:val="center"/>
          </w:tcPr>
          <w:p w14:paraId="3C582321" w14:textId="77777777" w:rsidR="00C40333" w:rsidRDefault="00C40333" w:rsidP="00F778D7">
            <w:pPr>
              <w:jc w:val="right"/>
              <w:rPr>
                <w:rFonts w:cs="Arial"/>
                <w:sz w:val="16"/>
                <w:szCs w:val="16"/>
              </w:rPr>
            </w:pPr>
          </w:p>
        </w:tc>
      </w:tr>
      <w:tr w:rsidR="00C40333" w:rsidRPr="00521B07" w14:paraId="2F1CD1F9" w14:textId="77777777" w:rsidTr="00F778D7">
        <w:trPr>
          <w:trHeight w:val="240"/>
        </w:trPr>
        <w:tc>
          <w:tcPr>
            <w:tcW w:w="2260" w:type="dxa"/>
            <w:tcBorders>
              <w:top w:val="nil"/>
              <w:left w:val="single" w:sz="8" w:space="0" w:color="auto"/>
              <w:bottom w:val="nil"/>
              <w:right w:val="nil"/>
            </w:tcBorders>
            <w:shd w:val="clear" w:color="auto" w:fill="auto"/>
            <w:noWrap/>
          </w:tcPr>
          <w:p w14:paraId="2337A30E" w14:textId="77777777" w:rsidR="00C40333" w:rsidRPr="00521B07" w:rsidRDefault="00C40333" w:rsidP="00C40333">
            <w:pPr>
              <w:rPr>
                <w:rFonts w:cs="Arial"/>
                <w:b/>
                <w:bCs/>
                <w:sz w:val="16"/>
                <w:szCs w:val="16"/>
              </w:rPr>
            </w:pPr>
            <w:r>
              <w:rPr>
                <w:rFonts w:cs="Arial"/>
                <w:bCs/>
                <w:sz w:val="16"/>
              </w:rPr>
              <w:t xml:space="preserve">  </w:t>
            </w:r>
            <w:r w:rsidRPr="00F774DD">
              <w:rPr>
                <w:rFonts w:cs="Arial"/>
                <w:bCs/>
                <w:sz w:val="16"/>
              </w:rPr>
              <w:t>P</w:t>
            </w:r>
            <w:r>
              <w:rPr>
                <w:rFonts w:cs="Arial"/>
                <w:bCs/>
                <w:sz w:val="16"/>
              </w:rPr>
              <w:t>ublic</w:t>
            </w:r>
            <w:r w:rsidRPr="00F774DD">
              <w:rPr>
                <w:rFonts w:cs="Arial"/>
                <w:bCs/>
                <w:sz w:val="16"/>
              </w:rPr>
              <w:t xml:space="preserve"> Pay Prenatal Care</w:t>
            </w:r>
            <w:r w:rsidRPr="00F774DD">
              <w:rPr>
                <w:rFonts w:cs="Arial"/>
                <w:b/>
                <w:bCs/>
                <w:sz w:val="16"/>
                <w:szCs w:val="16"/>
                <w:vertAlign w:val="superscript"/>
              </w:rPr>
              <w:t>9</w:t>
            </w:r>
          </w:p>
        </w:tc>
        <w:tc>
          <w:tcPr>
            <w:tcW w:w="856" w:type="dxa"/>
            <w:tcBorders>
              <w:top w:val="nil"/>
              <w:left w:val="nil"/>
              <w:bottom w:val="nil"/>
              <w:right w:val="nil"/>
            </w:tcBorders>
            <w:shd w:val="clear" w:color="auto" w:fill="auto"/>
            <w:noWrap/>
          </w:tcPr>
          <w:p w14:paraId="28770CDB" w14:textId="77777777" w:rsidR="00C40333" w:rsidRPr="00521B07" w:rsidRDefault="00C40333" w:rsidP="00C40333">
            <w:pPr>
              <w:jc w:val="center"/>
              <w:rPr>
                <w:rFonts w:cs="Arial"/>
                <w:b/>
                <w:bCs/>
                <w:sz w:val="16"/>
                <w:szCs w:val="16"/>
              </w:rPr>
            </w:pPr>
            <w:r w:rsidRPr="00521B07">
              <w:rPr>
                <w:rFonts w:cs="Arial"/>
                <w:b/>
                <w:bCs/>
                <w:sz w:val="16"/>
              </w:rPr>
              <w:t>%</w:t>
            </w:r>
          </w:p>
        </w:tc>
        <w:tc>
          <w:tcPr>
            <w:tcW w:w="716" w:type="dxa"/>
            <w:tcBorders>
              <w:top w:val="nil"/>
              <w:left w:val="nil"/>
              <w:bottom w:val="nil"/>
              <w:right w:val="nil"/>
            </w:tcBorders>
            <w:shd w:val="clear" w:color="auto" w:fill="auto"/>
            <w:noWrap/>
            <w:vAlign w:val="center"/>
          </w:tcPr>
          <w:p w14:paraId="7A34ECF2" w14:textId="77777777" w:rsidR="00C40333" w:rsidRPr="00521B07" w:rsidRDefault="00C40333" w:rsidP="00F778D7">
            <w:pPr>
              <w:jc w:val="right"/>
              <w:rPr>
                <w:rFonts w:cs="Arial"/>
                <w:sz w:val="16"/>
                <w:szCs w:val="16"/>
              </w:rPr>
            </w:pPr>
            <w:r>
              <w:rPr>
                <w:rFonts w:cs="Arial"/>
                <w:sz w:val="16"/>
                <w:szCs w:val="16"/>
              </w:rPr>
              <w:t>25.1</w:t>
            </w:r>
          </w:p>
        </w:tc>
        <w:tc>
          <w:tcPr>
            <w:tcW w:w="716" w:type="dxa"/>
            <w:tcBorders>
              <w:top w:val="nil"/>
              <w:left w:val="nil"/>
              <w:bottom w:val="nil"/>
              <w:right w:val="nil"/>
            </w:tcBorders>
            <w:shd w:val="clear" w:color="auto" w:fill="auto"/>
            <w:noWrap/>
            <w:vAlign w:val="center"/>
          </w:tcPr>
          <w:p w14:paraId="5B72F361" w14:textId="77777777" w:rsidR="00C40333" w:rsidRDefault="00C40333" w:rsidP="00F778D7">
            <w:pPr>
              <w:jc w:val="right"/>
              <w:rPr>
                <w:rFonts w:cs="Arial"/>
                <w:sz w:val="16"/>
                <w:szCs w:val="16"/>
              </w:rPr>
            </w:pPr>
            <w:r>
              <w:rPr>
                <w:rFonts w:cs="Arial"/>
                <w:sz w:val="16"/>
                <w:szCs w:val="16"/>
              </w:rPr>
              <w:t>29.9</w:t>
            </w:r>
          </w:p>
        </w:tc>
        <w:tc>
          <w:tcPr>
            <w:tcW w:w="716" w:type="dxa"/>
            <w:tcBorders>
              <w:top w:val="nil"/>
              <w:left w:val="nil"/>
              <w:bottom w:val="nil"/>
              <w:right w:val="nil"/>
            </w:tcBorders>
            <w:shd w:val="clear" w:color="auto" w:fill="auto"/>
            <w:noWrap/>
            <w:vAlign w:val="center"/>
          </w:tcPr>
          <w:p w14:paraId="63EFA6A1" w14:textId="77777777" w:rsidR="00C40333" w:rsidRDefault="00C40333" w:rsidP="00F778D7">
            <w:pPr>
              <w:jc w:val="right"/>
              <w:rPr>
                <w:rFonts w:cs="Arial"/>
                <w:sz w:val="16"/>
                <w:szCs w:val="16"/>
              </w:rPr>
            </w:pPr>
            <w:r>
              <w:rPr>
                <w:rFonts w:cs="Arial"/>
                <w:sz w:val="16"/>
                <w:szCs w:val="16"/>
              </w:rPr>
              <w:t>31.9</w:t>
            </w:r>
          </w:p>
        </w:tc>
        <w:tc>
          <w:tcPr>
            <w:tcW w:w="716" w:type="dxa"/>
            <w:tcBorders>
              <w:top w:val="nil"/>
              <w:left w:val="nil"/>
              <w:bottom w:val="nil"/>
              <w:right w:val="nil"/>
            </w:tcBorders>
            <w:shd w:val="clear" w:color="auto" w:fill="auto"/>
            <w:noWrap/>
            <w:vAlign w:val="center"/>
          </w:tcPr>
          <w:p w14:paraId="7BD858E2" w14:textId="77777777" w:rsidR="00C40333" w:rsidRDefault="00C40333" w:rsidP="00F778D7">
            <w:pPr>
              <w:jc w:val="right"/>
              <w:rPr>
                <w:rFonts w:cs="Arial"/>
                <w:sz w:val="16"/>
                <w:szCs w:val="16"/>
              </w:rPr>
            </w:pPr>
            <w:r>
              <w:rPr>
                <w:rFonts w:cs="Arial"/>
                <w:sz w:val="16"/>
                <w:szCs w:val="16"/>
              </w:rPr>
              <w:t>33.5</w:t>
            </w:r>
          </w:p>
        </w:tc>
        <w:tc>
          <w:tcPr>
            <w:tcW w:w="716" w:type="dxa"/>
            <w:tcBorders>
              <w:top w:val="nil"/>
              <w:left w:val="nil"/>
              <w:bottom w:val="nil"/>
              <w:right w:val="nil"/>
            </w:tcBorders>
            <w:shd w:val="clear" w:color="auto" w:fill="auto"/>
            <w:noWrap/>
            <w:vAlign w:val="center"/>
          </w:tcPr>
          <w:p w14:paraId="35D6D39B" w14:textId="77777777" w:rsidR="00C40333" w:rsidRDefault="00C40333" w:rsidP="00F778D7">
            <w:pPr>
              <w:jc w:val="right"/>
              <w:rPr>
                <w:rFonts w:cs="Arial"/>
                <w:sz w:val="16"/>
                <w:szCs w:val="16"/>
              </w:rPr>
            </w:pPr>
            <w:r>
              <w:rPr>
                <w:rFonts w:cs="Arial"/>
                <w:sz w:val="16"/>
                <w:szCs w:val="16"/>
              </w:rPr>
              <w:t>34.9</w:t>
            </w:r>
          </w:p>
        </w:tc>
        <w:tc>
          <w:tcPr>
            <w:tcW w:w="716" w:type="dxa"/>
            <w:tcBorders>
              <w:top w:val="nil"/>
              <w:left w:val="nil"/>
              <w:bottom w:val="nil"/>
              <w:right w:val="nil"/>
            </w:tcBorders>
            <w:shd w:val="clear" w:color="auto" w:fill="auto"/>
            <w:noWrap/>
            <w:vAlign w:val="center"/>
          </w:tcPr>
          <w:p w14:paraId="0D80C4BE" w14:textId="77777777" w:rsidR="00C40333" w:rsidRDefault="00C40333" w:rsidP="00F778D7">
            <w:pPr>
              <w:jc w:val="right"/>
              <w:rPr>
                <w:rFonts w:cs="Arial"/>
                <w:sz w:val="16"/>
                <w:szCs w:val="16"/>
              </w:rPr>
            </w:pPr>
            <w:r>
              <w:rPr>
                <w:rFonts w:cs="Arial"/>
                <w:sz w:val="16"/>
                <w:szCs w:val="16"/>
              </w:rPr>
              <w:t>34.5</w:t>
            </w:r>
          </w:p>
        </w:tc>
        <w:tc>
          <w:tcPr>
            <w:tcW w:w="716" w:type="dxa"/>
            <w:tcBorders>
              <w:top w:val="nil"/>
              <w:left w:val="nil"/>
              <w:bottom w:val="nil"/>
              <w:right w:val="nil"/>
            </w:tcBorders>
            <w:shd w:val="clear" w:color="auto" w:fill="auto"/>
            <w:noWrap/>
            <w:vAlign w:val="center"/>
          </w:tcPr>
          <w:p w14:paraId="200861ED" w14:textId="77777777" w:rsidR="00C40333" w:rsidRDefault="00C40333" w:rsidP="00F778D7">
            <w:pPr>
              <w:jc w:val="right"/>
              <w:rPr>
                <w:rFonts w:cs="Arial"/>
                <w:sz w:val="16"/>
                <w:szCs w:val="16"/>
              </w:rPr>
            </w:pPr>
            <w:r>
              <w:rPr>
                <w:rFonts w:cs="Arial"/>
                <w:sz w:val="16"/>
                <w:szCs w:val="16"/>
              </w:rPr>
              <w:t>35.3</w:t>
            </w:r>
          </w:p>
        </w:tc>
        <w:tc>
          <w:tcPr>
            <w:tcW w:w="716" w:type="dxa"/>
            <w:tcBorders>
              <w:top w:val="nil"/>
              <w:left w:val="nil"/>
              <w:bottom w:val="nil"/>
              <w:right w:val="nil"/>
            </w:tcBorders>
            <w:shd w:val="clear" w:color="auto" w:fill="auto"/>
            <w:noWrap/>
            <w:vAlign w:val="center"/>
          </w:tcPr>
          <w:p w14:paraId="7CA17DB6" w14:textId="77777777" w:rsidR="00C40333" w:rsidRDefault="00C40333" w:rsidP="00F778D7">
            <w:pPr>
              <w:jc w:val="right"/>
              <w:rPr>
                <w:rFonts w:cs="Arial"/>
                <w:sz w:val="16"/>
                <w:szCs w:val="16"/>
              </w:rPr>
            </w:pPr>
            <w:r>
              <w:rPr>
                <w:rFonts w:cs="Arial"/>
                <w:sz w:val="16"/>
                <w:szCs w:val="16"/>
              </w:rPr>
              <w:t>35.8</w:t>
            </w:r>
          </w:p>
        </w:tc>
        <w:tc>
          <w:tcPr>
            <w:tcW w:w="716" w:type="dxa"/>
            <w:tcBorders>
              <w:top w:val="nil"/>
              <w:left w:val="nil"/>
              <w:bottom w:val="nil"/>
              <w:right w:val="nil"/>
            </w:tcBorders>
            <w:shd w:val="clear" w:color="auto" w:fill="auto"/>
            <w:noWrap/>
            <w:vAlign w:val="center"/>
          </w:tcPr>
          <w:p w14:paraId="5A60AD4C" w14:textId="77777777" w:rsidR="00C40333" w:rsidRDefault="00C40333" w:rsidP="00F778D7">
            <w:pPr>
              <w:jc w:val="right"/>
              <w:rPr>
                <w:rFonts w:cs="Arial"/>
                <w:sz w:val="16"/>
                <w:szCs w:val="16"/>
              </w:rPr>
            </w:pPr>
            <w:r>
              <w:rPr>
                <w:rFonts w:cs="Arial"/>
                <w:sz w:val="16"/>
                <w:szCs w:val="16"/>
              </w:rPr>
              <w:t>38.8</w:t>
            </w:r>
          </w:p>
        </w:tc>
        <w:tc>
          <w:tcPr>
            <w:tcW w:w="716" w:type="dxa"/>
            <w:tcBorders>
              <w:top w:val="nil"/>
              <w:left w:val="nil"/>
              <w:bottom w:val="nil"/>
              <w:right w:val="nil"/>
            </w:tcBorders>
            <w:shd w:val="clear" w:color="auto" w:fill="auto"/>
            <w:noWrap/>
            <w:vAlign w:val="center"/>
          </w:tcPr>
          <w:p w14:paraId="49E511F4" w14:textId="77777777" w:rsidR="00C40333" w:rsidRDefault="00C40333" w:rsidP="00F778D7">
            <w:pPr>
              <w:jc w:val="right"/>
              <w:rPr>
                <w:rFonts w:cs="Arial"/>
                <w:sz w:val="16"/>
                <w:szCs w:val="16"/>
              </w:rPr>
            </w:pPr>
            <w:r>
              <w:rPr>
                <w:rFonts w:cs="Arial"/>
                <w:sz w:val="16"/>
                <w:szCs w:val="16"/>
              </w:rPr>
              <w:t>39.7</w:t>
            </w:r>
          </w:p>
        </w:tc>
        <w:tc>
          <w:tcPr>
            <w:tcW w:w="716" w:type="dxa"/>
            <w:tcBorders>
              <w:top w:val="nil"/>
              <w:left w:val="nil"/>
              <w:bottom w:val="nil"/>
              <w:right w:val="nil"/>
            </w:tcBorders>
            <w:shd w:val="clear" w:color="auto" w:fill="auto"/>
            <w:noWrap/>
            <w:vAlign w:val="center"/>
          </w:tcPr>
          <w:p w14:paraId="73EE9335" w14:textId="77777777" w:rsidR="00C40333" w:rsidRDefault="00C40333" w:rsidP="00F778D7">
            <w:pPr>
              <w:jc w:val="right"/>
              <w:rPr>
                <w:rFonts w:cs="Arial"/>
                <w:sz w:val="16"/>
                <w:szCs w:val="16"/>
              </w:rPr>
            </w:pPr>
            <w:r>
              <w:rPr>
                <w:rFonts w:cs="Arial"/>
                <w:sz w:val="16"/>
                <w:szCs w:val="16"/>
              </w:rPr>
              <w:t>38.9</w:t>
            </w:r>
          </w:p>
        </w:tc>
        <w:tc>
          <w:tcPr>
            <w:tcW w:w="716" w:type="dxa"/>
            <w:tcBorders>
              <w:top w:val="nil"/>
              <w:left w:val="nil"/>
              <w:bottom w:val="nil"/>
              <w:right w:val="nil"/>
            </w:tcBorders>
            <w:shd w:val="clear" w:color="auto" w:fill="auto"/>
            <w:noWrap/>
            <w:vAlign w:val="center"/>
          </w:tcPr>
          <w:p w14:paraId="229242BB" w14:textId="77777777" w:rsidR="00C40333" w:rsidRDefault="00C40333" w:rsidP="00F778D7">
            <w:pPr>
              <w:jc w:val="right"/>
              <w:rPr>
                <w:rFonts w:cs="Arial"/>
                <w:sz w:val="16"/>
                <w:szCs w:val="16"/>
              </w:rPr>
            </w:pPr>
            <w:r>
              <w:rPr>
                <w:rFonts w:cs="Arial"/>
                <w:sz w:val="16"/>
                <w:szCs w:val="16"/>
              </w:rPr>
              <w:t>42.9</w:t>
            </w:r>
          </w:p>
        </w:tc>
        <w:tc>
          <w:tcPr>
            <w:tcW w:w="716" w:type="dxa"/>
            <w:tcBorders>
              <w:top w:val="nil"/>
              <w:left w:val="nil"/>
              <w:bottom w:val="nil"/>
              <w:right w:val="nil"/>
            </w:tcBorders>
            <w:shd w:val="clear" w:color="auto" w:fill="auto"/>
            <w:noWrap/>
            <w:vAlign w:val="center"/>
          </w:tcPr>
          <w:p w14:paraId="6016B7C1" w14:textId="77777777" w:rsidR="00C40333" w:rsidRDefault="00C40333" w:rsidP="00F778D7">
            <w:pPr>
              <w:jc w:val="right"/>
              <w:rPr>
                <w:rFonts w:cs="Arial"/>
                <w:sz w:val="16"/>
                <w:szCs w:val="16"/>
              </w:rPr>
            </w:pPr>
            <w:r>
              <w:rPr>
                <w:rFonts w:cs="Arial"/>
                <w:sz w:val="16"/>
                <w:szCs w:val="16"/>
              </w:rPr>
              <w:t>38.3</w:t>
            </w:r>
          </w:p>
        </w:tc>
        <w:tc>
          <w:tcPr>
            <w:tcW w:w="716" w:type="dxa"/>
            <w:tcBorders>
              <w:top w:val="nil"/>
              <w:left w:val="nil"/>
              <w:bottom w:val="nil"/>
              <w:right w:val="nil"/>
            </w:tcBorders>
            <w:shd w:val="clear" w:color="auto" w:fill="auto"/>
            <w:noWrap/>
            <w:vAlign w:val="center"/>
          </w:tcPr>
          <w:p w14:paraId="62944D50" w14:textId="77777777" w:rsidR="00C40333" w:rsidRDefault="00C40333" w:rsidP="00F778D7">
            <w:pPr>
              <w:jc w:val="right"/>
              <w:rPr>
                <w:rFonts w:cs="Arial"/>
                <w:sz w:val="16"/>
                <w:szCs w:val="16"/>
              </w:rPr>
            </w:pPr>
            <w:r>
              <w:rPr>
                <w:rFonts w:cs="Arial"/>
                <w:sz w:val="16"/>
                <w:szCs w:val="16"/>
              </w:rPr>
              <w:t>38.6</w:t>
            </w:r>
          </w:p>
        </w:tc>
        <w:tc>
          <w:tcPr>
            <w:tcW w:w="708" w:type="dxa"/>
            <w:tcBorders>
              <w:top w:val="nil"/>
              <w:left w:val="nil"/>
              <w:bottom w:val="nil"/>
            </w:tcBorders>
            <w:shd w:val="clear" w:color="auto" w:fill="auto"/>
            <w:noWrap/>
            <w:vAlign w:val="center"/>
          </w:tcPr>
          <w:p w14:paraId="6E66ECF9" w14:textId="77777777" w:rsidR="00C40333" w:rsidRDefault="00C40333" w:rsidP="00F778D7">
            <w:pPr>
              <w:jc w:val="right"/>
              <w:rPr>
                <w:rFonts w:cs="Arial"/>
                <w:sz w:val="16"/>
                <w:szCs w:val="16"/>
              </w:rPr>
            </w:pPr>
            <w:r>
              <w:rPr>
                <w:rFonts w:cs="Arial"/>
                <w:sz w:val="16"/>
                <w:szCs w:val="16"/>
              </w:rPr>
              <w:t>39.2</w:t>
            </w:r>
          </w:p>
        </w:tc>
        <w:tc>
          <w:tcPr>
            <w:tcW w:w="706" w:type="dxa"/>
            <w:tcBorders>
              <w:top w:val="nil"/>
              <w:left w:val="nil"/>
              <w:bottom w:val="nil"/>
              <w:right w:val="single" w:sz="8" w:space="0" w:color="auto"/>
            </w:tcBorders>
            <w:vAlign w:val="center"/>
          </w:tcPr>
          <w:p w14:paraId="7D9DF068" w14:textId="77777777" w:rsidR="00C40333" w:rsidRDefault="003B7AA4" w:rsidP="00F778D7">
            <w:pPr>
              <w:jc w:val="right"/>
              <w:rPr>
                <w:rFonts w:cs="Arial"/>
                <w:sz w:val="16"/>
                <w:szCs w:val="16"/>
              </w:rPr>
            </w:pPr>
            <w:r>
              <w:rPr>
                <w:rFonts w:cs="Arial"/>
                <w:sz w:val="16"/>
                <w:szCs w:val="16"/>
              </w:rPr>
              <w:t>38.5</w:t>
            </w:r>
          </w:p>
        </w:tc>
      </w:tr>
      <w:tr w:rsidR="00C40333" w:rsidRPr="00521B07" w14:paraId="6D363535" w14:textId="77777777" w:rsidTr="00F778D7">
        <w:trPr>
          <w:trHeight w:val="240"/>
        </w:trPr>
        <w:tc>
          <w:tcPr>
            <w:tcW w:w="2260" w:type="dxa"/>
            <w:tcBorders>
              <w:top w:val="nil"/>
              <w:left w:val="single" w:sz="8" w:space="0" w:color="auto"/>
              <w:right w:val="nil"/>
            </w:tcBorders>
            <w:shd w:val="clear" w:color="auto" w:fill="auto"/>
            <w:noWrap/>
          </w:tcPr>
          <w:p w14:paraId="7FB01199" w14:textId="77777777" w:rsidR="00C40333" w:rsidRPr="00521B07" w:rsidRDefault="00C40333" w:rsidP="00C40333">
            <w:pPr>
              <w:rPr>
                <w:rFonts w:cs="Arial"/>
                <w:b/>
                <w:bCs/>
                <w:sz w:val="16"/>
                <w:szCs w:val="16"/>
              </w:rPr>
            </w:pPr>
            <w:r>
              <w:rPr>
                <w:rFonts w:cs="Arial"/>
                <w:b/>
                <w:bCs/>
                <w:sz w:val="16"/>
              </w:rPr>
              <w:t xml:space="preserve">  </w:t>
            </w:r>
            <w:r w:rsidRPr="00F774DD">
              <w:rPr>
                <w:rFonts w:cs="Arial"/>
                <w:bCs/>
                <w:sz w:val="16"/>
              </w:rPr>
              <w:t>APNCU Index</w:t>
            </w:r>
            <w:r w:rsidRPr="00521B07">
              <w:rPr>
                <w:rFonts w:cs="Arial"/>
                <w:b/>
                <w:bCs/>
                <w:sz w:val="16"/>
                <w:szCs w:val="16"/>
                <w:vertAlign w:val="superscript"/>
              </w:rPr>
              <w:t>10</w:t>
            </w:r>
          </w:p>
        </w:tc>
        <w:tc>
          <w:tcPr>
            <w:tcW w:w="856" w:type="dxa"/>
            <w:tcBorders>
              <w:top w:val="nil"/>
              <w:left w:val="nil"/>
              <w:right w:val="nil"/>
            </w:tcBorders>
            <w:shd w:val="clear" w:color="auto" w:fill="auto"/>
            <w:noWrap/>
          </w:tcPr>
          <w:p w14:paraId="20A01A1D" w14:textId="77777777" w:rsidR="00C40333" w:rsidRPr="00521B07" w:rsidRDefault="00C40333" w:rsidP="00C40333">
            <w:pPr>
              <w:jc w:val="center"/>
              <w:rPr>
                <w:rFonts w:cs="Arial"/>
                <w:b/>
                <w:bCs/>
                <w:sz w:val="16"/>
                <w:szCs w:val="16"/>
              </w:rPr>
            </w:pPr>
            <w:r w:rsidRPr="00521B07">
              <w:rPr>
                <w:rFonts w:cs="Arial"/>
                <w:b/>
                <w:bCs/>
                <w:sz w:val="16"/>
              </w:rPr>
              <w:t>%</w:t>
            </w:r>
          </w:p>
        </w:tc>
        <w:tc>
          <w:tcPr>
            <w:tcW w:w="716" w:type="dxa"/>
            <w:tcBorders>
              <w:top w:val="nil"/>
              <w:left w:val="nil"/>
              <w:right w:val="nil"/>
            </w:tcBorders>
            <w:shd w:val="clear" w:color="auto" w:fill="auto"/>
            <w:noWrap/>
            <w:vAlign w:val="center"/>
          </w:tcPr>
          <w:p w14:paraId="39168402" w14:textId="77777777" w:rsidR="00C40333" w:rsidRPr="00521B07" w:rsidRDefault="00C40333" w:rsidP="00F778D7">
            <w:pPr>
              <w:jc w:val="right"/>
              <w:rPr>
                <w:rFonts w:cs="Arial"/>
                <w:b/>
                <w:bCs/>
                <w:sz w:val="16"/>
                <w:szCs w:val="16"/>
              </w:rPr>
            </w:pPr>
            <w:r w:rsidRPr="00521B07">
              <w:rPr>
                <w:rFonts w:cs="Arial"/>
                <w:b/>
                <w:bCs/>
                <w:sz w:val="16"/>
              </w:rPr>
              <w:t> </w:t>
            </w:r>
          </w:p>
        </w:tc>
        <w:tc>
          <w:tcPr>
            <w:tcW w:w="716" w:type="dxa"/>
            <w:tcBorders>
              <w:top w:val="nil"/>
              <w:left w:val="nil"/>
              <w:right w:val="nil"/>
            </w:tcBorders>
            <w:shd w:val="clear" w:color="auto" w:fill="auto"/>
            <w:noWrap/>
            <w:vAlign w:val="center"/>
          </w:tcPr>
          <w:p w14:paraId="2FD3006B" w14:textId="77777777" w:rsidR="00C40333" w:rsidRDefault="00C40333" w:rsidP="00F778D7">
            <w:pPr>
              <w:jc w:val="right"/>
              <w:rPr>
                <w:rFonts w:cs="Arial"/>
                <w:sz w:val="16"/>
                <w:szCs w:val="16"/>
              </w:rPr>
            </w:pPr>
            <w:r>
              <w:rPr>
                <w:rFonts w:cs="Arial"/>
                <w:sz w:val="16"/>
                <w:szCs w:val="16"/>
              </w:rPr>
              <w:t>84.2</w:t>
            </w:r>
          </w:p>
        </w:tc>
        <w:tc>
          <w:tcPr>
            <w:tcW w:w="716" w:type="dxa"/>
            <w:tcBorders>
              <w:top w:val="nil"/>
              <w:left w:val="nil"/>
              <w:right w:val="nil"/>
            </w:tcBorders>
            <w:shd w:val="clear" w:color="auto" w:fill="auto"/>
            <w:noWrap/>
            <w:vAlign w:val="center"/>
          </w:tcPr>
          <w:p w14:paraId="4CC3CB7B" w14:textId="77777777" w:rsidR="00C40333" w:rsidRDefault="00C40333" w:rsidP="00F778D7">
            <w:pPr>
              <w:jc w:val="right"/>
              <w:rPr>
                <w:rFonts w:cs="Arial"/>
                <w:sz w:val="16"/>
                <w:szCs w:val="16"/>
              </w:rPr>
            </w:pPr>
            <w:r>
              <w:rPr>
                <w:rFonts w:cs="Arial"/>
                <w:sz w:val="16"/>
                <w:szCs w:val="16"/>
              </w:rPr>
              <w:t>84.0</w:t>
            </w:r>
          </w:p>
        </w:tc>
        <w:tc>
          <w:tcPr>
            <w:tcW w:w="716" w:type="dxa"/>
            <w:tcBorders>
              <w:top w:val="nil"/>
              <w:left w:val="nil"/>
              <w:right w:val="nil"/>
            </w:tcBorders>
            <w:shd w:val="clear" w:color="auto" w:fill="auto"/>
            <w:noWrap/>
            <w:vAlign w:val="center"/>
          </w:tcPr>
          <w:p w14:paraId="0E6219E2" w14:textId="77777777" w:rsidR="00C40333" w:rsidRDefault="00C40333" w:rsidP="00F778D7">
            <w:pPr>
              <w:jc w:val="right"/>
              <w:rPr>
                <w:rFonts w:cs="Arial"/>
                <w:sz w:val="16"/>
                <w:szCs w:val="16"/>
              </w:rPr>
            </w:pPr>
            <w:r>
              <w:rPr>
                <w:rFonts w:cs="Arial"/>
                <w:sz w:val="16"/>
                <w:szCs w:val="16"/>
              </w:rPr>
              <w:t>83.1</w:t>
            </w:r>
          </w:p>
        </w:tc>
        <w:tc>
          <w:tcPr>
            <w:tcW w:w="716" w:type="dxa"/>
            <w:tcBorders>
              <w:top w:val="nil"/>
              <w:left w:val="nil"/>
              <w:right w:val="nil"/>
            </w:tcBorders>
            <w:shd w:val="clear" w:color="auto" w:fill="auto"/>
            <w:noWrap/>
            <w:vAlign w:val="center"/>
          </w:tcPr>
          <w:p w14:paraId="6487B1AA" w14:textId="77777777" w:rsidR="00C40333" w:rsidRDefault="00C40333" w:rsidP="00F778D7">
            <w:pPr>
              <w:jc w:val="right"/>
              <w:rPr>
                <w:rFonts w:cs="Arial"/>
                <w:sz w:val="16"/>
                <w:szCs w:val="16"/>
              </w:rPr>
            </w:pPr>
            <w:r>
              <w:rPr>
                <w:rFonts w:cs="Arial"/>
                <w:sz w:val="16"/>
                <w:szCs w:val="16"/>
              </w:rPr>
              <w:t>82.8</w:t>
            </w:r>
          </w:p>
        </w:tc>
        <w:tc>
          <w:tcPr>
            <w:tcW w:w="716" w:type="dxa"/>
            <w:tcBorders>
              <w:top w:val="nil"/>
              <w:left w:val="nil"/>
              <w:right w:val="nil"/>
            </w:tcBorders>
            <w:shd w:val="clear" w:color="auto" w:fill="auto"/>
            <w:noWrap/>
            <w:vAlign w:val="center"/>
          </w:tcPr>
          <w:p w14:paraId="44B7BA4C" w14:textId="77777777" w:rsidR="00C40333" w:rsidRDefault="00C40333" w:rsidP="00F778D7">
            <w:pPr>
              <w:jc w:val="right"/>
              <w:rPr>
                <w:rFonts w:cs="Arial"/>
                <w:sz w:val="16"/>
                <w:szCs w:val="16"/>
              </w:rPr>
            </w:pPr>
            <w:r>
              <w:rPr>
                <w:rFonts w:cs="Arial"/>
                <w:sz w:val="16"/>
                <w:szCs w:val="16"/>
              </w:rPr>
              <w:t>82.1</w:t>
            </w:r>
          </w:p>
        </w:tc>
        <w:tc>
          <w:tcPr>
            <w:tcW w:w="716" w:type="dxa"/>
            <w:tcBorders>
              <w:top w:val="nil"/>
              <w:left w:val="nil"/>
              <w:right w:val="nil"/>
            </w:tcBorders>
            <w:shd w:val="clear" w:color="auto" w:fill="auto"/>
            <w:noWrap/>
            <w:vAlign w:val="center"/>
          </w:tcPr>
          <w:p w14:paraId="5772D2E5" w14:textId="77777777" w:rsidR="00C40333" w:rsidRDefault="00C40333" w:rsidP="00F778D7">
            <w:pPr>
              <w:jc w:val="right"/>
              <w:rPr>
                <w:rFonts w:cs="Arial"/>
                <w:sz w:val="16"/>
                <w:szCs w:val="16"/>
              </w:rPr>
            </w:pPr>
            <w:r>
              <w:rPr>
                <w:rFonts w:cs="Arial"/>
                <w:sz w:val="16"/>
                <w:szCs w:val="16"/>
              </w:rPr>
              <w:t>84.3</w:t>
            </w:r>
          </w:p>
        </w:tc>
        <w:tc>
          <w:tcPr>
            <w:tcW w:w="716" w:type="dxa"/>
            <w:tcBorders>
              <w:top w:val="nil"/>
              <w:left w:val="nil"/>
              <w:right w:val="nil"/>
            </w:tcBorders>
            <w:shd w:val="clear" w:color="auto" w:fill="auto"/>
            <w:noWrap/>
            <w:vAlign w:val="center"/>
          </w:tcPr>
          <w:p w14:paraId="6B117A7F" w14:textId="77777777" w:rsidR="00C40333" w:rsidRDefault="00C40333" w:rsidP="00F778D7">
            <w:pPr>
              <w:jc w:val="right"/>
              <w:rPr>
                <w:rFonts w:cs="Arial"/>
                <w:sz w:val="16"/>
                <w:szCs w:val="16"/>
              </w:rPr>
            </w:pPr>
            <w:r>
              <w:rPr>
                <w:rFonts w:cs="Arial"/>
                <w:sz w:val="16"/>
                <w:szCs w:val="16"/>
              </w:rPr>
              <w:t>84.9</w:t>
            </w:r>
          </w:p>
        </w:tc>
        <w:tc>
          <w:tcPr>
            <w:tcW w:w="716" w:type="dxa"/>
            <w:tcBorders>
              <w:top w:val="nil"/>
              <w:left w:val="nil"/>
              <w:right w:val="nil"/>
            </w:tcBorders>
            <w:shd w:val="clear" w:color="auto" w:fill="auto"/>
            <w:noWrap/>
            <w:vAlign w:val="center"/>
          </w:tcPr>
          <w:p w14:paraId="18955C24" w14:textId="77777777" w:rsidR="00C40333" w:rsidRDefault="00C40333" w:rsidP="00F778D7">
            <w:pPr>
              <w:jc w:val="right"/>
              <w:rPr>
                <w:rFonts w:cs="Arial"/>
                <w:sz w:val="16"/>
                <w:szCs w:val="16"/>
              </w:rPr>
            </w:pPr>
            <w:r>
              <w:rPr>
                <w:rFonts w:cs="Arial"/>
                <w:sz w:val="16"/>
                <w:szCs w:val="16"/>
              </w:rPr>
              <w:t>82.8</w:t>
            </w:r>
          </w:p>
        </w:tc>
        <w:tc>
          <w:tcPr>
            <w:tcW w:w="716" w:type="dxa"/>
            <w:tcBorders>
              <w:top w:val="nil"/>
              <w:left w:val="nil"/>
              <w:right w:val="nil"/>
            </w:tcBorders>
            <w:shd w:val="clear" w:color="auto" w:fill="auto"/>
            <w:noWrap/>
            <w:vAlign w:val="center"/>
          </w:tcPr>
          <w:p w14:paraId="34FC8A40" w14:textId="77777777" w:rsidR="00C40333" w:rsidRDefault="00C40333" w:rsidP="00F778D7">
            <w:pPr>
              <w:jc w:val="right"/>
              <w:rPr>
                <w:rFonts w:cs="Arial"/>
                <w:sz w:val="16"/>
                <w:szCs w:val="16"/>
              </w:rPr>
            </w:pPr>
            <w:r>
              <w:rPr>
                <w:rFonts w:cs="Arial"/>
                <w:sz w:val="16"/>
                <w:szCs w:val="16"/>
              </w:rPr>
              <w:t>83.4</w:t>
            </w:r>
          </w:p>
        </w:tc>
        <w:tc>
          <w:tcPr>
            <w:tcW w:w="716" w:type="dxa"/>
            <w:tcBorders>
              <w:top w:val="nil"/>
              <w:left w:val="nil"/>
              <w:right w:val="nil"/>
            </w:tcBorders>
            <w:shd w:val="clear" w:color="auto" w:fill="auto"/>
            <w:noWrap/>
            <w:vAlign w:val="center"/>
          </w:tcPr>
          <w:p w14:paraId="5750836E" w14:textId="77777777" w:rsidR="00C40333" w:rsidRDefault="00C40333" w:rsidP="00F778D7">
            <w:pPr>
              <w:jc w:val="right"/>
              <w:rPr>
                <w:rFonts w:cs="Arial"/>
                <w:sz w:val="16"/>
                <w:szCs w:val="16"/>
              </w:rPr>
            </w:pPr>
            <w:r>
              <w:rPr>
                <w:rFonts w:cs="Arial"/>
                <w:sz w:val="16"/>
                <w:szCs w:val="16"/>
              </w:rPr>
              <w:t>83.7</w:t>
            </w:r>
          </w:p>
        </w:tc>
        <w:tc>
          <w:tcPr>
            <w:tcW w:w="716" w:type="dxa"/>
            <w:tcBorders>
              <w:top w:val="nil"/>
              <w:left w:val="nil"/>
              <w:right w:val="nil"/>
            </w:tcBorders>
            <w:shd w:val="clear" w:color="auto" w:fill="auto"/>
            <w:noWrap/>
            <w:vAlign w:val="center"/>
          </w:tcPr>
          <w:p w14:paraId="46CEE60E" w14:textId="77777777" w:rsidR="00C40333" w:rsidRDefault="00C40333" w:rsidP="00F778D7">
            <w:pPr>
              <w:jc w:val="right"/>
              <w:rPr>
                <w:rFonts w:cs="Arial"/>
                <w:sz w:val="16"/>
                <w:szCs w:val="16"/>
              </w:rPr>
            </w:pPr>
            <w:r>
              <w:rPr>
                <w:rFonts w:cs="Arial"/>
                <w:sz w:val="16"/>
                <w:szCs w:val="16"/>
              </w:rPr>
              <w:t>82.6</w:t>
            </w:r>
          </w:p>
        </w:tc>
        <w:tc>
          <w:tcPr>
            <w:tcW w:w="716" w:type="dxa"/>
            <w:tcBorders>
              <w:top w:val="nil"/>
              <w:left w:val="nil"/>
              <w:right w:val="nil"/>
            </w:tcBorders>
            <w:shd w:val="clear" w:color="auto" w:fill="auto"/>
            <w:noWrap/>
            <w:vAlign w:val="center"/>
          </w:tcPr>
          <w:p w14:paraId="0A5C91CA" w14:textId="77777777" w:rsidR="00C40333" w:rsidRDefault="00C40333" w:rsidP="00F778D7">
            <w:pPr>
              <w:jc w:val="right"/>
              <w:rPr>
                <w:rFonts w:cs="Arial"/>
                <w:sz w:val="16"/>
                <w:szCs w:val="16"/>
              </w:rPr>
            </w:pPr>
            <w:r>
              <w:rPr>
                <w:rFonts w:cs="Arial"/>
                <w:sz w:val="16"/>
                <w:szCs w:val="16"/>
              </w:rPr>
              <w:t>81.8</w:t>
            </w:r>
          </w:p>
        </w:tc>
        <w:tc>
          <w:tcPr>
            <w:tcW w:w="716" w:type="dxa"/>
            <w:tcBorders>
              <w:top w:val="nil"/>
              <w:left w:val="nil"/>
              <w:right w:val="nil"/>
            </w:tcBorders>
            <w:shd w:val="clear" w:color="auto" w:fill="auto"/>
            <w:noWrap/>
            <w:vAlign w:val="center"/>
          </w:tcPr>
          <w:p w14:paraId="1C5198AC" w14:textId="77777777" w:rsidR="00C40333" w:rsidRDefault="00C40333" w:rsidP="00F778D7">
            <w:pPr>
              <w:jc w:val="right"/>
              <w:rPr>
                <w:rFonts w:cs="Arial"/>
                <w:sz w:val="16"/>
                <w:szCs w:val="16"/>
              </w:rPr>
            </w:pPr>
            <w:r>
              <w:rPr>
                <w:rFonts w:cs="Arial"/>
                <w:sz w:val="16"/>
                <w:szCs w:val="16"/>
              </w:rPr>
              <w:t>82.1</w:t>
            </w:r>
          </w:p>
        </w:tc>
        <w:tc>
          <w:tcPr>
            <w:tcW w:w="708" w:type="dxa"/>
            <w:tcBorders>
              <w:top w:val="nil"/>
              <w:left w:val="nil"/>
            </w:tcBorders>
            <w:shd w:val="clear" w:color="auto" w:fill="auto"/>
            <w:noWrap/>
            <w:vAlign w:val="center"/>
          </w:tcPr>
          <w:p w14:paraId="015AD15C" w14:textId="77777777" w:rsidR="00C40333" w:rsidRDefault="00C40333" w:rsidP="00F778D7">
            <w:pPr>
              <w:jc w:val="right"/>
              <w:rPr>
                <w:rFonts w:cs="Arial"/>
                <w:sz w:val="16"/>
                <w:szCs w:val="16"/>
              </w:rPr>
            </w:pPr>
            <w:r>
              <w:rPr>
                <w:rFonts w:cs="Arial"/>
                <w:sz w:val="16"/>
                <w:szCs w:val="16"/>
              </w:rPr>
              <w:t>80.6</w:t>
            </w:r>
          </w:p>
        </w:tc>
        <w:tc>
          <w:tcPr>
            <w:tcW w:w="706" w:type="dxa"/>
            <w:tcBorders>
              <w:top w:val="nil"/>
              <w:left w:val="nil"/>
              <w:right w:val="single" w:sz="8" w:space="0" w:color="auto"/>
            </w:tcBorders>
            <w:vAlign w:val="center"/>
          </w:tcPr>
          <w:p w14:paraId="141E65DB" w14:textId="77777777" w:rsidR="00C40333" w:rsidRDefault="006A484D" w:rsidP="00F778D7">
            <w:pPr>
              <w:jc w:val="right"/>
              <w:rPr>
                <w:rFonts w:cs="Arial"/>
                <w:sz w:val="16"/>
                <w:szCs w:val="16"/>
              </w:rPr>
            </w:pPr>
            <w:r>
              <w:rPr>
                <w:rFonts w:cs="Arial"/>
                <w:sz w:val="16"/>
                <w:szCs w:val="16"/>
              </w:rPr>
              <w:t>81</w:t>
            </w:r>
            <w:r w:rsidR="003B7AA4">
              <w:rPr>
                <w:rFonts w:cs="Arial"/>
                <w:sz w:val="16"/>
                <w:szCs w:val="16"/>
              </w:rPr>
              <w:t>.</w:t>
            </w:r>
            <w:r>
              <w:rPr>
                <w:rFonts w:cs="Arial"/>
                <w:sz w:val="16"/>
                <w:szCs w:val="16"/>
              </w:rPr>
              <w:t>6</w:t>
            </w:r>
          </w:p>
        </w:tc>
      </w:tr>
      <w:tr w:rsidR="00C40333" w:rsidRPr="00521B07" w14:paraId="1696F272" w14:textId="77777777" w:rsidTr="00F778D7">
        <w:trPr>
          <w:trHeight w:val="240"/>
        </w:trPr>
        <w:tc>
          <w:tcPr>
            <w:tcW w:w="2260" w:type="dxa"/>
            <w:tcBorders>
              <w:top w:val="nil"/>
              <w:left w:val="single" w:sz="8" w:space="0" w:color="auto"/>
              <w:bottom w:val="single" w:sz="8" w:space="0" w:color="auto"/>
              <w:right w:val="nil"/>
            </w:tcBorders>
            <w:shd w:val="clear" w:color="auto" w:fill="auto"/>
            <w:noWrap/>
          </w:tcPr>
          <w:p w14:paraId="53A435DD" w14:textId="77777777" w:rsidR="00C40333" w:rsidRPr="00521B07" w:rsidRDefault="00C40333" w:rsidP="00C40333">
            <w:pPr>
              <w:rPr>
                <w:rFonts w:cs="Arial"/>
                <w:b/>
                <w:bCs/>
                <w:sz w:val="16"/>
                <w:szCs w:val="16"/>
              </w:rPr>
            </w:pPr>
            <w:r w:rsidRPr="00761474">
              <w:rPr>
                <w:rFonts w:cs="Arial"/>
                <w:bCs/>
                <w:sz w:val="16"/>
              </w:rPr>
              <w:t xml:space="preserve">  Adjusted</w:t>
            </w:r>
            <w:r>
              <w:rPr>
                <w:rFonts w:cs="Arial"/>
                <w:b/>
                <w:bCs/>
                <w:sz w:val="16"/>
              </w:rPr>
              <w:t xml:space="preserve"> </w:t>
            </w:r>
            <w:r w:rsidRPr="00F774DD">
              <w:rPr>
                <w:rFonts w:cs="Arial"/>
                <w:bCs/>
                <w:sz w:val="16"/>
              </w:rPr>
              <w:t>APNCU Index</w:t>
            </w:r>
            <w:r w:rsidR="000555C5" w:rsidRPr="00521B07">
              <w:rPr>
                <w:rFonts w:cs="Arial"/>
                <w:b/>
                <w:bCs/>
                <w:sz w:val="16"/>
                <w:szCs w:val="16"/>
                <w:vertAlign w:val="superscript"/>
              </w:rPr>
              <w:t>10</w:t>
            </w:r>
          </w:p>
        </w:tc>
        <w:tc>
          <w:tcPr>
            <w:tcW w:w="856" w:type="dxa"/>
            <w:tcBorders>
              <w:top w:val="nil"/>
              <w:left w:val="nil"/>
              <w:bottom w:val="single" w:sz="8" w:space="0" w:color="auto"/>
              <w:right w:val="nil"/>
            </w:tcBorders>
            <w:shd w:val="clear" w:color="auto" w:fill="auto"/>
            <w:noWrap/>
          </w:tcPr>
          <w:p w14:paraId="5DB34E67" w14:textId="77777777" w:rsidR="00C40333" w:rsidRPr="00521B07" w:rsidRDefault="00C40333" w:rsidP="00C40333">
            <w:pPr>
              <w:jc w:val="center"/>
              <w:rPr>
                <w:rFonts w:cs="Arial"/>
                <w:b/>
                <w:bCs/>
                <w:sz w:val="16"/>
                <w:szCs w:val="16"/>
              </w:rPr>
            </w:pPr>
            <w:r w:rsidRPr="00521B07">
              <w:rPr>
                <w:rFonts w:cs="Arial"/>
                <w:b/>
                <w:bCs/>
                <w:sz w:val="16"/>
              </w:rPr>
              <w:t>%</w:t>
            </w:r>
          </w:p>
        </w:tc>
        <w:tc>
          <w:tcPr>
            <w:tcW w:w="716" w:type="dxa"/>
            <w:tcBorders>
              <w:top w:val="nil"/>
              <w:left w:val="nil"/>
              <w:bottom w:val="single" w:sz="8" w:space="0" w:color="auto"/>
              <w:right w:val="nil"/>
            </w:tcBorders>
            <w:shd w:val="clear" w:color="auto" w:fill="auto"/>
            <w:noWrap/>
            <w:vAlign w:val="center"/>
          </w:tcPr>
          <w:p w14:paraId="42D3AD92" w14:textId="77777777" w:rsidR="00C40333" w:rsidRPr="00521B07" w:rsidRDefault="00C40333" w:rsidP="00F778D7">
            <w:pPr>
              <w:jc w:val="right"/>
              <w:rPr>
                <w:rFonts w:cs="Arial"/>
                <w:b/>
                <w:bCs/>
                <w:sz w:val="16"/>
              </w:rPr>
            </w:pPr>
          </w:p>
        </w:tc>
        <w:tc>
          <w:tcPr>
            <w:tcW w:w="716" w:type="dxa"/>
            <w:tcBorders>
              <w:top w:val="nil"/>
              <w:left w:val="nil"/>
              <w:bottom w:val="single" w:sz="8" w:space="0" w:color="auto"/>
              <w:right w:val="nil"/>
            </w:tcBorders>
            <w:shd w:val="clear" w:color="auto" w:fill="auto"/>
            <w:noWrap/>
            <w:vAlign w:val="center"/>
          </w:tcPr>
          <w:p w14:paraId="4DB67FF2"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6D5752CF"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4A10BE9E"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7F6D9121"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2965A81C"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3BEEFD3C"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5A75B013" w14:textId="77777777" w:rsidR="00C40333" w:rsidRDefault="00C40333" w:rsidP="00F778D7">
            <w:pPr>
              <w:jc w:val="right"/>
              <w:rPr>
                <w:rFonts w:cs="Arial"/>
                <w:sz w:val="16"/>
                <w:szCs w:val="16"/>
              </w:rPr>
            </w:pPr>
          </w:p>
        </w:tc>
        <w:tc>
          <w:tcPr>
            <w:tcW w:w="716" w:type="dxa"/>
            <w:tcBorders>
              <w:top w:val="nil"/>
              <w:left w:val="nil"/>
              <w:bottom w:val="single" w:sz="8" w:space="0" w:color="auto"/>
              <w:right w:val="nil"/>
            </w:tcBorders>
            <w:shd w:val="clear" w:color="auto" w:fill="auto"/>
            <w:noWrap/>
            <w:vAlign w:val="center"/>
          </w:tcPr>
          <w:p w14:paraId="6FF0BB77" w14:textId="77777777" w:rsidR="00C40333" w:rsidRDefault="00C40333" w:rsidP="00F778D7">
            <w:pPr>
              <w:jc w:val="right"/>
              <w:rPr>
                <w:rFonts w:cs="Arial"/>
                <w:sz w:val="16"/>
                <w:szCs w:val="16"/>
              </w:rPr>
            </w:pPr>
            <w:r>
              <w:rPr>
                <w:rFonts w:cs="Arial"/>
                <w:sz w:val="16"/>
                <w:szCs w:val="16"/>
              </w:rPr>
              <w:t>85.3</w:t>
            </w:r>
          </w:p>
        </w:tc>
        <w:tc>
          <w:tcPr>
            <w:tcW w:w="716" w:type="dxa"/>
            <w:tcBorders>
              <w:top w:val="nil"/>
              <w:left w:val="nil"/>
              <w:bottom w:val="single" w:sz="8" w:space="0" w:color="auto"/>
              <w:right w:val="nil"/>
            </w:tcBorders>
            <w:shd w:val="clear" w:color="auto" w:fill="auto"/>
            <w:noWrap/>
            <w:vAlign w:val="center"/>
          </w:tcPr>
          <w:p w14:paraId="0154BA06" w14:textId="77777777" w:rsidR="00C40333" w:rsidRDefault="00C40333" w:rsidP="00F778D7">
            <w:pPr>
              <w:jc w:val="right"/>
              <w:rPr>
                <w:rFonts w:cs="Arial"/>
                <w:sz w:val="16"/>
                <w:szCs w:val="16"/>
              </w:rPr>
            </w:pPr>
            <w:r>
              <w:rPr>
                <w:rFonts w:cs="Arial"/>
                <w:sz w:val="16"/>
                <w:szCs w:val="16"/>
              </w:rPr>
              <w:t>85.4</w:t>
            </w:r>
          </w:p>
        </w:tc>
        <w:tc>
          <w:tcPr>
            <w:tcW w:w="716" w:type="dxa"/>
            <w:tcBorders>
              <w:top w:val="nil"/>
              <w:left w:val="nil"/>
              <w:bottom w:val="single" w:sz="8" w:space="0" w:color="auto"/>
              <w:right w:val="nil"/>
            </w:tcBorders>
            <w:shd w:val="clear" w:color="auto" w:fill="auto"/>
            <w:noWrap/>
            <w:vAlign w:val="center"/>
          </w:tcPr>
          <w:p w14:paraId="2A7119F9" w14:textId="77777777" w:rsidR="00C40333" w:rsidRDefault="00C40333" w:rsidP="00F778D7">
            <w:pPr>
              <w:jc w:val="right"/>
              <w:rPr>
                <w:rFonts w:cs="Arial"/>
                <w:sz w:val="16"/>
                <w:szCs w:val="16"/>
              </w:rPr>
            </w:pPr>
            <w:r>
              <w:rPr>
                <w:rFonts w:cs="Arial"/>
                <w:sz w:val="16"/>
                <w:szCs w:val="16"/>
              </w:rPr>
              <w:t>84.5</w:t>
            </w:r>
          </w:p>
        </w:tc>
        <w:tc>
          <w:tcPr>
            <w:tcW w:w="716" w:type="dxa"/>
            <w:tcBorders>
              <w:top w:val="nil"/>
              <w:left w:val="nil"/>
              <w:bottom w:val="single" w:sz="8" w:space="0" w:color="auto"/>
              <w:right w:val="nil"/>
            </w:tcBorders>
            <w:shd w:val="clear" w:color="auto" w:fill="auto"/>
            <w:noWrap/>
            <w:vAlign w:val="center"/>
          </w:tcPr>
          <w:p w14:paraId="4FFE3C39" w14:textId="77777777" w:rsidR="00C40333" w:rsidRDefault="00C40333" w:rsidP="00F778D7">
            <w:pPr>
              <w:jc w:val="right"/>
              <w:rPr>
                <w:rFonts w:cs="Arial"/>
                <w:sz w:val="16"/>
                <w:szCs w:val="16"/>
              </w:rPr>
            </w:pPr>
            <w:r>
              <w:rPr>
                <w:rFonts w:cs="Arial"/>
                <w:sz w:val="16"/>
                <w:szCs w:val="16"/>
              </w:rPr>
              <w:t>83.1</w:t>
            </w:r>
          </w:p>
        </w:tc>
        <w:tc>
          <w:tcPr>
            <w:tcW w:w="716" w:type="dxa"/>
            <w:tcBorders>
              <w:top w:val="nil"/>
              <w:left w:val="nil"/>
              <w:bottom w:val="single" w:sz="8" w:space="0" w:color="auto"/>
              <w:right w:val="nil"/>
            </w:tcBorders>
            <w:shd w:val="clear" w:color="auto" w:fill="auto"/>
            <w:noWrap/>
            <w:vAlign w:val="center"/>
          </w:tcPr>
          <w:p w14:paraId="67594915" w14:textId="77777777" w:rsidR="00C40333" w:rsidRDefault="00C40333" w:rsidP="00F778D7">
            <w:pPr>
              <w:jc w:val="right"/>
              <w:rPr>
                <w:rFonts w:cs="Arial"/>
                <w:sz w:val="16"/>
                <w:szCs w:val="16"/>
              </w:rPr>
            </w:pPr>
            <w:r>
              <w:rPr>
                <w:rFonts w:cs="Arial"/>
                <w:sz w:val="16"/>
                <w:szCs w:val="16"/>
              </w:rPr>
              <w:t>81.8</w:t>
            </w:r>
          </w:p>
        </w:tc>
        <w:tc>
          <w:tcPr>
            <w:tcW w:w="716" w:type="dxa"/>
            <w:tcBorders>
              <w:top w:val="nil"/>
              <w:left w:val="nil"/>
              <w:bottom w:val="single" w:sz="8" w:space="0" w:color="auto"/>
              <w:right w:val="nil"/>
            </w:tcBorders>
            <w:shd w:val="clear" w:color="auto" w:fill="auto"/>
            <w:noWrap/>
            <w:vAlign w:val="center"/>
          </w:tcPr>
          <w:p w14:paraId="6755A236" w14:textId="77777777" w:rsidR="00C40333" w:rsidRDefault="00C40333" w:rsidP="00F778D7">
            <w:pPr>
              <w:jc w:val="right"/>
              <w:rPr>
                <w:rFonts w:cs="Arial"/>
                <w:sz w:val="16"/>
                <w:szCs w:val="16"/>
              </w:rPr>
            </w:pPr>
            <w:r>
              <w:rPr>
                <w:rFonts w:cs="Arial"/>
                <w:sz w:val="16"/>
                <w:szCs w:val="16"/>
              </w:rPr>
              <w:t>82.3</w:t>
            </w:r>
          </w:p>
        </w:tc>
        <w:tc>
          <w:tcPr>
            <w:tcW w:w="708" w:type="dxa"/>
            <w:tcBorders>
              <w:top w:val="nil"/>
              <w:left w:val="nil"/>
              <w:bottom w:val="single" w:sz="8" w:space="0" w:color="auto"/>
            </w:tcBorders>
            <w:shd w:val="clear" w:color="auto" w:fill="auto"/>
            <w:noWrap/>
            <w:vAlign w:val="center"/>
          </w:tcPr>
          <w:p w14:paraId="5B3CEDEC" w14:textId="77777777" w:rsidR="00C40333" w:rsidRDefault="00C40333" w:rsidP="00F778D7">
            <w:pPr>
              <w:jc w:val="right"/>
              <w:rPr>
                <w:rFonts w:cs="Arial"/>
                <w:sz w:val="16"/>
                <w:szCs w:val="16"/>
              </w:rPr>
            </w:pPr>
            <w:r>
              <w:rPr>
                <w:rFonts w:cs="Arial"/>
                <w:sz w:val="16"/>
                <w:szCs w:val="16"/>
              </w:rPr>
              <w:t>80.5</w:t>
            </w:r>
          </w:p>
        </w:tc>
        <w:tc>
          <w:tcPr>
            <w:tcW w:w="706" w:type="dxa"/>
            <w:tcBorders>
              <w:top w:val="nil"/>
              <w:left w:val="nil"/>
              <w:bottom w:val="single" w:sz="8" w:space="0" w:color="auto"/>
              <w:right w:val="single" w:sz="8" w:space="0" w:color="auto"/>
            </w:tcBorders>
            <w:vAlign w:val="center"/>
          </w:tcPr>
          <w:p w14:paraId="4B805DAF" w14:textId="77777777" w:rsidR="00C40333" w:rsidRDefault="006A484D" w:rsidP="00F778D7">
            <w:pPr>
              <w:jc w:val="right"/>
              <w:rPr>
                <w:rFonts w:cs="Arial"/>
                <w:sz w:val="16"/>
                <w:szCs w:val="16"/>
              </w:rPr>
            </w:pPr>
            <w:r>
              <w:rPr>
                <w:rFonts w:cs="Arial"/>
                <w:sz w:val="16"/>
                <w:szCs w:val="16"/>
              </w:rPr>
              <w:t>81.6</w:t>
            </w:r>
          </w:p>
        </w:tc>
      </w:tr>
    </w:tbl>
    <w:p w14:paraId="37DFBA29" w14:textId="77777777" w:rsidR="00E97782" w:rsidRPr="00362FBF" w:rsidRDefault="00E97782" w:rsidP="00E97782">
      <w:pPr>
        <w:ind w:left="90"/>
        <w:rPr>
          <w:rFonts w:cs="Arial"/>
          <w:sz w:val="2"/>
          <w:szCs w:val="2"/>
        </w:rPr>
      </w:pPr>
    </w:p>
    <w:p w14:paraId="1CF579F5" w14:textId="77777777" w:rsidR="00E97782" w:rsidRPr="00362FBF" w:rsidRDefault="00E97782" w:rsidP="00E97782">
      <w:pPr>
        <w:ind w:left="90"/>
        <w:rPr>
          <w:rFonts w:cs="Arial"/>
          <w:sz w:val="14"/>
          <w:szCs w:val="14"/>
        </w:rPr>
        <w:sectPr w:rsidR="00E97782" w:rsidRPr="00362FBF" w:rsidSect="006D57D5">
          <w:headerReference w:type="default" r:id="rId18"/>
          <w:footerReference w:type="default" r:id="rId19"/>
          <w:pgSz w:w="15840" w:h="12240" w:orient="landscape"/>
          <w:pgMar w:top="1152" w:right="864" w:bottom="1152" w:left="720" w:header="720" w:footer="720" w:gutter="0"/>
          <w:cols w:space="720"/>
          <w:docGrid w:linePitch="272"/>
        </w:sectPr>
      </w:pPr>
      <w:r w:rsidRPr="00362FBF">
        <w:rPr>
          <w:rFonts w:cs="Arial"/>
          <w:b/>
          <w:sz w:val="14"/>
          <w:szCs w:val="14"/>
        </w:rPr>
        <w:t>NOTE:</w:t>
      </w:r>
      <w:r w:rsidRPr="00362FBF">
        <w:rPr>
          <w:rFonts w:cs="Arial"/>
          <w:sz w:val="14"/>
          <w:szCs w:val="14"/>
        </w:rPr>
        <w:t xml:space="preserve">  </w:t>
      </w:r>
      <w:r w:rsidR="000555C5" w:rsidRPr="000555C5">
        <w:rPr>
          <w:rFonts w:cs="Arial"/>
          <w:sz w:val="14"/>
          <w:szCs w:val="14"/>
        </w:rPr>
        <w:t xml:space="preserve">All percentages are calculated based on only those births with known values for the characteristic(s) of interest, unless otherwise stated. 1. Births presented in all tables are resident live births unless otherwise specified.  2. Differences in numbers of births from previous publications are the result of updated files.  3. Birth rates represent the total number of births to women ages 15-44 years per 1,000 females ages 15-44; teen birth rates refer to number of births per 1,000 females ages 15-19.  Population data for computing 2008 birth rates at the state level were provided by the US Census Bureau.  See the “Population Denominators” section of the “Technical Notes” for further information.  4. Percentages are calculated based on births, including those to mothers of unknown race.  5. Gestational diabetes is defined as glucose intolerance found during pregnancy for the first time.  It excludes cases with pre-existing diabetes.  6. Low birthweight: less than 2,500 grams or 5.5 pounds.  7. Preterm: &lt;37 weeks gestation.  8. Late preterm: 34-36 weeks gestation.  9. Government programs including </w:t>
      </w:r>
      <w:r w:rsidR="000367D8" w:rsidRPr="000555C5">
        <w:rPr>
          <w:rFonts w:cs="Arial"/>
          <w:sz w:val="14"/>
          <w:szCs w:val="14"/>
        </w:rPr>
        <w:t>Commonwealth</w:t>
      </w:r>
      <w:r w:rsidR="000555C5" w:rsidRPr="000555C5">
        <w:rPr>
          <w:rFonts w:cs="Arial"/>
          <w:sz w:val="14"/>
          <w:szCs w:val="14"/>
        </w:rPr>
        <w:t xml:space="preserve">, Healthy Start, Medicaid/MassHealth, and Medicare (may also be HMO or managed care), or free care; other: Worker's Compensation and other sources.  10. Beginning with Births 2001, the APNCU Index has replaced the </w:t>
      </w:r>
      <w:proofErr w:type="spellStart"/>
      <w:r w:rsidR="000555C5" w:rsidRPr="000555C5">
        <w:rPr>
          <w:rFonts w:cs="Arial"/>
          <w:sz w:val="14"/>
          <w:szCs w:val="14"/>
        </w:rPr>
        <w:t>Kessner</w:t>
      </w:r>
      <w:proofErr w:type="spellEnd"/>
      <w:r w:rsidR="000555C5" w:rsidRPr="000555C5">
        <w:rPr>
          <w:rFonts w:cs="Arial"/>
          <w:sz w:val="14"/>
          <w:szCs w:val="14"/>
        </w:rPr>
        <w:t xml:space="preserve"> Index as the standard measurement of adequacy of prenatal care (see Technical Notes for more information).</w:t>
      </w:r>
    </w:p>
    <w:p w14:paraId="10547549" w14:textId="77777777" w:rsidR="004D070E" w:rsidRPr="004D070E" w:rsidRDefault="006F3CBC" w:rsidP="004D070E">
      <w:r>
        <w:rPr>
          <w:noProof/>
          <w:sz w:val="22"/>
          <w:szCs w:val="22"/>
        </w:rPr>
        <w:lastRenderedPageBreak/>
        <mc:AlternateContent>
          <mc:Choice Requires="wps">
            <w:drawing>
              <wp:anchor distT="0" distB="0" distL="114300" distR="114300" simplePos="0" relativeHeight="251648512" behindDoc="0" locked="0" layoutInCell="1" allowOverlap="1" wp14:anchorId="6FA2EC72" wp14:editId="5855B584">
                <wp:simplePos x="0" y="0"/>
                <wp:positionH relativeFrom="column">
                  <wp:posOffset>-76200</wp:posOffset>
                </wp:positionH>
                <wp:positionV relativeFrom="paragraph">
                  <wp:posOffset>43815</wp:posOffset>
                </wp:positionV>
                <wp:extent cx="9314180" cy="6674485"/>
                <wp:effectExtent l="0" t="0" r="0" b="0"/>
                <wp:wrapNone/>
                <wp:docPr id="660" name="Rectangle 4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4180" cy="66744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E98FE" id="Rectangle 4787" o:spid="_x0000_s1026" style="position:absolute;margin-left:-6pt;margin-top:3.45pt;width:733.4pt;height:525.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" filled="f" strokeweight="2pt"/>
            </w:pict>
          </mc:Fallback>
        </mc:AlternateContent>
      </w:r>
    </w:p>
    <w:p w14:paraId="13243DBA" w14:textId="3BF526C6" w:rsidR="00E679EF" w:rsidRPr="00780332" w:rsidRDefault="00E679EF" w:rsidP="00E679EF">
      <w:pPr>
        <w:pStyle w:val="Caption"/>
        <w:jc w:val="center"/>
        <w:outlineLvl w:val="1"/>
        <w:rPr>
          <w:sz w:val="22"/>
          <w:szCs w:val="22"/>
        </w:rPr>
      </w:pPr>
      <w:bookmarkStart w:id="11" w:name="_Toc17196508"/>
      <w:r w:rsidRPr="00780332">
        <w:rPr>
          <w:sz w:val="22"/>
          <w:szCs w:val="22"/>
        </w:rPr>
        <w:t xml:space="preserve">Table </w:t>
      </w:r>
      <w:r w:rsidRPr="00780332">
        <w:rPr>
          <w:sz w:val="22"/>
          <w:szCs w:val="22"/>
        </w:rPr>
        <w:fldChar w:fldCharType="begin"/>
      </w:r>
      <w:r w:rsidRPr="00780332">
        <w:rPr>
          <w:sz w:val="22"/>
          <w:szCs w:val="22"/>
        </w:rPr>
        <w:instrText xml:space="preserve"> SEQ Table \* ARABIC </w:instrText>
      </w:r>
      <w:r w:rsidRPr="00780332">
        <w:rPr>
          <w:sz w:val="22"/>
          <w:szCs w:val="22"/>
        </w:rPr>
        <w:fldChar w:fldCharType="separate"/>
      </w:r>
      <w:r w:rsidR="00B824F8">
        <w:rPr>
          <w:noProof/>
          <w:sz w:val="22"/>
          <w:szCs w:val="22"/>
        </w:rPr>
        <w:t>2</w:t>
      </w:r>
      <w:r w:rsidRPr="00780332">
        <w:rPr>
          <w:sz w:val="22"/>
          <w:szCs w:val="22"/>
        </w:rPr>
        <w:fldChar w:fldCharType="end"/>
      </w:r>
      <w:r w:rsidRPr="00780332">
        <w:rPr>
          <w:sz w:val="22"/>
          <w:szCs w:val="22"/>
        </w:rPr>
        <w:t>.  Birth Characteristics by Maternal Race</w:t>
      </w:r>
      <w:r>
        <w:rPr>
          <w:sz w:val="22"/>
          <w:szCs w:val="22"/>
        </w:rPr>
        <w:t>/</w:t>
      </w:r>
      <w:r w:rsidRPr="00780332">
        <w:rPr>
          <w:sz w:val="22"/>
          <w:szCs w:val="22"/>
        </w:rPr>
        <w:t>Hispanic Ethnicity and Birthplace, Massachusetts: 20</w:t>
      </w:r>
      <w:r>
        <w:rPr>
          <w:sz w:val="22"/>
          <w:szCs w:val="22"/>
        </w:rPr>
        <w:t>1</w:t>
      </w:r>
      <w:bookmarkEnd w:id="6"/>
      <w:bookmarkEnd w:id="7"/>
      <w:bookmarkEnd w:id="11"/>
      <w:r w:rsidR="005F5187">
        <w:rPr>
          <w:sz w:val="22"/>
          <w:szCs w:val="22"/>
        </w:rPr>
        <w:t>8</w:t>
      </w:r>
    </w:p>
    <w:tbl>
      <w:tblPr>
        <w:tblW w:w="14490" w:type="dxa"/>
        <w:tblLayout w:type="fixed"/>
        <w:tblLook w:val="01E0" w:firstRow="1" w:lastRow="1" w:firstColumn="1" w:lastColumn="1" w:noHBand="0" w:noVBand="0"/>
      </w:tblPr>
      <w:tblGrid>
        <w:gridCol w:w="2000"/>
        <w:gridCol w:w="808"/>
        <w:gridCol w:w="705"/>
        <w:gridCol w:w="720"/>
        <w:gridCol w:w="648"/>
        <w:gridCol w:w="720"/>
        <w:gridCol w:w="667"/>
        <w:gridCol w:w="720"/>
        <w:gridCol w:w="593"/>
        <w:gridCol w:w="627"/>
        <w:gridCol w:w="696"/>
        <w:gridCol w:w="746"/>
        <w:gridCol w:w="630"/>
        <w:gridCol w:w="720"/>
        <w:gridCol w:w="639"/>
        <w:gridCol w:w="809"/>
        <w:gridCol w:w="630"/>
        <w:gridCol w:w="782"/>
        <w:gridCol w:w="630"/>
      </w:tblGrid>
      <w:tr w:rsidR="00E679EF" w14:paraId="488B5C02" w14:textId="77777777" w:rsidTr="00035762">
        <w:tc>
          <w:tcPr>
            <w:tcW w:w="14490" w:type="dxa"/>
            <w:gridSpan w:val="19"/>
            <w:shd w:val="clear" w:color="auto" w:fill="auto"/>
          </w:tcPr>
          <w:p w14:paraId="7060B1A1" w14:textId="77777777" w:rsidR="00E679EF" w:rsidRPr="005E65B9" w:rsidRDefault="00E679EF" w:rsidP="00E679EF">
            <w:pPr>
              <w:pStyle w:val="Caption"/>
              <w:rPr>
                <w:color w:val="000000"/>
                <w:sz w:val="22"/>
                <w:szCs w:val="22"/>
              </w:rPr>
            </w:pPr>
          </w:p>
        </w:tc>
      </w:tr>
      <w:tr w:rsidR="00E679EF" w14:paraId="5E719B85" w14:textId="77777777" w:rsidTr="00035762">
        <w:tc>
          <w:tcPr>
            <w:tcW w:w="14490" w:type="dxa"/>
            <w:gridSpan w:val="19"/>
            <w:tcBorders>
              <w:bottom w:val="single" w:sz="8" w:space="0" w:color="808080"/>
            </w:tcBorders>
            <w:shd w:val="clear" w:color="auto" w:fill="auto"/>
          </w:tcPr>
          <w:p w14:paraId="25558F92" w14:textId="77777777" w:rsidR="00E679EF" w:rsidRDefault="00E679EF" w:rsidP="00E679EF">
            <w:pPr>
              <w:spacing w:before="40" w:after="40"/>
              <w:jc w:val="center"/>
              <w:outlineLvl w:val="0"/>
            </w:pPr>
          </w:p>
        </w:tc>
      </w:tr>
      <w:tr w:rsidR="00E679EF" w14:paraId="10F55689" w14:textId="77777777" w:rsidTr="00035762">
        <w:tc>
          <w:tcPr>
            <w:tcW w:w="2000" w:type="dxa"/>
            <w:vMerge w:val="restart"/>
            <w:tcBorders>
              <w:top w:val="single" w:sz="8" w:space="0" w:color="808080"/>
            </w:tcBorders>
            <w:shd w:val="clear" w:color="auto" w:fill="auto"/>
            <w:vAlign w:val="center"/>
          </w:tcPr>
          <w:p w14:paraId="47682218" w14:textId="77777777" w:rsidR="00E679EF" w:rsidRPr="005E65B9" w:rsidRDefault="00E679EF" w:rsidP="00E679EF">
            <w:pPr>
              <w:spacing w:before="40" w:after="40"/>
              <w:rPr>
                <w:b/>
                <w:snapToGrid w:val="0"/>
                <w:color w:val="000000"/>
                <w:sz w:val="18"/>
              </w:rPr>
            </w:pPr>
            <w:r w:rsidRPr="005E65B9">
              <w:rPr>
                <w:b/>
                <w:snapToGrid w:val="0"/>
                <w:color w:val="000000"/>
                <w:sz w:val="18"/>
              </w:rPr>
              <w:t>Race and Hispanic Ethnicity</w:t>
            </w:r>
            <w:r w:rsidRPr="005E65B9">
              <w:rPr>
                <w:snapToGrid w:val="0"/>
                <w:color w:val="000000"/>
                <w:sz w:val="18"/>
              </w:rPr>
              <w:t xml:space="preserve"> </w:t>
            </w:r>
            <w:r w:rsidRPr="005E65B9">
              <w:rPr>
                <w:b/>
                <w:snapToGrid w:val="0"/>
                <w:color w:val="000000"/>
                <w:sz w:val="18"/>
              </w:rPr>
              <w:t>(by mother’s birthplace)</w:t>
            </w:r>
          </w:p>
        </w:tc>
        <w:tc>
          <w:tcPr>
            <w:tcW w:w="1513" w:type="dxa"/>
            <w:gridSpan w:val="2"/>
            <w:vMerge w:val="restart"/>
            <w:tcBorders>
              <w:top w:val="single" w:sz="8" w:space="0" w:color="808080"/>
              <w:right w:val="single" w:sz="8" w:space="0" w:color="808080"/>
            </w:tcBorders>
            <w:shd w:val="clear" w:color="auto" w:fill="auto"/>
          </w:tcPr>
          <w:p w14:paraId="00F0D853"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Births</w:t>
            </w:r>
          </w:p>
        </w:tc>
        <w:tc>
          <w:tcPr>
            <w:tcW w:w="2755" w:type="dxa"/>
            <w:gridSpan w:val="4"/>
            <w:tcBorders>
              <w:top w:val="single" w:sz="8" w:space="0" w:color="808080"/>
              <w:left w:val="single" w:sz="8" w:space="0" w:color="808080"/>
              <w:right w:val="single" w:sz="8" w:space="0" w:color="808080"/>
            </w:tcBorders>
            <w:shd w:val="clear" w:color="auto" w:fill="auto"/>
          </w:tcPr>
          <w:p w14:paraId="32A7A75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Teen Births</w:t>
            </w:r>
          </w:p>
        </w:tc>
        <w:tc>
          <w:tcPr>
            <w:tcW w:w="2636" w:type="dxa"/>
            <w:gridSpan w:val="4"/>
            <w:tcBorders>
              <w:top w:val="single" w:sz="8" w:space="0" w:color="808080"/>
              <w:left w:val="single" w:sz="8" w:space="0" w:color="808080"/>
              <w:right w:val="single" w:sz="8" w:space="0" w:color="808080"/>
            </w:tcBorders>
            <w:shd w:val="clear" w:color="auto" w:fill="auto"/>
          </w:tcPr>
          <w:p w14:paraId="64CAACFC" w14:textId="77777777" w:rsidR="00E679EF" w:rsidRPr="005E65B9" w:rsidRDefault="00E679EF" w:rsidP="00E679EF">
            <w:pPr>
              <w:spacing w:before="40" w:after="40"/>
              <w:jc w:val="center"/>
              <w:rPr>
                <w:b/>
                <w:snapToGrid w:val="0"/>
                <w:color w:val="000000"/>
                <w:sz w:val="18"/>
                <w:szCs w:val="18"/>
              </w:rPr>
            </w:pPr>
            <w:r w:rsidRPr="005E65B9">
              <w:rPr>
                <w:b/>
                <w:sz w:val="18"/>
                <w:szCs w:val="18"/>
              </w:rPr>
              <w:t>Birthweight</w:t>
            </w:r>
          </w:p>
        </w:tc>
        <w:tc>
          <w:tcPr>
            <w:tcW w:w="2735" w:type="dxa"/>
            <w:gridSpan w:val="4"/>
            <w:tcBorders>
              <w:top w:val="single" w:sz="8" w:space="0" w:color="808080"/>
              <w:left w:val="single" w:sz="8" w:space="0" w:color="808080"/>
              <w:right w:val="single" w:sz="8" w:space="0" w:color="808080"/>
            </w:tcBorders>
            <w:shd w:val="clear" w:color="auto" w:fill="auto"/>
          </w:tcPr>
          <w:p w14:paraId="4E5B2DBA"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Prenatal Care</w:t>
            </w:r>
          </w:p>
        </w:tc>
        <w:tc>
          <w:tcPr>
            <w:tcW w:w="1439" w:type="dxa"/>
            <w:gridSpan w:val="2"/>
            <w:vMerge w:val="restart"/>
            <w:tcBorders>
              <w:top w:val="single" w:sz="8" w:space="0" w:color="808080"/>
              <w:left w:val="single" w:sz="8" w:space="0" w:color="808080"/>
              <w:right w:val="single" w:sz="8" w:space="0" w:color="808080"/>
            </w:tcBorders>
            <w:shd w:val="clear" w:color="auto" w:fill="auto"/>
          </w:tcPr>
          <w:p w14:paraId="1AF6299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Cesarean Deliveries</w:t>
            </w:r>
          </w:p>
        </w:tc>
        <w:tc>
          <w:tcPr>
            <w:tcW w:w="1412" w:type="dxa"/>
            <w:gridSpan w:val="2"/>
            <w:vMerge w:val="restart"/>
            <w:tcBorders>
              <w:top w:val="single" w:sz="8" w:space="0" w:color="808080"/>
              <w:left w:val="single" w:sz="8" w:space="0" w:color="808080"/>
            </w:tcBorders>
            <w:shd w:val="clear" w:color="auto" w:fill="auto"/>
          </w:tcPr>
          <w:p w14:paraId="70A54FDA" w14:textId="77777777" w:rsidR="00E679EF" w:rsidRPr="005E65B9" w:rsidRDefault="00E679EF" w:rsidP="00E679EF">
            <w:pPr>
              <w:spacing w:before="40" w:after="40"/>
              <w:ind w:left="-108" w:right="-378" w:hanging="90"/>
              <w:rPr>
                <w:b/>
                <w:snapToGrid w:val="0"/>
                <w:color w:val="000000"/>
                <w:sz w:val="18"/>
                <w:vertAlign w:val="superscript"/>
              </w:rPr>
            </w:pPr>
            <w:r w:rsidRPr="005E65B9">
              <w:rPr>
                <w:b/>
                <w:snapToGrid w:val="0"/>
                <w:color w:val="000000"/>
                <w:sz w:val="18"/>
              </w:rPr>
              <w:t xml:space="preserve">   Breastfeeding</w:t>
            </w:r>
            <w:r w:rsidRPr="005E65B9">
              <w:rPr>
                <w:b/>
                <w:snapToGrid w:val="0"/>
                <w:color w:val="000000"/>
                <w:sz w:val="18"/>
                <w:vertAlign w:val="superscript"/>
              </w:rPr>
              <w:t>5</w:t>
            </w:r>
          </w:p>
        </w:tc>
      </w:tr>
      <w:tr w:rsidR="00E679EF" w14:paraId="17A60EBF" w14:textId="77777777" w:rsidTr="00035762">
        <w:tc>
          <w:tcPr>
            <w:tcW w:w="2000" w:type="dxa"/>
            <w:vMerge/>
            <w:shd w:val="clear" w:color="auto" w:fill="auto"/>
          </w:tcPr>
          <w:p w14:paraId="2F056E75" w14:textId="77777777" w:rsidR="00E679EF" w:rsidRDefault="00E679EF" w:rsidP="00E679EF"/>
        </w:tc>
        <w:tc>
          <w:tcPr>
            <w:tcW w:w="1513" w:type="dxa"/>
            <w:gridSpan w:val="2"/>
            <w:vMerge/>
            <w:tcBorders>
              <w:right w:val="single" w:sz="8" w:space="0" w:color="808080"/>
            </w:tcBorders>
            <w:shd w:val="clear" w:color="auto" w:fill="auto"/>
          </w:tcPr>
          <w:p w14:paraId="7E6B4A2E" w14:textId="77777777" w:rsidR="00E679EF" w:rsidRPr="005E65B9" w:rsidRDefault="00E679EF" w:rsidP="00E679EF">
            <w:pPr>
              <w:spacing w:before="40" w:after="40"/>
              <w:jc w:val="center"/>
              <w:rPr>
                <w:b/>
                <w:snapToGrid w:val="0"/>
                <w:color w:val="000000"/>
                <w:sz w:val="18"/>
              </w:rPr>
            </w:pPr>
          </w:p>
        </w:tc>
        <w:tc>
          <w:tcPr>
            <w:tcW w:w="1368" w:type="dxa"/>
            <w:gridSpan w:val="2"/>
            <w:tcBorders>
              <w:left w:val="single" w:sz="8" w:space="0" w:color="808080"/>
            </w:tcBorders>
            <w:shd w:val="clear" w:color="auto" w:fill="auto"/>
          </w:tcPr>
          <w:p w14:paraId="7509B215"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&lt;18 Years</w:t>
            </w:r>
          </w:p>
        </w:tc>
        <w:tc>
          <w:tcPr>
            <w:tcW w:w="1387" w:type="dxa"/>
            <w:gridSpan w:val="2"/>
            <w:tcBorders>
              <w:right w:val="single" w:sz="8" w:space="0" w:color="808080"/>
            </w:tcBorders>
            <w:shd w:val="clear" w:color="auto" w:fill="auto"/>
          </w:tcPr>
          <w:p w14:paraId="1001B4B6"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&lt;20 Years</w:t>
            </w:r>
          </w:p>
        </w:tc>
        <w:tc>
          <w:tcPr>
            <w:tcW w:w="1313" w:type="dxa"/>
            <w:gridSpan w:val="2"/>
            <w:tcBorders>
              <w:left w:val="single" w:sz="8" w:space="0" w:color="808080"/>
            </w:tcBorders>
            <w:shd w:val="clear" w:color="auto" w:fill="auto"/>
          </w:tcPr>
          <w:p w14:paraId="2C7E5EF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Very Low</w:t>
            </w:r>
            <w:r w:rsidRPr="005E65B9">
              <w:rPr>
                <w:b/>
                <w:color w:val="000000"/>
                <w:sz w:val="17"/>
                <w:vertAlign w:val="superscript"/>
              </w:rPr>
              <w:t>2</w:t>
            </w:r>
          </w:p>
        </w:tc>
        <w:tc>
          <w:tcPr>
            <w:tcW w:w="1323" w:type="dxa"/>
            <w:gridSpan w:val="2"/>
            <w:tcBorders>
              <w:right w:val="single" w:sz="8" w:space="0" w:color="808080"/>
            </w:tcBorders>
            <w:shd w:val="clear" w:color="auto" w:fill="auto"/>
          </w:tcPr>
          <w:p w14:paraId="070D1F9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Low</w:t>
            </w:r>
            <w:r w:rsidRPr="005E65B9">
              <w:rPr>
                <w:b/>
                <w:color w:val="000000"/>
                <w:sz w:val="17"/>
                <w:vertAlign w:val="superscript"/>
              </w:rPr>
              <w:t>3</w:t>
            </w:r>
          </w:p>
        </w:tc>
        <w:tc>
          <w:tcPr>
            <w:tcW w:w="1376" w:type="dxa"/>
            <w:gridSpan w:val="2"/>
            <w:tcBorders>
              <w:left w:val="single" w:sz="8" w:space="0" w:color="808080"/>
            </w:tcBorders>
            <w:shd w:val="clear" w:color="auto" w:fill="auto"/>
          </w:tcPr>
          <w:p w14:paraId="1D80B340"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Adequate</w:t>
            </w:r>
            <w:r w:rsidRPr="005E65B9">
              <w:rPr>
                <w:b/>
                <w:color w:val="000000"/>
                <w:sz w:val="17"/>
                <w:vertAlign w:val="superscript"/>
              </w:rPr>
              <w:t>4</w:t>
            </w:r>
          </w:p>
        </w:tc>
        <w:tc>
          <w:tcPr>
            <w:tcW w:w="1359" w:type="dxa"/>
            <w:gridSpan w:val="2"/>
            <w:tcBorders>
              <w:right w:val="single" w:sz="8" w:space="0" w:color="808080"/>
            </w:tcBorders>
            <w:shd w:val="clear" w:color="auto" w:fill="auto"/>
          </w:tcPr>
          <w:p w14:paraId="6D697337"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1</w:t>
            </w:r>
            <w:r w:rsidRPr="005E65B9">
              <w:rPr>
                <w:b/>
                <w:snapToGrid w:val="0"/>
                <w:color w:val="000000"/>
                <w:sz w:val="18"/>
                <w:vertAlign w:val="superscript"/>
              </w:rPr>
              <w:t>st</w:t>
            </w:r>
            <w:r w:rsidRPr="005E65B9">
              <w:rPr>
                <w:b/>
                <w:snapToGrid w:val="0"/>
                <w:color w:val="000000"/>
                <w:sz w:val="18"/>
              </w:rPr>
              <w:t xml:space="preserve"> Trimester</w:t>
            </w:r>
          </w:p>
        </w:tc>
        <w:tc>
          <w:tcPr>
            <w:tcW w:w="1439" w:type="dxa"/>
            <w:gridSpan w:val="2"/>
            <w:vMerge/>
            <w:tcBorders>
              <w:left w:val="single" w:sz="8" w:space="0" w:color="808080"/>
              <w:right w:val="single" w:sz="8" w:space="0" w:color="808080"/>
            </w:tcBorders>
            <w:shd w:val="clear" w:color="auto" w:fill="auto"/>
          </w:tcPr>
          <w:p w14:paraId="01760470" w14:textId="77777777" w:rsidR="00E679EF" w:rsidRPr="005E65B9" w:rsidRDefault="00E679EF" w:rsidP="00E679EF">
            <w:pPr>
              <w:spacing w:before="40" w:after="40"/>
              <w:jc w:val="center"/>
              <w:rPr>
                <w:b/>
                <w:snapToGrid w:val="0"/>
                <w:color w:val="000000"/>
                <w:sz w:val="18"/>
              </w:rPr>
            </w:pPr>
          </w:p>
        </w:tc>
        <w:tc>
          <w:tcPr>
            <w:tcW w:w="1412" w:type="dxa"/>
            <w:gridSpan w:val="2"/>
            <w:vMerge/>
            <w:tcBorders>
              <w:left w:val="single" w:sz="8" w:space="0" w:color="808080"/>
            </w:tcBorders>
            <w:shd w:val="clear" w:color="auto" w:fill="auto"/>
          </w:tcPr>
          <w:p w14:paraId="2794EF1E" w14:textId="77777777" w:rsidR="00E679EF" w:rsidRPr="005E65B9" w:rsidRDefault="00E679EF" w:rsidP="00E679EF">
            <w:pPr>
              <w:spacing w:before="40" w:after="40"/>
              <w:jc w:val="center"/>
              <w:rPr>
                <w:b/>
                <w:snapToGrid w:val="0"/>
                <w:color w:val="000000"/>
                <w:sz w:val="18"/>
              </w:rPr>
            </w:pPr>
          </w:p>
        </w:tc>
      </w:tr>
      <w:tr w:rsidR="00E679EF" w14:paraId="1E69D12F" w14:textId="77777777" w:rsidTr="005F5187">
        <w:tc>
          <w:tcPr>
            <w:tcW w:w="2000" w:type="dxa"/>
            <w:vMerge/>
            <w:tcBorders>
              <w:bottom w:val="single" w:sz="8" w:space="0" w:color="808080"/>
            </w:tcBorders>
            <w:shd w:val="clear" w:color="auto" w:fill="auto"/>
          </w:tcPr>
          <w:p w14:paraId="589060E2" w14:textId="77777777" w:rsidR="00E679EF" w:rsidRDefault="00E679EF" w:rsidP="00E679EF"/>
        </w:tc>
        <w:tc>
          <w:tcPr>
            <w:tcW w:w="808" w:type="dxa"/>
            <w:tcBorders>
              <w:bottom w:val="single" w:sz="8" w:space="0" w:color="808080"/>
            </w:tcBorders>
            <w:shd w:val="clear" w:color="auto" w:fill="auto"/>
          </w:tcPr>
          <w:p w14:paraId="35E195B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705" w:type="dxa"/>
            <w:tcBorders>
              <w:bottom w:val="single" w:sz="8" w:space="0" w:color="808080"/>
              <w:right w:val="single" w:sz="8" w:space="0" w:color="808080"/>
            </w:tcBorders>
            <w:shd w:val="clear" w:color="auto" w:fill="auto"/>
          </w:tcPr>
          <w:p w14:paraId="2A39FE00" w14:textId="77777777" w:rsidR="00E679EF" w:rsidRPr="005E65B9" w:rsidRDefault="00E679EF" w:rsidP="00E679EF">
            <w:pPr>
              <w:spacing w:before="40" w:after="40"/>
              <w:jc w:val="center"/>
              <w:rPr>
                <w:b/>
                <w:snapToGrid w:val="0"/>
                <w:color w:val="000000"/>
                <w:sz w:val="16"/>
              </w:rPr>
            </w:pPr>
            <w:r w:rsidRPr="005E65B9">
              <w:rPr>
                <w:b/>
                <w:snapToGrid w:val="0"/>
                <w:color w:val="000000"/>
                <w:sz w:val="16"/>
              </w:rPr>
              <w:t>%</w:t>
            </w:r>
            <w:r w:rsidRPr="005E65B9">
              <w:rPr>
                <w:b/>
                <w:color w:val="000000"/>
                <w:sz w:val="18"/>
                <w:vertAlign w:val="superscript"/>
              </w:rPr>
              <w:t>1</w:t>
            </w:r>
          </w:p>
        </w:tc>
        <w:tc>
          <w:tcPr>
            <w:tcW w:w="720" w:type="dxa"/>
            <w:tcBorders>
              <w:left w:val="single" w:sz="8" w:space="0" w:color="808080"/>
              <w:bottom w:val="single" w:sz="8" w:space="0" w:color="808080"/>
            </w:tcBorders>
            <w:shd w:val="clear" w:color="auto" w:fill="auto"/>
          </w:tcPr>
          <w:p w14:paraId="0DD22264"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48" w:type="dxa"/>
            <w:tcBorders>
              <w:bottom w:val="single" w:sz="8" w:space="0" w:color="808080"/>
            </w:tcBorders>
            <w:shd w:val="clear" w:color="auto" w:fill="auto"/>
          </w:tcPr>
          <w:p w14:paraId="517E086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14:paraId="6B1457F6"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667" w:type="dxa"/>
            <w:tcBorders>
              <w:bottom w:val="single" w:sz="8" w:space="0" w:color="808080"/>
              <w:right w:val="single" w:sz="8" w:space="0" w:color="808080"/>
            </w:tcBorders>
            <w:shd w:val="clear" w:color="auto" w:fill="auto"/>
          </w:tcPr>
          <w:p w14:paraId="067F79B3"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left w:val="single" w:sz="8" w:space="0" w:color="808080"/>
              <w:bottom w:val="single" w:sz="8" w:space="0" w:color="808080"/>
            </w:tcBorders>
            <w:shd w:val="clear" w:color="auto" w:fill="auto"/>
          </w:tcPr>
          <w:p w14:paraId="636C68E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n</w:t>
            </w:r>
          </w:p>
        </w:tc>
        <w:tc>
          <w:tcPr>
            <w:tcW w:w="593" w:type="dxa"/>
            <w:tcBorders>
              <w:bottom w:val="single" w:sz="8" w:space="0" w:color="808080"/>
            </w:tcBorders>
            <w:shd w:val="clear" w:color="auto" w:fill="auto"/>
          </w:tcPr>
          <w:p w14:paraId="5101F59B"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627" w:type="dxa"/>
            <w:tcBorders>
              <w:bottom w:val="single" w:sz="8" w:space="0" w:color="808080"/>
            </w:tcBorders>
            <w:shd w:val="clear" w:color="auto" w:fill="auto"/>
          </w:tcPr>
          <w:p w14:paraId="53382D46" w14:textId="77777777" w:rsidR="00E679EF" w:rsidRPr="005E65B9" w:rsidRDefault="00E679EF" w:rsidP="00E679EF">
            <w:pPr>
              <w:spacing w:before="40" w:after="40"/>
              <w:ind w:right="-79"/>
              <w:jc w:val="center"/>
              <w:rPr>
                <w:b/>
                <w:snapToGrid w:val="0"/>
                <w:color w:val="000000"/>
                <w:sz w:val="18"/>
              </w:rPr>
            </w:pPr>
            <w:r w:rsidRPr="005E65B9">
              <w:rPr>
                <w:b/>
                <w:snapToGrid w:val="0"/>
                <w:color w:val="000000"/>
                <w:sz w:val="18"/>
              </w:rPr>
              <w:t xml:space="preserve">    n</w:t>
            </w:r>
          </w:p>
        </w:tc>
        <w:tc>
          <w:tcPr>
            <w:tcW w:w="696" w:type="dxa"/>
            <w:tcBorders>
              <w:bottom w:val="single" w:sz="8" w:space="0" w:color="808080"/>
              <w:right w:val="single" w:sz="8" w:space="0" w:color="808080"/>
            </w:tcBorders>
            <w:shd w:val="clear" w:color="auto" w:fill="auto"/>
          </w:tcPr>
          <w:p w14:paraId="2D2DBAD6"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46" w:type="dxa"/>
            <w:tcBorders>
              <w:left w:val="single" w:sz="8" w:space="0" w:color="808080"/>
              <w:bottom w:val="single" w:sz="8" w:space="0" w:color="808080"/>
            </w:tcBorders>
            <w:shd w:val="clear" w:color="auto" w:fill="auto"/>
          </w:tcPr>
          <w:p w14:paraId="4E656681"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14:paraId="231A36A3"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20" w:type="dxa"/>
            <w:tcBorders>
              <w:bottom w:val="single" w:sz="8" w:space="0" w:color="808080"/>
            </w:tcBorders>
            <w:shd w:val="clear" w:color="auto" w:fill="auto"/>
          </w:tcPr>
          <w:p w14:paraId="3FAEC18A"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9" w:type="dxa"/>
            <w:tcBorders>
              <w:bottom w:val="single" w:sz="8" w:space="0" w:color="808080"/>
              <w:right w:val="single" w:sz="8" w:space="0" w:color="808080"/>
            </w:tcBorders>
            <w:shd w:val="clear" w:color="auto" w:fill="auto"/>
          </w:tcPr>
          <w:p w14:paraId="2E43990F"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809" w:type="dxa"/>
            <w:tcBorders>
              <w:left w:val="single" w:sz="8" w:space="0" w:color="808080"/>
              <w:bottom w:val="single" w:sz="8" w:space="0" w:color="808080"/>
            </w:tcBorders>
            <w:shd w:val="clear" w:color="auto" w:fill="auto"/>
          </w:tcPr>
          <w:p w14:paraId="7253AAB0"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right w:val="single" w:sz="8" w:space="0" w:color="808080"/>
            </w:tcBorders>
            <w:shd w:val="clear" w:color="auto" w:fill="auto"/>
          </w:tcPr>
          <w:p w14:paraId="0EC824C4"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 xml:space="preserve">  %</w:t>
            </w:r>
          </w:p>
        </w:tc>
        <w:tc>
          <w:tcPr>
            <w:tcW w:w="782" w:type="dxa"/>
            <w:tcBorders>
              <w:left w:val="single" w:sz="8" w:space="0" w:color="808080"/>
              <w:bottom w:val="single" w:sz="8" w:space="0" w:color="808080"/>
            </w:tcBorders>
            <w:shd w:val="clear" w:color="auto" w:fill="auto"/>
          </w:tcPr>
          <w:p w14:paraId="2F372C60" w14:textId="77777777" w:rsidR="00E679EF" w:rsidRPr="005E65B9" w:rsidRDefault="00E679EF" w:rsidP="00E679EF">
            <w:pPr>
              <w:spacing w:before="40" w:after="40"/>
              <w:jc w:val="center"/>
              <w:rPr>
                <w:b/>
                <w:snapToGrid w:val="0"/>
                <w:color w:val="000000"/>
                <w:sz w:val="18"/>
              </w:rPr>
            </w:pPr>
            <w:r w:rsidRPr="005E65B9">
              <w:rPr>
                <w:b/>
                <w:snapToGrid w:val="0"/>
                <w:color w:val="000000"/>
                <w:sz w:val="18"/>
              </w:rPr>
              <w:t>n</w:t>
            </w:r>
          </w:p>
        </w:tc>
        <w:tc>
          <w:tcPr>
            <w:tcW w:w="630" w:type="dxa"/>
            <w:tcBorders>
              <w:bottom w:val="single" w:sz="8" w:space="0" w:color="808080"/>
            </w:tcBorders>
            <w:shd w:val="clear" w:color="auto" w:fill="auto"/>
          </w:tcPr>
          <w:p w14:paraId="72AE290D" w14:textId="77777777" w:rsidR="00E679EF" w:rsidRPr="005E65B9" w:rsidRDefault="00E679EF" w:rsidP="00E679EF">
            <w:pPr>
              <w:tabs>
                <w:tab w:val="left" w:pos="432"/>
              </w:tabs>
              <w:spacing w:before="40" w:after="40"/>
              <w:ind w:right="-23"/>
              <w:rPr>
                <w:b/>
                <w:snapToGrid w:val="0"/>
                <w:color w:val="000000"/>
                <w:sz w:val="18"/>
              </w:rPr>
            </w:pPr>
            <w:r w:rsidRPr="005E65B9">
              <w:rPr>
                <w:b/>
                <w:snapToGrid w:val="0"/>
                <w:color w:val="000000"/>
                <w:sz w:val="18"/>
              </w:rPr>
              <w:t xml:space="preserve">   %</w:t>
            </w:r>
          </w:p>
        </w:tc>
      </w:tr>
      <w:tr w:rsidR="00727218" w14:paraId="72C95601" w14:textId="77777777" w:rsidTr="005F5187">
        <w:tc>
          <w:tcPr>
            <w:tcW w:w="2000" w:type="dxa"/>
            <w:tcBorders>
              <w:top w:val="single" w:sz="8" w:space="0" w:color="808080"/>
            </w:tcBorders>
            <w:shd w:val="clear" w:color="auto" w:fill="auto"/>
            <w:vAlign w:val="bottom"/>
          </w:tcPr>
          <w:p w14:paraId="5C8ABC7B" w14:textId="77777777" w:rsidR="00727218" w:rsidRPr="00A571BD" w:rsidRDefault="00727218" w:rsidP="00E679EF">
            <w:pPr>
              <w:rPr>
                <w:rFonts w:cs="Arial"/>
                <w:b/>
                <w:bCs/>
                <w:sz w:val="16"/>
                <w:szCs w:val="16"/>
              </w:rPr>
            </w:pPr>
            <w:r w:rsidRPr="00A571BD">
              <w:rPr>
                <w:rFonts w:cs="Arial"/>
                <w:b/>
                <w:bCs/>
                <w:sz w:val="16"/>
                <w:szCs w:val="16"/>
              </w:rPr>
              <w:t>State Total</w:t>
            </w:r>
          </w:p>
        </w:tc>
        <w:tc>
          <w:tcPr>
            <w:tcW w:w="808" w:type="dxa"/>
            <w:tcBorders>
              <w:top w:val="single" w:sz="8" w:space="0" w:color="808080"/>
            </w:tcBorders>
            <w:shd w:val="clear" w:color="auto" w:fill="auto"/>
            <w:vAlign w:val="bottom"/>
          </w:tcPr>
          <w:p w14:paraId="516DB4AB" w14:textId="77777777" w:rsidR="00727218" w:rsidRPr="00727218" w:rsidRDefault="00727218">
            <w:pPr>
              <w:jc w:val="right"/>
              <w:rPr>
                <w:rFonts w:cs="Arial"/>
                <w:b/>
                <w:bCs/>
                <w:sz w:val="16"/>
                <w:szCs w:val="16"/>
              </w:rPr>
            </w:pPr>
            <w:r w:rsidRPr="00727218">
              <w:rPr>
                <w:rFonts w:cs="Arial"/>
                <w:b/>
                <w:bCs/>
                <w:sz w:val="16"/>
                <w:szCs w:val="16"/>
              </w:rPr>
              <w:t>69,098</w:t>
            </w:r>
          </w:p>
        </w:tc>
        <w:tc>
          <w:tcPr>
            <w:tcW w:w="705" w:type="dxa"/>
            <w:tcBorders>
              <w:top w:val="single" w:sz="8" w:space="0" w:color="808080"/>
              <w:right w:val="single" w:sz="8" w:space="0" w:color="808080"/>
            </w:tcBorders>
            <w:shd w:val="clear" w:color="auto" w:fill="auto"/>
            <w:vAlign w:val="bottom"/>
          </w:tcPr>
          <w:p w14:paraId="78B8D2DE" w14:textId="77777777" w:rsidR="00727218" w:rsidRPr="00727218" w:rsidRDefault="00727218">
            <w:pPr>
              <w:jc w:val="right"/>
              <w:rPr>
                <w:rFonts w:cs="Arial"/>
                <w:b/>
                <w:bCs/>
                <w:sz w:val="16"/>
                <w:szCs w:val="16"/>
              </w:rPr>
            </w:pPr>
            <w:r w:rsidRPr="00727218">
              <w:rPr>
                <w:rFonts w:cs="Arial"/>
                <w:b/>
                <w:bCs/>
                <w:sz w:val="16"/>
                <w:szCs w:val="16"/>
              </w:rPr>
              <w:t>100.0</w:t>
            </w:r>
          </w:p>
        </w:tc>
        <w:tc>
          <w:tcPr>
            <w:tcW w:w="720" w:type="dxa"/>
            <w:tcBorders>
              <w:top w:val="single" w:sz="8" w:space="0" w:color="808080"/>
              <w:left w:val="single" w:sz="8" w:space="0" w:color="808080"/>
            </w:tcBorders>
            <w:shd w:val="clear" w:color="auto" w:fill="auto"/>
            <w:vAlign w:val="bottom"/>
          </w:tcPr>
          <w:p w14:paraId="657E8B2D" w14:textId="77777777" w:rsidR="00727218" w:rsidRPr="00727218" w:rsidRDefault="00727218">
            <w:pPr>
              <w:jc w:val="right"/>
              <w:rPr>
                <w:rFonts w:cs="Arial"/>
                <w:b/>
                <w:bCs/>
                <w:sz w:val="16"/>
                <w:szCs w:val="16"/>
              </w:rPr>
            </w:pPr>
            <w:r w:rsidRPr="00727218">
              <w:rPr>
                <w:rFonts w:cs="Arial"/>
                <w:b/>
                <w:bCs/>
                <w:sz w:val="16"/>
                <w:szCs w:val="16"/>
              </w:rPr>
              <w:t>388</w:t>
            </w:r>
          </w:p>
        </w:tc>
        <w:tc>
          <w:tcPr>
            <w:tcW w:w="648" w:type="dxa"/>
            <w:tcBorders>
              <w:top w:val="single" w:sz="8" w:space="0" w:color="808080"/>
            </w:tcBorders>
            <w:shd w:val="clear" w:color="auto" w:fill="auto"/>
            <w:vAlign w:val="bottom"/>
          </w:tcPr>
          <w:p w14:paraId="42AE395B" w14:textId="77777777" w:rsidR="00727218" w:rsidRPr="00727218" w:rsidRDefault="00727218">
            <w:pPr>
              <w:jc w:val="right"/>
              <w:rPr>
                <w:rFonts w:cs="Arial"/>
                <w:b/>
                <w:bCs/>
                <w:sz w:val="16"/>
                <w:szCs w:val="16"/>
              </w:rPr>
            </w:pPr>
            <w:r w:rsidRPr="00727218">
              <w:rPr>
                <w:rFonts w:cs="Arial"/>
                <w:b/>
                <w:bCs/>
                <w:sz w:val="16"/>
                <w:szCs w:val="16"/>
              </w:rPr>
              <w:t>0.6</w:t>
            </w:r>
          </w:p>
        </w:tc>
        <w:tc>
          <w:tcPr>
            <w:tcW w:w="720" w:type="dxa"/>
            <w:tcBorders>
              <w:top w:val="single" w:sz="8" w:space="0" w:color="808080"/>
            </w:tcBorders>
            <w:shd w:val="clear" w:color="auto" w:fill="auto"/>
            <w:vAlign w:val="bottom"/>
          </w:tcPr>
          <w:p w14:paraId="30DB2323" w14:textId="77777777" w:rsidR="00727218" w:rsidRPr="00727218" w:rsidRDefault="00727218">
            <w:pPr>
              <w:jc w:val="right"/>
              <w:rPr>
                <w:rFonts w:cs="Arial"/>
                <w:b/>
                <w:bCs/>
                <w:sz w:val="16"/>
                <w:szCs w:val="16"/>
              </w:rPr>
            </w:pPr>
            <w:r w:rsidRPr="00727218">
              <w:rPr>
                <w:rFonts w:cs="Arial"/>
                <w:b/>
                <w:bCs/>
                <w:sz w:val="16"/>
                <w:szCs w:val="16"/>
              </w:rPr>
              <w:t>1,661</w:t>
            </w:r>
          </w:p>
        </w:tc>
        <w:tc>
          <w:tcPr>
            <w:tcW w:w="667" w:type="dxa"/>
            <w:tcBorders>
              <w:top w:val="single" w:sz="8" w:space="0" w:color="808080"/>
              <w:right w:val="single" w:sz="8" w:space="0" w:color="808080"/>
            </w:tcBorders>
            <w:shd w:val="clear" w:color="auto" w:fill="auto"/>
            <w:vAlign w:val="bottom"/>
          </w:tcPr>
          <w:p w14:paraId="61DFCFB4" w14:textId="77777777" w:rsidR="00727218" w:rsidRPr="00727218" w:rsidRDefault="00727218">
            <w:pPr>
              <w:jc w:val="right"/>
              <w:rPr>
                <w:rFonts w:cs="Arial"/>
                <w:b/>
                <w:bCs/>
                <w:sz w:val="16"/>
                <w:szCs w:val="16"/>
              </w:rPr>
            </w:pPr>
            <w:r w:rsidRPr="00727218">
              <w:rPr>
                <w:rFonts w:cs="Arial"/>
                <w:b/>
                <w:bCs/>
                <w:sz w:val="16"/>
                <w:szCs w:val="16"/>
              </w:rPr>
              <w:t>2.4</w:t>
            </w:r>
          </w:p>
        </w:tc>
        <w:tc>
          <w:tcPr>
            <w:tcW w:w="720" w:type="dxa"/>
            <w:tcBorders>
              <w:top w:val="single" w:sz="8" w:space="0" w:color="808080"/>
              <w:left w:val="single" w:sz="8" w:space="0" w:color="808080"/>
            </w:tcBorders>
            <w:shd w:val="clear" w:color="auto" w:fill="auto"/>
            <w:vAlign w:val="bottom"/>
          </w:tcPr>
          <w:p w14:paraId="62300BFF" w14:textId="77777777" w:rsidR="00727218" w:rsidRPr="00727218" w:rsidRDefault="00727218">
            <w:pPr>
              <w:jc w:val="right"/>
              <w:rPr>
                <w:rFonts w:cs="Arial"/>
                <w:b/>
                <w:bCs/>
                <w:sz w:val="16"/>
                <w:szCs w:val="16"/>
              </w:rPr>
            </w:pPr>
            <w:r w:rsidRPr="00727218">
              <w:rPr>
                <w:rFonts w:cs="Arial"/>
                <w:b/>
                <w:bCs/>
                <w:sz w:val="16"/>
                <w:szCs w:val="16"/>
              </w:rPr>
              <w:t>829</w:t>
            </w:r>
          </w:p>
        </w:tc>
        <w:tc>
          <w:tcPr>
            <w:tcW w:w="593" w:type="dxa"/>
            <w:tcBorders>
              <w:top w:val="single" w:sz="8" w:space="0" w:color="808080"/>
            </w:tcBorders>
            <w:shd w:val="clear" w:color="auto" w:fill="auto"/>
            <w:vAlign w:val="bottom"/>
          </w:tcPr>
          <w:p w14:paraId="68492D25" w14:textId="77777777" w:rsidR="00727218" w:rsidRPr="00727218" w:rsidRDefault="00727218">
            <w:pPr>
              <w:jc w:val="right"/>
              <w:rPr>
                <w:rFonts w:cs="Arial"/>
                <w:b/>
                <w:bCs/>
                <w:sz w:val="16"/>
                <w:szCs w:val="16"/>
              </w:rPr>
            </w:pPr>
            <w:r w:rsidRPr="00727218">
              <w:rPr>
                <w:rFonts w:cs="Arial"/>
                <w:b/>
                <w:bCs/>
                <w:sz w:val="16"/>
                <w:szCs w:val="16"/>
              </w:rPr>
              <w:t>1.2</w:t>
            </w:r>
          </w:p>
        </w:tc>
        <w:tc>
          <w:tcPr>
            <w:tcW w:w="627" w:type="dxa"/>
            <w:tcBorders>
              <w:top w:val="single" w:sz="8" w:space="0" w:color="808080"/>
            </w:tcBorders>
            <w:shd w:val="clear" w:color="auto" w:fill="auto"/>
            <w:vAlign w:val="bottom"/>
          </w:tcPr>
          <w:p w14:paraId="5A55D9C7" w14:textId="77777777" w:rsidR="00727218" w:rsidRPr="00727218" w:rsidRDefault="00727218">
            <w:pPr>
              <w:jc w:val="right"/>
              <w:rPr>
                <w:rFonts w:cs="Arial"/>
                <w:b/>
                <w:bCs/>
                <w:sz w:val="16"/>
                <w:szCs w:val="16"/>
              </w:rPr>
            </w:pPr>
            <w:r w:rsidRPr="00727218">
              <w:rPr>
                <w:rFonts w:cs="Arial"/>
                <w:b/>
                <w:bCs/>
                <w:sz w:val="16"/>
                <w:szCs w:val="16"/>
              </w:rPr>
              <w:t>5,243</w:t>
            </w:r>
          </w:p>
        </w:tc>
        <w:tc>
          <w:tcPr>
            <w:tcW w:w="696" w:type="dxa"/>
            <w:tcBorders>
              <w:top w:val="single" w:sz="8" w:space="0" w:color="808080"/>
              <w:right w:val="single" w:sz="8" w:space="0" w:color="808080"/>
            </w:tcBorders>
            <w:shd w:val="clear" w:color="auto" w:fill="auto"/>
            <w:vAlign w:val="bottom"/>
          </w:tcPr>
          <w:p w14:paraId="2A90925E" w14:textId="77777777" w:rsidR="00727218" w:rsidRPr="00727218" w:rsidRDefault="00727218">
            <w:pPr>
              <w:jc w:val="right"/>
              <w:rPr>
                <w:rFonts w:cs="Arial"/>
                <w:b/>
                <w:bCs/>
                <w:sz w:val="16"/>
                <w:szCs w:val="16"/>
              </w:rPr>
            </w:pPr>
            <w:r w:rsidRPr="00727218">
              <w:rPr>
                <w:rFonts w:cs="Arial"/>
                <w:b/>
                <w:bCs/>
                <w:sz w:val="16"/>
                <w:szCs w:val="16"/>
              </w:rPr>
              <w:t>7.6</w:t>
            </w:r>
          </w:p>
        </w:tc>
        <w:tc>
          <w:tcPr>
            <w:tcW w:w="746" w:type="dxa"/>
            <w:tcBorders>
              <w:top w:val="single" w:sz="8" w:space="0" w:color="808080"/>
              <w:left w:val="single" w:sz="8" w:space="0" w:color="808080"/>
            </w:tcBorders>
            <w:shd w:val="clear" w:color="auto" w:fill="auto"/>
            <w:vAlign w:val="bottom"/>
          </w:tcPr>
          <w:p w14:paraId="074BE948" w14:textId="77777777" w:rsidR="00727218" w:rsidRPr="00727218" w:rsidRDefault="00727218">
            <w:pPr>
              <w:jc w:val="right"/>
              <w:rPr>
                <w:rFonts w:cs="Arial"/>
                <w:b/>
                <w:bCs/>
                <w:sz w:val="16"/>
                <w:szCs w:val="16"/>
              </w:rPr>
            </w:pPr>
            <w:r w:rsidRPr="00727218">
              <w:rPr>
                <w:rFonts w:cs="Arial"/>
                <w:b/>
                <w:bCs/>
                <w:sz w:val="16"/>
                <w:szCs w:val="16"/>
              </w:rPr>
              <w:t>55,160</w:t>
            </w:r>
          </w:p>
        </w:tc>
        <w:tc>
          <w:tcPr>
            <w:tcW w:w="630" w:type="dxa"/>
            <w:tcBorders>
              <w:top w:val="single" w:sz="8" w:space="0" w:color="808080"/>
            </w:tcBorders>
            <w:shd w:val="clear" w:color="auto" w:fill="auto"/>
            <w:vAlign w:val="bottom"/>
          </w:tcPr>
          <w:p w14:paraId="06412D6D" w14:textId="77777777" w:rsidR="00727218" w:rsidRPr="00727218" w:rsidRDefault="00727218">
            <w:pPr>
              <w:jc w:val="right"/>
              <w:rPr>
                <w:rFonts w:cs="Arial"/>
                <w:b/>
                <w:bCs/>
                <w:sz w:val="16"/>
                <w:szCs w:val="16"/>
              </w:rPr>
            </w:pPr>
            <w:r w:rsidRPr="00727218">
              <w:rPr>
                <w:rFonts w:cs="Arial"/>
                <w:b/>
                <w:bCs/>
                <w:sz w:val="16"/>
                <w:szCs w:val="16"/>
              </w:rPr>
              <w:t>81.6</w:t>
            </w:r>
          </w:p>
        </w:tc>
        <w:tc>
          <w:tcPr>
            <w:tcW w:w="720" w:type="dxa"/>
            <w:tcBorders>
              <w:top w:val="single" w:sz="8" w:space="0" w:color="808080"/>
            </w:tcBorders>
            <w:shd w:val="clear" w:color="auto" w:fill="auto"/>
            <w:vAlign w:val="bottom"/>
          </w:tcPr>
          <w:p w14:paraId="0D785FE7" w14:textId="77777777" w:rsidR="00727218" w:rsidRPr="00727218" w:rsidRDefault="00727218">
            <w:pPr>
              <w:jc w:val="right"/>
              <w:rPr>
                <w:rFonts w:cs="Arial"/>
                <w:b/>
                <w:bCs/>
                <w:sz w:val="16"/>
                <w:szCs w:val="16"/>
              </w:rPr>
            </w:pPr>
            <w:r w:rsidRPr="00727218">
              <w:rPr>
                <w:rFonts w:cs="Arial"/>
                <w:b/>
                <w:bCs/>
                <w:sz w:val="16"/>
                <w:szCs w:val="16"/>
              </w:rPr>
              <w:t>54,297</w:t>
            </w:r>
          </w:p>
        </w:tc>
        <w:tc>
          <w:tcPr>
            <w:tcW w:w="639" w:type="dxa"/>
            <w:tcBorders>
              <w:top w:val="single" w:sz="8" w:space="0" w:color="808080"/>
              <w:right w:val="single" w:sz="8" w:space="0" w:color="808080"/>
            </w:tcBorders>
            <w:shd w:val="clear" w:color="auto" w:fill="auto"/>
            <w:vAlign w:val="bottom"/>
          </w:tcPr>
          <w:p w14:paraId="5E03E853" w14:textId="77777777" w:rsidR="00727218" w:rsidRPr="00727218" w:rsidRDefault="00727218">
            <w:pPr>
              <w:jc w:val="right"/>
              <w:rPr>
                <w:rFonts w:cs="Arial"/>
                <w:b/>
                <w:bCs/>
                <w:sz w:val="16"/>
                <w:szCs w:val="16"/>
              </w:rPr>
            </w:pPr>
            <w:r w:rsidRPr="00727218">
              <w:rPr>
                <w:rFonts w:cs="Arial"/>
                <w:b/>
                <w:bCs/>
                <w:sz w:val="16"/>
                <w:szCs w:val="16"/>
              </w:rPr>
              <w:t>79.7</w:t>
            </w:r>
          </w:p>
        </w:tc>
        <w:tc>
          <w:tcPr>
            <w:tcW w:w="809" w:type="dxa"/>
            <w:tcBorders>
              <w:top w:val="single" w:sz="8" w:space="0" w:color="808080"/>
              <w:left w:val="single" w:sz="8" w:space="0" w:color="808080"/>
            </w:tcBorders>
            <w:shd w:val="clear" w:color="auto" w:fill="auto"/>
            <w:vAlign w:val="bottom"/>
          </w:tcPr>
          <w:p w14:paraId="56F495F6" w14:textId="77777777" w:rsidR="00727218" w:rsidRPr="00727218" w:rsidRDefault="00727218">
            <w:pPr>
              <w:jc w:val="right"/>
              <w:rPr>
                <w:rFonts w:cs="Arial"/>
                <w:b/>
                <w:bCs/>
                <w:sz w:val="16"/>
                <w:szCs w:val="16"/>
              </w:rPr>
            </w:pPr>
            <w:r w:rsidRPr="00727218">
              <w:rPr>
                <w:rFonts w:cs="Arial"/>
                <w:b/>
                <w:bCs/>
                <w:sz w:val="16"/>
                <w:szCs w:val="16"/>
              </w:rPr>
              <w:t>21,710</w:t>
            </w:r>
          </w:p>
        </w:tc>
        <w:tc>
          <w:tcPr>
            <w:tcW w:w="630" w:type="dxa"/>
            <w:tcBorders>
              <w:top w:val="single" w:sz="8" w:space="0" w:color="808080"/>
              <w:right w:val="single" w:sz="8" w:space="0" w:color="808080"/>
            </w:tcBorders>
            <w:shd w:val="clear" w:color="auto" w:fill="auto"/>
            <w:vAlign w:val="bottom"/>
          </w:tcPr>
          <w:p w14:paraId="0029E818" w14:textId="77777777" w:rsidR="00727218" w:rsidRPr="00727218" w:rsidRDefault="00727218">
            <w:pPr>
              <w:jc w:val="right"/>
              <w:rPr>
                <w:rFonts w:cs="Arial"/>
                <w:b/>
                <w:bCs/>
                <w:sz w:val="16"/>
                <w:szCs w:val="16"/>
              </w:rPr>
            </w:pPr>
            <w:r w:rsidRPr="00727218">
              <w:rPr>
                <w:rFonts w:cs="Arial"/>
                <w:b/>
                <w:bCs/>
                <w:sz w:val="16"/>
                <w:szCs w:val="16"/>
              </w:rPr>
              <w:t>31.5</w:t>
            </w:r>
          </w:p>
        </w:tc>
        <w:tc>
          <w:tcPr>
            <w:tcW w:w="782" w:type="dxa"/>
            <w:tcBorders>
              <w:top w:val="single" w:sz="8" w:space="0" w:color="808080"/>
              <w:left w:val="single" w:sz="8" w:space="0" w:color="808080"/>
            </w:tcBorders>
            <w:shd w:val="clear" w:color="auto" w:fill="auto"/>
            <w:vAlign w:val="bottom"/>
          </w:tcPr>
          <w:p w14:paraId="62B99F82" w14:textId="77777777" w:rsidR="00727218" w:rsidRPr="00727218" w:rsidRDefault="00727218">
            <w:pPr>
              <w:jc w:val="right"/>
              <w:rPr>
                <w:rFonts w:cs="Arial"/>
                <w:b/>
                <w:bCs/>
                <w:sz w:val="16"/>
                <w:szCs w:val="16"/>
              </w:rPr>
            </w:pPr>
            <w:r w:rsidRPr="00727218">
              <w:rPr>
                <w:rFonts w:cs="Arial"/>
                <w:b/>
                <w:bCs/>
                <w:sz w:val="16"/>
                <w:szCs w:val="16"/>
              </w:rPr>
              <w:t>59,173</w:t>
            </w:r>
          </w:p>
        </w:tc>
        <w:tc>
          <w:tcPr>
            <w:tcW w:w="630" w:type="dxa"/>
            <w:tcBorders>
              <w:top w:val="single" w:sz="8" w:space="0" w:color="808080"/>
            </w:tcBorders>
            <w:shd w:val="clear" w:color="auto" w:fill="auto"/>
            <w:vAlign w:val="bottom"/>
          </w:tcPr>
          <w:p w14:paraId="06292050" w14:textId="77777777" w:rsidR="00727218" w:rsidRPr="00727218" w:rsidRDefault="00727218">
            <w:pPr>
              <w:jc w:val="right"/>
              <w:rPr>
                <w:rFonts w:cs="Arial"/>
                <w:b/>
                <w:bCs/>
                <w:sz w:val="16"/>
                <w:szCs w:val="16"/>
              </w:rPr>
            </w:pPr>
            <w:r w:rsidRPr="00727218">
              <w:rPr>
                <w:rFonts w:cs="Arial"/>
                <w:b/>
                <w:bCs/>
                <w:sz w:val="16"/>
                <w:szCs w:val="16"/>
              </w:rPr>
              <w:t>85.9</w:t>
            </w:r>
          </w:p>
        </w:tc>
      </w:tr>
      <w:tr w:rsidR="00727218" w14:paraId="45BE7FF5" w14:textId="77777777" w:rsidTr="005F5187">
        <w:tc>
          <w:tcPr>
            <w:tcW w:w="2000" w:type="dxa"/>
            <w:shd w:val="clear" w:color="auto" w:fill="auto"/>
            <w:vAlign w:val="bottom"/>
          </w:tcPr>
          <w:p w14:paraId="30F5665D"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5164DD51" w14:textId="77777777" w:rsidR="00727218" w:rsidRPr="00727218" w:rsidRDefault="00727218">
            <w:pPr>
              <w:jc w:val="right"/>
              <w:rPr>
                <w:rFonts w:cs="Arial"/>
                <w:sz w:val="16"/>
                <w:szCs w:val="16"/>
              </w:rPr>
            </w:pPr>
            <w:r w:rsidRPr="00727218">
              <w:rPr>
                <w:rFonts w:cs="Arial"/>
                <w:sz w:val="16"/>
                <w:szCs w:val="16"/>
              </w:rPr>
              <w:t>45,835</w:t>
            </w:r>
          </w:p>
        </w:tc>
        <w:tc>
          <w:tcPr>
            <w:tcW w:w="705" w:type="dxa"/>
            <w:tcBorders>
              <w:right w:val="single" w:sz="8" w:space="0" w:color="808080"/>
            </w:tcBorders>
            <w:shd w:val="clear" w:color="auto" w:fill="auto"/>
            <w:vAlign w:val="bottom"/>
          </w:tcPr>
          <w:p w14:paraId="258B5CF8" w14:textId="77777777" w:rsidR="00727218" w:rsidRPr="00727218" w:rsidRDefault="00727218">
            <w:pPr>
              <w:jc w:val="right"/>
              <w:rPr>
                <w:rFonts w:cs="Arial"/>
                <w:sz w:val="16"/>
                <w:szCs w:val="16"/>
              </w:rPr>
            </w:pPr>
            <w:r w:rsidRPr="00727218">
              <w:rPr>
                <w:rFonts w:cs="Arial"/>
                <w:sz w:val="16"/>
                <w:szCs w:val="16"/>
              </w:rPr>
              <w:t>66.3</w:t>
            </w:r>
          </w:p>
        </w:tc>
        <w:tc>
          <w:tcPr>
            <w:tcW w:w="720" w:type="dxa"/>
            <w:tcBorders>
              <w:left w:val="single" w:sz="8" w:space="0" w:color="808080"/>
            </w:tcBorders>
            <w:shd w:val="clear" w:color="auto" w:fill="auto"/>
            <w:vAlign w:val="bottom"/>
          </w:tcPr>
          <w:p w14:paraId="6E7A6930" w14:textId="77777777" w:rsidR="00727218" w:rsidRPr="00727218" w:rsidRDefault="00727218">
            <w:pPr>
              <w:jc w:val="right"/>
              <w:rPr>
                <w:rFonts w:cs="Arial"/>
                <w:sz w:val="16"/>
                <w:szCs w:val="16"/>
              </w:rPr>
            </w:pPr>
            <w:r w:rsidRPr="00727218">
              <w:rPr>
                <w:rFonts w:cs="Arial"/>
                <w:sz w:val="16"/>
                <w:szCs w:val="16"/>
              </w:rPr>
              <w:t>256</w:t>
            </w:r>
          </w:p>
        </w:tc>
        <w:tc>
          <w:tcPr>
            <w:tcW w:w="648" w:type="dxa"/>
            <w:shd w:val="clear" w:color="auto" w:fill="auto"/>
            <w:vAlign w:val="bottom"/>
          </w:tcPr>
          <w:p w14:paraId="69224122" w14:textId="77777777" w:rsidR="00727218" w:rsidRPr="00727218" w:rsidRDefault="00727218">
            <w:pPr>
              <w:jc w:val="right"/>
              <w:rPr>
                <w:rFonts w:cs="Arial"/>
                <w:sz w:val="16"/>
                <w:szCs w:val="16"/>
              </w:rPr>
            </w:pPr>
            <w:r w:rsidRPr="00727218">
              <w:rPr>
                <w:rFonts w:cs="Arial"/>
                <w:sz w:val="16"/>
                <w:szCs w:val="16"/>
              </w:rPr>
              <w:t>0.6</w:t>
            </w:r>
          </w:p>
        </w:tc>
        <w:tc>
          <w:tcPr>
            <w:tcW w:w="720" w:type="dxa"/>
            <w:shd w:val="clear" w:color="auto" w:fill="auto"/>
            <w:vAlign w:val="bottom"/>
          </w:tcPr>
          <w:p w14:paraId="6229A85D" w14:textId="77777777" w:rsidR="00727218" w:rsidRPr="00727218" w:rsidRDefault="00727218">
            <w:pPr>
              <w:jc w:val="right"/>
              <w:rPr>
                <w:rFonts w:cs="Arial"/>
                <w:sz w:val="16"/>
                <w:szCs w:val="16"/>
              </w:rPr>
            </w:pPr>
            <w:r w:rsidRPr="00727218">
              <w:rPr>
                <w:rFonts w:cs="Arial"/>
                <w:sz w:val="16"/>
                <w:szCs w:val="16"/>
              </w:rPr>
              <w:t>1,086</w:t>
            </w:r>
          </w:p>
        </w:tc>
        <w:tc>
          <w:tcPr>
            <w:tcW w:w="667" w:type="dxa"/>
            <w:tcBorders>
              <w:right w:val="single" w:sz="8" w:space="0" w:color="808080"/>
            </w:tcBorders>
            <w:shd w:val="clear" w:color="auto" w:fill="auto"/>
            <w:vAlign w:val="bottom"/>
          </w:tcPr>
          <w:p w14:paraId="732CF104" w14:textId="77777777" w:rsidR="00727218" w:rsidRPr="00727218" w:rsidRDefault="00727218">
            <w:pPr>
              <w:jc w:val="right"/>
              <w:rPr>
                <w:rFonts w:cs="Arial"/>
                <w:sz w:val="16"/>
                <w:szCs w:val="16"/>
              </w:rPr>
            </w:pPr>
            <w:r w:rsidRPr="00727218">
              <w:rPr>
                <w:rFonts w:cs="Arial"/>
                <w:sz w:val="16"/>
                <w:szCs w:val="16"/>
              </w:rPr>
              <w:t>2.4</w:t>
            </w:r>
          </w:p>
        </w:tc>
        <w:tc>
          <w:tcPr>
            <w:tcW w:w="720" w:type="dxa"/>
            <w:tcBorders>
              <w:left w:val="single" w:sz="8" w:space="0" w:color="808080"/>
            </w:tcBorders>
            <w:shd w:val="clear" w:color="auto" w:fill="auto"/>
            <w:vAlign w:val="bottom"/>
          </w:tcPr>
          <w:p w14:paraId="1E27229D" w14:textId="77777777" w:rsidR="00727218" w:rsidRPr="00727218" w:rsidRDefault="00727218">
            <w:pPr>
              <w:jc w:val="right"/>
              <w:rPr>
                <w:rFonts w:cs="Arial"/>
                <w:sz w:val="16"/>
                <w:szCs w:val="16"/>
              </w:rPr>
            </w:pPr>
            <w:r w:rsidRPr="00727218">
              <w:rPr>
                <w:rFonts w:cs="Arial"/>
                <w:sz w:val="16"/>
                <w:szCs w:val="16"/>
              </w:rPr>
              <w:t>519</w:t>
            </w:r>
          </w:p>
        </w:tc>
        <w:tc>
          <w:tcPr>
            <w:tcW w:w="593" w:type="dxa"/>
            <w:shd w:val="clear" w:color="auto" w:fill="auto"/>
            <w:vAlign w:val="bottom"/>
          </w:tcPr>
          <w:p w14:paraId="5E6793C3" w14:textId="77777777" w:rsidR="00727218" w:rsidRPr="00727218" w:rsidRDefault="00727218">
            <w:pPr>
              <w:jc w:val="right"/>
              <w:rPr>
                <w:rFonts w:cs="Arial"/>
                <w:sz w:val="16"/>
                <w:szCs w:val="16"/>
              </w:rPr>
            </w:pPr>
            <w:r w:rsidRPr="00727218">
              <w:rPr>
                <w:rFonts w:cs="Arial"/>
                <w:sz w:val="16"/>
                <w:szCs w:val="16"/>
              </w:rPr>
              <w:t>1.1</w:t>
            </w:r>
          </w:p>
        </w:tc>
        <w:tc>
          <w:tcPr>
            <w:tcW w:w="627" w:type="dxa"/>
            <w:shd w:val="clear" w:color="auto" w:fill="auto"/>
            <w:vAlign w:val="bottom"/>
          </w:tcPr>
          <w:p w14:paraId="469C788E" w14:textId="77777777" w:rsidR="00727218" w:rsidRPr="00727218" w:rsidRDefault="00727218">
            <w:pPr>
              <w:jc w:val="right"/>
              <w:rPr>
                <w:rFonts w:cs="Arial"/>
                <w:sz w:val="16"/>
                <w:szCs w:val="16"/>
              </w:rPr>
            </w:pPr>
            <w:r w:rsidRPr="00727218">
              <w:rPr>
                <w:rFonts w:cs="Arial"/>
                <w:sz w:val="16"/>
                <w:szCs w:val="16"/>
              </w:rPr>
              <w:t>3,395</w:t>
            </w:r>
          </w:p>
        </w:tc>
        <w:tc>
          <w:tcPr>
            <w:tcW w:w="696" w:type="dxa"/>
            <w:tcBorders>
              <w:right w:val="single" w:sz="8" w:space="0" w:color="808080"/>
            </w:tcBorders>
            <w:shd w:val="clear" w:color="auto" w:fill="auto"/>
            <w:vAlign w:val="bottom"/>
          </w:tcPr>
          <w:p w14:paraId="7BC9BBD2" w14:textId="77777777" w:rsidR="00727218" w:rsidRPr="00727218" w:rsidRDefault="00727218">
            <w:pPr>
              <w:jc w:val="right"/>
              <w:rPr>
                <w:rFonts w:cs="Arial"/>
                <w:sz w:val="16"/>
                <w:szCs w:val="16"/>
              </w:rPr>
            </w:pPr>
            <w:r w:rsidRPr="00727218">
              <w:rPr>
                <w:rFonts w:cs="Arial"/>
                <w:sz w:val="16"/>
                <w:szCs w:val="16"/>
              </w:rPr>
              <w:t>7.4</w:t>
            </w:r>
          </w:p>
        </w:tc>
        <w:tc>
          <w:tcPr>
            <w:tcW w:w="746" w:type="dxa"/>
            <w:tcBorders>
              <w:left w:val="single" w:sz="8" w:space="0" w:color="808080"/>
            </w:tcBorders>
            <w:shd w:val="clear" w:color="auto" w:fill="auto"/>
            <w:vAlign w:val="bottom"/>
          </w:tcPr>
          <w:p w14:paraId="05375823" w14:textId="77777777" w:rsidR="00727218" w:rsidRPr="00727218" w:rsidRDefault="00727218">
            <w:pPr>
              <w:jc w:val="right"/>
              <w:rPr>
                <w:rFonts w:cs="Arial"/>
                <w:sz w:val="16"/>
                <w:szCs w:val="16"/>
              </w:rPr>
            </w:pPr>
            <w:r w:rsidRPr="00727218">
              <w:rPr>
                <w:rFonts w:cs="Arial"/>
                <w:sz w:val="16"/>
                <w:szCs w:val="16"/>
              </w:rPr>
              <w:t>37,688</w:t>
            </w:r>
          </w:p>
        </w:tc>
        <w:tc>
          <w:tcPr>
            <w:tcW w:w="630" w:type="dxa"/>
            <w:shd w:val="clear" w:color="auto" w:fill="auto"/>
            <w:vAlign w:val="bottom"/>
          </w:tcPr>
          <w:p w14:paraId="373CD91C" w14:textId="77777777" w:rsidR="00727218" w:rsidRPr="00727218" w:rsidRDefault="00727218">
            <w:pPr>
              <w:jc w:val="right"/>
              <w:rPr>
                <w:rFonts w:cs="Arial"/>
                <w:sz w:val="16"/>
                <w:szCs w:val="16"/>
              </w:rPr>
            </w:pPr>
            <w:r w:rsidRPr="00727218">
              <w:rPr>
                <w:rFonts w:cs="Arial"/>
                <w:sz w:val="16"/>
                <w:szCs w:val="16"/>
              </w:rPr>
              <w:t>84.2</w:t>
            </w:r>
          </w:p>
        </w:tc>
        <w:tc>
          <w:tcPr>
            <w:tcW w:w="720" w:type="dxa"/>
            <w:shd w:val="clear" w:color="auto" w:fill="auto"/>
            <w:vAlign w:val="bottom"/>
          </w:tcPr>
          <w:p w14:paraId="3461C8F6" w14:textId="77777777" w:rsidR="00727218" w:rsidRPr="00727218" w:rsidRDefault="00727218">
            <w:pPr>
              <w:jc w:val="right"/>
              <w:rPr>
                <w:rFonts w:cs="Arial"/>
                <w:sz w:val="16"/>
                <w:szCs w:val="16"/>
              </w:rPr>
            </w:pPr>
            <w:r w:rsidRPr="00727218">
              <w:rPr>
                <w:rFonts w:cs="Arial"/>
                <w:sz w:val="16"/>
                <w:szCs w:val="16"/>
              </w:rPr>
              <w:t>37,534</w:t>
            </w:r>
          </w:p>
        </w:tc>
        <w:tc>
          <w:tcPr>
            <w:tcW w:w="639" w:type="dxa"/>
            <w:tcBorders>
              <w:right w:val="single" w:sz="8" w:space="0" w:color="808080"/>
            </w:tcBorders>
            <w:shd w:val="clear" w:color="auto" w:fill="auto"/>
            <w:vAlign w:val="bottom"/>
          </w:tcPr>
          <w:p w14:paraId="26674B47" w14:textId="77777777" w:rsidR="00727218" w:rsidRPr="00727218" w:rsidRDefault="00727218">
            <w:pPr>
              <w:jc w:val="right"/>
              <w:rPr>
                <w:rFonts w:cs="Arial"/>
                <w:sz w:val="16"/>
                <w:szCs w:val="16"/>
              </w:rPr>
            </w:pPr>
            <w:r w:rsidRPr="00727218">
              <w:rPr>
                <w:rFonts w:cs="Arial"/>
                <w:sz w:val="16"/>
                <w:szCs w:val="16"/>
              </w:rPr>
              <w:t>83.1</w:t>
            </w:r>
          </w:p>
        </w:tc>
        <w:tc>
          <w:tcPr>
            <w:tcW w:w="809" w:type="dxa"/>
            <w:tcBorders>
              <w:left w:val="single" w:sz="8" w:space="0" w:color="808080"/>
            </w:tcBorders>
            <w:shd w:val="clear" w:color="auto" w:fill="auto"/>
            <w:vAlign w:val="bottom"/>
          </w:tcPr>
          <w:p w14:paraId="63BFA853" w14:textId="77777777" w:rsidR="00727218" w:rsidRPr="00727218" w:rsidRDefault="00727218">
            <w:pPr>
              <w:jc w:val="right"/>
              <w:rPr>
                <w:rFonts w:cs="Arial"/>
                <w:sz w:val="16"/>
                <w:szCs w:val="16"/>
              </w:rPr>
            </w:pPr>
            <w:r w:rsidRPr="00727218">
              <w:rPr>
                <w:rFonts w:cs="Arial"/>
                <w:sz w:val="16"/>
                <w:szCs w:val="16"/>
              </w:rPr>
              <w:t>14,037</w:t>
            </w:r>
          </w:p>
        </w:tc>
        <w:tc>
          <w:tcPr>
            <w:tcW w:w="630" w:type="dxa"/>
            <w:tcBorders>
              <w:right w:val="single" w:sz="8" w:space="0" w:color="808080"/>
            </w:tcBorders>
            <w:shd w:val="clear" w:color="auto" w:fill="auto"/>
            <w:vAlign w:val="bottom"/>
          </w:tcPr>
          <w:p w14:paraId="4AA96792" w14:textId="77777777" w:rsidR="00727218" w:rsidRPr="00727218" w:rsidRDefault="00727218">
            <w:pPr>
              <w:jc w:val="right"/>
              <w:rPr>
                <w:rFonts w:cs="Arial"/>
                <w:sz w:val="16"/>
                <w:szCs w:val="16"/>
              </w:rPr>
            </w:pPr>
            <w:r w:rsidRPr="00727218">
              <w:rPr>
                <w:rFonts w:cs="Arial"/>
                <w:sz w:val="16"/>
                <w:szCs w:val="16"/>
              </w:rPr>
              <w:t>30.7</w:t>
            </w:r>
          </w:p>
        </w:tc>
        <w:tc>
          <w:tcPr>
            <w:tcW w:w="782" w:type="dxa"/>
            <w:tcBorders>
              <w:left w:val="single" w:sz="8" w:space="0" w:color="808080"/>
            </w:tcBorders>
            <w:shd w:val="clear" w:color="auto" w:fill="auto"/>
            <w:vAlign w:val="bottom"/>
          </w:tcPr>
          <w:p w14:paraId="5FF729B3" w14:textId="77777777" w:rsidR="00727218" w:rsidRPr="00727218" w:rsidRDefault="00727218">
            <w:pPr>
              <w:jc w:val="right"/>
              <w:rPr>
                <w:rFonts w:cs="Arial"/>
                <w:sz w:val="16"/>
                <w:szCs w:val="16"/>
              </w:rPr>
            </w:pPr>
            <w:r w:rsidRPr="00727218">
              <w:rPr>
                <w:rFonts w:cs="Arial"/>
                <w:sz w:val="16"/>
                <w:szCs w:val="16"/>
              </w:rPr>
              <w:t>38,163</w:t>
            </w:r>
          </w:p>
        </w:tc>
        <w:tc>
          <w:tcPr>
            <w:tcW w:w="630" w:type="dxa"/>
            <w:shd w:val="clear" w:color="auto" w:fill="auto"/>
            <w:vAlign w:val="bottom"/>
          </w:tcPr>
          <w:p w14:paraId="280793D1" w14:textId="77777777" w:rsidR="00727218" w:rsidRPr="00727218" w:rsidRDefault="00727218">
            <w:pPr>
              <w:jc w:val="right"/>
              <w:rPr>
                <w:rFonts w:cs="Arial"/>
                <w:sz w:val="16"/>
                <w:szCs w:val="16"/>
              </w:rPr>
            </w:pPr>
            <w:r w:rsidRPr="00727218">
              <w:rPr>
                <w:rFonts w:cs="Arial"/>
                <w:sz w:val="16"/>
                <w:szCs w:val="16"/>
              </w:rPr>
              <w:t>83.6</w:t>
            </w:r>
          </w:p>
        </w:tc>
      </w:tr>
      <w:tr w:rsidR="00727218" w:rsidRPr="005E65B9" w14:paraId="6127D9BF" w14:textId="77777777" w:rsidTr="005F5187">
        <w:tc>
          <w:tcPr>
            <w:tcW w:w="2000" w:type="dxa"/>
            <w:shd w:val="clear" w:color="auto" w:fill="auto"/>
            <w:vAlign w:val="bottom"/>
          </w:tcPr>
          <w:p w14:paraId="383FBB56" w14:textId="77777777" w:rsidR="00727218" w:rsidRPr="00A571BD" w:rsidRDefault="00727218" w:rsidP="00E679EF">
            <w:pPr>
              <w:ind w:firstLineChars="200" w:firstLine="320"/>
              <w:rPr>
                <w:rFonts w:cs="Arial"/>
                <w:sz w:val="16"/>
                <w:szCs w:val="16"/>
                <w:vertAlign w:val="superscript"/>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0002AA36" w14:textId="77777777" w:rsidR="00727218" w:rsidRPr="00727218" w:rsidRDefault="00727218">
            <w:pPr>
              <w:jc w:val="right"/>
              <w:rPr>
                <w:rFonts w:cs="Arial"/>
                <w:sz w:val="16"/>
                <w:szCs w:val="16"/>
              </w:rPr>
            </w:pPr>
            <w:r w:rsidRPr="00727218">
              <w:rPr>
                <w:rFonts w:cs="Arial"/>
                <w:sz w:val="16"/>
                <w:szCs w:val="16"/>
              </w:rPr>
              <w:t>1,757</w:t>
            </w:r>
          </w:p>
        </w:tc>
        <w:tc>
          <w:tcPr>
            <w:tcW w:w="705" w:type="dxa"/>
            <w:tcBorders>
              <w:right w:val="single" w:sz="8" w:space="0" w:color="808080"/>
            </w:tcBorders>
            <w:shd w:val="clear" w:color="auto" w:fill="auto"/>
            <w:vAlign w:val="bottom"/>
          </w:tcPr>
          <w:p w14:paraId="0148968A" w14:textId="77777777" w:rsidR="00727218" w:rsidRPr="00727218" w:rsidRDefault="00727218">
            <w:pPr>
              <w:jc w:val="right"/>
              <w:rPr>
                <w:rFonts w:cs="Arial"/>
                <w:sz w:val="16"/>
                <w:szCs w:val="16"/>
              </w:rPr>
            </w:pPr>
            <w:r w:rsidRPr="00727218">
              <w:rPr>
                <w:rFonts w:cs="Arial"/>
                <w:sz w:val="16"/>
                <w:szCs w:val="16"/>
              </w:rPr>
              <w:t>2.5</w:t>
            </w:r>
          </w:p>
        </w:tc>
        <w:tc>
          <w:tcPr>
            <w:tcW w:w="720" w:type="dxa"/>
            <w:tcBorders>
              <w:left w:val="single" w:sz="8" w:space="0" w:color="808080"/>
            </w:tcBorders>
            <w:shd w:val="clear" w:color="auto" w:fill="auto"/>
            <w:vAlign w:val="bottom"/>
          </w:tcPr>
          <w:p w14:paraId="58C3D319" w14:textId="77777777" w:rsidR="00727218" w:rsidRPr="00727218" w:rsidRDefault="00727218">
            <w:pPr>
              <w:jc w:val="right"/>
              <w:rPr>
                <w:rFonts w:cs="Arial"/>
                <w:sz w:val="16"/>
                <w:szCs w:val="16"/>
              </w:rPr>
            </w:pPr>
            <w:r w:rsidRPr="00727218">
              <w:rPr>
                <w:rFonts w:cs="Arial"/>
                <w:sz w:val="16"/>
                <w:szCs w:val="16"/>
              </w:rPr>
              <w:t>37</w:t>
            </w:r>
          </w:p>
        </w:tc>
        <w:tc>
          <w:tcPr>
            <w:tcW w:w="648" w:type="dxa"/>
            <w:shd w:val="clear" w:color="auto" w:fill="auto"/>
            <w:vAlign w:val="bottom"/>
          </w:tcPr>
          <w:p w14:paraId="6B8638C6" w14:textId="77777777" w:rsidR="00727218" w:rsidRPr="00727218" w:rsidRDefault="00727218">
            <w:pPr>
              <w:jc w:val="right"/>
              <w:rPr>
                <w:rFonts w:cs="Arial"/>
                <w:sz w:val="16"/>
                <w:szCs w:val="16"/>
              </w:rPr>
            </w:pPr>
            <w:r w:rsidRPr="00727218">
              <w:rPr>
                <w:rFonts w:cs="Arial"/>
                <w:sz w:val="16"/>
                <w:szCs w:val="16"/>
              </w:rPr>
              <w:t>2.1</w:t>
            </w:r>
          </w:p>
        </w:tc>
        <w:tc>
          <w:tcPr>
            <w:tcW w:w="720" w:type="dxa"/>
            <w:shd w:val="clear" w:color="auto" w:fill="auto"/>
            <w:vAlign w:val="bottom"/>
          </w:tcPr>
          <w:p w14:paraId="173CF646" w14:textId="77777777" w:rsidR="00727218" w:rsidRPr="00727218" w:rsidRDefault="00727218">
            <w:pPr>
              <w:jc w:val="right"/>
              <w:rPr>
                <w:rFonts w:cs="Arial"/>
                <w:sz w:val="16"/>
                <w:szCs w:val="16"/>
              </w:rPr>
            </w:pPr>
            <w:r w:rsidRPr="00727218">
              <w:rPr>
                <w:rFonts w:cs="Arial"/>
                <w:sz w:val="16"/>
                <w:szCs w:val="16"/>
              </w:rPr>
              <w:t>157</w:t>
            </w:r>
          </w:p>
        </w:tc>
        <w:tc>
          <w:tcPr>
            <w:tcW w:w="667" w:type="dxa"/>
            <w:tcBorders>
              <w:right w:val="single" w:sz="8" w:space="0" w:color="808080"/>
            </w:tcBorders>
            <w:shd w:val="clear" w:color="auto" w:fill="auto"/>
            <w:vAlign w:val="bottom"/>
          </w:tcPr>
          <w:p w14:paraId="18C0961A" w14:textId="77777777" w:rsidR="00727218" w:rsidRPr="00727218" w:rsidRDefault="00727218">
            <w:pPr>
              <w:jc w:val="right"/>
              <w:rPr>
                <w:rFonts w:cs="Arial"/>
                <w:sz w:val="16"/>
                <w:szCs w:val="16"/>
              </w:rPr>
            </w:pPr>
            <w:r w:rsidRPr="00727218">
              <w:rPr>
                <w:rFonts w:cs="Arial"/>
                <w:sz w:val="16"/>
                <w:szCs w:val="16"/>
              </w:rPr>
              <w:t>8.9</w:t>
            </w:r>
          </w:p>
        </w:tc>
        <w:tc>
          <w:tcPr>
            <w:tcW w:w="720" w:type="dxa"/>
            <w:tcBorders>
              <w:left w:val="single" w:sz="8" w:space="0" w:color="808080"/>
            </w:tcBorders>
            <w:shd w:val="clear" w:color="auto" w:fill="auto"/>
            <w:vAlign w:val="bottom"/>
          </w:tcPr>
          <w:p w14:paraId="2F4B1F8A" w14:textId="77777777" w:rsidR="00727218" w:rsidRPr="00727218" w:rsidRDefault="00727218">
            <w:pPr>
              <w:jc w:val="right"/>
              <w:rPr>
                <w:rFonts w:cs="Arial"/>
                <w:sz w:val="16"/>
                <w:szCs w:val="16"/>
              </w:rPr>
            </w:pPr>
            <w:r w:rsidRPr="00727218">
              <w:rPr>
                <w:rFonts w:cs="Arial"/>
                <w:sz w:val="16"/>
                <w:szCs w:val="16"/>
              </w:rPr>
              <w:t>35</w:t>
            </w:r>
          </w:p>
        </w:tc>
        <w:tc>
          <w:tcPr>
            <w:tcW w:w="593" w:type="dxa"/>
            <w:shd w:val="clear" w:color="auto" w:fill="auto"/>
            <w:vAlign w:val="bottom"/>
          </w:tcPr>
          <w:p w14:paraId="7005BE88" w14:textId="77777777" w:rsidR="00727218" w:rsidRPr="00727218" w:rsidRDefault="00727218">
            <w:pPr>
              <w:jc w:val="right"/>
              <w:rPr>
                <w:rFonts w:cs="Arial"/>
                <w:sz w:val="16"/>
                <w:szCs w:val="16"/>
              </w:rPr>
            </w:pPr>
            <w:r w:rsidRPr="00727218">
              <w:rPr>
                <w:rFonts w:cs="Arial"/>
                <w:sz w:val="16"/>
                <w:szCs w:val="16"/>
              </w:rPr>
              <w:t>2.0</w:t>
            </w:r>
          </w:p>
        </w:tc>
        <w:tc>
          <w:tcPr>
            <w:tcW w:w="627" w:type="dxa"/>
            <w:shd w:val="clear" w:color="auto" w:fill="auto"/>
            <w:vAlign w:val="bottom"/>
          </w:tcPr>
          <w:p w14:paraId="276B5999" w14:textId="77777777" w:rsidR="00727218" w:rsidRPr="00727218" w:rsidRDefault="00727218">
            <w:pPr>
              <w:jc w:val="right"/>
              <w:rPr>
                <w:rFonts w:cs="Arial"/>
                <w:sz w:val="16"/>
                <w:szCs w:val="16"/>
              </w:rPr>
            </w:pPr>
            <w:r w:rsidRPr="00727218">
              <w:rPr>
                <w:rFonts w:cs="Arial"/>
                <w:sz w:val="16"/>
                <w:szCs w:val="16"/>
              </w:rPr>
              <w:t>162</w:t>
            </w:r>
          </w:p>
        </w:tc>
        <w:tc>
          <w:tcPr>
            <w:tcW w:w="696" w:type="dxa"/>
            <w:tcBorders>
              <w:right w:val="single" w:sz="8" w:space="0" w:color="808080"/>
            </w:tcBorders>
            <w:shd w:val="clear" w:color="auto" w:fill="auto"/>
            <w:vAlign w:val="bottom"/>
          </w:tcPr>
          <w:p w14:paraId="5C591587" w14:textId="77777777" w:rsidR="00727218" w:rsidRPr="00727218" w:rsidRDefault="00727218">
            <w:pPr>
              <w:jc w:val="right"/>
              <w:rPr>
                <w:rFonts w:cs="Arial"/>
                <w:sz w:val="16"/>
                <w:szCs w:val="16"/>
              </w:rPr>
            </w:pPr>
            <w:r w:rsidRPr="00727218">
              <w:rPr>
                <w:rFonts w:cs="Arial"/>
                <w:sz w:val="16"/>
                <w:szCs w:val="16"/>
              </w:rPr>
              <w:t>9.2</w:t>
            </w:r>
          </w:p>
        </w:tc>
        <w:tc>
          <w:tcPr>
            <w:tcW w:w="746" w:type="dxa"/>
            <w:tcBorders>
              <w:left w:val="single" w:sz="8" w:space="0" w:color="808080"/>
            </w:tcBorders>
            <w:shd w:val="clear" w:color="auto" w:fill="auto"/>
            <w:vAlign w:val="bottom"/>
          </w:tcPr>
          <w:p w14:paraId="609BB8CD" w14:textId="77777777" w:rsidR="00727218" w:rsidRPr="00727218" w:rsidRDefault="00727218">
            <w:pPr>
              <w:jc w:val="right"/>
              <w:rPr>
                <w:rFonts w:cs="Arial"/>
                <w:sz w:val="16"/>
                <w:szCs w:val="16"/>
              </w:rPr>
            </w:pPr>
            <w:r w:rsidRPr="00727218">
              <w:rPr>
                <w:rFonts w:cs="Arial"/>
                <w:sz w:val="16"/>
                <w:szCs w:val="16"/>
              </w:rPr>
              <w:t>1,330</w:t>
            </w:r>
          </w:p>
        </w:tc>
        <w:tc>
          <w:tcPr>
            <w:tcW w:w="630" w:type="dxa"/>
            <w:shd w:val="clear" w:color="auto" w:fill="auto"/>
            <w:vAlign w:val="bottom"/>
          </w:tcPr>
          <w:p w14:paraId="510D8BBB" w14:textId="77777777" w:rsidR="00727218" w:rsidRPr="00727218" w:rsidRDefault="00727218">
            <w:pPr>
              <w:jc w:val="right"/>
              <w:rPr>
                <w:rFonts w:cs="Arial"/>
                <w:sz w:val="16"/>
                <w:szCs w:val="16"/>
              </w:rPr>
            </w:pPr>
            <w:r w:rsidRPr="00727218">
              <w:rPr>
                <w:rFonts w:cs="Arial"/>
                <w:sz w:val="16"/>
                <w:szCs w:val="16"/>
              </w:rPr>
              <w:t>76.8</w:t>
            </w:r>
          </w:p>
        </w:tc>
        <w:tc>
          <w:tcPr>
            <w:tcW w:w="720" w:type="dxa"/>
            <w:shd w:val="clear" w:color="auto" w:fill="auto"/>
            <w:vAlign w:val="bottom"/>
          </w:tcPr>
          <w:p w14:paraId="0FB6570F" w14:textId="77777777" w:rsidR="00727218" w:rsidRPr="00727218" w:rsidRDefault="00727218">
            <w:pPr>
              <w:jc w:val="right"/>
              <w:rPr>
                <w:rFonts w:cs="Arial"/>
                <w:sz w:val="16"/>
                <w:szCs w:val="16"/>
              </w:rPr>
            </w:pPr>
            <w:r w:rsidRPr="00727218">
              <w:rPr>
                <w:rFonts w:cs="Arial"/>
                <w:sz w:val="16"/>
                <w:szCs w:val="16"/>
              </w:rPr>
              <w:t>1,269</w:t>
            </w:r>
          </w:p>
        </w:tc>
        <w:tc>
          <w:tcPr>
            <w:tcW w:w="639" w:type="dxa"/>
            <w:tcBorders>
              <w:right w:val="single" w:sz="8" w:space="0" w:color="808080"/>
            </w:tcBorders>
            <w:shd w:val="clear" w:color="auto" w:fill="auto"/>
            <w:vAlign w:val="bottom"/>
          </w:tcPr>
          <w:p w14:paraId="613690EC" w14:textId="77777777" w:rsidR="00727218" w:rsidRPr="00727218" w:rsidRDefault="00727218">
            <w:pPr>
              <w:jc w:val="right"/>
              <w:rPr>
                <w:rFonts w:cs="Arial"/>
                <w:sz w:val="16"/>
                <w:szCs w:val="16"/>
              </w:rPr>
            </w:pPr>
            <w:r w:rsidRPr="00727218">
              <w:rPr>
                <w:rFonts w:cs="Arial"/>
                <w:sz w:val="16"/>
                <w:szCs w:val="16"/>
              </w:rPr>
              <w:t>72.6</w:t>
            </w:r>
          </w:p>
        </w:tc>
        <w:tc>
          <w:tcPr>
            <w:tcW w:w="809" w:type="dxa"/>
            <w:tcBorders>
              <w:left w:val="single" w:sz="8" w:space="0" w:color="808080"/>
            </w:tcBorders>
            <w:shd w:val="clear" w:color="auto" w:fill="auto"/>
            <w:vAlign w:val="bottom"/>
          </w:tcPr>
          <w:p w14:paraId="0562899A" w14:textId="77777777" w:rsidR="00727218" w:rsidRPr="00727218" w:rsidRDefault="00727218">
            <w:pPr>
              <w:jc w:val="right"/>
              <w:rPr>
                <w:rFonts w:cs="Arial"/>
                <w:sz w:val="16"/>
                <w:szCs w:val="16"/>
              </w:rPr>
            </w:pPr>
            <w:r w:rsidRPr="00727218">
              <w:rPr>
                <w:rFonts w:cs="Arial"/>
                <w:sz w:val="16"/>
                <w:szCs w:val="16"/>
              </w:rPr>
              <w:t>580</w:t>
            </w:r>
          </w:p>
        </w:tc>
        <w:tc>
          <w:tcPr>
            <w:tcW w:w="630" w:type="dxa"/>
            <w:tcBorders>
              <w:right w:val="single" w:sz="8" w:space="0" w:color="808080"/>
            </w:tcBorders>
            <w:shd w:val="clear" w:color="auto" w:fill="auto"/>
            <w:vAlign w:val="bottom"/>
          </w:tcPr>
          <w:p w14:paraId="30458095" w14:textId="77777777" w:rsidR="00727218" w:rsidRPr="00727218" w:rsidRDefault="00727218">
            <w:pPr>
              <w:jc w:val="right"/>
              <w:rPr>
                <w:rFonts w:cs="Arial"/>
                <w:sz w:val="16"/>
                <w:szCs w:val="16"/>
              </w:rPr>
            </w:pPr>
            <w:r w:rsidRPr="00727218">
              <w:rPr>
                <w:rFonts w:cs="Arial"/>
                <w:sz w:val="16"/>
                <w:szCs w:val="16"/>
              </w:rPr>
              <w:t>33.0</w:t>
            </w:r>
          </w:p>
        </w:tc>
        <w:tc>
          <w:tcPr>
            <w:tcW w:w="782" w:type="dxa"/>
            <w:tcBorders>
              <w:left w:val="single" w:sz="8" w:space="0" w:color="808080"/>
            </w:tcBorders>
            <w:shd w:val="clear" w:color="auto" w:fill="auto"/>
            <w:vAlign w:val="bottom"/>
          </w:tcPr>
          <w:p w14:paraId="7562B156" w14:textId="77777777" w:rsidR="00727218" w:rsidRPr="00727218" w:rsidRDefault="00727218">
            <w:pPr>
              <w:jc w:val="right"/>
              <w:rPr>
                <w:rFonts w:cs="Arial"/>
                <w:sz w:val="16"/>
                <w:szCs w:val="16"/>
              </w:rPr>
            </w:pPr>
            <w:r w:rsidRPr="00727218">
              <w:rPr>
                <w:rFonts w:cs="Arial"/>
                <w:sz w:val="16"/>
                <w:szCs w:val="16"/>
              </w:rPr>
              <w:t>1,427</w:t>
            </w:r>
          </w:p>
        </w:tc>
        <w:tc>
          <w:tcPr>
            <w:tcW w:w="630" w:type="dxa"/>
            <w:shd w:val="clear" w:color="auto" w:fill="auto"/>
            <w:vAlign w:val="bottom"/>
          </w:tcPr>
          <w:p w14:paraId="663A2EF2" w14:textId="77777777" w:rsidR="00727218" w:rsidRPr="00727218" w:rsidRDefault="00727218">
            <w:pPr>
              <w:jc w:val="right"/>
              <w:rPr>
                <w:rFonts w:cs="Arial"/>
                <w:sz w:val="16"/>
                <w:szCs w:val="16"/>
              </w:rPr>
            </w:pPr>
            <w:r w:rsidRPr="00727218">
              <w:rPr>
                <w:rFonts w:cs="Arial"/>
                <w:sz w:val="16"/>
                <w:szCs w:val="16"/>
              </w:rPr>
              <w:t>81.6</w:t>
            </w:r>
          </w:p>
        </w:tc>
      </w:tr>
      <w:tr w:rsidR="00727218" w14:paraId="41FC3C5E" w14:textId="77777777" w:rsidTr="005F5187">
        <w:tc>
          <w:tcPr>
            <w:tcW w:w="2000" w:type="dxa"/>
            <w:shd w:val="clear" w:color="auto" w:fill="auto"/>
            <w:vAlign w:val="bottom"/>
          </w:tcPr>
          <w:p w14:paraId="50D95A70" w14:textId="77777777" w:rsidR="00727218" w:rsidRPr="00A571BD" w:rsidRDefault="00727218" w:rsidP="00E679EF">
            <w:pPr>
              <w:ind w:firstLineChars="200" w:firstLine="320"/>
              <w:rPr>
                <w:rFonts w:cs="Arial"/>
                <w:sz w:val="16"/>
                <w:szCs w:val="16"/>
                <w:vertAlign w:val="superscript"/>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3D6F63AA" w14:textId="77777777" w:rsidR="00727218" w:rsidRPr="00727218" w:rsidRDefault="00727218">
            <w:pPr>
              <w:jc w:val="right"/>
              <w:rPr>
                <w:rFonts w:cs="Arial"/>
                <w:sz w:val="16"/>
                <w:szCs w:val="16"/>
              </w:rPr>
            </w:pPr>
            <w:r w:rsidRPr="00727218">
              <w:rPr>
                <w:rFonts w:cs="Arial"/>
                <w:sz w:val="16"/>
                <w:szCs w:val="16"/>
              </w:rPr>
              <w:t>21,473</w:t>
            </w:r>
          </w:p>
        </w:tc>
        <w:tc>
          <w:tcPr>
            <w:tcW w:w="705" w:type="dxa"/>
            <w:tcBorders>
              <w:right w:val="single" w:sz="8" w:space="0" w:color="808080"/>
            </w:tcBorders>
            <w:shd w:val="clear" w:color="auto" w:fill="auto"/>
            <w:vAlign w:val="bottom"/>
          </w:tcPr>
          <w:p w14:paraId="754F3697" w14:textId="77777777" w:rsidR="00727218" w:rsidRPr="00727218" w:rsidRDefault="00727218">
            <w:pPr>
              <w:jc w:val="right"/>
              <w:rPr>
                <w:rFonts w:cs="Arial"/>
                <w:sz w:val="16"/>
                <w:szCs w:val="16"/>
              </w:rPr>
            </w:pPr>
            <w:r w:rsidRPr="00727218">
              <w:rPr>
                <w:rFonts w:cs="Arial"/>
                <w:sz w:val="16"/>
                <w:szCs w:val="16"/>
              </w:rPr>
              <w:t>31.1</w:t>
            </w:r>
          </w:p>
        </w:tc>
        <w:tc>
          <w:tcPr>
            <w:tcW w:w="720" w:type="dxa"/>
            <w:tcBorders>
              <w:left w:val="single" w:sz="8" w:space="0" w:color="808080"/>
            </w:tcBorders>
            <w:shd w:val="clear" w:color="auto" w:fill="auto"/>
            <w:vAlign w:val="bottom"/>
          </w:tcPr>
          <w:p w14:paraId="7AEE23C8" w14:textId="77777777" w:rsidR="00727218" w:rsidRPr="00727218" w:rsidRDefault="00727218">
            <w:pPr>
              <w:jc w:val="right"/>
              <w:rPr>
                <w:rFonts w:cs="Arial"/>
                <w:sz w:val="16"/>
                <w:szCs w:val="16"/>
              </w:rPr>
            </w:pPr>
            <w:r w:rsidRPr="00727218">
              <w:rPr>
                <w:rFonts w:cs="Arial"/>
                <w:sz w:val="16"/>
                <w:szCs w:val="16"/>
              </w:rPr>
              <w:t>94</w:t>
            </w:r>
          </w:p>
        </w:tc>
        <w:tc>
          <w:tcPr>
            <w:tcW w:w="648" w:type="dxa"/>
            <w:shd w:val="clear" w:color="auto" w:fill="auto"/>
            <w:vAlign w:val="bottom"/>
          </w:tcPr>
          <w:p w14:paraId="1CDFA346" w14:textId="77777777" w:rsidR="00727218" w:rsidRPr="00727218" w:rsidRDefault="00727218">
            <w:pPr>
              <w:jc w:val="right"/>
              <w:rPr>
                <w:rFonts w:cs="Arial"/>
                <w:sz w:val="16"/>
                <w:szCs w:val="16"/>
              </w:rPr>
            </w:pPr>
            <w:r w:rsidRPr="00727218">
              <w:rPr>
                <w:rFonts w:cs="Arial"/>
                <w:sz w:val="16"/>
                <w:szCs w:val="16"/>
              </w:rPr>
              <w:t>0.4</w:t>
            </w:r>
          </w:p>
        </w:tc>
        <w:tc>
          <w:tcPr>
            <w:tcW w:w="720" w:type="dxa"/>
            <w:shd w:val="clear" w:color="auto" w:fill="auto"/>
            <w:vAlign w:val="bottom"/>
          </w:tcPr>
          <w:p w14:paraId="4A877265" w14:textId="77777777" w:rsidR="00727218" w:rsidRPr="00727218" w:rsidRDefault="00727218">
            <w:pPr>
              <w:jc w:val="right"/>
              <w:rPr>
                <w:rFonts w:cs="Arial"/>
                <w:sz w:val="16"/>
                <w:szCs w:val="16"/>
              </w:rPr>
            </w:pPr>
            <w:r w:rsidRPr="00727218">
              <w:rPr>
                <w:rFonts w:cs="Arial"/>
                <w:sz w:val="16"/>
                <w:szCs w:val="16"/>
              </w:rPr>
              <w:t>417</w:t>
            </w:r>
          </w:p>
        </w:tc>
        <w:tc>
          <w:tcPr>
            <w:tcW w:w="667" w:type="dxa"/>
            <w:tcBorders>
              <w:right w:val="single" w:sz="8" w:space="0" w:color="808080"/>
            </w:tcBorders>
            <w:shd w:val="clear" w:color="auto" w:fill="auto"/>
            <w:vAlign w:val="bottom"/>
          </w:tcPr>
          <w:p w14:paraId="493C6ED9" w14:textId="77777777" w:rsidR="00727218" w:rsidRPr="00727218" w:rsidRDefault="00727218">
            <w:pPr>
              <w:jc w:val="right"/>
              <w:rPr>
                <w:rFonts w:cs="Arial"/>
                <w:sz w:val="16"/>
                <w:szCs w:val="16"/>
              </w:rPr>
            </w:pPr>
            <w:r w:rsidRPr="00727218">
              <w:rPr>
                <w:rFonts w:cs="Arial"/>
                <w:sz w:val="16"/>
                <w:szCs w:val="16"/>
              </w:rPr>
              <w:t>1.9</w:t>
            </w:r>
          </w:p>
        </w:tc>
        <w:tc>
          <w:tcPr>
            <w:tcW w:w="720" w:type="dxa"/>
            <w:tcBorders>
              <w:left w:val="single" w:sz="8" w:space="0" w:color="808080"/>
            </w:tcBorders>
            <w:shd w:val="clear" w:color="auto" w:fill="auto"/>
            <w:vAlign w:val="bottom"/>
          </w:tcPr>
          <w:p w14:paraId="2E7552B9" w14:textId="77777777" w:rsidR="00727218" w:rsidRPr="00727218" w:rsidRDefault="00727218">
            <w:pPr>
              <w:jc w:val="right"/>
              <w:rPr>
                <w:rFonts w:cs="Arial"/>
                <w:sz w:val="16"/>
                <w:szCs w:val="16"/>
              </w:rPr>
            </w:pPr>
            <w:r w:rsidRPr="00727218">
              <w:rPr>
                <w:rFonts w:cs="Arial"/>
                <w:sz w:val="16"/>
                <w:szCs w:val="16"/>
              </w:rPr>
              <w:t>269</w:t>
            </w:r>
          </w:p>
        </w:tc>
        <w:tc>
          <w:tcPr>
            <w:tcW w:w="593" w:type="dxa"/>
            <w:shd w:val="clear" w:color="auto" w:fill="auto"/>
            <w:vAlign w:val="bottom"/>
          </w:tcPr>
          <w:p w14:paraId="65F35F84" w14:textId="77777777" w:rsidR="00727218" w:rsidRPr="00727218" w:rsidRDefault="00727218">
            <w:pPr>
              <w:jc w:val="right"/>
              <w:rPr>
                <w:rFonts w:cs="Arial"/>
                <w:sz w:val="16"/>
                <w:szCs w:val="16"/>
              </w:rPr>
            </w:pPr>
            <w:r w:rsidRPr="00727218">
              <w:rPr>
                <w:rFonts w:cs="Arial"/>
                <w:sz w:val="16"/>
                <w:szCs w:val="16"/>
              </w:rPr>
              <w:t>1.3</w:t>
            </w:r>
          </w:p>
        </w:tc>
        <w:tc>
          <w:tcPr>
            <w:tcW w:w="627" w:type="dxa"/>
            <w:shd w:val="clear" w:color="auto" w:fill="auto"/>
            <w:vAlign w:val="bottom"/>
          </w:tcPr>
          <w:p w14:paraId="44A442C3" w14:textId="77777777" w:rsidR="00727218" w:rsidRPr="00727218" w:rsidRDefault="00727218">
            <w:pPr>
              <w:jc w:val="right"/>
              <w:rPr>
                <w:rFonts w:cs="Arial"/>
                <w:sz w:val="16"/>
                <w:szCs w:val="16"/>
              </w:rPr>
            </w:pPr>
            <w:r w:rsidRPr="00727218">
              <w:rPr>
                <w:rFonts w:cs="Arial"/>
                <w:sz w:val="16"/>
                <w:szCs w:val="16"/>
              </w:rPr>
              <w:t>1,673</w:t>
            </w:r>
          </w:p>
        </w:tc>
        <w:tc>
          <w:tcPr>
            <w:tcW w:w="696" w:type="dxa"/>
            <w:tcBorders>
              <w:right w:val="single" w:sz="8" w:space="0" w:color="808080"/>
            </w:tcBorders>
            <w:shd w:val="clear" w:color="auto" w:fill="auto"/>
            <w:vAlign w:val="bottom"/>
          </w:tcPr>
          <w:p w14:paraId="6CA21DAF" w14:textId="77777777" w:rsidR="00727218" w:rsidRPr="00727218" w:rsidRDefault="00727218">
            <w:pPr>
              <w:jc w:val="right"/>
              <w:rPr>
                <w:rFonts w:cs="Arial"/>
                <w:sz w:val="16"/>
                <w:szCs w:val="16"/>
              </w:rPr>
            </w:pPr>
            <w:r w:rsidRPr="00727218">
              <w:rPr>
                <w:rFonts w:cs="Arial"/>
                <w:sz w:val="16"/>
                <w:szCs w:val="16"/>
              </w:rPr>
              <w:t>7.8</w:t>
            </w:r>
          </w:p>
        </w:tc>
        <w:tc>
          <w:tcPr>
            <w:tcW w:w="746" w:type="dxa"/>
            <w:tcBorders>
              <w:left w:val="single" w:sz="8" w:space="0" w:color="808080"/>
            </w:tcBorders>
            <w:shd w:val="clear" w:color="auto" w:fill="auto"/>
            <w:vAlign w:val="bottom"/>
          </w:tcPr>
          <w:p w14:paraId="2259C387" w14:textId="77777777" w:rsidR="00727218" w:rsidRPr="00727218" w:rsidRDefault="00727218">
            <w:pPr>
              <w:jc w:val="right"/>
              <w:rPr>
                <w:rFonts w:cs="Arial"/>
                <w:sz w:val="16"/>
                <w:szCs w:val="16"/>
              </w:rPr>
            </w:pPr>
            <w:r w:rsidRPr="00727218">
              <w:rPr>
                <w:rFonts w:cs="Arial"/>
                <w:sz w:val="16"/>
                <w:szCs w:val="16"/>
              </w:rPr>
              <w:t>16,133</w:t>
            </w:r>
          </w:p>
        </w:tc>
        <w:tc>
          <w:tcPr>
            <w:tcW w:w="630" w:type="dxa"/>
            <w:shd w:val="clear" w:color="auto" w:fill="auto"/>
            <w:vAlign w:val="bottom"/>
          </w:tcPr>
          <w:p w14:paraId="68AEDCBF" w14:textId="77777777" w:rsidR="00727218" w:rsidRPr="00727218" w:rsidRDefault="00727218">
            <w:pPr>
              <w:jc w:val="right"/>
              <w:rPr>
                <w:rFonts w:cs="Arial"/>
                <w:sz w:val="16"/>
                <w:szCs w:val="16"/>
              </w:rPr>
            </w:pPr>
            <w:r w:rsidRPr="00727218">
              <w:rPr>
                <w:rFonts w:cs="Arial"/>
                <w:sz w:val="16"/>
                <w:szCs w:val="16"/>
              </w:rPr>
              <w:t>76.5</w:t>
            </w:r>
          </w:p>
        </w:tc>
        <w:tc>
          <w:tcPr>
            <w:tcW w:w="720" w:type="dxa"/>
            <w:shd w:val="clear" w:color="auto" w:fill="auto"/>
            <w:vAlign w:val="bottom"/>
          </w:tcPr>
          <w:p w14:paraId="175768E6" w14:textId="77777777" w:rsidR="00727218" w:rsidRPr="00727218" w:rsidRDefault="00727218">
            <w:pPr>
              <w:jc w:val="right"/>
              <w:rPr>
                <w:rFonts w:cs="Arial"/>
                <w:sz w:val="16"/>
                <w:szCs w:val="16"/>
              </w:rPr>
            </w:pPr>
            <w:r w:rsidRPr="00727218">
              <w:rPr>
                <w:rFonts w:cs="Arial"/>
                <w:sz w:val="16"/>
                <w:szCs w:val="16"/>
              </w:rPr>
              <w:t>15,481</w:t>
            </w:r>
          </w:p>
        </w:tc>
        <w:tc>
          <w:tcPr>
            <w:tcW w:w="639" w:type="dxa"/>
            <w:tcBorders>
              <w:right w:val="single" w:sz="8" w:space="0" w:color="808080"/>
            </w:tcBorders>
            <w:shd w:val="clear" w:color="auto" w:fill="auto"/>
            <w:vAlign w:val="bottom"/>
          </w:tcPr>
          <w:p w14:paraId="0F600D69" w14:textId="77777777" w:rsidR="00727218" w:rsidRPr="00727218" w:rsidRDefault="00727218">
            <w:pPr>
              <w:jc w:val="right"/>
              <w:rPr>
                <w:rFonts w:cs="Arial"/>
                <w:sz w:val="16"/>
                <w:szCs w:val="16"/>
              </w:rPr>
            </w:pPr>
            <w:r w:rsidRPr="00727218">
              <w:rPr>
                <w:rFonts w:cs="Arial"/>
                <w:sz w:val="16"/>
                <w:szCs w:val="16"/>
              </w:rPr>
              <w:t>73.1</w:t>
            </w:r>
          </w:p>
        </w:tc>
        <w:tc>
          <w:tcPr>
            <w:tcW w:w="809" w:type="dxa"/>
            <w:tcBorders>
              <w:left w:val="single" w:sz="8" w:space="0" w:color="808080"/>
            </w:tcBorders>
            <w:shd w:val="clear" w:color="auto" w:fill="auto"/>
            <w:vAlign w:val="bottom"/>
          </w:tcPr>
          <w:p w14:paraId="72EF1E0D" w14:textId="77777777" w:rsidR="00727218" w:rsidRPr="00727218" w:rsidRDefault="00727218">
            <w:pPr>
              <w:jc w:val="right"/>
              <w:rPr>
                <w:rFonts w:cs="Arial"/>
                <w:sz w:val="16"/>
                <w:szCs w:val="16"/>
              </w:rPr>
            </w:pPr>
            <w:r w:rsidRPr="00727218">
              <w:rPr>
                <w:rFonts w:cs="Arial"/>
                <w:sz w:val="16"/>
                <w:szCs w:val="16"/>
              </w:rPr>
              <w:t>7,083</w:t>
            </w:r>
          </w:p>
        </w:tc>
        <w:tc>
          <w:tcPr>
            <w:tcW w:w="630" w:type="dxa"/>
            <w:tcBorders>
              <w:right w:val="single" w:sz="8" w:space="0" w:color="808080"/>
            </w:tcBorders>
            <w:shd w:val="clear" w:color="auto" w:fill="auto"/>
            <w:vAlign w:val="bottom"/>
          </w:tcPr>
          <w:p w14:paraId="5A60DFAB" w14:textId="77777777" w:rsidR="00727218" w:rsidRPr="00727218" w:rsidRDefault="00727218">
            <w:pPr>
              <w:jc w:val="right"/>
              <w:rPr>
                <w:rFonts w:cs="Arial"/>
                <w:sz w:val="16"/>
                <w:szCs w:val="16"/>
              </w:rPr>
            </w:pPr>
            <w:r w:rsidRPr="00727218">
              <w:rPr>
                <w:rFonts w:cs="Arial"/>
                <w:sz w:val="16"/>
                <w:szCs w:val="16"/>
              </w:rPr>
              <w:t>33.0</w:t>
            </w:r>
          </w:p>
        </w:tc>
        <w:tc>
          <w:tcPr>
            <w:tcW w:w="782" w:type="dxa"/>
            <w:tcBorders>
              <w:left w:val="single" w:sz="8" w:space="0" w:color="808080"/>
            </w:tcBorders>
            <w:shd w:val="clear" w:color="auto" w:fill="auto"/>
            <w:vAlign w:val="bottom"/>
          </w:tcPr>
          <w:p w14:paraId="51718234" w14:textId="77777777" w:rsidR="00727218" w:rsidRPr="00727218" w:rsidRDefault="00727218">
            <w:pPr>
              <w:jc w:val="right"/>
              <w:rPr>
                <w:rFonts w:cs="Arial"/>
                <w:sz w:val="16"/>
                <w:szCs w:val="16"/>
              </w:rPr>
            </w:pPr>
            <w:r w:rsidRPr="00727218">
              <w:rPr>
                <w:rFonts w:cs="Arial"/>
                <w:sz w:val="16"/>
                <w:szCs w:val="16"/>
              </w:rPr>
              <w:t>19,577</w:t>
            </w:r>
          </w:p>
        </w:tc>
        <w:tc>
          <w:tcPr>
            <w:tcW w:w="630" w:type="dxa"/>
            <w:shd w:val="clear" w:color="auto" w:fill="auto"/>
            <w:vAlign w:val="bottom"/>
          </w:tcPr>
          <w:p w14:paraId="0A9CF1FD" w14:textId="77777777" w:rsidR="00727218" w:rsidRPr="00727218" w:rsidRDefault="00727218">
            <w:pPr>
              <w:jc w:val="right"/>
              <w:rPr>
                <w:rFonts w:cs="Arial"/>
                <w:sz w:val="16"/>
                <w:szCs w:val="16"/>
              </w:rPr>
            </w:pPr>
            <w:r w:rsidRPr="00727218">
              <w:rPr>
                <w:rFonts w:cs="Arial"/>
                <w:sz w:val="16"/>
                <w:szCs w:val="16"/>
              </w:rPr>
              <w:t>91.4</w:t>
            </w:r>
          </w:p>
        </w:tc>
      </w:tr>
      <w:tr w:rsidR="00727218" w14:paraId="0C2BEDFD" w14:textId="77777777" w:rsidTr="005F5187">
        <w:tc>
          <w:tcPr>
            <w:tcW w:w="2000" w:type="dxa"/>
            <w:shd w:val="clear" w:color="auto" w:fill="auto"/>
            <w:vAlign w:val="bottom"/>
          </w:tcPr>
          <w:p w14:paraId="04A4CA9A" w14:textId="77777777" w:rsidR="00727218" w:rsidRPr="00A571BD" w:rsidRDefault="00727218" w:rsidP="00E679EF">
            <w:pPr>
              <w:rPr>
                <w:rFonts w:cs="Arial"/>
                <w:b/>
                <w:bCs/>
                <w:sz w:val="16"/>
                <w:szCs w:val="16"/>
              </w:rPr>
            </w:pPr>
            <w:r w:rsidRPr="00A571BD">
              <w:rPr>
                <w:rFonts w:cs="Arial"/>
                <w:b/>
                <w:bCs/>
                <w:sz w:val="16"/>
                <w:szCs w:val="16"/>
              </w:rPr>
              <w:t>White Non-Hispanic</w:t>
            </w:r>
          </w:p>
        </w:tc>
        <w:tc>
          <w:tcPr>
            <w:tcW w:w="808" w:type="dxa"/>
            <w:shd w:val="clear" w:color="auto" w:fill="auto"/>
            <w:vAlign w:val="bottom"/>
          </w:tcPr>
          <w:p w14:paraId="40FD315D" w14:textId="77777777" w:rsidR="00727218" w:rsidRPr="00727218" w:rsidRDefault="00727218">
            <w:pPr>
              <w:jc w:val="right"/>
              <w:rPr>
                <w:rFonts w:cs="Arial"/>
                <w:b/>
                <w:bCs/>
                <w:sz w:val="16"/>
                <w:szCs w:val="16"/>
              </w:rPr>
            </w:pPr>
            <w:r w:rsidRPr="00727218">
              <w:rPr>
                <w:rFonts w:cs="Arial"/>
                <w:b/>
                <w:bCs/>
                <w:sz w:val="16"/>
                <w:szCs w:val="16"/>
              </w:rPr>
              <w:t>39,956</w:t>
            </w:r>
          </w:p>
        </w:tc>
        <w:tc>
          <w:tcPr>
            <w:tcW w:w="705" w:type="dxa"/>
            <w:tcBorders>
              <w:right w:val="single" w:sz="8" w:space="0" w:color="808080"/>
            </w:tcBorders>
            <w:shd w:val="clear" w:color="auto" w:fill="auto"/>
            <w:vAlign w:val="bottom"/>
          </w:tcPr>
          <w:p w14:paraId="4C5B9832" w14:textId="77777777" w:rsidR="00727218" w:rsidRPr="00727218" w:rsidRDefault="00727218">
            <w:pPr>
              <w:jc w:val="right"/>
              <w:rPr>
                <w:rFonts w:cs="Arial"/>
                <w:b/>
                <w:bCs/>
                <w:sz w:val="16"/>
                <w:szCs w:val="16"/>
              </w:rPr>
            </w:pPr>
            <w:r w:rsidRPr="00727218">
              <w:rPr>
                <w:rFonts w:cs="Arial"/>
                <w:b/>
                <w:bCs/>
                <w:sz w:val="16"/>
                <w:szCs w:val="16"/>
              </w:rPr>
              <w:t>57.8</w:t>
            </w:r>
          </w:p>
        </w:tc>
        <w:tc>
          <w:tcPr>
            <w:tcW w:w="720" w:type="dxa"/>
            <w:tcBorders>
              <w:left w:val="single" w:sz="8" w:space="0" w:color="808080"/>
            </w:tcBorders>
            <w:shd w:val="clear" w:color="auto" w:fill="auto"/>
            <w:vAlign w:val="bottom"/>
          </w:tcPr>
          <w:p w14:paraId="70EAA714" w14:textId="77777777" w:rsidR="00727218" w:rsidRPr="00727218" w:rsidRDefault="00727218">
            <w:pPr>
              <w:jc w:val="right"/>
              <w:rPr>
                <w:rFonts w:cs="Arial"/>
                <w:b/>
                <w:bCs/>
                <w:sz w:val="16"/>
                <w:szCs w:val="16"/>
              </w:rPr>
            </w:pPr>
            <w:r w:rsidRPr="00727218">
              <w:rPr>
                <w:rFonts w:cs="Arial"/>
                <w:b/>
                <w:bCs/>
                <w:sz w:val="16"/>
                <w:szCs w:val="16"/>
              </w:rPr>
              <w:t>73</w:t>
            </w:r>
          </w:p>
        </w:tc>
        <w:tc>
          <w:tcPr>
            <w:tcW w:w="648" w:type="dxa"/>
            <w:shd w:val="clear" w:color="auto" w:fill="auto"/>
            <w:vAlign w:val="bottom"/>
          </w:tcPr>
          <w:p w14:paraId="7518A033" w14:textId="77777777" w:rsidR="00727218" w:rsidRPr="00727218" w:rsidRDefault="00727218">
            <w:pPr>
              <w:jc w:val="right"/>
              <w:rPr>
                <w:rFonts w:cs="Arial"/>
                <w:b/>
                <w:bCs/>
                <w:sz w:val="16"/>
                <w:szCs w:val="16"/>
              </w:rPr>
            </w:pPr>
            <w:r w:rsidRPr="00727218">
              <w:rPr>
                <w:rFonts w:cs="Arial"/>
                <w:b/>
                <w:bCs/>
                <w:sz w:val="16"/>
                <w:szCs w:val="16"/>
              </w:rPr>
              <w:t>0.2</w:t>
            </w:r>
          </w:p>
        </w:tc>
        <w:tc>
          <w:tcPr>
            <w:tcW w:w="720" w:type="dxa"/>
            <w:shd w:val="clear" w:color="auto" w:fill="auto"/>
            <w:vAlign w:val="bottom"/>
          </w:tcPr>
          <w:p w14:paraId="4CC6C122" w14:textId="77777777" w:rsidR="00727218" w:rsidRPr="00727218" w:rsidRDefault="00727218">
            <w:pPr>
              <w:jc w:val="right"/>
              <w:rPr>
                <w:rFonts w:cs="Arial"/>
                <w:b/>
                <w:bCs/>
                <w:sz w:val="16"/>
                <w:szCs w:val="16"/>
              </w:rPr>
            </w:pPr>
            <w:r w:rsidRPr="00727218">
              <w:rPr>
                <w:rFonts w:cs="Arial"/>
                <w:b/>
                <w:bCs/>
                <w:sz w:val="16"/>
                <w:szCs w:val="16"/>
              </w:rPr>
              <w:t>463</w:t>
            </w:r>
          </w:p>
        </w:tc>
        <w:tc>
          <w:tcPr>
            <w:tcW w:w="667" w:type="dxa"/>
            <w:tcBorders>
              <w:right w:val="single" w:sz="8" w:space="0" w:color="808080"/>
            </w:tcBorders>
            <w:shd w:val="clear" w:color="auto" w:fill="auto"/>
            <w:vAlign w:val="bottom"/>
          </w:tcPr>
          <w:p w14:paraId="7FEC11E2" w14:textId="77777777" w:rsidR="00727218" w:rsidRPr="00727218" w:rsidRDefault="00727218">
            <w:pPr>
              <w:jc w:val="right"/>
              <w:rPr>
                <w:rFonts w:cs="Arial"/>
                <w:b/>
                <w:bCs/>
                <w:sz w:val="16"/>
                <w:szCs w:val="16"/>
              </w:rPr>
            </w:pPr>
            <w:r w:rsidRPr="00727218">
              <w:rPr>
                <w:rFonts w:cs="Arial"/>
                <w:b/>
                <w:bCs/>
                <w:sz w:val="16"/>
                <w:szCs w:val="16"/>
              </w:rPr>
              <w:t>1.2</w:t>
            </w:r>
          </w:p>
        </w:tc>
        <w:tc>
          <w:tcPr>
            <w:tcW w:w="720" w:type="dxa"/>
            <w:tcBorders>
              <w:left w:val="single" w:sz="8" w:space="0" w:color="808080"/>
            </w:tcBorders>
            <w:shd w:val="clear" w:color="auto" w:fill="auto"/>
            <w:vAlign w:val="bottom"/>
          </w:tcPr>
          <w:p w14:paraId="1E7717D2" w14:textId="77777777" w:rsidR="00727218" w:rsidRPr="00727218" w:rsidRDefault="00727218">
            <w:pPr>
              <w:jc w:val="right"/>
              <w:rPr>
                <w:rFonts w:cs="Arial"/>
                <w:b/>
                <w:bCs/>
                <w:sz w:val="16"/>
                <w:szCs w:val="16"/>
              </w:rPr>
            </w:pPr>
            <w:r w:rsidRPr="00727218">
              <w:rPr>
                <w:rFonts w:cs="Arial"/>
                <w:b/>
                <w:bCs/>
                <w:sz w:val="16"/>
                <w:szCs w:val="16"/>
              </w:rPr>
              <w:t>362</w:t>
            </w:r>
          </w:p>
        </w:tc>
        <w:tc>
          <w:tcPr>
            <w:tcW w:w="593" w:type="dxa"/>
            <w:shd w:val="clear" w:color="auto" w:fill="auto"/>
            <w:vAlign w:val="bottom"/>
          </w:tcPr>
          <w:p w14:paraId="59D98B8F" w14:textId="77777777" w:rsidR="00727218" w:rsidRPr="00727218" w:rsidRDefault="00727218">
            <w:pPr>
              <w:jc w:val="right"/>
              <w:rPr>
                <w:rFonts w:cs="Arial"/>
                <w:b/>
                <w:bCs/>
                <w:sz w:val="16"/>
                <w:szCs w:val="16"/>
              </w:rPr>
            </w:pPr>
            <w:r w:rsidRPr="00727218">
              <w:rPr>
                <w:rFonts w:cs="Arial"/>
                <w:b/>
                <w:bCs/>
                <w:sz w:val="16"/>
                <w:szCs w:val="16"/>
              </w:rPr>
              <w:t>0.9</w:t>
            </w:r>
          </w:p>
        </w:tc>
        <w:tc>
          <w:tcPr>
            <w:tcW w:w="627" w:type="dxa"/>
            <w:shd w:val="clear" w:color="auto" w:fill="auto"/>
            <w:vAlign w:val="bottom"/>
          </w:tcPr>
          <w:p w14:paraId="09CBD69A" w14:textId="77777777" w:rsidR="00727218" w:rsidRPr="00727218" w:rsidRDefault="00727218">
            <w:pPr>
              <w:jc w:val="right"/>
              <w:rPr>
                <w:rFonts w:cs="Arial"/>
                <w:b/>
                <w:bCs/>
                <w:sz w:val="16"/>
                <w:szCs w:val="16"/>
              </w:rPr>
            </w:pPr>
            <w:r w:rsidRPr="00727218">
              <w:rPr>
                <w:rFonts w:cs="Arial"/>
                <w:b/>
                <w:bCs/>
                <w:sz w:val="16"/>
                <w:szCs w:val="16"/>
              </w:rPr>
              <w:t>2,599</w:t>
            </w:r>
          </w:p>
        </w:tc>
        <w:tc>
          <w:tcPr>
            <w:tcW w:w="696" w:type="dxa"/>
            <w:tcBorders>
              <w:right w:val="single" w:sz="8" w:space="0" w:color="808080"/>
            </w:tcBorders>
            <w:shd w:val="clear" w:color="auto" w:fill="auto"/>
            <w:vAlign w:val="bottom"/>
          </w:tcPr>
          <w:p w14:paraId="6BF489C4" w14:textId="77777777" w:rsidR="00727218" w:rsidRPr="00727218" w:rsidRDefault="00727218">
            <w:pPr>
              <w:jc w:val="right"/>
              <w:rPr>
                <w:rFonts w:cs="Arial"/>
                <w:b/>
                <w:bCs/>
                <w:sz w:val="16"/>
                <w:szCs w:val="16"/>
              </w:rPr>
            </w:pPr>
            <w:r w:rsidRPr="00727218">
              <w:rPr>
                <w:rFonts w:cs="Arial"/>
                <w:b/>
                <w:bCs/>
                <w:sz w:val="16"/>
                <w:szCs w:val="16"/>
              </w:rPr>
              <w:t>6.5</w:t>
            </w:r>
          </w:p>
        </w:tc>
        <w:tc>
          <w:tcPr>
            <w:tcW w:w="746" w:type="dxa"/>
            <w:tcBorders>
              <w:left w:val="single" w:sz="8" w:space="0" w:color="808080"/>
            </w:tcBorders>
            <w:shd w:val="clear" w:color="auto" w:fill="auto"/>
            <w:vAlign w:val="bottom"/>
          </w:tcPr>
          <w:p w14:paraId="1F560A68" w14:textId="77777777" w:rsidR="00727218" w:rsidRPr="00727218" w:rsidRDefault="00727218">
            <w:pPr>
              <w:jc w:val="right"/>
              <w:rPr>
                <w:rFonts w:cs="Arial"/>
                <w:b/>
                <w:bCs/>
                <w:sz w:val="16"/>
                <w:szCs w:val="16"/>
              </w:rPr>
            </w:pPr>
            <w:r w:rsidRPr="00727218">
              <w:rPr>
                <w:rFonts w:cs="Arial"/>
                <w:b/>
                <w:bCs/>
                <w:sz w:val="16"/>
                <w:szCs w:val="16"/>
              </w:rPr>
              <w:t>33,432</w:t>
            </w:r>
          </w:p>
        </w:tc>
        <w:tc>
          <w:tcPr>
            <w:tcW w:w="630" w:type="dxa"/>
            <w:shd w:val="clear" w:color="auto" w:fill="auto"/>
            <w:vAlign w:val="bottom"/>
          </w:tcPr>
          <w:p w14:paraId="42DA0854" w14:textId="77777777" w:rsidR="00727218" w:rsidRPr="00727218" w:rsidRDefault="00727218">
            <w:pPr>
              <w:jc w:val="right"/>
              <w:rPr>
                <w:rFonts w:cs="Arial"/>
                <w:b/>
                <w:bCs/>
                <w:sz w:val="16"/>
                <w:szCs w:val="16"/>
              </w:rPr>
            </w:pPr>
            <w:r w:rsidRPr="00727218">
              <w:rPr>
                <w:rFonts w:cs="Arial"/>
                <w:b/>
                <w:bCs/>
                <w:sz w:val="16"/>
                <w:szCs w:val="16"/>
              </w:rPr>
              <w:t>85.4</w:t>
            </w:r>
          </w:p>
        </w:tc>
        <w:tc>
          <w:tcPr>
            <w:tcW w:w="720" w:type="dxa"/>
            <w:shd w:val="clear" w:color="auto" w:fill="auto"/>
            <w:vAlign w:val="bottom"/>
          </w:tcPr>
          <w:p w14:paraId="417E6278" w14:textId="77777777" w:rsidR="00727218" w:rsidRPr="00727218" w:rsidRDefault="00727218">
            <w:pPr>
              <w:jc w:val="right"/>
              <w:rPr>
                <w:rFonts w:cs="Arial"/>
                <w:b/>
                <w:bCs/>
                <w:sz w:val="16"/>
                <w:szCs w:val="16"/>
              </w:rPr>
            </w:pPr>
            <w:r w:rsidRPr="00727218">
              <w:rPr>
                <w:rFonts w:cs="Arial"/>
                <w:b/>
                <w:bCs/>
                <w:sz w:val="16"/>
                <w:szCs w:val="16"/>
              </w:rPr>
              <w:t>33,303</w:t>
            </w:r>
          </w:p>
        </w:tc>
        <w:tc>
          <w:tcPr>
            <w:tcW w:w="639" w:type="dxa"/>
            <w:tcBorders>
              <w:right w:val="single" w:sz="8" w:space="0" w:color="808080"/>
            </w:tcBorders>
            <w:shd w:val="clear" w:color="auto" w:fill="auto"/>
            <w:vAlign w:val="bottom"/>
          </w:tcPr>
          <w:p w14:paraId="28947B46" w14:textId="77777777" w:rsidR="00727218" w:rsidRPr="00727218" w:rsidRDefault="00727218">
            <w:pPr>
              <w:jc w:val="right"/>
              <w:rPr>
                <w:rFonts w:cs="Arial"/>
                <w:b/>
                <w:bCs/>
                <w:sz w:val="16"/>
                <w:szCs w:val="16"/>
              </w:rPr>
            </w:pPr>
            <w:r w:rsidRPr="00727218">
              <w:rPr>
                <w:rFonts w:cs="Arial"/>
                <w:b/>
                <w:bCs/>
                <w:sz w:val="16"/>
                <w:szCs w:val="16"/>
              </w:rPr>
              <w:t>84.4</w:t>
            </w:r>
          </w:p>
        </w:tc>
        <w:tc>
          <w:tcPr>
            <w:tcW w:w="809" w:type="dxa"/>
            <w:tcBorders>
              <w:left w:val="single" w:sz="8" w:space="0" w:color="808080"/>
            </w:tcBorders>
            <w:shd w:val="clear" w:color="auto" w:fill="auto"/>
            <w:vAlign w:val="bottom"/>
          </w:tcPr>
          <w:p w14:paraId="6349F290" w14:textId="77777777" w:rsidR="00727218" w:rsidRPr="00727218" w:rsidRDefault="00727218">
            <w:pPr>
              <w:jc w:val="right"/>
              <w:rPr>
                <w:rFonts w:cs="Arial"/>
                <w:b/>
                <w:bCs/>
                <w:sz w:val="16"/>
                <w:szCs w:val="16"/>
              </w:rPr>
            </w:pPr>
            <w:r w:rsidRPr="00727218">
              <w:rPr>
                <w:rFonts w:cs="Arial"/>
                <w:b/>
                <w:bCs/>
                <w:sz w:val="16"/>
                <w:szCs w:val="16"/>
              </w:rPr>
              <w:t>12,408</w:t>
            </w:r>
          </w:p>
        </w:tc>
        <w:tc>
          <w:tcPr>
            <w:tcW w:w="630" w:type="dxa"/>
            <w:tcBorders>
              <w:right w:val="single" w:sz="8" w:space="0" w:color="808080"/>
            </w:tcBorders>
            <w:shd w:val="clear" w:color="auto" w:fill="auto"/>
            <w:vAlign w:val="bottom"/>
          </w:tcPr>
          <w:p w14:paraId="26EB58C1" w14:textId="77777777" w:rsidR="00727218" w:rsidRPr="00727218" w:rsidRDefault="00727218">
            <w:pPr>
              <w:jc w:val="right"/>
              <w:rPr>
                <w:rFonts w:cs="Arial"/>
                <w:b/>
                <w:bCs/>
                <w:sz w:val="16"/>
                <w:szCs w:val="16"/>
              </w:rPr>
            </w:pPr>
            <w:r w:rsidRPr="00727218">
              <w:rPr>
                <w:rFonts w:cs="Arial"/>
                <w:b/>
                <w:bCs/>
                <w:sz w:val="16"/>
                <w:szCs w:val="16"/>
              </w:rPr>
              <w:t>31.1</w:t>
            </w:r>
          </w:p>
        </w:tc>
        <w:tc>
          <w:tcPr>
            <w:tcW w:w="782" w:type="dxa"/>
            <w:tcBorders>
              <w:left w:val="single" w:sz="8" w:space="0" w:color="808080"/>
            </w:tcBorders>
            <w:shd w:val="clear" w:color="auto" w:fill="auto"/>
            <w:vAlign w:val="bottom"/>
          </w:tcPr>
          <w:p w14:paraId="2DB8A0CF" w14:textId="77777777" w:rsidR="00727218" w:rsidRPr="00727218" w:rsidRDefault="00727218">
            <w:pPr>
              <w:jc w:val="right"/>
              <w:rPr>
                <w:rFonts w:cs="Arial"/>
                <w:b/>
                <w:bCs/>
                <w:sz w:val="16"/>
                <w:szCs w:val="16"/>
              </w:rPr>
            </w:pPr>
            <w:r w:rsidRPr="00727218">
              <w:rPr>
                <w:rFonts w:cs="Arial"/>
                <w:b/>
                <w:bCs/>
                <w:sz w:val="16"/>
                <w:szCs w:val="16"/>
              </w:rPr>
              <w:t>34,008</w:t>
            </w:r>
          </w:p>
        </w:tc>
        <w:tc>
          <w:tcPr>
            <w:tcW w:w="630" w:type="dxa"/>
            <w:shd w:val="clear" w:color="auto" w:fill="auto"/>
            <w:vAlign w:val="bottom"/>
          </w:tcPr>
          <w:p w14:paraId="1EFDDD9F" w14:textId="77777777" w:rsidR="00727218" w:rsidRPr="00727218" w:rsidRDefault="00727218">
            <w:pPr>
              <w:jc w:val="right"/>
              <w:rPr>
                <w:rFonts w:cs="Arial"/>
                <w:b/>
                <w:bCs/>
                <w:sz w:val="16"/>
                <w:szCs w:val="16"/>
              </w:rPr>
            </w:pPr>
            <w:r w:rsidRPr="00727218">
              <w:rPr>
                <w:rFonts w:cs="Arial"/>
                <w:b/>
                <w:bCs/>
                <w:sz w:val="16"/>
                <w:szCs w:val="16"/>
              </w:rPr>
              <w:t>85.3</w:t>
            </w:r>
          </w:p>
        </w:tc>
      </w:tr>
      <w:tr w:rsidR="00727218" w14:paraId="28FB0C6B" w14:textId="77777777" w:rsidTr="005F5187">
        <w:tc>
          <w:tcPr>
            <w:tcW w:w="2000" w:type="dxa"/>
            <w:shd w:val="clear" w:color="auto" w:fill="auto"/>
            <w:vAlign w:val="bottom"/>
          </w:tcPr>
          <w:p w14:paraId="0C55B27E"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4EAD4C5C" w14:textId="77777777" w:rsidR="00727218" w:rsidRPr="00727218" w:rsidRDefault="00727218">
            <w:pPr>
              <w:jc w:val="right"/>
              <w:rPr>
                <w:rFonts w:cs="Arial"/>
                <w:sz w:val="16"/>
                <w:szCs w:val="16"/>
              </w:rPr>
            </w:pPr>
            <w:r w:rsidRPr="00727218">
              <w:rPr>
                <w:rFonts w:cs="Arial"/>
                <w:sz w:val="16"/>
                <w:szCs w:val="16"/>
              </w:rPr>
              <w:t>35,331</w:t>
            </w:r>
          </w:p>
        </w:tc>
        <w:tc>
          <w:tcPr>
            <w:tcW w:w="705" w:type="dxa"/>
            <w:tcBorders>
              <w:right w:val="single" w:sz="8" w:space="0" w:color="808080"/>
            </w:tcBorders>
            <w:shd w:val="clear" w:color="auto" w:fill="auto"/>
            <w:vAlign w:val="bottom"/>
          </w:tcPr>
          <w:p w14:paraId="6957554A" w14:textId="77777777" w:rsidR="00727218" w:rsidRPr="00727218" w:rsidRDefault="00727218">
            <w:pPr>
              <w:jc w:val="right"/>
              <w:rPr>
                <w:rFonts w:cs="Arial"/>
                <w:sz w:val="16"/>
                <w:szCs w:val="16"/>
              </w:rPr>
            </w:pPr>
            <w:r w:rsidRPr="00727218">
              <w:rPr>
                <w:rFonts w:cs="Arial"/>
                <w:sz w:val="16"/>
                <w:szCs w:val="16"/>
              </w:rPr>
              <w:t>88.4</w:t>
            </w:r>
          </w:p>
        </w:tc>
        <w:tc>
          <w:tcPr>
            <w:tcW w:w="720" w:type="dxa"/>
            <w:tcBorders>
              <w:left w:val="single" w:sz="8" w:space="0" w:color="808080"/>
            </w:tcBorders>
            <w:shd w:val="clear" w:color="auto" w:fill="auto"/>
            <w:vAlign w:val="bottom"/>
          </w:tcPr>
          <w:p w14:paraId="566FD8FD" w14:textId="77777777" w:rsidR="00727218" w:rsidRPr="00727218" w:rsidRDefault="00727218">
            <w:pPr>
              <w:jc w:val="right"/>
              <w:rPr>
                <w:rFonts w:cs="Arial"/>
                <w:sz w:val="16"/>
                <w:szCs w:val="16"/>
              </w:rPr>
            </w:pPr>
            <w:r w:rsidRPr="00727218">
              <w:rPr>
                <w:rFonts w:cs="Arial"/>
                <w:sz w:val="16"/>
                <w:szCs w:val="16"/>
              </w:rPr>
              <w:t>68</w:t>
            </w:r>
          </w:p>
        </w:tc>
        <w:tc>
          <w:tcPr>
            <w:tcW w:w="648" w:type="dxa"/>
            <w:shd w:val="clear" w:color="auto" w:fill="auto"/>
            <w:vAlign w:val="bottom"/>
          </w:tcPr>
          <w:p w14:paraId="1BE44B56" w14:textId="77777777" w:rsidR="00727218" w:rsidRPr="00727218" w:rsidRDefault="00727218">
            <w:pPr>
              <w:jc w:val="right"/>
              <w:rPr>
                <w:rFonts w:cs="Arial"/>
                <w:sz w:val="16"/>
                <w:szCs w:val="16"/>
              </w:rPr>
            </w:pPr>
            <w:r w:rsidRPr="00727218">
              <w:rPr>
                <w:rFonts w:cs="Arial"/>
                <w:sz w:val="16"/>
                <w:szCs w:val="16"/>
              </w:rPr>
              <w:t>0.2</w:t>
            </w:r>
          </w:p>
        </w:tc>
        <w:tc>
          <w:tcPr>
            <w:tcW w:w="720" w:type="dxa"/>
            <w:shd w:val="clear" w:color="auto" w:fill="auto"/>
            <w:vAlign w:val="bottom"/>
          </w:tcPr>
          <w:p w14:paraId="202AEB86" w14:textId="77777777" w:rsidR="00727218" w:rsidRPr="00727218" w:rsidRDefault="00727218">
            <w:pPr>
              <w:jc w:val="right"/>
              <w:rPr>
                <w:rFonts w:cs="Arial"/>
                <w:sz w:val="16"/>
                <w:szCs w:val="16"/>
              </w:rPr>
            </w:pPr>
            <w:r w:rsidRPr="00727218">
              <w:rPr>
                <w:rFonts w:cs="Arial"/>
                <w:sz w:val="16"/>
                <w:szCs w:val="16"/>
              </w:rPr>
              <w:t>439</w:t>
            </w:r>
          </w:p>
        </w:tc>
        <w:tc>
          <w:tcPr>
            <w:tcW w:w="667" w:type="dxa"/>
            <w:tcBorders>
              <w:right w:val="single" w:sz="8" w:space="0" w:color="808080"/>
            </w:tcBorders>
            <w:shd w:val="clear" w:color="auto" w:fill="auto"/>
            <w:vAlign w:val="bottom"/>
          </w:tcPr>
          <w:p w14:paraId="299A3FE2" w14:textId="77777777" w:rsidR="00727218" w:rsidRPr="00727218" w:rsidRDefault="00727218">
            <w:pPr>
              <w:jc w:val="right"/>
              <w:rPr>
                <w:rFonts w:cs="Arial"/>
                <w:sz w:val="16"/>
                <w:szCs w:val="16"/>
              </w:rPr>
            </w:pPr>
            <w:r w:rsidRPr="00727218">
              <w:rPr>
                <w:rFonts w:cs="Arial"/>
                <w:sz w:val="16"/>
                <w:szCs w:val="16"/>
              </w:rPr>
              <w:t>1.2</w:t>
            </w:r>
          </w:p>
        </w:tc>
        <w:tc>
          <w:tcPr>
            <w:tcW w:w="720" w:type="dxa"/>
            <w:tcBorders>
              <w:left w:val="single" w:sz="8" w:space="0" w:color="808080"/>
            </w:tcBorders>
            <w:shd w:val="clear" w:color="auto" w:fill="auto"/>
            <w:vAlign w:val="bottom"/>
          </w:tcPr>
          <w:p w14:paraId="1D919087" w14:textId="77777777" w:rsidR="00727218" w:rsidRPr="00727218" w:rsidRDefault="00727218">
            <w:pPr>
              <w:jc w:val="right"/>
              <w:rPr>
                <w:rFonts w:cs="Arial"/>
                <w:sz w:val="16"/>
                <w:szCs w:val="16"/>
              </w:rPr>
            </w:pPr>
            <w:r w:rsidRPr="00727218">
              <w:rPr>
                <w:rFonts w:cs="Arial"/>
                <w:sz w:val="16"/>
                <w:szCs w:val="16"/>
              </w:rPr>
              <w:t>317</w:t>
            </w:r>
          </w:p>
        </w:tc>
        <w:tc>
          <w:tcPr>
            <w:tcW w:w="593" w:type="dxa"/>
            <w:shd w:val="clear" w:color="auto" w:fill="auto"/>
            <w:vAlign w:val="bottom"/>
          </w:tcPr>
          <w:p w14:paraId="74625332" w14:textId="77777777" w:rsidR="00727218" w:rsidRPr="00727218" w:rsidRDefault="00727218">
            <w:pPr>
              <w:jc w:val="right"/>
              <w:rPr>
                <w:rFonts w:cs="Arial"/>
                <w:sz w:val="16"/>
                <w:szCs w:val="16"/>
              </w:rPr>
            </w:pPr>
            <w:r w:rsidRPr="00727218">
              <w:rPr>
                <w:rFonts w:cs="Arial"/>
                <w:sz w:val="16"/>
                <w:szCs w:val="16"/>
              </w:rPr>
              <w:t>0.9</w:t>
            </w:r>
          </w:p>
        </w:tc>
        <w:tc>
          <w:tcPr>
            <w:tcW w:w="627" w:type="dxa"/>
            <w:shd w:val="clear" w:color="auto" w:fill="auto"/>
            <w:vAlign w:val="bottom"/>
          </w:tcPr>
          <w:p w14:paraId="7B1EA24B" w14:textId="77777777" w:rsidR="00727218" w:rsidRPr="00727218" w:rsidRDefault="00727218">
            <w:pPr>
              <w:jc w:val="right"/>
              <w:rPr>
                <w:rFonts w:cs="Arial"/>
                <w:sz w:val="16"/>
                <w:szCs w:val="16"/>
              </w:rPr>
            </w:pPr>
            <w:r w:rsidRPr="00727218">
              <w:rPr>
                <w:rFonts w:cs="Arial"/>
                <w:sz w:val="16"/>
                <w:szCs w:val="16"/>
              </w:rPr>
              <w:t>2,301</w:t>
            </w:r>
          </w:p>
        </w:tc>
        <w:tc>
          <w:tcPr>
            <w:tcW w:w="696" w:type="dxa"/>
            <w:tcBorders>
              <w:right w:val="single" w:sz="8" w:space="0" w:color="808080"/>
            </w:tcBorders>
            <w:shd w:val="clear" w:color="auto" w:fill="auto"/>
            <w:vAlign w:val="bottom"/>
          </w:tcPr>
          <w:p w14:paraId="6144FE45" w14:textId="77777777" w:rsidR="00727218" w:rsidRPr="00727218" w:rsidRDefault="00727218">
            <w:pPr>
              <w:jc w:val="right"/>
              <w:rPr>
                <w:rFonts w:cs="Arial"/>
                <w:sz w:val="16"/>
                <w:szCs w:val="16"/>
              </w:rPr>
            </w:pPr>
            <w:r w:rsidRPr="00727218">
              <w:rPr>
                <w:rFonts w:cs="Arial"/>
                <w:sz w:val="16"/>
                <w:szCs w:val="16"/>
              </w:rPr>
              <w:t>6.5</w:t>
            </w:r>
          </w:p>
        </w:tc>
        <w:tc>
          <w:tcPr>
            <w:tcW w:w="746" w:type="dxa"/>
            <w:tcBorders>
              <w:left w:val="single" w:sz="8" w:space="0" w:color="808080"/>
            </w:tcBorders>
            <w:shd w:val="clear" w:color="auto" w:fill="auto"/>
            <w:vAlign w:val="bottom"/>
          </w:tcPr>
          <w:p w14:paraId="2EDB93FB" w14:textId="77777777" w:rsidR="00727218" w:rsidRPr="00727218" w:rsidRDefault="00727218">
            <w:pPr>
              <w:jc w:val="right"/>
              <w:rPr>
                <w:rFonts w:cs="Arial"/>
                <w:sz w:val="16"/>
                <w:szCs w:val="16"/>
              </w:rPr>
            </w:pPr>
            <w:r w:rsidRPr="00727218">
              <w:rPr>
                <w:rFonts w:cs="Arial"/>
                <w:sz w:val="16"/>
                <w:szCs w:val="16"/>
              </w:rPr>
              <w:t>29,797</w:t>
            </w:r>
          </w:p>
        </w:tc>
        <w:tc>
          <w:tcPr>
            <w:tcW w:w="630" w:type="dxa"/>
            <w:shd w:val="clear" w:color="auto" w:fill="auto"/>
            <w:vAlign w:val="bottom"/>
          </w:tcPr>
          <w:p w14:paraId="38C8C1C7" w14:textId="77777777" w:rsidR="00727218" w:rsidRPr="00727218" w:rsidRDefault="00727218">
            <w:pPr>
              <w:jc w:val="right"/>
              <w:rPr>
                <w:rFonts w:cs="Arial"/>
                <w:sz w:val="16"/>
                <w:szCs w:val="16"/>
              </w:rPr>
            </w:pPr>
            <w:r w:rsidRPr="00727218">
              <w:rPr>
                <w:rFonts w:cs="Arial"/>
                <w:sz w:val="16"/>
                <w:szCs w:val="16"/>
              </w:rPr>
              <w:t>86.2</w:t>
            </w:r>
          </w:p>
        </w:tc>
        <w:tc>
          <w:tcPr>
            <w:tcW w:w="720" w:type="dxa"/>
            <w:shd w:val="clear" w:color="auto" w:fill="auto"/>
            <w:vAlign w:val="bottom"/>
          </w:tcPr>
          <w:p w14:paraId="08BEAE9C" w14:textId="77777777" w:rsidR="00727218" w:rsidRPr="00727218" w:rsidRDefault="00727218">
            <w:pPr>
              <w:jc w:val="right"/>
              <w:rPr>
                <w:rFonts w:cs="Arial"/>
                <w:sz w:val="16"/>
                <w:szCs w:val="16"/>
              </w:rPr>
            </w:pPr>
            <w:r w:rsidRPr="00727218">
              <w:rPr>
                <w:rFonts w:cs="Arial"/>
                <w:sz w:val="16"/>
                <w:szCs w:val="16"/>
              </w:rPr>
              <w:t>29,749</w:t>
            </w:r>
          </w:p>
        </w:tc>
        <w:tc>
          <w:tcPr>
            <w:tcW w:w="639" w:type="dxa"/>
            <w:tcBorders>
              <w:right w:val="single" w:sz="8" w:space="0" w:color="808080"/>
            </w:tcBorders>
            <w:shd w:val="clear" w:color="auto" w:fill="auto"/>
            <w:vAlign w:val="bottom"/>
          </w:tcPr>
          <w:p w14:paraId="163D5CCF" w14:textId="77777777" w:rsidR="00727218" w:rsidRPr="00727218" w:rsidRDefault="00727218">
            <w:pPr>
              <w:jc w:val="right"/>
              <w:rPr>
                <w:rFonts w:cs="Arial"/>
                <w:sz w:val="16"/>
                <w:szCs w:val="16"/>
              </w:rPr>
            </w:pPr>
            <w:r w:rsidRPr="00727218">
              <w:rPr>
                <w:rFonts w:cs="Arial"/>
                <w:sz w:val="16"/>
                <w:szCs w:val="16"/>
              </w:rPr>
              <w:t>85.2</w:t>
            </w:r>
          </w:p>
        </w:tc>
        <w:tc>
          <w:tcPr>
            <w:tcW w:w="809" w:type="dxa"/>
            <w:tcBorders>
              <w:left w:val="single" w:sz="8" w:space="0" w:color="808080"/>
            </w:tcBorders>
            <w:shd w:val="clear" w:color="auto" w:fill="auto"/>
            <w:vAlign w:val="bottom"/>
          </w:tcPr>
          <w:p w14:paraId="4B1E2546" w14:textId="77777777" w:rsidR="00727218" w:rsidRPr="00727218" w:rsidRDefault="00727218">
            <w:pPr>
              <w:jc w:val="right"/>
              <w:rPr>
                <w:rFonts w:cs="Arial"/>
                <w:sz w:val="16"/>
                <w:szCs w:val="16"/>
              </w:rPr>
            </w:pPr>
            <w:r w:rsidRPr="00727218">
              <w:rPr>
                <w:rFonts w:cs="Arial"/>
                <w:sz w:val="16"/>
                <w:szCs w:val="16"/>
              </w:rPr>
              <w:t>10,958</w:t>
            </w:r>
          </w:p>
        </w:tc>
        <w:tc>
          <w:tcPr>
            <w:tcW w:w="630" w:type="dxa"/>
            <w:tcBorders>
              <w:right w:val="single" w:sz="8" w:space="0" w:color="808080"/>
            </w:tcBorders>
            <w:shd w:val="clear" w:color="auto" w:fill="auto"/>
            <w:vAlign w:val="bottom"/>
          </w:tcPr>
          <w:p w14:paraId="5E88D17C" w14:textId="77777777" w:rsidR="00727218" w:rsidRPr="00727218" w:rsidRDefault="00727218">
            <w:pPr>
              <w:jc w:val="right"/>
              <w:rPr>
                <w:rFonts w:cs="Arial"/>
                <w:sz w:val="16"/>
                <w:szCs w:val="16"/>
              </w:rPr>
            </w:pPr>
            <w:r w:rsidRPr="00727218">
              <w:rPr>
                <w:rFonts w:cs="Arial"/>
                <w:sz w:val="16"/>
                <w:szCs w:val="16"/>
              </w:rPr>
              <w:t>31.0</w:t>
            </w:r>
          </w:p>
        </w:tc>
        <w:tc>
          <w:tcPr>
            <w:tcW w:w="782" w:type="dxa"/>
            <w:tcBorders>
              <w:left w:val="single" w:sz="8" w:space="0" w:color="808080"/>
            </w:tcBorders>
            <w:shd w:val="clear" w:color="auto" w:fill="auto"/>
            <w:vAlign w:val="bottom"/>
          </w:tcPr>
          <w:p w14:paraId="41D960D5" w14:textId="77777777" w:rsidR="00727218" w:rsidRPr="00727218" w:rsidRDefault="00727218">
            <w:pPr>
              <w:jc w:val="right"/>
              <w:rPr>
                <w:rFonts w:cs="Arial"/>
                <w:sz w:val="16"/>
                <w:szCs w:val="16"/>
              </w:rPr>
            </w:pPr>
            <w:r w:rsidRPr="00727218">
              <w:rPr>
                <w:rFonts w:cs="Arial"/>
                <w:sz w:val="16"/>
                <w:szCs w:val="16"/>
              </w:rPr>
              <w:t>29,692</w:t>
            </w:r>
          </w:p>
        </w:tc>
        <w:tc>
          <w:tcPr>
            <w:tcW w:w="630" w:type="dxa"/>
            <w:vMerge w:val="restart"/>
            <w:shd w:val="clear" w:color="auto" w:fill="auto"/>
            <w:vAlign w:val="bottom"/>
          </w:tcPr>
          <w:p w14:paraId="4B649C9A" w14:textId="77777777" w:rsidR="00727218" w:rsidRPr="00727218" w:rsidRDefault="00727218">
            <w:pPr>
              <w:jc w:val="right"/>
              <w:rPr>
                <w:rFonts w:cs="Arial"/>
                <w:sz w:val="16"/>
                <w:szCs w:val="16"/>
              </w:rPr>
            </w:pPr>
            <w:r w:rsidRPr="00727218">
              <w:rPr>
                <w:rFonts w:cs="Arial"/>
                <w:sz w:val="16"/>
                <w:szCs w:val="16"/>
              </w:rPr>
              <w:t>84.2</w:t>
            </w:r>
          </w:p>
          <w:p w14:paraId="6DD895E3" w14:textId="77777777" w:rsidR="00727218" w:rsidRPr="00727218" w:rsidRDefault="00727218">
            <w:pPr>
              <w:jc w:val="right"/>
              <w:rPr>
                <w:rFonts w:cs="Arial"/>
                <w:sz w:val="16"/>
                <w:szCs w:val="16"/>
              </w:rPr>
            </w:pPr>
            <w:r w:rsidRPr="00727218">
              <w:rPr>
                <w:rFonts w:cs="Arial"/>
                <w:sz w:val="16"/>
                <w:szCs w:val="16"/>
              </w:rPr>
              <w:t>72.7</w:t>
            </w:r>
          </w:p>
        </w:tc>
      </w:tr>
      <w:tr w:rsidR="00727218" w:rsidRPr="005E65B9" w14:paraId="45276CA3" w14:textId="77777777" w:rsidTr="005F5187">
        <w:tc>
          <w:tcPr>
            <w:tcW w:w="2000" w:type="dxa"/>
            <w:shd w:val="clear" w:color="auto" w:fill="auto"/>
            <w:vAlign w:val="bottom"/>
          </w:tcPr>
          <w:p w14:paraId="42182E87"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34BDB9B9" w14:textId="77777777" w:rsidR="00727218" w:rsidRPr="00727218" w:rsidRDefault="00727218">
            <w:pPr>
              <w:jc w:val="right"/>
              <w:rPr>
                <w:rFonts w:cs="Arial"/>
                <w:sz w:val="16"/>
                <w:szCs w:val="16"/>
              </w:rPr>
            </w:pPr>
            <w:r w:rsidRPr="00727218">
              <w:rPr>
                <w:rFonts w:cs="Arial"/>
                <w:sz w:val="16"/>
                <w:szCs w:val="16"/>
              </w:rPr>
              <w:t>11</w:t>
            </w:r>
          </w:p>
        </w:tc>
        <w:tc>
          <w:tcPr>
            <w:tcW w:w="705" w:type="dxa"/>
            <w:tcBorders>
              <w:right w:val="single" w:sz="8" w:space="0" w:color="808080"/>
            </w:tcBorders>
            <w:shd w:val="clear" w:color="auto" w:fill="auto"/>
            <w:vAlign w:val="bottom"/>
          </w:tcPr>
          <w:p w14:paraId="6D8ACF63"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0142F95D"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01650396"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1B4737B6" w14:textId="77777777" w:rsidR="00727218" w:rsidRPr="00727218" w:rsidRDefault="00727218">
            <w:pPr>
              <w:jc w:val="right"/>
              <w:rPr>
                <w:rFonts w:cs="Arial"/>
                <w:color w:val="9C0006"/>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1630F229"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6EC6BA17" w14:textId="77777777" w:rsidR="00727218" w:rsidRPr="00727218" w:rsidRDefault="00727218">
            <w:pPr>
              <w:jc w:val="right"/>
              <w:rPr>
                <w:rFonts w:cs="Arial"/>
                <w:color w:val="9C0006"/>
                <w:sz w:val="16"/>
                <w:szCs w:val="16"/>
              </w:rPr>
            </w:pPr>
            <w:r w:rsidRPr="00727218">
              <w:rPr>
                <w:rFonts w:cs="Arial"/>
                <w:sz w:val="16"/>
                <w:szCs w:val="16"/>
              </w:rPr>
              <w:t>0</w:t>
            </w:r>
          </w:p>
        </w:tc>
        <w:tc>
          <w:tcPr>
            <w:tcW w:w="593" w:type="dxa"/>
            <w:shd w:val="clear" w:color="auto" w:fill="auto"/>
            <w:vAlign w:val="bottom"/>
          </w:tcPr>
          <w:p w14:paraId="58DDE679" w14:textId="77777777" w:rsidR="00727218" w:rsidRPr="00727218" w:rsidRDefault="00727218">
            <w:pPr>
              <w:jc w:val="right"/>
              <w:rPr>
                <w:rFonts w:cs="Arial"/>
                <w:sz w:val="16"/>
                <w:szCs w:val="16"/>
              </w:rPr>
            </w:pPr>
            <w:r w:rsidRPr="00727218">
              <w:rPr>
                <w:rFonts w:cs="Arial"/>
                <w:sz w:val="16"/>
                <w:szCs w:val="16"/>
              </w:rPr>
              <w:t>0.0</w:t>
            </w:r>
          </w:p>
        </w:tc>
        <w:tc>
          <w:tcPr>
            <w:tcW w:w="627" w:type="dxa"/>
            <w:shd w:val="clear" w:color="auto" w:fill="auto"/>
            <w:vAlign w:val="bottom"/>
          </w:tcPr>
          <w:p w14:paraId="53DF9795" w14:textId="77777777" w:rsidR="00727218" w:rsidRPr="00727218" w:rsidRDefault="00727218">
            <w:pPr>
              <w:jc w:val="right"/>
              <w:rPr>
                <w:rFonts w:cs="Arial"/>
                <w:color w:val="9C0006"/>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43C710FC" w14:textId="77777777" w:rsidR="00727218" w:rsidRPr="00727218" w:rsidRDefault="00727218">
            <w:pPr>
              <w:jc w:val="right"/>
              <w:rPr>
                <w:rFonts w:cs="Arial"/>
                <w:sz w:val="16"/>
                <w:szCs w:val="16"/>
              </w:rPr>
            </w:pPr>
            <w:r w:rsidRPr="00727218">
              <w:rPr>
                <w:rFonts w:cs="Arial"/>
                <w:sz w:val="16"/>
                <w:szCs w:val="16"/>
              </w:rPr>
              <w:t>0.0</w:t>
            </w:r>
          </w:p>
        </w:tc>
        <w:tc>
          <w:tcPr>
            <w:tcW w:w="746" w:type="dxa"/>
            <w:tcBorders>
              <w:left w:val="single" w:sz="8" w:space="0" w:color="808080"/>
            </w:tcBorders>
            <w:shd w:val="clear" w:color="auto" w:fill="auto"/>
            <w:vAlign w:val="bottom"/>
          </w:tcPr>
          <w:p w14:paraId="46E375ED" w14:textId="77777777" w:rsidR="00727218" w:rsidRPr="00727218" w:rsidRDefault="00727218" w:rsidP="009D2B6D">
            <w:pPr>
              <w:jc w:val="right"/>
              <w:rPr>
                <w:rFonts w:cs="Arial"/>
                <w:b/>
                <w:bCs/>
                <w:color w:val="9C0006"/>
                <w:sz w:val="16"/>
                <w:szCs w:val="16"/>
              </w:rPr>
            </w:pPr>
            <w:r w:rsidRPr="00727218">
              <w:rPr>
                <w:rFonts w:cs="Arial"/>
                <w:sz w:val="16"/>
                <w:szCs w:val="16"/>
              </w:rPr>
              <w:t>9</w:t>
            </w:r>
          </w:p>
        </w:tc>
        <w:tc>
          <w:tcPr>
            <w:tcW w:w="630" w:type="dxa"/>
            <w:shd w:val="clear" w:color="auto" w:fill="auto"/>
            <w:vAlign w:val="bottom"/>
          </w:tcPr>
          <w:p w14:paraId="1F2FF1E5" w14:textId="77777777" w:rsidR="00727218" w:rsidRPr="00727218" w:rsidRDefault="00727218" w:rsidP="009D2B6D">
            <w:pPr>
              <w:jc w:val="right"/>
              <w:rPr>
                <w:rFonts w:cs="Arial"/>
                <w:b/>
                <w:bCs/>
                <w:sz w:val="16"/>
                <w:szCs w:val="16"/>
              </w:rPr>
            </w:pPr>
            <w:r w:rsidRPr="00727218">
              <w:rPr>
                <w:rFonts w:cs="Arial"/>
                <w:sz w:val="16"/>
                <w:szCs w:val="16"/>
              </w:rPr>
              <w:t>81.8</w:t>
            </w:r>
          </w:p>
        </w:tc>
        <w:tc>
          <w:tcPr>
            <w:tcW w:w="720" w:type="dxa"/>
            <w:shd w:val="clear" w:color="auto" w:fill="auto"/>
            <w:vAlign w:val="bottom"/>
          </w:tcPr>
          <w:p w14:paraId="0D5FAE25" w14:textId="77777777" w:rsidR="00727218" w:rsidRPr="00727218" w:rsidRDefault="00727218" w:rsidP="009D2B6D">
            <w:pPr>
              <w:jc w:val="right"/>
              <w:rPr>
                <w:rFonts w:cs="Arial"/>
                <w:b/>
                <w:bCs/>
                <w:color w:val="9C0006"/>
                <w:sz w:val="16"/>
                <w:szCs w:val="16"/>
              </w:rPr>
            </w:pPr>
            <w:r w:rsidRPr="00727218">
              <w:rPr>
                <w:rFonts w:cs="Arial"/>
                <w:sz w:val="16"/>
                <w:szCs w:val="16"/>
              </w:rPr>
              <w:t>8</w:t>
            </w:r>
          </w:p>
        </w:tc>
        <w:tc>
          <w:tcPr>
            <w:tcW w:w="639" w:type="dxa"/>
            <w:tcBorders>
              <w:right w:val="single" w:sz="8" w:space="0" w:color="808080"/>
            </w:tcBorders>
            <w:shd w:val="clear" w:color="auto" w:fill="auto"/>
            <w:vAlign w:val="bottom"/>
          </w:tcPr>
          <w:p w14:paraId="2AA86DA7" w14:textId="77777777" w:rsidR="00727218" w:rsidRPr="00727218" w:rsidRDefault="00727218" w:rsidP="009D2B6D">
            <w:pPr>
              <w:jc w:val="right"/>
              <w:rPr>
                <w:rFonts w:cs="Arial"/>
                <w:b/>
                <w:bCs/>
                <w:sz w:val="16"/>
                <w:szCs w:val="16"/>
              </w:rPr>
            </w:pPr>
            <w:r w:rsidRPr="00727218">
              <w:rPr>
                <w:rFonts w:cs="Arial"/>
                <w:sz w:val="16"/>
                <w:szCs w:val="16"/>
              </w:rPr>
              <w:t>72.7</w:t>
            </w:r>
          </w:p>
        </w:tc>
        <w:tc>
          <w:tcPr>
            <w:tcW w:w="809" w:type="dxa"/>
            <w:tcBorders>
              <w:left w:val="single" w:sz="8" w:space="0" w:color="808080"/>
            </w:tcBorders>
            <w:shd w:val="clear" w:color="auto" w:fill="auto"/>
            <w:vAlign w:val="bottom"/>
          </w:tcPr>
          <w:p w14:paraId="1A835997"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tcBorders>
              <w:right w:val="single" w:sz="8" w:space="0" w:color="808080"/>
            </w:tcBorders>
            <w:shd w:val="clear" w:color="auto" w:fill="auto"/>
            <w:vAlign w:val="bottom"/>
          </w:tcPr>
          <w:p w14:paraId="3C10B8FE"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82" w:type="dxa"/>
            <w:tcBorders>
              <w:left w:val="single" w:sz="8" w:space="0" w:color="808080"/>
            </w:tcBorders>
            <w:shd w:val="clear" w:color="auto" w:fill="auto"/>
            <w:vAlign w:val="bottom"/>
          </w:tcPr>
          <w:p w14:paraId="6895B885" w14:textId="77777777" w:rsidR="00727218" w:rsidRPr="00727218" w:rsidRDefault="00727218" w:rsidP="00E679EF">
            <w:pPr>
              <w:jc w:val="right"/>
              <w:rPr>
                <w:rFonts w:cs="Arial"/>
                <w:sz w:val="16"/>
                <w:szCs w:val="16"/>
              </w:rPr>
            </w:pPr>
            <w:r w:rsidRPr="00727218">
              <w:rPr>
                <w:rFonts w:cs="Arial"/>
                <w:sz w:val="16"/>
                <w:szCs w:val="16"/>
              </w:rPr>
              <w:t>8</w:t>
            </w:r>
          </w:p>
        </w:tc>
        <w:tc>
          <w:tcPr>
            <w:tcW w:w="630" w:type="dxa"/>
            <w:vMerge/>
            <w:shd w:val="clear" w:color="auto" w:fill="auto"/>
            <w:vAlign w:val="bottom"/>
          </w:tcPr>
          <w:p w14:paraId="52D4B4C3" w14:textId="77777777" w:rsidR="00727218" w:rsidRPr="00727218" w:rsidRDefault="00727218" w:rsidP="00E679EF">
            <w:pPr>
              <w:jc w:val="right"/>
              <w:rPr>
                <w:rFonts w:cs="Arial"/>
                <w:sz w:val="16"/>
                <w:szCs w:val="16"/>
              </w:rPr>
            </w:pPr>
          </w:p>
        </w:tc>
      </w:tr>
      <w:tr w:rsidR="00727218" w14:paraId="1F18EDE9" w14:textId="77777777" w:rsidTr="005F5187">
        <w:tc>
          <w:tcPr>
            <w:tcW w:w="2000" w:type="dxa"/>
            <w:shd w:val="clear" w:color="auto" w:fill="auto"/>
            <w:vAlign w:val="bottom"/>
          </w:tcPr>
          <w:p w14:paraId="147F9437"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7D65C424" w14:textId="77777777" w:rsidR="00727218" w:rsidRPr="00727218" w:rsidRDefault="00727218">
            <w:pPr>
              <w:jc w:val="right"/>
              <w:rPr>
                <w:rFonts w:cs="Arial"/>
                <w:sz w:val="16"/>
                <w:szCs w:val="16"/>
              </w:rPr>
            </w:pPr>
            <w:r w:rsidRPr="00727218">
              <w:rPr>
                <w:rFonts w:cs="Arial"/>
                <w:sz w:val="16"/>
                <w:szCs w:val="16"/>
              </w:rPr>
              <w:t>4,604</w:t>
            </w:r>
          </w:p>
        </w:tc>
        <w:tc>
          <w:tcPr>
            <w:tcW w:w="705" w:type="dxa"/>
            <w:tcBorders>
              <w:right w:val="single" w:sz="8" w:space="0" w:color="808080"/>
            </w:tcBorders>
            <w:shd w:val="clear" w:color="auto" w:fill="auto"/>
            <w:vAlign w:val="bottom"/>
          </w:tcPr>
          <w:p w14:paraId="442281D4" w14:textId="77777777" w:rsidR="00727218" w:rsidRPr="00727218" w:rsidRDefault="00727218">
            <w:pPr>
              <w:jc w:val="right"/>
              <w:rPr>
                <w:rFonts w:cs="Arial"/>
                <w:sz w:val="16"/>
                <w:szCs w:val="16"/>
              </w:rPr>
            </w:pPr>
            <w:r w:rsidRPr="00727218">
              <w:rPr>
                <w:rFonts w:cs="Arial"/>
                <w:sz w:val="16"/>
                <w:szCs w:val="16"/>
              </w:rPr>
              <w:t>11.5</w:t>
            </w:r>
          </w:p>
        </w:tc>
        <w:tc>
          <w:tcPr>
            <w:tcW w:w="720" w:type="dxa"/>
            <w:tcBorders>
              <w:left w:val="single" w:sz="8" w:space="0" w:color="808080"/>
            </w:tcBorders>
            <w:shd w:val="clear" w:color="auto" w:fill="auto"/>
            <w:vAlign w:val="bottom"/>
          </w:tcPr>
          <w:p w14:paraId="7ADB7974" w14:textId="77777777" w:rsidR="00727218" w:rsidRPr="00727218" w:rsidRDefault="00727218">
            <w:pPr>
              <w:jc w:val="right"/>
              <w:rPr>
                <w:rFonts w:cs="Arial"/>
                <w:sz w:val="16"/>
                <w:szCs w:val="16"/>
              </w:rPr>
            </w:pPr>
            <w:r w:rsidRPr="00727218">
              <w:rPr>
                <w:rFonts w:cs="Arial"/>
                <w:sz w:val="16"/>
                <w:szCs w:val="16"/>
              </w:rPr>
              <w:t>5</w:t>
            </w:r>
          </w:p>
        </w:tc>
        <w:tc>
          <w:tcPr>
            <w:tcW w:w="648" w:type="dxa"/>
            <w:shd w:val="clear" w:color="auto" w:fill="auto"/>
            <w:vAlign w:val="bottom"/>
          </w:tcPr>
          <w:p w14:paraId="50CF565E" w14:textId="77777777" w:rsidR="00727218" w:rsidRPr="00727218" w:rsidRDefault="00727218">
            <w:pPr>
              <w:jc w:val="right"/>
              <w:rPr>
                <w:rFonts w:cs="Arial"/>
                <w:sz w:val="16"/>
                <w:szCs w:val="16"/>
              </w:rPr>
            </w:pPr>
            <w:r w:rsidRPr="00727218">
              <w:rPr>
                <w:rFonts w:cs="Arial"/>
                <w:sz w:val="16"/>
                <w:szCs w:val="16"/>
              </w:rPr>
              <w:t>0.1</w:t>
            </w:r>
          </w:p>
        </w:tc>
        <w:tc>
          <w:tcPr>
            <w:tcW w:w="720" w:type="dxa"/>
            <w:shd w:val="clear" w:color="auto" w:fill="auto"/>
            <w:vAlign w:val="bottom"/>
          </w:tcPr>
          <w:p w14:paraId="3D313E79" w14:textId="77777777" w:rsidR="00727218" w:rsidRPr="00727218" w:rsidRDefault="00727218">
            <w:pPr>
              <w:jc w:val="right"/>
              <w:rPr>
                <w:rFonts w:cs="Arial"/>
                <w:sz w:val="16"/>
                <w:szCs w:val="16"/>
              </w:rPr>
            </w:pPr>
            <w:r w:rsidRPr="00727218">
              <w:rPr>
                <w:rFonts w:cs="Arial"/>
                <w:sz w:val="16"/>
                <w:szCs w:val="16"/>
              </w:rPr>
              <w:t>24</w:t>
            </w:r>
          </w:p>
        </w:tc>
        <w:tc>
          <w:tcPr>
            <w:tcW w:w="667" w:type="dxa"/>
            <w:tcBorders>
              <w:right w:val="single" w:sz="8" w:space="0" w:color="808080"/>
            </w:tcBorders>
            <w:shd w:val="clear" w:color="auto" w:fill="auto"/>
            <w:vAlign w:val="bottom"/>
          </w:tcPr>
          <w:p w14:paraId="25367822" w14:textId="77777777" w:rsidR="00727218" w:rsidRPr="00727218" w:rsidRDefault="00727218">
            <w:pPr>
              <w:jc w:val="right"/>
              <w:rPr>
                <w:rFonts w:cs="Arial"/>
                <w:sz w:val="16"/>
                <w:szCs w:val="16"/>
              </w:rPr>
            </w:pPr>
            <w:r w:rsidRPr="00727218">
              <w:rPr>
                <w:rFonts w:cs="Arial"/>
                <w:sz w:val="16"/>
                <w:szCs w:val="16"/>
              </w:rPr>
              <w:t>0.5</w:t>
            </w:r>
          </w:p>
        </w:tc>
        <w:tc>
          <w:tcPr>
            <w:tcW w:w="720" w:type="dxa"/>
            <w:tcBorders>
              <w:left w:val="single" w:sz="8" w:space="0" w:color="808080"/>
            </w:tcBorders>
            <w:shd w:val="clear" w:color="auto" w:fill="auto"/>
            <w:vAlign w:val="bottom"/>
          </w:tcPr>
          <w:p w14:paraId="35AB7177" w14:textId="77777777" w:rsidR="00727218" w:rsidRPr="00727218" w:rsidRDefault="00727218">
            <w:pPr>
              <w:jc w:val="right"/>
              <w:rPr>
                <w:rFonts w:cs="Arial"/>
                <w:sz w:val="16"/>
                <w:szCs w:val="16"/>
              </w:rPr>
            </w:pPr>
            <w:r w:rsidRPr="00727218">
              <w:rPr>
                <w:rFonts w:cs="Arial"/>
                <w:sz w:val="16"/>
                <w:szCs w:val="16"/>
              </w:rPr>
              <w:t>44</w:t>
            </w:r>
          </w:p>
        </w:tc>
        <w:tc>
          <w:tcPr>
            <w:tcW w:w="593" w:type="dxa"/>
            <w:shd w:val="clear" w:color="auto" w:fill="auto"/>
            <w:vAlign w:val="bottom"/>
          </w:tcPr>
          <w:p w14:paraId="0D2CB627" w14:textId="77777777" w:rsidR="00727218" w:rsidRPr="00727218" w:rsidRDefault="00727218">
            <w:pPr>
              <w:jc w:val="right"/>
              <w:rPr>
                <w:rFonts w:cs="Arial"/>
                <w:sz w:val="16"/>
                <w:szCs w:val="16"/>
              </w:rPr>
            </w:pPr>
            <w:r w:rsidRPr="00727218">
              <w:rPr>
                <w:rFonts w:cs="Arial"/>
                <w:sz w:val="16"/>
                <w:szCs w:val="16"/>
              </w:rPr>
              <w:t>1.0</w:t>
            </w:r>
          </w:p>
        </w:tc>
        <w:tc>
          <w:tcPr>
            <w:tcW w:w="627" w:type="dxa"/>
            <w:shd w:val="clear" w:color="auto" w:fill="auto"/>
            <w:vAlign w:val="bottom"/>
          </w:tcPr>
          <w:p w14:paraId="0754BA6E" w14:textId="77777777" w:rsidR="00727218" w:rsidRPr="00727218" w:rsidRDefault="00727218">
            <w:pPr>
              <w:jc w:val="right"/>
              <w:rPr>
                <w:rFonts w:cs="Arial"/>
                <w:sz w:val="16"/>
                <w:szCs w:val="16"/>
              </w:rPr>
            </w:pPr>
            <w:r w:rsidRPr="00727218">
              <w:rPr>
                <w:rFonts w:cs="Arial"/>
                <w:sz w:val="16"/>
                <w:szCs w:val="16"/>
              </w:rPr>
              <w:t>296</w:t>
            </w:r>
          </w:p>
        </w:tc>
        <w:tc>
          <w:tcPr>
            <w:tcW w:w="696" w:type="dxa"/>
            <w:tcBorders>
              <w:right w:val="single" w:sz="8" w:space="0" w:color="808080"/>
            </w:tcBorders>
            <w:shd w:val="clear" w:color="auto" w:fill="auto"/>
            <w:vAlign w:val="bottom"/>
          </w:tcPr>
          <w:p w14:paraId="5880D3A5" w14:textId="77777777" w:rsidR="00727218" w:rsidRPr="00727218" w:rsidRDefault="00727218">
            <w:pPr>
              <w:jc w:val="right"/>
              <w:rPr>
                <w:rFonts w:cs="Arial"/>
                <w:sz w:val="16"/>
                <w:szCs w:val="16"/>
              </w:rPr>
            </w:pPr>
            <w:r w:rsidRPr="00727218">
              <w:rPr>
                <w:rFonts w:cs="Arial"/>
                <w:sz w:val="16"/>
                <w:szCs w:val="16"/>
              </w:rPr>
              <w:t>6.4</w:t>
            </w:r>
          </w:p>
        </w:tc>
        <w:tc>
          <w:tcPr>
            <w:tcW w:w="746" w:type="dxa"/>
            <w:tcBorders>
              <w:left w:val="single" w:sz="8" w:space="0" w:color="808080"/>
            </w:tcBorders>
            <w:shd w:val="clear" w:color="auto" w:fill="auto"/>
            <w:vAlign w:val="bottom"/>
          </w:tcPr>
          <w:p w14:paraId="614437EE" w14:textId="77777777" w:rsidR="00727218" w:rsidRPr="00727218" w:rsidRDefault="00727218">
            <w:pPr>
              <w:jc w:val="right"/>
              <w:rPr>
                <w:rFonts w:cs="Arial"/>
                <w:sz w:val="16"/>
                <w:szCs w:val="16"/>
              </w:rPr>
            </w:pPr>
            <w:r w:rsidRPr="00727218">
              <w:rPr>
                <w:rFonts w:cs="Arial"/>
                <w:sz w:val="16"/>
                <w:szCs w:val="16"/>
              </w:rPr>
              <w:t>3,619</w:t>
            </w:r>
          </w:p>
        </w:tc>
        <w:tc>
          <w:tcPr>
            <w:tcW w:w="630" w:type="dxa"/>
            <w:shd w:val="clear" w:color="auto" w:fill="auto"/>
            <w:vAlign w:val="bottom"/>
          </w:tcPr>
          <w:p w14:paraId="1122A13F" w14:textId="77777777" w:rsidR="00727218" w:rsidRPr="00727218" w:rsidRDefault="00727218">
            <w:pPr>
              <w:jc w:val="right"/>
              <w:rPr>
                <w:rFonts w:cs="Arial"/>
                <w:sz w:val="16"/>
                <w:szCs w:val="16"/>
              </w:rPr>
            </w:pPr>
            <w:r w:rsidRPr="00727218">
              <w:rPr>
                <w:rFonts w:cs="Arial"/>
                <w:sz w:val="16"/>
                <w:szCs w:val="16"/>
              </w:rPr>
              <w:t>80.0</w:t>
            </w:r>
          </w:p>
        </w:tc>
        <w:tc>
          <w:tcPr>
            <w:tcW w:w="720" w:type="dxa"/>
            <w:shd w:val="clear" w:color="auto" w:fill="auto"/>
            <w:vAlign w:val="bottom"/>
          </w:tcPr>
          <w:p w14:paraId="7890A40F" w14:textId="77777777" w:rsidR="00727218" w:rsidRPr="00727218" w:rsidRDefault="00727218">
            <w:pPr>
              <w:jc w:val="right"/>
              <w:rPr>
                <w:rFonts w:cs="Arial"/>
                <w:sz w:val="16"/>
                <w:szCs w:val="16"/>
              </w:rPr>
            </w:pPr>
            <w:r w:rsidRPr="00727218">
              <w:rPr>
                <w:rFonts w:cs="Arial"/>
                <w:sz w:val="16"/>
                <w:szCs w:val="16"/>
              </w:rPr>
              <w:t>3,539</w:t>
            </w:r>
          </w:p>
        </w:tc>
        <w:tc>
          <w:tcPr>
            <w:tcW w:w="639" w:type="dxa"/>
            <w:tcBorders>
              <w:right w:val="single" w:sz="8" w:space="0" w:color="808080"/>
            </w:tcBorders>
            <w:shd w:val="clear" w:color="auto" w:fill="auto"/>
            <w:vAlign w:val="bottom"/>
          </w:tcPr>
          <w:p w14:paraId="5FF2B9CD" w14:textId="77777777" w:rsidR="00727218" w:rsidRPr="00727218" w:rsidRDefault="00727218">
            <w:pPr>
              <w:jc w:val="right"/>
              <w:rPr>
                <w:rFonts w:cs="Arial"/>
                <w:sz w:val="16"/>
                <w:szCs w:val="16"/>
              </w:rPr>
            </w:pPr>
            <w:r w:rsidRPr="00727218">
              <w:rPr>
                <w:rFonts w:cs="Arial"/>
                <w:sz w:val="16"/>
                <w:szCs w:val="16"/>
              </w:rPr>
              <w:t>77.7</w:t>
            </w:r>
          </w:p>
        </w:tc>
        <w:tc>
          <w:tcPr>
            <w:tcW w:w="809" w:type="dxa"/>
            <w:tcBorders>
              <w:left w:val="single" w:sz="8" w:space="0" w:color="808080"/>
            </w:tcBorders>
            <w:shd w:val="clear" w:color="auto" w:fill="auto"/>
            <w:vAlign w:val="bottom"/>
          </w:tcPr>
          <w:p w14:paraId="7DCECC1B" w14:textId="77777777" w:rsidR="00727218" w:rsidRPr="00727218" w:rsidRDefault="00727218">
            <w:pPr>
              <w:jc w:val="right"/>
              <w:rPr>
                <w:rFonts w:cs="Arial"/>
                <w:sz w:val="16"/>
                <w:szCs w:val="16"/>
              </w:rPr>
            </w:pPr>
            <w:r w:rsidRPr="00727218">
              <w:rPr>
                <w:rFonts w:cs="Arial"/>
                <w:sz w:val="16"/>
                <w:szCs w:val="16"/>
              </w:rPr>
              <w:t>1,446</w:t>
            </w:r>
          </w:p>
        </w:tc>
        <w:tc>
          <w:tcPr>
            <w:tcW w:w="630" w:type="dxa"/>
            <w:tcBorders>
              <w:right w:val="single" w:sz="8" w:space="0" w:color="808080"/>
            </w:tcBorders>
            <w:shd w:val="clear" w:color="auto" w:fill="auto"/>
            <w:vAlign w:val="bottom"/>
          </w:tcPr>
          <w:p w14:paraId="01791176" w14:textId="77777777" w:rsidR="00727218" w:rsidRPr="00727218" w:rsidRDefault="00727218">
            <w:pPr>
              <w:jc w:val="right"/>
              <w:rPr>
                <w:rFonts w:cs="Arial"/>
                <w:sz w:val="16"/>
                <w:szCs w:val="16"/>
              </w:rPr>
            </w:pPr>
            <w:r w:rsidRPr="00727218">
              <w:rPr>
                <w:rFonts w:cs="Arial"/>
                <w:sz w:val="16"/>
                <w:szCs w:val="16"/>
              </w:rPr>
              <w:t>31.4</w:t>
            </w:r>
          </w:p>
        </w:tc>
        <w:tc>
          <w:tcPr>
            <w:tcW w:w="782" w:type="dxa"/>
            <w:tcBorders>
              <w:left w:val="single" w:sz="8" w:space="0" w:color="808080"/>
            </w:tcBorders>
            <w:shd w:val="clear" w:color="auto" w:fill="auto"/>
            <w:vAlign w:val="bottom"/>
          </w:tcPr>
          <w:p w14:paraId="1C9F93D7" w14:textId="77777777" w:rsidR="00727218" w:rsidRPr="00727218" w:rsidRDefault="00727218">
            <w:pPr>
              <w:jc w:val="right"/>
              <w:rPr>
                <w:rFonts w:cs="Arial"/>
                <w:sz w:val="16"/>
                <w:szCs w:val="16"/>
              </w:rPr>
            </w:pPr>
            <w:r w:rsidRPr="00727218">
              <w:rPr>
                <w:rFonts w:cs="Arial"/>
                <w:sz w:val="16"/>
                <w:szCs w:val="16"/>
              </w:rPr>
              <w:t>4,307</w:t>
            </w:r>
          </w:p>
        </w:tc>
        <w:tc>
          <w:tcPr>
            <w:tcW w:w="630" w:type="dxa"/>
            <w:shd w:val="clear" w:color="auto" w:fill="auto"/>
            <w:vAlign w:val="bottom"/>
          </w:tcPr>
          <w:p w14:paraId="30F76CE2" w14:textId="77777777" w:rsidR="00727218" w:rsidRPr="00727218" w:rsidRDefault="00727218">
            <w:pPr>
              <w:jc w:val="right"/>
              <w:rPr>
                <w:rFonts w:cs="Arial"/>
                <w:sz w:val="16"/>
                <w:szCs w:val="16"/>
              </w:rPr>
            </w:pPr>
            <w:r w:rsidRPr="00727218">
              <w:rPr>
                <w:rFonts w:cs="Arial"/>
                <w:sz w:val="16"/>
                <w:szCs w:val="16"/>
              </w:rPr>
              <w:t>93.8</w:t>
            </w:r>
          </w:p>
        </w:tc>
      </w:tr>
      <w:tr w:rsidR="00727218" w14:paraId="464E5019" w14:textId="77777777" w:rsidTr="005F5187">
        <w:tc>
          <w:tcPr>
            <w:tcW w:w="2000" w:type="dxa"/>
            <w:shd w:val="clear" w:color="auto" w:fill="auto"/>
            <w:vAlign w:val="bottom"/>
          </w:tcPr>
          <w:p w14:paraId="1A6BD0A3" w14:textId="77777777" w:rsidR="00727218" w:rsidRPr="00A571BD" w:rsidRDefault="00727218" w:rsidP="00F84F30">
            <w:pPr>
              <w:rPr>
                <w:rFonts w:cs="Arial"/>
                <w:b/>
                <w:bCs/>
                <w:sz w:val="16"/>
                <w:szCs w:val="16"/>
              </w:rPr>
            </w:pPr>
            <w:r w:rsidRPr="00A571BD">
              <w:rPr>
                <w:rFonts w:cs="Arial"/>
                <w:b/>
                <w:bCs/>
                <w:sz w:val="16"/>
                <w:szCs w:val="16"/>
              </w:rPr>
              <w:t xml:space="preserve">Black </w:t>
            </w:r>
            <w:r>
              <w:rPr>
                <w:rFonts w:cs="Arial"/>
                <w:b/>
                <w:bCs/>
                <w:sz w:val="16"/>
                <w:szCs w:val="16"/>
              </w:rPr>
              <w:t>N</w:t>
            </w:r>
            <w:r w:rsidRPr="00A571BD">
              <w:rPr>
                <w:rFonts w:cs="Arial"/>
                <w:b/>
                <w:bCs/>
                <w:sz w:val="16"/>
                <w:szCs w:val="16"/>
              </w:rPr>
              <w:t>on-Hispanic</w:t>
            </w:r>
          </w:p>
        </w:tc>
        <w:tc>
          <w:tcPr>
            <w:tcW w:w="808" w:type="dxa"/>
            <w:shd w:val="clear" w:color="auto" w:fill="auto"/>
            <w:vAlign w:val="bottom"/>
          </w:tcPr>
          <w:p w14:paraId="352FB5E6" w14:textId="77777777" w:rsidR="00727218" w:rsidRPr="00727218" w:rsidRDefault="00727218">
            <w:pPr>
              <w:jc w:val="right"/>
              <w:rPr>
                <w:rFonts w:cs="Arial"/>
                <w:b/>
                <w:bCs/>
                <w:sz w:val="16"/>
                <w:szCs w:val="16"/>
              </w:rPr>
            </w:pPr>
            <w:r w:rsidRPr="00727218">
              <w:rPr>
                <w:rFonts w:cs="Arial"/>
                <w:b/>
                <w:bCs/>
                <w:sz w:val="16"/>
                <w:szCs w:val="16"/>
              </w:rPr>
              <w:t>7,142</w:t>
            </w:r>
          </w:p>
        </w:tc>
        <w:tc>
          <w:tcPr>
            <w:tcW w:w="705" w:type="dxa"/>
            <w:tcBorders>
              <w:right w:val="single" w:sz="8" w:space="0" w:color="808080"/>
            </w:tcBorders>
            <w:shd w:val="clear" w:color="auto" w:fill="auto"/>
            <w:vAlign w:val="bottom"/>
          </w:tcPr>
          <w:p w14:paraId="02620EFD" w14:textId="77777777" w:rsidR="00727218" w:rsidRPr="00727218" w:rsidRDefault="00727218">
            <w:pPr>
              <w:jc w:val="right"/>
              <w:rPr>
                <w:rFonts w:cs="Arial"/>
                <w:b/>
                <w:bCs/>
                <w:sz w:val="16"/>
                <w:szCs w:val="16"/>
              </w:rPr>
            </w:pPr>
            <w:r w:rsidRPr="00727218">
              <w:rPr>
                <w:rFonts w:cs="Arial"/>
                <w:b/>
                <w:bCs/>
                <w:sz w:val="16"/>
                <w:szCs w:val="16"/>
              </w:rPr>
              <w:t>10.3</w:t>
            </w:r>
          </w:p>
        </w:tc>
        <w:tc>
          <w:tcPr>
            <w:tcW w:w="720" w:type="dxa"/>
            <w:tcBorders>
              <w:left w:val="single" w:sz="8" w:space="0" w:color="808080"/>
            </w:tcBorders>
            <w:shd w:val="clear" w:color="auto" w:fill="auto"/>
            <w:vAlign w:val="bottom"/>
          </w:tcPr>
          <w:p w14:paraId="06E5B440" w14:textId="77777777" w:rsidR="00727218" w:rsidRPr="00727218" w:rsidRDefault="00727218">
            <w:pPr>
              <w:jc w:val="right"/>
              <w:rPr>
                <w:rFonts w:cs="Arial"/>
                <w:b/>
                <w:bCs/>
                <w:sz w:val="16"/>
                <w:szCs w:val="16"/>
              </w:rPr>
            </w:pPr>
            <w:r w:rsidRPr="00727218">
              <w:rPr>
                <w:rFonts w:cs="Arial"/>
                <w:b/>
                <w:bCs/>
                <w:sz w:val="16"/>
                <w:szCs w:val="16"/>
              </w:rPr>
              <w:t>47</w:t>
            </w:r>
          </w:p>
        </w:tc>
        <w:tc>
          <w:tcPr>
            <w:tcW w:w="648" w:type="dxa"/>
            <w:shd w:val="clear" w:color="auto" w:fill="auto"/>
            <w:vAlign w:val="bottom"/>
          </w:tcPr>
          <w:p w14:paraId="3540BD27" w14:textId="77777777" w:rsidR="00727218" w:rsidRPr="00727218" w:rsidRDefault="00727218">
            <w:pPr>
              <w:jc w:val="right"/>
              <w:rPr>
                <w:rFonts w:cs="Arial"/>
                <w:b/>
                <w:bCs/>
                <w:sz w:val="16"/>
                <w:szCs w:val="16"/>
              </w:rPr>
            </w:pPr>
            <w:r w:rsidRPr="00727218">
              <w:rPr>
                <w:rFonts w:cs="Arial"/>
                <w:b/>
                <w:bCs/>
                <w:sz w:val="16"/>
                <w:szCs w:val="16"/>
              </w:rPr>
              <w:t>0.7</w:t>
            </w:r>
          </w:p>
        </w:tc>
        <w:tc>
          <w:tcPr>
            <w:tcW w:w="720" w:type="dxa"/>
            <w:shd w:val="clear" w:color="auto" w:fill="auto"/>
            <w:vAlign w:val="bottom"/>
          </w:tcPr>
          <w:p w14:paraId="0FA55558" w14:textId="77777777" w:rsidR="00727218" w:rsidRPr="00727218" w:rsidRDefault="00727218">
            <w:pPr>
              <w:jc w:val="right"/>
              <w:rPr>
                <w:rFonts w:cs="Arial"/>
                <w:b/>
                <w:bCs/>
                <w:sz w:val="16"/>
                <w:szCs w:val="16"/>
              </w:rPr>
            </w:pPr>
            <w:r w:rsidRPr="00727218">
              <w:rPr>
                <w:rFonts w:cs="Arial"/>
                <w:b/>
                <w:bCs/>
                <w:sz w:val="16"/>
                <w:szCs w:val="16"/>
              </w:rPr>
              <w:t>192</w:t>
            </w:r>
          </w:p>
        </w:tc>
        <w:tc>
          <w:tcPr>
            <w:tcW w:w="667" w:type="dxa"/>
            <w:tcBorders>
              <w:right w:val="single" w:sz="8" w:space="0" w:color="808080"/>
            </w:tcBorders>
            <w:shd w:val="clear" w:color="auto" w:fill="auto"/>
            <w:vAlign w:val="bottom"/>
          </w:tcPr>
          <w:p w14:paraId="54C7CB30" w14:textId="77777777" w:rsidR="00727218" w:rsidRPr="00727218" w:rsidRDefault="00727218">
            <w:pPr>
              <w:jc w:val="right"/>
              <w:rPr>
                <w:rFonts w:cs="Arial"/>
                <w:b/>
                <w:bCs/>
                <w:sz w:val="16"/>
                <w:szCs w:val="16"/>
              </w:rPr>
            </w:pPr>
            <w:r w:rsidRPr="00727218">
              <w:rPr>
                <w:rFonts w:cs="Arial"/>
                <w:b/>
                <w:bCs/>
                <w:sz w:val="16"/>
                <w:szCs w:val="16"/>
              </w:rPr>
              <w:t>2.7</w:t>
            </w:r>
          </w:p>
        </w:tc>
        <w:tc>
          <w:tcPr>
            <w:tcW w:w="720" w:type="dxa"/>
            <w:tcBorders>
              <w:left w:val="single" w:sz="8" w:space="0" w:color="808080"/>
            </w:tcBorders>
            <w:shd w:val="clear" w:color="auto" w:fill="auto"/>
            <w:vAlign w:val="bottom"/>
          </w:tcPr>
          <w:p w14:paraId="0FCACF73" w14:textId="77777777" w:rsidR="00727218" w:rsidRPr="00727218" w:rsidRDefault="00727218">
            <w:pPr>
              <w:jc w:val="right"/>
              <w:rPr>
                <w:rFonts w:cs="Arial"/>
                <w:b/>
                <w:bCs/>
                <w:sz w:val="16"/>
                <w:szCs w:val="16"/>
              </w:rPr>
            </w:pPr>
            <w:r w:rsidRPr="00727218">
              <w:rPr>
                <w:rFonts w:cs="Arial"/>
                <w:b/>
                <w:bCs/>
                <w:sz w:val="16"/>
                <w:szCs w:val="16"/>
              </w:rPr>
              <w:t>169</w:t>
            </w:r>
          </w:p>
        </w:tc>
        <w:tc>
          <w:tcPr>
            <w:tcW w:w="593" w:type="dxa"/>
            <w:shd w:val="clear" w:color="auto" w:fill="auto"/>
            <w:vAlign w:val="bottom"/>
          </w:tcPr>
          <w:p w14:paraId="72852E8A" w14:textId="77777777" w:rsidR="00727218" w:rsidRPr="00727218" w:rsidRDefault="00727218">
            <w:pPr>
              <w:jc w:val="right"/>
              <w:rPr>
                <w:rFonts w:cs="Arial"/>
                <w:b/>
                <w:bCs/>
                <w:sz w:val="16"/>
                <w:szCs w:val="16"/>
              </w:rPr>
            </w:pPr>
            <w:r w:rsidRPr="00727218">
              <w:rPr>
                <w:rFonts w:cs="Arial"/>
                <w:b/>
                <w:bCs/>
                <w:sz w:val="16"/>
                <w:szCs w:val="16"/>
              </w:rPr>
              <w:t>2.4</w:t>
            </w:r>
          </w:p>
        </w:tc>
        <w:tc>
          <w:tcPr>
            <w:tcW w:w="627" w:type="dxa"/>
            <w:shd w:val="clear" w:color="auto" w:fill="auto"/>
            <w:vAlign w:val="bottom"/>
          </w:tcPr>
          <w:p w14:paraId="7A575413" w14:textId="77777777" w:rsidR="00727218" w:rsidRPr="00727218" w:rsidRDefault="00727218">
            <w:pPr>
              <w:jc w:val="right"/>
              <w:rPr>
                <w:rFonts w:cs="Arial"/>
                <w:b/>
                <w:bCs/>
                <w:sz w:val="16"/>
                <w:szCs w:val="16"/>
              </w:rPr>
            </w:pPr>
            <w:r w:rsidRPr="00727218">
              <w:rPr>
                <w:rFonts w:cs="Arial"/>
                <w:b/>
                <w:bCs/>
                <w:sz w:val="16"/>
                <w:szCs w:val="16"/>
              </w:rPr>
              <w:t>767</w:t>
            </w:r>
          </w:p>
        </w:tc>
        <w:tc>
          <w:tcPr>
            <w:tcW w:w="696" w:type="dxa"/>
            <w:tcBorders>
              <w:right w:val="single" w:sz="8" w:space="0" w:color="808080"/>
            </w:tcBorders>
            <w:shd w:val="clear" w:color="auto" w:fill="auto"/>
            <w:vAlign w:val="bottom"/>
          </w:tcPr>
          <w:p w14:paraId="03414522" w14:textId="77777777" w:rsidR="00727218" w:rsidRPr="00727218" w:rsidRDefault="00727218">
            <w:pPr>
              <w:jc w:val="right"/>
              <w:rPr>
                <w:rFonts w:cs="Arial"/>
                <w:b/>
                <w:bCs/>
                <w:sz w:val="16"/>
                <w:szCs w:val="16"/>
              </w:rPr>
            </w:pPr>
            <w:r w:rsidRPr="00727218">
              <w:rPr>
                <w:rFonts w:cs="Arial"/>
                <w:b/>
                <w:bCs/>
                <w:sz w:val="16"/>
                <w:szCs w:val="16"/>
              </w:rPr>
              <w:t>10.8</w:t>
            </w:r>
          </w:p>
        </w:tc>
        <w:tc>
          <w:tcPr>
            <w:tcW w:w="746" w:type="dxa"/>
            <w:tcBorders>
              <w:left w:val="single" w:sz="8" w:space="0" w:color="808080"/>
            </w:tcBorders>
            <w:shd w:val="clear" w:color="auto" w:fill="auto"/>
            <w:vAlign w:val="bottom"/>
          </w:tcPr>
          <w:p w14:paraId="7A05CFF0" w14:textId="77777777" w:rsidR="00727218" w:rsidRPr="00727218" w:rsidRDefault="00727218">
            <w:pPr>
              <w:jc w:val="right"/>
              <w:rPr>
                <w:rFonts w:cs="Arial"/>
                <w:b/>
                <w:bCs/>
                <w:sz w:val="16"/>
                <w:szCs w:val="16"/>
              </w:rPr>
            </w:pPr>
            <w:r w:rsidRPr="00727218">
              <w:rPr>
                <w:rFonts w:cs="Arial"/>
                <w:b/>
                <w:bCs/>
                <w:sz w:val="16"/>
                <w:szCs w:val="16"/>
              </w:rPr>
              <w:t>4,861</w:t>
            </w:r>
          </w:p>
        </w:tc>
        <w:tc>
          <w:tcPr>
            <w:tcW w:w="630" w:type="dxa"/>
            <w:shd w:val="clear" w:color="auto" w:fill="auto"/>
            <w:vAlign w:val="bottom"/>
          </w:tcPr>
          <w:p w14:paraId="4C0718EF" w14:textId="77777777" w:rsidR="00727218" w:rsidRPr="00727218" w:rsidRDefault="00727218">
            <w:pPr>
              <w:jc w:val="right"/>
              <w:rPr>
                <w:rFonts w:cs="Arial"/>
                <w:b/>
                <w:bCs/>
                <w:sz w:val="16"/>
                <w:szCs w:val="16"/>
              </w:rPr>
            </w:pPr>
            <w:r w:rsidRPr="00727218">
              <w:rPr>
                <w:rFonts w:cs="Arial"/>
                <w:b/>
                <w:bCs/>
                <w:sz w:val="16"/>
                <w:szCs w:val="16"/>
              </w:rPr>
              <w:t>69.9</w:t>
            </w:r>
          </w:p>
        </w:tc>
        <w:tc>
          <w:tcPr>
            <w:tcW w:w="720" w:type="dxa"/>
            <w:shd w:val="clear" w:color="auto" w:fill="auto"/>
            <w:vAlign w:val="bottom"/>
          </w:tcPr>
          <w:p w14:paraId="47546536" w14:textId="77777777" w:rsidR="00727218" w:rsidRPr="00727218" w:rsidRDefault="00727218">
            <w:pPr>
              <w:jc w:val="right"/>
              <w:rPr>
                <w:rFonts w:cs="Arial"/>
                <w:b/>
                <w:bCs/>
                <w:sz w:val="16"/>
                <w:szCs w:val="16"/>
              </w:rPr>
            </w:pPr>
            <w:r w:rsidRPr="00727218">
              <w:rPr>
                <w:rFonts w:cs="Arial"/>
                <w:b/>
                <w:bCs/>
                <w:sz w:val="16"/>
                <w:szCs w:val="16"/>
              </w:rPr>
              <w:t>4,673</w:t>
            </w:r>
          </w:p>
        </w:tc>
        <w:tc>
          <w:tcPr>
            <w:tcW w:w="639" w:type="dxa"/>
            <w:tcBorders>
              <w:right w:val="single" w:sz="8" w:space="0" w:color="808080"/>
            </w:tcBorders>
            <w:shd w:val="clear" w:color="auto" w:fill="auto"/>
            <w:vAlign w:val="bottom"/>
          </w:tcPr>
          <w:p w14:paraId="0BBBA109" w14:textId="77777777" w:rsidR="00727218" w:rsidRPr="00727218" w:rsidRDefault="00727218">
            <w:pPr>
              <w:jc w:val="right"/>
              <w:rPr>
                <w:rFonts w:cs="Arial"/>
                <w:b/>
                <w:bCs/>
                <w:sz w:val="16"/>
                <w:szCs w:val="16"/>
              </w:rPr>
            </w:pPr>
            <w:r w:rsidRPr="00727218">
              <w:rPr>
                <w:rFonts w:cs="Arial"/>
                <w:b/>
                <w:bCs/>
                <w:sz w:val="16"/>
                <w:szCs w:val="16"/>
              </w:rPr>
              <w:t>66.6</w:t>
            </w:r>
          </w:p>
        </w:tc>
        <w:tc>
          <w:tcPr>
            <w:tcW w:w="809" w:type="dxa"/>
            <w:tcBorders>
              <w:left w:val="single" w:sz="8" w:space="0" w:color="808080"/>
            </w:tcBorders>
            <w:shd w:val="clear" w:color="auto" w:fill="auto"/>
            <w:vAlign w:val="bottom"/>
          </w:tcPr>
          <w:p w14:paraId="381D96A2" w14:textId="77777777" w:rsidR="00727218" w:rsidRPr="00727218" w:rsidRDefault="00727218">
            <w:pPr>
              <w:jc w:val="right"/>
              <w:rPr>
                <w:rFonts w:cs="Arial"/>
                <w:b/>
                <w:bCs/>
                <w:sz w:val="16"/>
                <w:szCs w:val="16"/>
              </w:rPr>
            </w:pPr>
            <w:r w:rsidRPr="00727218">
              <w:rPr>
                <w:rFonts w:cs="Arial"/>
                <w:b/>
                <w:bCs/>
                <w:sz w:val="16"/>
                <w:szCs w:val="16"/>
              </w:rPr>
              <w:t>2,607</w:t>
            </w:r>
          </w:p>
        </w:tc>
        <w:tc>
          <w:tcPr>
            <w:tcW w:w="630" w:type="dxa"/>
            <w:tcBorders>
              <w:right w:val="single" w:sz="8" w:space="0" w:color="808080"/>
            </w:tcBorders>
            <w:shd w:val="clear" w:color="auto" w:fill="auto"/>
            <w:vAlign w:val="bottom"/>
          </w:tcPr>
          <w:p w14:paraId="62289FD0" w14:textId="77777777" w:rsidR="00727218" w:rsidRPr="00727218" w:rsidRDefault="00727218">
            <w:pPr>
              <w:jc w:val="right"/>
              <w:rPr>
                <w:rFonts w:cs="Arial"/>
                <w:b/>
                <w:bCs/>
                <w:sz w:val="16"/>
                <w:szCs w:val="16"/>
              </w:rPr>
            </w:pPr>
            <w:r w:rsidRPr="00727218">
              <w:rPr>
                <w:rFonts w:cs="Arial"/>
                <w:b/>
                <w:bCs/>
                <w:sz w:val="16"/>
                <w:szCs w:val="16"/>
              </w:rPr>
              <w:t>36.5</w:t>
            </w:r>
          </w:p>
        </w:tc>
        <w:tc>
          <w:tcPr>
            <w:tcW w:w="782" w:type="dxa"/>
            <w:tcBorders>
              <w:left w:val="single" w:sz="8" w:space="0" w:color="808080"/>
            </w:tcBorders>
            <w:shd w:val="clear" w:color="auto" w:fill="auto"/>
            <w:vAlign w:val="bottom"/>
          </w:tcPr>
          <w:p w14:paraId="4B87DC08" w14:textId="77777777" w:rsidR="00727218" w:rsidRPr="00727218" w:rsidRDefault="00727218">
            <w:pPr>
              <w:jc w:val="right"/>
              <w:rPr>
                <w:rFonts w:cs="Arial"/>
                <w:b/>
                <w:bCs/>
                <w:sz w:val="16"/>
                <w:szCs w:val="16"/>
              </w:rPr>
            </w:pPr>
            <w:r w:rsidRPr="00727218">
              <w:rPr>
                <w:rFonts w:cs="Arial"/>
                <w:b/>
                <w:bCs/>
                <w:sz w:val="16"/>
                <w:szCs w:val="16"/>
              </w:rPr>
              <w:t>6,263</w:t>
            </w:r>
          </w:p>
        </w:tc>
        <w:tc>
          <w:tcPr>
            <w:tcW w:w="630" w:type="dxa"/>
            <w:shd w:val="clear" w:color="auto" w:fill="auto"/>
            <w:vAlign w:val="bottom"/>
          </w:tcPr>
          <w:p w14:paraId="36110735" w14:textId="77777777" w:rsidR="00727218" w:rsidRPr="00727218" w:rsidRDefault="00727218">
            <w:pPr>
              <w:jc w:val="right"/>
              <w:rPr>
                <w:rFonts w:cs="Arial"/>
                <w:b/>
                <w:bCs/>
                <w:sz w:val="16"/>
                <w:szCs w:val="16"/>
              </w:rPr>
            </w:pPr>
            <w:r w:rsidRPr="00727218">
              <w:rPr>
                <w:rFonts w:cs="Arial"/>
                <w:b/>
                <w:bCs/>
                <w:sz w:val="16"/>
                <w:szCs w:val="16"/>
              </w:rPr>
              <w:t>88.2</w:t>
            </w:r>
          </w:p>
        </w:tc>
      </w:tr>
      <w:tr w:rsidR="00727218" w14:paraId="1E55410B" w14:textId="77777777" w:rsidTr="005F5187">
        <w:tc>
          <w:tcPr>
            <w:tcW w:w="2000" w:type="dxa"/>
            <w:shd w:val="clear" w:color="auto" w:fill="auto"/>
            <w:vAlign w:val="bottom"/>
          </w:tcPr>
          <w:p w14:paraId="4563B2BD"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1CCCC678" w14:textId="77777777" w:rsidR="00727218" w:rsidRPr="00727218" w:rsidRDefault="00727218">
            <w:pPr>
              <w:jc w:val="right"/>
              <w:rPr>
                <w:rFonts w:cs="Arial"/>
                <w:sz w:val="16"/>
                <w:szCs w:val="16"/>
              </w:rPr>
            </w:pPr>
            <w:r w:rsidRPr="00727218">
              <w:rPr>
                <w:rFonts w:cs="Arial"/>
                <w:sz w:val="16"/>
                <w:szCs w:val="16"/>
              </w:rPr>
              <w:t>2,967</w:t>
            </w:r>
          </w:p>
        </w:tc>
        <w:tc>
          <w:tcPr>
            <w:tcW w:w="705" w:type="dxa"/>
            <w:tcBorders>
              <w:right w:val="single" w:sz="8" w:space="0" w:color="808080"/>
            </w:tcBorders>
            <w:shd w:val="clear" w:color="auto" w:fill="auto"/>
            <w:vAlign w:val="bottom"/>
          </w:tcPr>
          <w:p w14:paraId="76E699D8" w14:textId="77777777" w:rsidR="00727218" w:rsidRPr="00727218" w:rsidRDefault="00727218">
            <w:pPr>
              <w:jc w:val="right"/>
              <w:rPr>
                <w:rFonts w:cs="Arial"/>
                <w:sz w:val="16"/>
                <w:szCs w:val="16"/>
              </w:rPr>
            </w:pPr>
            <w:r w:rsidRPr="00727218">
              <w:rPr>
                <w:rFonts w:cs="Arial"/>
                <w:sz w:val="16"/>
                <w:szCs w:val="16"/>
              </w:rPr>
              <w:t>41.5</w:t>
            </w:r>
          </w:p>
        </w:tc>
        <w:tc>
          <w:tcPr>
            <w:tcW w:w="720" w:type="dxa"/>
            <w:tcBorders>
              <w:left w:val="single" w:sz="8" w:space="0" w:color="808080"/>
            </w:tcBorders>
            <w:shd w:val="clear" w:color="auto" w:fill="auto"/>
            <w:vAlign w:val="bottom"/>
          </w:tcPr>
          <w:p w14:paraId="07A8F2C7" w14:textId="77777777" w:rsidR="00727218" w:rsidRPr="00727218" w:rsidRDefault="00727218">
            <w:pPr>
              <w:jc w:val="right"/>
              <w:rPr>
                <w:rFonts w:cs="Arial"/>
                <w:sz w:val="16"/>
                <w:szCs w:val="16"/>
              </w:rPr>
            </w:pPr>
            <w:r w:rsidRPr="00727218">
              <w:rPr>
                <w:rFonts w:cs="Arial"/>
                <w:sz w:val="16"/>
                <w:szCs w:val="16"/>
              </w:rPr>
              <w:t>33</w:t>
            </w:r>
          </w:p>
        </w:tc>
        <w:tc>
          <w:tcPr>
            <w:tcW w:w="648" w:type="dxa"/>
            <w:shd w:val="clear" w:color="auto" w:fill="auto"/>
            <w:vAlign w:val="bottom"/>
          </w:tcPr>
          <w:p w14:paraId="777660C8" w14:textId="77777777" w:rsidR="00727218" w:rsidRPr="00727218" w:rsidRDefault="00727218">
            <w:pPr>
              <w:jc w:val="right"/>
              <w:rPr>
                <w:rFonts w:cs="Arial"/>
                <w:sz w:val="16"/>
                <w:szCs w:val="16"/>
              </w:rPr>
            </w:pPr>
            <w:r w:rsidRPr="00727218">
              <w:rPr>
                <w:rFonts w:cs="Arial"/>
                <w:sz w:val="16"/>
                <w:szCs w:val="16"/>
              </w:rPr>
              <w:t>1.1</w:t>
            </w:r>
          </w:p>
        </w:tc>
        <w:tc>
          <w:tcPr>
            <w:tcW w:w="720" w:type="dxa"/>
            <w:shd w:val="clear" w:color="auto" w:fill="auto"/>
            <w:vAlign w:val="bottom"/>
          </w:tcPr>
          <w:p w14:paraId="136BC41B" w14:textId="77777777" w:rsidR="00727218" w:rsidRPr="00727218" w:rsidRDefault="00727218">
            <w:pPr>
              <w:jc w:val="right"/>
              <w:rPr>
                <w:rFonts w:cs="Arial"/>
                <w:sz w:val="16"/>
                <w:szCs w:val="16"/>
              </w:rPr>
            </w:pPr>
            <w:r w:rsidRPr="00727218">
              <w:rPr>
                <w:rFonts w:cs="Arial"/>
                <w:sz w:val="16"/>
                <w:szCs w:val="16"/>
              </w:rPr>
              <w:t>132</w:t>
            </w:r>
          </w:p>
        </w:tc>
        <w:tc>
          <w:tcPr>
            <w:tcW w:w="667" w:type="dxa"/>
            <w:tcBorders>
              <w:right w:val="single" w:sz="8" w:space="0" w:color="808080"/>
            </w:tcBorders>
            <w:shd w:val="clear" w:color="auto" w:fill="auto"/>
            <w:vAlign w:val="bottom"/>
          </w:tcPr>
          <w:p w14:paraId="284F0592" w14:textId="77777777" w:rsidR="00727218" w:rsidRPr="00727218" w:rsidRDefault="00727218">
            <w:pPr>
              <w:jc w:val="right"/>
              <w:rPr>
                <w:rFonts w:cs="Arial"/>
                <w:sz w:val="16"/>
                <w:szCs w:val="16"/>
              </w:rPr>
            </w:pPr>
            <w:r w:rsidRPr="00727218">
              <w:rPr>
                <w:rFonts w:cs="Arial"/>
                <w:sz w:val="16"/>
                <w:szCs w:val="16"/>
              </w:rPr>
              <w:t>4.4</w:t>
            </w:r>
          </w:p>
        </w:tc>
        <w:tc>
          <w:tcPr>
            <w:tcW w:w="720" w:type="dxa"/>
            <w:tcBorders>
              <w:left w:val="single" w:sz="8" w:space="0" w:color="808080"/>
            </w:tcBorders>
            <w:shd w:val="clear" w:color="auto" w:fill="auto"/>
            <w:vAlign w:val="bottom"/>
          </w:tcPr>
          <w:p w14:paraId="7A9569A2" w14:textId="77777777" w:rsidR="00727218" w:rsidRPr="00727218" w:rsidRDefault="00727218">
            <w:pPr>
              <w:jc w:val="right"/>
              <w:rPr>
                <w:rFonts w:cs="Arial"/>
                <w:sz w:val="16"/>
                <w:szCs w:val="16"/>
              </w:rPr>
            </w:pPr>
            <w:r w:rsidRPr="00727218">
              <w:rPr>
                <w:rFonts w:cs="Arial"/>
                <w:sz w:val="16"/>
                <w:szCs w:val="16"/>
              </w:rPr>
              <w:t>77</w:t>
            </w:r>
          </w:p>
        </w:tc>
        <w:tc>
          <w:tcPr>
            <w:tcW w:w="593" w:type="dxa"/>
            <w:shd w:val="clear" w:color="auto" w:fill="auto"/>
            <w:vAlign w:val="bottom"/>
          </w:tcPr>
          <w:p w14:paraId="51026383" w14:textId="77777777" w:rsidR="00727218" w:rsidRPr="00727218" w:rsidRDefault="00727218">
            <w:pPr>
              <w:jc w:val="right"/>
              <w:rPr>
                <w:rFonts w:cs="Arial"/>
                <w:sz w:val="16"/>
                <w:szCs w:val="16"/>
              </w:rPr>
            </w:pPr>
            <w:r w:rsidRPr="00727218">
              <w:rPr>
                <w:rFonts w:cs="Arial"/>
                <w:sz w:val="16"/>
                <w:szCs w:val="16"/>
              </w:rPr>
              <w:t>2.6</w:t>
            </w:r>
          </w:p>
        </w:tc>
        <w:tc>
          <w:tcPr>
            <w:tcW w:w="627" w:type="dxa"/>
            <w:shd w:val="clear" w:color="auto" w:fill="auto"/>
            <w:vAlign w:val="bottom"/>
          </w:tcPr>
          <w:p w14:paraId="63B07593" w14:textId="77777777" w:rsidR="00727218" w:rsidRPr="00727218" w:rsidRDefault="00727218">
            <w:pPr>
              <w:jc w:val="right"/>
              <w:rPr>
                <w:rFonts w:cs="Arial"/>
                <w:sz w:val="16"/>
                <w:szCs w:val="16"/>
              </w:rPr>
            </w:pPr>
            <w:r w:rsidRPr="00727218">
              <w:rPr>
                <w:rFonts w:cs="Arial"/>
                <w:sz w:val="16"/>
                <w:szCs w:val="16"/>
              </w:rPr>
              <w:t>368</w:t>
            </w:r>
          </w:p>
        </w:tc>
        <w:tc>
          <w:tcPr>
            <w:tcW w:w="696" w:type="dxa"/>
            <w:tcBorders>
              <w:right w:val="single" w:sz="8" w:space="0" w:color="808080"/>
            </w:tcBorders>
            <w:shd w:val="clear" w:color="auto" w:fill="auto"/>
            <w:vAlign w:val="bottom"/>
          </w:tcPr>
          <w:p w14:paraId="039B7235" w14:textId="77777777" w:rsidR="00727218" w:rsidRPr="00727218" w:rsidRDefault="00727218">
            <w:pPr>
              <w:jc w:val="right"/>
              <w:rPr>
                <w:rFonts w:cs="Arial"/>
                <w:sz w:val="16"/>
                <w:szCs w:val="16"/>
              </w:rPr>
            </w:pPr>
            <w:r w:rsidRPr="00727218">
              <w:rPr>
                <w:rFonts w:cs="Arial"/>
                <w:sz w:val="16"/>
                <w:szCs w:val="16"/>
              </w:rPr>
              <w:t>12.4</w:t>
            </w:r>
          </w:p>
        </w:tc>
        <w:tc>
          <w:tcPr>
            <w:tcW w:w="746" w:type="dxa"/>
            <w:tcBorders>
              <w:left w:val="single" w:sz="8" w:space="0" w:color="808080"/>
            </w:tcBorders>
            <w:shd w:val="clear" w:color="auto" w:fill="auto"/>
            <w:vAlign w:val="bottom"/>
          </w:tcPr>
          <w:p w14:paraId="7D78FAA5" w14:textId="77777777" w:rsidR="00727218" w:rsidRPr="00727218" w:rsidRDefault="00727218">
            <w:pPr>
              <w:jc w:val="right"/>
              <w:rPr>
                <w:rFonts w:cs="Arial"/>
                <w:sz w:val="16"/>
                <w:szCs w:val="16"/>
              </w:rPr>
            </w:pPr>
            <w:r w:rsidRPr="00727218">
              <w:rPr>
                <w:rFonts w:cs="Arial"/>
                <w:sz w:val="16"/>
                <w:szCs w:val="16"/>
              </w:rPr>
              <w:t>2,149</w:t>
            </w:r>
          </w:p>
        </w:tc>
        <w:tc>
          <w:tcPr>
            <w:tcW w:w="630" w:type="dxa"/>
            <w:shd w:val="clear" w:color="auto" w:fill="auto"/>
            <w:vAlign w:val="bottom"/>
          </w:tcPr>
          <w:p w14:paraId="25349044" w14:textId="77777777" w:rsidR="00727218" w:rsidRPr="00727218" w:rsidRDefault="00727218">
            <w:pPr>
              <w:jc w:val="right"/>
              <w:rPr>
                <w:rFonts w:cs="Arial"/>
                <w:sz w:val="16"/>
                <w:szCs w:val="16"/>
              </w:rPr>
            </w:pPr>
            <w:r w:rsidRPr="00727218">
              <w:rPr>
                <w:rFonts w:cs="Arial"/>
                <w:sz w:val="16"/>
                <w:szCs w:val="16"/>
              </w:rPr>
              <w:t>74.4</w:t>
            </w:r>
          </w:p>
        </w:tc>
        <w:tc>
          <w:tcPr>
            <w:tcW w:w="720" w:type="dxa"/>
            <w:shd w:val="clear" w:color="auto" w:fill="auto"/>
            <w:vAlign w:val="bottom"/>
          </w:tcPr>
          <w:p w14:paraId="6C8F5226" w14:textId="77777777" w:rsidR="00727218" w:rsidRPr="00727218" w:rsidRDefault="00727218">
            <w:pPr>
              <w:jc w:val="right"/>
              <w:rPr>
                <w:rFonts w:cs="Arial"/>
                <w:sz w:val="16"/>
                <w:szCs w:val="16"/>
              </w:rPr>
            </w:pPr>
            <w:r w:rsidRPr="00727218">
              <w:rPr>
                <w:rFonts w:cs="Arial"/>
                <w:sz w:val="16"/>
                <w:szCs w:val="16"/>
              </w:rPr>
              <w:t>2,099</w:t>
            </w:r>
          </w:p>
        </w:tc>
        <w:tc>
          <w:tcPr>
            <w:tcW w:w="639" w:type="dxa"/>
            <w:tcBorders>
              <w:right w:val="single" w:sz="8" w:space="0" w:color="808080"/>
            </w:tcBorders>
            <w:shd w:val="clear" w:color="auto" w:fill="auto"/>
            <w:vAlign w:val="bottom"/>
          </w:tcPr>
          <w:p w14:paraId="514F66A7" w14:textId="77777777" w:rsidR="00727218" w:rsidRPr="00727218" w:rsidRDefault="00727218">
            <w:pPr>
              <w:jc w:val="right"/>
              <w:rPr>
                <w:rFonts w:cs="Arial"/>
                <w:sz w:val="16"/>
                <w:szCs w:val="16"/>
              </w:rPr>
            </w:pPr>
            <w:r w:rsidRPr="00727218">
              <w:rPr>
                <w:rFonts w:cs="Arial"/>
                <w:sz w:val="16"/>
                <w:szCs w:val="16"/>
              </w:rPr>
              <w:t>71.8</w:t>
            </w:r>
          </w:p>
        </w:tc>
        <w:tc>
          <w:tcPr>
            <w:tcW w:w="809" w:type="dxa"/>
            <w:tcBorders>
              <w:left w:val="single" w:sz="8" w:space="0" w:color="808080"/>
            </w:tcBorders>
            <w:shd w:val="clear" w:color="auto" w:fill="auto"/>
            <w:vAlign w:val="bottom"/>
          </w:tcPr>
          <w:p w14:paraId="6E21EF67" w14:textId="77777777" w:rsidR="00727218" w:rsidRPr="00727218" w:rsidRDefault="00727218">
            <w:pPr>
              <w:jc w:val="right"/>
              <w:rPr>
                <w:rFonts w:cs="Arial"/>
                <w:sz w:val="16"/>
                <w:szCs w:val="16"/>
              </w:rPr>
            </w:pPr>
            <w:r w:rsidRPr="00727218">
              <w:rPr>
                <w:rFonts w:cs="Arial"/>
                <w:sz w:val="16"/>
                <w:szCs w:val="16"/>
              </w:rPr>
              <w:t>1,006</w:t>
            </w:r>
          </w:p>
        </w:tc>
        <w:tc>
          <w:tcPr>
            <w:tcW w:w="630" w:type="dxa"/>
            <w:tcBorders>
              <w:right w:val="single" w:sz="8" w:space="0" w:color="808080"/>
            </w:tcBorders>
            <w:shd w:val="clear" w:color="auto" w:fill="auto"/>
            <w:vAlign w:val="bottom"/>
          </w:tcPr>
          <w:p w14:paraId="26EA4159" w14:textId="77777777" w:rsidR="00727218" w:rsidRPr="00727218" w:rsidRDefault="00727218">
            <w:pPr>
              <w:jc w:val="right"/>
              <w:rPr>
                <w:rFonts w:cs="Arial"/>
                <w:sz w:val="16"/>
                <w:szCs w:val="16"/>
              </w:rPr>
            </w:pPr>
            <w:r w:rsidRPr="00727218">
              <w:rPr>
                <w:rFonts w:cs="Arial"/>
                <w:sz w:val="16"/>
                <w:szCs w:val="16"/>
              </w:rPr>
              <w:t>33.9</w:t>
            </w:r>
          </w:p>
        </w:tc>
        <w:tc>
          <w:tcPr>
            <w:tcW w:w="782" w:type="dxa"/>
            <w:tcBorders>
              <w:left w:val="single" w:sz="8" w:space="0" w:color="808080"/>
            </w:tcBorders>
            <w:shd w:val="clear" w:color="auto" w:fill="auto"/>
            <w:vAlign w:val="bottom"/>
          </w:tcPr>
          <w:p w14:paraId="03D9C1C9" w14:textId="77777777" w:rsidR="00727218" w:rsidRPr="00727218" w:rsidRDefault="00727218">
            <w:pPr>
              <w:jc w:val="right"/>
              <w:rPr>
                <w:rFonts w:cs="Arial"/>
                <w:sz w:val="16"/>
                <w:szCs w:val="16"/>
              </w:rPr>
            </w:pPr>
            <w:r w:rsidRPr="00727218">
              <w:rPr>
                <w:rFonts w:cs="Arial"/>
                <w:sz w:val="16"/>
                <w:szCs w:val="16"/>
              </w:rPr>
              <w:t>2,425</w:t>
            </w:r>
          </w:p>
        </w:tc>
        <w:tc>
          <w:tcPr>
            <w:tcW w:w="630" w:type="dxa"/>
            <w:shd w:val="clear" w:color="auto" w:fill="auto"/>
            <w:vAlign w:val="bottom"/>
          </w:tcPr>
          <w:p w14:paraId="53EBF650" w14:textId="77777777" w:rsidR="00727218" w:rsidRPr="00727218" w:rsidRDefault="00727218">
            <w:pPr>
              <w:jc w:val="right"/>
              <w:rPr>
                <w:rFonts w:cs="Arial"/>
                <w:sz w:val="16"/>
                <w:szCs w:val="16"/>
              </w:rPr>
            </w:pPr>
            <w:r w:rsidRPr="00727218">
              <w:rPr>
                <w:rFonts w:cs="Arial"/>
                <w:sz w:val="16"/>
                <w:szCs w:val="16"/>
              </w:rPr>
              <w:t>82.2</w:t>
            </w:r>
          </w:p>
        </w:tc>
      </w:tr>
      <w:tr w:rsidR="00727218" w:rsidRPr="005E65B9" w14:paraId="6FAF784B" w14:textId="77777777" w:rsidTr="005F5187">
        <w:trPr>
          <w:trHeight w:val="252"/>
        </w:trPr>
        <w:tc>
          <w:tcPr>
            <w:tcW w:w="2000" w:type="dxa"/>
            <w:shd w:val="clear" w:color="auto" w:fill="auto"/>
            <w:vAlign w:val="bottom"/>
          </w:tcPr>
          <w:p w14:paraId="47ACFEA4"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52B1A388" w14:textId="77777777" w:rsidR="00727218" w:rsidRPr="00727218" w:rsidRDefault="00727218" w:rsidP="00727218">
            <w:pPr>
              <w:jc w:val="right"/>
              <w:rPr>
                <w:rFonts w:cs="Arial"/>
                <w:color w:val="9C0006"/>
                <w:sz w:val="16"/>
                <w:szCs w:val="16"/>
                <w:vertAlign w:val="superscript"/>
              </w:rPr>
            </w:pPr>
            <w:r w:rsidRPr="00727218">
              <w:rPr>
                <w:rFonts w:cs="Arial"/>
                <w:sz w:val="16"/>
                <w:szCs w:val="16"/>
                <w:vertAlign w:val="superscript"/>
              </w:rPr>
              <w:t>--6</w:t>
            </w:r>
          </w:p>
        </w:tc>
        <w:tc>
          <w:tcPr>
            <w:tcW w:w="705" w:type="dxa"/>
            <w:tcBorders>
              <w:right w:val="single" w:sz="8" w:space="0" w:color="808080"/>
            </w:tcBorders>
            <w:shd w:val="clear" w:color="auto" w:fill="auto"/>
            <w:vAlign w:val="bottom"/>
          </w:tcPr>
          <w:p w14:paraId="03DB7CF7" w14:textId="77777777" w:rsidR="00727218" w:rsidRPr="00727218" w:rsidRDefault="00727218">
            <w:pPr>
              <w:jc w:val="right"/>
              <w:rPr>
                <w:rFonts w:cs="Arial"/>
                <w:sz w:val="16"/>
                <w:szCs w:val="16"/>
              </w:rPr>
            </w:pPr>
            <w:r w:rsidRPr="00727218">
              <w:rPr>
                <w:rFonts w:cs="Arial"/>
                <w:sz w:val="16"/>
                <w:szCs w:val="16"/>
                <w:vertAlign w:val="superscript"/>
              </w:rPr>
              <w:t>--6</w:t>
            </w:r>
          </w:p>
        </w:tc>
        <w:tc>
          <w:tcPr>
            <w:tcW w:w="720" w:type="dxa"/>
            <w:tcBorders>
              <w:left w:val="single" w:sz="8" w:space="0" w:color="808080"/>
            </w:tcBorders>
            <w:shd w:val="clear" w:color="auto" w:fill="auto"/>
            <w:vAlign w:val="bottom"/>
          </w:tcPr>
          <w:p w14:paraId="1655BA11"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71CFE9B3"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50457BD3" w14:textId="77777777" w:rsidR="00727218" w:rsidRPr="00727218" w:rsidRDefault="00727218">
            <w:pPr>
              <w:jc w:val="right"/>
              <w:rPr>
                <w:rFonts w:cs="Arial"/>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14AC3AFA"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2E5F3CD2" w14:textId="77777777" w:rsidR="00727218" w:rsidRPr="00727218" w:rsidRDefault="00727218">
            <w:pPr>
              <w:jc w:val="right"/>
              <w:rPr>
                <w:rFonts w:cs="Arial"/>
                <w:sz w:val="16"/>
                <w:szCs w:val="16"/>
              </w:rPr>
            </w:pPr>
            <w:r w:rsidRPr="00727218">
              <w:rPr>
                <w:rFonts w:cs="Arial"/>
                <w:sz w:val="16"/>
                <w:szCs w:val="16"/>
              </w:rPr>
              <w:t>0</w:t>
            </w:r>
          </w:p>
        </w:tc>
        <w:tc>
          <w:tcPr>
            <w:tcW w:w="593" w:type="dxa"/>
            <w:shd w:val="clear" w:color="auto" w:fill="auto"/>
            <w:vAlign w:val="bottom"/>
          </w:tcPr>
          <w:p w14:paraId="16AD2061" w14:textId="77777777" w:rsidR="00727218" w:rsidRPr="00727218" w:rsidRDefault="00727218">
            <w:pPr>
              <w:jc w:val="right"/>
              <w:rPr>
                <w:rFonts w:cs="Arial"/>
                <w:sz w:val="16"/>
                <w:szCs w:val="16"/>
              </w:rPr>
            </w:pPr>
            <w:r w:rsidRPr="00727218">
              <w:rPr>
                <w:rFonts w:cs="Arial"/>
                <w:sz w:val="16"/>
                <w:szCs w:val="16"/>
              </w:rPr>
              <w:t>0.0</w:t>
            </w:r>
          </w:p>
        </w:tc>
        <w:tc>
          <w:tcPr>
            <w:tcW w:w="627" w:type="dxa"/>
            <w:shd w:val="clear" w:color="auto" w:fill="auto"/>
            <w:vAlign w:val="bottom"/>
          </w:tcPr>
          <w:p w14:paraId="0ABFE5C9" w14:textId="77777777" w:rsidR="00727218" w:rsidRPr="00727218" w:rsidRDefault="00727218">
            <w:pPr>
              <w:jc w:val="right"/>
              <w:rPr>
                <w:rFonts w:cs="Arial"/>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7EDEFA80" w14:textId="77777777" w:rsidR="00727218" w:rsidRPr="00727218" w:rsidRDefault="00727218">
            <w:pPr>
              <w:jc w:val="right"/>
              <w:rPr>
                <w:rFonts w:cs="Arial"/>
                <w:sz w:val="16"/>
                <w:szCs w:val="16"/>
              </w:rPr>
            </w:pPr>
            <w:r w:rsidRPr="00727218">
              <w:rPr>
                <w:rFonts w:cs="Arial"/>
                <w:sz w:val="16"/>
                <w:szCs w:val="16"/>
              </w:rPr>
              <w:t>0.0</w:t>
            </w:r>
          </w:p>
        </w:tc>
        <w:tc>
          <w:tcPr>
            <w:tcW w:w="746" w:type="dxa"/>
            <w:tcBorders>
              <w:left w:val="single" w:sz="8" w:space="0" w:color="808080"/>
            </w:tcBorders>
            <w:shd w:val="clear" w:color="auto" w:fill="auto"/>
            <w:vAlign w:val="bottom"/>
          </w:tcPr>
          <w:p w14:paraId="4B3D0054" w14:textId="77777777" w:rsidR="00727218" w:rsidRPr="00727218" w:rsidRDefault="00727218">
            <w:pPr>
              <w:jc w:val="right"/>
              <w:rPr>
                <w:rFonts w:cs="Arial"/>
                <w:sz w:val="16"/>
                <w:szCs w:val="16"/>
              </w:rPr>
            </w:pPr>
            <w:r w:rsidRPr="00727218">
              <w:rPr>
                <w:rFonts w:cs="Arial"/>
                <w:sz w:val="16"/>
                <w:szCs w:val="16"/>
              </w:rPr>
              <w:t>0</w:t>
            </w:r>
          </w:p>
        </w:tc>
        <w:tc>
          <w:tcPr>
            <w:tcW w:w="630" w:type="dxa"/>
            <w:shd w:val="clear" w:color="auto" w:fill="auto"/>
            <w:vAlign w:val="bottom"/>
          </w:tcPr>
          <w:p w14:paraId="7E426BDB"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5530AC7D" w14:textId="77777777" w:rsidR="00727218" w:rsidRPr="00727218" w:rsidRDefault="00727218">
            <w:pPr>
              <w:jc w:val="right"/>
              <w:rPr>
                <w:rFonts w:cs="Arial"/>
                <w:sz w:val="16"/>
                <w:szCs w:val="16"/>
              </w:rPr>
            </w:pPr>
            <w:r w:rsidRPr="00727218">
              <w:rPr>
                <w:rFonts w:cs="Arial"/>
                <w:sz w:val="16"/>
                <w:szCs w:val="16"/>
              </w:rPr>
              <w:t>0</w:t>
            </w:r>
          </w:p>
        </w:tc>
        <w:tc>
          <w:tcPr>
            <w:tcW w:w="639" w:type="dxa"/>
            <w:tcBorders>
              <w:right w:val="single" w:sz="8" w:space="0" w:color="808080"/>
            </w:tcBorders>
            <w:shd w:val="clear" w:color="auto" w:fill="auto"/>
            <w:vAlign w:val="bottom"/>
          </w:tcPr>
          <w:p w14:paraId="47562208" w14:textId="77777777" w:rsidR="00727218" w:rsidRPr="00727218" w:rsidRDefault="00727218">
            <w:pPr>
              <w:jc w:val="right"/>
              <w:rPr>
                <w:rFonts w:cs="Arial"/>
                <w:sz w:val="16"/>
                <w:szCs w:val="16"/>
              </w:rPr>
            </w:pPr>
            <w:r w:rsidRPr="00727218">
              <w:rPr>
                <w:rFonts w:cs="Arial"/>
                <w:sz w:val="16"/>
                <w:szCs w:val="16"/>
              </w:rPr>
              <w:t>0.0</w:t>
            </w:r>
          </w:p>
        </w:tc>
        <w:tc>
          <w:tcPr>
            <w:tcW w:w="809" w:type="dxa"/>
            <w:tcBorders>
              <w:left w:val="single" w:sz="8" w:space="0" w:color="808080"/>
            </w:tcBorders>
            <w:shd w:val="clear" w:color="auto" w:fill="auto"/>
            <w:vAlign w:val="bottom"/>
          </w:tcPr>
          <w:p w14:paraId="4E6478F4"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tcBorders>
              <w:right w:val="single" w:sz="8" w:space="0" w:color="808080"/>
            </w:tcBorders>
            <w:shd w:val="clear" w:color="auto" w:fill="auto"/>
            <w:vAlign w:val="bottom"/>
          </w:tcPr>
          <w:p w14:paraId="7F80FFA1"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82" w:type="dxa"/>
            <w:tcBorders>
              <w:left w:val="single" w:sz="8" w:space="0" w:color="808080"/>
            </w:tcBorders>
            <w:shd w:val="clear" w:color="auto" w:fill="auto"/>
            <w:vAlign w:val="bottom"/>
          </w:tcPr>
          <w:p w14:paraId="12DBBF46"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shd w:val="clear" w:color="auto" w:fill="auto"/>
            <w:vAlign w:val="bottom"/>
          </w:tcPr>
          <w:p w14:paraId="1345969B" w14:textId="77777777" w:rsidR="00727218" w:rsidRPr="00727218" w:rsidRDefault="00727218" w:rsidP="00482457">
            <w:pPr>
              <w:jc w:val="right"/>
              <w:rPr>
                <w:rFonts w:cs="Arial"/>
                <w:sz w:val="16"/>
                <w:szCs w:val="16"/>
              </w:rPr>
            </w:pPr>
            <w:r w:rsidRPr="00727218">
              <w:rPr>
                <w:rFonts w:cs="Arial"/>
                <w:sz w:val="16"/>
                <w:szCs w:val="16"/>
                <w:vertAlign w:val="superscript"/>
              </w:rPr>
              <w:t>--6</w:t>
            </w:r>
          </w:p>
        </w:tc>
      </w:tr>
      <w:tr w:rsidR="00727218" w14:paraId="47F540B0" w14:textId="77777777" w:rsidTr="005F5187">
        <w:trPr>
          <w:trHeight w:val="252"/>
        </w:trPr>
        <w:tc>
          <w:tcPr>
            <w:tcW w:w="2000" w:type="dxa"/>
            <w:shd w:val="clear" w:color="auto" w:fill="auto"/>
            <w:vAlign w:val="bottom"/>
          </w:tcPr>
          <w:p w14:paraId="39A6DA18"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5109A681" w14:textId="77777777" w:rsidR="00727218" w:rsidRPr="00727218" w:rsidRDefault="00727218">
            <w:pPr>
              <w:jc w:val="right"/>
              <w:rPr>
                <w:rFonts w:cs="Arial"/>
                <w:sz w:val="16"/>
                <w:szCs w:val="16"/>
              </w:rPr>
            </w:pPr>
            <w:r w:rsidRPr="00727218">
              <w:rPr>
                <w:rFonts w:cs="Arial"/>
                <w:sz w:val="16"/>
                <w:szCs w:val="16"/>
              </w:rPr>
              <w:t>4,170</w:t>
            </w:r>
          </w:p>
        </w:tc>
        <w:tc>
          <w:tcPr>
            <w:tcW w:w="705" w:type="dxa"/>
            <w:tcBorders>
              <w:right w:val="single" w:sz="8" w:space="0" w:color="808080"/>
            </w:tcBorders>
            <w:shd w:val="clear" w:color="auto" w:fill="auto"/>
            <w:vAlign w:val="bottom"/>
          </w:tcPr>
          <w:p w14:paraId="7A459041" w14:textId="77777777" w:rsidR="00727218" w:rsidRPr="00727218" w:rsidRDefault="00727218">
            <w:pPr>
              <w:jc w:val="right"/>
              <w:rPr>
                <w:rFonts w:cs="Arial"/>
                <w:sz w:val="16"/>
                <w:szCs w:val="16"/>
              </w:rPr>
            </w:pPr>
            <w:r w:rsidRPr="00727218">
              <w:rPr>
                <w:rFonts w:cs="Arial"/>
                <w:sz w:val="16"/>
                <w:szCs w:val="16"/>
              </w:rPr>
              <w:t>58.4</w:t>
            </w:r>
          </w:p>
        </w:tc>
        <w:tc>
          <w:tcPr>
            <w:tcW w:w="720" w:type="dxa"/>
            <w:tcBorders>
              <w:left w:val="single" w:sz="8" w:space="0" w:color="808080"/>
            </w:tcBorders>
            <w:shd w:val="clear" w:color="auto" w:fill="auto"/>
            <w:vAlign w:val="bottom"/>
          </w:tcPr>
          <w:p w14:paraId="59BC154F" w14:textId="77777777" w:rsidR="00727218" w:rsidRPr="00727218" w:rsidRDefault="00727218">
            <w:pPr>
              <w:jc w:val="right"/>
              <w:rPr>
                <w:rFonts w:cs="Arial"/>
                <w:sz w:val="16"/>
                <w:szCs w:val="16"/>
              </w:rPr>
            </w:pPr>
            <w:r w:rsidRPr="00727218">
              <w:rPr>
                <w:rFonts w:cs="Arial"/>
                <w:sz w:val="16"/>
                <w:szCs w:val="16"/>
              </w:rPr>
              <w:t>14</w:t>
            </w:r>
          </w:p>
        </w:tc>
        <w:tc>
          <w:tcPr>
            <w:tcW w:w="648" w:type="dxa"/>
            <w:shd w:val="clear" w:color="auto" w:fill="auto"/>
            <w:vAlign w:val="bottom"/>
          </w:tcPr>
          <w:p w14:paraId="1F8A4FBE" w14:textId="77777777" w:rsidR="00727218" w:rsidRPr="00727218" w:rsidRDefault="00727218">
            <w:pPr>
              <w:jc w:val="right"/>
              <w:rPr>
                <w:rFonts w:cs="Arial"/>
                <w:sz w:val="16"/>
                <w:szCs w:val="16"/>
              </w:rPr>
            </w:pPr>
            <w:r w:rsidRPr="00727218">
              <w:rPr>
                <w:rFonts w:cs="Arial"/>
                <w:sz w:val="16"/>
                <w:szCs w:val="16"/>
              </w:rPr>
              <w:t>0.3</w:t>
            </w:r>
          </w:p>
        </w:tc>
        <w:tc>
          <w:tcPr>
            <w:tcW w:w="720" w:type="dxa"/>
            <w:shd w:val="clear" w:color="auto" w:fill="auto"/>
            <w:vAlign w:val="bottom"/>
          </w:tcPr>
          <w:p w14:paraId="1821EFE9" w14:textId="77777777" w:rsidR="00727218" w:rsidRPr="00727218" w:rsidRDefault="00727218">
            <w:pPr>
              <w:jc w:val="right"/>
              <w:rPr>
                <w:rFonts w:cs="Arial"/>
                <w:sz w:val="16"/>
                <w:szCs w:val="16"/>
              </w:rPr>
            </w:pPr>
            <w:r w:rsidRPr="00727218">
              <w:rPr>
                <w:rFonts w:cs="Arial"/>
                <w:sz w:val="16"/>
                <w:szCs w:val="16"/>
              </w:rPr>
              <w:t>60</w:t>
            </w:r>
          </w:p>
        </w:tc>
        <w:tc>
          <w:tcPr>
            <w:tcW w:w="667" w:type="dxa"/>
            <w:tcBorders>
              <w:right w:val="single" w:sz="8" w:space="0" w:color="808080"/>
            </w:tcBorders>
            <w:shd w:val="clear" w:color="auto" w:fill="auto"/>
            <w:vAlign w:val="bottom"/>
          </w:tcPr>
          <w:p w14:paraId="68FD86D9" w14:textId="77777777" w:rsidR="00727218" w:rsidRPr="00727218" w:rsidRDefault="00727218">
            <w:pPr>
              <w:jc w:val="right"/>
              <w:rPr>
                <w:rFonts w:cs="Arial"/>
                <w:sz w:val="16"/>
                <w:szCs w:val="16"/>
              </w:rPr>
            </w:pPr>
            <w:r w:rsidRPr="00727218">
              <w:rPr>
                <w:rFonts w:cs="Arial"/>
                <w:sz w:val="16"/>
                <w:szCs w:val="16"/>
              </w:rPr>
              <w:t>1.4</w:t>
            </w:r>
          </w:p>
        </w:tc>
        <w:tc>
          <w:tcPr>
            <w:tcW w:w="720" w:type="dxa"/>
            <w:tcBorders>
              <w:left w:val="single" w:sz="8" w:space="0" w:color="808080"/>
            </w:tcBorders>
            <w:shd w:val="clear" w:color="auto" w:fill="auto"/>
            <w:vAlign w:val="bottom"/>
          </w:tcPr>
          <w:p w14:paraId="612B1E6D" w14:textId="77777777" w:rsidR="00727218" w:rsidRPr="00727218" w:rsidRDefault="00727218">
            <w:pPr>
              <w:jc w:val="right"/>
              <w:rPr>
                <w:rFonts w:cs="Arial"/>
                <w:sz w:val="16"/>
                <w:szCs w:val="16"/>
              </w:rPr>
            </w:pPr>
            <w:r w:rsidRPr="00727218">
              <w:rPr>
                <w:rFonts w:cs="Arial"/>
                <w:sz w:val="16"/>
                <w:szCs w:val="16"/>
              </w:rPr>
              <w:t>91</w:t>
            </w:r>
          </w:p>
        </w:tc>
        <w:tc>
          <w:tcPr>
            <w:tcW w:w="593" w:type="dxa"/>
            <w:shd w:val="clear" w:color="auto" w:fill="auto"/>
            <w:vAlign w:val="bottom"/>
          </w:tcPr>
          <w:p w14:paraId="4E3B3581" w14:textId="77777777" w:rsidR="00727218" w:rsidRPr="00727218" w:rsidRDefault="00727218">
            <w:pPr>
              <w:jc w:val="right"/>
              <w:rPr>
                <w:rFonts w:cs="Arial"/>
                <w:sz w:val="16"/>
                <w:szCs w:val="16"/>
              </w:rPr>
            </w:pPr>
            <w:r w:rsidRPr="00727218">
              <w:rPr>
                <w:rFonts w:cs="Arial"/>
                <w:sz w:val="16"/>
                <w:szCs w:val="16"/>
              </w:rPr>
              <w:t>2.2</w:t>
            </w:r>
          </w:p>
        </w:tc>
        <w:tc>
          <w:tcPr>
            <w:tcW w:w="627" w:type="dxa"/>
            <w:shd w:val="clear" w:color="auto" w:fill="auto"/>
            <w:vAlign w:val="bottom"/>
          </w:tcPr>
          <w:p w14:paraId="50808402" w14:textId="77777777" w:rsidR="00727218" w:rsidRPr="00727218" w:rsidRDefault="00727218">
            <w:pPr>
              <w:jc w:val="right"/>
              <w:rPr>
                <w:rFonts w:cs="Arial"/>
                <w:sz w:val="16"/>
                <w:szCs w:val="16"/>
              </w:rPr>
            </w:pPr>
            <w:r w:rsidRPr="00727218">
              <w:rPr>
                <w:rFonts w:cs="Arial"/>
                <w:sz w:val="16"/>
                <w:szCs w:val="16"/>
              </w:rPr>
              <w:t>397</w:t>
            </w:r>
          </w:p>
        </w:tc>
        <w:tc>
          <w:tcPr>
            <w:tcW w:w="696" w:type="dxa"/>
            <w:tcBorders>
              <w:right w:val="single" w:sz="8" w:space="0" w:color="808080"/>
            </w:tcBorders>
            <w:shd w:val="clear" w:color="auto" w:fill="auto"/>
            <w:vAlign w:val="bottom"/>
          </w:tcPr>
          <w:p w14:paraId="6D551B03" w14:textId="77777777" w:rsidR="00727218" w:rsidRPr="00727218" w:rsidRDefault="00727218">
            <w:pPr>
              <w:jc w:val="right"/>
              <w:rPr>
                <w:rFonts w:cs="Arial"/>
                <w:sz w:val="16"/>
                <w:szCs w:val="16"/>
              </w:rPr>
            </w:pPr>
            <w:r w:rsidRPr="00727218">
              <w:rPr>
                <w:rFonts w:cs="Arial"/>
                <w:sz w:val="16"/>
                <w:szCs w:val="16"/>
              </w:rPr>
              <w:t>9.5</w:t>
            </w:r>
          </w:p>
        </w:tc>
        <w:tc>
          <w:tcPr>
            <w:tcW w:w="746" w:type="dxa"/>
            <w:tcBorders>
              <w:left w:val="single" w:sz="8" w:space="0" w:color="808080"/>
            </w:tcBorders>
            <w:shd w:val="clear" w:color="auto" w:fill="auto"/>
            <w:vAlign w:val="bottom"/>
          </w:tcPr>
          <w:p w14:paraId="74FA3D92" w14:textId="77777777" w:rsidR="00727218" w:rsidRPr="00727218" w:rsidRDefault="00727218">
            <w:pPr>
              <w:jc w:val="right"/>
              <w:rPr>
                <w:rFonts w:cs="Arial"/>
                <w:sz w:val="16"/>
                <w:szCs w:val="16"/>
              </w:rPr>
            </w:pPr>
            <w:r w:rsidRPr="00727218">
              <w:rPr>
                <w:rFonts w:cs="Arial"/>
                <w:sz w:val="16"/>
                <w:szCs w:val="16"/>
              </w:rPr>
              <w:t>2,712</w:t>
            </w:r>
          </w:p>
        </w:tc>
        <w:tc>
          <w:tcPr>
            <w:tcW w:w="630" w:type="dxa"/>
            <w:shd w:val="clear" w:color="auto" w:fill="auto"/>
            <w:vAlign w:val="bottom"/>
          </w:tcPr>
          <w:p w14:paraId="3F18F111" w14:textId="77777777" w:rsidR="00727218" w:rsidRPr="00727218" w:rsidRDefault="00727218">
            <w:pPr>
              <w:jc w:val="right"/>
              <w:rPr>
                <w:rFonts w:cs="Arial"/>
                <w:sz w:val="16"/>
                <w:szCs w:val="16"/>
              </w:rPr>
            </w:pPr>
            <w:r w:rsidRPr="00727218">
              <w:rPr>
                <w:rFonts w:cs="Arial"/>
                <w:sz w:val="16"/>
                <w:szCs w:val="16"/>
              </w:rPr>
              <w:t>66.8</w:t>
            </w:r>
          </w:p>
        </w:tc>
        <w:tc>
          <w:tcPr>
            <w:tcW w:w="720" w:type="dxa"/>
            <w:shd w:val="clear" w:color="auto" w:fill="auto"/>
            <w:vAlign w:val="bottom"/>
          </w:tcPr>
          <w:p w14:paraId="3AE4E9B9" w14:textId="77777777" w:rsidR="00727218" w:rsidRPr="00727218" w:rsidRDefault="00727218">
            <w:pPr>
              <w:jc w:val="right"/>
              <w:rPr>
                <w:rFonts w:cs="Arial"/>
                <w:sz w:val="16"/>
                <w:szCs w:val="16"/>
              </w:rPr>
            </w:pPr>
            <w:r w:rsidRPr="00727218">
              <w:rPr>
                <w:rFonts w:cs="Arial"/>
                <w:sz w:val="16"/>
                <w:szCs w:val="16"/>
              </w:rPr>
              <w:t>2,573</w:t>
            </w:r>
          </w:p>
        </w:tc>
        <w:tc>
          <w:tcPr>
            <w:tcW w:w="639" w:type="dxa"/>
            <w:tcBorders>
              <w:right w:val="single" w:sz="8" w:space="0" w:color="808080"/>
            </w:tcBorders>
            <w:shd w:val="clear" w:color="auto" w:fill="auto"/>
            <w:vAlign w:val="bottom"/>
          </w:tcPr>
          <w:p w14:paraId="7AE74228" w14:textId="77777777" w:rsidR="00727218" w:rsidRPr="00727218" w:rsidRDefault="00727218">
            <w:pPr>
              <w:jc w:val="right"/>
              <w:rPr>
                <w:rFonts w:cs="Arial"/>
                <w:sz w:val="16"/>
                <w:szCs w:val="16"/>
              </w:rPr>
            </w:pPr>
            <w:r w:rsidRPr="00727218">
              <w:rPr>
                <w:rFonts w:cs="Arial"/>
                <w:sz w:val="16"/>
                <w:szCs w:val="16"/>
              </w:rPr>
              <w:t>62.9</w:t>
            </w:r>
          </w:p>
        </w:tc>
        <w:tc>
          <w:tcPr>
            <w:tcW w:w="809" w:type="dxa"/>
            <w:tcBorders>
              <w:left w:val="single" w:sz="8" w:space="0" w:color="808080"/>
            </w:tcBorders>
            <w:shd w:val="clear" w:color="auto" w:fill="auto"/>
            <w:vAlign w:val="bottom"/>
          </w:tcPr>
          <w:p w14:paraId="14E20493" w14:textId="77777777" w:rsidR="00727218" w:rsidRPr="00727218" w:rsidRDefault="00727218">
            <w:pPr>
              <w:jc w:val="right"/>
              <w:rPr>
                <w:rFonts w:cs="Arial"/>
                <w:sz w:val="16"/>
                <w:szCs w:val="16"/>
              </w:rPr>
            </w:pPr>
            <w:r w:rsidRPr="00727218">
              <w:rPr>
                <w:rFonts w:cs="Arial"/>
                <w:sz w:val="16"/>
                <w:szCs w:val="16"/>
              </w:rPr>
              <w:t>1,599</w:t>
            </w:r>
          </w:p>
        </w:tc>
        <w:tc>
          <w:tcPr>
            <w:tcW w:w="630" w:type="dxa"/>
            <w:tcBorders>
              <w:right w:val="single" w:sz="8" w:space="0" w:color="808080"/>
            </w:tcBorders>
            <w:shd w:val="clear" w:color="auto" w:fill="auto"/>
            <w:vAlign w:val="bottom"/>
          </w:tcPr>
          <w:p w14:paraId="3DD6419C" w14:textId="77777777" w:rsidR="00727218" w:rsidRPr="00727218" w:rsidRDefault="00727218">
            <w:pPr>
              <w:jc w:val="right"/>
              <w:rPr>
                <w:rFonts w:cs="Arial"/>
                <w:sz w:val="16"/>
                <w:szCs w:val="16"/>
              </w:rPr>
            </w:pPr>
            <w:r w:rsidRPr="00727218">
              <w:rPr>
                <w:rFonts w:cs="Arial"/>
                <w:sz w:val="16"/>
                <w:szCs w:val="16"/>
              </w:rPr>
              <w:t>38.4</w:t>
            </w:r>
          </w:p>
        </w:tc>
        <w:tc>
          <w:tcPr>
            <w:tcW w:w="782" w:type="dxa"/>
            <w:tcBorders>
              <w:left w:val="single" w:sz="8" w:space="0" w:color="808080"/>
            </w:tcBorders>
            <w:shd w:val="clear" w:color="auto" w:fill="auto"/>
            <w:vAlign w:val="bottom"/>
          </w:tcPr>
          <w:p w14:paraId="5F9FDF14" w14:textId="77777777" w:rsidR="00727218" w:rsidRPr="00727218" w:rsidRDefault="00727218">
            <w:pPr>
              <w:jc w:val="right"/>
              <w:rPr>
                <w:rFonts w:cs="Arial"/>
                <w:sz w:val="16"/>
                <w:szCs w:val="16"/>
              </w:rPr>
            </w:pPr>
            <w:r w:rsidRPr="00727218">
              <w:rPr>
                <w:rFonts w:cs="Arial"/>
                <w:sz w:val="16"/>
                <w:szCs w:val="16"/>
              </w:rPr>
              <w:t>3,836</w:t>
            </w:r>
          </w:p>
        </w:tc>
        <w:tc>
          <w:tcPr>
            <w:tcW w:w="630" w:type="dxa"/>
            <w:shd w:val="clear" w:color="auto" w:fill="auto"/>
            <w:vAlign w:val="bottom"/>
          </w:tcPr>
          <w:p w14:paraId="133DE134" w14:textId="77777777" w:rsidR="00727218" w:rsidRPr="00727218" w:rsidRDefault="00727218">
            <w:pPr>
              <w:jc w:val="right"/>
              <w:rPr>
                <w:rFonts w:cs="Arial"/>
                <w:sz w:val="16"/>
                <w:szCs w:val="16"/>
              </w:rPr>
            </w:pPr>
            <w:r w:rsidRPr="00727218">
              <w:rPr>
                <w:rFonts w:cs="Arial"/>
                <w:sz w:val="16"/>
                <w:szCs w:val="16"/>
              </w:rPr>
              <w:t>92.4</w:t>
            </w:r>
          </w:p>
        </w:tc>
      </w:tr>
      <w:tr w:rsidR="00727218" w14:paraId="658255CB" w14:textId="77777777" w:rsidTr="005F5187">
        <w:tc>
          <w:tcPr>
            <w:tcW w:w="2000" w:type="dxa"/>
            <w:shd w:val="clear" w:color="auto" w:fill="auto"/>
            <w:vAlign w:val="bottom"/>
          </w:tcPr>
          <w:p w14:paraId="26BF6DA4" w14:textId="77777777" w:rsidR="00727218" w:rsidRPr="00A571BD" w:rsidRDefault="00727218" w:rsidP="00E679EF">
            <w:pPr>
              <w:rPr>
                <w:rFonts w:cs="Arial"/>
                <w:b/>
                <w:bCs/>
                <w:sz w:val="16"/>
                <w:szCs w:val="16"/>
              </w:rPr>
            </w:pPr>
            <w:r w:rsidRPr="00A571BD">
              <w:rPr>
                <w:rFonts w:cs="Arial"/>
                <w:b/>
                <w:bCs/>
                <w:sz w:val="16"/>
                <w:szCs w:val="16"/>
              </w:rPr>
              <w:t>Hispanic</w:t>
            </w:r>
          </w:p>
        </w:tc>
        <w:tc>
          <w:tcPr>
            <w:tcW w:w="808" w:type="dxa"/>
            <w:shd w:val="clear" w:color="auto" w:fill="auto"/>
            <w:vAlign w:val="bottom"/>
          </w:tcPr>
          <w:p w14:paraId="18DDEDEB" w14:textId="77777777" w:rsidR="00727218" w:rsidRPr="00727218" w:rsidRDefault="00727218">
            <w:pPr>
              <w:jc w:val="right"/>
              <w:rPr>
                <w:rFonts w:cs="Arial"/>
                <w:b/>
                <w:bCs/>
                <w:sz w:val="16"/>
                <w:szCs w:val="16"/>
              </w:rPr>
            </w:pPr>
            <w:r w:rsidRPr="00727218">
              <w:rPr>
                <w:rFonts w:cs="Arial"/>
                <w:b/>
                <w:bCs/>
                <w:sz w:val="16"/>
                <w:szCs w:val="16"/>
              </w:rPr>
              <w:t>13,748</w:t>
            </w:r>
          </w:p>
        </w:tc>
        <w:tc>
          <w:tcPr>
            <w:tcW w:w="705" w:type="dxa"/>
            <w:tcBorders>
              <w:right w:val="single" w:sz="8" w:space="0" w:color="808080"/>
            </w:tcBorders>
            <w:shd w:val="clear" w:color="auto" w:fill="auto"/>
            <w:vAlign w:val="bottom"/>
          </w:tcPr>
          <w:p w14:paraId="14FD12D6" w14:textId="77777777" w:rsidR="00727218" w:rsidRPr="00727218" w:rsidRDefault="00727218">
            <w:pPr>
              <w:jc w:val="right"/>
              <w:rPr>
                <w:rFonts w:cs="Arial"/>
                <w:b/>
                <w:bCs/>
                <w:sz w:val="16"/>
                <w:szCs w:val="16"/>
              </w:rPr>
            </w:pPr>
            <w:r w:rsidRPr="00727218">
              <w:rPr>
                <w:rFonts w:cs="Arial"/>
                <w:b/>
                <w:bCs/>
                <w:sz w:val="16"/>
                <w:szCs w:val="16"/>
              </w:rPr>
              <w:t>19.9</w:t>
            </w:r>
          </w:p>
        </w:tc>
        <w:tc>
          <w:tcPr>
            <w:tcW w:w="720" w:type="dxa"/>
            <w:tcBorders>
              <w:left w:val="single" w:sz="8" w:space="0" w:color="808080"/>
            </w:tcBorders>
            <w:shd w:val="clear" w:color="auto" w:fill="auto"/>
            <w:vAlign w:val="bottom"/>
          </w:tcPr>
          <w:p w14:paraId="4BC853A3" w14:textId="77777777" w:rsidR="00727218" w:rsidRPr="00727218" w:rsidRDefault="00727218">
            <w:pPr>
              <w:jc w:val="right"/>
              <w:rPr>
                <w:rFonts w:cs="Arial"/>
                <w:b/>
                <w:bCs/>
                <w:sz w:val="16"/>
                <w:szCs w:val="16"/>
              </w:rPr>
            </w:pPr>
            <w:r w:rsidRPr="00727218">
              <w:rPr>
                <w:rFonts w:cs="Arial"/>
                <w:b/>
                <w:bCs/>
                <w:sz w:val="16"/>
                <w:szCs w:val="16"/>
              </w:rPr>
              <w:t>253</w:t>
            </w:r>
          </w:p>
        </w:tc>
        <w:tc>
          <w:tcPr>
            <w:tcW w:w="648" w:type="dxa"/>
            <w:shd w:val="clear" w:color="auto" w:fill="auto"/>
            <w:vAlign w:val="bottom"/>
          </w:tcPr>
          <w:p w14:paraId="5F3D8162" w14:textId="77777777" w:rsidR="00727218" w:rsidRPr="00727218" w:rsidRDefault="00727218">
            <w:pPr>
              <w:jc w:val="right"/>
              <w:rPr>
                <w:rFonts w:cs="Arial"/>
                <w:b/>
                <w:bCs/>
                <w:sz w:val="16"/>
                <w:szCs w:val="16"/>
              </w:rPr>
            </w:pPr>
            <w:r w:rsidRPr="00727218">
              <w:rPr>
                <w:rFonts w:cs="Arial"/>
                <w:b/>
                <w:bCs/>
                <w:sz w:val="16"/>
                <w:szCs w:val="16"/>
              </w:rPr>
              <w:t>1.8</w:t>
            </w:r>
          </w:p>
        </w:tc>
        <w:tc>
          <w:tcPr>
            <w:tcW w:w="720" w:type="dxa"/>
            <w:shd w:val="clear" w:color="auto" w:fill="auto"/>
            <w:vAlign w:val="bottom"/>
          </w:tcPr>
          <w:p w14:paraId="55997F64" w14:textId="77777777" w:rsidR="00727218" w:rsidRPr="00727218" w:rsidRDefault="00727218">
            <w:pPr>
              <w:jc w:val="right"/>
              <w:rPr>
                <w:rFonts w:cs="Arial"/>
                <w:b/>
                <w:bCs/>
                <w:sz w:val="16"/>
                <w:szCs w:val="16"/>
              </w:rPr>
            </w:pPr>
            <w:r w:rsidRPr="00727218">
              <w:rPr>
                <w:rFonts w:cs="Arial"/>
                <w:b/>
                <w:bCs/>
                <w:sz w:val="16"/>
                <w:szCs w:val="16"/>
              </w:rPr>
              <w:t>941</w:t>
            </w:r>
          </w:p>
        </w:tc>
        <w:tc>
          <w:tcPr>
            <w:tcW w:w="667" w:type="dxa"/>
            <w:tcBorders>
              <w:right w:val="single" w:sz="8" w:space="0" w:color="808080"/>
            </w:tcBorders>
            <w:shd w:val="clear" w:color="auto" w:fill="auto"/>
            <w:vAlign w:val="bottom"/>
          </w:tcPr>
          <w:p w14:paraId="7CB903A7" w14:textId="77777777" w:rsidR="00727218" w:rsidRPr="00727218" w:rsidRDefault="00727218">
            <w:pPr>
              <w:jc w:val="right"/>
              <w:rPr>
                <w:rFonts w:cs="Arial"/>
                <w:b/>
                <w:bCs/>
                <w:sz w:val="16"/>
                <w:szCs w:val="16"/>
              </w:rPr>
            </w:pPr>
            <w:r w:rsidRPr="00727218">
              <w:rPr>
                <w:rFonts w:cs="Arial"/>
                <w:b/>
                <w:bCs/>
                <w:sz w:val="16"/>
                <w:szCs w:val="16"/>
              </w:rPr>
              <w:t>6.8</w:t>
            </w:r>
          </w:p>
        </w:tc>
        <w:tc>
          <w:tcPr>
            <w:tcW w:w="720" w:type="dxa"/>
            <w:tcBorders>
              <w:left w:val="single" w:sz="8" w:space="0" w:color="808080"/>
            </w:tcBorders>
            <w:shd w:val="clear" w:color="auto" w:fill="auto"/>
            <w:vAlign w:val="bottom"/>
          </w:tcPr>
          <w:p w14:paraId="60CE2630" w14:textId="77777777" w:rsidR="00727218" w:rsidRPr="00727218" w:rsidRDefault="00727218">
            <w:pPr>
              <w:jc w:val="right"/>
              <w:rPr>
                <w:rFonts w:cs="Arial"/>
                <w:b/>
                <w:bCs/>
                <w:sz w:val="16"/>
                <w:szCs w:val="16"/>
              </w:rPr>
            </w:pPr>
            <w:r w:rsidRPr="00727218">
              <w:rPr>
                <w:rFonts w:cs="Arial"/>
                <w:b/>
                <w:bCs/>
                <w:sz w:val="16"/>
                <w:szCs w:val="16"/>
              </w:rPr>
              <w:t>214</w:t>
            </w:r>
          </w:p>
        </w:tc>
        <w:tc>
          <w:tcPr>
            <w:tcW w:w="593" w:type="dxa"/>
            <w:shd w:val="clear" w:color="auto" w:fill="auto"/>
            <w:vAlign w:val="bottom"/>
          </w:tcPr>
          <w:p w14:paraId="5F9BD77A" w14:textId="77777777" w:rsidR="00727218" w:rsidRPr="00727218" w:rsidRDefault="00727218">
            <w:pPr>
              <w:jc w:val="right"/>
              <w:rPr>
                <w:rFonts w:cs="Arial"/>
                <w:b/>
                <w:bCs/>
                <w:sz w:val="16"/>
                <w:szCs w:val="16"/>
              </w:rPr>
            </w:pPr>
            <w:r w:rsidRPr="00727218">
              <w:rPr>
                <w:rFonts w:cs="Arial"/>
                <w:b/>
                <w:bCs/>
                <w:sz w:val="16"/>
                <w:szCs w:val="16"/>
              </w:rPr>
              <w:t>1.6</w:t>
            </w:r>
          </w:p>
        </w:tc>
        <w:tc>
          <w:tcPr>
            <w:tcW w:w="627" w:type="dxa"/>
            <w:shd w:val="clear" w:color="auto" w:fill="auto"/>
            <w:vAlign w:val="bottom"/>
          </w:tcPr>
          <w:p w14:paraId="78A64D91" w14:textId="77777777" w:rsidR="00727218" w:rsidRPr="00727218" w:rsidRDefault="00727218">
            <w:pPr>
              <w:jc w:val="right"/>
              <w:rPr>
                <w:rFonts w:cs="Arial"/>
                <w:b/>
                <w:bCs/>
                <w:sz w:val="16"/>
                <w:szCs w:val="16"/>
              </w:rPr>
            </w:pPr>
            <w:r w:rsidRPr="00727218">
              <w:rPr>
                <w:rFonts w:cs="Arial"/>
                <w:b/>
                <w:bCs/>
                <w:sz w:val="16"/>
                <w:szCs w:val="16"/>
              </w:rPr>
              <w:t>1,181</w:t>
            </w:r>
          </w:p>
        </w:tc>
        <w:tc>
          <w:tcPr>
            <w:tcW w:w="696" w:type="dxa"/>
            <w:tcBorders>
              <w:right w:val="single" w:sz="8" w:space="0" w:color="808080"/>
            </w:tcBorders>
            <w:shd w:val="clear" w:color="auto" w:fill="auto"/>
            <w:vAlign w:val="bottom"/>
          </w:tcPr>
          <w:p w14:paraId="1EFAA33F" w14:textId="77777777" w:rsidR="00727218" w:rsidRPr="00727218" w:rsidRDefault="00727218">
            <w:pPr>
              <w:jc w:val="right"/>
              <w:rPr>
                <w:rFonts w:cs="Arial"/>
                <w:b/>
                <w:bCs/>
                <w:sz w:val="16"/>
                <w:szCs w:val="16"/>
              </w:rPr>
            </w:pPr>
            <w:r w:rsidRPr="00727218">
              <w:rPr>
                <w:rFonts w:cs="Arial"/>
                <w:b/>
                <w:bCs/>
                <w:sz w:val="16"/>
                <w:szCs w:val="16"/>
              </w:rPr>
              <w:t>8.6</w:t>
            </w:r>
          </w:p>
        </w:tc>
        <w:tc>
          <w:tcPr>
            <w:tcW w:w="746" w:type="dxa"/>
            <w:tcBorders>
              <w:left w:val="single" w:sz="8" w:space="0" w:color="808080"/>
            </w:tcBorders>
            <w:shd w:val="clear" w:color="auto" w:fill="auto"/>
            <w:vAlign w:val="bottom"/>
          </w:tcPr>
          <w:p w14:paraId="10556D33" w14:textId="77777777" w:rsidR="00727218" w:rsidRPr="00727218" w:rsidRDefault="00727218">
            <w:pPr>
              <w:jc w:val="right"/>
              <w:rPr>
                <w:rFonts w:cs="Arial"/>
                <w:b/>
                <w:bCs/>
                <w:sz w:val="16"/>
                <w:szCs w:val="16"/>
              </w:rPr>
            </w:pPr>
            <w:r w:rsidRPr="00727218">
              <w:rPr>
                <w:rFonts w:cs="Arial"/>
                <w:b/>
                <w:bCs/>
                <w:sz w:val="16"/>
                <w:szCs w:val="16"/>
              </w:rPr>
              <w:t>10,277</w:t>
            </w:r>
          </w:p>
        </w:tc>
        <w:tc>
          <w:tcPr>
            <w:tcW w:w="630" w:type="dxa"/>
            <w:shd w:val="clear" w:color="auto" w:fill="auto"/>
            <w:vAlign w:val="bottom"/>
          </w:tcPr>
          <w:p w14:paraId="384AF1AE" w14:textId="77777777" w:rsidR="00727218" w:rsidRPr="00727218" w:rsidRDefault="00727218">
            <w:pPr>
              <w:jc w:val="right"/>
              <w:rPr>
                <w:rFonts w:cs="Arial"/>
                <w:b/>
                <w:bCs/>
                <w:sz w:val="16"/>
                <w:szCs w:val="16"/>
              </w:rPr>
            </w:pPr>
            <w:r w:rsidRPr="00727218">
              <w:rPr>
                <w:rFonts w:cs="Arial"/>
                <w:b/>
                <w:bCs/>
                <w:sz w:val="16"/>
                <w:szCs w:val="16"/>
              </w:rPr>
              <w:t>76.2</w:t>
            </w:r>
          </w:p>
        </w:tc>
        <w:tc>
          <w:tcPr>
            <w:tcW w:w="720" w:type="dxa"/>
            <w:shd w:val="clear" w:color="auto" w:fill="auto"/>
            <w:vAlign w:val="bottom"/>
          </w:tcPr>
          <w:p w14:paraId="2E2663DF" w14:textId="77777777" w:rsidR="00727218" w:rsidRPr="00727218" w:rsidRDefault="00727218">
            <w:pPr>
              <w:jc w:val="right"/>
              <w:rPr>
                <w:rFonts w:cs="Arial"/>
                <w:b/>
                <w:bCs/>
                <w:sz w:val="16"/>
                <w:szCs w:val="16"/>
              </w:rPr>
            </w:pPr>
            <w:r w:rsidRPr="00727218">
              <w:rPr>
                <w:rFonts w:cs="Arial"/>
                <w:b/>
                <w:bCs/>
                <w:sz w:val="16"/>
                <w:szCs w:val="16"/>
              </w:rPr>
              <w:t>9,862</w:t>
            </w:r>
          </w:p>
        </w:tc>
        <w:tc>
          <w:tcPr>
            <w:tcW w:w="639" w:type="dxa"/>
            <w:tcBorders>
              <w:right w:val="single" w:sz="8" w:space="0" w:color="808080"/>
            </w:tcBorders>
            <w:shd w:val="clear" w:color="auto" w:fill="auto"/>
            <w:vAlign w:val="bottom"/>
          </w:tcPr>
          <w:p w14:paraId="11D23CAE" w14:textId="77777777" w:rsidR="00727218" w:rsidRPr="00727218" w:rsidRDefault="00727218">
            <w:pPr>
              <w:jc w:val="right"/>
              <w:rPr>
                <w:rFonts w:cs="Arial"/>
                <w:b/>
                <w:bCs/>
                <w:sz w:val="16"/>
                <w:szCs w:val="16"/>
              </w:rPr>
            </w:pPr>
            <w:r w:rsidRPr="00727218">
              <w:rPr>
                <w:rFonts w:cs="Arial"/>
                <w:b/>
                <w:bCs/>
                <w:sz w:val="16"/>
                <w:szCs w:val="16"/>
              </w:rPr>
              <w:t>72.6</w:t>
            </w:r>
          </w:p>
        </w:tc>
        <w:tc>
          <w:tcPr>
            <w:tcW w:w="809" w:type="dxa"/>
            <w:tcBorders>
              <w:left w:val="single" w:sz="8" w:space="0" w:color="808080"/>
            </w:tcBorders>
            <w:shd w:val="clear" w:color="auto" w:fill="auto"/>
            <w:vAlign w:val="bottom"/>
          </w:tcPr>
          <w:p w14:paraId="496E8A72" w14:textId="77777777" w:rsidR="00727218" w:rsidRPr="00727218" w:rsidRDefault="00727218">
            <w:pPr>
              <w:jc w:val="right"/>
              <w:rPr>
                <w:rFonts w:cs="Arial"/>
                <w:b/>
                <w:bCs/>
                <w:sz w:val="16"/>
                <w:szCs w:val="16"/>
              </w:rPr>
            </w:pPr>
            <w:r w:rsidRPr="00727218">
              <w:rPr>
                <w:rFonts w:cs="Arial"/>
                <w:b/>
                <w:bCs/>
                <w:sz w:val="16"/>
                <w:szCs w:val="16"/>
              </w:rPr>
              <w:t>4,269</w:t>
            </w:r>
          </w:p>
        </w:tc>
        <w:tc>
          <w:tcPr>
            <w:tcW w:w="630" w:type="dxa"/>
            <w:tcBorders>
              <w:right w:val="single" w:sz="8" w:space="0" w:color="808080"/>
            </w:tcBorders>
            <w:shd w:val="clear" w:color="auto" w:fill="auto"/>
            <w:vAlign w:val="bottom"/>
          </w:tcPr>
          <w:p w14:paraId="30C209D6" w14:textId="77777777" w:rsidR="00727218" w:rsidRPr="00727218" w:rsidRDefault="00727218">
            <w:pPr>
              <w:jc w:val="right"/>
              <w:rPr>
                <w:rFonts w:cs="Arial"/>
                <w:b/>
                <w:bCs/>
                <w:sz w:val="16"/>
                <w:szCs w:val="16"/>
              </w:rPr>
            </w:pPr>
            <w:r w:rsidRPr="00727218">
              <w:rPr>
                <w:rFonts w:cs="Arial"/>
                <w:b/>
                <w:bCs/>
                <w:sz w:val="16"/>
                <w:szCs w:val="16"/>
              </w:rPr>
              <w:t>31.1</w:t>
            </w:r>
          </w:p>
        </w:tc>
        <w:tc>
          <w:tcPr>
            <w:tcW w:w="782" w:type="dxa"/>
            <w:tcBorders>
              <w:left w:val="single" w:sz="8" w:space="0" w:color="808080"/>
            </w:tcBorders>
            <w:shd w:val="clear" w:color="auto" w:fill="auto"/>
            <w:vAlign w:val="bottom"/>
          </w:tcPr>
          <w:p w14:paraId="1F002917" w14:textId="77777777" w:rsidR="00727218" w:rsidRPr="00727218" w:rsidRDefault="00727218">
            <w:pPr>
              <w:jc w:val="right"/>
              <w:rPr>
                <w:rFonts w:cs="Arial"/>
                <w:b/>
                <w:bCs/>
                <w:sz w:val="16"/>
                <w:szCs w:val="16"/>
              </w:rPr>
            </w:pPr>
            <w:r w:rsidRPr="00727218">
              <w:rPr>
                <w:rFonts w:cs="Arial"/>
                <w:b/>
                <w:bCs/>
                <w:sz w:val="16"/>
                <w:szCs w:val="16"/>
              </w:rPr>
              <w:t>11,633</w:t>
            </w:r>
          </w:p>
        </w:tc>
        <w:tc>
          <w:tcPr>
            <w:tcW w:w="630" w:type="dxa"/>
            <w:shd w:val="clear" w:color="auto" w:fill="auto"/>
            <w:vAlign w:val="bottom"/>
          </w:tcPr>
          <w:p w14:paraId="643522BB" w14:textId="77777777" w:rsidR="00727218" w:rsidRPr="00727218" w:rsidRDefault="00727218">
            <w:pPr>
              <w:jc w:val="right"/>
              <w:rPr>
                <w:rFonts w:cs="Arial"/>
                <w:b/>
                <w:bCs/>
                <w:sz w:val="16"/>
                <w:szCs w:val="16"/>
              </w:rPr>
            </w:pPr>
            <w:r w:rsidRPr="00727218">
              <w:rPr>
                <w:rFonts w:cs="Arial"/>
                <w:b/>
                <w:bCs/>
                <w:sz w:val="16"/>
                <w:szCs w:val="16"/>
              </w:rPr>
              <w:t>84.9</w:t>
            </w:r>
          </w:p>
        </w:tc>
      </w:tr>
      <w:tr w:rsidR="00727218" w14:paraId="08D8FAB7" w14:textId="77777777" w:rsidTr="005F5187">
        <w:tc>
          <w:tcPr>
            <w:tcW w:w="2000" w:type="dxa"/>
            <w:shd w:val="clear" w:color="auto" w:fill="auto"/>
            <w:vAlign w:val="bottom"/>
          </w:tcPr>
          <w:p w14:paraId="5422423C"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4153CA71" w14:textId="77777777" w:rsidR="00727218" w:rsidRPr="00727218" w:rsidRDefault="00727218">
            <w:pPr>
              <w:jc w:val="right"/>
              <w:rPr>
                <w:rFonts w:cs="Arial"/>
                <w:sz w:val="16"/>
                <w:szCs w:val="16"/>
              </w:rPr>
            </w:pPr>
            <w:r w:rsidRPr="00727218">
              <w:rPr>
                <w:rFonts w:cs="Arial"/>
                <w:sz w:val="16"/>
                <w:szCs w:val="16"/>
              </w:rPr>
              <w:t>5,279</w:t>
            </w:r>
          </w:p>
        </w:tc>
        <w:tc>
          <w:tcPr>
            <w:tcW w:w="705" w:type="dxa"/>
            <w:tcBorders>
              <w:right w:val="single" w:sz="8" w:space="0" w:color="808080"/>
            </w:tcBorders>
            <w:shd w:val="clear" w:color="auto" w:fill="auto"/>
            <w:vAlign w:val="bottom"/>
          </w:tcPr>
          <w:p w14:paraId="468A384D" w14:textId="77777777" w:rsidR="00727218" w:rsidRPr="00727218" w:rsidRDefault="00727218">
            <w:pPr>
              <w:jc w:val="right"/>
              <w:rPr>
                <w:rFonts w:cs="Arial"/>
                <w:sz w:val="16"/>
                <w:szCs w:val="16"/>
              </w:rPr>
            </w:pPr>
            <w:r w:rsidRPr="00727218">
              <w:rPr>
                <w:rFonts w:cs="Arial"/>
                <w:sz w:val="16"/>
                <w:szCs w:val="16"/>
              </w:rPr>
              <w:t>38.4</w:t>
            </w:r>
          </w:p>
        </w:tc>
        <w:tc>
          <w:tcPr>
            <w:tcW w:w="720" w:type="dxa"/>
            <w:tcBorders>
              <w:left w:val="single" w:sz="8" w:space="0" w:color="808080"/>
            </w:tcBorders>
            <w:shd w:val="clear" w:color="auto" w:fill="auto"/>
            <w:vAlign w:val="bottom"/>
          </w:tcPr>
          <w:p w14:paraId="3F9EC75A" w14:textId="77777777" w:rsidR="00727218" w:rsidRPr="00727218" w:rsidRDefault="00727218">
            <w:pPr>
              <w:jc w:val="right"/>
              <w:rPr>
                <w:rFonts w:cs="Arial"/>
                <w:sz w:val="16"/>
                <w:szCs w:val="16"/>
              </w:rPr>
            </w:pPr>
            <w:r w:rsidRPr="00727218">
              <w:rPr>
                <w:rFonts w:cs="Arial"/>
                <w:sz w:val="16"/>
                <w:szCs w:val="16"/>
              </w:rPr>
              <w:t>144</w:t>
            </w:r>
          </w:p>
        </w:tc>
        <w:tc>
          <w:tcPr>
            <w:tcW w:w="648" w:type="dxa"/>
            <w:shd w:val="clear" w:color="auto" w:fill="auto"/>
            <w:vAlign w:val="bottom"/>
          </w:tcPr>
          <w:p w14:paraId="49529851" w14:textId="77777777" w:rsidR="00727218" w:rsidRPr="00727218" w:rsidRDefault="00727218">
            <w:pPr>
              <w:jc w:val="right"/>
              <w:rPr>
                <w:rFonts w:cs="Arial"/>
                <w:sz w:val="16"/>
                <w:szCs w:val="16"/>
              </w:rPr>
            </w:pPr>
            <w:r w:rsidRPr="00727218">
              <w:rPr>
                <w:rFonts w:cs="Arial"/>
                <w:sz w:val="16"/>
                <w:szCs w:val="16"/>
              </w:rPr>
              <w:t>2.7</w:t>
            </w:r>
          </w:p>
        </w:tc>
        <w:tc>
          <w:tcPr>
            <w:tcW w:w="720" w:type="dxa"/>
            <w:shd w:val="clear" w:color="auto" w:fill="auto"/>
            <w:vAlign w:val="bottom"/>
          </w:tcPr>
          <w:p w14:paraId="00AA465A" w14:textId="77777777" w:rsidR="00727218" w:rsidRPr="00727218" w:rsidRDefault="00727218">
            <w:pPr>
              <w:jc w:val="right"/>
              <w:rPr>
                <w:rFonts w:cs="Arial"/>
                <w:sz w:val="16"/>
                <w:szCs w:val="16"/>
              </w:rPr>
            </w:pPr>
            <w:r w:rsidRPr="00727218">
              <w:rPr>
                <w:rFonts w:cs="Arial"/>
                <w:sz w:val="16"/>
                <w:szCs w:val="16"/>
              </w:rPr>
              <w:t>472</w:t>
            </w:r>
          </w:p>
        </w:tc>
        <w:tc>
          <w:tcPr>
            <w:tcW w:w="667" w:type="dxa"/>
            <w:tcBorders>
              <w:right w:val="single" w:sz="8" w:space="0" w:color="808080"/>
            </w:tcBorders>
            <w:shd w:val="clear" w:color="auto" w:fill="auto"/>
            <w:vAlign w:val="bottom"/>
          </w:tcPr>
          <w:p w14:paraId="1F59A5E4" w14:textId="77777777" w:rsidR="00727218" w:rsidRPr="00727218" w:rsidRDefault="00727218">
            <w:pPr>
              <w:jc w:val="right"/>
              <w:rPr>
                <w:rFonts w:cs="Arial"/>
                <w:sz w:val="16"/>
                <w:szCs w:val="16"/>
              </w:rPr>
            </w:pPr>
            <w:r w:rsidRPr="00727218">
              <w:rPr>
                <w:rFonts w:cs="Arial"/>
                <w:sz w:val="16"/>
                <w:szCs w:val="16"/>
              </w:rPr>
              <w:t>8.9</w:t>
            </w:r>
          </w:p>
        </w:tc>
        <w:tc>
          <w:tcPr>
            <w:tcW w:w="720" w:type="dxa"/>
            <w:tcBorders>
              <w:left w:val="single" w:sz="8" w:space="0" w:color="808080"/>
            </w:tcBorders>
            <w:shd w:val="clear" w:color="auto" w:fill="auto"/>
            <w:vAlign w:val="bottom"/>
          </w:tcPr>
          <w:p w14:paraId="4D3DE256" w14:textId="77777777" w:rsidR="00727218" w:rsidRPr="00727218" w:rsidRDefault="00727218">
            <w:pPr>
              <w:jc w:val="right"/>
              <w:rPr>
                <w:rFonts w:cs="Arial"/>
                <w:sz w:val="16"/>
                <w:szCs w:val="16"/>
              </w:rPr>
            </w:pPr>
            <w:r w:rsidRPr="00727218">
              <w:rPr>
                <w:rFonts w:cs="Arial"/>
                <w:sz w:val="16"/>
                <w:szCs w:val="16"/>
              </w:rPr>
              <w:t>99</w:t>
            </w:r>
          </w:p>
        </w:tc>
        <w:tc>
          <w:tcPr>
            <w:tcW w:w="593" w:type="dxa"/>
            <w:shd w:val="clear" w:color="auto" w:fill="auto"/>
            <w:vAlign w:val="bottom"/>
          </w:tcPr>
          <w:p w14:paraId="5A20DFA9" w14:textId="77777777" w:rsidR="00727218" w:rsidRPr="00727218" w:rsidRDefault="00727218">
            <w:pPr>
              <w:jc w:val="right"/>
              <w:rPr>
                <w:rFonts w:cs="Arial"/>
                <w:sz w:val="16"/>
                <w:szCs w:val="16"/>
              </w:rPr>
            </w:pPr>
            <w:r w:rsidRPr="00727218">
              <w:rPr>
                <w:rFonts w:cs="Arial"/>
                <w:sz w:val="16"/>
                <w:szCs w:val="16"/>
              </w:rPr>
              <w:t>1.9</w:t>
            </w:r>
          </w:p>
        </w:tc>
        <w:tc>
          <w:tcPr>
            <w:tcW w:w="627" w:type="dxa"/>
            <w:shd w:val="clear" w:color="auto" w:fill="auto"/>
            <w:vAlign w:val="bottom"/>
          </w:tcPr>
          <w:p w14:paraId="3A313375" w14:textId="77777777" w:rsidR="00727218" w:rsidRPr="00727218" w:rsidRDefault="00727218">
            <w:pPr>
              <w:jc w:val="right"/>
              <w:rPr>
                <w:rFonts w:cs="Arial"/>
                <w:sz w:val="16"/>
                <w:szCs w:val="16"/>
              </w:rPr>
            </w:pPr>
            <w:r w:rsidRPr="00727218">
              <w:rPr>
                <w:rFonts w:cs="Arial"/>
                <w:sz w:val="16"/>
                <w:szCs w:val="16"/>
              </w:rPr>
              <w:t>521</w:t>
            </w:r>
          </w:p>
        </w:tc>
        <w:tc>
          <w:tcPr>
            <w:tcW w:w="696" w:type="dxa"/>
            <w:tcBorders>
              <w:right w:val="single" w:sz="8" w:space="0" w:color="808080"/>
            </w:tcBorders>
            <w:shd w:val="clear" w:color="auto" w:fill="auto"/>
            <w:vAlign w:val="bottom"/>
          </w:tcPr>
          <w:p w14:paraId="0C8FD9E9" w14:textId="77777777" w:rsidR="00727218" w:rsidRPr="00727218" w:rsidRDefault="00727218">
            <w:pPr>
              <w:jc w:val="right"/>
              <w:rPr>
                <w:rFonts w:cs="Arial"/>
                <w:sz w:val="16"/>
                <w:szCs w:val="16"/>
              </w:rPr>
            </w:pPr>
            <w:r w:rsidRPr="00727218">
              <w:rPr>
                <w:rFonts w:cs="Arial"/>
                <w:sz w:val="16"/>
                <w:szCs w:val="16"/>
              </w:rPr>
              <w:t>9.9</w:t>
            </w:r>
          </w:p>
        </w:tc>
        <w:tc>
          <w:tcPr>
            <w:tcW w:w="746" w:type="dxa"/>
            <w:tcBorders>
              <w:left w:val="single" w:sz="8" w:space="0" w:color="808080"/>
            </w:tcBorders>
            <w:shd w:val="clear" w:color="auto" w:fill="auto"/>
            <w:vAlign w:val="bottom"/>
          </w:tcPr>
          <w:p w14:paraId="05A78149" w14:textId="77777777" w:rsidR="00727218" w:rsidRPr="00727218" w:rsidRDefault="00727218">
            <w:pPr>
              <w:jc w:val="right"/>
              <w:rPr>
                <w:rFonts w:cs="Arial"/>
                <w:sz w:val="16"/>
                <w:szCs w:val="16"/>
              </w:rPr>
            </w:pPr>
            <w:r w:rsidRPr="00727218">
              <w:rPr>
                <w:rFonts w:cs="Arial"/>
                <w:sz w:val="16"/>
                <w:szCs w:val="16"/>
              </w:rPr>
              <w:t>3,970</w:t>
            </w:r>
          </w:p>
        </w:tc>
        <w:tc>
          <w:tcPr>
            <w:tcW w:w="630" w:type="dxa"/>
            <w:shd w:val="clear" w:color="auto" w:fill="auto"/>
            <w:vAlign w:val="bottom"/>
          </w:tcPr>
          <w:p w14:paraId="0617857F" w14:textId="77777777" w:rsidR="00727218" w:rsidRPr="00727218" w:rsidRDefault="00727218">
            <w:pPr>
              <w:jc w:val="right"/>
              <w:rPr>
                <w:rFonts w:cs="Arial"/>
                <w:sz w:val="16"/>
                <w:szCs w:val="16"/>
              </w:rPr>
            </w:pPr>
            <w:r w:rsidRPr="00727218">
              <w:rPr>
                <w:rFonts w:cs="Arial"/>
                <w:sz w:val="16"/>
                <w:szCs w:val="16"/>
              </w:rPr>
              <w:t>77.1</w:t>
            </w:r>
          </w:p>
        </w:tc>
        <w:tc>
          <w:tcPr>
            <w:tcW w:w="720" w:type="dxa"/>
            <w:shd w:val="clear" w:color="auto" w:fill="auto"/>
            <w:vAlign w:val="bottom"/>
          </w:tcPr>
          <w:p w14:paraId="4F69008C" w14:textId="77777777" w:rsidR="00727218" w:rsidRPr="00727218" w:rsidRDefault="00727218">
            <w:pPr>
              <w:jc w:val="right"/>
              <w:rPr>
                <w:rFonts w:cs="Arial"/>
                <w:sz w:val="16"/>
                <w:szCs w:val="16"/>
              </w:rPr>
            </w:pPr>
            <w:r w:rsidRPr="00727218">
              <w:rPr>
                <w:rFonts w:cs="Arial"/>
                <w:sz w:val="16"/>
                <w:szCs w:val="16"/>
              </w:rPr>
              <w:t>3,946</w:t>
            </w:r>
          </w:p>
        </w:tc>
        <w:tc>
          <w:tcPr>
            <w:tcW w:w="639" w:type="dxa"/>
            <w:tcBorders>
              <w:right w:val="single" w:sz="8" w:space="0" w:color="808080"/>
            </w:tcBorders>
            <w:shd w:val="clear" w:color="auto" w:fill="auto"/>
            <w:vAlign w:val="bottom"/>
          </w:tcPr>
          <w:p w14:paraId="0A46E988" w14:textId="77777777" w:rsidR="00727218" w:rsidRPr="00727218" w:rsidRDefault="00727218">
            <w:pPr>
              <w:jc w:val="right"/>
              <w:rPr>
                <w:rFonts w:cs="Arial"/>
                <w:sz w:val="16"/>
                <w:szCs w:val="16"/>
              </w:rPr>
            </w:pPr>
            <w:r w:rsidRPr="00727218">
              <w:rPr>
                <w:rFonts w:cs="Arial"/>
                <w:sz w:val="16"/>
                <w:szCs w:val="16"/>
              </w:rPr>
              <w:t>75.7</w:t>
            </w:r>
          </w:p>
        </w:tc>
        <w:tc>
          <w:tcPr>
            <w:tcW w:w="809" w:type="dxa"/>
            <w:tcBorders>
              <w:left w:val="single" w:sz="8" w:space="0" w:color="808080"/>
            </w:tcBorders>
            <w:shd w:val="clear" w:color="auto" w:fill="auto"/>
            <w:vAlign w:val="bottom"/>
          </w:tcPr>
          <w:p w14:paraId="5D79C4BF" w14:textId="77777777" w:rsidR="00727218" w:rsidRPr="00727218" w:rsidRDefault="00727218">
            <w:pPr>
              <w:jc w:val="right"/>
              <w:rPr>
                <w:rFonts w:cs="Arial"/>
                <w:sz w:val="16"/>
                <w:szCs w:val="16"/>
              </w:rPr>
            </w:pPr>
            <w:r w:rsidRPr="00727218">
              <w:rPr>
                <w:rFonts w:cs="Arial"/>
                <w:sz w:val="16"/>
                <w:szCs w:val="16"/>
              </w:rPr>
              <w:t>1,485</w:t>
            </w:r>
          </w:p>
        </w:tc>
        <w:tc>
          <w:tcPr>
            <w:tcW w:w="630" w:type="dxa"/>
            <w:tcBorders>
              <w:right w:val="single" w:sz="8" w:space="0" w:color="808080"/>
            </w:tcBorders>
            <w:shd w:val="clear" w:color="auto" w:fill="auto"/>
            <w:vAlign w:val="bottom"/>
          </w:tcPr>
          <w:p w14:paraId="237DB206" w14:textId="77777777" w:rsidR="00727218" w:rsidRPr="00727218" w:rsidRDefault="00727218">
            <w:pPr>
              <w:jc w:val="right"/>
              <w:rPr>
                <w:rFonts w:cs="Arial"/>
                <w:sz w:val="16"/>
                <w:szCs w:val="16"/>
              </w:rPr>
            </w:pPr>
            <w:r w:rsidRPr="00727218">
              <w:rPr>
                <w:rFonts w:cs="Arial"/>
                <w:sz w:val="16"/>
                <w:szCs w:val="16"/>
              </w:rPr>
              <w:t>28.1</w:t>
            </w:r>
          </w:p>
        </w:tc>
        <w:tc>
          <w:tcPr>
            <w:tcW w:w="782" w:type="dxa"/>
            <w:tcBorders>
              <w:left w:val="single" w:sz="8" w:space="0" w:color="808080"/>
            </w:tcBorders>
            <w:shd w:val="clear" w:color="auto" w:fill="auto"/>
            <w:vAlign w:val="bottom"/>
          </w:tcPr>
          <w:p w14:paraId="28235378" w14:textId="77777777" w:rsidR="00727218" w:rsidRPr="00727218" w:rsidRDefault="00727218">
            <w:pPr>
              <w:jc w:val="right"/>
              <w:rPr>
                <w:rFonts w:cs="Arial"/>
                <w:sz w:val="16"/>
                <w:szCs w:val="16"/>
              </w:rPr>
            </w:pPr>
            <w:r w:rsidRPr="00727218">
              <w:rPr>
                <w:rFonts w:cs="Arial"/>
                <w:sz w:val="16"/>
                <w:szCs w:val="16"/>
              </w:rPr>
              <w:t>4,203</w:t>
            </w:r>
          </w:p>
        </w:tc>
        <w:tc>
          <w:tcPr>
            <w:tcW w:w="630" w:type="dxa"/>
            <w:shd w:val="clear" w:color="auto" w:fill="auto"/>
            <w:vAlign w:val="bottom"/>
          </w:tcPr>
          <w:p w14:paraId="6E45DA6A" w14:textId="77777777" w:rsidR="00727218" w:rsidRPr="00727218" w:rsidRDefault="00727218">
            <w:pPr>
              <w:jc w:val="right"/>
              <w:rPr>
                <w:rFonts w:cs="Arial"/>
                <w:sz w:val="16"/>
                <w:szCs w:val="16"/>
              </w:rPr>
            </w:pPr>
            <w:r w:rsidRPr="00727218">
              <w:rPr>
                <w:rFonts w:cs="Arial"/>
                <w:sz w:val="16"/>
                <w:szCs w:val="16"/>
              </w:rPr>
              <w:t>79.9</w:t>
            </w:r>
          </w:p>
        </w:tc>
      </w:tr>
      <w:tr w:rsidR="00727218" w14:paraId="1FA5813C" w14:textId="77777777" w:rsidTr="005F5187">
        <w:tc>
          <w:tcPr>
            <w:tcW w:w="2000" w:type="dxa"/>
            <w:shd w:val="clear" w:color="auto" w:fill="auto"/>
            <w:vAlign w:val="bottom"/>
          </w:tcPr>
          <w:p w14:paraId="0716E8AB"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14E8A5B7" w14:textId="77777777" w:rsidR="00727218" w:rsidRPr="00727218" w:rsidRDefault="00727218">
            <w:pPr>
              <w:jc w:val="right"/>
              <w:rPr>
                <w:rFonts w:cs="Arial"/>
                <w:sz w:val="16"/>
                <w:szCs w:val="16"/>
              </w:rPr>
            </w:pPr>
            <w:r w:rsidRPr="00727218">
              <w:rPr>
                <w:rFonts w:cs="Arial"/>
                <w:sz w:val="16"/>
                <w:szCs w:val="16"/>
              </w:rPr>
              <w:t>1,733</w:t>
            </w:r>
          </w:p>
        </w:tc>
        <w:tc>
          <w:tcPr>
            <w:tcW w:w="705" w:type="dxa"/>
            <w:tcBorders>
              <w:right w:val="single" w:sz="8" w:space="0" w:color="808080"/>
            </w:tcBorders>
            <w:shd w:val="clear" w:color="auto" w:fill="auto"/>
            <w:vAlign w:val="bottom"/>
          </w:tcPr>
          <w:p w14:paraId="3C2A1CCC" w14:textId="77777777" w:rsidR="00727218" w:rsidRPr="00727218" w:rsidRDefault="00727218">
            <w:pPr>
              <w:jc w:val="right"/>
              <w:rPr>
                <w:rFonts w:cs="Arial"/>
                <w:sz w:val="16"/>
                <w:szCs w:val="16"/>
              </w:rPr>
            </w:pPr>
            <w:r w:rsidRPr="00727218">
              <w:rPr>
                <w:rFonts w:cs="Arial"/>
                <w:sz w:val="16"/>
                <w:szCs w:val="16"/>
              </w:rPr>
              <w:t>12.6</w:t>
            </w:r>
          </w:p>
        </w:tc>
        <w:tc>
          <w:tcPr>
            <w:tcW w:w="720" w:type="dxa"/>
            <w:tcBorders>
              <w:left w:val="single" w:sz="8" w:space="0" w:color="808080"/>
            </w:tcBorders>
            <w:shd w:val="clear" w:color="auto" w:fill="auto"/>
            <w:vAlign w:val="bottom"/>
          </w:tcPr>
          <w:p w14:paraId="369F843E" w14:textId="77777777" w:rsidR="00727218" w:rsidRPr="00727218" w:rsidRDefault="00727218">
            <w:pPr>
              <w:jc w:val="right"/>
              <w:rPr>
                <w:rFonts w:cs="Arial"/>
                <w:sz w:val="16"/>
                <w:szCs w:val="16"/>
              </w:rPr>
            </w:pPr>
            <w:r w:rsidRPr="00727218">
              <w:rPr>
                <w:rFonts w:cs="Arial"/>
                <w:sz w:val="16"/>
                <w:szCs w:val="16"/>
              </w:rPr>
              <w:t>36</w:t>
            </w:r>
          </w:p>
        </w:tc>
        <w:tc>
          <w:tcPr>
            <w:tcW w:w="648" w:type="dxa"/>
            <w:shd w:val="clear" w:color="auto" w:fill="auto"/>
            <w:vAlign w:val="bottom"/>
          </w:tcPr>
          <w:p w14:paraId="20A118F7" w14:textId="77777777" w:rsidR="00727218" w:rsidRPr="00727218" w:rsidRDefault="00727218">
            <w:pPr>
              <w:jc w:val="right"/>
              <w:rPr>
                <w:rFonts w:cs="Arial"/>
                <w:sz w:val="16"/>
                <w:szCs w:val="16"/>
              </w:rPr>
            </w:pPr>
            <w:r w:rsidRPr="00727218">
              <w:rPr>
                <w:rFonts w:cs="Arial"/>
                <w:sz w:val="16"/>
                <w:szCs w:val="16"/>
              </w:rPr>
              <w:t>2.1</w:t>
            </w:r>
          </w:p>
        </w:tc>
        <w:tc>
          <w:tcPr>
            <w:tcW w:w="720" w:type="dxa"/>
            <w:shd w:val="clear" w:color="auto" w:fill="auto"/>
            <w:vAlign w:val="bottom"/>
          </w:tcPr>
          <w:p w14:paraId="5F47786C" w14:textId="77777777" w:rsidR="00727218" w:rsidRPr="00727218" w:rsidRDefault="00727218">
            <w:pPr>
              <w:jc w:val="right"/>
              <w:rPr>
                <w:rFonts w:cs="Arial"/>
                <w:sz w:val="16"/>
                <w:szCs w:val="16"/>
              </w:rPr>
            </w:pPr>
            <w:r w:rsidRPr="00727218">
              <w:rPr>
                <w:rFonts w:cs="Arial"/>
                <w:sz w:val="16"/>
                <w:szCs w:val="16"/>
              </w:rPr>
              <w:t>156</w:t>
            </w:r>
          </w:p>
        </w:tc>
        <w:tc>
          <w:tcPr>
            <w:tcW w:w="667" w:type="dxa"/>
            <w:tcBorders>
              <w:right w:val="single" w:sz="8" w:space="0" w:color="808080"/>
            </w:tcBorders>
            <w:shd w:val="clear" w:color="auto" w:fill="auto"/>
            <w:vAlign w:val="bottom"/>
          </w:tcPr>
          <w:p w14:paraId="53E3A605" w14:textId="77777777" w:rsidR="00727218" w:rsidRPr="00727218" w:rsidRDefault="00727218">
            <w:pPr>
              <w:jc w:val="right"/>
              <w:rPr>
                <w:rFonts w:cs="Arial"/>
                <w:sz w:val="16"/>
                <w:szCs w:val="16"/>
              </w:rPr>
            </w:pPr>
            <w:r w:rsidRPr="00727218">
              <w:rPr>
                <w:rFonts w:cs="Arial"/>
                <w:sz w:val="16"/>
                <w:szCs w:val="16"/>
              </w:rPr>
              <w:t>9.0</w:t>
            </w:r>
          </w:p>
        </w:tc>
        <w:tc>
          <w:tcPr>
            <w:tcW w:w="720" w:type="dxa"/>
            <w:tcBorders>
              <w:left w:val="single" w:sz="8" w:space="0" w:color="808080"/>
            </w:tcBorders>
            <w:shd w:val="clear" w:color="auto" w:fill="auto"/>
            <w:vAlign w:val="bottom"/>
          </w:tcPr>
          <w:p w14:paraId="5F64DF09" w14:textId="77777777" w:rsidR="00727218" w:rsidRPr="00727218" w:rsidRDefault="00727218">
            <w:pPr>
              <w:jc w:val="right"/>
              <w:rPr>
                <w:rFonts w:cs="Arial"/>
                <w:sz w:val="16"/>
                <w:szCs w:val="16"/>
              </w:rPr>
            </w:pPr>
            <w:r w:rsidRPr="00727218">
              <w:rPr>
                <w:rFonts w:cs="Arial"/>
                <w:sz w:val="16"/>
                <w:szCs w:val="16"/>
              </w:rPr>
              <w:t>35</w:t>
            </w:r>
          </w:p>
        </w:tc>
        <w:tc>
          <w:tcPr>
            <w:tcW w:w="593" w:type="dxa"/>
            <w:shd w:val="clear" w:color="auto" w:fill="auto"/>
            <w:vAlign w:val="bottom"/>
          </w:tcPr>
          <w:p w14:paraId="3BCD5893" w14:textId="77777777" w:rsidR="00727218" w:rsidRPr="00727218" w:rsidRDefault="00727218">
            <w:pPr>
              <w:jc w:val="right"/>
              <w:rPr>
                <w:rFonts w:cs="Arial"/>
                <w:sz w:val="16"/>
                <w:szCs w:val="16"/>
              </w:rPr>
            </w:pPr>
            <w:r w:rsidRPr="00727218">
              <w:rPr>
                <w:rFonts w:cs="Arial"/>
                <w:sz w:val="16"/>
                <w:szCs w:val="16"/>
              </w:rPr>
              <w:t>2.0</w:t>
            </w:r>
          </w:p>
        </w:tc>
        <w:tc>
          <w:tcPr>
            <w:tcW w:w="627" w:type="dxa"/>
            <w:shd w:val="clear" w:color="auto" w:fill="auto"/>
            <w:vAlign w:val="bottom"/>
          </w:tcPr>
          <w:p w14:paraId="4FCBE65A" w14:textId="77777777" w:rsidR="00727218" w:rsidRPr="00727218" w:rsidRDefault="00727218">
            <w:pPr>
              <w:jc w:val="right"/>
              <w:rPr>
                <w:rFonts w:cs="Arial"/>
                <w:sz w:val="16"/>
                <w:szCs w:val="16"/>
              </w:rPr>
            </w:pPr>
            <w:r w:rsidRPr="00727218">
              <w:rPr>
                <w:rFonts w:cs="Arial"/>
                <w:sz w:val="16"/>
                <w:szCs w:val="16"/>
              </w:rPr>
              <w:t>162</w:t>
            </w:r>
          </w:p>
        </w:tc>
        <w:tc>
          <w:tcPr>
            <w:tcW w:w="696" w:type="dxa"/>
            <w:tcBorders>
              <w:right w:val="single" w:sz="8" w:space="0" w:color="808080"/>
            </w:tcBorders>
            <w:shd w:val="clear" w:color="auto" w:fill="auto"/>
            <w:vAlign w:val="bottom"/>
          </w:tcPr>
          <w:p w14:paraId="5C50FA90" w14:textId="77777777" w:rsidR="00727218" w:rsidRPr="00727218" w:rsidRDefault="00727218">
            <w:pPr>
              <w:jc w:val="right"/>
              <w:rPr>
                <w:rFonts w:cs="Arial"/>
                <w:sz w:val="16"/>
                <w:szCs w:val="16"/>
              </w:rPr>
            </w:pPr>
            <w:r w:rsidRPr="00727218">
              <w:rPr>
                <w:rFonts w:cs="Arial"/>
                <w:sz w:val="16"/>
                <w:szCs w:val="16"/>
              </w:rPr>
              <w:t>9.3</w:t>
            </w:r>
          </w:p>
        </w:tc>
        <w:tc>
          <w:tcPr>
            <w:tcW w:w="746" w:type="dxa"/>
            <w:tcBorders>
              <w:left w:val="single" w:sz="8" w:space="0" w:color="808080"/>
            </w:tcBorders>
            <w:shd w:val="clear" w:color="auto" w:fill="auto"/>
            <w:vAlign w:val="bottom"/>
          </w:tcPr>
          <w:p w14:paraId="29A9476C" w14:textId="77777777" w:rsidR="00727218" w:rsidRPr="00727218" w:rsidRDefault="00727218">
            <w:pPr>
              <w:jc w:val="right"/>
              <w:rPr>
                <w:rFonts w:cs="Arial"/>
                <w:sz w:val="16"/>
                <w:szCs w:val="16"/>
              </w:rPr>
            </w:pPr>
            <w:r w:rsidRPr="00727218">
              <w:rPr>
                <w:rFonts w:cs="Arial"/>
                <w:sz w:val="16"/>
                <w:szCs w:val="16"/>
              </w:rPr>
              <w:t>1,310</w:t>
            </w:r>
          </w:p>
        </w:tc>
        <w:tc>
          <w:tcPr>
            <w:tcW w:w="630" w:type="dxa"/>
            <w:shd w:val="clear" w:color="auto" w:fill="auto"/>
            <w:vAlign w:val="bottom"/>
          </w:tcPr>
          <w:p w14:paraId="5E25BD4B" w14:textId="77777777" w:rsidR="00727218" w:rsidRPr="00727218" w:rsidRDefault="00727218">
            <w:pPr>
              <w:jc w:val="right"/>
              <w:rPr>
                <w:rFonts w:cs="Arial"/>
                <w:sz w:val="16"/>
                <w:szCs w:val="16"/>
              </w:rPr>
            </w:pPr>
            <w:r w:rsidRPr="00727218">
              <w:rPr>
                <w:rFonts w:cs="Arial"/>
                <w:sz w:val="16"/>
                <w:szCs w:val="16"/>
              </w:rPr>
              <w:t>76.7</w:t>
            </w:r>
          </w:p>
        </w:tc>
        <w:tc>
          <w:tcPr>
            <w:tcW w:w="720" w:type="dxa"/>
            <w:shd w:val="clear" w:color="auto" w:fill="auto"/>
            <w:vAlign w:val="bottom"/>
          </w:tcPr>
          <w:p w14:paraId="68DBD5E3" w14:textId="77777777" w:rsidR="00727218" w:rsidRPr="00727218" w:rsidRDefault="00727218">
            <w:pPr>
              <w:jc w:val="right"/>
              <w:rPr>
                <w:rFonts w:cs="Arial"/>
                <w:sz w:val="16"/>
                <w:szCs w:val="16"/>
              </w:rPr>
            </w:pPr>
            <w:r w:rsidRPr="00727218">
              <w:rPr>
                <w:rFonts w:cs="Arial"/>
                <w:sz w:val="16"/>
                <w:szCs w:val="16"/>
              </w:rPr>
              <w:t>1,251</w:t>
            </w:r>
          </w:p>
        </w:tc>
        <w:tc>
          <w:tcPr>
            <w:tcW w:w="639" w:type="dxa"/>
            <w:tcBorders>
              <w:right w:val="single" w:sz="8" w:space="0" w:color="808080"/>
            </w:tcBorders>
            <w:shd w:val="clear" w:color="auto" w:fill="auto"/>
            <w:vAlign w:val="bottom"/>
          </w:tcPr>
          <w:p w14:paraId="54A95807" w14:textId="77777777" w:rsidR="00727218" w:rsidRPr="00727218" w:rsidRDefault="00727218">
            <w:pPr>
              <w:jc w:val="right"/>
              <w:rPr>
                <w:rFonts w:cs="Arial"/>
                <w:sz w:val="16"/>
                <w:szCs w:val="16"/>
              </w:rPr>
            </w:pPr>
            <w:r w:rsidRPr="00727218">
              <w:rPr>
                <w:rFonts w:cs="Arial"/>
                <w:sz w:val="16"/>
                <w:szCs w:val="16"/>
              </w:rPr>
              <w:t>72.5</w:t>
            </w:r>
          </w:p>
        </w:tc>
        <w:tc>
          <w:tcPr>
            <w:tcW w:w="809" w:type="dxa"/>
            <w:tcBorders>
              <w:left w:val="single" w:sz="8" w:space="0" w:color="808080"/>
            </w:tcBorders>
            <w:shd w:val="clear" w:color="auto" w:fill="auto"/>
            <w:vAlign w:val="bottom"/>
          </w:tcPr>
          <w:p w14:paraId="7FA2FA54" w14:textId="77777777" w:rsidR="00727218" w:rsidRPr="00727218" w:rsidRDefault="00727218">
            <w:pPr>
              <w:jc w:val="right"/>
              <w:rPr>
                <w:rFonts w:cs="Arial"/>
                <w:sz w:val="16"/>
                <w:szCs w:val="16"/>
              </w:rPr>
            </w:pPr>
            <w:r w:rsidRPr="00727218">
              <w:rPr>
                <w:rFonts w:cs="Arial"/>
                <w:sz w:val="16"/>
                <w:szCs w:val="16"/>
              </w:rPr>
              <w:t>570</w:t>
            </w:r>
          </w:p>
        </w:tc>
        <w:tc>
          <w:tcPr>
            <w:tcW w:w="630" w:type="dxa"/>
            <w:tcBorders>
              <w:right w:val="single" w:sz="8" w:space="0" w:color="808080"/>
            </w:tcBorders>
            <w:shd w:val="clear" w:color="auto" w:fill="auto"/>
            <w:vAlign w:val="bottom"/>
          </w:tcPr>
          <w:p w14:paraId="2A6A5709" w14:textId="77777777" w:rsidR="00727218" w:rsidRPr="00727218" w:rsidRDefault="00727218">
            <w:pPr>
              <w:jc w:val="right"/>
              <w:rPr>
                <w:rFonts w:cs="Arial"/>
                <w:sz w:val="16"/>
                <w:szCs w:val="16"/>
              </w:rPr>
            </w:pPr>
            <w:r w:rsidRPr="00727218">
              <w:rPr>
                <w:rFonts w:cs="Arial"/>
                <w:sz w:val="16"/>
                <w:szCs w:val="16"/>
              </w:rPr>
              <w:t>32.9</w:t>
            </w:r>
          </w:p>
        </w:tc>
        <w:tc>
          <w:tcPr>
            <w:tcW w:w="782" w:type="dxa"/>
            <w:tcBorders>
              <w:left w:val="single" w:sz="8" w:space="0" w:color="808080"/>
            </w:tcBorders>
            <w:shd w:val="clear" w:color="auto" w:fill="auto"/>
            <w:vAlign w:val="bottom"/>
          </w:tcPr>
          <w:p w14:paraId="4C99CB1C" w14:textId="77777777" w:rsidR="00727218" w:rsidRPr="00727218" w:rsidRDefault="00727218">
            <w:pPr>
              <w:jc w:val="right"/>
              <w:rPr>
                <w:rFonts w:cs="Arial"/>
                <w:sz w:val="16"/>
                <w:szCs w:val="16"/>
              </w:rPr>
            </w:pPr>
            <w:r w:rsidRPr="00727218">
              <w:rPr>
                <w:rFonts w:cs="Arial"/>
                <w:sz w:val="16"/>
                <w:szCs w:val="16"/>
              </w:rPr>
              <w:t>1,408</w:t>
            </w:r>
          </w:p>
        </w:tc>
        <w:tc>
          <w:tcPr>
            <w:tcW w:w="630" w:type="dxa"/>
            <w:shd w:val="clear" w:color="auto" w:fill="auto"/>
            <w:vAlign w:val="bottom"/>
          </w:tcPr>
          <w:p w14:paraId="4311DF04" w14:textId="77777777" w:rsidR="00727218" w:rsidRPr="00727218" w:rsidRDefault="00727218">
            <w:pPr>
              <w:jc w:val="right"/>
              <w:rPr>
                <w:rFonts w:cs="Arial"/>
                <w:sz w:val="16"/>
                <w:szCs w:val="16"/>
              </w:rPr>
            </w:pPr>
            <w:r w:rsidRPr="00727218">
              <w:rPr>
                <w:rFonts w:cs="Arial"/>
                <w:sz w:val="16"/>
                <w:szCs w:val="16"/>
              </w:rPr>
              <w:t>81.6</w:t>
            </w:r>
          </w:p>
        </w:tc>
      </w:tr>
      <w:tr w:rsidR="00727218" w14:paraId="5CB87F63" w14:textId="77777777" w:rsidTr="005F5187">
        <w:tc>
          <w:tcPr>
            <w:tcW w:w="2000" w:type="dxa"/>
            <w:shd w:val="clear" w:color="auto" w:fill="auto"/>
            <w:vAlign w:val="bottom"/>
          </w:tcPr>
          <w:p w14:paraId="2B5B9A0A"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743130CB" w14:textId="77777777" w:rsidR="00727218" w:rsidRPr="00727218" w:rsidRDefault="00727218">
            <w:pPr>
              <w:jc w:val="right"/>
              <w:rPr>
                <w:rFonts w:cs="Arial"/>
                <w:sz w:val="16"/>
                <w:szCs w:val="16"/>
              </w:rPr>
            </w:pPr>
            <w:r w:rsidRPr="00727218">
              <w:rPr>
                <w:rFonts w:cs="Arial"/>
                <w:sz w:val="16"/>
                <w:szCs w:val="16"/>
              </w:rPr>
              <w:t>6,734</w:t>
            </w:r>
          </w:p>
        </w:tc>
        <w:tc>
          <w:tcPr>
            <w:tcW w:w="705" w:type="dxa"/>
            <w:tcBorders>
              <w:right w:val="single" w:sz="8" w:space="0" w:color="808080"/>
            </w:tcBorders>
            <w:shd w:val="clear" w:color="auto" w:fill="auto"/>
            <w:vAlign w:val="bottom"/>
          </w:tcPr>
          <w:p w14:paraId="1E29E0AC" w14:textId="77777777" w:rsidR="00727218" w:rsidRPr="00727218" w:rsidRDefault="00727218">
            <w:pPr>
              <w:jc w:val="right"/>
              <w:rPr>
                <w:rFonts w:cs="Arial"/>
                <w:sz w:val="16"/>
                <w:szCs w:val="16"/>
              </w:rPr>
            </w:pPr>
            <w:r w:rsidRPr="00727218">
              <w:rPr>
                <w:rFonts w:cs="Arial"/>
                <w:sz w:val="16"/>
                <w:szCs w:val="16"/>
              </w:rPr>
              <w:t>49.0</w:t>
            </w:r>
          </w:p>
        </w:tc>
        <w:tc>
          <w:tcPr>
            <w:tcW w:w="720" w:type="dxa"/>
            <w:tcBorders>
              <w:left w:val="single" w:sz="8" w:space="0" w:color="808080"/>
            </w:tcBorders>
            <w:shd w:val="clear" w:color="auto" w:fill="auto"/>
            <w:vAlign w:val="bottom"/>
          </w:tcPr>
          <w:p w14:paraId="479CE2F4" w14:textId="77777777" w:rsidR="00727218" w:rsidRPr="00727218" w:rsidRDefault="00727218">
            <w:pPr>
              <w:jc w:val="right"/>
              <w:rPr>
                <w:rFonts w:cs="Arial"/>
                <w:sz w:val="16"/>
                <w:szCs w:val="16"/>
              </w:rPr>
            </w:pPr>
            <w:r w:rsidRPr="00727218">
              <w:rPr>
                <w:rFonts w:cs="Arial"/>
                <w:sz w:val="16"/>
                <w:szCs w:val="16"/>
              </w:rPr>
              <w:t>73</w:t>
            </w:r>
          </w:p>
        </w:tc>
        <w:tc>
          <w:tcPr>
            <w:tcW w:w="648" w:type="dxa"/>
            <w:shd w:val="clear" w:color="auto" w:fill="auto"/>
            <w:vAlign w:val="bottom"/>
          </w:tcPr>
          <w:p w14:paraId="68BB7485" w14:textId="77777777" w:rsidR="00727218" w:rsidRPr="00727218" w:rsidRDefault="00727218">
            <w:pPr>
              <w:jc w:val="right"/>
              <w:rPr>
                <w:rFonts w:cs="Arial"/>
                <w:sz w:val="16"/>
                <w:szCs w:val="16"/>
              </w:rPr>
            </w:pPr>
            <w:r w:rsidRPr="00727218">
              <w:rPr>
                <w:rFonts w:cs="Arial"/>
                <w:sz w:val="16"/>
                <w:szCs w:val="16"/>
              </w:rPr>
              <w:t>1.1</w:t>
            </w:r>
          </w:p>
        </w:tc>
        <w:tc>
          <w:tcPr>
            <w:tcW w:w="720" w:type="dxa"/>
            <w:shd w:val="clear" w:color="auto" w:fill="auto"/>
            <w:vAlign w:val="bottom"/>
          </w:tcPr>
          <w:p w14:paraId="7A71EFE6" w14:textId="77777777" w:rsidR="00727218" w:rsidRPr="00727218" w:rsidRDefault="00727218">
            <w:pPr>
              <w:jc w:val="right"/>
              <w:rPr>
                <w:rFonts w:cs="Arial"/>
                <w:sz w:val="16"/>
                <w:szCs w:val="16"/>
              </w:rPr>
            </w:pPr>
            <w:r w:rsidRPr="00727218">
              <w:rPr>
                <w:rFonts w:cs="Arial"/>
                <w:sz w:val="16"/>
                <w:szCs w:val="16"/>
              </w:rPr>
              <w:t>313</w:t>
            </w:r>
          </w:p>
        </w:tc>
        <w:tc>
          <w:tcPr>
            <w:tcW w:w="667" w:type="dxa"/>
            <w:tcBorders>
              <w:right w:val="single" w:sz="8" w:space="0" w:color="808080"/>
            </w:tcBorders>
            <w:shd w:val="clear" w:color="auto" w:fill="auto"/>
            <w:vAlign w:val="bottom"/>
          </w:tcPr>
          <w:p w14:paraId="000D45BE" w14:textId="77777777" w:rsidR="00727218" w:rsidRPr="00727218" w:rsidRDefault="00727218">
            <w:pPr>
              <w:jc w:val="right"/>
              <w:rPr>
                <w:rFonts w:cs="Arial"/>
                <w:sz w:val="16"/>
                <w:szCs w:val="16"/>
              </w:rPr>
            </w:pPr>
            <w:r w:rsidRPr="00727218">
              <w:rPr>
                <w:rFonts w:cs="Arial"/>
                <w:sz w:val="16"/>
                <w:szCs w:val="16"/>
              </w:rPr>
              <w:t>4.6</w:t>
            </w:r>
          </w:p>
        </w:tc>
        <w:tc>
          <w:tcPr>
            <w:tcW w:w="720" w:type="dxa"/>
            <w:tcBorders>
              <w:left w:val="single" w:sz="8" w:space="0" w:color="808080"/>
            </w:tcBorders>
            <w:shd w:val="clear" w:color="auto" w:fill="auto"/>
            <w:vAlign w:val="bottom"/>
          </w:tcPr>
          <w:p w14:paraId="18392ED1" w14:textId="77777777" w:rsidR="00727218" w:rsidRPr="00727218" w:rsidRDefault="00727218">
            <w:pPr>
              <w:jc w:val="right"/>
              <w:rPr>
                <w:rFonts w:cs="Arial"/>
                <w:sz w:val="16"/>
                <w:szCs w:val="16"/>
              </w:rPr>
            </w:pPr>
            <w:r w:rsidRPr="00727218">
              <w:rPr>
                <w:rFonts w:cs="Arial"/>
                <w:sz w:val="16"/>
                <w:szCs w:val="16"/>
              </w:rPr>
              <w:t>80</w:t>
            </w:r>
          </w:p>
        </w:tc>
        <w:tc>
          <w:tcPr>
            <w:tcW w:w="593" w:type="dxa"/>
            <w:shd w:val="clear" w:color="auto" w:fill="auto"/>
            <w:vAlign w:val="bottom"/>
          </w:tcPr>
          <w:p w14:paraId="64C5C285" w14:textId="77777777" w:rsidR="00727218" w:rsidRPr="00727218" w:rsidRDefault="00727218">
            <w:pPr>
              <w:jc w:val="right"/>
              <w:rPr>
                <w:rFonts w:cs="Arial"/>
                <w:sz w:val="16"/>
                <w:szCs w:val="16"/>
              </w:rPr>
            </w:pPr>
            <w:r w:rsidRPr="00727218">
              <w:rPr>
                <w:rFonts w:cs="Arial"/>
                <w:sz w:val="16"/>
                <w:szCs w:val="16"/>
              </w:rPr>
              <w:t>1.2</w:t>
            </w:r>
          </w:p>
        </w:tc>
        <w:tc>
          <w:tcPr>
            <w:tcW w:w="627" w:type="dxa"/>
            <w:shd w:val="clear" w:color="auto" w:fill="auto"/>
            <w:vAlign w:val="bottom"/>
          </w:tcPr>
          <w:p w14:paraId="11C45176" w14:textId="77777777" w:rsidR="00727218" w:rsidRPr="00727218" w:rsidRDefault="00727218">
            <w:pPr>
              <w:jc w:val="right"/>
              <w:rPr>
                <w:rFonts w:cs="Arial"/>
                <w:sz w:val="16"/>
                <w:szCs w:val="16"/>
              </w:rPr>
            </w:pPr>
            <w:r w:rsidRPr="00727218">
              <w:rPr>
                <w:rFonts w:cs="Arial"/>
                <w:sz w:val="16"/>
                <w:szCs w:val="16"/>
              </w:rPr>
              <w:t>497</w:t>
            </w:r>
          </w:p>
        </w:tc>
        <w:tc>
          <w:tcPr>
            <w:tcW w:w="696" w:type="dxa"/>
            <w:tcBorders>
              <w:right w:val="single" w:sz="8" w:space="0" w:color="808080"/>
            </w:tcBorders>
            <w:shd w:val="clear" w:color="auto" w:fill="auto"/>
            <w:vAlign w:val="bottom"/>
          </w:tcPr>
          <w:p w14:paraId="3375E7C5" w14:textId="77777777" w:rsidR="00727218" w:rsidRPr="00727218" w:rsidRDefault="00727218">
            <w:pPr>
              <w:jc w:val="right"/>
              <w:rPr>
                <w:rFonts w:cs="Arial"/>
                <w:sz w:val="16"/>
                <w:szCs w:val="16"/>
              </w:rPr>
            </w:pPr>
            <w:r w:rsidRPr="00727218">
              <w:rPr>
                <w:rFonts w:cs="Arial"/>
                <w:sz w:val="16"/>
                <w:szCs w:val="16"/>
              </w:rPr>
              <w:t>7.4</w:t>
            </w:r>
          </w:p>
        </w:tc>
        <w:tc>
          <w:tcPr>
            <w:tcW w:w="746" w:type="dxa"/>
            <w:tcBorders>
              <w:left w:val="single" w:sz="8" w:space="0" w:color="808080"/>
            </w:tcBorders>
            <w:shd w:val="clear" w:color="auto" w:fill="auto"/>
            <w:vAlign w:val="bottom"/>
          </w:tcPr>
          <w:p w14:paraId="4D494A7B" w14:textId="77777777" w:rsidR="00727218" w:rsidRPr="00727218" w:rsidRDefault="00727218">
            <w:pPr>
              <w:jc w:val="right"/>
              <w:rPr>
                <w:rFonts w:cs="Arial"/>
                <w:sz w:val="16"/>
                <w:szCs w:val="16"/>
              </w:rPr>
            </w:pPr>
            <w:r w:rsidRPr="00727218">
              <w:rPr>
                <w:rFonts w:cs="Arial"/>
                <w:sz w:val="16"/>
                <w:szCs w:val="16"/>
              </w:rPr>
              <w:t>4,997</w:t>
            </w:r>
          </w:p>
        </w:tc>
        <w:tc>
          <w:tcPr>
            <w:tcW w:w="630" w:type="dxa"/>
            <w:shd w:val="clear" w:color="auto" w:fill="auto"/>
            <w:vAlign w:val="bottom"/>
          </w:tcPr>
          <w:p w14:paraId="0FBB2954" w14:textId="77777777" w:rsidR="00727218" w:rsidRPr="00727218" w:rsidRDefault="00727218">
            <w:pPr>
              <w:jc w:val="right"/>
              <w:rPr>
                <w:rFonts w:cs="Arial"/>
                <w:sz w:val="16"/>
                <w:szCs w:val="16"/>
              </w:rPr>
            </w:pPr>
            <w:r w:rsidRPr="00727218">
              <w:rPr>
                <w:rFonts w:cs="Arial"/>
                <w:sz w:val="16"/>
                <w:szCs w:val="16"/>
              </w:rPr>
              <w:t>75.3</w:t>
            </w:r>
          </w:p>
        </w:tc>
        <w:tc>
          <w:tcPr>
            <w:tcW w:w="720" w:type="dxa"/>
            <w:shd w:val="clear" w:color="auto" w:fill="auto"/>
            <w:vAlign w:val="bottom"/>
          </w:tcPr>
          <w:p w14:paraId="1A2D2A6C" w14:textId="77777777" w:rsidR="00727218" w:rsidRPr="00727218" w:rsidRDefault="00727218">
            <w:pPr>
              <w:jc w:val="right"/>
              <w:rPr>
                <w:rFonts w:cs="Arial"/>
                <w:sz w:val="16"/>
                <w:szCs w:val="16"/>
              </w:rPr>
            </w:pPr>
            <w:r w:rsidRPr="00727218">
              <w:rPr>
                <w:rFonts w:cs="Arial"/>
                <w:sz w:val="16"/>
                <w:szCs w:val="16"/>
              </w:rPr>
              <w:t>4,665</w:t>
            </w:r>
          </w:p>
        </w:tc>
        <w:tc>
          <w:tcPr>
            <w:tcW w:w="639" w:type="dxa"/>
            <w:tcBorders>
              <w:right w:val="single" w:sz="8" w:space="0" w:color="808080"/>
            </w:tcBorders>
            <w:shd w:val="clear" w:color="auto" w:fill="auto"/>
            <w:vAlign w:val="bottom"/>
          </w:tcPr>
          <w:p w14:paraId="51C13FD5" w14:textId="77777777" w:rsidR="00727218" w:rsidRPr="00727218" w:rsidRDefault="00727218">
            <w:pPr>
              <w:jc w:val="right"/>
              <w:rPr>
                <w:rFonts w:cs="Arial"/>
                <w:sz w:val="16"/>
                <w:szCs w:val="16"/>
              </w:rPr>
            </w:pPr>
            <w:r w:rsidRPr="00727218">
              <w:rPr>
                <w:rFonts w:cs="Arial"/>
                <w:sz w:val="16"/>
                <w:szCs w:val="16"/>
              </w:rPr>
              <w:t>70.1</w:t>
            </w:r>
          </w:p>
        </w:tc>
        <w:tc>
          <w:tcPr>
            <w:tcW w:w="809" w:type="dxa"/>
            <w:tcBorders>
              <w:left w:val="single" w:sz="8" w:space="0" w:color="808080"/>
            </w:tcBorders>
            <w:shd w:val="clear" w:color="auto" w:fill="auto"/>
            <w:vAlign w:val="bottom"/>
          </w:tcPr>
          <w:p w14:paraId="7DBABCF8" w14:textId="77777777" w:rsidR="00727218" w:rsidRPr="00727218" w:rsidRDefault="00727218">
            <w:pPr>
              <w:jc w:val="right"/>
              <w:rPr>
                <w:rFonts w:cs="Arial"/>
                <w:sz w:val="16"/>
                <w:szCs w:val="16"/>
              </w:rPr>
            </w:pPr>
            <w:r w:rsidRPr="00727218">
              <w:rPr>
                <w:rFonts w:cs="Arial"/>
                <w:sz w:val="16"/>
                <w:szCs w:val="16"/>
              </w:rPr>
              <w:t>2,213</w:t>
            </w:r>
          </w:p>
        </w:tc>
        <w:tc>
          <w:tcPr>
            <w:tcW w:w="630" w:type="dxa"/>
            <w:tcBorders>
              <w:right w:val="single" w:sz="8" w:space="0" w:color="808080"/>
            </w:tcBorders>
            <w:shd w:val="clear" w:color="auto" w:fill="auto"/>
            <w:vAlign w:val="bottom"/>
          </w:tcPr>
          <w:p w14:paraId="7FF07A30" w14:textId="77777777" w:rsidR="00727218" w:rsidRPr="00727218" w:rsidRDefault="00727218">
            <w:pPr>
              <w:jc w:val="right"/>
              <w:rPr>
                <w:rFonts w:cs="Arial"/>
                <w:sz w:val="16"/>
                <w:szCs w:val="16"/>
              </w:rPr>
            </w:pPr>
            <w:r w:rsidRPr="00727218">
              <w:rPr>
                <w:rFonts w:cs="Arial"/>
                <w:sz w:val="16"/>
                <w:szCs w:val="16"/>
              </w:rPr>
              <w:t>32.9</w:t>
            </w:r>
          </w:p>
        </w:tc>
        <w:tc>
          <w:tcPr>
            <w:tcW w:w="782" w:type="dxa"/>
            <w:tcBorders>
              <w:left w:val="single" w:sz="8" w:space="0" w:color="808080"/>
            </w:tcBorders>
            <w:shd w:val="clear" w:color="auto" w:fill="auto"/>
            <w:vAlign w:val="bottom"/>
          </w:tcPr>
          <w:p w14:paraId="478C8CA2" w14:textId="77777777" w:rsidR="00727218" w:rsidRPr="00727218" w:rsidRDefault="00727218">
            <w:pPr>
              <w:jc w:val="right"/>
              <w:rPr>
                <w:rFonts w:cs="Arial"/>
                <w:sz w:val="16"/>
                <w:szCs w:val="16"/>
              </w:rPr>
            </w:pPr>
            <w:r w:rsidRPr="00727218">
              <w:rPr>
                <w:rFonts w:cs="Arial"/>
                <w:sz w:val="16"/>
                <w:szCs w:val="16"/>
              </w:rPr>
              <w:t>6,021</w:t>
            </w:r>
          </w:p>
        </w:tc>
        <w:tc>
          <w:tcPr>
            <w:tcW w:w="630" w:type="dxa"/>
            <w:shd w:val="clear" w:color="auto" w:fill="auto"/>
            <w:vAlign w:val="bottom"/>
          </w:tcPr>
          <w:p w14:paraId="75FBECCE" w14:textId="77777777" w:rsidR="00727218" w:rsidRPr="00727218" w:rsidRDefault="00727218">
            <w:pPr>
              <w:jc w:val="right"/>
              <w:rPr>
                <w:rFonts w:cs="Arial"/>
                <w:sz w:val="16"/>
                <w:szCs w:val="16"/>
              </w:rPr>
            </w:pPr>
            <w:r w:rsidRPr="00727218">
              <w:rPr>
                <w:rFonts w:cs="Arial"/>
                <w:sz w:val="16"/>
                <w:szCs w:val="16"/>
              </w:rPr>
              <w:t>89.7</w:t>
            </w:r>
          </w:p>
        </w:tc>
      </w:tr>
      <w:tr w:rsidR="00727218" w14:paraId="7609C59B" w14:textId="77777777" w:rsidTr="005F5187">
        <w:tc>
          <w:tcPr>
            <w:tcW w:w="2000" w:type="dxa"/>
            <w:shd w:val="clear" w:color="auto" w:fill="auto"/>
            <w:vAlign w:val="bottom"/>
          </w:tcPr>
          <w:p w14:paraId="2CFBF02D" w14:textId="77777777" w:rsidR="00727218" w:rsidRPr="00A571BD" w:rsidRDefault="00727218" w:rsidP="00E679EF">
            <w:pPr>
              <w:rPr>
                <w:rFonts w:cs="Arial"/>
                <w:b/>
                <w:bCs/>
                <w:sz w:val="16"/>
                <w:szCs w:val="16"/>
              </w:rPr>
            </w:pPr>
            <w:r w:rsidRPr="00A571BD">
              <w:rPr>
                <w:rFonts w:cs="Arial"/>
                <w:b/>
                <w:bCs/>
                <w:sz w:val="16"/>
                <w:szCs w:val="16"/>
              </w:rPr>
              <w:t>Asian</w:t>
            </w:r>
            <w:r>
              <w:rPr>
                <w:rFonts w:cs="Arial"/>
                <w:b/>
                <w:bCs/>
                <w:sz w:val="16"/>
                <w:szCs w:val="16"/>
              </w:rPr>
              <w:t xml:space="preserve"> Non-Hispanic</w:t>
            </w:r>
          </w:p>
        </w:tc>
        <w:tc>
          <w:tcPr>
            <w:tcW w:w="808" w:type="dxa"/>
            <w:shd w:val="clear" w:color="auto" w:fill="auto"/>
            <w:vAlign w:val="bottom"/>
          </w:tcPr>
          <w:p w14:paraId="5839C7D0" w14:textId="77777777" w:rsidR="00727218" w:rsidRPr="00727218" w:rsidRDefault="00727218">
            <w:pPr>
              <w:jc w:val="right"/>
              <w:rPr>
                <w:rFonts w:cs="Arial"/>
                <w:b/>
                <w:bCs/>
                <w:sz w:val="16"/>
                <w:szCs w:val="16"/>
              </w:rPr>
            </w:pPr>
            <w:r w:rsidRPr="00727218">
              <w:rPr>
                <w:rFonts w:cs="Arial"/>
                <w:b/>
                <w:bCs/>
                <w:sz w:val="16"/>
                <w:szCs w:val="16"/>
              </w:rPr>
              <w:t>6,411</w:t>
            </w:r>
          </w:p>
        </w:tc>
        <w:tc>
          <w:tcPr>
            <w:tcW w:w="705" w:type="dxa"/>
            <w:tcBorders>
              <w:right w:val="single" w:sz="8" w:space="0" w:color="808080"/>
            </w:tcBorders>
            <w:shd w:val="clear" w:color="auto" w:fill="auto"/>
            <w:vAlign w:val="bottom"/>
          </w:tcPr>
          <w:p w14:paraId="3BB34BC2" w14:textId="77777777" w:rsidR="00727218" w:rsidRPr="00727218" w:rsidRDefault="00727218">
            <w:pPr>
              <w:jc w:val="right"/>
              <w:rPr>
                <w:rFonts w:cs="Arial"/>
                <w:b/>
                <w:bCs/>
                <w:sz w:val="16"/>
                <w:szCs w:val="16"/>
              </w:rPr>
            </w:pPr>
            <w:r w:rsidRPr="00727218">
              <w:rPr>
                <w:rFonts w:cs="Arial"/>
                <w:b/>
                <w:bCs/>
                <w:sz w:val="16"/>
                <w:szCs w:val="16"/>
              </w:rPr>
              <w:t>9.3</w:t>
            </w:r>
          </w:p>
        </w:tc>
        <w:tc>
          <w:tcPr>
            <w:tcW w:w="720" w:type="dxa"/>
            <w:tcBorders>
              <w:left w:val="single" w:sz="8" w:space="0" w:color="808080"/>
            </w:tcBorders>
            <w:shd w:val="clear" w:color="auto" w:fill="auto"/>
            <w:vAlign w:val="bottom"/>
          </w:tcPr>
          <w:p w14:paraId="686E191B" w14:textId="77777777" w:rsidR="00727218" w:rsidRPr="00727218" w:rsidRDefault="00727218">
            <w:pPr>
              <w:jc w:val="right"/>
              <w:rPr>
                <w:rFonts w:cs="Arial"/>
                <w:b/>
                <w:bCs/>
                <w:sz w:val="16"/>
                <w:szCs w:val="16"/>
              </w:rPr>
            </w:pPr>
            <w:r w:rsidRPr="00727218">
              <w:rPr>
                <w:rFonts w:cs="Arial"/>
                <w:b/>
                <w:bCs/>
                <w:sz w:val="16"/>
                <w:szCs w:val="16"/>
              </w:rPr>
              <w:t>9</w:t>
            </w:r>
          </w:p>
        </w:tc>
        <w:tc>
          <w:tcPr>
            <w:tcW w:w="648" w:type="dxa"/>
            <w:shd w:val="clear" w:color="auto" w:fill="auto"/>
            <w:vAlign w:val="bottom"/>
          </w:tcPr>
          <w:p w14:paraId="62C61386" w14:textId="77777777" w:rsidR="00727218" w:rsidRPr="00727218" w:rsidRDefault="00727218">
            <w:pPr>
              <w:jc w:val="right"/>
              <w:rPr>
                <w:rFonts w:cs="Arial"/>
                <w:b/>
                <w:bCs/>
                <w:sz w:val="16"/>
                <w:szCs w:val="16"/>
              </w:rPr>
            </w:pPr>
            <w:r w:rsidRPr="00727218">
              <w:rPr>
                <w:rFonts w:cs="Arial"/>
                <w:b/>
                <w:bCs/>
                <w:sz w:val="16"/>
                <w:szCs w:val="16"/>
              </w:rPr>
              <w:t>0.1</w:t>
            </w:r>
          </w:p>
        </w:tc>
        <w:tc>
          <w:tcPr>
            <w:tcW w:w="720" w:type="dxa"/>
            <w:shd w:val="clear" w:color="auto" w:fill="auto"/>
            <w:vAlign w:val="bottom"/>
          </w:tcPr>
          <w:p w14:paraId="63E7D90A" w14:textId="77777777" w:rsidR="00727218" w:rsidRPr="00727218" w:rsidRDefault="00727218">
            <w:pPr>
              <w:jc w:val="right"/>
              <w:rPr>
                <w:rFonts w:cs="Arial"/>
                <w:b/>
                <w:bCs/>
                <w:sz w:val="16"/>
                <w:szCs w:val="16"/>
              </w:rPr>
            </w:pPr>
            <w:r w:rsidRPr="00727218">
              <w:rPr>
                <w:rFonts w:cs="Arial"/>
                <w:b/>
                <w:bCs/>
                <w:sz w:val="16"/>
                <w:szCs w:val="16"/>
              </w:rPr>
              <w:t>29</w:t>
            </w:r>
          </w:p>
        </w:tc>
        <w:tc>
          <w:tcPr>
            <w:tcW w:w="667" w:type="dxa"/>
            <w:tcBorders>
              <w:right w:val="single" w:sz="8" w:space="0" w:color="808080"/>
            </w:tcBorders>
            <w:shd w:val="clear" w:color="auto" w:fill="auto"/>
            <w:vAlign w:val="bottom"/>
          </w:tcPr>
          <w:p w14:paraId="507E3AE9" w14:textId="77777777" w:rsidR="00727218" w:rsidRPr="00727218" w:rsidRDefault="00727218">
            <w:pPr>
              <w:jc w:val="right"/>
              <w:rPr>
                <w:rFonts w:cs="Arial"/>
                <w:b/>
                <w:bCs/>
                <w:sz w:val="16"/>
                <w:szCs w:val="16"/>
              </w:rPr>
            </w:pPr>
            <w:r w:rsidRPr="00727218">
              <w:rPr>
                <w:rFonts w:cs="Arial"/>
                <w:b/>
                <w:bCs/>
                <w:sz w:val="16"/>
                <w:szCs w:val="16"/>
              </w:rPr>
              <w:t>0.5</w:t>
            </w:r>
          </w:p>
        </w:tc>
        <w:tc>
          <w:tcPr>
            <w:tcW w:w="720" w:type="dxa"/>
            <w:tcBorders>
              <w:left w:val="single" w:sz="8" w:space="0" w:color="808080"/>
            </w:tcBorders>
            <w:shd w:val="clear" w:color="auto" w:fill="auto"/>
            <w:vAlign w:val="bottom"/>
          </w:tcPr>
          <w:p w14:paraId="15A6D42A" w14:textId="77777777" w:rsidR="00727218" w:rsidRPr="00727218" w:rsidRDefault="00727218">
            <w:pPr>
              <w:jc w:val="right"/>
              <w:rPr>
                <w:rFonts w:cs="Arial"/>
                <w:b/>
                <w:bCs/>
                <w:sz w:val="16"/>
                <w:szCs w:val="16"/>
              </w:rPr>
            </w:pPr>
            <w:r w:rsidRPr="00727218">
              <w:rPr>
                <w:rFonts w:cs="Arial"/>
                <w:b/>
                <w:bCs/>
                <w:sz w:val="16"/>
                <w:szCs w:val="16"/>
              </w:rPr>
              <w:t>45</w:t>
            </w:r>
          </w:p>
        </w:tc>
        <w:tc>
          <w:tcPr>
            <w:tcW w:w="593" w:type="dxa"/>
            <w:shd w:val="clear" w:color="auto" w:fill="auto"/>
            <w:vAlign w:val="bottom"/>
          </w:tcPr>
          <w:p w14:paraId="3C2608BA" w14:textId="77777777" w:rsidR="00727218" w:rsidRPr="00727218" w:rsidRDefault="00727218">
            <w:pPr>
              <w:jc w:val="right"/>
              <w:rPr>
                <w:rFonts w:cs="Arial"/>
                <w:b/>
                <w:bCs/>
                <w:sz w:val="16"/>
                <w:szCs w:val="16"/>
              </w:rPr>
            </w:pPr>
            <w:r w:rsidRPr="00727218">
              <w:rPr>
                <w:rFonts w:cs="Arial"/>
                <w:b/>
                <w:bCs/>
                <w:sz w:val="16"/>
                <w:szCs w:val="16"/>
              </w:rPr>
              <w:t>0.7</w:t>
            </w:r>
          </w:p>
        </w:tc>
        <w:tc>
          <w:tcPr>
            <w:tcW w:w="627" w:type="dxa"/>
            <w:shd w:val="clear" w:color="auto" w:fill="auto"/>
            <w:vAlign w:val="bottom"/>
          </w:tcPr>
          <w:p w14:paraId="1A29ADA0" w14:textId="77777777" w:rsidR="00727218" w:rsidRPr="00727218" w:rsidRDefault="00727218">
            <w:pPr>
              <w:jc w:val="right"/>
              <w:rPr>
                <w:rFonts w:cs="Arial"/>
                <w:b/>
                <w:bCs/>
                <w:sz w:val="16"/>
                <w:szCs w:val="16"/>
              </w:rPr>
            </w:pPr>
            <w:r w:rsidRPr="00727218">
              <w:rPr>
                <w:rFonts w:cs="Arial"/>
                <w:b/>
                <w:bCs/>
                <w:sz w:val="16"/>
                <w:szCs w:val="16"/>
              </w:rPr>
              <w:t>504</w:t>
            </w:r>
          </w:p>
        </w:tc>
        <w:tc>
          <w:tcPr>
            <w:tcW w:w="696" w:type="dxa"/>
            <w:tcBorders>
              <w:right w:val="single" w:sz="8" w:space="0" w:color="808080"/>
            </w:tcBorders>
            <w:shd w:val="clear" w:color="auto" w:fill="auto"/>
            <w:vAlign w:val="bottom"/>
          </w:tcPr>
          <w:p w14:paraId="4BF695BC" w14:textId="77777777" w:rsidR="00727218" w:rsidRPr="00727218" w:rsidRDefault="00727218">
            <w:pPr>
              <w:jc w:val="right"/>
              <w:rPr>
                <w:rFonts w:cs="Arial"/>
                <w:b/>
                <w:bCs/>
                <w:sz w:val="16"/>
                <w:szCs w:val="16"/>
              </w:rPr>
            </w:pPr>
            <w:r w:rsidRPr="00727218">
              <w:rPr>
                <w:rFonts w:cs="Arial"/>
                <w:b/>
                <w:bCs/>
                <w:sz w:val="16"/>
                <w:szCs w:val="16"/>
              </w:rPr>
              <w:t>7.9</w:t>
            </w:r>
          </w:p>
        </w:tc>
        <w:tc>
          <w:tcPr>
            <w:tcW w:w="746" w:type="dxa"/>
            <w:tcBorders>
              <w:left w:val="single" w:sz="8" w:space="0" w:color="808080"/>
            </w:tcBorders>
            <w:shd w:val="clear" w:color="auto" w:fill="auto"/>
            <w:vAlign w:val="bottom"/>
          </w:tcPr>
          <w:p w14:paraId="4DDB397E" w14:textId="77777777" w:rsidR="00727218" w:rsidRPr="00727218" w:rsidRDefault="00727218">
            <w:pPr>
              <w:jc w:val="right"/>
              <w:rPr>
                <w:rFonts w:cs="Arial"/>
                <w:b/>
                <w:bCs/>
                <w:sz w:val="16"/>
                <w:szCs w:val="16"/>
              </w:rPr>
            </w:pPr>
            <w:r w:rsidRPr="00727218">
              <w:rPr>
                <w:rFonts w:cs="Arial"/>
                <w:b/>
                <w:bCs/>
                <w:sz w:val="16"/>
                <w:szCs w:val="16"/>
              </w:rPr>
              <w:t>5,252</w:t>
            </w:r>
          </w:p>
        </w:tc>
        <w:tc>
          <w:tcPr>
            <w:tcW w:w="630" w:type="dxa"/>
            <w:shd w:val="clear" w:color="auto" w:fill="auto"/>
            <w:vAlign w:val="bottom"/>
          </w:tcPr>
          <w:p w14:paraId="6E397BB3" w14:textId="77777777" w:rsidR="00727218" w:rsidRPr="00727218" w:rsidRDefault="00727218">
            <w:pPr>
              <w:jc w:val="right"/>
              <w:rPr>
                <w:rFonts w:cs="Arial"/>
                <w:b/>
                <w:bCs/>
                <w:sz w:val="16"/>
                <w:szCs w:val="16"/>
              </w:rPr>
            </w:pPr>
            <w:r w:rsidRPr="00727218">
              <w:rPr>
                <w:rFonts w:cs="Arial"/>
                <w:b/>
                <w:bCs/>
                <w:sz w:val="16"/>
                <w:szCs w:val="16"/>
              </w:rPr>
              <w:t>83.1</w:t>
            </w:r>
          </w:p>
        </w:tc>
        <w:tc>
          <w:tcPr>
            <w:tcW w:w="720" w:type="dxa"/>
            <w:shd w:val="clear" w:color="auto" w:fill="auto"/>
            <w:vAlign w:val="bottom"/>
          </w:tcPr>
          <w:p w14:paraId="2E4B7591" w14:textId="77777777" w:rsidR="00727218" w:rsidRPr="00727218" w:rsidRDefault="00727218">
            <w:pPr>
              <w:jc w:val="right"/>
              <w:rPr>
                <w:rFonts w:cs="Arial"/>
                <w:b/>
                <w:bCs/>
                <w:sz w:val="16"/>
                <w:szCs w:val="16"/>
              </w:rPr>
            </w:pPr>
            <w:r w:rsidRPr="00727218">
              <w:rPr>
                <w:rFonts w:cs="Arial"/>
                <w:b/>
                <w:bCs/>
                <w:sz w:val="16"/>
                <w:szCs w:val="16"/>
              </w:rPr>
              <w:t>5,191</w:t>
            </w:r>
          </w:p>
        </w:tc>
        <w:tc>
          <w:tcPr>
            <w:tcW w:w="639" w:type="dxa"/>
            <w:tcBorders>
              <w:right w:val="single" w:sz="8" w:space="0" w:color="808080"/>
            </w:tcBorders>
            <w:shd w:val="clear" w:color="auto" w:fill="auto"/>
            <w:vAlign w:val="bottom"/>
          </w:tcPr>
          <w:p w14:paraId="1FEA191D" w14:textId="77777777" w:rsidR="00727218" w:rsidRPr="00727218" w:rsidRDefault="00727218">
            <w:pPr>
              <w:jc w:val="right"/>
              <w:rPr>
                <w:rFonts w:cs="Arial"/>
                <w:b/>
                <w:bCs/>
                <w:sz w:val="16"/>
                <w:szCs w:val="16"/>
              </w:rPr>
            </w:pPr>
            <w:r w:rsidRPr="00727218">
              <w:rPr>
                <w:rFonts w:cs="Arial"/>
                <w:b/>
                <w:bCs/>
                <w:sz w:val="16"/>
                <w:szCs w:val="16"/>
              </w:rPr>
              <w:t>81.6</w:t>
            </w:r>
          </w:p>
        </w:tc>
        <w:tc>
          <w:tcPr>
            <w:tcW w:w="809" w:type="dxa"/>
            <w:tcBorders>
              <w:left w:val="single" w:sz="8" w:space="0" w:color="808080"/>
            </w:tcBorders>
            <w:shd w:val="clear" w:color="auto" w:fill="auto"/>
            <w:vAlign w:val="bottom"/>
          </w:tcPr>
          <w:p w14:paraId="72D2346A" w14:textId="77777777" w:rsidR="00727218" w:rsidRPr="00727218" w:rsidRDefault="00727218">
            <w:pPr>
              <w:jc w:val="right"/>
              <w:rPr>
                <w:rFonts w:cs="Arial"/>
                <w:b/>
                <w:bCs/>
                <w:sz w:val="16"/>
                <w:szCs w:val="16"/>
              </w:rPr>
            </w:pPr>
            <w:r w:rsidRPr="00727218">
              <w:rPr>
                <w:rFonts w:cs="Arial"/>
                <w:b/>
                <w:bCs/>
                <w:sz w:val="16"/>
                <w:szCs w:val="16"/>
              </w:rPr>
              <w:t>1,868</w:t>
            </w:r>
          </w:p>
        </w:tc>
        <w:tc>
          <w:tcPr>
            <w:tcW w:w="630" w:type="dxa"/>
            <w:tcBorders>
              <w:right w:val="single" w:sz="8" w:space="0" w:color="808080"/>
            </w:tcBorders>
            <w:shd w:val="clear" w:color="auto" w:fill="auto"/>
            <w:vAlign w:val="bottom"/>
          </w:tcPr>
          <w:p w14:paraId="0531C045" w14:textId="77777777" w:rsidR="00727218" w:rsidRPr="00727218" w:rsidRDefault="00727218">
            <w:pPr>
              <w:jc w:val="right"/>
              <w:rPr>
                <w:rFonts w:cs="Arial"/>
                <w:b/>
                <w:bCs/>
                <w:sz w:val="16"/>
                <w:szCs w:val="16"/>
              </w:rPr>
            </w:pPr>
            <w:r w:rsidRPr="00727218">
              <w:rPr>
                <w:rFonts w:cs="Arial"/>
                <w:b/>
                <w:bCs/>
                <w:sz w:val="16"/>
                <w:szCs w:val="16"/>
              </w:rPr>
              <w:t>29.2</w:t>
            </w:r>
          </w:p>
        </w:tc>
        <w:tc>
          <w:tcPr>
            <w:tcW w:w="782" w:type="dxa"/>
            <w:tcBorders>
              <w:left w:val="single" w:sz="8" w:space="0" w:color="808080"/>
            </w:tcBorders>
            <w:shd w:val="clear" w:color="auto" w:fill="auto"/>
            <w:vAlign w:val="bottom"/>
          </w:tcPr>
          <w:p w14:paraId="60A9D0FC" w14:textId="77777777" w:rsidR="00727218" w:rsidRPr="00727218" w:rsidRDefault="00727218">
            <w:pPr>
              <w:jc w:val="right"/>
              <w:rPr>
                <w:rFonts w:cs="Arial"/>
                <w:b/>
                <w:bCs/>
                <w:sz w:val="16"/>
                <w:szCs w:val="16"/>
              </w:rPr>
            </w:pPr>
            <w:r w:rsidRPr="00727218">
              <w:rPr>
                <w:rFonts w:cs="Arial"/>
                <w:b/>
                <w:bCs/>
                <w:sz w:val="16"/>
                <w:szCs w:val="16"/>
              </w:rPr>
              <w:t>5,830</w:t>
            </w:r>
          </w:p>
        </w:tc>
        <w:tc>
          <w:tcPr>
            <w:tcW w:w="630" w:type="dxa"/>
            <w:shd w:val="clear" w:color="auto" w:fill="auto"/>
            <w:vAlign w:val="bottom"/>
          </w:tcPr>
          <w:p w14:paraId="6DC33D0B" w14:textId="77777777" w:rsidR="00727218" w:rsidRPr="00727218" w:rsidRDefault="00727218">
            <w:pPr>
              <w:jc w:val="right"/>
              <w:rPr>
                <w:rFonts w:cs="Arial"/>
                <w:b/>
                <w:bCs/>
                <w:sz w:val="16"/>
                <w:szCs w:val="16"/>
              </w:rPr>
            </w:pPr>
            <w:r w:rsidRPr="00727218">
              <w:rPr>
                <w:rFonts w:cs="Arial"/>
                <w:b/>
                <w:bCs/>
                <w:sz w:val="16"/>
                <w:szCs w:val="16"/>
              </w:rPr>
              <w:t>91.0</w:t>
            </w:r>
          </w:p>
        </w:tc>
      </w:tr>
      <w:tr w:rsidR="00727218" w14:paraId="33E7D5E5" w14:textId="77777777" w:rsidTr="005F5187">
        <w:tc>
          <w:tcPr>
            <w:tcW w:w="2000" w:type="dxa"/>
            <w:shd w:val="clear" w:color="auto" w:fill="auto"/>
            <w:vAlign w:val="bottom"/>
          </w:tcPr>
          <w:p w14:paraId="6FEEB9D3"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345BD0DC" w14:textId="77777777" w:rsidR="00727218" w:rsidRPr="00727218" w:rsidRDefault="00727218">
            <w:pPr>
              <w:jc w:val="right"/>
              <w:rPr>
                <w:rFonts w:cs="Arial"/>
                <w:sz w:val="16"/>
                <w:szCs w:val="16"/>
              </w:rPr>
            </w:pPr>
            <w:r w:rsidRPr="00727218">
              <w:rPr>
                <w:rFonts w:cs="Arial"/>
                <w:sz w:val="16"/>
                <w:szCs w:val="16"/>
              </w:rPr>
              <w:t>1,259</w:t>
            </w:r>
          </w:p>
        </w:tc>
        <w:tc>
          <w:tcPr>
            <w:tcW w:w="705" w:type="dxa"/>
            <w:tcBorders>
              <w:right w:val="single" w:sz="8" w:space="0" w:color="808080"/>
            </w:tcBorders>
            <w:shd w:val="clear" w:color="auto" w:fill="auto"/>
            <w:vAlign w:val="bottom"/>
          </w:tcPr>
          <w:p w14:paraId="41684F7B" w14:textId="77777777" w:rsidR="00727218" w:rsidRPr="00727218" w:rsidRDefault="00727218">
            <w:pPr>
              <w:jc w:val="right"/>
              <w:rPr>
                <w:rFonts w:cs="Arial"/>
                <w:sz w:val="16"/>
                <w:szCs w:val="16"/>
              </w:rPr>
            </w:pPr>
            <w:r w:rsidRPr="00727218">
              <w:rPr>
                <w:rFonts w:cs="Arial"/>
                <w:sz w:val="16"/>
                <w:szCs w:val="16"/>
              </w:rPr>
              <w:t>19.6</w:t>
            </w:r>
          </w:p>
        </w:tc>
        <w:tc>
          <w:tcPr>
            <w:tcW w:w="720" w:type="dxa"/>
            <w:tcBorders>
              <w:left w:val="single" w:sz="8" w:space="0" w:color="808080"/>
            </w:tcBorders>
            <w:shd w:val="clear" w:color="auto" w:fill="auto"/>
            <w:vAlign w:val="bottom"/>
          </w:tcPr>
          <w:p w14:paraId="59BDE711" w14:textId="77777777" w:rsidR="00727218" w:rsidRPr="00727218" w:rsidRDefault="00727218">
            <w:pPr>
              <w:jc w:val="right"/>
              <w:rPr>
                <w:rFonts w:cs="Arial"/>
                <w:sz w:val="16"/>
                <w:szCs w:val="16"/>
              </w:rPr>
            </w:pPr>
            <w:r w:rsidRPr="00727218">
              <w:rPr>
                <w:rFonts w:cs="Arial"/>
                <w:sz w:val="16"/>
                <w:szCs w:val="16"/>
              </w:rPr>
              <w:t>8</w:t>
            </w:r>
          </w:p>
        </w:tc>
        <w:tc>
          <w:tcPr>
            <w:tcW w:w="648" w:type="dxa"/>
            <w:shd w:val="clear" w:color="auto" w:fill="auto"/>
            <w:vAlign w:val="bottom"/>
          </w:tcPr>
          <w:p w14:paraId="655658A8" w14:textId="77777777" w:rsidR="00727218" w:rsidRPr="00727218" w:rsidRDefault="00727218">
            <w:pPr>
              <w:jc w:val="right"/>
              <w:rPr>
                <w:rFonts w:cs="Arial"/>
                <w:sz w:val="16"/>
                <w:szCs w:val="16"/>
              </w:rPr>
            </w:pPr>
            <w:r w:rsidRPr="00727218">
              <w:rPr>
                <w:rFonts w:cs="Arial"/>
                <w:sz w:val="16"/>
                <w:szCs w:val="16"/>
              </w:rPr>
              <w:t>0.6</w:t>
            </w:r>
          </w:p>
        </w:tc>
        <w:tc>
          <w:tcPr>
            <w:tcW w:w="720" w:type="dxa"/>
            <w:shd w:val="clear" w:color="auto" w:fill="auto"/>
            <w:vAlign w:val="bottom"/>
          </w:tcPr>
          <w:p w14:paraId="3C940AEF" w14:textId="77777777" w:rsidR="00727218" w:rsidRPr="00727218" w:rsidRDefault="00727218">
            <w:pPr>
              <w:jc w:val="right"/>
              <w:rPr>
                <w:rFonts w:cs="Arial"/>
                <w:sz w:val="16"/>
                <w:szCs w:val="16"/>
              </w:rPr>
            </w:pPr>
            <w:r w:rsidRPr="00727218">
              <w:rPr>
                <w:rFonts w:cs="Arial"/>
                <w:sz w:val="16"/>
                <w:szCs w:val="16"/>
              </w:rPr>
              <w:t>22</w:t>
            </w:r>
          </w:p>
        </w:tc>
        <w:tc>
          <w:tcPr>
            <w:tcW w:w="667" w:type="dxa"/>
            <w:tcBorders>
              <w:right w:val="single" w:sz="8" w:space="0" w:color="808080"/>
            </w:tcBorders>
            <w:shd w:val="clear" w:color="auto" w:fill="auto"/>
            <w:vAlign w:val="bottom"/>
          </w:tcPr>
          <w:p w14:paraId="16744DDD" w14:textId="77777777" w:rsidR="00727218" w:rsidRPr="00727218" w:rsidRDefault="00727218">
            <w:pPr>
              <w:jc w:val="right"/>
              <w:rPr>
                <w:rFonts w:cs="Arial"/>
                <w:sz w:val="16"/>
                <w:szCs w:val="16"/>
              </w:rPr>
            </w:pPr>
            <w:r w:rsidRPr="00727218">
              <w:rPr>
                <w:rFonts w:cs="Arial"/>
                <w:sz w:val="16"/>
                <w:szCs w:val="16"/>
              </w:rPr>
              <w:t>1.7</w:t>
            </w:r>
          </w:p>
        </w:tc>
        <w:tc>
          <w:tcPr>
            <w:tcW w:w="720" w:type="dxa"/>
            <w:tcBorders>
              <w:left w:val="single" w:sz="8" w:space="0" w:color="808080"/>
            </w:tcBorders>
            <w:shd w:val="clear" w:color="auto" w:fill="auto"/>
            <w:vAlign w:val="bottom"/>
          </w:tcPr>
          <w:p w14:paraId="06DBE55D" w14:textId="77777777" w:rsidR="00727218" w:rsidRPr="00727218" w:rsidRDefault="00727218">
            <w:pPr>
              <w:jc w:val="right"/>
              <w:rPr>
                <w:rFonts w:cs="Arial"/>
                <w:sz w:val="16"/>
                <w:szCs w:val="16"/>
              </w:rPr>
            </w:pPr>
            <w:r w:rsidRPr="00727218">
              <w:rPr>
                <w:rFonts w:cs="Arial"/>
                <w:sz w:val="16"/>
                <w:szCs w:val="16"/>
              </w:rPr>
              <w:t>10</w:t>
            </w:r>
          </w:p>
        </w:tc>
        <w:tc>
          <w:tcPr>
            <w:tcW w:w="593" w:type="dxa"/>
            <w:shd w:val="clear" w:color="auto" w:fill="auto"/>
            <w:vAlign w:val="bottom"/>
          </w:tcPr>
          <w:p w14:paraId="3CFADE9A" w14:textId="77777777" w:rsidR="00727218" w:rsidRPr="00727218" w:rsidRDefault="00727218">
            <w:pPr>
              <w:jc w:val="right"/>
              <w:rPr>
                <w:rFonts w:cs="Arial"/>
                <w:sz w:val="16"/>
                <w:szCs w:val="16"/>
              </w:rPr>
            </w:pPr>
            <w:r w:rsidRPr="00727218">
              <w:rPr>
                <w:rFonts w:cs="Arial"/>
                <w:sz w:val="16"/>
                <w:szCs w:val="16"/>
              </w:rPr>
              <w:t>0.8</w:t>
            </w:r>
          </w:p>
        </w:tc>
        <w:tc>
          <w:tcPr>
            <w:tcW w:w="627" w:type="dxa"/>
            <w:shd w:val="clear" w:color="auto" w:fill="auto"/>
            <w:vAlign w:val="bottom"/>
          </w:tcPr>
          <w:p w14:paraId="7F3A8E29" w14:textId="77777777" w:rsidR="00727218" w:rsidRPr="00727218" w:rsidRDefault="00727218">
            <w:pPr>
              <w:jc w:val="right"/>
              <w:rPr>
                <w:rFonts w:cs="Arial"/>
                <w:sz w:val="16"/>
                <w:szCs w:val="16"/>
              </w:rPr>
            </w:pPr>
            <w:r w:rsidRPr="00727218">
              <w:rPr>
                <w:rFonts w:cs="Arial"/>
                <w:sz w:val="16"/>
                <w:szCs w:val="16"/>
              </w:rPr>
              <w:t>109</w:t>
            </w:r>
          </w:p>
        </w:tc>
        <w:tc>
          <w:tcPr>
            <w:tcW w:w="696" w:type="dxa"/>
            <w:tcBorders>
              <w:right w:val="single" w:sz="8" w:space="0" w:color="808080"/>
            </w:tcBorders>
            <w:shd w:val="clear" w:color="auto" w:fill="auto"/>
            <w:vAlign w:val="bottom"/>
          </w:tcPr>
          <w:p w14:paraId="046CC165" w14:textId="77777777" w:rsidR="00727218" w:rsidRPr="00727218" w:rsidRDefault="00727218">
            <w:pPr>
              <w:jc w:val="right"/>
              <w:rPr>
                <w:rFonts w:cs="Arial"/>
                <w:sz w:val="16"/>
                <w:szCs w:val="16"/>
              </w:rPr>
            </w:pPr>
            <w:r w:rsidRPr="00727218">
              <w:rPr>
                <w:rFonts w:cs="Arial"/>
                <w:sz w:val="16"/>
                <w:szCs w:val="16"/>
              </w:rPr>
              <w:t>8.7</w:t>
            </w:r>
          </w:p>
        </w:tc>
        <w:tc>
          <w:tcPr>
            <w:tcW w:w="746" w:type="dxa"/>
            <w:tcBorders>
              <w:left w:val="single" w:sz="8" w:space="0" w:color="808080"/>
            </w:tcBorders>
            <w:shd w:val="clear" w:color="auto" w:fill="auto"/>
            <w:vAlign w:val="bottom"/>
          </w:tcPr>
          <w:p w14:paraId="5B43F4F7" w14:textId="77777777" w:rsidR="00727218" w:rsidRPr="00727218" w:rsidRDefault="00727218">
            <w:pPr>
              <w:jc w:val="right"/>
              <w:rPr>
                <w:rFonts w:cs="Arial"/>
                <w:sz w:val="16"/>
                <w:szCs w:val="16"/>
              </w:rPr>
            </w:pPr>
            <w:r w:rsidRPr="00727218">
              <w:rPr>
                <w:rFonts w:cs="Arial"/>
                <w:sz w:val="16"/>
                <w:szCs w:val="16"/>
              </w:rPr>
              <w:t>1,025</w:t>
            </w:r>
          </w:p>
        </w:tc>
        <w:tc>
          <w:tcPr>
            <w:tcW w:w="630" w:type="dxa"/>
            <w:shd w:val="clear" w:color="auto" w:fill="auto"/>
            <w:vAlign w:val="bottom"/>
          </w:tcPr>
          <w:p w14:paraId="59198730" w14:textId="77777777" w:rsidR="00727218" w:rsidRPr="00727218" w:rsidRDefault="00727218">
            <w:pPr>
              <w:jc w:val="right"/>
              <w:rPr>
                <w:rFonts w:cs="Arial"/>
                <w:sz w:val="16"/>
                <w:szCs w:val="16"/>
              </w:rPr>
            </w:pPr>
            <w:r w:rsidRPr="00727218">
              <w:rPr>
                <w:rFonts w:cs="Arial"/>
                <w:sz w:val="16"/>
                <w:szCs w:val="16"/>
              </w:rPr>
              <w:t>82.9</w:t>
            </w:r>
          </w:p>
        </w:tc>
        <w:tc>
          <w:tcPr>
            <w:tcW w:w="720" w:type="dxa"/>
            <w:shd w:val="clear" w:color="auto" w:fill="auto"/>
            <w:vAlign w:val="bottom"/>
          </w:tcPr>
          <w:p w14:paraId="43642603" w14:textId="77777777" w:rsidR="00727218" w:rsidRPr="00727218" w:rsidRDefault="00727218">
            <w:pPr>
              <w:jc w:val="right"/>
              <w:rPr>
                <w:rFonts w:cs="Arial"/>
                <w:sz w:val="16"/>
                <w:szCs w:val="16"/>
              </w:rPr>
            </w:pPr>
            <w:r w:rsidRPr="00727218">
              <w:rPr>
                <w:rFonts w:cs="Arial"/>
                <w:sz w:val="16"/>
                <w:szCs w:val="16"/>
              </w:rPr>
              <w:t>1,041</w:t>
            </w:r>
          </w:p>
        </w:tc>
        <w:tc>
          <w:tcPr>
            <w:tcW w:w="639" w:type="dxa"/>
            <w:tcBorders>
              <w:right w:val="single" w:sz="8" w:space="0" w:color="808080"/>
            </w:tcBorders>
            <w:shd w:val="clear" w:color="auto" w:fill="auto"/>
            <w:vAlign w:val="bottom"/>
          </w:tcPr>
          <w:p w14:paraId="7413184E" w14:textId="77777777" w:rsidR="00727218" w:rsidRPr="00727218" w:rsidRDefault="00727218">
            <w:pPr>
              <w:jc w:val="right"/>
              <w:rPr>
                <w:rFonts w:cs="Arial"/>
                <w:sz w:val="16"/>
                <w:szCs w:val="16"/>
              </w:rPr>
            </w:pPr>
            <w:r w:rsidRPr="00727218">
              <w:rPr>
                <w:rFonts w:cs="Arial"/>
                <w:sz w:val="16"/>
                <w:szCs w:val="16"/>
              </w:rPr>
              <w:t>83.5</w:t>
            </w:r>
          </w:p>
        </w:tc>
        <w:tc>
          <w:tcPr>
            <w:tcW w:w="809" w:type="dxa"/>
            <w:tcBorders>
              <w:left w:val="single" w:sz="8" w:space="0" w:color="808080"/>
            </w:tcBorders>
            <w:shd w:val="clear" w:color="auto" w:fill="auto"/>
            <w:vAlign w:val="bottom"/>
          </w:tcPr>
          <w:p w14:paraId="1B9852A9" w14:textId="77777777" w:rsidR="00727218" w:rsidRPr="00727218" w:rsidRDefault="00727218">
            <w:pPr>
              <w:jc w:val="right"/>
              <w:rPr>
                <w:rFonts w:cs="Arial"/>
                <w:sz w:val="16"/>
                <w:szCs w:val="16"/>
              </w:rPr>
            </w:pPr>
            <w:r w:rsidRPr="00727218">
              <w:rPr>
                <w:rFonts w:cs="Arial"/>
                <w:sz w:val="16"/>
                <w:szCs w:val="16"/>
              </w:rPr>
              <w:t>316</w:t>
            </w:r>
          </w:p>
        </w:tc>
        <w:tc>
          <w:tcPr>
            <w:tcW w:w="630" w:type="dxa"/>
            <w:tcBorders>
              <w:right w:val="single" w:sz="8" w:space="0" w:color="808080"/>
            </w:tcBorders>
            <w:shd w:val="clear" w:color="auto" w:fill="auto"/>
            <w:vAlign w:val="bottom"/>
          </w:tcPr>
          <w:p w14:paraId="3DA7EDA5" w14:textId="77777777" w:rsidR="00727218" w:rsidRPr="00727218" w:rsidRDefault="00727218">
            <w:pPr>
              <w:jc w:val="right"/>
              <w:rPr>
                <w:rFonts w:cs="Arial"/>
                <w:sz w:val="16"/>
                <w:szCs w:val="16"/>
              </w:rPr>
            </w:pPr>
            <w:r w:rsidRPr="00727218">
              <w:rPr>
                <w:rFonts w:cs="Arial"/>
                <w:sz w:val="16"/>
                <w:szCs w:val="16"/>
              </w:rPr>
              <w:t>25.1</w:t>
            </w:r>
          </w:p>
        </w:tc>
        <w:tc>
          <w:tcPr>
            <w:tcW w:w="782" w:type="dxa"/>
            <w:tcBorders>
              <w:left w:val="single" w:sz="8" w:space="0" w:color="808080"/>
            </w:tcBorders>
            <w:shd w:val="clear" w:color="auto" w:fill="auto"/>
            <w:vAlign w:val="bottom"/>
          </w:tcPr>
          <w:p w14:paraId="6E549B05" w14:textId="77777777" w:rsidR="00727218" w:rsidRPr="00727218" w:rsidRDefault="00727218">
            <w:pPr>
              <w:jc w:val="right"/>
              <w:rPr>
                <w:rFonts w:cs="Arial"/>
                <w:sz w:val="16"/>
                <w:szCs w:val="16"/>
              </w:rPr>
            </w:pPr>
            <w:r w:rsidRPr="00727218">
              <w:rPr>
                <w:rFonts w:cs="Arial"/>
                <w:sz w:val="16"/>
                <w:szCs w:val="16"/>
              </w:rPr>
              <w:t>1,095</w:t>
            </w:r>
          </w:p>
        </w:tc>
        <w:tc>
          <w:tcPr>
            <w:tcW w:w="630" w:type="dxa"/>
            <w:shd w:val="clear" w:color="auto" w:fill="auto"/>
            <w:vAlign w:val="bottom"/>
          </w:tcPr>
          <w:p w14:paraId="3ECC04FB" w14:textId="77777777" w:rsidR="00727218" w:rsidRPr="00727218" w:rsidRDefault="00727218">
            <w:pPr>
              <w:jc w:val="right"/>
              <w:rPr>
                <w:rFonts w:cs="Arial"/>
                <w:sz w:val="16"/>
                <w:szCs w:val="16"/>
              </w:rPr>
            </w:pPr>
            <w:r w:rsidRPr="00727218">
              <w:rPr>
                <w:rFonts w:cs="Arial"/>
                <w:sz w:val="16"/>
                <w:szCs w:val="16"/>
              </w:rPr>
              <w:t>87.2</w:t>
            </w:r>
          </w:p>
        </w:tc>
      </w:tr>
      <w:tr w:rsidR="00727218" w:rsidRPr="005E65B9" w14:paraId="25107E1F" w14:textId="77777777" w:rsidTr="005F5187">
        <w:trPr>
          <w:trHeight w:val="80"/>
        </w:trPr>
        <w:tc>
          <w:tcPr>
            <w:tcW w:w="2000" w:type="dxa"/>
            <w:shd w:val="clear" w:color="auto" w:fill="auto"/>
            <w:vAlign w:val="bottom"/>
          </w:tcPr>
          <w:p w14:paraId="60057B52"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4D58DD6B" w14:textId="77777777" w:rsidR="00727218" w:rsidRPr="00727218" w:rsidRDefault="00727218">
            <w:pPr>
              <w:jc w:val="right"/>
              <w:rPr>
                <w:rFonts w:cs="Arial"/>
                <w:color w:val="9C0006"/>
                <w:sz w:val="16"/>
                <w:szCs w:val="16"/>
              </w:rPr>
            </w:pPr>
            <w:r w:rsidRPr="00727218">
              <w:rPr>
                <w:rFonts w:cs="Arial"/>
                <w:sz w:val="16"/>
                <w:szCs w:val="16"/>
                <w:vertAlign w:val="superscript"/>
              </w:rPr>
              <w:t>--6</w:t>
            </w:r>
          </w:p>
        </w:tc>
        <w:tc>
          <w:tcPr>
            <w:tcW w:w="705" w:type="dxa"/>
            <w:tcBorders>
              <w:right w:val="single" w:sz="8" w:space="0" w:color="808080"/>
            </w:tcBorders>
            <w:shd w:val="clear" w:color="auto" w:fill="auto"/>
            <w:vAlign w:val="bottom"/>
          </w:tcPr>
          <w:p w14:paraId="65332989" w14:textId="77777777" w:rsidR="00727218" w:rsidRPr="00727218" w:rsidRDefault="00727218">
            <w:pPr>
              <w:jc w:val="right"/>
              <w:rPr>
                <w:rFonts w:cs="Arial"/>
                <w:sz w:val="16"/>
                <w:szCs w:val="16"/>
              </w:rPr>
            </w:pPr>
            <w:r w:rsidRPr="00727218">
              <w:rPr>
                <w:rFonts w:cs="Arial"/>
                <w:sz w:val="16"/>
                <w:szCs w:val="16"/>
                <w:vertAlign w:val="superscript"/>
              </w:rPr>
              <w:t>--6</w:t>
            </w:r>
          </w:p>
        </w:tc>
        <w:tc>
          <w:tcPr>
            <w:tcW w:w="720" w:type="dxa"/>
            <w:tcBorders>
              <w:left w:val="single" w:sz="8" w:space="0" w:color="808080"/>
            </w:tcBorders>
            <w:shd w:val="clear" w:color="auto" w:fill="auto"/>
            <w:vAlign w:val="bottom"/>
          </w:tcPr>
          <w:p w14:paraId="76CD5A89"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3F173DF2"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79B03045" w14:textId="77777777" w:rsidR="00727218" w:rsidRPr="00727218" w:rsidRDefault="00727218">
            <w:pPr>
              <w:jc w:val="right"/>
              <w:rPr>
                <w:rFonts w:cs="Arial"/>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7738D294"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59F3805C" w14:textId="77777777" w:rsidR="00727218" w:rsidRPr="00727218" w:rsidRDefault="00727218">
            <w:pPr>
              <w:jc w:val="right"/>
              <w:rPr>
                <w:rFonts w:cs="Arial"/>
                <w:sz w:val="16"/>
                <w:szCs w:val="16"/>
              </w:rPr>
            </w:pPr>
            <w:r w:rsidRPr="00727218">
              <w:rPr>
                <w:rFonts w:cs="Arial"/>
                <w:sz w:val="16"/>
                <w:szCs w:val="16"/>
              </w:rPr>
              <w:t>0</w:t>
            </w:r>
          </w:p>
        </w:tc>
        <w:tc>
          <w:tcPr>
            <w:tcW w:w="593" w:type="dxa"/>
            <w:shd w:val="clear" w:color="auto" w:fill="auto"/>
            <w:vAlign w:val="bottom"/>
          </w:tcPr>
          <w:p w14:paraId="6D90285B" w14:textId="77777777" w:rsidR="00727218" w:rsidRPr="00727218" w:rsidRDefault="00727218">
            <w:pPr>
              <w:jc w:val="right"/>
              <w:rPr>
                <w:rFonts w:cs="Arial"/>
                <w:sz w:val="16"/>
                <w:szCs w:val="16"/>
              </w:rPr>
            </w:pPr>
            <w:r w:rsidRPr="00727218">
              <w:rPr>
                <w:rFonts w:cs="Arial"/>
                <w:sz w:val="16"/>
                <w:szCs w:val="16"/>
              </w:rPr>
              <w:t>0.0</w:t>
            </w:r>
          </w:p>
        </w:tc>
        <w:tc>
          <w:tcPr>
            <w:tcW w:w="627" w:type="dxa"/>
            <w:shd w:val="clear" w:color="auto" w:fill="auto"/>
            <w:vAlign w:val="bottom"/>
          </w:tcPr>
          <w:p w14:paraId="4E690A38" w14:textId="77777777" w:rsidR="00727218" w:rsidRPr="00727218" w:rsidRDefault="00727218">
            <w:pPr>
              <w:jc w:val="right"/>
              <w:rPr>
                <w:rFonts w:cs="Arial"/>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2EB9D432" w14:textId="77777777" w:rsidR="00727218" w:rsidRPr="00727218" w:rsidRDefault="00727218">
            <w:pPr>
              <w:jc w:val="right"/>
              <w:rPr>
                <w:rFonts w:cs="Arial"/>
                <w:sz w:val="16"/>
                <w:szCs w:val="16"/>
              </w:rPr>
            </w:pPr>
            <w:r w:rsidRPr="00727218">
              <w:rPr>
                <w:rFonts w:cs="Arial"/>
                <w:sz w:val="16"/>
                <w:szCs w:val="16"/>
              </w:rPr>
              <w:t>0.0</w:t>
            </w:r>
          </w:p>
        </w:tc>
        <w:tc>
          <w:tcPr>
            <w:tcW w:w="746" w:type="dxa"/>
            <w:tcBorders>
              <w:left w:val="single" w:sz="8" w:space="0" w:color="808080"/>
            </w:tcBorders>
            <w:shd w:val="clear" w:color="auto" w:fill="auto"/>
            <w:vAlign w:val="bottom"/>
          </w:tcPr>
          <w:p w14:paraId="2A0E5171"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shd w:val="clear" w:color="auto" w:fill="auto"/>
            <w:vAlign w:val="bottom"/>
          </w:tcPr>
          <w:p w14:paraId="02571646"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61FE3413"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9" w:type="dxa"/>
            <w:tcBorders>
              <w:right w:val="single" w:sz="8" w:space="0" w:color="808080"/>
            </w:tcBorders>
            <w:shd w:val="clear" w:color="auto" w:fill="auto"/>
            <w:vAlign w:val="bottom"/>
          </w:tcPr>
          <w:p w14:paraId="7020A308"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809" w:type="dxa"/>
            <w:tcBorders>
              <w:left w:val="single" w:sz="8" w:space="0" w:color="808080"/>
            </w:tcBorders>
            <w:shd w:val="clear" w:color="auto" w:fill="auto"/>
            <w:vAlign w:val="bottom"/>
          </w:tcPr>
          <w:p w14:paraId="2F1B4A7D"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tcBorders>
              <w:right w:val="single" w:sz="8" w:space="0" w:color="808080"/>
            </w:tcBorders>
            <w:shd w:val="clear" w:color="auto" w:fill="auto"/>
            <w:vAlign w:val="bottom"/>
          </w:tcPr>
          <w:p w14:paraId="45057C7F"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82" w:type="dxa"/>
            <w:tcBorders>
              <w:left w:val="single" w:sz="8" w:space="0" w:color="808080"/>
            </w:tcBorders>
            <w:shd w:val="clear" w:color="auto" w:fill="auto"/>
            <w:vAlign w:val="bottom"/>
          </w:tcPr>
          <w:p w14:paraId="7E85DADE"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shd w:val="clear" w:color="auto" w:fill="auto"/>
            <w:vAlign w:val="bottom"/>
          </w:tcPr>
          <w:p w14:paraId="702A6278" w14:textId="77777777" w:rsidR="00727218" w:rsidRPr="00727218" w:rsidRDefault="00727218" w:rsidP="00482457">
            <w:pPr>
              <w:jc w:val="right"/>
              <w:rPr>
                <w:rFonts w:cs="Arial"/>
                <w:sz w:val="16"/>
                <w:szCs w:val="16"/>
              </w:rPr>
            </w:pPr>
            <w:r w:rsidRPr="00727218">
              <w:rPr>
                <w:rFonts w:cs="Arial"/>
                <w:sz w:val="16"/>
                <w:szCs w:val="16"/>
                <w:vertAlign w:val="superscript"/>
              </w:rPr>
              <w:t>--6</w:t>
            </w:r>
          </w:p>
        </w:tc>
      </w:tr>
      <w:tr w:rsidR="00727218" w14:paraId="70740F52" w14:textId="77777777" w:rsidTr="005F5187">
        <w:trPr>
          <w:trHeight w:val="117"/>
        </w:trPr>
        <w:tc>
          <w:tcPr>
            <w:tcW w:w="2000" w:type="dxa"/>
            <w:shd w:val="clear" w:color="auto" w:fill="auto"/>
            <w:vAlign w:val="bottom"/>
          </w:tcPr>
          <w:p w14:paraId="04C32DBA"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4EBDF077" w14:textId="77777777" w:rsidR="00727218" w:rsidRPr="00727218" w:rsidRDefault="00727218">
            <w:pPr>
              <w:jc w:val="right"/>
              <w:rPr>
                <w:rFonts w:cs="Arial"/>
                <w:sz w:val="16"/>
                <w:szCs w:val="16"/>
              </w:rPr>
            </w:pPr>
            <w:r w:rsidRPr="00727218">
              <w:rPr>
                <w:rFonts w:cs="Arial"/>
                <w:sz w:val="16"/>
                <w:szCs w:val="16"/>
              </w:rPr>
              <w:t>5,148</w:t>
            </w:r>
          </w:p>
        </w:tc>
        <w:tc>
          <w:tcPr>
            <w:tcW w:w="705" w:type="dxa"/>
            <w:tcBorders>
              <w:right w:val="single" w:sz="8" w:space="0" w:color="808080"/>
            </w:tcBorders>
            <w:shd w:val="clear" w:color="auto" w:fill="auto"/>
            <w:vAlign w:val="bottom"/>
          </w:tcPr>
          <w:p w14:paraId="67BEF266" w14:textId="77777777" w:rsidR="00727218" w:rsidRPr="00727218" w:rsidRDefault="00727218">
            <w:pPr>
              <w:jc w:val="right"/>
              <w:rPr>
                <w:rFonts w:cs="Arial"/>
                <w:sz w:val="16"/>
                <w:szCs w:val="16"/>
              </w:rPr>
            </w:pPr>
            <w:r w:rsidRPr="00727218">
              <w:rPr>
                <w:rFonts w:cs="Arial"/>
                <w:sz w:val="16"/>
                <w:szCs w:val="16"/>
              </w:rPr>
              <w:t>80.3</w:t>
            </w:r>
          </w:p>
        </w:tc>
        <w:tc>
          <w:tcPr>
            <w:tcW w:w="720" w:type="dxa"/>
            <w:tcBorders>
              <w:left w:val="single" w:sz="8" w:space="0" w:color="808080"/>
            </w:tcBorders>
            <w:shd w:val="clear" w:color="auto" w:fill="auto"/>
            <w:vAlign w:val="bottom"/>
          </w:tcPr>
          <w:p w14:paraId="236625D9"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20C6B3CD"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01EC7B45" w14:textId="77777777" w:rsidR="00727218" w:rsidRPr="00727218" w:rsidRDefault="00727218">
            <w:pPr>
              <w:jc w:val="right"/>
              <w:rPr>
                <w:rFonts w:cs="Arial"/>
                <w:sz w:val="16"/>
                <w:szCs w:val="16"/>
              </w:rPr>
            </w:pPr>
            <w:r w:rsidRPr="00727218">
              <w:rPr>
                <w:rFonts w:cs="Arial"/>
                <w:sz w:val="16"/>
                <w:szCs w:val="16"/>
              </w:rPr>
              <w:t>7</w:t>
            </w:r>
          </w:p>
        </w:tc>
        <w:tc>
          <w:tcPr>
            <w:tcW w:w="667" w:type="dxa"/>
            <w:tcBorders>
              <w:right w:val="single" w:sz="8" w:space="0" w:color="808080"/>
            </w:tcBorders>
            <w:shd w:val="clear" w:color="auto" w:fill="auto"/>
            <w:vAlign w:val="bottom"/>
          </w:tcPr>
          <w:p w14:paraId="6841B798" w14:textId="77777777" w:rsidR="00727218" w:rsidRPr="00727218" w:rsidRDefault="00727218">
            <w:pPr>
              <w:jc w:val="right"/>
              <w:rPr>
                <w:rFonts w:cs="Arial"/>
                <w:sz w:val="16"/>
                <w:szCs w:val="16"/>
              </w:rPr>
            </w:pPr>
            <w:r w:rsidRPr="00727218">
              <w:rPr>
                <w:rFonts w:cs="Arial"/>
                <w:sz w:val="16"/>
                <w:szCs w:val="16"/>
              </w:rPr>
              <w:t>0.1</w:t>
            </w:r>
          </w:p>
        </w:tc>
        <w:tc>
          <w:tcPr>
            <w:tcW w:w="720" w:type="dxa"/>
            <w:tcBorders>
              <w:left w:val="single" w:sz="8" w:space="0" w:color="808080"/>
            </w:tcBorders>
            <w:shd w:val="clear" w:color="auto" w:fill="auto"/>
            <w:vAlign w:val="bottom"/>
          </w:tcPr>
          <w:p w14:paraId="3C2D1E89" w14:textId="77777777" w:rsidR="00727218" w:rsidRPr="00727218" w:rsidRDefault="00727218">
            <w:pPr>
              <w:jc w:val="right"/>
              <w:rPr>
                <w:rFonts w:cs="Arial"/>
                <w:sz w:val="16"/>
                <w:szCs w:val="16"/>
              </w:rPr>
            </w:pPr>
            <w:r w:rsidRPr="00727218">
              <w:rPr>
                <w:rFonts w:cs="Arial"/>
                <w:sz w:val="16"/>
                <w:szCs w:val="16"/>
              </w:rPr>
              <w:t>35</w:t>
            </w:r>
          </w:p>
        </w:tc>
        <w:tc>
          <w:tcPr>
            <w:tcW w:w="593" w:type="dxa"/>
            <w:shd w:val="clear" w:color="auto" w:fill="auto"/>
            <w:vAlign w:val="bottom"/>
          </w:tcPr>
          <w:p w14:paraId="29F92FDC" w14:textId="77777777" w:rsidR="00727218" w:rsidRPr="00727218" w:rsidRDefault="00727218">
            <w:pPr>
              <w:jc w:val="right"/>
              <w:rPr>
                <w:rFonts w:cs="Arial"/>
                <w:sz w:val="16"/>
                <w:szCs w:val="16"/>
              </w:rPr>
            </w:pPr>
            <w:r w:rsidRPr="00727218">
              <w:rPr>
                <w:rFonts w:cs="Arial"/>
                <w:sz w:val="16"/>
                <w:szCs w:val="16"/>
              </w:rPr>
              <w:t>0.7</w:t>
            </w:r>
          </w:p>
        </w:tc>
        <w:tc>
          <w:tcPr>
            <w:tcW w:w="627" w:type="dxa"/>
            <w:shd w:val="clear" w:color="auto" w:fill="auto"/>
            <w:vAlign w:val="bottom"/>
          </w:tcPr>
          <w:p w14:paraId="57ADC657" w14:textId="77777777" w:rsidR="00727218" w:rsidRPr="00727218" w:rsidRDefault="00727218">
            <w:pPr>
              <w:jc w:val="right"/>
              <w:rPr>
                <w:rFonts w:cs="Arial"/>
                <w:sz w:val="16"/>
                <w:szCs w:val="16"/>
              </w:rPr>
            </w:pPr>
            <w:r w:rsidRPr="00727218">
              <w:rPr>
                <w:rFonts w:cs="Arial"/>
                <w:sz w:val="16"/>
                <w:szCs w:val="16"/>
              </w:rPr>
              <w:t>395</w:t>
            </w:r>
          </w:p>
        </w:tc>
        <w:tc>
          <w:tcPr>
            <w:tcW w:w="696" w:type="dxa"/>
            <w:tcBorders>
              <w:right w:val="single" w:sz="8" w:space="0" w:color="808080"/>
            </w:tcBorders>
            <w:shd w:val="clear" w:color="auto" w:fill="auto"/>
            <w:vAlign w:val="bottom"/>
          </w:tcPr>
          <w:p w14:paraId="409ED305" w14:textId="77777777" w:rsidR="00727218" w:rsidRPr="00727218" w:rsidRDefault="00727218">
            <w:pPr>
              <w:jc w:val="right"/>
              <w:rPr>
                <w:rFonts w:cs="Arial"/>
                <w:sz w:val="16"/>
                <w:szCs w:val="16"/>
              </w:rPr>
            </w:pPr>
            <w:r w:rsidRPr="00727218">
              <w:rPr>
                <w:rFonts w:cs="Arial"/>
                <w:sz w:val="16"/>
                <w:szCs w:val="16"/>
              </w:rPr>
              <w:t>7.7</w:t>
            </w:r>
          </w:p>
        </w:tc>
        <w:tc>
          <w:tcPr>
            <w:tcW w:w="746" w:type="dxa"/>
            <w:tcBorders>
              <w:left w:val="single" w:sz="8" w:space="0" w:color="808080"/>
            </w:tcBorders>
            <w:shd w:val="clear" w:color="auto" w:fill="auto"/>
            <w:vAlign w:val="bottom"/>
          </w:tcPr>
          <w:p w14:paraId="2812315F" w14:textId="77777777" w:rsidR="00727218" w:rsidRPr="00727218" w:rsidRDefault="00727218">
            <w:pPr>
              <w:jc w:val="right"/>
              <w:rPr>
                <w:rFonts w:cs="Arial"/>
                <w:sz w:val="16"/>
                <w:szCs w:val="16"/>
              </w:rPr>
            </w:pPr>
            <w:r w:rsidRPr="00727218">
              <w:rPr>
                <w:rFonts w:cs="Arial"/>
                <w:sz w:val="16"/>
                <w:szCs w:val="16"/>
              </w:rPr>
              <w:t>4,224</w:t>
            </w:r>
          </w:p>
        </w:tc>
        <w:tc>
          <w:tcPr>
            <w:tcW w:w="630" w:type="dxa"/>
            <w:shd w:val="clear" w:color="auto" w:fill="auto"/>
            <w:vAlign w:val="bottom"/>
          </w:tcPr>
          <w:p w14:paraId="5CFCD916" w14:textId="77777777" w:rsidR="00727218" w:rsidRPr="00727218" w:rsidRDefault="00727218">
            <w:pPr>
              <w:jc w:val="right"/>
              <w:rPr>
                <w:rFonts w:cs="Arial"/>
                <w:sz w:val="16"/>
                <w:szCs w:val="16"/>
              </w:rPr>
            </w:pPr>
            <w:r w:rsidRPr="00727218">
              <w:rPr>
                <w:rFonts w:cs="Arial"/>
                <w:sz w:val="16"/>
                <w:szCs w:val="16"/>
              </w:rPr>
              <w:t>83.1</w:t>
            </w:r>
          </w:p>
        </w:tc>
        <w:tc>
          <w:tcPr>
            <w:tcW w:w="720" w:type="dxa"/>
            <w:shd w:val="clear" w:color="auto" w:fill="auto"/>
            <w:vAlign w:val="bottom"/>
          </w:tcPr>
          <w:p w14:paraId="6B20F715" w14:textId="77777777" w:rsidR="00727218" w:rsidRPr="00727218" w:rsidRDefault="00727218">
            <w:pPr>
              <w:jc w:val="right"/>
              <w:rPr>
                <w:rFonts w:cs="Arial"/>
                <w:sz w:val="16"/>
                <w:szCs w:val="16"/>
              </w:rPr>
            </w:pPr>
            <w:r w:rsidRPr="00727218">
              <w:rPr>
                <w:rFonts w:cs="Arial"/>
                <w:sz w:val="16"/>
                <w:szCs w:val="16"/>
              </w:rPr>
              <w:t>4,147</w:t>
            </w:r>
          </w:p>
        </w:tc>
        <w:tc>
          <w:tcPr>
            <w:tcW w:w="639" w:type="dxa"/>
            <w:tcBorders>
              <w:right w:val="single" w:sz="8" w:space="0" w:color="808080"/>
            </w:tcBorders>
            <w:shd w:val="clear" w:color="auto" w:fill="auto"/>
            <w:vAlign w:val="bottom"/>
          </w:tcPr>
          <w:p w14:paraId="6AB3D584" w14:textId="77777777" w:rsidR="00727218" w:rsidRPr="00727218" w:rsidRDefault="00727218">
            <w:pPr>
              <w:jc w:val="right"/>
              <w:rPr>
                <w:rFonts w:cs="Arial"/>
                <w:sz w:val="16"/>
                <w:szCs w:val="16"/>
              </w:rPr>
            </w:pPr>
            <w:r w:rsidRPr="00727218">
              <w:rPr>
                <w:rFonts w:cs="Arial"/>
                <w:sz w:val="16"/>
                <w:szCs w:val="16"/>
              </w:rPr>
              <w:t>81.2</w:t>
            </w:r>
          </w:p>
        </w:tc>
        <w:tc>
          <w:tcPr>
            <w:tcW w:w="809" w:type="dxa"/>
            <w:tcBorders>
              <w:left w:val="single" w:sz="8" w:space="0" w:color="808080"/>
            </w:tcBorders>
            <w:shd w:val="clear" w:color="auto" w:fill="auto"/>
            <w:vAlign w:val="bottom"/>
          </w:tcPr>
          <w:p w14:paraId="10131095" w14:textId="77777777" w:rsidR="00727218" w:rsidRPr="00727218" w:rsidRDefault="00727218">
            <w:pPr>
              <w:jc w:val="right"/>
              <w:rPr>
                <w:rFonts w:cs="Arial"/>
                <w:sz w:val="16"/>
                <w:szCs w:val="16"/>
              </w:rPr>
            </w:pPr>
            <w:r w:rsidRPr="00727218">
              <w:rPr>
                <w:rFonts w:cs="Arial"/>
                <w:sz w:val="16"/>
                <w:szCs w:val="16"/>
              </w:rPr>
              <w:t>1,549</w:t>
            </w:r>
          </w:p>
        </w:tc>
        <w:tc>
          <w:tcPr>
            <w:tcW w:w="630" w:type="dxa"/>
            <w:tcBorders>
              <w:right w:val="single" w:sz="8" w:space="0" w:color="808080"/>
            </w:tcBorders>
            <w:shd w:val="clear" w:color="auto" w:fill="auto"/>
            <w:vAlign w:val="bottom"/>
          </w:tcPr>
          <w:p w14:paraId="466FDF9F" w14:textId="77777777" w:rsidR="00727218" w:rsidRPr="00727218" w:rsidRDefault="00727218">
            <w:pPr>
              <w:jc w:val="right"/>
              <w:rPr>
                <w:rFonts w:cs="Arial"/>
                <w:sz w:val="16"/>
                <w:szCs w:val="16"/>
              </w:rPr>
            </w:pPr>
            <w:r w:rsidRPr="00727218">
              <w:rPr>
                <w:rFonts w:cs="Arial"/>
                <w:sz w:val="16"/>
                <w:szCs w:val="16"/>
              </w:rPr>
              <w:t>30.1</w:t>
            </w:r>
          </w:p>
        </w:tc>
        <w:tc>
          <w:tcPr>
            <w:tcW w:w="782" w:type="dxa"/>
            <w:tcBorders>
              <w:left w:val="single" w:sz="8" w:space="0" w:color="808080"/>
            </w:tcBorders>
            <w:shd w:val="clear" w:color="auto" w:fill="auto"/>
            <w:vAlign w:val="bottom"/>
          </w:tcPr>
          <w:p w14:paraId="4CE2B924" w14:textId="77777777" w:rsidR="00727218" w:rsidRPr="00727218" w:rsidRDefault="00727218">
            <w:pPr>
              <w:jc w:val="right"/>
              <w:rPr>
                <w:rFonts w:cs="Arial"/>
                <w:sz w:val="16"/>
                <w:szCs w:val="16"/>
              </w:rPr>
            </w:pPr>
            <w:r w:rsidRPr="00727218">
              <w:rPr>
                <w:rFonts w:cs="Arial"/>
                <w:sz w:val="16"/>
                <w:szCs w:val="16"/>
              </w:rPr>
              <w:t>4,731</w:t>
            </w:r>
          </w:p>
        </w:tc>
        <w:tc>
          <w:tcPr>
            <w:tcW w:w="630" w:type="dxa"/>
            <w:shd w:val="clear" w:color="auto" w:fill="auto"/>
            <w:vAlign w:val="bottom"/>
          </w:tcPr>
          <w:p w14:paraId="30E586E0" w14:textId="77777777" w:rsidR="00727218" w:rsidRPr="00727218" w:rsidRDefault="00727218">
            <w:pPr>
              <w:jc w:val="right"/>
              <w:rPr>
                <w:rFonts w:cs="Arial"/>
                <w:sz w:val="16"/>
                <w:szCs w:val="16"/>
              </w:rPr>
            </w:pPr>
            <w:r w:rsidRPr="00727218">
              <w:rPr>
                <w:rFonts w:cs="Arial"/>
                <w:sz w:val="16"/>
                <w:szCs w:val="16"/>
              </w:rPr>
              <w:t>92.0</w:t>
            </w:r>
          </w:p>
        </w:tc>
      </w:tr>
      <w:tr w:rsidR="00727218" w14:paraId="559972DD" w14:textId="77777777" w:rsidTr="005F5187">
        <w:tc>
          <w:tcPr>
            <w:tcW w:w="2000" w:type="dxa"/>
            <w:shd w:val="clear" w:color="auto" w:fill="auto"/>
            <w:vAlign w:val="bottom"/>
          </w:tcPr>
          <w:p w14:paraId="2F7CB5BA" w14:textId="77777777" w:rsidR="00727218" w:rsidRPr="00A571BD" w:rsidRDefault="00727218" w:rsidP="00E679EF">
            <w:pPr>
              <w:rPr>
                <w:rFonts w:cs="Arial"/>
                <w:b/>
                <w:bCs/>
                <w:sz w:val="16"/>
                <w:szCs w:val="16"/>
                <w:vertAlign w:val="superscript"/>
              </w:rPr>
            </w:pPr>
            <w:r w:rsidRPr="00A571BD">
              <w:rPr>
                <w:rFonts w:cs="Arial"/>
                <w:b/>
                <w:bCs/>
                <w:sz w:val="16"/>
                <w:szCs w:val="16"/>
              </w:rPr>
              <w:t>American Indian</w:t>
            </w:r>
            <w:r>
              <w:rPr>
                <w:rFonts w:cs="Arial"/>
                <w:b/>
                <w:bCs/>
                <w:sz w:val="16"/>
                <w:szCs w:val="16"/>
              </w:rPr>
              <w:t xml:space="preserve"> Non-Hispanic</w:t>
            </w:r>
            <w:r w:rsidRPr="00A571BD">
              <w:rPr>
                <w:rFonts w:cs="Arial"/>
                <w:b/>
                <w:bCs/>
                <w:sz w:val="16"/>
                <w:szCs w:val="16"/>
                <w:vertAlign w:val="superscript"/>
              </w:rPr>
              <w:t>9</w:t>
            </w:r>
          </w:p>
        </w:tc>
        <w:tc>
          <w:tcPr>
            <w:tcW w:w="808" w:type="dxa"/>
            <w:shd w:val="clear" w:color="auto" w:fill="auto"/>
            <w:vAlign w:val="bottom"/>
          </w:tcPr>
          <w:p w14:paraId="5E545AA3" w14:textId="77777777" w:rsidR="00727218" w:rsidRPr="00727218" w:rsidRDefault="00727218">
            <w:pPr>
              <w:jc w:val="right"/>
              <w:rPr>
                <w:rFonts w:cs="Arial"/>
                <w:b/>
                <w:bCs/>
                <w:sz w:val="16"/>
                <w:szCs w:val="16"/>
              </w:rPr>
            </w:pPr>
            <w:r w:rsidRPr="00727218">
              <w:rPr>
                <w:rFonts w:cs="Arial"/>
                <w:b/>
                <w:bCs/>
                <w:sz w:val="16"/>
                <w:szCs w:val="16"/>
              </w:rPr>
              <w:t>224</w:t>
            </w:r>
          </w:p>
        </w:tc>
        <w:tc>
          <w:tcPr>
            <w:tcW w:w="705" w:type="dxa"/>
            <w:tcBorders>
              <w:right w:val="single" w:sz="8" w:space="0" w:color="808080"/>
            </w:tcBorders>
            <w:shd w:val="clear" w:color="auto" w:fill="auto"/>
            <w:vAlign w:val="bottom"/>
          </w:tcPr>
          <w:p w14:paraId="652616A6" w14:textId="77777777" w:rsidR="00727218" w:rsidRPr="00727218" w:rsidRDefault="00727218">
            <w:pPr>
              <w:jc w:val="right"/>
              <w:rPr>
                <w:rFonts w:cs="Arial"/>
                <w:b/>
                <w:bCs/>
                <w:sz w:val="16"/>
                <w:szCs w:val="16"/>
              </w:rPr>
            </w:pPr>
            <w:r w:rsidRPr="00727218">
              <w:rPr>
                <w:rFonts w:cs="Arial"/>
                <w:b/>
                <w:bCs/>
                <w:sz w:val="16"/>
                <w:szCs w:val="16"/>
              </w:rPr>
              <w:t>0.3</w:t>
            </w:r>
          </w:p>
        </w:tc>
        <w:tc>
          <w:tcPr>
            <w:tcW w:w="720" w:type="dxa"/>
            <w:tcBorders>
              <w:left w:val="single" w:sz="8" w:space="0" w:color="808080"/>
            </w:tcBorders>
            <w:shd w:val="clear" w:color="auto" w:fill="auto"/>
            <w:vAlign w:val="bottom"/>
          </w:tcPr>
          <w:p w14:paraId="013FCCAE"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079BD1AF"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7FC7C8F7" w14:textId="77777777" w:rsidR="00727218" w:rsidRPr="00727218" w:rsidRDefault="00727218">
            <w:pPr>
              <w:jc w:val="right"/>
              <w:rPr>
                <w:rFonts w:cs="Arial"/>
                <w:b/>
                <w:bCs/>
                <w:sz w:val="16"/>
                <w:szCs w:val="16"/>
              </w:rPr>
            </w:pPr>
            <w:r w:rsidRPr="00727218">
              <w:rPr>
                <w:rFonts w:cs="Arial"/>
                <w:b/>
                <w:bCs/>
                <w:sz w:val="16"/>
                <w:szCs w:val="16"/>
              </w:rPr>
              <w:t>9</w:t>
            </w:r>
          </w:p>
        </w:tc>
        <w:tc>
          <w:tcPr>
            <w:tcW w:w="667" w:type="dxa"/>
            <w:tcBorders>
              <w:right w:val="single" w:sz="8" w:space="0" w:color="808080"/>
            </w:tcBorders>
            <w:shd w:val="clear" w:color="auto" w:fill="auto"/>
            <w:vAlign w:val="bottom"/>
          </w:tcPr>
          <w:p w14:paraId="2E759F62" w14:textId="77777777" w:rsidR="00727218" w:rsidRPr="00727218" w:rsidRDefault="00727218">
            <w:pPr>
              <w:jc w:val="right"/>
              <w:rPr>
                <w:rFonts w:cs="Arial"/>
                <w:b/>
                <w:bCs/>
                <w:sz w:val="16"/>
                <w:szCs w:val="16"/>
              </w:rPr>
            </w:pPr>
            <w:r w:rsidRPr="00727218">
              <w:rPr>
                <w:rFonts w:cs="Arial"/>
                <w:b/>
                <w:bCs/>
                <w:sz w:val="16"/>
                <w:szCs w:val="16"/>
              </w:rPr>
              <w:t>4.0</w:t>
            </w:r>
          </w:p>
        </w:tc>
        <w:tc>
          <w:tcPr>
            <w:tcW w:w="720" w:type="dxa"/>
            <w:tcBorders>
              <w:left w:val="single" w:sz="8" w:space="0" w:color="808080"/>
            </w:tcBorders>
            <w:shd w:val="clear" w:color="auto" w:fill="auto"/>
            <w:vAlign w:val="bottom"/>
          </w:tcPr>
          <w:p w14:paraId="71704731"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593" w:type="dxa"/>
            <w:shd w:val="clear" w:color="auto" w:fill="auto"/>
            <w:vAlign w:val="bottom"/>
          </w:tcPr>
          <w:p w14:paraId="7B6825C6"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627" w:type="dxa"/>
            <w:shd w:val="clear" w:color="auto" w:fill="auto"/>
            <w:vAlign w:val="bottom"/>
          </w:tcPr>
          <w:p w14:paraId="657E0A40" w14:textId="77777777" w:rsidR="00727218" w:rsidRPr="00727218" w:rsidRDefault="00727218">
            <w:pPr>
              <w:jc w:val="right"/>
              <w:rPr>
                <w:rFonts w:cs="Arial"/>
                <w:b/>
                <w:bCs/>
                <w:sz w:val="16"/>
                <w:szCs w:val="16"/>
              </w:rPr>
            </w:pPr>
            <w:r w:rsidRPr="00727218">
              <w:rPr>
                <w:rFonts w:cs="Arial"/>
                <w:b/>
                <w:bCs/>
                <w:sz w:val="16"/>
                <w:szCs w:val="16"/>
              </w:rPr>
              <w:t>16</w:t>
            </w:r>
          </w:p>
        </w:tc>
        <w:tc>
          <w:tcPr>
            <w:tcW w:w="696" w:type="dxa"/>
            <w:tcBorders>
              <w:right w:val="single" w:sz="8" w:space="0" w:color="808080"/>
            </w:tcBorders>
            <w:shd w:val="clear" w:color="auto" w:fill="auto"/>
            <w:vAlign w:val="bottom"/>
          </w:tcPr>
          <w:p w14:paraId="2F5C13B1" w14:textId="77777777" w:rsidR="00727218" w:rsidRPr="00727218" w:rsidRDefault="00727218">
            <w:pPr>
              <w:jc w:val="right"/>
              <w:rPr>
                <w:rFonts w:cs="Arial"/>
                <w:b/>
                <w:bCs/>
                <w:sz w:val="16"/>
                <w:szCs w:val="16"/>
              </w:rPr>
            </w:pPr>
            <w:r w:rsidRPr="00727218">
              <w:rPr>
                <w:rFonts w:cs="Arial"/>
                <w:b/>
                <w:bCs/>
                <w:sz w:val="16"/>
                <w:szCs w:val="16"/>
              </w:rPr>
              <w:t>7.2</w:t>
            </w:r>
          </w:p>
        </w:tc>
        <w:tc>
          <w:tcPr>
            <w:tcW w:w="746" w:type="dxa"/>
            <w:tcBorders>
              <w:left w:val="single" w:sz="8" w:space="0" w:color="808080"/>
            </w:tcBorders>
            <w:shd w:val="clear" w:color="auto" w:fill="auto"/>
            <w:vAlign w:val="bottom"/>
          </w:tcPr>
          <w:p w14:paraId="7A6C29FD" w14:textId="77777777" w:rsidR="00727218" w:rsidRPr="00727218" w:rsidRDefault="00727218">
            <w:pPr>
              <w:jc w:val="right"/>
              <w:rPr>
                <w:rFonts w:cs="Arial"/>
                <w:b/>
                <w:bCs/>
                <w:sz w:val="16"/>
                <w:szCs w:val="16"/>
              </w:rPr>
            </w:pPr>
            <w:r w:rsidRPr="00727218">
              <w:rPr>
                <w:rFonts w:cs="Arial"/>
                <w:b/>
                <w:bCs/>
                <w:sz w:val="16"/>
                <w:szCs w:val="16"/>
              </w:rPr>
              <w:t>186</w:t>
            </w:r>
          </w:p>
        </w:tc>
        <w:tc>
          <w:tcPr>
            <w:tcW w:w="630" w:type="dxa"/>
            <w:shd w:val="clear" w:color="auto" w:fill="auto"/>
            <w:vAlign w:val="bottom"/>
          </w:tcPr>
          <w:p w14:paraId="2293D40F" w14:textId="77777777" w:rsidR="00727218" w:rsidRPr="00727218" w:rsidRDefault="00727218">
            <w:pPr>
              <w:jc w:val="right"/>
              <w:rPr>
                <w:rFonts w:cs="Arial"/>
                <w:b/>
                <w:bCs/>
                <w:sz w:val="16"/>
                <w:szCs w:val="16"/>
              </w:rPr>
            </w:pPr>
            <w:r w:rsidRPr="00727218">
              <w:rPr>
                <w:rFonts w:cs="Arial"/>
                <w:b/>
                <w:bCs/>
                <w:sz w:val="16"/>
                <w:szCs w:val="16"/>
              </w:rPr>
              <w:t>85.7</w:t>
            </w:r>
          </w:p>
        </w:tc>
        <w:tc>
          <w:tcPr>
            <w:tcW w:w="720" w:type="dxa"/>
            <w:shd w:val="clear" w:color="auto" w:fill="auto"/>
            <w:vAlign w:val="bottom"/>
          </w:tcPr>
          <w:p w14:paraId="1C3B14C0" w14:textId="77777777" w:rsidR="00727218" w:rsidRPr="00727218" w:rsidRDefault="00727218">
            <w:pPr>
              <w:jc w:val="right"/>
              <w:rPr>
                <w:rFonts w:cs="Arial"/>
                <w:b/>
                <w:bCs/>
                <w:sz w:val="16"/>
                <w:szCs w:val="16"/>
              </w:rPr>
            </w:pPr>
            <w:r w:rsidRPr="00727218">
              <w:rPr>
                <w:rFonts w:cs="Arial"/>
                <w:b/>
                <w:bCs/>
                <w:sz w:val="16"/>
                <w:szCs w:val="16"/>
              </w:rPr>
              <w:t>168</w:t>
            </w:r>
          </w:p>
        </w:tc>
        <w:tc>
          <w:tcPr>
            <w:tcW w:w="639" w:type="dxa"/>
            <w:tcBorders>
              <w:right w:val="single" w:sz="8" w:space="0" w:color="808080"/>
            </w:tcBorders>
            <w:shd w:val="clear" w:color="auto" w:fill="auto"/>
            <w:vAlign w:val="bottom"/>
          </w:tcPr>
          <w:p w14:paraId="2197C04D" w14:textId="77777777" w:rsidR="00727218" w:rsidRPr="00727218" w:rsidRDefault="00727218">
            <w:pPr>
              <w:jc w:val="right"/>
              <w:rPr>
                <w:rFonts w:cs="Arial"/>
                <w:b/>
                <w:bCs/>
                <w:sz w:val="16"/>
                <w:szCs w:val="16"/>
              </w:rPr>
            </w:pPr>
            <w:r w:rsidRPr="00727218">
              <w:rPr>
                <w:rFonts w:cs="Arial"/>
                <w:b/>
                <w:bCs/>
                <w:sz w:val="16"/>
                <w:szCs w:val="16"/>
              </w:rPr>
              <w:t>76.4</w:t>
            </w:r>
          </w:p>
        </w:tc>
        <w:tc>
          <w:tcPr>
            <w:tcW w:w="809" w:type="dxa"/>
            <w:tcBorders>
              <w:left w:val="single" w:sz="8" w:space="0" w:color="808080"/>
            </w:tcBorders>
            <w:shd w:val="clear" w:color="auto" w:fill="auto"/>
            <w:vAlign w:val="bottom"/>
          </w:tcPr>
          <w:p w14:paraId="55B90670" w14:textId="77777777" w:rsidR="00727218" w:rsidRPr="00727218" w:rsidRDefault="00727218">
            <w:pPr>
              <w:jc w:val="right"/>
              <w:rPr>
                <w:rFonts w:cs="Arial"/>
                <w:b/>
                <w:bCs/>
                <w:sz w:val="16"/>
                <w:szCs w:val="16"/>
              </w:rPr>
            </w:pPr>
            <w:r w:rsidRPr="00727218">
              <w:rPr>
                <w:rFonts w:cs="Arial"/>
                <w:b/>
                <w:bCs/>
                <w:sz w:val="16"/>
                <w:szCs w:val="16"/>
              </w:rPr>
              <w:t>63</w:t>
            </w:r>
          </w:p>
        </w:tc>
        <w:tc>
          <w:tcPr>
            <w:tcW w:w="630" w:type="dxa"/>
            <w:tcBorders>
              <w:right w:val="single" w:sz="8" w:space="0" w:color="808080"/>
            </w:tcBorders>
            <w:shd w:val="clear" w:color="auto" w:fill="auto"/>
            <w:vAlign w:val="bottom"/>
          </w:tcPr>
          <w:p w14:paraId="3638E6EE" w14:textId="77777777" w:rsidR="00727218" w:rsidRPr="00727218" w:rsidRDefault="00727218">
            <w:pPr>
              <w:jc w:val="right"/>
              <w:rPr>
                <w:rFonts w:cs="Arial"/>
                <w:b/>
                <w:bCs/>
                <w:sz w:val="16"/>
                <w:szCs w:val="16"/>
              </w:rPr>
            </w:pPr>
            <w:r w:rsidRPr="00727218">
              <w:rPr>
                <w:rFonts w:cs="Arial"/>
                <w:b/>
                <w:bCs/>
                <w:sz w:val="16"/>
                <w:szCs w:val="16"/>
              </w:rPr>
              <w:t>28.1</w:t>
            </w:r>
          </w:p>
        </w:tc>
        <w:tc>
          <w:tcPr>
            <w:tcW w:w="782" w:type="dxa"/>
            <w:tcBorders>
              <w:left w:val="single" w:sz="8" w:space="0" w:color="808080"/>
            </w:tcBorders>
            <w:shd w:val="clear" w:color="auto" w:fill="auto"/>
            <w:vAlign w:val="bottom"/>
          </w:tcPr>
          <w:p w14:paraId="4000160C" w14:textId="77777777" w:rsidR="00727218" w:rsidRPr="00727218" w:rsidRDefault="00727218">
            <w:pPr>
              <w:jc w:val="right"/>
              <w:rPr>
                <w:rFonts w:cs="Arial"/>
                <w:b/>
                <w:bCs/>
                <w:sz w:val="16"/>
                <w:szCs w:val="16"/>
              </w:rPr>
            </w:pPr>
            <w:r w:rsidRPr="00727218">
              <w:rPr>
                <w:rFonts w:cs="Arial"/>
                <w:b/>
                <w:bCs/>
                <w:sz w:val="16"/>
                <w:szCs w:val="16"/>
              </w:rPr>
              <w:t>193</w:t>
            </w:r>
          </w:p>
        </w:tc>
        <w:tc>
          <w:tcPr>
            <w:tcW w:w="630" w:type="dxa"/>
            <w:shd w:val="clear" w:color="auto" w:fill="auto"/>
            <w:vAlign w:val="bottom"/>
          </w:tcPr>
          <w:p w14:paraId="5E5A9F2D" w14:textId="77777777" w:rsidR="00727218" w:rsidRPr="00727218" w:rsidRDefault="00727218">
            <w:pPr>
              <w:jc w:val="right"/>
              <w:rPr>
                <w:rFonts w:cs="Arial"/>
                <w:b/>
                <w:bCs/>
                <w:sz w:val="16"/>
                <w:szCs w:val="16"/>
              </w:rPr>
            </w:pPr>
            <w:r w:rsidRPr="00727218">
              <w:rPr>
                <w:rFonts w:cs="Arial"/>
                <w:b/>
                <w:bCs/>
                <w:sz w:val="16"/>
                <w:szCs w:val="16"/>
              </w:rPr>
              <w:t>86.2</w:t>
            </w:r>
          </w:p>
        </w:tc>
      </w:tr>
      <w:tr w:rsidR="00727218" w14:paraId="0787935F" w14:textId="77777777" w:rsidTr="005F5187">
        <w:trPr>
          <w:trHeight w:val="80"/>
        </w:trPr>
        <w:tc>
          <w:tcPr>
            <w:tcW w:w="2000" w:type="dxa"/>
            <w:shd w:val="clear" w:color="auto" w:fill="auto"/>
            <w:vAlign w:val="bottom"/>
          </w:tcPr>
          <w:p w14:paraId="7AD8693D"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5B4A4B02" w14:textId="77777777" w:rsidR="00727218" w:rsidRPr="00727218" w:rsidRDefault="00727218">
            <w:pPr>
              <w:jc w:val="right"/>
              <w:rPr>
                <w:rFonts w:cs="Arial"/>
                <w:sz w:val="16"/>
                <w:szCs w:val="16"/>
              </w:rPr>
            </w:pPr>
            <w:r w:rsidRPr="00727218">
              <w:rPr>
                <w:rFonts w:cs="Arial"/>
                <w:sz w:val="16"/>
                <w:szCs w:val="16"/>
              </w:rPr>
              <w:t>217</w:t>
            </w:r>
          </w:p>
        </w:tc>
        <w:tc>
          <w:tcPr>
            <w:tcW w:w="705" w:type="dxa"/>
            <w:tcBorders>
              <w:right w:val="single" w:sz="8" w:space="0" w:color="808080"/>
            </w:tcBorders>
            <w:shd w:val="clear" w:color="auto" w:fill="auto"/>
            <w:vAlign w:val="bottom"/>
          </w:tcPr>
          <w:p w14:paraId="4C2C83B0" w14:textId="77777777" w:rsidR="00727218" w:rsidRPr="00727218" w:rsidRDefault="00727218">
            <w:pPr>
              <w:jc w:val="right"/>
              <w:rPr>
                <w:rFonts w:cs="Arial"/>
                <w:sz w:val="16"/>
                <w:szCs w:val="16"/>
              </w:rPr>
            </w:pPr>
            <w:r w:rsidRPr="00727218">
              <w:rPr>
                <w:rFonts w:cs="Arial"/>
                <w:sz w:val="16"/>
                <w:szCs w:val="16"/>
              </w:rPr>
              <w:t>96.9</w:t>
            </w:r>
          </w:p>
        </w:tc>
        <w:tc>
          <w:tcPr>
            <w:tcW w:w="720" w:type="dxa"/>
            <w:tcBorders>
              <w:left w:val="single" w:sz="8" w:space="0" w:color="808080"/>
            </w:tcBorders>
            <w:shd w:val="clear" w:color="auto" w:fill="auto"/>
            <w:vAlign w:val="bottom"/>
          </w:tcPr>
          <w:p w14:paraId="62C4C95B"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326DA0C5"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32BD70F2" w14:textId="77777777" w:rsidR="00727218" w:rsidRPr="00727218" w:rsidRDefault="00727218">
            <w:pPr>
              <w:jc w:val="right"/>
              <w:rPr>
                <w:rFonts w:cs="Arial"/>
                <w:sz w:val="16"/>
                <w:szCs w:val="16"/>
              </w:rPr>
            </w:pPr>
            <w:r w:rsidRPr="00727218">
              <w:rPr>
                <w:rFonts w:cs="Arial"/>
                <w:sz w:val="16"/>
                <w:szCs w:val="16"/>
              </w:rPr>
              <w:t>9</w:t>
            </w:r>
          </w:p>
        </w:tc>
        <w:tc>
          <w:tcPr>
            <w:tcW w:w="667" w:type="dxa"/>
            <w:tcBorders>
              <w:right w:val="single" w:sz="8" w:space="0" w:color="808080"/>
            </w:tcBorders>
            <w:shd w:val="clear" w:color="auto" w:fill="auto"/>
            <w:vAlign w:val="bottom"/>
          </w:tcPr>
          <w:p w14:paraId="28A2C36A" w14:textId="77777777" w:rsidR="00727218" w:rsidRPr="00727218" w:rsidRDefault="00727218">
            <w:pPr>
              <w:jc w:val="right"/>
              <w:rPr>
                <w:rFonts w:cs="Arial"/>
                <w:sz w:val="16"/>
                <w:szCs w:val="16"/>
              </w:rPr>
            </w:pPr>
            <w:r w:rsidRPr="00727218">
              <w:rPr>
                <w:rFonts w:cs="Arial"/>
                <w:sz w:val="16"/>
                <w:szCs w:val="16"/>
              </w:rPr>
              <w:t>4.1</w:t>
            </w:r>
          </w:p>
        </w:tc>
        <w:tc>
          <w:tcPr>
            <w:tcW w:w="720" w:type="dxa"/>
            <w:tcBorders>
              <w:left w:val="single" w:sz="8" w:space="0" w:color="808080"/>
            </w:tcBorders>
            <w:shd w:val="clear" w:color="auto" w:fill="auto"/>
            <w:vAlign w:val="bottom"/>
          </w:tcPr>
          <w:p w14:paraId="072F88A3"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593" w:type="dxa"/>
            <w:shd w:val="clear" w:color="auto" w:fill="auto"/>
            <w:vAlign w:val="bottom"/>
          </w:tcPr>
          <w:p w14:paraId="4599817F"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627" w:type="dxa"/>
            <w:shd w:val="clear" w:color="auto" w:fill="auto"/>
            <w:vAlign w:val="bottom"/>
          </w:tcPr>
          <w:p w14:paraId="2D09CC64" w14:textId="77777777" w:rsidR="00727218" w:rsidRPr="00727218" w:rsidRDefault="00727218">
            <w:pPr>
              <w:jc w:val="right"/>
              <w:rPr>
                <w:rFonts w:cs="Arial"/>
                <w:sz w:val="16"/>
                <w:szCs w:val="16"/>
              </w:rPr>
            </w:pPr>
            <w:r w:rsidRPr="00727218">
              <w:rPr>
                <w:rFonts w:cs="Arial"/>
                <w:sz w:val="16"/>
                <w:szCs w:val="16"/>
              </w:rPr>
              <w:t>16</w:t>
            </w:r>
          </w:p>
        </w:tc>
        <w:tc>
          <w:tcPr>
            <w:tcW w:w="696" w:type="dxa"/>
            <w:tcBorders>
              <w:right w:val="single" w:sz="8" w:space="0" w:color="808080"/>
            </w:tcBorders>
            <w:shd w:val="clear" w:color="auto" w:fill="auto"/>
            <w:vAlign w:val="bottom"/>
          </w:tcPr>
          <w:p w14:paraId="6BF2D757" w14:textId="77777777" w:rsidR="00727218" w:rsidRPr="00727218" w:rsidRDefault="00727218">
            <w:pPr>
              <w:jc w:val="right"/>
              <w:rPr>
                <w:rFonts w:cs="Arial"/>
                <w:sz w:val="16"/>
                <w:szCs w:val="16"/>
              </w:rPr>
            </w:pPr>
            <w:r w:rsidRPr="00727218">
              <w:rPr>
                <w:rFonts w:cs="Arial"/>
                <w:sz w:val="16"/>
                <w:szCs w:val="16"/>
              </w:rPr>
              <w:t>7.4</w:t>
            </w:r>
          </w:p>
        </w:tc>
        <w:tc>
          <w:tcPr>
            <w:tcW w:w="746" w:type="dxa"/>
            <w:tcBorders>
              <w:left w:val="single" w:sz="8" w:space="0" w:color="808080"/>
            </w:tcBorders>
            <w:shd w:val="clear" w:color="auto" w:fill="auto"/>
            <w:vAlign w:val="bottom"/>
          </w:tcPr>
          <w:p w14:paraId="5E3C1B97" w14:textId="77777777" w:rsidR="00727218" w:rsidRPr="00727218" w:rsidRDefault="00727218">
            <w:pPr>
              <w:jc w:val="right"/>
              <w:rPr>
                <w:rFonts w:cs="Arial"/>
                <w:sz w:val="16"/>
                <w:szCs w:val="16"/>
              </w:rPr>
            </w:pPr>
            <w:r w:rsidRPr="00727218">
              <w:rPr>
                <w:rFonts w:cs="Arial"/>
                <w:sz w:val="16"/>
                <w:szCs w:val="16"/>
              </w:rPr>
              <w:t>181</w:t>
            </w:r>
          </w:p>
        </w:tc>
        <w:tc>
          <w:tcPr>
            <w:tcW w:w="630" w:type="dxa"/>
            <w:shd w:val="clear" w:color="auto" w:fill="auto"/>
            <w:vAlign w:val="bottom"/>
          </w:tcPr>
          <w:p w14:paraId="42FB5AC7" w14:textId="77777777" w:rsidR="00727218" w:rsidRPr="00727218" w:rsidRDefault="00727218">
            <w:pPr>
              <w:jc w:val="right"/>
              <w:rPr>
                <w:rFonts w:cs="Arial"/>
                <w:sz w:val="16"/>
                <w:szCs w:val="16"/>
              </w:rPr>
            </w:pPr>
            <w:r w:rsidRPr="00727218">
              <w:rPr>
                <w:rFonts w:cs="Arial"/>
                <w:sz w:val="16"/>
                <w:szCs w:val="16"/>
              </w:rPr>
              <w:t>86.2</w:t>
            </w:r>
          </w:p>
        </w:tc>
        <w:tc>
          <w:tcPr>
            <w:tcW w:w="720" w:type="dxa"/>
            <w:shd w:val="clear" w:color="auto" w:fill="auto"/>
            <w:vAlign w:val="bottom"/>
          </w:tcPr>
          <w:p w14:paraId="3FD665DA" w14:textId="77777777" w:rsidR="00727218" w:rsidRPr="00727218" w:rsidRDefault="00727218">
            <w:pPr>
              <w:jc w:val="right"/>
              <w:rPr>
                <w:rFonts w:cs="Arial"/>
                <w:sz w:val="16"/>
                <w:szCs w:val="16"/>
              </w:rPr>
            </w:pPr>
            <w:r w:rsidRPr="00727218">
              <w:rPr>
                <w:rFonts w:cs="Arial"/>
                <w:sz w:val="16"/>
                <w:szCs w:val="16"/>
              </w:rPr>
              <w:t>164</w:t>
            </w:r>
          </w:p>
        </w:tc>
        <w:tc>
          <w:tcPr>
            <w:tcW w:w="639" w:type="dxa"/>
            <w:tcBorders>
              <w:right w:val="single" w:sz="8" w:space="0" w:color="808080"/>
            </w:tcBorders>
            <w:shd w:val="clear" w:color="auto" w:fill="auto"/>
            <w:vAlign w:val="bottom"/>
          </w:tcPr>
          <w:p w14:paraId="1F0E22B5" w14:textId="77777777" w:rsidR="00727218" w:rsidRPr="00727218" w:rsidRDefault="00727218">
            <w:pPr>
              <w:jc w:val="right"/>
              <w:rPr>
                <w:rFonts w:cs="Arial"/>
                <w:sz w:val="16"/>
                <w:szCs w:val="16"/>
              </w:rPr>
            </w:pPr>
            <w:r w:rsidRPr="00727218">
              <w:rPr>
                <w:rFonts w:cs="Arial"/>
                <w:sz w:val="16"/>
                <w:szCs w:val="16"/>
              </w:rPr>
              <w:t>77.0</w:t>
            </w:r>
          </w:p>
        </w:tc>
        <w:tc>
          <w:tcPr>
            <w:tcW w:w="809" w:type="dxa"/>
            <w:tcBorders>
              <w:left w:val="single" w:sz="8" w:space="0" w:color="808080"/>
            </w:tcBorders>
            <w:shd w:val="clear" w:color="auto" w:fill="auto"/>
            <w:vAlign w:val="bottom"/>
          </w:tcPr>
          <w:p w14:paraId="7C562A4E" w14:textId="77777777" w:rsidR="00727218" w:rsidRPr="00727218" w:rsidRDefault="00727218">
            <w:pPr>
              <w:jc w:val="right"/>
              <w:rPr>
                <w:rFonts w:cs="Arial"/>
                <w:sz w:val="16"/>
                <w:szCs w:val="16"/>
              </w:rPr>
            </w:pPr>
            <w:r w:rsidRPr="00727218">
              <w:rPr>
                <w:rFonts w:cs="Arial"/>
                <w:sz w:val="16"/>
                <w:szCs w:val="16"/>
              </w:rPr>
              <w:t>62</w:t>
            </w:r>
          </w:p>
        </w:tc>
        <w:tc>
          <w:tcPr>
            <w:tcW w:w="630" w:type="dxa"/>
            <w:tcBorders>
              <w:right w:val="single" w:sz="8" w:space="0" w:color="808080"/>
            </w:tcBorders>
            <w:shd w:val="clear" w:color="auto" w:fill="auto"/>
            <w:vAlign w:val="bottom"/>
          </w:tcPr>
          <w:p w14:paraId="10A1E727" w14:textId="77777777" w:rsidR="00727218" w:rsidRPr="00727218" w:rsidRDefault="00727218">
            <w:pPr>
              <w:jc w:val="right"/>
              <w:rPr>
                <w:rFonts w:cs="Arial"/>
                <w:sz w:val="16"/>
                <w:szCs w:val="16"/>
              </w:rPr>
            </w:pPr>
            <w:r w:rsidRPr="00727218">
              <w:rPr>
                <w:rFonts w:cs="Arial"/>
                <w:sz w:val="16"/>
                <w:szCs w:val="16"/>
              </w:rPr>
              <w:t>28.6</w:t>
            </w:r>
          </w:p>
        </w:tc>
        <w:tc>
          <w:tcPr>
            <w:tcW w:w="782" w:type="dxa"/>
            <w:tcBorders>
              <w:left w:val="single" w:sz="8" w:space="0" w:color="808080"/>
            </w:tcBorders>
            <w:shd w:val="clear" w:color="auto" w:fill="auto"/>
            <w:vAlign w:val="bottom"/>
          </w:tcPr>
          <w:p w14:paraId="2E2D7D8A" w14:textId="77777777" w:rsidR="00727218" w:rsidRPr="00727218" w:rsidRDefault="00727218">
            <w:pPr>
              <w:jc w:val="right"/>
              <w:rPr>
                <w:rFonts w:cs="Arial"/>
                <w:sz w:val="16"/>
                <w:szCs w:val="16"/>
              </w:rPr>
            </w:pPr>
            <w:r w:rsidRPr="00727218">
              <w:rPr>
                <w:rFonts w:cs="Arial"/>
                <w:sz w:val="16"/>
                <w:szCs w:val="16"/>
              </w:rPr>
              <w:t>186</w:t>
            </w:r>
          </w:p>
        </w:tc>
        <w:tc>
          <w:tcPr>
            <w:tcW w:w="630" w:type="dxa"/>
            <w:shd w:val="clear" w:color="auto" w:fill="auto"/>
            <w:vAlign w:val="bottom"/>
          </w:tcPr>
          <w:p w14:paraId="2235DDB8" w14:textId="77777777" w:rsidR="00727218" w:rsidRPr="00727218" w:rsidRDefault="00727218">
            <w:pPr>
              <w:jc w:val="right"/>
              <w:rPr>
                <w:rFonts w:cs="Arial"/>
                <w:sz w:val="16"/>
                <w:szCs w:val="16"/>
              </w:rPr>
            </w:pPr>
            <w:r w:rsidRPr="00727218">
              <w:rPr>
                <w:rFonts w:cs="Arial"/>
                <w:sz w:val="16"/>
                <w:szCs w:val="16"/>
              </w:rPr>
              <w:t>85.7</w:t>
            </w:r>
          </w:p>
        </w:tc>
      </w:tr>
      <w:tr w:rsidR="00727218" w14:paraId="3DCE7A41" w14:textId="77777777" w:rsidTr="005F5187">
        <w:tc>
          <w:tcPr>
            <w:tcW w:w="2000" w:type="dxa"/>
            <w:shd w:val="clear" w:color="auto" w:fill="auto"/>
            <w:vAlign w:val="bottom"/>
          </w:tcPr>
          <w:p w14:paraId="772D4779"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1F1BF45B" w14:textId="77777777" w:rsidR="00727218" w:rsidRPr="00727218" w:rsidRDefault="00727218">
            <w:pPr>
              <w:jc w:val="right"/>
              <w:rPr>
                <w:rFonts w:cs="Arial"/>
                <w:sz w:val="16"/>
                <w:szCs w:val="16"/>
              </w:rPr>
            </w:pPr>
            <w:r w:rsidRPr="00727218">
              <w:rPr>
                <w:rFonts w:cs="Arial"/>
                <w:sz w:val="16"/>
                <w:szCs w:val="16"/>
              </w:rPr>
              <w:t>0</w:t>
            </w:r>
          </w:p>
        </w:tc>
        <w:tc>
          <w:tcPr>
            <w:tcW w:w="705" w:type="dxa"/>
            <w:tcBorders>
              <w:right w:val="single" w:sz="8" w:space="0" w:color="808080"/>
            </w:tcBorders>
            <w:shd w:val="clear" w:color="auto" w:fill="auto"/>
            <w:vAlign w:val="bottom"/>
          </w:tcPr>
          <w:p w14:paraId="0E7A033B"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79DA9C70"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52B062C2" w14:textId="77777777" w:rsidR="00727218" w:rsidRPr="00727218" w:rsidRDefault="00727218">
            <w:pPr>
              <w:rPr>
                <w:rFonts w:cs="Arial"/>
                <w:sz w:val="16"/>
                <w:szCs w:val="16"/>
              </w:rPr>
            </w:pPr>
          </w:p>
        </w:tc>
        <w:tc>
          <w:tcPr>
            <w:tcW w:w="720" w:type="dxa"/>
            <w:shd w:val="clear" w:color="auto" w:fill="auto"/>
            <w:vAlign w:val="bottom"/>
          </w:tcPr>
          <w:p w14:paraId="53C97FDF" w14:textId="77777777" w:rsidR="00727218" w:rsidRPr="00727218" w:rsidRDefault="00727218">
            <w:pPr>
              <w:jc w:val="right"/>
              <w:rPr>
                <w:rFonts w:cs="Arial"/>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743B6E37" w14:textId="77777777" w:rsidR="00727218" w:rsidRPr="00727218" w:rsidRDefault="00727218">
            <w:pPr>
              <w:rPr>
                <w:rFonts w:cs="Arial"/>
                <w:sz w:val="16"/>
                <w:szCs w:val="16"/>
              </w:rPr>
            </w:pPr>
          </w:p>
        </w:tc>
        <w:tc>
          <w:tcPr>
            <w:tcW w:w="720" w:type="dxa"/>
            <w:tcBorders>
              <w:left w:val="single" w:sz="8" w:space="0" w:color="808080"/>
            </w:tcBorders>
            <w:shd w:val="clear" w:color="auto" w:fill="auto"/>
            <w:vAlign w:val="bottom"/>
          </w:tcPr>
          <w:p w14:paraId="27003CE0" w14:textId="77777777" w:rsidR="00727218" w:rsidRPr="00727218" w:rsidRDefault="00727218">
            <w:pPr>
              <w:jc w:val="right"/>
              <w:rPr>
                <w:rFonts w:cs="Arial"/>
                <w:sz w:val="16"/>
                <w:szCs w:val="16"/>
              </w:rPr>
            </w:pPr>
            <w:r w:rsidRPr="00727218">
              <w:rPr>
                <w:rFonts w:cs="Arial"/>
                <w:sz w:val="16"/>
                <w:szCs w:val="16"/>
              </w:rPr>
              <w:t>0</w:t>
            </w:r>
          </w:p>
        </w:tc>
        <w:tc>
          <w:tcPr>
            <w:tcW w:w="593" w:type="dxa"/>
            <w:shd w:val="clear" w:color="auto" w:fill="auto"/>
            <w:vAlign w:val="bottom"/>
          </w:tcPr>
          <w:p w14:paraId="4F2C31D2" w14:textId="77777777" w:rsidR="00727218" w:rsidRPr="00727218" w:rsidRDefault="00727218">
            <w:pPr>
              <w:rPr>
                <w:rFonts w:cs="Arial"/>
                <w:sz w:val="16"/>
                <w:szCs w:val="16"/>
              </w:rPr>
            </w:pPr>
          </w:p>
        </w:tc>
        <w:tc>
          <w:tcPr>
            <w:tcW w:w="627" w:type="dxa"/>
            <w:shd w:val="clear" w:color="auto" w:fill="auto"/>
            <w:vAlign w:val="bottom"/>
          </w:tcPr>
          <w:p w14:paraId="6D8013F6" w14:textId="77777777" w:rsidR="00727218" w:rsidRPr="00727218" w:rsidRDefault="00727218">
            <w:pPr>
              <w:jc w:val="right"/>
              <w:rPr>
                <w:rFonts w:cs="Arial"/>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658AB9ED" w14:textId="77777777" w:rsidR="00727218" w:rsidRPr="00727218" w:rsidRDefault="00727218">
            <w:pPr>
              <w:rPr>
                <w:rFonts w:cs="Arial"/>
                <w:sz w:val="16"/>
                <w:szCs w:val="16"/>
              </w:rPr>
            </w:pPr>
          </w:p>
        </w:tc>
        <w:tc>
          <w:tcPr>
            <w:tcW w:w="746" w:type="dxa"/>
            <w:tcBorders>
              <w:left w:val="single" w:sz="8" w:space="0" w:color="808080"/>
            </w:tcBorders>
            <w:shd w:val="clear" w:color="auto" w:fill="auto"/>
            <w:vAlign w:val="bottom"/>
          </w:tcPr>
          <w:p w14:paraId="160BB927" w14:textId="77777777" w:rsidR="00727218" w:rsidRPr="00727218" w:rsidRDefault="00727218">
            <w:pPr>
              <w:jc w:val="right"/>
              <w:rPr>
                <w:rFonts w:cs="Arial"/>
                <w:sz w:val="16"/>
                <w:szCs w:val="16"/>
              </w:rPr>
            </w:pPr>
            <w:r w:rsidRPr="00727218">
              <w:rPr>
                <w:rFonts w:cs="Arial"/>
                <w:sz w:val="16"/>
                <w:szCs w:val="16"/>
              </w:rPr>
              <w:t>0</w:t>
            </w:r>
          </w:p>
        </w:tc>
        <w:tc>
          <w:tcPr>
            <w:tcW w:w="630" w:type="dxa"/>
            <w:shd w:val="clear" w:color="auto" w:fill="auto"/>
            <w:vAlign w:val="bottom"/>
          </w:tcPr>
          <w:p w14:paraId="5ACAD0E7" w14:textId="77777777" w:rsidR="00727218" w:rsidRPr="00727218" w:rsidRDefault="00727218">
            <w:pPr>
              <w:rPr>
                <w:rFonts w:cs="Arial"/>
                <w:sz w:val="16"/>
                <w:szCs w:val="16"/>
              </w:rPr>
            </w:pPr>
          </w:p>
        </w:tc>
        <w:tc>
          <w:tcPr>
            <w:tcW w:w="720" w:type="dxa"/>
            <w:shd w:val="clear" w:color="auto" w:fill="auto"/>
            <w:vAlign w:val="bottom"/>
          </w:tcPr>
          <w:p w14:paraId="31BD0F8D" w14:textId="77777777" w:rsidR="00727218" w:rsidRPr="00727218" w:rsidRDefault="00727218">
            <w:pPr>
              <w:jc w:val="right"/>
              <w:rPr>
                <w:rFonts w:cs="Arial"/>
                <w:sz w:val="16"/>
                <w:szCs w:val="16"/>
              </w:rPr>
            </w:pPr>
            <w:r w:rsidRPr="00727218">
              <w:rPr>
                <w:rFonts w:cs="Arial"/>
                <w:sz w:val="16"/>
                <w:szCs w:val="16"/>
              </w:rPr>
              <w:t>0</w:t>
            </w:r>
          </w:p>
        </w:tc>
        <w:tc>
          <w:tcPr>
            <w:tcW w:w="639" w:type="dxa"/>
            <w:tcBorders>
              <w:right w:val="single" w:sz="8" w:space="0" w:color="808080"/>
            </w:tcBorders>
            <w:shd w:val="clear" w:color="auto" w:fill="auto"/>
            <w:vAlign w:val="bottom"/>
          </w:tcPr>
          <w:p w14:paraId="3D0A61B3" w14:textId="77777777" w:rsidR="00727218" w:rsidRPr="00727218" w:rsidRDefault="00727218">
            <w:pPr>
              <w:rPr>
                <w:rFonts w:cs="Arial"/>
                <w:sz w:val="16"/>
                <w:szCs w:val="16"/>
              </w:rPr>
            </w:pPr>
          </w:p>
        </w:tc>
        <w:tc>
          <w:tcPr>
            <w:tcW w:w="809" w:type="dxa"/>
            <w:tcBorders>
              <w:left w:val="single" w:sz="8" w:space="0" w:color="808080"/>
            </w:tcBorders>
            <w:shd w:val="clear" w:color="auto" w:fill="auto"/>
            <w:vAlign w:val="bottom"/>
          </w:tcPr>
          <w:p w14:paraId="5252E2D3" w14:textId="77777777" w:rsidR="00727218" w:rsidRPr="00727218" w:rsidRDefault="00727218">
            <w:pPr>
              <w:jc w:val="right"/>
              <w:rPr>
                <w:rFonts w:cs="Arial"/>
                <w:sz w:val="16"/>
                <w:szCs w:val="16"/>
              </w:rPr>
            </w:pPr>
            <w:r w:rsidRPr="00727218">
              <w:rPr>
                <w:rFonts w:cs="Arial"/>
                <w:sz w:val="16"/>
                <w:szCs w:val="16"/>
              </w:rPr>
              <w:t>0</w:t>
            </w:r>
          </w:p>
        </w:tc>
        <w:tc>
          <w:tcPr>
            <w:tcW w:w="630" w:type="dxa"/>
            <w:tcBorders>
              <w:right w:val="single" w:sz="8" w:space="0" w:color="808080"/>
            </w:tcBorders>
            <w:shd w:val="clear" w:color="auto" w:fill="auto"/>
            <w:vAlign w:val="bottom"/>
          </w:tcPr>
          <w:p w14:paraId="50D4877A" w14:textId="77777777" w:rsidR="00727218" w:rsidRPr="00727218" w:rsidRDefault="00727218">
            <w:pPr>
              <w:rPr>
                <w:rFonts w:cs="Arial"/>
                <w:sz w:val="16"/>
                <w:szCs w:val="16"/>
              </w:rPr>
            </w:pPr>
          </w:p>
        </w:tc>
        <w:tc>
          <w:tcPr>
            <w:tcW w:w="782" w:type="dxa"/>
            <w:tcBorders>
              <w:left w:val="single" w:sz="8" w:space="0" w:color="808080"/>
            </w:tcBorders>
            <w:shd w:val="clear" w:color="auto" w:fill="auto"/>
            <w:vAlign w:val="bottom"/>
          </w:tcPr>
          <w:p w14:paraId="045E3076" w14:textId="77777777" w:rsidR="00727218" w:rsidRPr="00727218" w:rsidRDefault="00727218">
            <w:pPr>
              <w:jc w:val="right"/>
              <w:rPr>
                <w:rFonts w:cs="Arial"/>
                <w:sz w:val="16"/>
                <w:szCs w:val="16"/>
              </w:rPr>
            </w:pPr>
            <w:r w:rsidRPr="00727218">
              <w:rPr>
                <w:rFonts w:cs="Arial"/>
                <w:sz w:val="16"/>
                <w:szCs w:val="16"/>
              </w:rPr>
              <w:t>0</w:t>
            </w:r>
          </w:p>
        </w:tc>
        <w:tc>
          <w:tcPr>
            <w:tcW w:w="630" w:type="dxa"/>
            <w:shd w:val="clear" w:color="auto" w:fill="auto"/>
            <w:vAlign w:val="bottom"/>
          </w:tcPr>
          <w:p w14:paraId="2C75C9E1" w14:textId="77777777" w:rsidR="00727218" w:rsidRPr="00727218" w:rsidRDefault="00727218">
            <w:pPr>
              <w:rPr>
                <w:rFonts w:cs="Arial"/>
                <w:sz w:val="16"/>
                <w:szCs w:val="16"/>
              </w:rPr>
            </w:pPr>
          </w:p>
        </w:tc>
      </w:tr>
      <w:tr w:rsidR="00727218" w14:paraId="43E5AE43" w14:textId="77777777" w:rsidTr="005F5187">
        <w:trPr>
          <w:trHeight w:val="169"/>
        </w:trPr>
        <w:tc>
          <w:tcPr>
            <w:tcW w:w="2000" w:type="dxa"/>
            <w:shd w:val="clear" w:color="auto" w:fill="auto"/>
            <w:vAlign w:val="bottom"/>
          </w:tcPr>
          <w:p w14:paraId="3534EE53"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4AA7B068" w14:textId="77777777" w:rsidR="00727218" w:rsidRPr="00727218" w:rsidRDefault="00727218">
            <w:pPr>
              <w:jc w:val="right"/>
              <w:rPr>
                <w:rFonts w:cs="Arial"/>
                <w:sz w:val="16"/>
                <w:szCs w:val="16"/>
              </w:rPr>
            </w:pPr>
            <w:r w:rsidRPr="00727218">
              <w:rPr>
                <w:rFonts w:cs="Arial"/>
                <w:sz w:val="16"/>
                <w:szCs w:val="16"/>
              </w:rPr>
              <w:t>7</w:t>
            </w:r>
          </w:p>
        </w:tc>
        <w:tc>
          <w:tcPr>
            <w:tcW w:w="705" w:type="dxa"/>
            <w:tcBorders>
              <w:right w:val="single" w:sz="8" w:space="0" w:color="808080"/>
            </w:tcBorders>
            <w:shd w:val="clear" w:color="auto" w:fill="auto"/>
            <w:vAlign w:val="bottom"/>
          </w:tcPr>
          <w:p w14:paraId="1E275FD9" w14:textId="77777777" w:rsidR="00727218" w:rsidRPr="00727218" w:rsidRDefault="00727218">
            <w:pPr>
              <w:jc w:val="right"/>
              <w:rPr>
                <w:rFonts w:cs="Arial"/>
                <w:sz w:val="16"/>
                <w:szCs w:val="16"/>
              </w:rPr>
            </w:pPr>
            <w:r w:rsidRPr="00727218">
              <w:rPr>
                <w:rFonts w:cs="Arial"/>
                <w:sz w:val="16"/>
                <w:szCs w:val="16"/>
              </w:rPr>
              <w:t>3.1</w:t>
            </w:r>
          </w:p>
        </w:tc>
        <w:tc>
          <w:tcPr>
            <w:tcW w:w="720" w:type="dxa"/>
            <w:tcBorders>
              <w:left w:val="single" w:sz="8" w:space="0" w:color="808080"/>
            </w:tcBorders>
            <w:shd w:val="clear" w:color="auto" w:fill="auto"/>
            <w:vAlign w:val="bottom"/>
          </w:tcPr>
          <w:p w14:paraId="6794C80B"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51CB4163"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7D98424F" w14:textId="77777777" w:rsidR="00727218" w:rsidRPr="00727218" w:rsidRDefault="00727218">
            <w:pPr>
              <w:jc w:val="right"/>
              <w:rPr>
                <w:rFonts w:cs="Arial"/>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5534DE9D"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684D0812" w14:textId="77777777" w:rsidR="00727218" w:rsidRPr="00727218" w:rsidRDefault="00727218">
            <w:pPr>
              <w:jc w:val="right"/>
              <w:rPr>
                <w:rFonts w:cs="Arial"/>
                <w:sz w:val="16"/>
                <w:szCs w:val="16"/>
              </w:rPr>
            </w:pPr>
            <w:r w:rsidRPr="00727218">
              <w:rPr>
                <w:rFonts w:cs="Arial"/>
                <w:sz w:val="16"/>
                <w:szCs w:val="16"/>
              </w:rPr>
              <w:t>0</w:t>
            </w:r>
          </w:p>
        </w:tc>
        <w:tc>
          <w:tcPr>
            <w:tcW w:w="593" w:type="dxa"/>
            <w:shd w:val="clear" w:color="auto" w:fill="auto"/>
            <w:vAlign w:val="bottom"/>
          </w:tcPr>
          <w:p w14:paraId="6E3B8EFA" w14:textId="77777777" w:rsidR="00727218" w:rsidRPr="00727218" w:rsidRDefault="00727218">
            <w:pPr>
              <w:jc w:val="right"/>
              <w:rPr>
                <w:rFonts w:cs="Arial"/>
                <w:sz w:val="16"/>
                <w:szCs w:val="16"/>
              </w:rPr>
            </w:pPr>
            <w:r w:rsidRPr="00727218">
              <w:rPr>
                <w:rFonts w:cs="Arial"/>
                <w:sz w:val="16"/>
                <w:szCs w:val="16"/>
              </w:rPr>
              <w:t>0.0</w:t>
            </w:r>
          </w:p>
        </w:tc>
        <w:tc>
          <w:tcPr>
            <w:tcW w:w="627" w:type="dxa"/>
            <w:shd w:val="clear" w:color="auto" w:fill="auto"/>
            <w:vAlign w:val="bottom"/>
          </w:tcPr>
          <w:p w14:paraId="7DE8F0FF" w14:textId="77777777" w:rsidR="00727218" w:rsidRPr="00727218" w:rsidRDefault="00727218">
            <w:pPr>
              <w:jc w:val="right"/>
              <w:rPr>
                <w:rFonts w:cs="Arial"/>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6C72614B" w14:textId="77777777" w:rsidR="00727218" w:rsidRPr="00727218" w:rsidRDefault="00727218">
            <w:pPr>
              <w:jc w:val="right"/>
              <w:rPr>
                <w:rFonts w:cs="Arial"/>
                <w:sz w:val="16"/>
                <w:szCs w:val="16"/>
              </w:rPr>
            </w:pPr>
            <w:r w:rsidRPr="00727218">
              <w:rPr>
                <w:rFonts w:cs="Arial"/>
                <w:sz w:val="16"/>
                <w:szCs w:val="16"/>
              </w:rPr>
              <w:t>0.0</w:t>
            </w:r>
          </w:p>
        </w:tc>
        <w:tc>
          <w:tcPr>
            <w:tcW w:w="746" w:type="dxa"/>
            <w:tcBorders>
              <w:left w:val="single" w:sz="8" w:space="0" w:color="808080"/>
            </w:tcBorders>
            <w:shd w:val="clear" w:color="auto" w:fill="auto"/>
            <w:vAlign w:val="bottom"/>
          </w:tcPr>
          <w:p w14:paraId="7B0B616B" w14:textId="77777777" w:rsidR="00727218" w:rsidRPr="00727218" w:rsidRDefault="00727218">
            <w:pPr>
              <w:jc w:val="right"/>
              <w:rPr>
                <w:rFonts w:cs="Arial"/>
                <w:sz w:val="16"/>
                <w:szCs w:val="16"/>
              </w:rPr>
            </w:pPr>
            <w:r w:rsidRPr="00727218">
              <w:rPr>
                <w:rFonts w:cs="Arial"/>
                <w:sz w:val="16"/>
                <w:szCs w:val="16"/>
              </w:rPr>
              <w:t>5</w:t>
            </w:r>
          </w:p>
        </w:tc>
        <w:tc>
          <w:tcPr>
            <w:tcW w:w="630" w:type="dxa"/>
            <w:shd w:val="clear" w:color="auto" w:fill="auto"/>
            <w:vAlign w:val="bottom"/>
          </w:tcPr>
          <w:p w14:paraId="7EA54AB7" w14:textId="77777777" w:rsidR="00727218" w:rsidRPr="00727218" w:rsidRDefault="00727218">
            <w:pPr>
              <w:jc w:val="right"/>
              <w:rPr>
                <w:rFonts w:cs="Arial"/>
                <w:sz w:val="16"/>
                <w:szCs w:val="16"/>
              </w:rPr>
            </w:pPr>
            <w:r w:rsidRPr="00727218">
              <w:rPr>
                <w:rFonts w:cs="Arial"/>
                <w:sz w:val="16"/>
                <w:szCs w:val="16"/>
              </w:rPr>
              <w:t>71.4</w:t>
            </w:r>
          </w:p>
        </w:tc>
        <w:tc>
          <w:tcPr>
            <w:tcW w:w="720" w:type="dxa"/>
            <w:shd w:val="clear" w:color="auto" w:fill="auto"/>
            <w:vAlign w:val="bottom"/>
          </w:tcPr>
          <w:p w14:paraId="263050A2"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9" w:type="dxa"/>
            <w:tcBorders>
              <w:right w:val="single" w:sz="8" w:space="0" w:color="808080"/>
            </w:tcBorders>
            <w:shd w:val="clear" w:color="auto" w:fill="auto"/>
            <w:vAlign w:val="bottom"/>
          </w:tcPr>
          <w:p w14:paraId="26921DF6"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809" w:type="dxa"/>
            <w:tcBorders>
              <w:left w:val="single" w:sz="8" w:space="0" w:color="808080"/>
            </w:tcBorders>
            <w:shd w:val="clear" w:color="auto" w:fill="auto"/>
            <w:vAlign w:val="bottom"/>
          </w:tcPr>
          <w:p w14:paraId="4E94284E"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tcBorders>
              <w:right w:val="single" w:sz="8" w:space="0" w:color="808080"/>
            </w:tcBorders>
            <w:shd w:val="clear" w:color="auto" w:fill="auto"/>
            <w:vAlign w:val="bottom"/>
          </w:tcPr>
          <w:p w14:paraId="24DB0C2F"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82" w:type="dxa"/>
            <w:tcBorders>
              <w:left w:val="single" w:sz="8" w:space="0" w:color="808080"/>
            </w:tcBorders>
            <w:shd w:val="clear" w:color="auto" w:fill="auto"/>
            <w:vAlign w:val="bottom"/>
          </w:tcPr>
          <w:p w14:paraId="026F245F" w14:textId="77777777" w:rsidR="00727218" w:rsidRPr="00727218" w:rsidRDefault="00727218">
            <w:pPr>
              <w:jc w:val="right"/>
              <w:rPr>
                <w:rFonts w:cs="Arial"/>
                <w:sz w:val="16"/>
                <w:szCs w:val="16"/>
              </w:rPr>
            </w:pPr>
            <w:r w:rsidRPr="00727218">
              <w:rPr>
                <w:rFonts w:cs="Arial"/>
                <w:sz w:val="16"/>
                <w:szCs w:val="16"/>
              </w:rPr>
              <w:t>7</w:t>
            </w:r>
          </w:p>
        </w:tc>
        <w:tc>
          <w:tcPr>
            <w:tcW w:w="630" w:type="dxa"/>
            <w:shd w:val="clear" w:color="auto" w:fill="auto"/>
            <w:vAlign w:val="bottom"/>
          </w:tcPr>
          <w:p w14:paraId="7CD2F3F3" w14:textId="77777777" w:rsidR="00727218" w:rsidRPr="00727218" w:rsidRDefault="00727218">
            <w:pPr>
              <w:jc w:val="right"/>
              <w:rPr>
                <w:rFonts w:cs="Arial"/>
                <w:sz w:val="16"/>
                <w:szCs w:val="16"/>
              </w:rPr>
            </w:pPr>
            <w:r w:rsidRPr="00727218">
              <w:rPr>
                <w:rFonts w:cs="Arial"/>
                <w:sz w:val="16"/>
                <w:szCs w:val="16"/>
              </w:rPr>
              <w:t>100.0</w:t>
            </w:r>
          </w:p>
        </w:tc>
      </w:tr>
      <w:tr w:rsidR="00727218" w:rsidRPr="005E65B9" w14:paraId="1C0F3984" w14:textId="77777777" w:rsidTr="005F5187">
        <w:tc>
          <w:tcPr>
            <w:tcW w:w="2000" w:type="dxa"/>
            <w:shd w:val="clear" w:color="auto" w:fill="auto"/>
            <w:vAlign w:val="bottom"/>
          </w:tcPr>
          <w:p w14:paraId="5D5B09FE" w14:textId="77777777" w:rsidR="00727218" w:rsidRPr="00A571BD" w:rsidRDefault="00727218" w:rsidP="00E679EF">
            <w:pPr>
              <w:rPr>
                <w:rFonts w:cs="Arial"/>
                <w:b/>
                <w:bCs/>
                <w:sz w:val="16"/>
                <w:szCs w:val="16"/>
                <w:vertAlign w:val="superscript"/>
              </w:rPr>
            </w:pPr>
            <w:r w:rsidRPr="00A571BD">
              <w:rPr>
                <w:rFonts w:cs="Arial"/>
                <w:b/>
                <w:bCs/>
                <w:sz w:val="16"/>
                <w:szCs w:val="16"/>
              </w:rPr>
              <w:t>Other</w:t>
            </w:r>
            <w:r>
              <w:rPr>
                <w:rFonts w:cs="Arial"/>
                <w:b/>
                <w:bCs/>
                <w:sz w:val="16"/>
                <w:szCs w:val="16"/>
              </w:rPr>
              <w:t xml:space="preserve"> Non-Hispanic</w:t>
            </w:r>
            <w:r w:rsidRPr="00A571BD">
              <w:rPr>
                <w:rFonts w:cs="Arial"/>
                <w:b/>
                <w:bCs/>
                <w:sz w:val="16"/>
                <w:szCs w:val="16"/>
                <w:vertAlign w:val="superscript"/>
              </w:rPr>
              <w:t>10</w:t>
            </w:r>
          </w:p>
        </w:tc>
        <w:tc>
          <w:tcPr>
            <w:tcW w:w="808" w:type="dxa"/>
            <w:shd w:val="clear" w:color="auto" w:fill="auto"/>
            <w:vAlign w:val="bottom"/>
          </w:tcPr>
          <w:p w14:paraId="089B4452" w14:textId="77777777" w:rsidR="00727218" w:rsidRPr="00727218" w:rsidRDefault="00727218">
            <w:pPr>
              <w:jc w:val="right"/>
              <w:rPr>
                <w:rFonts w:cs="Arial"/>
                <w:b/>
                <w:bCs/>
                <w:sz w:val="16"/>
                <w:szCs w:val="16"/>
              </w:rPr>
            </w:pPr>
            <w:r w:rsidRPr="00727218">
              <w:rPr>
                <w:rFonts w:cs="Arial"/>
                <w:b/>
                <w:bCs/>
                <w:sz w:val="16"/>
                <w:szCs w:val="16"/>
              </w:rPr>
              <w:t>497</w:t>
            </w:r>
          </w:p>
        </w:tc>
        <w:tc>
          <w:tcPr>
            <w:tcW w:w="705" w:type="dxa"/>
            <w:tcBorders>
              <w:right w:val="single" w:sz="8" w:space="0" w:color="808080"/>
            </w:tcBorders>
            <w:shd w:val="clear" w:color="auto" w:fill="auto"/>
            <w:vAlign w:val="bottom"/>
          </w:tcPr>
          <w:p w14:paraId="4798B89C" w14:textId="77777777" w:rsidR="00727218" w:rsidRPr="00727218" w:rsidRDefault="00727218">
            <w:pPr>
              <w:jc w:val="right"/>
              <w:rPr>
                <w:rFonts w:cs="Arial"/>
                <w:b/>
                <w:bCs/>
                <w:sz w:val="16"/>
                <w:szCs w:val="16"/>
              </w:rPr>
            </w:pPr>
            <w:r w:rsidRPr="00727218">
              <w:rPr>
                <w:rFonts w:cs="Arial"/>
                <w:b/>
                <w:bCs/>
                <w:sz w:val="16"/>
                <w:szCs w:val="16"/>
              </w:rPr>
              <w:t>0.7</w:t>
            </w:r>
          </w:p>
        </w:tc>
        <w:tc>
          <w:tcPr>
            <w:tcW w:w="720" w:type="dxa"/>
            <w:tcBorders>
              <w:left w:val="single" w:sz="8" w:space="0" w:color="808080"/>
            </w:tcBorders>
            <w:shd w:val="clear" w:color="auto" w:fill="auto"/>
            <w:vAlign w:val="bottom"/>
          </w:tcPr>
          <w:p w14:paraId="48EF02B3"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1447788D"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14E885CD" w14:textId="77777777" w:rsidR="00727218" w:rsidRPr="00727218" w:rsidRDefault="00727218">
            <w:pPr>
              <w:jc w:val="right"/>
              <w:rPr>
                <w:rFonts w:cs="Arial"/>
                <w:b/>
                <w:bCs/>
                <w:sz w:val="16"/>
                <w:szCs w:val="16"/>
              </w:rPr>
            </w:pPr>
            <w:r w:rsidRPr="00727218">
              <w:rPr>
                <w:rFonts w:cs="Arial"/>
                <w:b/>
                <w:bCs/>
                <w:sz w:val="16"/>
                <w:szCs w:val="16"/>
              </w:rPr>
              <w:t>13</w:t>
            </w:r>
          </w:p>
        </w:tc>
        <w:tc>
          <w:tcPr>
            <w:tcW w:w="667" w:type="dxa"/>
            <w:tcBorders>
              <w:right w:val="single" w:sz="8" w:space="0" w:color="808080"/>
            </w:tcBorders>
            <w:shd w:val="clear" w:color="auto" w:fill="auto"/>
            <w:vAlign w:val="bottom"/>
          </w:tcPr>
          <w:p w14:paraId="3761D560" w14:textId="77777777" w:rsidR="00727218" w:rsidRPr="00727218" w:rsidRDefault="00727218">
            <w:pPr>
              <w:jc w:val="right"/>
              <w:rPr>
                <w:rFonts w:cs="Arial"/>
                <w:b/>
                <w:bCs/>
                <w:sz w:val="16"/>
                <w:szCs w:val="16"/>
              </w:rPr>
            </w:pPr>
            <w:r w:rsidRPr="00727218">
              <w:rPr>
                <w:rFonts w:cs="Arial"/>
                <w:b/>
                <w:bCs/>
                <w:sz w:val="16"/>
                <w:szCs w:val="16"/>
              </w:rPr>
              <w:t>2.6</w:t>
            </w:r>
          </w:p>
        </w:tc>
        <w:tc>
          <w:tcPr>
            <w:tcW w:w="720" w:type="dxa"/>
            <w:tcBorders>
              <w:left w:val="single" w:sz="8" w:space="0" w:color="808080"/>
            </w:tcBorders>
            <w:shd w:val="clear" w:color="auto" w:fill="auto"/>
            <w:vAlign w:val="bottom"/>
          </w:tcPr>
          <w:p w14:paraId="3F439DCA" w14:textId="77777777" w:rsidR="00727218" w:rsidRPr="00727218" w:rsidRDefault="00727218">
            <w:pPr>
              <w:jc w:val="right"/>
              <w:rPr>
                <w:rFonts w:cs="Arial"/>
                <w:b/>
                <w:bCs/>
                <w:sz w:val="16"/>
                <w:szCs w:val="16"/>
              </w:rPr>
            </w:pPr>
            <w:r w:rsidRPr="00727218">
              <w:rPr>
                <w:rFonts w:cs="Arial"/>
                <w:b/>
                <w:bCs/>
                <w:sz w:val="16"/>
                <w:szCs w:val="16"/>
              </w:rPr>
              <w:t>8</w:t>
            </w:r>
          </w:p>
        </w:tc>
        <w:tc>
          <w:tcPr>
            <w:tcW w:w="593" w:type="dxa"/>
            <w:shd w:val="clear" w:color="auto" w:fill="auto"/>
            <w:vAlign w:val="bottom"/>
          </w:tcPr>
          <w:p w14:paraId="20092706" w14:textId="77777777" w:rsidR="00727218" w:rsidRPr="00727218" w:rsidRDefault="00727218">
            <w:pPr>
              <w:jc w:val="right"/>
              <w:rPr>
                <w:rFonts w:cs="Arial"/>
                <w:b/>
                <w:bCs/>
                <w:sz w:val="16"/>
                <w:szCs w:val="16"/>
              </w:rPr>
            </w:pPr>
            <w:r w:rsidRPr="00727218">
              <w:rPr>
                <w:rFonts w:cs="Arial"/>
                <w:b/>
                <w:bCs/>
                <w:sz w:val="16"/>
                <w:szCs w:val="16"/>
              </w:rPr>
              <w:t>1.6</w:t>
            </w:r>
          </w:p>
        </w:tc>
        <w:tc>
          <w:tcPr>
            <w:tcW w:w="627" w:type="dxa"/>
            <w:shd w:val="clear" w:color="auto" w:fill="auto"/>
            <w:vAlign w:val="bottom"/>
          </w:tcPr>
          <w:p w14:paraId="1A2AE673" w14:textId="77777777" w:rsidR="00727218" w:rsidRPr="00727218" w:rsidRDefault="00727218">
            <w:pPr>
              <w:jc w:val="right"/>
              <w:rPr>
                <w:rFonts w:cs="Arial"/>
                <w:b/>
                <w:bCs/>
                <w:sz w:val="16"/>
                <w:szCs w:val="16"/>
              </w:rPr>
            </w:pPr>
            <w:r w:rsidRPr="00727218">
              <w:rPr>
                <w:rFonts w:cs="Arial"/>
                <w:b/>
                <w:bCs/>
                <w:sz w:val="16"/>
                <w:szCs w:val="16"/>
              </w:rPr>
              <w:t>51</w:t>
            </w:r>
          </w:p>
        </w:tc>
        <w:tc>
          <w:tcPr>
            <w:tcW w:w="696" w:type="dxa"/>
            <w:tcBorders>
              <w:right w:val="single" w:sz="8" w:space="0" w:color="808080"/>
            </w:tcBorders>
            <w:shd w:val="clear" w:color="auto" w:fill="auto"/>
            <w:vAlign w:val="bottom"/>
          </w:tcPr>
          <w:p w14:paraId="7AD79860" w14:textId="77777777" w:rsidR="00727218" w:rsidRPr="00727218" w:rsidRDefault="00727218">
            <w:pPr>
              <w:jc w:val="right"/>
              <w:rPr>
                <w:rFonts w:cs="Arial"/>
                <w:b/>
                <w:bCs/>
                <w:sz w:val="16"/>
                <w:szCs w:val="16"/>
              </w:rPr>
            </w:pPr>
            <w:r w:rsidRPr="00727218">
              <w:rPr>
                <w:rFonts w:cs="Arial"/>
                <w:b/>
                <w:bCs/>
                <w:sz w:val="16"/>
                <w:szCs w:val="16"/>
              </w:rPr>
              <w:t>10.3</w:t>
            </w:r>
          </w:p>
        </w:tc>
        <w:tc>
          <w:tcPr>
            <w:tcW w:w="746" w:type="dxa"/>
            <w:tcBorders>
              <w:left w:val="single" w:sz="8" w:space="0" w:color="808080"/>
            </w:tcBorders>
            <w:shd w:val="clear" w:color="auto" w:fill="auto"/>
            <w:vAlign w:val="bottom"/>
          </w:tcPr>
          <w:p w14:paraId="3BFD8978" w14:textId="77777777" w:rsidR="00727218" w:rsidRPr="00727218" w:rsidRDefault="00727218">
            <w:pPr>
              <w:jc w:val="right"/>
              <w:rPr>
                <w:rFonts w:cs="Arial"/>
                <w:b/>
                <w:bCs/>
                <w:sz w:val="16"/>
                <w:szCs w:val="16"/>
              </w:rPr>
            </w:pPr>
            <w:r w:rsidRPr="00727218">
              <w:rPr>
                <w:rFonts w:cs="Arial"/>
                <w:b/>
                <w:bCs/>
                <w:sz w:val="16"/>
                <w:szCs w:val="16"/>
              </w:rPr>
              <w:t>341</w:t>
            </w:r>
          </w:p>
        </w:tc>
        <w:tc>
          <w:tcPr>
            <w:tcW w:w="630" w:type="dxa"/>
            <w:shd w:val="clear" w:color="auto" w:fill="auto"/>
            <w:vAlign w:val="bottom"/>
          </w:tcPr>
          <w:p w14:paraId="088F9E55" w14:textId="77777777" w:rsidR="00727218" w:rsidRPr="00727218" w:rsidRDefault="00727218">
            <w:pPr>
              <w:jc w:val="right"/>
              <w:rPr>
                <w:rFonts w:cs="Arial"/>
                <w:b/>
                <w:bCs/>
                <w:sz w:val="16"/>
                <w:szCs w:val="16"/>
              </w:rPr>
            </w:pPr>
            <w:r w:rsidRPr="00727218">
              <w:rPr>
                <w:rFonts w:cs="Arial"/>
                <w:b/>
                <w:bCs/>
                <w:sz w:val="16"/>
                <w:szCs w:val="16"/>
              </w:rPr>
              <w:t>71.6</w:t>
            </w:r>
          </w:p>
        </w:tc>
        <w:tc>
          <w:tcPr>
            <w:tcW w:w="720" w:type="dxa"/>
            <w:shd w:val="clear" w:color="auto" w:fill="auto"/>
            <w:vAlign w:val="bottom"/>
          </w:tcPr>
          <w:p w14:paraId="08B9DF46" w14:textId="77777777" w:rsidR="00727218" w:rsidRPr="00727218" w:rsidRDefault="00727218">
            <w:pPr>
              <w:jc w:val="right"/>
              <w:rPr>
                <w:rFonts w:cs="Arial"/>
                <w:b/>
                <w:bCs/>
                <w:sz w:val="16"/>
                <w:szCs w:val="16"/>
              </w:rPr>
            </w:pPr>
            <w:r w:rsidRPr="00727218">
              <w:rPr>
                <w:rFonts w:cs="Arial"/>
                <w:b/>
                <w:bCs/>
                <w:sz w:val="16"/>
                <w:szCs w:val="16"/>
              </w:rPr>
              <w:t>338</w:t>
            </w:r>
          </w:p>
        </w:tc>
        <w:tc>
          <w:tcPr>
            <w:tcW w:w="639" w:type="dxa"/>
            <w:tcBorders>
              <w:right w:val="single" w:sz="8" w:space="0" w:color="808080"/>
            </w:tcBorders>
            <w:shd w:val="clear" w:color="auto" w:fill="auto"/>
            <w:vAlign w:val="bottom"/>
          </w:tcPr>
          <w:p w14:paraId="5DB74357" w14:textId="77777777" w:rsidR="00727218" w:rsidRPr="00727218" w:rsidRDefault="00727218">
            <w:pPr>
              <w:jc w:val="right"/>
              <w:rPr>
                <w:rFonts w:cs="Arial"/>
                <w:b/>
                <w:bCs/>
                <w:sz w:val="16"/>
                <w:szCs w:val="16"/>
              </w:rPr>
            </w:pPr>
            <w:r w:rsidRPr="00727218">
              <w:rPr>
                <w:rFonts w:cs="Arial"/>
                <w:b/>
                <w:bCs/>
                <w:sz w:val="16"/>
                <w:szCs w:val="16"/>
              </w:rPr>
              <w:t>70.0</w:t>
            </w:r>
          </w:p>
        </w:tc>
        <w:tc>
          <w:tcPr>
            <w:tcW w:w="809" w:type="dxa"/>
            <w:tcBorders>
              <w:left w:val="single" w:sz="8" w:space="0" w:color="808080"/>
            </w:tcBorders>
            <w:shd w:val="clear" w:color="auto" w:fill="auto"/>
            <w:vAlign w:val="bottom"/>
          </w:tcPr>
          <w:p w14:paraId="5A9F4250" w14:textId="77777777" w:rsidR="00727218" w:rsidRPr="00727218" w:rsidRDefault="00727218">
            <w:pPr>
              <w:jc w:val="right"/>
              <w:rPr>
                <w:rFonts w:cs="Arial"/>
                <w:b/>
                <w:bCs/>
                <w:sz w:val="16"/>
                <w:szCs w:val="16"/>
              </w:rPr>
            </w:pPr>
            <w:r w:rsidRPr="00727218">
              <w:rPr>
                <w:rFonts w:cs="Arial"/>
                <w:b/>
                <w:bCs/>
                <w:sz w:val="16"/>
                <w:szCs w:val="16"/>
              </w:rPr>
              <w:t>178</w:t>
            </w:r>
          </w:p>
        </w:tc>
        <w:tc>
          <w:tcPr>
            <w:tcW w:w="630" w:type="dxa"/>
            <w:tcBorders>
              <w:right w:val="single" w:sz="8" w:space="0" w:color="808080"/>
            </w:tcBorders>
            <w:shd w:val="clear" w:color="auto" w:fill="auto"/>
            <w:vAlign w:val="bottom"/>
          </w:tcPr>
          <w:p w14:paraId="2ABFCB82" w14:textId="77777777" w:rsidR="00727218" w:rsidRPr="00727218" w:rsidRDefault="00727218">
            <w:pPr>
              <w:jc w:val="right"/>
              <w:rPr>
                <w:rFonts w:cs="Arial"/>
                <w:b/>
                <w:bCs/>
                <w:sz w:val="16"/>
                <w:szCs w:val="16"/>
              </w:rPr>
            </w:pPr>
            <w:r w:rsidRPr="00727218">
              <w:rPr>
                <w:rFonts w:cs="Arial"/>
                <w:b/>
                <w:bCs/>
                <w:sz w:val="16"/>
                <w:szCs w:val="16"/>
              </w:rPr>
              <w:t>35.8</w:t>
            </w:r>
          </w:p>
        </w:tc>
        <w:tc>
          <w:tcPr>
            <w:tcW w:w="782" w:type="dxa"/>
            <w:tcBorders>
              <w:left w:val="single" w:sz="8" w:space="0" w:color="808080"/>
            </w:tcBorders>
            <w:shd w:val="clear" w:color="auto" w:fill="auto"/>
            <w:vAlign w:val="bottom"/>
          </w:tcPr>
          <w:p w14:paraId="1AEF08E7" w14:textId="77777777" w:rsidR="00727218" w:rsidRPr="00727218" w:rsidRDefault="00727218">
            <w:pPr>
              <w:jc w:val="right"/>
              <w:rPr>
                <w:rFonts w:cs="Arial"/>
                <w:b/>
                <w:bCs/>
                <w:sz w:val="16"/>
                <w:szCs w:val="16"/>
              </w:rPr>
            </w:pPr>
            <w:r w:rsidRPr="00727218">
              <w:rPr>
                <w:rFonts w:cs="Arial"/>
                <w:b/>
                <w:bCs/>
                <w:sz w:val="16"/>
                <w:szCs w:val="16"/>
              </w:rPr>
              <w:t>413</w:t>
            </w:r>
          </w:p>
        </w:tc>
        <w:tc>
          <w:tcPr>
            <w:tcW w:w="630" w:type="dxa"/>
            <w:shd w:val="clear" w:color="auto" w:fill="auto"/>
            <w:vAlign w:val="bottom"/>
          </w:tcPr>
          <w:p w14:paraId="5F35551E" w14:textId="77777777" w:rsidR="00727218" w:rsidRPr="00727218" w:rsidRDefault="00727218">
            <w:pPr>
              <w:jc w:val="right"/>
              <w:rPr>
                <w:rFonts w:cs="Arial"/>
                <w:b/>
                <w:bCs/>
                <w:sz w:val="16"/>
                <w:szCs w:val="16"/>
              </w:rPr>
            </w:pPr>
            <w:r w:rsidRPr="00727218">
              <w:rPr>
                <w:rFonts w:cs="Arial"/>
                <w:b/>
                <w:bCs/>
                <w:sz w:val="16"/>
                <w:szCs w:val="16"/>
              </w:rPr>
              <w:t>83.4</w:t>
            </w:r>
          </w:p>
        </w:tc>
      </w:tr>
      <w:tr w:rsidR="00727218" w14:paraId="3A16275D" w14:textId="77777777" w:rsidTr="005F5187">
        <w:tc>
          <w:tcPr>
            <w:tcW w:w="2000" w:type="dxa"/>
            <w:shd w:val="clear" w:color="auto" w:fill="auto"/>
            <w:vAlign w:val="bottom"/>
          </w:tcPr>
          <w:p w14:paraId="0F1E39B9" w14:textId="77777777" w:rsidR="00727218" w:rsidRPr="00A571BD" w:rsidRDefault="00727218" w:rsidP="00E679EF">
            <w:pPr>
              <w:ind w:firstLineChars="200" w:firstLine="320"/>
              <w:rPr>
                <w:rFonts w:cs="Arial"/>
                <w:sz w:val="16"/>
                <w:szCs w:val="16"/>
              </w:rPr>
            </w:pPr>
            <w:r w:rsidRPr="00A571BD">
              <w:rPr>
                <w:rFonts w:cs="Arial"/>
                <w:sz w:val="16"/>
                <w:szCs w:val="16"/>
              </w:rPr>
              <w:t>US inc. DC</w:t>
            </w:r>
          </w:p>
        </w:tc>
        <w:tc>
          <w:tcPr>
            <w:tcW w:w="808" w:type="dxa"/>
            <w:shd w:val="clear" w:color="auto" w:fill="auto"/>
            <w:vAlign w:val="bottom"/>
          </w:tcPr>
          <w:p w14:paraId="15992D99" w14:textId="77777777" w:rsidR="00727218" w:rsidRPr="00727218" w:rsidRDefault="00727218">
            <w:pPr>
              <w:jc w:val="right"/>
              <w:rPr>
                <w:rFonts w:cs="Arial"/>
                <w:sz w:val="16"/>
                <w:szCs w:val="16"/>
              </w:rPr>
            </w:pPr>
            <w:r w:rsidRPr="00727218">
              <w:rPr>
                <w:rFonts w:cs="Arial"/>
                <w:sz w:val="16"/>
                <w:szCs w:val="16"/>
              </w:rPr>
              <w:t>92</w:t>
            </w:r>
          </w:p>
        </w:tc>
        <w:tc>
          <w:tcPr>
            <w:tcW w:w="705" w:type="dxa"/>
            <w:tcBorders>
              <w:right w:val="single" w:sz="8" w:space="0" w:color="808080"/>
            </w:tcBorders>
            <w:shd w:val="clear" w:color="auto" w:fill="auto"/>
            <w:vAlign w:val="bottom"/>
          </w:tcPr>
          <w:p w14:paraId="307713AF" w14:textId="77777777" w:rsidR="00727218" w:rsidRPr="00727218" w:rsidRDefault="00727218">
            <w:pPr>
              <w:jc w:val="right"/>
              <w:rPr>
                <w:rFonts w:cs="Arial"/>
                <w:sz w:val="16"/>
                <w:szCs w:val="16"/>
              </w:rPr>
            </w:pPr>
            <w:r w:rsidRPr="00727218">
              <w:rPr>
                <w:rFonts w:cs="Arial"/>
                <w:sz w:val="16"/>
                <w:szCs w:val="16"/>
              </w:rPr>
              <w:t>18.5</w:t>
            </w:r>
          </w:p>
        </w:tc>
        <w:tc>
          <w:tcPr>
            <w:tcW w:w="720" w:type="dxa"/>
            <w:tcBorders>
              <w:left w:val="single" w:sz="8" w:space="0" w:color="808080"/>
            </w:tcBorders>
            <w:shd w:val="clear" w:color="auto" w:fill="auto"/>
            <w:vAlign w:val="bottom"/>
          </w:tcPr>
          <w:p w14:paraId="633AF6E4"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681E6C41"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722BFB3D" w14:textId="77777777" w:rsidR="00727218" w:rsidRPr="00727218" w:rsidRDefault="00727218">
            <w:pPr>
              <w:jc w:val="right"/>
              <w:rPr>
                <w:rFonts w:cs="Arial"/>
                <w:sz w:val="16"/>
                <w:szCs w:val="16"/>
              </w:rPr>
            </w:pPr>
            <w:r w:rsidRPr="00727218">
              <w:rPr>
                <w:rFonts w:cs="Arial"/>
                <w:sz w:val="16"/>
                <w:szCs w:val="16"/>
              </w:rPr>
              <w:t>5</w:t>
            </w:r>
          </w:p>
        </w:tc>
        <w:tc>
          <w:tcPr>
            <w:tcW w:w="667" w:type="dxa"/>
            <w:tcBorders>
              <w:right w:val="single" w:sz="8" w:space="0" w:color="808080"/>
            </w:tcBorders>
            <w:shd w:val="clear" w:color="auto" w:fill="auto"/>
            <w:vAlign w:val="bottom"/>
          </w:tcPr>
          <w:p w14:paraId="1C523625" w14:textId="77777777" w:rsidR="00727218" w:rsidRPr="00727218" w:rsidRDefault="00727218">
            <w:pPr>
              <w:jc w:val="right"/>
              <w:rPr>
                <w:rFonts w:cs="Arial"/>
                <w:sz w:val="16"/>
                <w:szCs w:val="16"/>
              </w:rPr>
            </w:pPr>
            <w:r w:rsidRPr="00727218">
              <w:rPr>
                <w:rFonts w:cs="Arial"/>
                <w:sz w:val="16"/>
                <w:szCs w:val="16"/>
              </w:rPr>
              <w:t>5.4</w:t>
            </w:r>
          </w:p>
        </w:tc>
        <w:tc>
          <w:tcPr>
            <w:tcW w:w="720" w:type="dxa"/>
            <w:tcBorders>
              <w:left w:val="single" w:sz="8" w:space="0" w:color="808080"/>
            </w:tcBorders>
            <w:shd w:val="clear" w:color="auto" w:fill="auto"/>
            <w:vAlign w:val="bottom"/>
          </w:tcPr>
          <w:p w14:paraId="18F3DAF9"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593" w:type="dxa"/>
            <w:shd w:val="clear" w:color="auto" w:fill="auto"/>
            <w:vAlign w:val="bottom"/>
          </w:tcPr>
          <w:p w14:paraId="5E243867"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627" w:type="dxa"/>
            <w:shd w:val="clear" w:color="auto" w:fill="auto"/>
            <w:vAlign w:val="bottom"/>
          </w:tcPr>
          <w:p w14:paraId="2E94BF3B" w14:textId="77777777" w:rsidR="00727218" w:rsidRPr="00727218" w:rsidRDefault="00727218">
            <w:pPr>
              <w:jc w:val="right"/>
              <w:rPr>
                <w:rFonts w:cs="Arial"/>
                <w:sz w:val="16"/>
                <w:szCs w:val="16"/>
              </w:rPr>
            </w:pPr>
            <w:r w:rsidRPr="00727218">
              <w:rPr>
                <w:rFonts w:cs="Arial"/>
                <w:sz w:val="16"/>
                <w:szCs w:val="16"/>
              </w:rPr>
              <w:t>6</w:t>
            </w:r>
          </w:p>
        </w:tc>
        <w:tc>
          <w:tcPr>
            <w:tcW w:w="696" w:type="dxa"/>
            <w:tcBorders>
              <w:right w:val="single" w:sz="8" w:space="0" w:color="808080"/>
            </w:tcBorders>
            <w:shd w:val="clear" w:color="auto" w:fill="auto"/>
            <w:vAlign w:val="bottom"/>
          </w:tcPr>
          <w:p w14:paraId="1B78FEEC" w14:textId="77777777" w:rsidR="00727218" w:rsidRPr="00727218" w:rsidRDefault="00727218">
            <w:pPr>
              <w:jc w:val="right"/>
              <w:rPr>
                <w:rFonts w:cs="Arial"/>
                <w:sz w:val="16"/>
                <w:szCs w:val="16"/>
              </w:rPr>
            </w:pPr>
            <w:r w:rsidRPr="00727218">
              <w:rPr>
                <w:rFonts w:cs="Arial"/>
                <w:sz w:val="16"/>
                <w:szCs w:val="16"/>
              </w:rPr>
              <w:t>6.5</w:t>
            </w:r>
          </w:p>
        </w:tc>
        <w:tc>
          <w:tcPr>
            <w:tcW w:w="746" w:type="dxa"/>
            <w:tcBorders>
              <w:left w:val="single" w:sz="8" w:space="0" w:color="808080"/>
            </w:tcBorders>
            <w:shd w:val="clear" w:color="auto" w:fill="auto"/>
            <w:vAlign w:val="bottom"/>
          </w:tcPr>
          <w:p w14:paraId="0BD857F7" w14:textId="77777777" w:rsidR="00727218" w:rsidRPr="00727218" w:rsidRDefault="00727218">
            <w:pPr>
              <w:jc w:val="right"/>
              <w:rPr>
                <w:rFonts w:cs="Arial"/>
                <w:sz w:val="16"/>
                <w:szCs w:val="16"/>
              </w:rPr>
            </w:pPr>
            <w:r w:rsidRPr="00727218">
              <w:rPr>
                <w:rFonts w:cs="Arial"/>
                <w:sz w:val="16"/>
                <w:szCs w:val="16"/>
              </w:rPr>
              <w:t>66</w:t>
            </w:r>
          </w:p>
        </w:tc>
        <w:tc>
          <w:tcPr>
            <w:tcW w:w="630" w:type="dxa"/>
            <w:shd w:val="clear" w:color="auto" w:fill="auto"/>
            <w:vAlign w:val="bottom"/>
          </w:tcPr>
          <w:p w14:paraId="05B34300" w14:textId="77777777" w:rsidR="00727218" w:rsidRPr="00727218" w:rsidRDefault="00727218">
            <w:pPr>
              <w:jc w:val="right"/>
              <w:rPr>
                <w:rFonts w:cs="Arial"/>
                <w:sz w:val="16"/>
                <w:szCs w:val="16"/>
              </w:rPr>
            </w:pPr>
            <w:r w:rsidRPr="00727218">
              <w:rPr>
                <w:rFonts w:cs="Arial"/>
                <w:sz w:val="16"/>
                <w:szCs w:val="16"/>
              </w:rPr>
              <w:t>76.7</w:t>
            </w:r>
          </w:p>
        </w:tc>
        <w:tc>
          <w:tcPr>
            <w:tcW w:w="720" w:type="dxa"/>
            <w:shd w:val="clear" w:color="auto" w:fill="auto"/>
            <w:vAlign w:val="bottom"/>
          </w:tcPr>
          <w:p w14:paraId="491E072E" w14:textId="77777777" w:rsidR="00727218" w:rsidRPr="00727218" w:rsidRDefault="00727218">
            <w:pPr>
              <w:jc w:val="right"/>
              <w:rPr>
                <w:rFonts w:cs="Arial"/>
                <w:sz w:val="16"/>
                <w:szCs w:val="16"/>
              </w:rPr>
            </w:pPr>
            <w:r w:rsidRPr="00727218">
              <w:rPr>
                <w:rFonts w:cs="Arial"/>
                <w:sz w:val="16"/>
                <w:szCs w:val="16"/>
              </w:rPr>
              <w:t>65</w:t>
            </w:r>
          </w:p>
        </w:tc>
        <w:tc>
          <w:tcPr>
            <w:tcW w:w="639" w:type="dxa"/>
            <w:tcBorders>
              <w:right w:val="single" w:sz="8" w:space="0" w:color="808080"/>
            </w:tcBorders>
            <w:shd w:val="clear" w:color="auto" w:fill="auto"/>
            <w:vAlign w:val="bottom"/>
          </w:tcPr>
          <w:p w14:paraId="200641AF" w14:textId="77777777" w:rsidR="00727218" w:rsidRPr="00727218" w:rsidRDefault="00727218">
            <w:pPr>
              <w:jc w:val="right"/>
              <w:rPr>
                <w:rFonts w:cs="Arial"/>
                <w:sz w:val="16"/>
                <w:szCs w:val="16"/>
              </w:rPr>
            </w:pPr>
            <w:r w:rsidRPr="00727218">
              <w:rPr>
                <w:rFonts w:cs="Arial"/>
                <w:sz w:val="16"/>
                <w:szCs w:val="16"/>
              </w:rPr>
              <w:t>73.9</w:t>
            </w:r>
          </w:p>
        </w:tc>
        <w:tc>
          <w:tcPr>
            <w:tcW w:w="809" w:type="dxa"/>
            <w:tcBorders>
              <w:left w:val="single" w:sz="8" w:space="0" w:color="808080"/>
            </w:tcBorders>
            <w:shd w:val="clear" w:color="auto" w:fill="auto"/>
            <w:vAlign w:val="bottom"/>
          </w:tcPr>
          <w:p w14:paraId="2B12A57A" w14:textId="77777777" w:rsidR="00727218" w:rsidRPr="00727218" w:rsidRDefault="00727218">
            <w:pPr>
              <w:jc w:val="right"/>
              <w:rPr>
                <w:rFonts w:cs="Arial"/>
                <w:sz w:val="16"/>
                <w:szCs w:val="16"/>
              </w:rPr>
            </w:pPr>
            <w:r w:rsidRPr="00727218">
              <w:rPr>
                <w:rFonts w:cs="Arial"/>
                <w:sz w:val="16"/>
                <w:szCs w:val="16"/>
              </w:rPr>
              <w:t>28</w:t>
            </w:r>
          </w:p>
        </w:tc>
        <w:tc>
          <w:tcPr>
            <w:tcW w:w="630" w:type="dxa"/>
            <w:tcBorders>
              <w:right w:val="single" w:sz="8" w:space="0" w:color="808080"/>
            </w:tcBorders>
            <w:shd w:val="clear" w:color="auto" w:fill="auto"/>
            <w:vAlign w:val="bottom"/>
          </w:tcPr>
          <w:p w14:paraId="0562F711" w14:textId="77777777" w:rsidR="00727218" w:rsidRPr="00727218" w:rsidRDefault="00727218">
            <w:pPr>
              <w:jc w:val="right"/>
              <w:rPr>
                <w:rFonts w:cs="Arial"/>
                <w:sz w:val="16"/>
                <w:szCs w:val="16"/>
              </w:rPr>
            </w:pPr>
            <w:r w:rsidRPr="00727218">
              <w:rPr>
                <w:rFonts w:cs="Arial"/>
                <w:sz w:val="16"/>
                <w:szCs w:val="16"/>
              </w:rPr>
              <w:t>30.4</w:t>
            </w:r>
          </w:p>
        </w:tc>
        <w:tc>
          <w:tcPr>
            <w:tcW w:w="782" w:type="dxa"/>
            <w:tcBorders>
              <w:left w:val="single" w:sz="8" w:space="0" w:color="808080"/>
            </w:tcBorders>
            <w:shd w:val="clear" w:color="auto" w:fill="auto"/>
            <w:vAlign w:val="bottom"/>
          </w:tcPr>
          <w:p w14:paraId="40ACEE10" w14:textId="77777777" w:rsidR="00727218" w:rsidRPr="00727218" w:rsidRDefault="00727218">
            <w:pPr>
              <w:jc w:val="right"/>
              <w:rPr>
                <w:rFonts w:cs="Arial"/>
                <w:sz w:val="16"/>
                <w:szCs w:val="16"/>
              </w:rPr>
            </w:pPr>
            <w:r w:rsidRPr="00727218">
              <w:rPr>
                <w:rFonts w:cs="Arial"/>
                <w:sz w:val="16"/>
                <w:szCs w:val="16"/>
              </w:rPr>
              <w:t>57</w:t>
            </w:r>
          </w:p>
        </w:tc>
        <w:tc>
          <w:tcPr>
            <w:tcW w:w="630" w:type="dxa"/>
            <w:shd w:val="clear" w:color="auto" w:fill="auto"/>
            <w:vAlign w:val="bottom"/>
          </w:tcPr>
          <w:p w14:paraId="4535C011" w14:textId="77777777" w:rsidR="00727218" w:rsidRPr="00727218" w:rsidRDefault="00727218">
            <w:pPr>
              <w:jc w:val="right"/>
              <w:rPr>
                <w:rFonts w:cs="Arial"/>
                <w:sz w:val="16"/>
                <w:szCs w:val="16"/>
              </w:rPr>
            </w:pPr>
            <w:r w:rsidRPr="00727218">
              <w:rPr>
                <w:rFonts w:cs="Arial"/>
                <w:sz w:val="16"/>
                <w:szCs w:val="16"/>
              </w:rPr>
              <w:t>62.0</w:t>
            </w:r>
          </w:p>
        </w:tc>
      </w:tr>
      <w:tr w:rsidR="00727218" w:rsidRPr="005E65B9" w14:paraId="4571CCEE" w14:textId="77777777" w:rsidTr="005F5187">
        <w:tc>
          <w:tcPr>
            <w:tcW w:w="2000" w:type="dxa"/>
            <w:shd w:val="clear" w:color="auto" w:fill="auto"/>
            <w:vAlign w:val="bottom"/>
          </w:tcPr>
          <w:p w14:paraId="7EF0F6CB" w14:textId="77777777" w:rsidR="00727218" w:rsidRPr="00A571BD" w:rsidRDefault="00727218" w:rsidP="00E679EF">
            <w:pPr>
              <w:ind w:firstLineChars="200" w:firstLine="320"/>
              <w:rPr>
                <w:rFonts w:cs="Arial"/>
                <w:sz w:val="16"/>
                <w:szCs w:val="16"/>
              </w:rPr>
            </w:pPr>
            <w:r w:rsidRPr="00A571BD">
              <w:rPr>
                <w:rFonts w:cs="Arial"/>
                <w:sz w:val="16"/>
                <w:szCs w:val="16"/>
              </w:rPr>
              <w:t>US Territories</w:t>
            </w:r>
            <w:r w:rsidRPr="00A571BD">
              <w:rPr>
                <w:rFonts w:cs="Arial"/>
                <w:sz w:val="16"/>
                <w:szCs w:val="16"/>
                <w:vertAlign w:val="superscript"/>
              </w:rPr>
              <w:t>7</w:t>
            </w:r>
          </w:p>
        </w:tc>
        <w:tc>
          <w:tcPr>
            <w:tcW w:w="808" w:type="dxa"/>
            <w:shd w:val="clear" w:color="auto" w:fill="auto"/>
            <w:vAlign w:val="bottom"/>
          </w:tcPr>
          <w:p w14:paraId="7D38CC0B" w14:textId="77777777" w:rsidR="00727218" w:rsidRPr="00727218" w:rsidRDefault="00727218">
            <w:pPr>
              <w:jc w:val="right"/>
              <w:rPr>
                <w:rFonts w:cs="Arial"/>
                <w:sz w:val="16"/>
                <w:szCs w:val="16"/>
              </w:rPr>
            </w:pPr>
            <w:r w:rsidRPr="00727218">
              <w:rPr>
                <w:rFonts w:cs="Arial"/>
                <w:sz w:val="16"/>
                <w:szCs w:val="16"/>
              </w:rPr>
              <w:t>0</w:t>
            </w:r>
          </w:p>
        </w:tc>
        <w:tc>
          <w:tcPr>
            <w:tcW w:w="705" w:type="dxa"/>
            <w:tcBorders>
              <w:right w:val="single" w:sz="8" w:space="0" w:color="808080"/>
            </w:tcBorders>
            <w:shd w:val="clear" w:color="auto" w:fill="auto"/>
            <w:vAlign w:val="bottom"/>
          </w:tcPr>
          <w:p w14:paraId="06F8BD68"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0F86F88E" w14:textId="77777777" w:rsidR="00727218" w:rsidRPr="00727218" w:rsidRDefault="00727218">
            <w:pPr>
              <w:jc w:val="right"/>
              <w:rPr>
                <w:rFonts w:cs="Arial"/>
                <w:sz w:val="16"/>
                <w:szCs w:val="16"/>
              </w:rPr>
            </w:pPr>
            <w:r w:rsidRPr="00727218">
              <w:rPr>
                <w:rFonts w:cs="Arial"/>
                <w:sz w:val="16"/>
                <w:szCs w:val="16"/>
              </w:rPr>
              <w:t>0</w:t>
            </w:r>
          </w:p>
        </w:tc>
        <w:tc>
          <w:tcPr>
            <w:tcW w:w="648" w:type="dxa"/>
            <w:shd w:val="clear" w:color="auto" w:fill="auto"/>
            <w:vAlign w:val="bottom"/>
          </w:tcPr>
          <w:p w14:paraId="47FA14C9"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5FFC3B82" w14:textId="77777777" w:rsidR="00727218" w:rsidRPr="00727218" w:rsidRDefault="00727218">
            <w:pPr>
              <w:jc w:val="right"/>
              <w:rPr>
                <w:rFonts w:cs="Arial"/>
                <w:sz w:val="16"/>
                <w:szCs w:val="16"/>
              </w:rPr>
            </w:pPr>
            <w:r w:rsidRPr="00727218">
              <w:rPr>
                <w:rFonts w:cs="Arial"/>
                <w:sz w:val="16"/>
                <w:szCs w:val="16"/>
              </w:rPr>
              <w:t>0</w:t>
            </w:r>
          </w:p>
        </w:tc>
        <w:tc>
          <w:tcPr>
            <w:tcW w:w="667" w:type="dxa"/>
            <w:tcBorders>
              <w:right w:val="single" w:sz="8" w:space="0" w:color="808080"/>
            </w:tcBorders>
            <w:shd w:val="clear" w:color="auto" w:fill="auto"/>
            <w:vAlign w:val="bottom"/>
          </w:tcPr>
          <w:p w14:paraId="6A83D7EB" w14:textId="77777777" w:rsidR="00727218" w:rsidRPr="00727218" w:rsidRDefault="00727218">
            <w:pPr>
              <w:jc w:val="right"/>
              <w:rPr>
                <w:rFonts w:cs="Arial"/>
                <w:sz w:val="16"/>
                <w:szCs w:val="16"/>
              </w:rPr>
            </w:pPr>
            <w:r w:rsidRPr="00727218">
              <w:rPr>
                <w:rFonts w:cs="Arial"/>
                <w:sz w:val="16"/>
                <w:szCs w:val="16"/>
              </w:rPr>
              <w:t>0.0</w:t>
            </w:r>
          </w:p>
        </w:tc>
        <w:tc>
          <w:tcPr>
            <w:tcW w:w="720" w:type="dxa"/>
            <w:tcBorders>
              <w:left w:val="single" w:sz="8" w:space="0" w:color="808080"/>
            </w:tcBorders>
            <w:shd w:val="clear" w:color="auto" w:fill="auto"/>
            <w:vAlign w:val="bottom"/>
          </w:tcPr>
          <w:p w14:paraId="5EFF4F93" w14:textId="77777777" w:rsidR="00727218" w:rsidRPr="00727218" w:rsidRDefault="00727218">
            <w:pPr>
              <w:jc w:val="right"/>
              <w:rPr>
                <w:rFonts w:cs="Arial"/>
                <w:sz w:val="16"/>
                <w:szCs w:val="16"/>
              </w:rPr>
            </w:pPr>
            <w:r w:rsidRPr="00727218">
              <w:rPr>
                <w:rFonts w:cs="Arial"/>
                <w:sz w:val="16"/>
                <w:szCs w:val="16"/>
              </w:rPr>
              <w:t>0</w:t>
            </w:r>
          </w:p>
        </w:tc>
        <w:tc>
          <w:tcPr>
            <w:tcW w:w="593" w:type="dxa"/>
            <w:shd w:val="clear" w:color="auto" w:fill="auto"/>
            <w:vAlign w:val="bottom"/>
          </w:tcPr>
          <w:p w14:paraId="039CA840" w14:textId="77777777" w:rsidR="00727218" w:rsidRPr="00727218" w:rsidRDefault="00727218">
            <w:pPr>
              <w:jc w:val="right"/>
              <w:rPr>
                <w:rFonts w:cs="Arial"/>
                <w:sz w:val="16"/>
                <w:szCs w:val="16"/>
              </w:rPr>
            </w:pPr>
            <w:r w:rsidRPr="00727218">
              <w:rPr>
                <w:rFonts w:cs="Arial"/>
                <w:sz w:val="16"/>
                <w:szCs w:val="16"/>
              </w:rPr>
              <w:t>0.0</w:t>
            </w:r>
          </w:p>
        </w:tc>
        <w:tc>
          <w:tcPr>
            <w:tcW w:w="627" w:type="dxa"/>
            <w:shd w:val="clear" w:color="auto" w:fill="auto"/>
            <w:vAlign w:val="bottom"/>
          </w:tcPr>
          <w:p w14:paraId="2BEF5DAB" w14:textId="77777777" w:rsidR="00727218" w:rsidRPr="00727218" w:rsidRDefault="00727218">
            <w:pPr>
              <w:jc w:val="right"/>
              <w:rPr>
                <w:rFonts w:cs="Arial"/>
                <w:sz w:val="16"/>
                <w:szCs w:val="16"/>
              </w:rPr>
            </w:pPr>
            <w:r w:rsidRPr="00727218">
              <w:rPr>
                <w:rFonts w:cs="Arial"/>
                <w:sz w:val="16"/>
                <w:szCs w:val="16"/>
              </w:rPr>
              <w:t>0</w:t>
            </w:r>
          </w:p>
        </w:tc>
        <w:tc>
          <w:tcPr>
            <w:tcW w:w="696" w:type="dxa"/>
            <w:tcBorders>
              <w:right w:val="single" w:sz="8" w:space="0" w:color="808080"/>
            </w:tcBorders>
            <w:shd w:val="clear" w:color="auto" w:fill="auto"/>
            <w:vAlign w:val="bottom"/>
          </w:tcPr>
          <w:p w14:paraId="18E9285D" w14:textId="77777777" w:rsidR="00727218" w:rsidRPr="00727218" w:rsidRDefault="00727218">
            <w:pPr>
              <w:jc w:val="right"/>
              <w:rPr>
                <w:rFonts w:cs="Arial"/>
                <w:sz w:val="16"/>
                <w:szCs w:val="16"/>
              </w:rPr>
            </w:pPr>
            <w:r w:rsidRPr="00727218">
              <w:rPr>
                <w:rFonts w:cs="Arial"/>
                <w:sz w:val="16"/>
                <w:szCs w:val="16"/>
              </w:rPr>
              <w:t>0.0</w:t>
            </w:r>
          </w:p>
        </w:tc>
        <w:tc>
          <w:tcPr>
            <w:tcW w:w="746" w:type="dxa"/>
            <w:tcBorders>
              <w:left w:val="single" w:sz="8" w:space="0" w:color="808080"/>
            </w:tcBorders>
            <w:shd w:val="clear" w:color="auto" w:fill="auto"/>
            <w:vAlign w:val="bottom"/>
          </w:tcPr>
          <w:p w14:paraId="43BE36F3" w14:textId="77777777" w:rsidR="00727218" w:rsidRPr="00727218" w:rsidRDefault="00727218">
            <w:pPr>
              <w:jc w:val="right"/>
              <w:rPr>
                <w:rFonts w:cs="Arial"/>
                <w:sz w:val="16"/>
                <w:szCs w:val="16"/>
              </w:rPr>
            </w:pPr>
            <w:r w:rsidRPr="00727218">
              <w:rPr>
                <w:rFonts w:cs="Arial"/>
                <w:sz w:val="16"/>
                <w:szCs w:val="16"/>
              </w:rPr>
              <w:t>0</w:t>
            </w:r>
          </w:p>
        </w:tc>
        <w:tc>
          <w:tcPr>
            <w:tcW w:w="630" w:type="dxa"/>
            <w:shd w:val="clear" w:color="auto" w:fill="auto"/>
            <w:vAlign w:val="bottom"/>
          </w:tcPr>
          <w:p w14:paraId="734EE6D6" w14:textId="77777777" w:rsidR="00727218" w:rsidRPr="00727218" w:rsidRDefault="00727218">
            <w:pPr>
              <w:jc w:val="right"/>
              <w:rPr>
                <w:rFonts w:cs="Arial"/>
                <w:sz w:val="16"/>
                <w:szCs w:val="16"/>
              </w:rPr>
            </w:pPr>
            <w:r w:rsidRPr="00727218">
              <w:rPr>
                <w:rFonts w:cs="Arial"/>
                <w:sz w:val="16"/>
                <w:szCs w:val="16"/>
              </w:rPr>
              <w:t>0.0</w:t>
            </w:r>
          </w:p>
        </w:tc>
        <w:tc>
          <w:tcPr>
            <w:tcW w:w="720" w:type="dxa"/>
            <w:shd w:val="clear" w:color="auto" w:fill="auto"/>
            <w:vAlign w:val="bottom"/>
          </w:tcPr>
          <w:p w14:paraId="34FA826C" w14:textId="77777777" w:rsidR="00727218" w:rsidRPr="00727218" w:rsidRDefault="00727218">
            <w:pPr>
              <w:jc w:val="right"/>
              <w:rPr>
                <w:rFonts w:cs="Arial"/>
                <w:sz w:val="16"/>
                <w:szCs w:val="16"/>
              </w:rPr>
            </w:pPr>
            <w:r w:rsidRPr="00727218">
              <w:rPr>
                <w:rFonts w:cs="Arial"/>
                <w:sz w:val="16"/>
                <w:szCs w:val="16"/>
              </w:rPr>
              <w:t>0</w:t>
            </w:r>
          </w:p>
        </w:tc>
        <w:tc>
          <w:tcPr>
            <w:tcW w:w="639" w:type="dxa"/>
            <w:tcBorders>
              <w:right w:val="single" w:sz="8" w:space="0" w:color="808080"/>
            </w:tcBorders>
            <w:shd w:val="clear" w:color="auto" w:fill="auto"/>
            <w:vAlign w:val="bottom"/>
          </w:tcPr>
          <w:p w14:paraId="096A4B9E" w14:textId="77777777" w:rsidR="00727218" w:rsidRPr="00727218" w:rsidRDefault="00727218">
            <w:pPr>
              <w:jc w:val="right"/>
              <w:rPr>
                <w:rFonts w:cs="Arial"/>
                <w:sz w:val="16"/>
                <w:szCs w:val="16"/>
              </w:rPr>
            </w:pPr>
            <w:r w:rsidRPr="00727218">
              <w:rPr>
                <w:rFonts w:cs="Arial"/>
                <w:sz w:val="16"/>
                <w:szCs w:val="16"/>
              </w:rPr>
              <w:t>0.0</w:t>
            </w:r>
          </w:p>
        </w:tc>
        <w:tc>
          <w:tcPr>
            <w:tcW w:w="809" w:type="dxa"/>
            <w:tcBorders>
              <w:left w:val="single" w:sz="8" w:space="0" w:color="808080"/>
            </w:tcBorders>
            <w:shd w:val="clear" w:color="auto" w:fill="auto"/>
            <w:vAlign w:val="bottom"/>
          </w:tcPr>
          <w:p w14:paraId="4DE3B2D5" w14:textId="77777777" w:rsidR="00727218" w:rsidRPr="00727218" w:rsidRDefault="00727218">
            <w:pPr>
              <w:jc w:val="right"/>
              <w:rPr>
                <w:rFonts w:cs="Arial"/>
                <w:sz w:val="16"/>
                <w:szCs w:val="16"/>
              </w:rPr>
            </w:pPr>
            <w:r w:rsidRPr="00727218">
              <w:rPr>
                <w:rFonts w:cs="Arial"/>
                <w:sz w:val="16"/>
                <w:szCs w:val="16"/>
              </w:rPr>
              <w:t>0</w:t>
            </w:r>
          </w:p>
        </w:tc>
        <w:tc>
          <w:tcPr>
            <w:tcW w:w="630" w:type="dxa"/>
            <w:tcBorders>
              <w:right w:val="single" w:sz="8" w:space="0" w:color="808080"/>
            </w:tcBorders>
            <w:shd w:val="clear" w:color="auto" w:fill="auto"/>
            <w:vAlign w:val="bottom"/>
          </w:tcPr>
          <w:p w14:paraId="33506554" w14:textId="77777777" w:rsidR="00727218" w:rsidRPr="00727218" w:rsidRDefault="00727218">
            <w:pPr>
              <w:jc w:val="right"/>
              <w:rPr>
                <w:rFonts w:cs="Arial"/>
                <w:sz w:val="16"/>
                <w:szCs w:val="16"/>
              </w:rPr>
            </w:pPr>
            <w:r w:rsidRPr="00727218">
              <w:rPr>
                <w:rFonts w:cs="Arial"/>
                <w:sz w:val="16"/>
                <w:szCs w:val="16"/>
              </w:rPr>
              <w:t>0.0</w:t>
            </w:r>
          </w:p>
        </w:tc>
        <w:tc>
          <w:tcPr>
            <w:tcW w:w="782" w:type="dxa"/>
            <w:tcBorders>
              <w:left w:val="single" w:sz="8" w:space="0" w:color="808080"/>
            </w:tcBorders>
            <w:shd w:val="clear" w:color="auto" w:fill="auto"/>
            <w:vAlign w:val="bottom"/>
          </w:tcPr>
          <w:p w14:paraId="2E4C1A17"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30" w:type="dxa"/>
            <w:shd w:val="clear" w:color="auto" w:fill="auto"/>
            <w:vAlign w:val="bottom"/>
          </w:tcPr>
          <w:p w14:paraId="38919E47" w14:textId="77777777" w:rsidR="00727218" w:rsidRPr="00727218" w:rsidRDefault="00727218" w:rsidP="00482457">
            <w:pPr>
              <w:jc w:val="right"/>
              <w:rPr>
                <w:rFonts w:cs="Arial"/>
                <w:sz w:val="16"/>
                <w:szCs w:val="16"/>
              </w:rPr>
            </w:pPr>
            <w:r w:rsidRPr="00727218">
              <w:rPr>
                <w:rFonts w:cs="Arial"/>
                <w:sz w:val="16"/>
                <w:szCs w:val="16"/>
                <w:vertAlign w:val="superscript"/>
              </w:rPr>
              <w:t>--6</w:t>
            </w:r>
          </w:p>
        </w:tc>
      </w:tr>
      <w:tr w:rsidR="00727218" w14:paraId="7F7E9125" w14:textId="77777777" w:rsidTr="005F5187">
        <w:tc>
          <w:tcPr>
            <w:tcW w:w="2000" w:type="dxa"/>
            <w:shd w:val="clear" w:color="auto" w:fill="auto"/>
            <w:vAlign w:val="bottom"/>
          </w:tcPr>
          <w:p w14:paraId="39CF96B6" w14:textId="77777777" w:rsidR="00727218" w:rsidRPr="00A571BD" w:rsidRDefault="00727218" w:rsidP="00E679EF">
            <w:pPr>
              <w:ind w:firstLineChars="200" w:firstLine="320"/>
              <w:rPr>
                <w:rFonts w:cs="Arial"/>
                <w:sz w:val="16"/>
                <w:szCs w:val="16"/>
              </w:rPr>
            </w:pPr>
            <w:r w:rsidRPr="00A571BD">
              <w:rPr>
                <w:rFonts w:cs="Arial"/>
                <w:sz w:val="16"/>
                <w:szCs w:val="16"/>
              </w:rPr>
              <w:t>Non-US-born</w:t>
            </w:r>
            <w:r w:rsidRPr="00A571BD">
              <w:rPr>
                <w:rFonts w:cs="Arial"/>
                <w:sz w:val="16"/>
                <w:szCs w:val="16"/>
                <w:vertAlign w:val="superscript"/>
              </w:rPr>
              <w:t>8</w:t>
            </w:r>
          </w:p>
        </w:tc>
        <w:tc>
          <w:tcPr>
            <w:tcW w:w="808" w:type="dxa"/>
            <w:shd w:val="clear" w:color="auto" w:fill="auto"/>
            <w:vAlign w:val="bottom"/>
          </w:tcPr>
          <w:p w14:paraId="6BD58C32" w14:textId="77777777" w:rsidR="00727218" w:rsidRPr="00727218" w:rsidRDefault="00727218">
            <w:pPr>
              <w:jc w:val="right"/>
              <w:rPr>
                <w:rFonts w:cs="Arial"/>
                <w:sz w:val="16"/>
                <w:szCs w:val="16"/>
              </w:rPr>
            </w:pPr>
            <w:r w:rsidRPr="00727218">
              <w:rPr>
                <w:rFonts w:cs="Arial"/>
                <w:sz w:val="16"/>
                <w:szCs w:val="16"/>
              </w:rPr>
              <w:t>405</w:t>
            </w:r>
          </w:p>
        </w:tc>
        <w:tc>
          <w:tcPr>
            <w:tcW w:w="705" w:type="dxa"/>
            <w:tcBorders>
              <w:right w:val="single" w:sz="8" w:space="0" w:color="808080"/>
            </w:tcBorders>
            <w:shd w:val="clear" w:color="auto" w:fill="auto"/>
            <w:vAlign w:val="bottom"/>
          </w:tcPr>
          <w:p w14:paraId="7A705053" w14:textId="77777777" w:rsidR="00727218" w:rsidRPr="00727218" w:rsidRDefault="00727218">
            <w:pPr>
              <w:jc w:val="right"/>
              <w:rPr>
                <w:rFonts w:cs="Arial"/>
                <w:sz w:val="16"/>
                <w:szCs w:val="16"/>
              </w:rPr>
            </w:pPr>
            <w:r w:rsidRPr="00727218">
              <w:rPr>
                <w:rFonts w:cs="Arial"/>
                <w:sz w:val="16"/>
                <w:szCs w:val="16"/>
              </w:rPr>
              <w:t>81.5</w:t>
            </w:r>
          </w:p>
        </w:tc>
        <w:tc>
          <w:tcPr>
            <w:tcW w:w="720" w:type="dxa"/>
            <w:tcBorders>
              <w:left w:val="single" w:sz="8" w:space="0" w:color="808080"/>
            </w:tcBorders>
            <w:shd w:val="clear" w:color="auto" w:fill="auto"/>
            <w:vAlign w:val="bottom"/>
          </w:tcPr>
          <w:p w14:paraId="41C66B3A"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740C5946"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18C9BE08" w14:textId="77777777" w:rsidR="00727218" w:rsidRPr="00727218" w:rsidRDefault="00727218">
            <w:pPr>
              <w:jc w:val="right"/>
              <w:rPr>
                <w:rFonts w:cs="Arial"/>
                <w:sz w:val="16"/>
                <w:szCs w:val="16"/>
              </w:rPr>
            </w:pPr>
            <w:r w:rsidRPr="00727218">
              <w:rPr>
                <w:rFonts w:cs="Arial"/>
                <w:sz w:val="16"/>
                <w:szCs w:val="16"/>
              </w:rPr>
              <w:t>8</w:t>
            </w:r>
          </w:p>
        </w:tc>
        <w:tc>
          <w:tcPr>
            <w:tcW w:w="667" w:type="dxa"/>
            <w:tcBorders>
              <w:right w:val="single" w:sz="8" w:space="0" w:color="808080"/>
            </w:tcBorders>
            <w:shd w:val="clear" w:color="auto" w:fill="auto"/>
            <w:vAlign w:val="bottom"/>
          </w:tcPr>
          <w:p w14:paraId="0E8BE617" w14:textId="77777777" w:rsidR="00727218" w:rsidRPr="00727218" w:rsidRDefault="00727218">
            <w:pPr>
              <w:jc w:val="right"/>
              <w:rPr>
                <w:rFonts w:cs="Arial"/>
                <w:sz w:val="16"/>
                <w:szCs w:val="16"/>
              </w:rPr>
            </w:pPr>
            <w:r w:rsidRPr="00727218">
              <w:rPr>
                <w:rFonts w:cs="Arial"/>
                <w:sz w:val="16"/>
                <w:szCs w:val="16"/>
              </w:rPr>
              <w:t>2.0</w:t>
            </w:r>
          </w:p>
        </w:tc>
        <w:tc>
          <w:tcPr>
            <w:tcW w:w="720" w:type="dxa"/>
            <w:tcBorders>
              <w:left w:val="single" w:sz="8" w:space="0" w:color="808080"/>
            </w:tcBorders>
            <w:shd w:val="clear" w:color="auto" w:fill="auto"/>
            <w:vAlign w:val="bottom"/>
          </w:tcPr>
          <w:p w14:paraId="2806C823" w14:textId="77777777" w:rsidR="00727218" w:rsidRPr="00727218" w:rsidRDefault="00727218">
            <w:pPr>
              <w:jc w:val="right"/>
              <w:rPr>
                <w:rFonts w:cs="Arial"/>
                <w:sz w:val="16"/>
                <w:szCs w:val="16"/>
              </w:rPr>
            </w:pPr>
            <w:r w:rsidRPr="00727218">
              <w:rPr>
                <w:rFonts w:cs="Arial"/>
                <w:sz w:val="16"/>
                <w:szCs w:val="16"/>
              </w:rPr>
              <w:t>7</w:t>
            </w:r>
          </w:p>
        </w:tc>
        <w:tc>
          <w:tcPr>
            <w:tcW w:w="593" w:type="dxa"/>
            <w:shd w:val="clear" w:color="auto" w:fill="auto"/>
            <w:vAlign w:val="bottom"/>
          </w:tcPr>
          <w:p w14:paraId="2738C101" w14:textId="77777777" w:rsidR="00727218" w:rsidRPr="00727218" w:rsidRDefault="00727218">
            <w:pPr>
              <w:jc w:val="right"/>
              <w:rPr>
                <w:rFonts w:cs="Arial"/>
                <w:sz w:val="16"/>
                <w:szCs w:val="16"/>
              </w:rPr>
            </w:pPr>
            <w:r w:rsidRPr="00727218">
              <w:rPr>
                <w:rFonts w:cs="Arial"/>
                <w:sz w:val="16"/>
                <w:szCs w:val="16"/>
              </w:rPr>
              <w:t>1.7</w:t>
            </w:r>
          </w:p>
        </w:tc>
        <w:tc>
          <w:tcPr>
            <w:tcW w:w="627" w:type="dxa"/>
            <w:shd w:val="clear" w:color="auto" w:fill="auto"/>
            <w:vAlign w:val="bottom"/>
          </w:tcPr>
          <w:p w14:paraId="4751187B" w14:textId="77777777" w:rsidR="00727218" w:rsidRPr="00727218" w:rsidRDefault="00727218">
            <w:pPr>
              <w:jc w:val="right"/>
              <w:rPr>
                <w:rFonts w:cs="Arial"/>
                <w:sz w:val="16"/>
                <w:szCs w:val="16"/>
              </w:rPr>
            </w:pPr>
            <w:r w:rsidRPr="00727218">
              <w:rPr>
                <w:rFonts w:cs="Arial"/>
                <w:sz w:val="16"/>
                <w:szCs w:val="16"/>
              </w:rPr>
              <w:t>45</w:t>
            </w:r>
          </w:p>
        </w:tc>
        <w:tc>
          <w:tcPr>
            <w:tcW w:w="696" w:type="dxa"/>
            <w:tcBorders>
              <w:right w:val="single" w:sz="8" w:space="0" w:color="808080"/>
            </w:tcBorders>
            <w:shd w:val="clear" w:color="auto" w:fill="auto"/>
            <w:vAlign w:val="bottom"/>
          </w:tcPr>
          <w:p w14:paraId="0D250DB7" w14:textId="77777777" w:rsidR="00727218" w:rsidRPr="00727218" w:rsidRDefault="00727218">
            <w:pPr>
              <w:jc w:val="right"/>
              <w:rPr>
                <w:rFonts w:cs="Arial"/>
                <w:sz w:val="16"/>
                <w:szCs w:val="16"/>
              </w:rPr>
            </w:pPr>
            <w:r w:rsidRPr="00727218">
              <w:rPr>
                <w:rFonts w:cs="Arial"/>
                <w:sz w:val="16"/>
                <w:szCs w:val="16"/>
              </w:rPr>
              <w:t>11.1</w:t>
            </w:r>
          </w:p>
        </w:tc>
        <w:tc>
          <w:tcPr>
            <w:tcW w:w="746" w:type="dxa"/>
            <w:tcBorders>
              <w:left w:val="single" w:sz="8" w:space="0" w:color="808080"/>
            </w:tcBorders>
            <w:shd w:val="clear" w:color="auto" w:fill="auto"/>
            <w:vAlign w:val="bottom"/>
          </w:tcPr>
          <w:p w14:paraId="618BCF97" w14:textId="77777777" w:rsidR="00727218" w:rsidRPr="00727218" w:rsidRDefault="00727218">
            <w:pPr>
              <w:jc w:val="right"/>
              <w:rPr>
                <w:rFonts w:cs="Arial"/>
                <w:sz w:val="16"/>
                <w:szCs w:val="16"/>
              </w:rPr>
            </w:pPr>
            <w:r w:rsidRPr="00727218">
              <w:rPr>
                <w:rFonts w:cs="Arial"/>
                <w:sz w:val="16"/>
                <w:szCs w:val="16"/>
              </w:rPr>
              <w:t>275</w:t>
            </w:r>
          </w:p>
        </w:tc>
        <w:tc>
          <w:tcPr>
            <w:tcW w:w="630" w:type="dxa"/>
            <w:shd w:val="clear" w:color="auto" w:fill="auto"/>
            <w:vAlign w:val="bottom"/>
          </w:tcPr>
          <w:p w14:paraId="4BA7B0D7" w14:textId="77777777" w:rsidR="00727218" w:rsidRPr="00727218" w:rsidRDefault="00727218">
            <w:pPr>
              <w:jc w:val="right"/>
              <w:rPr>
                <w:rFonts w:cs="Arial"/>
                <w:sz w:val="16"/>
                <w:szCs w:val="16"/>
              </w:rPr>
            </w:pPr>
            <w:r w:rsidRPr="00727218">
              <w:rPr>
                <w:rFonts w:cs="Arial"/>
                <w:sz w:val="16"/>
                <w:szCs w:val="16"/>
              </w:rPr>
              <w:t>70.5</w:t>
            </w:r>
          </w:p>
        </w:tc>
        <w:tc>
          <w:tcPr>
            <w:tcW w:w="720" w:type="dxa"/>
            <w:shd w:val="clear" w:color="auto" w:fill="auto"/>
            <w:vAlign w:val="bottom"/>
          </w:tcPr>
          <w:p w14:paraId="7B3811E7" w14:textId="77777777" w:rsidR="00727218" w:rsidRPr="00727218" w:rsidRDefault="00727218">
            <w:pPr>
              <w:jc w:val="right"/>
              <w:rPr>
                <w:rFonts w:cs="Arial"/>
                <w:sz w:val="16"/>
                <w:szCs w:val="16"/>
              </w:rPr>
            </w:pPr>
            <w:r w:rsidRPr="00727218">
              <w:rPr>
                <w:rFonts w:cs="Arial"/>
                <w:sz w:val="16"/>
                <w:szCs w:val="16"/>
              </w:rPr>
              <w:t>273</w:t>
            </w:r>
          </w:p>
        </w:tc>
        <w:tc>
          <w:tcPr>
            <w:tcW w:w="639" w:type="dxa"/>
            <w:tcBorders>
              <w:right w:val="single" w:sz="8" w:space="0" w:color="808080"/>
            </w:tcBorders>
            <w:shd w:val="clear" w:color="auto" w:fill="auto"/>
            <w:vAlign w:val="bottom"/>
          </w:tcPr>
          <w:p w14:paraId="3113B70A" w14:textId="77777777" w:rsidR="00727218" w:rsidRPr="00727218" w:rsidRDefault="00727218">
            <w:pPr>
              <w:jc w:val="right"/>
              <w:rPr>
                <w:rFonts w:cs="Arial"/>
                <w:sz w:val="16"/>
                <w:szCs w:val="16"/>
              </w:rPr>
            </w:pPr>
            <w:r w:rsidRPr="00727218">
              <w:rPr>
                <w:rFonts w:cs="Arial"/>
                <w:sz w:val="16"/>
                <w:szCs w:val="16"/>
              </w:rPr>
              <w:t>69.1</w:t>
            </w:r>
          </w:p>
        </w:tc>
        <w:tc>
          <w:tcPr>
            <w:tcW w:w="809" w:type="dxa"/>
            <w:tcBorders>
              <w:left w:val="single" w:sz="8" w:space="0" w:color="808080"/>
            </w:tcBorders>
            <w:shd w:val="clear" w:color="auto" w:fill="auto"/>
            <w:vAlign w:val="bottom"/>
          </w:tcPr>
          <w:p w14:paraId="5C61D8AB" w14:textId="77777777" w:rsidR="00727218" w:rsidRPr="00727218" w:rsidRDefault="00727218">
            <w:pPr>
              <w:jc w:val="right"/>
              <w:rPr>
                <w:rFonts w:cs="Arial"/>
                <w:sz w:val="16"/>
                <w:szCs w:val="16"/>
              </w:rPr>
            </w:pPr>
            <w:r w:rsidRPr="00727218">
              <w:rPr>
                <w:rFonts w:cs="Arial"/>
                <w:sz w:val="16"/>
                <w:szCs w:val="16"/>
              </w:rPr>
              <w:t>150</w:t>
            </w:r>
          </w:p>
        </w:tc>
        <w:tc>
          <w:tcPr>
            <w:tcW w:w="630" w:type="dxa"/>
            <w:tcBorders>
              <w:right w:val="single" w:sz="8" w:space="0" w:color="808080"/>
            </w:tcBorders>
            <w:shd w:val="clear" w:color="auto" w:fill="auto"/>
            <w:vAlign w:val="bottom"/>
          </w:tcPr>
          <w:p w14:paraId="30C1F063" w14:textId="77777777" w:rsidR="00727218" w:rsidRPr="00727218" w:rsidRDefault="00727218">
            <w:pPr>
              <w:jc w:val="right"/>
              <w:rPr>
                <w:rFonts w:cs="Arial"/>
                <w:sz w:val="16"/>
                <w:szCs w:val="16"/>
              </w:rPr>
            </w:pPr>
            <w:r w:rsidRPr="00727218">
              <w:rPr>
                <w:rFonts w:cs="Arial"/>
                <w:sz w:val="16"/>
                <w:szCs w:val="16"/>
              </w:rPr>
              <w:t>37.0</w:t>
            </w:r>
          </w:p>
        </w:tc>
        <w:tc>
          <w:tcPr>
            <w:tcW w:w="782" w:type="dxa"/>
            <w:tcBorders>
              <w:left w:val="single" w:sz="8" w:space="0" w:color="808080"/>
            </w:tcBorders>
            <w:shd w:val="clear" w:color="auto" w:fill="auto"/>
            <w:vAlign w:val="bottom"/>
          </w:tcPr>
          <w:p w14:paraId="1B2FDEC2" w14:textId="77777777" w:rsidR="00727218" w:rsidRPr="00727218" w:rsidRDefault="00727218">
            <w:pPr>
              <w:jc w:val="right"/>
              <w:rPr>
                <w:rFonts w:cs="Arial"/>
                <w:sz w:val="16"/>
                <w:szCs w:val="16"/>
              </w:rPr>
            </w:pPr>
            <w:r w:rsidRPr="00727218">
              <w:rPr>
                <w:rFonts w:cs="Arial"/>
                <w:sz w:val="16"/>
                <w:szCs w:val="16"/>
              </w:rPr>
              <w:t>356</w:t>
            </w:r>
          </w:p>
        </w:tc>
        <w:tc>
          <w:tcPr>
            <w:tcW w:w="630" w:type="dxa"/>
            <w:shd w:val="clear" w:color="auto" w:fill="auto"/>
            <w:vAlign w:val="bottom"/>
          </w:tcPr>
          <w:p w14:paraId="16817552" w14:textId="77777777" w:rsidR="00727218" w:rsidRPr="00727218" w:rsidRDefault="00727218">
            <w:pPr>
              <w:jc w:val="right"/>
              <w:rPr>
                <w:rFonts w:cs="Arial"/>
                <w:sz w:val="16"/>
                <w:szCs w:val="16"/>
              </w:rPr>
            </w:pPr>
            <w:r w:rsidRPr="00727218">
              <w:rPr>
                <w:rFonts w:cs="Arial"/>
                <w:sz w:val="16"/>
                <w:szCs w:val="16"/>
              </w:rPr>
              <w:t>88.3</w:t>
            </w:r>
          </w:p>
        </w:tc>
      </w:tr>
      <w:tr w:rsidR="00727218" w14:paraId="50044070" w14:textId="77777777" w:rsidTr="005F5187">
        <w:tc>
          <w:tcPr>
            <w:tcW w:w="2000" w:type="dxa"/>
            <w:shd w:val="clear" w:color="auto" w:fill="auto"/>
            <w:vAlign w:val="bottom"/>
          </w:tcPr>
          <w:p w14:paraId="359327C9" w14:textId="77777777" w:rsidR="00727218" w:rsidRPr="00A571BD" w:rsidRDefault="00727218" w:rsidP="00E679EF">
            <w:pPr>
              <w:rPr>
                <w:rFonts w:cs="Arial"/>
                <w:b/>
                <w:bCs/>
                <w:sz w:val="16"/>
                <w:szCs w:val="16"/>
                <w:vertAlign w:val="superscript"/>
              </w:rPr>
            </w:pPr>
            <w:r w:rsidRPr="00A571BD">
              <w:rPr>
                <w:rFonts w:cs="Arial"/>
                <w:b/>
                <w:bCs/>
                <w:sz w:val="16"/>
                <w:szCs w:val="16"/>
              </w:rPr>
              <w:t>Unknown</w:t>
            </w:r>
          </w:p>
        </w:tc>
        <w:tc>
          <w:tcPr>
            <w:tcW w:w="808" w:type="dxa"/>
            <w:shd w:val="clear" w:color="auto" w:fill="auto"/>
            <w:vAlign w:val="bottom"/>
          </w:tcPr>
          <w:p w14:paraId="696A20DC" w14:textId="77777777" w:rsidR="00727218" w:rsidRPr="00727218" w:rsidRDefault="00727218">
            <w:pPr>
              <w:jc w:val="right"/>
              <w:rPr>
                <w:rFonts w:cs="Arial"/>
                <w:b/>
                <w:bCs/>
                <w:sz w:val="16"/>
                <w:szCs w:val="16"/>
              </w:rPr>
            </w:pPr>
            <w:r w:rsidRPr="00727218">
              <w:rPr>
                <w:rFonts w:cs="Arial"/>
                <w:b/>
                <w:bCs/>
                <w:sz w:val="16"/>
                <w:szCs w:val="16"/>
              </w:rPr>
              <w:t>1,120</w:t>
            </w:r>
          </w:p>
        </w:tc>
        <w:tc>
          <w:tcPr>
            <w:tcW w:w="705" w:type="dxa"/>
            <w:tcBorders>
              <w:right w:val="single" w:sz="8" w:space="0" w:color="808080"/>
            </w:tcBorders>
            <w:shd w:val="clear" w:color="auto" w:fill="auto"/>
            <w:vAlign w:val="bottom"/>
          </w:tcPr>
          <w:p w14:paraId="277B85C5" w14:textId="77777777" w:rsidR="00727218" w:rsidRPr="00727218" w:rsidRDefault="00727218">
            <w:pPr>
              <w:jc w:val="right"/>
              <w:rPr>
                <w:rFonts w:cs="Arial"/>
                <w:b/>
                <w:bCs/>
                <w:sz w:val="16"/>
                <w:szCs w:val="16"/>
              </w:rPr>
            </w:pPr>
            <w:r w:rsidRPr="00727218">
              <w:rPr>
                <w:rFonts w:cs="Arial"/>
                <w:b/>
                <w:bCs/>
                <w:sz w:val="16"/>
                <w:szCs w:val="16"/>
              </w:rPr>
              <w:t>1.6</w:t>
            </w:r>
          </w:p>
        </w:tc>
        <w:tc>
          <w:tcPr>
            <w:tcW w:w="720" w:type="dxa"/>
            <w:tcBorders>
              <w:left w:val="single" w:sz="8" w:space="0" w:color="808080"/>
            </w:tcBorders>
            <w:shd w:val="clear" w:color="auto" w:fill="auto"/>
            <w:vAlign w:val="bottom"/>
          </w:tcPr>
          <w:p w14:paraId="48C794FB" w14:textId="77777777" w:rsidR="00727218" w:rsidRPr="00727218" w:rsidRDefault="00727218" w:rsidP="00482457">
            <w:pPr>
              <w:jc w:val="right"/>
              <w:rPr>
                <w:rFonts w:cs="Arial"/>
                <w:color w:val="9C0006"/>
                <w:sz w:val="16"/>
                <w:szCs w:val="16"/>
                <w:vertAlign w:val="superscript"/>
              </w:rPr>
            </w:pPr>
            <w:r w:rsidRPr="00727218">
              <w:rPr>
                <w:rFonts w:cs="Arial"/>
                <w:sz w:val="16"/>
                <w:szCs w:val="16"/>
                <w:vertAlign w:val="superscript"/>
              </w:rPr>
              <w:t>--6</w:t>
            </w:r>
          </w:p>
        </w:tc>
        <w:tc>
          <w:tcPr>
            <w:tcW w:w="648" w:type="dxa"/>
            <w:shd w:val="clear" w:color="auto" w:fill="auto"/>
            <w:vAlign w:val="bottom"/>
          </w:tcPr>
          <w:p w14:paraId="2BAB46CA" w14:textId="77777777" w:rsidR="00727218" w:rsidRPr="00727218" w:rsidRDefault="00727218" w:rsidP="00482457">
            <w:pPr>
              <w:jc w:val="right"/>
              <w:rPr>
                <w:rFonts w:cs="Arial"/>
                <w:sz w:val="16"/>
                <w:szCs w:val="16"/>
              </w:rPr>
            </w:pPr>
            <w:r w:rsidRPr="00727218">
              <w:rPr>
                <w:rFonts w:cs="Arial"/>
                <w:sz w:val="16"/>
                <w:szCs w:val="16"/>
                <w:vertAlign w:val="superscript"/>
              </w:rPr>
              <w:t>--6</w:t>
            </w:r>
          </w:p>
        </w:tc>
        <w:tc>
          <w:tcPr>
            <w:tcW w:w="720" w:type="dxa"/>
            <w:shd w:val="clear" w:color="auto" w:fill="auto"/>
            <w:vAlign w:val="bottom"/>
          </w:tcPr>
          <w:p w14:paraId="64C7728C" w14:textId="77777777" w:rsidR="00727218" w:rsidRPr="00727218" w:rsidRDefault="00727218">
            <w:pPr>
              <w:jc w:val="right"/>
              <w:rPr>
                <w:rFonts w:cs="Arial"/>
                <w:b/>
                <w:bCs/>
                <w:sz w:val="16"/>
                <w:szCs w:val="16"/>
              </w:rPr>
            </w:pPr>
            <w:r w:rsidRPr="00727218">
              <w:rPr>
                <w:rFonts w:cs="Arial"/>
                <w:b/>
                <w:bCs/>
                <w:sz w:val="16"/>
                <w:szCs w:val="16"/>
              </w:rPr>
              <w:t>14</w:t>
            </w:r>
          </w:p>
        </w:tc>
        <w:tc>
          <w:tcPr>
            <w:tcW w:w="667" w:type="dxa"/>
            <w:tcBorders>
              <w:right w:val="single" w:sz="8" w:space="0" w:color="808080"/>
            </w:tcBorders>
            <w:shd w:val="clear" w:color="auto" w:fill="auto"/>
            <w:vAlign w:val="bottom"/>
          </w:tcPr>
          <w:p w14:paraId="5282436B" w14:textId="77777777" w:rsidR="00727218" w:rsidRPr="00727218" w:rsidRDefault="00727218">
            <w:pPr>
              <w:jc w:val="right"/>
              <w:rPr>
                <w:rFonts w:cs="Arial"/>
                <w:b/>
                <w:bCs/>
                <w:sz w:val="16"/>
                <w:szCs w:val="16"/>
              </w:rPr>
            </w:pPr>
            <w:r w:rsidRPr="00727218">
              <w:rPr>
                <w:rFonts w:cs="Arial"/>
                <w:b/>
                <w:bCs/>
                <w:sz w:val="16"/>
                <w:szCs w:val="16"/>
              </w:rPr>
              <w:t>1.3</w:t>
            </w:r>
          </w:p>
        </w:tc>
        <w:tc>
          <w:tcPr>
            <w:tcW w:w="720" w:type="dxa"/>
            <w:tcBorders>
              <w:left w:val="single" w:sz="8" w:space="0" w:color="808080"/>
            </w:tcBorders>
            <w:shd w:val="clear" w:color="auto" w:fill="auto"/>
            <w:vAlign w:val="bottom"/>
          </w:tcPr>
          <w:p w14:paraId="6A61428D" w14:textId="77777777" w:rsidR="00727218" w:rsidRPr="00727218" w:rsidRDefault="00727218">
            <w:pPr>
              <w:jc w:val="right"/>
              <w:rPr>
                <w:rFonts w:cs="Arial"/>
                <w:b/>
                <w:bCs/>
                <w:sz w:val="16"/>
                <w:szCs w:val="16"/>
              </w:rPr>
            </w:pPr>
            <w:r w:rsidRPr="00727218">
              <w:rPr>
                <w:rFonts w:cs="Arial"/>
                <w:b/>
                <w:bCs/>
                <w:sz w:val="16"/>
                <w:szCs w:val="16"/>
              </w:rPr>
              <w:t>30</w:t>
            </w:r>
          </w:p>
        </w:tc>
        <w:tc>
          <w:tcPr>
            <w:tcW w:w="593" w:type="dxa"/>
            <w:shd w:val="clear" w:color="auto" w:fill="auto"/>
            <w:vAlign w:val="bottom"/>
          </w:tcPr>
          <w:p w14:paraId="3042FD88" w14:textId="77777777" w:rsidR="00727218" w:rsidRPr="00727218" w:rsidRDefault="00727218">
            <w:pPr>
              <w:jc w:val="right"/>
              <w:rPr>
                <w:rFonts w:cs="Arial"/>
                <w:b/>
                <w:bCs/>
                <w:sz w:val="16"/>
                <w:szCs w:val="16"/>
              </w:rPr>
            </w:pPr>
            <w:r w:rsidRPr="00727218">
              <w:rPr>
                <w:rFonts w:cs="Arial"/>
                <w:b/>
                <w:bCs/>
                <w:sz w:val="16"/>
                <w:szCs w:val="16"/>
              </w:rPr>
              <w:t>2.8</w:t>
            </w:r>
          </w:p>
        </w:tc>
        <w:tc>
          <w:tcPr>
            <w:tcW w:w="627" w:type="dxa"/>
            <w:shd w:val="clear" w:color="auto" w:fill="auto"/>
            <w:vAlign w:val="bottom"/>
          </w:tcPr>
          <w:p w14:paraId="150509E0" w14:textId="77777777" w:rsidR="00727218" w:rsidRPr="00727218" w:rsidRDefault="00727218">
            <w:pPr>
              <w:jc w:val="right"/>
              <w:rPr>
                <w:rFonts w:cs="Arial"/>
                <w:b/>
                <w:bCs/>
                <w:sz w:val="16"/>
                <w:szCs w:val="16"/>
              </w:rPr>
            </w:pPr>
            <w:r w:rsidRPr="00727218">
              <w:rPr>
                <w:rFonts w:cs="Arial"/>
                <w:b/>
                <w:bCs/>
                <w:sz w:val="16"/>
                <w:szCs w:val="16"/>
              </w:rPr>
              <w:t>125</w:t>
            </w:r>
          </w:p>
        </w:tc>
        <w:tc>
          <w:tcPr>
            <w:tcW w:w="696" w:type="dxa"/>
            <w:tcBorders>
              <w:right w:val="single" w:sz="8" w:space="0" w:color="808080"/>
            </w:tcBorders>
            <w:shd w:val="clear" w:color="auto" w:fill="auto"/>
            <w:vAlign w:val="bottom"/>
          </w:tcPr>
          <w:p w14:paraId="7D588414" w14:textId="77777777" w:rsidR="00727218" w:rsidRPr="00727218" w:rsidRDefault="00727218">
            <w:pPr>
              <w:jc w:val="right"/>
              <w:rPr>
                <w:rFonts w:cs="Arial"/>
                <w:b/>
                <w:bCs/>
                <w:sz w:val="16"/>
                <w:szCs w:val="16"/>
              </w:rPr>
            </w:pPr>
            <w:r w:rsidRPr="00727218">
              <w:rPr>
                <w:rFonts w:cs="Arial"/>
                <w:b/>
                <w:bCs/>
                <w:sz w:val="16"/>
                <w:szCs w:val="16"/>
              </w:rPr>
              <w:t>11.8</w:t>
            </w:r>
          </w:p>
        </w:tc>
        <w:tc>
          <w:tcPr>
            <w:tcW w:w="746" w:type="dxa"/>
            <w:tcBorders>
              <w:left w:val="single" w:sz="8" w:space="0" w:color="808080"/>
            </w:tcBorders>
            <w:shd w:val="clear" w:color="auto" w:fill="auto"/>
            <w:vAlign w:val="bottom"/>
          </w:tcPr>
          <w:p w14:paraId="47CFEBD3" w14:textId="77777777" w:rsidR="00727218" w:rsidRPr="00727218" w:rsidRDefault="00727218">
            <w:pPr>
              <w:jc w:val="right"/>
              <w:rPr>
                <w:rFonts w:cs="Arial"/>
                <w:b/>
                <w:bCs/>
                <w:sz w:val="16"/>
                <w:szCs w:val="16"/>
              </w:rPr>
            </w:pPr>
            <w:r w:rsidRPr="00727218">
              <w:rPr>
                <w:rFonts w:cs="Arial"/>
                <w:b/>
                <w:bCs/>
                <w:sz w:val="16"/>
                <w:szCs w:val="16"/>
              </w:rPr>
              <w:t>811</w:t>
            </w:r>
          </w:p>
        </w:tc>
        <w:tc>
          <w:tcPr>
            <w:tcW w:w="630" w:type="dxa"/>
            <w:shd w:val="clear" w:color="auto" w:fill="auto"/>
            <w:vAlign w:val="bottom"/>
          </w:tcPr>
          <w:p w14:paraId="0E96E189" w14:textId="77777777" w:rsidR="00727218" w:rsidRPr="00727218" w:rsidRDefault="00727218">
            <w:pPr>
              <w:jc w:val="right"/>
              <w:rPr>
                <w:rFonts w:cs="Arial"/>
                <w:b/>
                <w:bCs/>
                <w:sz w:val="16"/>
                <w:szCs w:val="16"/>
              </w:rPr>
            </w:pPr>
            <w:r w:rsidRPr="00727218">
              <w:rPr>
                <w:rFonts w:cs="Arial"/>
                <w:b/>
                <w:bCs/>
                <w:sz w:val="16"/>
                <w:szCs w:val="16"/>
              </w:rPr>
              <w:t>82.5</w:t>
            </w:r>
          </w:p>
        </w:tc>
        <w:tc>
          <w:tcPr>
            <w:tcW w:w="720" w:type="dxa"/>
            <w:shd w:val="clear" w:color="auto" w:fill="auto"/>
            <w:vAlign w:val="bottom"/>
          </w:tcPr>
          <w:p w14:paraId="4D56FD1D" w14:textId="77777777" w:rsidR="00727218" w:rsidRPr="00727218" w:rsidRDefault="00727218">
            <w:pPr>
              <w:jc w:val="right"/>
              <w:rPr>
                <w:rFonts w:cs="Arial"/>
                <w:b/>
                <w:bCs/>
                <w:sz w:val="16"/>
                <w:szCs w:val="16"/>
              </w:rPr>
            </w:pPr>
            <w:r w:rsidRPr="00727218">
              <w:rPr>
                <w:rFonts w:cs="Arial"/>
                <w:b/>
                <w:bCs/>
                <w:sz w:val="16"/>
                <w:szCs w:val="16"/>
              </w:rPr>
              <w:t>762</w:t>
            </w:r>
          </w:p>
        </w:tc>
        <w:tc>
          <w:tcPr>
            <w:tcW w:w="639" w:type="dxa"/>
            <w:tcBorders>
              <w:right w:val="single" w:sz="8" w:space="0" w:color="808080"/>
            </w:tcBorders>
            <w:shd w:val="clear" w:color="auto" w:fill="auto"/>
            <w:vAlign w:val="bottom"/>
          </w:tcPr>
          <w:p w14:paraId="1D393228" w14:textId="77777777" w:rsidR="00727218" w:rsidRPr="00727218" w:rsidRDefault="00727218">
            <w:pPr>
              <w:jc w:val="right"/>
              <w:rPr>
                <w:rFonts w:cs="Arial"/>
                <w:b/>
                <w:bCs/>
                <w:sz w:val="16"/>
                <w:szCs w:val="16"/>
              </w:rPr>
            </w:pPr>
            <w:r w:rsidRPr="00727218">
              <w:rPr>
                <w:rFonts w:cs="Arial"/>
                <w:b/>
                <w:bCs/>
                <w:sz w:val="16"/>
                <w:szCs w:val="16"/>
              </w:rPr>
              <w:t>77.1</w:t>
            </w:r>
          </w:p>
        </w:tc>
        <w:tc>
          <w:tcPr>
            <w:tcW w:w="809" w:type="dxa"/>
            <w:tcBorders>
              <w:left w:val="single" w:sz="8" w:space="0" w:color="808080"/>
            </w:tcBorders>
            <w:shd w:val="clear" w:color="auto" w:fill="auto"/>
            <w:vAlign w:val="bottom"/>
          </w:tcPr>
          <w:p w14:paraId="3645DC3C" w14:textId="77777777" w:rsidR="00727218" w:rsidRPr="00727218" w:rsidRDefault="00727218">
            <w:pPr>
              <w:jc w:val="right"/>
              <w:rPr>
                <w:rFonts w:cs="Arial"/>
                <w:b/>
                <w:bCs/>
                <w:sz w:val="16"/>
                <w:szCs w:val="16"/>
              </w:rPr>
            </w:pPr>
            <w:r w:rsidRPr="00727218">
              <w:rPr>
                <w:rFonts w:cs="Arial"/>
                <w:b/>
                <w:bCs/>
                <w:sz w:val="16"/>
                <w:szCs w:val="16"/>
              </w:rPr>
              <w:t>317</w:t>
            </w:r>
          </w:p>
        </w:tc>
        <w:tc>
          <w:tcPr>
            <w:tcW w:w="630" w:type="dxa"/>
            <w:tcBorders>
              <w:right w:val="single" w:sz="8" w:space="0" w:color="808080"/>
            </w:tcBorders>
            <w:shd w:val="clear" w:color="auto" w:fill="auto"/>
            <w:vAlign w:val="bottom"/>
          </w:tcPr>
          <w:p w14:paraId="311EAA03" w14:textId="77777777" w:rsidR="00727218" w:rsidRPr="00727218" w:rsidRDefault="00727218">
            <w:pPr>
              <w:jc w:val="right"/>
              <w:rPr>
                <w:rFonts w:cs="Arial"/>
                <w:b/>
                <w:bCs/>
                <w:sz w:val="16"/>
                <w:szCs w:val="16"/>
              </w:rPr>
            </w:pPr>
            <w:r w:rsidRPr="00727218">
              <w:rPr>
                <w:rFonts w:cs="Arial"/>
                <w:b/>
                <w:bCs/>
                <w:sz w:val="16"/>
                <w:szCs w:val="16"/>
              </w:rPr>
              <w:t>30.2</w:t>
            </w:r>
          </w:p>
        </w:tc>
        <w:tc>
          <w:tcPr>
            <w:tcW w:w="782" w:type="dxa"/>
            <w:tcBorders>
              <w:left w:val="single" w:sz="8" w:space="0" w:color="808080"/>
            </w:tcBorders>
            <w:shd w:val="clear" w:color="auto" w:fill="auto"/>
            <w:vAlign w:val="bottom"/>
          </w:tcPr>
          <w:p w14:paraId="006D021F" w14:textId="77777777" w:rsidR="00727218" w:rsidRPr="00727218" w:rsidRDefault="00727218">
            <w:pPr>
              <w:jc w:val="right"/>
              <w:rPr>
                <w:rFonts w:cs="Arial"/>
                <w:b/>
                <w:bCs/>
                <w:sz w:val="16"/>
                <w:szCs w:val="16"/>
              </w:rPr>
            </w:pPr>
            <w:r w:rsidRPr="00727218">
              <w:rPr>
                <w:rFonts w:cs="Arial"/>
                <w:b/>
                <w:bCs/>
                <w:sz w:val="16"/>
                <w:szCs w:val="16"/>
              </w:rPr>
              <w:t>833</w:t>
            </w:r>
          </w:p>
        </w:tc>
        <w:tc>
          <w:tcPr>
            <w:tcW w:w="630" w:type="dxa"/>
            <w:shd w:val="clear" w:color="auto" w:fill="auto"/>
            <w:vAlign w:val="bottom"/>
          </w:tcPr>
          <w:p w14:paraId="70F7083F" w14:textId="77777777" w:rsidR="00727218" w:rsidRPr="00727218" w:rsidRDefault="00727218">
            <w:pPr>
              <w:jc w:val="right"/>
              <w:rPr>
                <w:rFonts w:cs="Arial"/>
                <w:b/>
                <w:bCs/>
                <w:sz w:val="16"/>
                <w:szCs w:val="16"/>
              </w:rPr>
            </w:pPr>
            <w:r w:rsidRPr="00727218">
              <w:rPr>
                <w:rFonts w:cs="Arial"/>
                <w:b/>
                <w:bCs/>
                <w:sz w:val="16"/>
                <w:szCs w:val="16"/>
              </w:rPr>
              <w:t>80.2</w:t>
            </w:r>
          </w:p>
        </w:tc>
      </w:tr>
      <w:tr w:rsidR="00157079" w14:paraId="07B692A6" w14:textId="77777777" w:rsidTr="00035762">
        <w:tc>
          <w:tcPr>
            <w:tcW w:w="14490" w:type="dxa"/>
            <w:gridSpan w:val="19"/>
            <w:shd w:val="clear" w:color="auto" w:fill="auto"/>
          </w:tcPr>
          <w:p w14:paraId="4E28EF1D" w14:textId="77777777" w:rsidR="00157079" w:rsidRDefault="00157079" w:rsidP="00E679EF">
            <w:pPr>
              <w:pStyle w:val="BodyText3"/>
              <w:spacing w:before="0"/>
            </w:pPr>
          </w:p>
          <w:p w14:paraId="136A10FE" w14:textId="77777777" w:rsidR="00157079" w:rsidRDefault="00157079" w:rsidP="00E679EF">
            <w:pPr>
              <w:pStyle w:val="BodyText3"/>
              <w:pBdr>
                <w:top w:val="single" w:sz="4" w:space="1" w:color="auto"/>
              </w:pBdr>
              <w:spacing w:before="0"/>
              <w:rPr>
                <w:sz w:val="16"/>
                <w:szCs w:val="16"/>
              </w:rPr>
            </w:pPr>
          </w:p>
          <w:p w14:paraId="671A9180" w14:textId="77777777" w:rsidR="00157079" w:rsidRPr="005E65B9" w:rsidRDefault="00157079" w:rsidP="00E679EF">
            <w:pPr>
              <w:pStyle w:val="BodyText3"/>
              <w:pBdr>
                <w:top w:val="single" w:sz="4" w:space="1" w:color="auto"/>
              </w:pBdr>
              <w:spacing w:before="0"/>
              <w:rPr>
                <w:sz w:val="16"/>
                <w:szCs w:val="16"/>
              </w:rPr>
            </w:pPr>
            <w:r w:rsidRPr="00090DAD">
              <w:rPr>
                <w:b/>
                <w:sz w:val="16"/>
                <w:szCs w:val="16"/>
              </w:rPr>
              <w:t>NOTE:</w:t>
            </w:r>
            <w:r w:rsidRPr="005E65B9">
              <w:rPr>
                <w:sz w:val="16"/>
                <w:szCs w:val="16"/>
              </w:rPr>
              <w:t xml:space="preserve">  All percentages are calculated based on only those births with known values for the characteristic(s) of interest, unless otherwise stated.</w:t>
            </w:r>
          </w:p>
          <w:p w14:paraId="014CC24E" w14:textId="77777777" w:rsidR="00157079" w:rsidRPr="005E65B9" w:rsidRDefault="00157079" w:rsidP="00E679EF">
            <w:pPr>
              <w:rPr>
                <w:sz w:val="16"/>
                <w:szCs w:val="16"/>
              </w:rPr>
            </w:pPr>
            <w:r w:rsidRPr="005E65B9">
              <w:rPr>
                <w:sz w:val="16"/>
                <w:szCs w:val="16"/>
              </w:rPr>
              <w:t>1. In the column “Births %,” the percentages of the race/Hispanic groups (bolded) are based on the state total (including births of unknown race/ethnicity), and the birthplace percent</w:t>
            </w:r>
            <w:r>
              <w:rPr>
                <w:sz w:val="16"/>
                <w:szCs w:val="16"/>
              </w:rPr>
              <w:t>age</w:t>
            </w:r>
            <w:r w:rsidRPr="005E65B9">
              <w:rPr>
                <w:sz w:val="16"/>
                <w:szCs w:val="16"/>
              </w:rPr>
              <w:t xml:space="preserve"> for the race/ethnicities are based on the total number in race/Hispanic ethnicity category.  For all other categories, percentages are based on row totals.  2. Very low birthweight: less than 1,500 grams or 3.3 pounds.  3. Low birthweight: less than 2,500 grams or 5.5 pounds.  4</w:t>
            </w:r>
            <w:r>
              <w:rPr>
                <w:sz w:val="16"/>
                <w:szCs w:val="16"/>
              </w:rPr>
              <w:t xml:space="preserve">.  </w:t>
            </w:r>
            <w:r w:rsidRPr="00FE4ADD">
              <w:rPr>
                <w:sz w:val="16"/>
                <w:szCs w:val="16"/>
              </w:rPr>
              <w:t>Based on Adequacy of Prenatal Care Utilization (APNCU) Index</w:t>
            </w:r>
            <w:r w:rsidR="000555C5">
              <w:rPr>
                <w:sz w:val="16"/>
                <w:szCs w:val="16"/>
              </w:rPr>
              <w:t xml:space="preserve">. </w:t>
            </w:r>
            <w:r w:rsidRPr="0041544D">
              <w:rPr>
                <w:sz w:val="16"/>
                <w:szCs w:val="16"/>
              </w:rPr>
              <w:t xml:space="preserve">5.  Infant was being breastfed </w:t>
            </w:r>
            <w:r>
              <w:rPr>
                <w:sz w:val="16"/>
                <w:szCs w:val="16"/>
              </w:rPr>
              <w:t>during the hospital stay</w:t>
            </w:r>
            <w:r w:rsidRPr="0041544D">
              <w:rPr>
                <w:sz w:val="16"/>
                <w:szCs w:val="16"/>
              </w:rPr>
              <w:t xml:space="preserve">. </w:t>
            </w:r>
            <w:r>
              <w:rPr>
                <w:sz w:val="16"/>
                <w:szCs w:val="16"/>
              </w:rPr>
              <w:t xml:space="preserve"> </w:t>
            </w:r>
            <w:r w:rsidRPr="0041544D">
              <w:rPr>
                <w:sz w:val="16"/>
                <w:szCs w:val="16"/>
              </w:rPr>
              <w:t>6. Calculations based on 1-4 eve</w:t>
            </w:r>
            <w:r w:rsidRPr="005E65B9">
              <w:rPr>
                <w:sz w:val="16"/>
                <w:szCs w:val="16"/>
              </w:rPr>
              <w:t>nts are excluded.  7. The category “US Territories” includes women born in Puerto Rico, the US Virgin Islands, and Guam.  Approximately 95% of the births in this category were to women born in Puerto Rico.  8. The category “Non-US-born” includes women born outside of the 50 US states, District of Columbia, and the US territories.  9. Mothers who selected American Indian</w:t>
            </w:r>
            <w:r>
              <w:rPr>
                <w:sz w:val="16"/>
                <w:szCs w:val="16"/>
              </w:rPr>
              <w:t>/Alaska Native</w:t>
            </w:r>
            <w:r w:rsidRPr="005E65B9">
              <w:rPr>
                <w:sz w:val="16"/>
                <w:szCs w:val="16"/>
              </w:rPr>
              <w:t xml:space="preserve"> as their race.  10. Mothers who indicated “Other” as their race.  </w:t>
            </w:r>
          </w:p>
          <w:p w14:paraId="78C6E5E7" w14:textId="77777777" w:rsidR="00157079" w:rsidRPr="005E65B9" w:rsidRDefault="00157079" w:rsidP="00E679EF">
            <w:pPr>
              <w:rPr>
                <w:sz w:val="14"/>
              </w:rPr>
            </w:pPr>
          </w:p>
          <w:p w14:paraId="016EB846" w14:textId="77777777" w:rsidR="00157079" w:rsidRPr="005E65B9" w:rsidRDefault="00157079" w:rsidP="00E679EF">
            <w:pPr>
              <w:rPr>
                <w:sz w:val="14"/>
              </w:rPr>
            </w:pPr>
          </w:p>
          <w:p w14:paraId="0F9FFCEC" w14:textId="77777777" w:rsidR="00157079" w:rsidRPr="005E65B9" w:rsidRDefault="00157079" w:rsidP="00E679EF">
            <w:pPr>
              <w:rPr>
                <w:sz w:val="14"/>
              </w:rPr>
            </w:pPr>
          </w:p>
        </w:tc>
      </w:tr>
    </w:tbl>
    <w:p w14:paraId="0224B008" w14:textId="77777777" w:rsidR="00E679EF" w:rsidRPr="00FF2C24" w:rsidRDefault="00E679EF" w:rsidP="00E679EF">
      <w:pPr>
        <w:rPr>
          <w:vanish/>
        </w:rPr>
      </w:pPr>
    </w:p>
    <w:tbl>
      <w:tblPr>
        <w:tblpPr w:leftFromText="187" w:rightFromText="187" w:vertAnchor="page" w:horzAnchor="margin" w:tblpY="1085"/>
        <w:tblW w:w="14425" w:type="dxa"/>
        <w:tblBorders>
          <w:top w:val="single" w:sz="18" w:space="0" w:color="auto"/>
          <w:left w:val="single" w:sz="18" w:space="0" w:color="auto"/>
          <w:bottom w:val="single" w:sz="18" w:space="0" w:color="auto"/>
          <w:right w:val="single" w:sz="18" w:space="0" w:color="auto"/>
        </w:tblBorders>
        <w:tblLayout w:type="fixed"/>
        <w:tblCellMar>
          <w:left w:w="115" w:type="dxa"/>
          <w:right w:w="115" w:type="dxa"/>
        </w:tblCellMar>
        <w:tblLook w:val="01E0" w:firstRow="1" w:lastRow="1" w:firstColumn="1" w:lastColumn="1" w:noHBand="0" w:noVBand="0"/>
      </w:tblPr>
      <w:tblGrid>
        <w:gridCol w:w="1735"/>
        <w:gridCol w:w="720"/>
        <w:gridCol w:w="630"/>
        <w:gridCol w:w="660"/>
        <w:gridCol w:w="420"/>
        <w:gridCol w:w="630"/>
        <w:gridCol w:w="540"/>
        <w:gridCol w:w="720"/>
        <w:gridCol w:w="630"/>
        <w:gridCol w:w="720"/>
        <w:gridCol w:w="540"/>
        <w:gridCol w:w="720"/>
        <w:gridCol w:w="771"/>
        <w:gridCol w:w="760"/>
        <w:gridCol w:w="539"/>
        <w:gridCol w:w="720"/>
        <w:gridCol w:w="540"/>
        <w:gridCol w:w="720"/>
        <w:gridCol w:w="540"/>
        <w:gridCol w:w="630"/>
        <w:gridCol w:w="540"/>
      </w:tblGrid>
      <w:tr w:rsidR="002A07D6" w:rsidRPr="005E65B9" w14:paraId="1142CF49" w14:textId="77777777" w:rsidTr="002A07D6">
        <w:trPr>
          <w:trHeight w:val="253"/>
        </w:trPr>
        <w:tc>
          <w:tcPr>
            <w:tcW w:w="14425" w:type="dxa"/>
            <w:gridSpan w:val="21"/>
            <w:tcBorders>
              <w:top w:val="single" w:sz="18" w:space="0" w:color="auto"/>
            </w:tcBorders>
            <w:shd w:val="clear" w:color="auto" w:fill="auto"/>
            <w:vAlign w:val="bottom"/>
          </w:tcPr>
          <w:p w14:paraId="5481C3D6" w14:textId="77777777" w:rsidR="002A07D6" w:rsidRPr="005E65B9" w:rsidRDefault="002A07D6" w:rsidP="00E679EF">
            <w:pPr>
              <w:jc w:val="center"/>
              <w:rPr>
                <w:b/>
                <w:color w:val="000000"/>
                <w:sz w:val="22"/>
              </w:rPr>
            </w:pPr>
          </w:p>
        </w:tc>
      </w:tr>
      <w:tr w:rsidR="002A07D6" w:rsidRPr="005E65B9" w14:paraId="4A2279B1" w14:textId="77777777" w:rsidTr="002A07D6">
        <w:trPr>
          <w:trHeight w:val="253"/>
        </w:trPr>
        <w:tc>
          <w:tcPr>
            <w:tcW w:w="14425" w:type="dxa"/>
            <w:gridSpan w:val="21"/>
            <w:shd w:val="clear" w:color="auto" w:fill="auto"/>
            <w:vAlign w:val="bottom"/>
          </w:tcPr>
          <w:p w14:paraId="4B16F0D8" w14:textId="4C6D6532" w:rsidR="002A07D6" w:rsidRPr="005E65B9" w:rsidRDefault="002A07D6" w:rsidP="00820CA8">
            <w:pPr>
              <w:pStyle w:val="Caption"/>
              <w:jc w:val="center"/>
              <w:outlineLvl w:val="1"/>
              <w:rPr>
                <w:rFonts w:cs="Arial"/>
                <w:bCs w:val="0"/>
                <w:sz w:val="22"/>
                <w:szCs w:val="22"/>
              </w:rPr>
            </w:pPr>
            <w:bookmarkStart w:id="12" w:name="_Toc385513906"/>
            <w:bookmarkStart w:id="13" w:name="_Toc388445370"/>
            <w:bookmarkStart w:id="14" w:name="_Toc17196509"/>
            <w:r w:rsidRPr="005E65B9">
              <w:rPr>
                <w:sz w:val="22"/>
                <w:szCs w:val="22"/>
              </w:rPr>
              <w:t xml:space="preserve">Table </w:t>
            </w:r>
            <w:r w:rsidRPr="005E65B9">
              <w:rPr>
                <w:sz w:val="22"/>
                <w:szCs w:val="22"/>
              </w:rPr>
              <w:fldChar w:fldCharType="begin"/>
            </w:r>
            <w:r w:rsidRPr="005E65B9">
              <w:rPr>
                <w:sz w:val="22"/>
                <w:szCs w:val="22"/>
              </w:rPr>
              <w:instrText xml:space="preserve"> SEQ Table \* ARABIC </w:instrText>
            </w:r>
            <w:r w:rsidRPr="005E65B9">
              <w:rPr>
                <w:sz w:val="22"/>
                <w:szCs w:val="22"/>
              </w:rPr>
              <w:fldChar w:fldCharType="separate"/>
            </w:r>
            <w:r w:rsidR="00B824F8">
              <w:rPr>
                <w:noProof/>
                <w:sz w:val="22"/>
                <w:szCs w:val="22"/>
              </w:rPr>
              <w:t>3</w:t>
            </w:r>
            <w:r w:rsidRPr="005E65B9">
              <w:rPr>
                <w:sz w:val="22"/>
                <w:szCs w:val="22"/>
              </w:rPr>
              <w:fldChar w:fldCharType="end"/>
            </w:r>
            <w:r w:rsidRPr="005E65B9">
              <w:rPr>
                <w:sz w:val="22"/>
                <w:szCs w:val="22"/>
              </w:rPr>
              <w:t>.  Birth Characteristics by Maternal Ancestry, Massachusetts: 201</w:t>
            </w:r>
            <w:bookmarkEnd w:id="12"/>
            <w:bookmarkEnd w:id="13"/>
            <w:bookmarkEnd w:id="14"/>
            <w:r w:rsidR="00F23600">
              <w:rPr>
                <w:sz w:val="22"/>
                <w:szCs w:val="22"/>
              </w:rPr>
              <w:t>8</w:t>
            </w:r>
          </w:p>
        </w:tc>
      </w:tr>
      <w:tr w:rsidR="00DE7DE6" w:rsidRPr="005E65B9" w14:paraId="3F9BBC89" w14:textId="77777777" w:rsidTr="002A07D6">
        <w:trPr>
          <w:trHeight w:val="253"/>
        </w:trPr>
        <w:tc>
          <w:tcPr>
            <w:tcW w:w="14425" w:type="dxa"/>
            <w:gridSpan w:val="21"/>
            <w:shd w:val="clear" w:color="auto" w:fill="auto"/>
            <w:vAlign w:val="bottom"/>
          </w:tcPr>
          <w:p w14:paraId="27A3525F" w14:textId="77777777" w:rsidR="00DE7DE6" w:rsidRPr="005E65B9" w:rsidRDefault="00DE7DE6" w:rsidP="00820CA8">
            <w:pPr>
              <w:pStyle w:val="Caption"/>
              <w:jc w:val="center"/>
              <w:outlineLvl w:val="1"/>
              <w:rPr>
                <w:sz w:val="22"/>
                <w:szCs w:val="22"/>
              </w:rPr>
            </w:pPr>
          </w:p>
        </w:tc>
      </w:tr>
      <w:tr w:rsidR="002A07D6" w:rsidRPr="005E65B9" w14:paraId="001A991D" w14:textId="77777777" w:rsidTr="002A07D6">
        <w:trPr>
          <w:trHeight w:val="211"/>
        </w:trPr>
        <w:tc>
          <w:tcPr>
            <w:tcW w:w="1735" w:type="dxa"/>
            <w:vMerge w:val="restart"/>
            <w:tcBorders>
              <w:top w:val="single" w:sz="8" w:space="0" w:color="808080"/>
              <w:left w:val="single" w:sz="18" w:space="0" w:color="auto"/>
              <w:right w:val="single" w:sz="8" w:space="0" w:color="808080"/>
            </w:tcBorders>
            <w:shd w:val="clear" w:color="auto" w:fill="auto"/>
            <w:vAlign w:val="bottom"/>
          </w:tcPr>
          <w:p w14:paraId="549CAC2F" w14:textId="77777777" w:rsidR="002A07D6" w:rsidRPr="005E65B9" w:rsidRDefault="002A07D6" w:rsidP="00E679EF">
            <w:pPr>
              <w:rPr>
                <w:rFonts w:cs="Arial"/>
                <w:b/>
                <w:bCs/>
                <w:sz w:val="18"/>
                <w:szCs w:val="18"/>
              </w:rPr>
            </w:pPr>
            <w:r w:rsidRPr="005E65B9">
              <w:rPr>
                <w:rFonts w:cs="Arial"/>
                <w:b/>
                <w:bCs/>
                <w:sz w:val="18"/>
                <w:szCs w:val="18"/>
              </w:rPr>
              <w:t>Maternal</w:t>
            </w:r>
          </w:p>
          <w:p w14:paraId="19866DCE" w14:textId="77777777" w:rsidR="002A07D6" w:rsidRPr="005E65B9" w:rsidRDefault="002A07D6" w:rsidP="00E679EF">
            <w:pPr>
              <w:rPr>
                <w:rFonts w:cs="Arial"/>
                <w:b/>
                <w:bCs/>
                <w:sz w:val="18"/>
                <w:szCs w:val="18"/>
              </w:rPr>
            </w:pPr>
            <w:r w:rsidRPr="005E65B9">
              <w:rPr>
                <w:rFonts w:cs="Arial"/>
                <w:b/>
                <w:bCs/>
                <w:sz w:val="18"/>
                <w:szCs w:val="18"/>
              </w:rPr>
              <w:t>Ancestry</w:t>
            </w:r>
          </w:p>
        </w:tc>
        <w:tc>
          <w:tcPr>
            <w:tcW w:w="1350" w:type="dxa"/>
            <w:gridSpan w:val="2"/>
            <w:tcBorders>
              <w:top w:val="single" w:sz="8" w:space="0" w:color="808080"/>
              <w:left w:val="single" w:sz="8" w:space="0" w:color="808080"/>
              <w:bottom w:val="nil"/>
              <w:right w:val="single" w:sz="8" w:space="0" w:color="808080"/>
            </w:tcBorders>
            <w:shd w:val="clear" w:color="auto" w:fill="auto"/>
            <w:vAlign w:val="bottom"/>
          </w:tcPr>
          <w:p w14:paraId="552F2C6F" w14:textId="77777777" w:rsidR="002A07D6" w:rsidRPr="005E65B9" w:rsidRDefault="002A07D6" w:rsidP="00E679EF">
            <w:pPr>
              <w:jc w:val="center"/>
              <w:rPr>
                <w:rFonts w:cs="Arial"/>
                <w:b/>
                <w:bCs/>
                <w:sz w:val="18"/>
                <w:szCs w:val="18"/>
              </w:rPr>
            </w:pPr>
            <w:r w:rsidRPr="005E65B9">
              <w:rPr>
                <w:rFonts w:cs="Arial"/>
                <w:b/>
                <w:bCs/>
                <w:sz w:val="18"/>
                <w:szCs w:val="18"/>
              </w:rPr>
              <w:t>Births</w:t>
            </w:r>
            <w:r w:rsidRPr="005E65B9">
              <w:rPr>
                <w:rFonts w:cs="Arial"/>
                <w:b/>
                <w:bCs/>
                <w:sz w:val="18"/>
                <w:szCs w:val="18"/>
                <w:vertAlign w:val="superscript"/>
              </w:rPr>
              <w:t>1</w:t>
            </w:r>
          </w:p>
        </w:tc>
        <w:tc>
          <w:tcPr>
            <w:tcW w:w="2250" w:type="dxa"/>
            <w:gridSpan w:val="4"/>
            <w:tcBorders>
              <w:top w:val="single" w:sz="8" w:space="0" w:color="808080"/>
              <w:left w:val="single" w:sz="8" w:space="0" w:color="808080"/>
              <w:bottom w:val="single" w:sz="8" w:space="0" w:color="808080"/>
              <w:right w:val="single" w:sz="8" w:space="0" w:color="808080"/>
            </w:tcBorders>
            <w:shd w:val="clear" w:color="auto" w:fill="auto"/>
            <w:vAlign w:val="bottom"/>
          </w:tcPr>
          <w:p w14:paraId="0DC88BCC" w14:textId="77777777" w:rsidR="002A07D6" w:rsidRPr="005E65B9" w:rsidRDefault="002A07D6" w:rsidP="00E679EF">
            <w:pPr>
              <w:jc w:val="center"/>
              <w:rPr>
                <w:rFonts w:cs="Arial"/>
                <w:b/>
                <w:bCs/>
                <w:sz w:val="18"/>
                <w:szCs w:val="18"/>
              </w:rPr>
            </w:pPr>
            <w:r w:rsidRPr="005E65B9">
              <w:rPr>
                <w:rFonts w:cs="Arial"/>
                <w:b/>
                <w:bCs/>
                <w:sz w:val="18"/>
                <w:szCs w:val="18"/>
              </w:rPr>
              <w:t>Teen Births</w:t>
            </w:r>
          </w:p>
        </w:tc>
        <w:tc>
          <w:tcPr>
            <w:tcW w:w="1350" w:type="dxa"/>
            <w:gridSpan w:val="2"/>
            <w:vMerge w:val="restart"/>
            <w:tcBorders>
              <w:top w:val="single" w:sz="8" w:space="0" w:color="808080"/>
              <w:left w:val="single" w:sz="8" w:space="0" w:color="808080"/>
              <w:right w:val="single" w:sz="8" w:space="0" w:color="808080"/>
            </w:tcBorders>
            <w:shd w:val="clear" w:color="auto" w:fill="auto"/>
            <w:vAlign w:val="bottom"/>
          </w:tcPr>
          <w:p w14:paraId="61A7D30B" w14:textId="77777777" w:rsidR="002A07D6" w:rsidRPr="005E65B9" w:rsidRDefault="002A07D6" w:rsidP="00E679EF">
            <w:pPr>
              <w:jc w:val="center"/>
              <w:rPr>
                <w:rFonts w:cs="Arial"/>
                <w:b/>
                <w:bCs/>
                <w:sz w:val="18"/>
                <w:szCs w:val="18"/>
              </w:rPr>
            </w:pPr>
            <w:r w:rsidRPr="005E65B9">
              <w:rPr>
                <w:rFonts w:cs="Arial"/>
                <w:b/>
                <w:bCs/>
                <w:sz w:val="18"/>
                <w:szCs w:val="18"/>
              </w:rPr>
              <w:t>Low Birthw</w:t>
            </w:r>
            <w:r>
              <w:rPr>
                <w:rFonts w:cs="Arial"/>
                <w:b/>
                <w:bCs/>
                <w:sz w:val="18"/>
                <w:szCs w:val="18"/>
              </w:rPr>
              <w:t>eight</w:t>
            </w:r>
            <w:r w:rsidRPr="005E65B9">
              <w:rPr>
                <w:rFonts w:cs="Arial"/>
                <w:b/>
                <w:bCs/>
                <w:sz w:val="18"/>
                <w:szCs w:val="18"/>
                <w:vertAlign w:val="superscript"/>
              </w:rPr>
              <w:t>2</w:t>
            </w:r>
          </w:p>
        </w:tc>
        <w:tc>
          <w:tcPr>
            <w:tcW w:w="2751" w:type="dxa"/>
            <w:gridSpan w:val="4"/>
            <w:tcBorders>
              <w:top w:val="single" w:sz="8" w:space="0" w:color="808080"/>
              <w:left w:val="single" w:sz="8" w:space="0" w:color="808080"/>
              <w:right w:val="single" w:sz="8" w:space="0" w:color="808080"/>
            </w:tcBorders>
            <w:shd w:val="clear" w:color="auto" w:fill="auto"/>
            <w:vAlign w:val="bottom"/>
          </w:tcPr>
          <w:p w14:paraId="7E584733" w14:textId="77777777" w:rsidR="002A07D6" w:rsidRPr="005E65B9" w:rsidRDefault="002A07D6" w:rsidP="00E679EF">
            <w:pPr>
              <w:jc w:val="center"/>
              <w:rPr>
                <w:rFonts w:cs="Arial"/>
                <w:b/>
                <w:bCs/>
                <w:sz w:val="18"/>
                <w:szCs w:val="18"/>
              </w:rPr>
            </w:pPr>
            <w:r w:rsidRPr="005E65B9">
              <w:rPr>
                <w:rFonts w:cs="Arial"/>
                <w:b/>
                <w:bCs/>
                <w:sz w:val="18"/>
                <w:szCs w:val="18"/>
              </w:rPr>
              <w:t>Prenatal Care</w:t>
            </w:r>
          </w:p>
        </w:tc>
        <w:tc>
          <w:tcPr>
            <w:tcW w:w="1299" w:type="dxa"/>
            <w:gridSpan w:val="2"/>
            <w:vMerge w:val="restart"/>
            <w:tcBorders>
              <w:top w:val="single" w:sz="8" w:space="0" w:color="808080"/>
              <w:left w:val="single" w:sz="8" w:space="0" w:color="808080"/>
              <w:right w:val="single" w:sz="8" w:space="0" w:color="808080"/>
            </w:tcBorders>
            <w:shd w:val="clear" w:color="auto" w:fill="auto"/>
            <w:vAlign w:val="bottom"/>
          </w:tcPr>
          <w:p w14:paraId="1BB0798C" w14:textId="77777777" w:rsidR="002A07D6" w:rsidRPr="005E65B9" w:rsidRDefault="002A07D6" w:rsidP="00E679EF">
            <w:pPr>
              <w:jc w:val="center"/>
              <w:rPr>
                <w:rFonts w:cs="Arial"/>
                <w:b/>
                <w:bCs/>
                <w:sz w:val="18"/>
                <w:szCs w:val="18"/>
              </w:rPr>
            </w:pPr>
            <w:r w:rsidRPr="005E65B9">
              <w:rPr>
                <w:rFonts w:cs="Arial"/>
                <w:b/>
                <w:bCs/>
                <w:sz w:val="18"/>
                <w:szCs w:val="18"/>
              </w:rPr>
              <w:t>Late Preterm</w:t>
            </w:r>
            <w:r w:rsidRPr="005E65B9">
              <w:rPr>
                <w:rFonts w:cs="Arial"/>
                <w:b/>
                <w:bCs/>
                <w:sz w:val="18"/>
                <w:szCs w:val="18"/>
                <w:vertAlign w:val="superscript"/>
              </w:rPr>
              <w:t>4</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14:paraId="5C33B9D0" w14:textId="77777777" w:rsidR="002A07D6" w:rsidRPr="005E65B9" w:rsidRDefault="002A07D6" w:rsidP="00E679EF">
            <w:pPr>
              <w:jc w:val="center"/>
              <w:rPr>
                <w:rFonts w:cs="Arial"/>
                <w:b/>
                <w:bCs/>
                <w:sz w:val="18"/>
                <w:szCs w:val="18"/>
              </w:rPr>
            </w:pPr>
            <w:r w:rsidRPr="005E65B9">
              <w:rPr>
                <w:rFonts w:cs="Arial"/>
                <w:b/>
                <w:bCs/>
                <w:sz w:val="18"/>
                <w:szCs w:val="18"/>
              </w:rPr>
              <w:t>Cesarean Section</w:t>
            </w:r>
          </w:p>
        </w:tc>
        <w:tc>
          <w:tcPr>
            <w:tcW w:w="1260" w:type="dxa"/>
            <w:gridSpan w:val="2"/>
            <w:vMerge w:val="restart"/>
            <w:tcBorders>
              <w:top w:val="single" w:sz="8" w:space="0" w:color="808080"/>
              <w:left w:val="single" w:sz="8" w:space="0" w:color="808080"/>
              <w:bottom w:val="single" w:sz="8" w:space="0" w:color="808080"/>
              <w:right w:val="single" w:sz="8" w:space="0" w:color="808080"/>
            </w:tcBorders>
            <w:shd w:val="clear" w:color="auto" w:fill="auto"/>
            <w:vAlign w:val="bottom"/>
          </w:tcPr>
          <w:p w14:paraId="476C451E" w14:textId="77777777" w:rsidR="002A07D6" w:rsidRPr="005E65B9" w:rsidRDefault="002A07D6" w:rsidP="00E679EF">
            <w:pPr>
              <w:jc w:val="center"/>
              <w:rPr>
                <w:rFonts w:cs="Arial"/>
                <w:b/>
                <w:bCs/>
                <w:sz w:val="18"/>
                <w:szCs w:val="18"/>
              </w:rPr>
            </w:pPr>
            <w:r w:rsidRPr="005E65B9">
              <w:rPr>
                <w:rFonts w:cs="Arial"/>
                <w:b/>
                <w:bCs/>
                <w:sz w:val="18"/>
                <w:szCs w:val="18"/>
              </w:rPr>
              <w:t>Breast-feeding</w:t>
            </w:r>
            <w:r w:rsidRPr="005E65B9">
              <w:rPr>
                <w:rFonts w:cs="Arial"/>
                <w:b/>
                <w:bCs/>
                <w:sz w:val="18"/>
                <w:szCs w:val="18"/>
                <w:vertAlign w:val="superscript"/>
              </w:rPr>
              <w:t>5</w:t>
            </w:r>
          </w:p>
        </w:tc>
        <w:tc>
          <w:tcPr>
            <w:tcW w:w="1170" w:type="dxa"/>
            <w:gridSpan w:val="2"/>
            <w:vMerge w:val="restart"/>
            <w:tcBorders>
              <w:top w:val="single" w:sz="8" w:space="0" w:color="808080"/>
              <w:left w:val="single" w:sz="8" w:space="0" w:color="808080"/>
              <w:bottom w:val="single" w:sz="8" w:space="0" w:color="808080"/>
              <w:right w:val="single" w:sz="18" w:space="0" w:color="auto"/>
            </w:tcBorders>
            <w:shd w:val="clear" w:color="auto" w:fill="auto"/>
            <w:vAlign w:val="bottom"/>
          </w:tcPr>
          <w:p w14:paraId="1FA46099" w14:textId="77777777" w:rsidR="002A07D6" w:rsidRPr="005E65B9" w:rsidRDefault="002A07D6" w:rsidP="00E679EF">
            <w:pPr>
              <w:ind w:left="-25" w:hanging="25"/>
              <w:jc w:val="center"/>
              <w:rPr>
                <w:rFonts w:cs="Arial"/>
                <w:b/>
                <w:bCs/>
                <w:sz w:val="18"/>
                <w:szCs w:val="18"/>
              </w:rPr>
            </w:pPr>
            <w:r w:rsidRPr="005E65B9">
              <w:rPr>
                <w:rFonts w:cs="Arial"/>
                <w:b/>
                <w:bCs/>
                <w:sz w:val="18"/>
                <w:szCs w:val="18"/>
              </w:rPr>
              <w:t>Gestational Diabetes</w:t>
            </w:r>
            <w:r w:rsidRPr="005E65B9">
              <w:rPr>
                <w:rFonts w:cs="Arial"/>
                <w:b/>
                <w:bCs/>
                <w:sz w:val="18"/>
                <w:szCs w:val="18"/>
                <w:vertAlign w:val="superscript"/>
              </w:rPr>
              <w:t>6</w:t>
            </w:r>
          </w:p>
        </w:tc>
      </w:tr>
      <w:tr w:rsidR="002A07D6" w:rsidRPr="005E65B9" w14:paraId="0574920E" w14:textId="77777777" w:rsidTr="002A07D6">
        <w:trPr>
          <w:trHeight w:val="211"/>
        </w:trPr>
        <w:tc>
          <w:tcPr>
            <w:tcW w:w="1735" w:type="dxa"/>
            <w:vMerge/>
            <w:tcBorders>
              <w:left w:val="single" w:sz="18" w:space="0" w:color="auto"/>
              <w:bottom w:val="single" w:sz="8" w:space="0" w:color="808080"/>
              <w:right w:val="single" w:sz="8" w:space="0" w:color="808080"/>
            </w:tcBorders>
            <w:shd w:val="clear" w:color="auto" w:fill="auto"/>
            <w:vAlign w:val="bottom"/>
          </w:tcPr>
          <w:p w14:paraId="1770A49C" w14:textId="77777777" w:rsidR="002A07D6" w:rsidRPr="005E65B9" w:rsidRDefault="002A07D6" w:rsidP="00E679EF">
            <w:pPr>
              <w:rPr>
                <w:rFonts w:cs="Arial"/>
                <w:b/>
                <w:bCs/>
                <w:sz w:val="18"/>
                <w:szCs w:val="18"/>
              </w:rPr>
            </w:pPr>
          </w:p>
        </w:tc>
        <w:tc>
          <w:tcPr>
            <w:tcW w:w="1350" w:type="dxa"/>
            <w:gridSpan w:val="2"/>
            <w:tcBorders>
              <w:top w:val="nil"/>
              <w:left w:val="single" w:sz="8" w:space="0" w:color="808080"/>
              <w:bottom w:val="single" w:sz="8" w:space="0" w:color="808080"/>
              <w:right w:val="single" w:sz="8" w:space="0" w:color="808080"/>
            </w:tcBorders>
            <w:shd w:val="clear" w:color="auto" w:fill="auto"/>
            <w:vAlign w:val="bottom"/>
          </w:tcPr>
          <w:p w14:paraId="5767BB8E" w14:textId="77777777" w:rsidR="002A07D6" w:rsidRPr="005E65B9" w:rsidRDefault="002A07D6" w:rsidP="00E679EF">
            <w:pPr>
              <w:jc w:val="right"/>
              <w:rPr>
                <w:rFonts w:cs="Arial"/>
                <w:b/>
                <w:bCs/>
                <w:sz w:val="18"/>
                <w:szCs w:val="18"/>
              </w:rPr>
            </w:pPr>
          </w:p>
        </w:tc>
        <w:tc>
          <w:tcPr>
            <w:tcW w:w="1080"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14:paraId="41931859" w14:textId="77777777" w:rsidR="002A07D6" w:rsidRPr="005E65B9" w:rsidRDefault="002A07D6" w:rsidP="00E679EF">
            <w:pPr>
              <w:jc w:val="right"/>
              <w:rPr>
                <w:rFonts w:cs="Arial"/>
                <w:b/>
                <w:bCs/>
                <w:sz w:val="18"/>
                <w:szCs w:val="18"/>
              </w:rPr>
            </w:pPr>
            <w:r w:rsidRPr="005E65B9">
              <w:rPr>
                <w:rFonts w:cs="Arial"/>
                <w:b/>
                <w:bCs/>
                <w:sz w:val="18"/>
                <w:szCs w:val="18"/>
              </w:rPr>
              <w:t>&lt;18 years</w:t>
            </w:r>
          </w:p>
        </w:tc>
        <w:tc>
          <w:tcPr>
            <w:tcW w:w="1170" w:type="dxa"/>
            <w:gridSpan w:val="2"/>
            <w:tcBorders>
              <w:top w:val="single" w:sz="8" w:space="0" w:color="808080"/>
              <w:left w:val="single" w:sz="8" w:space="0" w:color="808080"/>
              <w:bottom w:val="single" w:sz="8" w:space="0" w:color="808080"/>
              <w:right w:val="single" w:sz="8" w:space="0" w:color="808080"/>
            </w:tcBorders>
            <w:shd w:val="clear" w:color="auto" w:fill="auto"/>
            <w:vAlign w:val="bottom"/>
          </w:tcPr>
          <w:p w14:paraId="4319F19D" w14:textId="77777777" w:rsidR="002A07D6" w:rsidRPr="005E65B9" w:rsidRDefault="002A07D6" w:rsidP="00E679EF">
            <w:pPr>
              <w:jc w:val="right"/>
              <w:rPr>
                <w:rFonts w:cs="Arial"/>
                <w:b/>
                <w:bCs/>
                <w:sz w:val="18"/>
                <w:szCs w:val="18"/>
              </w:rPr>
            </w:pPr>
            <w:r w:rsidRPr="005E65B9">
              <w:rPr>
                <w:rFonts w:cs="Arial"/>
                <w:b/>
                <w:bCs/>
                <w:sz w:val="18"/>
                <w:szCs w:val="18"/>
              </w:rPr>
              <w:t>&lt;20 Years</w:t>
            </w:r>
          </w:p>
        </w:tc>
        <w:tc>
          <w:tcPr>
            <w:tcW w:w="1350" w:type="dxa"/>
            <w:gridSpan w:val="2"/>
            <w:vMerge/>
            <w:tcBorders>
              <w:left w:val="single" w:sz="8" w:space="0" w:color="808080"/>
              <w:bottom w:val="single" w:sz="8" w:space="0" w:color="808080"/>
              <w:right w:val="single" w:sz="4" w:space="0" w:color="808080"/>
            </w:tcBorders>
            <w:shd w:val="clear" w:color="auto" w:fill="auto"/>
            <w:vAlign w:val="bottom"/>
          </w:tcPr>
          <w:p w14:paraId="5556E15C" w14:textId="77777777" w:rsidR="002A07D6" w:rsidRPr="005E65B9" w:rsidRDefault="002A07D6" w:rsidP="00E679EF">
            <w:pPr>
              <w:jc w:val="right"/>
              <w:rPr>
                <w:rFonts w:cs="Arial"/>
                <w:b/>
                <w:bCs/>
                <w:sz w:val="18"/>
                <w:szCs w:val="18"/>
                <w:vertAlign w:val="superscript"/>
              </w:rPr>
            </w:pPr>
          </w:p>
        </w:tc>
        <w:tc>
          <w:tcPr>
            <w:tcW w:w="1260"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11071A6" w14:textId="77777777" w:rsidR="002A07D6" w:rsidRPr="005E65B9" w:rsidRDefault="002A07D6" w:rsidP="00E679EF">
            <w:pPr>
              <w:jc w:val="center"/>
              <w:rPr>
                <w:rFonts w:cs="Arial"/>
                <w:b/>
                <w:bCs/>
                <w:sz w:val="18"/>
                <w:szCs w:val="18"/>
              </w:rPr>
            </w:pPr>
            <w:r w:rsidRPr="005E65B9">
              <w:rPr>
                <w:rFonts w:cs="Arial"/>
                <w:b/>
                <w:bCs/>
                <w:sz w:val="18"/>
                <w:szCs w:val="18"/>
              </w:rPr>
              <w:t>Adequate</w:t>
            </w:r>
            <w:r w:rsidRPr="005E65B9">
              <w:rPr>
                <w:rFonts w:cs="Arial"/>
                <w:b/>
                <w:bCs/>
                <w:sz w:val="18"/>
                <w:szCs w:val="18"/>
                <w:vertAlign w:val="superscript"/>
              </w:rPr>
              <w:t>3</w:t>
            </w:r>
          </w:p>
        </w:tc>
        <w:tc>
          <w:tcPr>
            <w:tcW w:w="1491" w:type="dxa"/>
            <w:gridSpan w:val="2"/>
            <w:tcBorders>
              <w:top w:val="single" w:sz="8" w:space="0" w:color="808080"/>
              <w:left w:val="single" w:sz="4" w:space="0" w:color="808080"/>
              <w:bottom w:val="single" w:sz="8" w:space="0" w:color="808080"/>
              <w:right w:val="single" w:sz="8" w:space="0" w:color="808080"/>
            </w:tcBorders>
            <w:shd w:val="clear" w:color="auto" w:fill="auto"/>
            <w:vAlign w:val="bottom"/>
          </w:tcPr>
          <w:p w14:paraId="6EE49E01" w14:textId="77777777" w:rsidR="002A07D6" w:rsidRPr="005E65B9" w:rsidRDefault="002A07D6" w:rsidP="00E679EF">
            <w:pPr>
              <w:jc w:val="center"/>
              <w:rPr>
                <w:rFonts w:cs="Arial"/>
                <w:b/>
                <w:bCs/>
                <w:sz w:val="18"/>
                <w:szCs w:val="18"/>
              </w:rPr>
            </w:pPr>
            <w:r w:rsidRPr="005E65B9">
              <w:rPr>
                <w:rFonts w:cs="Arial"/>
                <w:b/>
                <w:bCs/>
                <w:sz w:val="18"/>
                <w:szCs w:val="18"/>
              </w:rPr>
              <w:t>1</w:t>
            </w:r>
            <w:r w:rsidRPr="005E65B9">
              <w:rPr>
                <w:rFonts w:cs="Arial"/>
                <w:b/>
                <w:bCs/>
                <w:sz w:val="18"/>
                <w:szCs w:val="18"/>
                <w:vertAlign w:val="superscript"/>
              </w:rPr>
              <w:t>st</w:t>
            </w:r>
            <w:r w:rsidRPr="005E65B9">
              <w:rPr>
                <w:rFonts w:cs="Arial"/>
                <w:b/>
                <w:bCs/>
                <w:sz w:val="18"/>
                <w:szCs w:val="18"/>
              </w:rPr>
              <w:t xml:space="preserve"> Trimester</w:t>
            </w:r>
          </w:p>
        </w:tc>
        <w:tc>
          <w:tcPr>
            <w:tcW w:w="1299" w:type="dxa"/>
            <w:gridSpan w:val="2"/>
            <w:vMerge/>
            <w:tcBorders>
              <w:left w:val="single" w:sz="8" w:space="0" w:color="808080"/>
              <w:bottom w:val="single" w:sz="8" w:space="0" w:color="808080"/>
              <w:right w:val="single" w:sz="8" w:space="0" w:color="808080"/>
            </w:tcBorders>
            <w:shd w:val="clear" w:color="auto" w:fill="auto"/>
            <w:vAlign w:val="bottom"/>
          </w:tcPr>
          <w:p w14:paraId="538E8F1D" w14:textId="77777777" w:rsidR="002A07D6" w:rsidRPr="005E65B9" w:rsidRDefault="002A07D6" w:rsidP="00E679EF">
            <w:pPr>
              <w:jc w:val="right"/>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14:paraId="1F152F91" w14:textId="77777777" w:rsidR="002A07D6" w:rsidRPr="005E65B9" w:rsidRDefault="002A07D6" w:rsidP="00E679EF">
            <w:pPr>
              <w:jc w:val="center"/>
              <w:rPr>
                <w:rFonts w:cs="Arial"/>
                <w:b/>
                <w:bCs/>
                <w:sz w:val="18"/>
                <w:szCs w:val="18"/>
              </w:rPr>
            </w:pPr>
          </w:p>
        </w:tc>
        <w:tc>
          <w:tcPr>
            <w:tcW w:w="1260" w:type="dxa"/>
            <w:gridSpan w:val="2"/>
            <w:vMerge/>
            <w:tcBorders>
              <w:top w:val="single" w:sz="8" w:space="0" w:color="808080"/>
              <w:left w:val="single" w:sz="8" w:space="0" w:color="808080"/>
              <w:bottom w:val="single" w:sz="8" w:space="0" w:color="808080"/>
              <w:right w:val="single" w:sz="8" w:space="0" w:color="808080"/>
            </w:tcBorders>
            <w:shd w:val="clear" w:color="auto" w:fill="auto"/>
            <w:vAlign w:val="bottom"/>
          </w:tcPr>
          <w:p w14:paraId="0ACE93F6" w14:textId="77777777" w:rsidR="002A07D6" w:rsidRPr="005E65B9" w:rsidRDefault="002A07D6" w:rsidP="00E679EF">
            <w:pPr>
              <w:jc w:val="right"/>
              <w:rPr>
                <w:rFonts w:cs="Arial"/>
                <w:b/>
                <w:bCs/>
                <w:sz w:val="18"/>
                <w:szCs w:val="18"/>
              </w:rPr>
            </w:pPr>
          </w:p>
        </w:tc>
        <w:tc>
          <w:tcPr>
            <w:tcW w:w="1170" w:type="dxa"/>
            <w:gridSpan w:val="2"/>
            <w:vMerge/>
            <w:tcBorders>
              <w:top w:val="single" w:sz="8" w:space="0" w:color="808080"/>
              <w:left w:val="single" w:sz="8" w:space="0" w:color="808080"/>
              <w:bottom w:val="single" w:sz="8" w:space="0" w:color="808080"/>
              <w:right w:val="single" w:sz="18" w:space="0" w:color="auto"/>
            </w:tcBorders>
            <w:shd w:val="clear" w:color="auto" w:fill="auto"/>
            <w:vAlign w:val="bottom"/>
          </w:tcPr>
          <w:p w14:paraId="320F0661" w14:textId="77777777" w:rsidR="002A07D6" w:rsidRPr="005E65B9" w:rsidRDefault="002A07D6" w:rsidP="00E679EF">
            <w:pPr>
              <w:jc w:val="right"/>
              <w:rPr>
                <w:rFonts w:cs="Arial"/>
                <w:b/>
                <w:bCs/>
                <w:sz w:val="18"/>
                <w:szCs w:val="18"/>
              </w:rPr>
            </w:pPr>
          </w:p>
        </w:tc>
      </w:tr>
      <w:tr w:rsidR="002A07D6" w:rsidRPr="005E65B9" w14:paraId="31EEA505" w14:textId="77777777" w:rsidTr="002A07D6">
        <w:trPr>
          <w:trHeight w:val="211"/>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6413DC41" w14:textId="77777777" w:rsidR="002A07D6" w:rsidRPr="005E65B9" w:rsidRDefault="002A07D6" w:rsidP="00E679EF">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68F59A27"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3127C3A1"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6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D88BBD2"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4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619A5A4D"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79873534"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311080C"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4F6E8D73"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63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5F354D7E"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1AEAB703"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4" w:space="0" w:color="808080"/>
              <w:left w:val="single" w:sz="8" w:space="0" w:color="808080"/>
              <w:bottom w:val="single" w:sz="8" w:space="0" w:color="808080"/>
              <w:right w:val="single" w:sz="8" w:space="0" w:color="808080"/>
            </w:tcBorders>
            <w:shd w:val="clear" w:color="auto" w:fill="auto"/>
            <w:vAlign w:val="bottom"/>
          </w:tcPr>
          <w:p w14:paraId="397BB892"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A6481A5"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771"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CCE7127"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6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76D7D9AE"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39"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1C6D35C"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3A740AB"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268CE91"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72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19C9607A"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5D86ECF4" w14:textId="77777777" w:rsidR="002A07D6" w:rsidRPr="005E65B9" w:rsidRDefault="002A07D6" w:rsidP="00E679EF">
            <w:pPr>
              <w:jc w:val="center"/>
              <w:rPr>
                <w:rFonts w:cs="Arial"/>
                <w:b/>
                <w:bCs/>
                <w:sz w:val="18"/>
                <w:szCs w:val="18"/>
              </w:rPr>
            </w:pPr>
            <w:r w:rsidRPr="005E65B9">
              <w:rPr>
                <w:rFonts w:cs="Arial"/>
                <w:b/>
                <w:bCs/>
                <w:sz w:val="18"/>
                <w:szCs w:val="18"/>
              </w:rPr>
              <w:t>%</w:t>
            </w:r>
          </w:p>
        </w:tc>
        <w:tc>
          <w:tcPr>
            <w:tcW w:w="630" w:type="dxa"/>
            <w:tcBorders>
              <w:top w:val="single" w:sz="8" w:space="0" w:color="808080"/>
              <w:left w:val="single" w:sz="8" w:space="0" w:color="808080"/>
              <w:bottom w:val="single" w:sz="8" w:space="0" w:color="808080"/>
              <w:right w:val="single" w:sz="8" w:space="0" w:color="808080"/>
            </w:tcBorders>
            <w:shd w:val="clear" w:color="auto" w:fill="auto"/>
            <w:vAlign w:val="bottom"/>
          </w:tcPr>
          <w:p w14:paraId="1C3D352B" w14:textId="77777777" w:rsidR="002A07D6" w:rsidRPr="005E65B9" w:rsidRDefault="002A07D6" w:rsidP="00E679EF">
            <w:pPr>
              <w:jc w:val="center"/>
              <w:rPr>
                <w:rFonts w:cs="Arial"/>
                <w:b/>
                <w:bCs/>
                <w:sz w:val="18"/>
                <w:szCs w:val="18"/>
              </w:rPr>
            </w:pPr>
            <w:r w:rsidRPr="005E65B9">
              <w:rPr>
                <w:rFonts w:cs="Arial"/>
                <w:b/>
                <w:bCs/>
                <w:sz w:val="18"/>
                <w:szCs w:val="18"/>
              </w:rPr>
              <w:t>N</w:t>
            </w:r>
          </w:p>
        </w:tc>
        <w:tc>
          <w:tcPr>
            <w:tcW w:w="540" w:type="dxa"/>
            <w:tcBorders>
              <w:top w:val="single" w:sz="8" w:space="0" w:color="808080"/>
              <w:left w:val="single" w:sz="8" w:space="0" w:color="808080"/>
              <w:bottom w:val="single" w:sz="8" w:space="0" w:color="808080"/>
              <w:right w:val="single" w:sz="18" w:space="0" w:color="auto"/>
            </w:tcBorders>
            <w:shd w:val="clear" w:color="auto" w:fill="auto"/>
            <w:vAlign w:val="bottom"/>
          </w:tcPr>
          <w:p w14:paraId="732D7501" w14:textId="77777777" w:rsidR="002A07D6" w:rsidRPr="005E65B9" w:rsidRDefault="002A07D6" w:rsidP="00E679EF">
            <w:pPr>
              <w:jc w:val="center"/>
              <w:rPr>
                <w:rFonts w:cs="Arial"/>
                <w:b/>
                <w:bCs/>
                <w:sz w:val="18"/>
                <w:szCs w:val="18"/>
              </w:rPr>
            </w:pPr>
            <w:r w:rsidRPr="005E65B9">
              <w:rPr>
                <w:rFonts w:cs="Arial"/>
                <w:b/>
                <w:bCs/>
                <w:sz w:val="18"/>
                <w:szCs w:val="18"/>
              </w:rPr>
              <w:t>%</w:t>
            </w:r>
          </w:p>
        </w:tc>
      </w:tr>
      <w:tr w:rsidR="00035762" w:rsidRPr="005E65B9" w14:paraId="5E352DD1" w14:textId="77777777" w:rsidTr="002A07D6">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B3D7BD2" w14:textId="77777777" w:rsidR="00035762" w:rsidRDefault="00035762">
            <w:pP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0C3FA4F"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29668C6E" w14:textId="77777777" w:rsidR="00035762" w:rsidRDefault="00035762">
            <w:pPr>
              <w:jc w:val="right"/>
              <w:rPr>
                <w:rFonts w:cs="Arial"/>
                <w:b/>
                <w:bCs/>
                <w:sz w:val="18"/>
                <w:szCs w:val="18"/>
              </w:rPr>
            </w:pP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E2628CF" w14:textId="77777777" w:rsidR="00035762" w:rsidRDefault="00035762">
            <w:pPr>
              <w:jc w:val="right"/>
              <w:rPr>
                <w:rFonts w:cs="Arial"/>
                <w:b/>
                <w:bCs/>
                <w:sz w:val="18"/>
                <w:szCs w:val="18"/>
              </w:rPr>
            </w:pP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8F866A9"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C875CF3"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2005C459"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84A5DBB"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7FA88C6"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15E1CD2" w14:textId="77777777" w:rsidR="00035762" w:rsidRDefault="00035762" w:rsidP="004F4DF3">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2849F18"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4D850C1" w14:textId="77777777" w:rsidR="00035762" w:rsidRDefault="00035762">
            <w:pPr>
              <w:jc w:val="right"/>
              <w:rPr>
                <w:rFonts w:cs="Arial"/>
                <w:b/>
                <w:bCs/>
                <w:sz w:val="18"/>
                <w:szCs w:val="18"/>
              </w:rPr>
            </w:pP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99EF1D3" w14:textId="77777777" w:rsidR="00035762" w:rsidRDefault="00035762">
            <w:pPr>
              <w:jc w:val="right"/>
              <w:rPr>
                <w:rFonts w:cs="Arial"/>
                <w:b/>
                <w:bCs/>
                <w:sz w:val="18"/>
                <w:szCs w:val="18"/>
              </w:rPr>
            </w:pP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1B01334" w14:textId="77777777" w:rsidR="00035762" w:rsidRDefault="00035762">
            <w:pPr>
              <w:jc w:val="right"/>
              <w:rPr>
                <w:rFonts w:cs="Arial"/>
                <w:b/>
                <w:bCs/>
                <w:sz w:val="18"/>
                <w:szCs w:val="18"/>
              </w:rPr>
            </w:pP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ADD8CC8" w14:textId="77777777" w:rsidR="00035762" w:rsidRDefault="00035762">
            <w:pPr>
              <w:jc w:val="right"/>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06E94CC"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D4F1C2A" w14:textId="77777777" w:rsidR="00035762" w:rsidRDefault="00035762">
            <w:pPr>
              <w:jc w:val="center"/>
              <w:rPr>
                <w:rFonts w:cs="Arial"/>
                <w:b/>
                <w:bCs/>
                <w:sz w:val="18"/>
                <w:szCs w:val="18"/>
              </w:rPr>
            </w:pP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0EF87118"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C1766AE" w14:textId="77777777" w:rsidR="00035762" w:rsidRDefault="00035762">
            <w:pPr>
              <w:jc w:val="right"/>
              <w:rPr>
                <w:rFonts w:cs="Arial"/>
                <w:b/>
                <w:bCs/>
                <w:sz w:val="18"/>
                <w:szCs w:val="18"/>
              </w:rPr>
            </w:pP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8CB0D8E" w14:textId="77777777" w:rsidR="00035762" w:rsidRDefault="00035762">
            <w:pPr>
              <w:jc w:val="right"/>
              <w:rPr>
                <w:rFonts w:cs="Arial"/>
                <w:b/>
                <w:bCs/>
                <w:sz w:val="18"/>
                <w:szCs w:val="18"/>
              </w:rPr>
            </w:pP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bottom"/>
          </w:tcPr>
          <w:p w14:paraId="00D3F39B" w14:textId="77777777" w:rsidR="00035762" w:rsidRDefault="00035762">
            <w:pPr>
              <w:jc w:val="right"/>
              <w:rPr>
                <w:rFonts w:cs="Arial"/>
                <w:b/>
                <w:bCs/>
                <w:sz w:val="18"/>
                <w:szCs w:val="18"/>
              </w:rPr>
            </w:pPr>
          </w:p>
        </w:tc>
      </w:tr>
      <w:tr w:rsidR="00964534" w:rsidRPr="005E65B9" w14:paraId="3BC819B4" w14:textId="77777777" w:rsidTr="009B5E4B">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92B80B8" w14:textId="77777777" w:rsidR="00964534" w:rsidRDefault="00964534">
            <w:pPr>
              <w:rPr>
                <w:rFonts w:cs="Arial"/>
                <w:b/>
                <w:bCs/>
                <w:sz w:val="18"/>
                <w:szCs w:val="18"/>
              </w:rPr>
            </w:pPr>
            <w:r>
              <w:rPr>
                <w:rFonts w:cs="Arial"/>
                <w:b/>
                <w:bCs/>
                <w:sz w:val="18"/>
                <w:szCs w:val="18"/>
              </w:rPr>
              <w:t>State Total</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4F5F752" w14:textId="77777777" w:rsidR="00964534" w:rsidRDefault="00964534">
            <w:pPr>
              <w:jc w:val="right"/>
              <w:rPr>
                <w:rFonts w:cs="Arial"/>
                <w:b/>
                <w:bCs/>
                <w:sz w:val="18"/>
                <w:szCs w:val="18"/>
              </w:rPr>
            </w:pPr>
            <w:r>
              <w:rPr>
                <w:rFonts w:cs="Arial"/>
                <w:b/>
                <w:bCs/>
                <w:sz w:val="18"/>
                <w:szCs w:val="18"/>
              </w:rPr>
              <w:t>69,098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B1DF4E1" w14:textId="77777777" w:rsidR="00964534" w:rsidRDefault="00964534">
            <w:pPr>
              <w:jc w:val="right"/>
              <w:rPr>
                <w:rFonts w:cs="Arial"/>
                <w:b/>
                <w:bCs/>
                <w:sz w:val="18"/>
                <w:szCs w:val="18"/>
              </w:rPr>
            </w:pPr>
            <w:r>
              <w:rPr>
                <w:rFonts w:cs="Arial"/>
                <w:b/>
                <w:bCs/>
                <w:sz w:val="18"/>
                <w:szCs w:val="18"/>
              </w:rPr>
              <w:t>100.0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74851C0" w14:textId="77777777" w:rsidR="00964534" w:rsidRDefault="00964534">
            <w:pPr>
              <w:jc w:val="right"/>
              <w:rPr>
                <w:rFonts w:cs="Arial"/>
                <w:b/>
                <w:bCs/>
                <w:sz w:val="18"/>
                <w:szCs w:val="18"/>
              </w:rPr>
            </w:pPr>
            <w:r>
              <w:rPr>
                <w:rFonts w:cs="Arial"/>
                <w:b/>
                <w:bCs/>
                <w:sz w:val="18"/>
                <w:szCs w:val="18"/>
              </w:rPr>
              <w:t>388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C750FE3" w14:textId="77777777" w:rsidR="00964534" w:rsidRDefault="00964534">
            <w:pPr>
              <w:jc w:val="right"/>
              <w:rPr>
                <w:rFonts w:cs="Arial"/>
                <w:b/>
                <w:bCs/>
                <w:sz w:val="18"/>
                <w:szCs w:val="18"/>
              </w:rPr>
            </w:pPr>
            <w:r>
              <w:rPr>
                <w:rFonts w:cs="Arial"/>
                <w:b/>
                <w:bCs/>
                <w:sz w:val="18"/>
                <w:szCs w:val="18"/>
              </w:rPr>
              <w:t>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1EF48D6" w14:textId="77777777" w:rsidR="00964534" w:rsidRDefault="00964534">
            <w:pPr>
              <w:jc w:val="right"/>
              <w:rPr>
                <w:rFonts w:cs="Arial"/>
                <w:b/>
                <w:bCs/>
                <w:sz w:val="18"/>
                <w:szCs w:val="18"/>
              </w:rPr>
            </w:pPr>
            <w:r>
              <w:rPr>
                <w:rFonts w:cs="Arial"/>
                <w:b/>
                <w:bCs/>
                <w:sz w:val="18"/>
                <w:szCs w:val="18"/>
              </w:rPr>
              <w:t>1,661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03CA1DA0" w14:textId="77777777" w:rsidR="00964534" w:rsidRDefault="00964534">
            <w:pPr>
              <w:jc w:val="right"/>
              <w:rPr>
                <w:rFonts w:cs="Arial"/>
                <w:b/>
                <w:bCs/>
                <w:sz w:val="18"/>
                <w:szCs w:val="18"/>
              </w:rPr>
            </w:pPr>
            <w:r>
              <w:rPr>
                <w:rFonts w:cs="Arial"/>
                <w:b/>
                <w:bCs/>
                <w:sz w:val="18"/>
                <w:szCs w:val="18"/>
              </w:rPr>
              <w:t>2.4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BDF3B8B" w14:textId="77777777" w:rsidR="00964534" w:rsidRDefault="00964534">
            <w:pPr>
              <w:jc w:val="right"/>
              <w:rPr>
                <w:rFonts w:cs="Arial"/>
                <w:b/>
                <w:bCs/>
                <w:sz w:val="18"/>
                <w:szCs w:val="18"/>
              </w:rPr>
            </w:pPr>
            <w:r>
              <w:rPr>
                <w:rFonts w:cs="Arial"/>
                <w:b/>
                <w:bCs/>
                <w:sz w:val="18"/>
                <w:szCs w:val="18"/>
              </w:rPr>
              <w:t>5,243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DFC3B15" w14:textId="77777777" w:rsidR="00964534" w:rsidRDefault="00964534">
            <w:pPr>
              <w:jc w:val="right"/>
              <w:rPr>
                <w:rFonts w:cs="Arial"/>
                <w:b/>
                <w:bCs/>
                <w:sz w:val="18"/>
                <w:szCs w:val="18"/>
              </w:rPr>
            </w:pPr>
            <w:r>
              <w:rPr>
                <w:rFonts w:cs="Arial"/>
                <w:b/>
                <w:bCs/>
                <w:sz w:val="18"/>
                <w:szCs w:val="18"/>
              </w:rPr>
              <w:t>7.6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0736A93" w14:textId="77777777" w:rsidR="00964534" w:rsidRDefault="00964534">
            <w:pPr>
              <w:jc w:val="right"/>
              <w:rPr>
                <w:rFonts w:cs="Arial"/>
                <w:b/>
                <w:bCs/>
                <w:sz w:val="18"/>
                <w:szCs w:val="18"/>
              </w:rPr>
            </w:pPr>
            <w:r>
              <w:rPr>
                <w:rFonts w:cs="Arial"/>
                <w:b/>
                <w:bCs/>
                <w:sz w:val="18"/>
                <w:szCs w:val="18"/>
              </w:rPr>
              <w:t>55,160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6CC49FE" w14:textId="77777777" w:rsidR="00964534" w:rsidRDefault="00964534">
            <w:pPr>
              <w:jc w:val="right"/>
              <w:rPr>
                <w:rFonts w:cs="Arial"/>
                <w:b/>
                <w:bCs/>
                <w:sz w:val="18"/>
                <w:szCs w:val="18"/>
              </w:rPr>
            </w:pPr>
            <w:r>
              <w:rPr>
                <w:rFonts w:cs="Arial"/>
                <w:b/>
                <w:bCs/>
                <w:sz w:val="18"/>
                <w:szCs w:val="18"/>
              </w:rPr>
              <w:t>81.6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63F5EC7" w14:textId="77777777" w:rsidR="00964534" w:rsidRDefault="00964534">
            <w:pPr>
              <w:jc w:val="right"/>
              <w:rPr>
                <w:rFonts w:cs="Arial"/>
                <w:b/>
                <w:bCs/>
                <w:sz w:val="18"/>
                <w:szCs w:val="18"/>
              </w:rPr>
            </w:pPr>
            <w:r>
              <w:rPr>
                <w:rFonts w:cs="Arial"/>
                <w:b/>
                <w:bCs/>
                <w:sz w:val="18"/>
                <w:szCs w:val="18"/>
              </w:rPr>
              <w:t>54,297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823D966" w14:textId="77777777" w:rsidR="00964534" w:rsidRDefault="00964534">
            <w:pPr>
              <w:jc w:val="right"/>
              <w:rPr>
                <w:rFonts w:cs="Arial"/>
                <w:b/>
                <w:bCs/>
                <w:sz w:val="18"/>
                <w:szCs w:val="18"/>
              </w:rPr>
            </w:pPr>
            <w:r>
              <w:rPr>
                <w:rFonts w:cs="Arial"/>
                <w:b/>
                <w:bCs/>
                <w:sz w:val="18"/>
                <w:szCs w:val="18"/>
              </w:rPr>
              <w:t>79.7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258077A" w14:textId="77777777" w:rsidR="00964534" w:rsidRDefault="00964534">
            <w:pPr>
              <w:jc w:val="right"/>
              <w:rPr>
                <w:rFonts w:cs="Arial"/>
                <w:b/>
                <w:bCs/>
                <w:sz w:val="18"/>
                <w:szCs w:val="18"/>
              </w:rPr>
            </w:pPr>
            <w:r>
              <w:rPr>
                <w:rFonts w:cs="Arial"/>
                <w:b/>
                <w:bCs/>
                <w:sz w:val="18"/>
                <w:szCs w:val="18"/>
              </w:rPr>
              <w:t>4,489</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623C2F7" w14:textId="77777777" w:rsidR="00964534" w:rsidRDefault="00964534">
            <w:pPr>
              <w:jc w:val="right"/>
              <w:rPr>
                <w:rFonts w:cs="Arial"/>
                <w:b/>
                <w:bCs/>
                <w:sz w:val="18"/>
                <w:szCs w:val="18"/>
              </w:rPr>
            </w:pPr>
            <w:r>
              <w:rPr>
                <w:rFonts w:cs="Arial"/>
                <w:b/>
                <w:bCs/>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4FB4A16" w14:textId="77777777" w:rsidR="00964534" w:rsidRDefault="00964534">
            <w:pPr>
              <w:jc w:val="right"/>
              <w:rPr>
                <w:rFonts w:cs="Arial"/>
                <w:b/>
                <w:bCs/>
                <w:sz w:val="18"/>
                <w:szCs w:val="18"/>
              </w:rPr>
            </w:pPr>
            <w:r>
              <w:rPr>
                <w:rFonts w:cs="Arial"/>
                <w:b/>
                <w:bCs/>
                <w:sz w:val="18"/>
                <w:szCs w:val="18"/>
              </w:rPr>
              <w:t>21,710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0755E4FE" w14:textId="77777777" w:rsidR="00964534" w:rsidRDefault="00964534">
            <w:pPr>
              <w:jc w:val="center"/>
              <w:rPr>
                <w:rFonts w:cs="Arial"/>
                <w:b/>
                <w:bCs/>
                <w:sz w:val="18"/>
                <w:szCs w:val="18"/>
              </w:rPr>
            </w:pPr>
            <w:r>
              <w:rPr>
                <w:rFonts w:cs="Arial"/>
                <w:b/>
                <w:bCs/>
                <w:sz w:val="18"/>
                <w:szCs w:val="18"/>
              </w:rPr>
              <w:t>31.5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053EA431" w14:textId="77777777" w:rsidR="00964534" w:rsidRDefault="00964534">
            <w:pPr>
              <w:jc w:val="right"/>
              <w:rPr>
                <w:rFonts w:cs="Arial"/>
                <w:b/>
                <w:bCs/>
                <w:sz w:val="18"/>
                <w:szCs w:val="18"/>
              </w:rPr>
            </w:pPr>
            <w:r>
              <w:rPr>
                <w:rFonts w:cs="Arial"/>
                <w:b/>
                <w:bCs/>
                <w:sz w:val="18"/>
                <w:szCs w:val="18"/>
              </w:rPr>
              <w:t>59,173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F2D9CF4" w14:textId="77777777" w:rsidR="00964534" w:rsidRDefault="00964534">
            <w:pPr>
              <w:jc w:val="right"/>
              <w:rPr>
                <w:rFonts w:cs="Arial"/>
                <w:b/>
                <w:bCs/>
                <w:sz w:val="16"/>
                <w:szCs w:val="16"/>
              </w:rPr>
            </w:pPr>
            <w:r>
              <w:rPr>
                <w:rFonts w:cs="Arial"/>
                <w:b/>
                <w:bCs/>
                <w:sz w:val="16"/>
                <w:szCs w:val="16"/>
              </w:rPr>
              <w:t>85.9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23EB1C7A" w14:textId="77777777" w:rsidR="00964534" w:rsidRDefault="00964534">
            <w:pPr>
              <w:jc w:val="right"/>
              <w:rPr>
                <w:rFonts w:cs="Arial"/>
                <w:b/>
                <w:bCs/>
                <w:sz w:val="16"/>
                <w:szCs w:val="16"/>
              </w:rPr>
            </w:pPr>
            <w:r>
              <w:rPr>
                <w:rFonts w:cs="Arial"/>
                <w:b/>
                <w:bCs/>
                <w:sz w:val="16"/>
                <w:szCs w:val="16"/>
              </w:rPr>
              <w:t>4,812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bottom"/>
          </w:tcPr>
          <w:p w14:paraId="0DB03403" w14:textId="77777777" w:rsidR="00964534" w:rsidRDefault="00964534">
            <w:pPr>
              <w:jc w:val="right"/>
              <w:rPr>
                <w:rFonts w:cs="Arial"/>
                <w:b/>
                <w:bCs/>
                <w:sz w:val="18"/>
                <w:szCs w:val="18"/>
              </w:rPr>
            </w:pPr>
            <w:r>
              <w:rPr>
                <w:rFonts w:cs="Arial"/>
                <w:b/>
                <w:bCs/>
                <w:sz w:val="18"/>
                <w:szCs w:val="18"/>
              </w:rPr>
              <w:t>7.0</w:t>
            </w:r>
          </w:p>
        </w:tc>
      </w:tr>
      <w:tr w:rsidR="00964534" w:rsidRPr="005E65B9" w14:paraId="3841E379" w14:textId="77777777" w:rsidTr="00964534">
        <w:trPr>
          <w:trHeight w:val="311"/>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68ED43A" w14:textId="77777777" w:rsidR="00964534" w:rsidRDefault="00964534">
            <w:pPr>
              <w:rPr>
                <w:rFonts w:cs="Arial"/>
                <w:sz w:val="18"/>
                <w:szCs w:val="18"/>
              </w:rPr>
            </w:pPr>
            <w:r>
              <w:rPr>
                <w:rFonts w:cs="Arial"/>
                <w:sz w:val="18"/>
                <w:szCs w:val="18"/>
              </w:rPr>
              <w:t>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07073A3" w14:textId="77777777" w:rsidR="00964534" w:rsidRDefault="00964534" w:rsidP="00964534">
            <w:pPr>
              <w:jc w:val="right"/>
              <w:rPr>
                <w:rFonts w:cs="Arial"/>
                <w:sz w:val="18"/>
                <w:szCs w:val="18"/>
              </w:rPr>
            </w:pPr>
            <w:r>
              <w:rPr>
                <w:rFonts w:cs="Arial"/>
                <w:sz w:val="18"/>
                <w:szCs w:val="18"/>
              </w:rPr>
              <w:t>31,798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110164" w14:textId="77777777" w:rsidR="00964534" w:rsidRDefault="00964534" w:rsidP="00964534">
            <w:pPr>
              <w:jc w:val="right"/>
              <w:rPr>
                <w:rFonts w:cs="Arial"/>
                <w:sz w:val="18"/>
                <w:szCs w:val="18"/>
              </w:rPr>
            </w:pPr>
            <w:r>
              <w:rPr>
                <w:rFonts w:cs="Arial"/>
                <w:sz w:val="18"/>
                <w:szCs w:val="18"/>
              </w:rPr>
              <w:t>46.0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86F369D" w14:textId="77777777" w:rsidR="00964534" w:rsidRDefault="00964534" w:rsidP="00964534">
            <w:pPr>
              <w:jc w:val="right"/>
              <w:rPr>
                <w:rFonts w:cs="Arial"/>
                <w:sz w:val="18"/>
                <w:szCs w:val="18"/>
              </w:rPr>
            </w:pPr>
            <w:r>
              <w:rPr>
                <w:rFonts w:cs="Arial"/>
                <w:sz w:val="18"/>
                <w:szCs w:val="18"/>
              </w:rPr>
              <w:t>100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8F0458" w14:textId="77777777" w:rsidR="00964534" w:rsidRDefault="00964534" w:rsidP="00964534">
            <w:pPr>
              <w:jc w:val="right"/>
              <w:rPr>
                <w:rFonts w:cs="Arial"/>
                <w:sz w:val="18"/>
                <w:szCs w:val="18"/>
              </w:rPr>
            </w:pPr>
            <w:r>
              <w:rPr>
                <w:rFonts w:cs="Arial"/>
                <w:sz w:val="18"/>
                <w:szCs w:val="18"/>
              </w:rPr>
              <w:t>0.3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A67F9B" w14:textId="77777777" w:rsidR="00964534" w:rsidRDefault="00964534" w:rsidP="00964534">
            <w:pPr>
              <w:jc w:val="right"/>
              <w:rPr>
                <w:rFonts w:cs="Arial"/>
                <w:sz w:val="18"/>
                <w:szCs w:val="18"/>
              </w:rPr>
            </w:pPr>
            <w:r>
              <w:rPr>
                <w:rFonts w:cs="Arial"/>
                <w:sz w:val="18"/>
                <w:szCs w:val="18"/>
              </w:rPr>
              <w:t>551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7A3CC5" w14:textId="77777777" w:rsidR="00964534" w:rsidRDefault="00964534" w:rsidP="00964534">
            <w:pPr>
              <w:jc w:val="right"/>
              <w:rPr>
                <w:rFonts w:cs="Arial"/>
                <w:sz w:val="18"/>
                <w:szCs w:val="18"/>
              </w:rPr>
            </w:pPr>
            <w:r>
              <w:rPr>
                <w:rFonts w:cs="Arial"/>
                <w:sz w:val="18"/>
                <w:szCs w:val="18"/>
              </w:rPr>
              <w:t>1.7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7A14C7" w14:textId="77777777" w:rsidR="00964534" w:rsidRDefault="00964534" w:rsidP="00964534">
            <w:pPr>
              <w:jc w:val="right"/>
              <w:rPr>
                <w:rFonts w:cs="Arial"/>
                <w:sz w:val="18"/>
                <w:szCs w:val="18"/>
              </w:rPr>
            </w:pPr>
            <w:r>
              <w:rPr>
                <w:rFonts w:cs="Arial"/>
                <w:sz w:val="18"/>
                <w:szCs w:val="18"/>
              </w:rPr>
              <w:t>2,125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7BED83" w14:textId="77777777" w:rsidR="00964534" w:rsidRDefault="00964534" w:rsidP="00964534">
            <w:pPr>
              <w:jc w:val="right"/>
              <w:rPr>
                <w:rFonts w:cs="Arial"/>
                <w:sz w:val="18"/>
                <w:szCs w:val="18"/>
              </w:rPr>
            </w:pPr>
            <w:r>
              <w:rPr>
                <w:rFonts w:cs="Arial"/>
                <w:sz w:val="18"/>
                <w:szCs w:val="18"/>
              </w:rPr>
              <w:t>6.7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537E8D" w14:textId="77777777" w:rsidR="00964534" w:rsidRDefault="00964534" w:rsidP="00964534">
            <w:pPr>
              <w:jc w:val="right"/>
              <w:rPr>
                <w:rFonts w:cs="Arial"/>
                <w:sz w:val="18"/>
                <w:szCs w:val="18"/>
              </w:rPr>
            </w:pPr>
            <w:r>
              <w:rPr>
                <w:rFonts w:cs="Arial"/>
                <w:sz w:val="18"/>
                <w:szCs w:val="18"/>
              </w:rPr>
              <w:t>26,701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12AB765" w14:textId="77777777" w:rsidR="00964534" w:rsidRDefault="00964534" w:rsidP="00964534">
            <w:pPr>
              <w:jc w:val="right"/>
              <w:rPr>
                <w:rFonts w:cs="Arial"/>
                <w:sz w:val="18"/>
                <w:szCs w:val="18"/>
              </w:rPr>
            </w:pPr>
            <w:r>
              <w:rPr>
                <w:rFonts w:cs="Arial"/>
                <w:sz w:val="18"/>
                <w:szCs w:val="18"/>
              </w:rPr>
              <w:t>85.5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CA852B" w14:textId="77777777" w:rsidR="00964534" w:rsidRDefault="00964534" w:rsidP="00964534">
            <w:pPr>
              <w:jc w:val="right"/>
              <w:rPr>
                <w:rFonts w:cs="Arial"/>
                <w:sz w:val="18"/>
                <w:szCs w:val="18"/>
              </w:rPr>
            </w:pPr>
            <w:r>
              <w:rPr>
                <w:rFonts w:cs="Arial"/>
                <w:sz w:val="18"/>
                <w:szCs w:val="18"/>
              </w:rPr>
              <w:t>26,511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63968A" w14:textId="77777777" w:rsidR="00964534" w:rsidRDefault="00964534" w:rsidP="00964534">
            <w:pPr>
              <w:jc w:val="right"/>
              <w:rPr>
                <w:rFonts w:cs="Arial"/>
                <w:sz w:val="18"/>
                <w:szCs w:val="18"/>
              </w:rPr>
            </w:pPr>
            <w:r>
              <w:rPr>
                <w:rFonts w:cs="Arial"/>
                <w:sz w:val="18"/>
                <w:szCs w:val="18"/>
              </w:rPr>
              <w:t>84.3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9316C1" w14:textId="77777777" w:rsidR="00964534" w:rsidRDefault="00964534" w:rsidP="00964534">
            <w:pPr>
              <w:jc w:val="right"/>
              <w:rPr>
                <w:rFonts w:cs="Arial"/>
                <w:sz w:val="18"/>
                <w:szCs w:val="18"/>
              </w:rPr>
            </w:pPr>
            <w:r>
              <w:rPr>
                <w:rFonts w:cs="Arial"/>
                <w:sz w:val="18"/>
                <w:szCs w:val="18"/>
              </w:rPr>
              <w:t>2,046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DCD63B" w14:textId="77777777" w:rsidR="00964534" w:rsidRDefault="00964534" w:rsidP="00964534">
            <w:pPr>
              <w:jc w:val="right"/>
              <w:rPr>
                <w:rFonts w:cs="Arial"/>
                <w:sz w:val="18"/>
                <w:szCs w:val="18"/>
              </w:rPr>
            </w:pPr>
            <w:r>
              <w:rPr>
                <w:rFonts w:cs="Arial"/>
                <w:sz w:val="18"/>
                <w:szCs w:val="18"/>
              </w:rPr>
              <w:t>6.4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1399C3" w14:textId="77777777" w:rsidR="00964534" w:rsidRDefault="00964534" w:rsidP="00964534">
            <w:pPr>
              <w:jc w:val="right"/>
              <w:rPr>
                <w:rFonts w:cs="Arial"/>
                <w:sz w:val="18"/>
                <w:szCs w:val="18"/>
              </w:rPr>
            </w:pPr>
            <w:r>
              <w:rPr>
                <w:rFonts w:cs="Arial"/>
                <w:sz w:val="18"/>
                <w:szCs w:val="18"/>
              </w:rPr>
              <w:t>9,786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FE78EC" w14:textId="77777777" w:rsidR="00964534" w:rsidRDefault="00964534" w:rsidP="00964534">
            <w:pPr>
              <w:jc w:val="right"/>
              <w:rPr>
                <w:rFonts w:cs="Arial"/>
                <w:sz w:val="18"/>
                <w:szCs w:val="18"/>
              </w:rPr>
            </w:pPr>
            <w:r>
              <w:rPr>
                <w:rFonts w:cs="Arial"/>
                <w:sz w:val="18"/>
                <w:szCs w:val="18"/>
              </w:rPr>
              <w:t>30.8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71E095" w14:textId="77777777" w:rsidR="00964534" w:rsidRDefault="00964534" w:rsidP="00964534">
            <w:pPr>
              <w:jc w:val="right"/>
              <w:rPr>
                <w:rFonts w:cs="Arial"/>
                <w:sz w:val="18"/>
                <w:szCs w:val="18"/>
              </w:rPr>
            </w:pPr>
            <w:r>
              <w:rPr>
                <w:rFonts w:cs="Arial"/>
                <w:sz w:val="18"/>
                <w:szCs w:val="18"/>
              </w:rPr>
              <w:t>27,218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C18EB8" w14:textId="77777777" w:rsidR="00964534" w:rsidRDefault="00964534" w:rsidP="00964534">
            <w:pPr>
              <w:jc w:val="right"/>
              <w:rPr>
                <w:rFonts w:cs="Arial"/>
                <w:sz w:val="16"/>
                <w:szCs w:val="16"/>
              </w:rPr>
            </w:pPr>
            <w:r>
              <w:rPr>
                <w:rFonts w:cs="Arial"/>
                <w:sz w:val="16"/>
                <w:szCs w:val="16"/>
              </w:rPr>
              <w:t>85.8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78CF378" w14:textId="77777777" w:rsidR="00964534" w:rsidRDefault="00964534" w:rsidP="00964534">
            <w:pPr>
              <w:jc w:val="right"/>
              <w:rPr>
                <w:rFonts w:cs="Arial"/>
                <w:sz w:val="16"/>
                <w:szCs w:val="16"/>
              </w:rPr>
            </w:pPr>
            <w:r>
              <w:rPr>
                <w:rFonts w:cs="Arial"/>
                <w:sz w:val="16"/>
                <w:szCs w:val="16"/>
              </w:rPr>
              <w:t>1,990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25653F80" w14:textId="77777777" w:rsidR="00964534" w:rsidRDefault="00964534" w:rsidP="00964534">
            <w:pPr>
              <w:jc w:val="right"/>
              <w:rPr>
                <w:rFonts w:cs="Arial"/>
                <w:sz w:val="18"/>
                <w:szCs w:val="18"/>
              </w:rPr>
            </w:pPr>
            <w:r>
              <w:rPr>
                <w:rFonts w:cs="Arial"/>
                <w:sz w:val="18"/>
                <w:szCs w:val="18"/>
              </w:rPr>
              <w:t>6.3</w:t>
            </w:r>
          </w:p>
        </w:tc>
      </w:tr>
      <w:tr w:rsidR="00964534" w:rsidRPr="005E65B9" w14:paraId="5F02EBEE" w14:textId="77777777" w:rsidTr="00964534">
        <w:trPr>
          <w:trHeight w:val="311"/>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2C067DB" w14:textId="77777777" w:rsidR="00964534" w:rsidRDefault="00964534">
            <w:pPr>
              <w:rPr>
                <w:rFonts w:cs="Arial"/>
                <w:sz w:val="18"/>
                <w:szCs w:val="18"/>
              </w:rPr>
            </w:pPr>
            <w:r>
              <w:rPr>
                <w:rFonts w:cs="Arial"/>
                <w:sz w:val="18"/>
                <w:szCs w:val="18"/>
              </w:rPr>
              <w:t>European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5D20AA" w14:textId="77777777" w:rsidR="00964534" w:rsidRDefault="00964534" w:rsidP="00964534">
            <w:pPr>
              <w:jc w:val="right"/>
              <w:rPr>
                <w:rFonts w:cs="Arial"/>
                <w:sz w:val="18"/>
                <w:szCs w:val="18"/>
              </w:rPr>
            </w:pPr>
            <w:r>
              <w:rPr>
                <w:rFonts w:cs="Arial"/>
                <w:sz w:val="18"/>
                <w:szCs w:val="18"/>
              </w:rPr>
              <w:t>8,930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BAE703" w14:textId="77777777" w:rsidR="00964534" w:rsidRDefault="00964534" w:rsidP="00964534">
            <w:pPr>
              <w:jc w:val="right"/>
              <w:rPr>
                <w:rFonts w:cs="Arial"/>
                <w:sz w:val="18"/>
                <w:szCs w:val="18"/>
              </w:rPr>
            </w:pPr>
            <w:r>
              <w:rPr>
                <w:rFonts w:cs="Arial"/>
                <w:sz w:val="18"/>
                <w:szCs w:val="18"/>
              </w:rPr>
              <w:t>12.9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3D1BFC" w14:textId="77777777" w:rsidR="00964534" w:rsidRDefault="00964534" w:rsidP="00964534">
            <w:pPr>
              <w:jc w:val="right"/>
              <w:rPr>
                <w:rFonts w:cs="Arial"/>
                <w:sz w:val="18"/>
                <w:szCs w:val="18"/>
              </w:rPr>
            </w:pPr>
            <w:r>
              <w:rPr>
                <w:rFonts w:cs="Arial"/>
                <w:sz w:val="18"/>
                <w:szCs w:val="18"/>
              </w:rPr>
              <w:t>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67475F" w14:textId="77777777" w:rsidR="00964534" w:rsidRDefault="00964534" w:rsidP="00964534">
            <w:pPr>
              <w:jc w:val="right"/>
              <w:rPr>
                <w:rFonts w:cs="Arial"/>
                <w:sz w:val="18"/>
                <w:szCs w:val="18"/>
              </w:rPr>
            </w:pPr>
            <w:r>
              <w:rPr>
                <w:rFonts w:cs="Arial"/>
                <w:sz w:val="18"/>
                <w:szCs w:val="18"/>
              </w:rPr>
              <w:t>0.1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629E386" w14:textId="77777777" w:rsidR="00964534" w:rsidRDefault="00964534" w:rsidP="00964534">
            <w:pPr>
              <w:jc w:val="right"/>
              <w:rPr>
                <w:rFonts w:cs="Arial"/>
                <w:sz w:val="18"/>
                <w:szCs w:val="18"/>
              </w:rPr>
            </w:pPr>
            <w:r>
              <w:rPr>
                <w:rFonts w:cs="Arial"/>
                <w:sz w:val="18"/>
                <w:szCs w:val="18"/>
              </w:rPr>
              <w:t>51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0A679E" w14:textId="77777777" w:rsidR="00964534" w:rsidRDefault="00964534" w:rsidP="00964534">
            <w:pPr>
              <w:jc w:val="right"/>
              <w:rPr>
                <w:rFonts w:cs="Arial"/>
                <w:sz w:val="18"/>
                <w:szCs w:val="18"/>
              </w:rPr>
            </w:pPr>
            <w:r>
              <w:rPr>
                <w:rFonts w:cs="Arial"/>
                <w:sz w:val="18"/>
                <w:szCs w:val="18"/>
              </w:rPr>
              <w:t>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35ED5E" w14:textId="77777777" w:rsidR="00964534" w:rsidRDefault="00964534" w:rsidP="00964534">
            <w:pPr>
              <w:jc w:val="right"/>
              <w:rPr>
                <w:rFonts w:cs="Arial"/>
                <w:sz w:val="18"/>
                <w:szCs w:val="18"/>
              </w:rPr>
            </w:pPr>
            <w:r>
              <w:rPr>
                <w:rFonts w:cs="Arial"/>
                <w:sz w:val="18"/>
                <w:szCs w:val="18"/>
              </w:rPr>
              <w:t>501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E0083E" w14:textId="77777777" w:rsidR="00964534" w:rsidRDefault="00964534" w:rsidP="00964534">
            <w:pPr>
              <w:jc w:val="right"/>
              <w:rPr>
                <w:rFonts w:cs="Arial"/>
                <w:sz w:val="18"/>
                <w:szCs w:val="18"/>
              </w:rPr>
            </w:pPr>
            <w:r>
              <w:rPr>
                <w:rFonts w:cs="Arial"/>
                <w:sz w:val="18"/>
                <w:szCs w:val="18"/>
              </w:rPr>
              <w:t>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A8E4E0" w14:textId="77777777" w:rsidR="00964534" w:rsidRDefault="00964534" w:rsidP="00964534">
            <w:pPr>
              <w:jc w:val="right"/>
              <w:rPr>
                <w:rFonts w:cs="Arial"/>
                <w:sz w:val="18"/>
                <w:szCs w:val="18"/>
              </w:rPr>
            </w:pPr>
            <w:r>
              <w:rPr>
                <w:rFonts w:cs="Arial"/>
                <w:sz w:val="18"/>
                <w:szCs w:val="18"/>
              </w:rPr>
              <w:t>7,583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C61419D" w14:textId="77777777" w:rsidR="00964534" w:rsidRDefault="00964534" w:rsidP="00964534">
            <w:pPr>
              <w:jc w:val="right"/>
              <w:rPr>
                <w:rFonts w:cs="Arial"/>
                <w:sz w:val="18"/>
                <w:szCs w:val="18"/>
              </w:rPr>
            </w:pPr>
            <w:r>
              <w:rPr>
                <w:rFonts w:cs="Arial"/>
                <w:sz w:val="18"/>
                <w:szCs w:val="18"/>
              </w:rPr>
              <w:t>86.5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1EEE83" w14:textId="77777777" w:rsidR="00964534" w:rsidRDefault="00964534" w:rsidP="00964534">
            <w:pPr>
              <w:jc w:val="right"/>
              <w:rPr>
                <w:rFonts w:cs="Arial"/>
                <w:sz w:val="18"/>
                <w:szCs w:val="18"/>
              </w:rPr>
            </w:pPr>
            <w:r>
              <w:rPr>
                <w:rFonts w:cs="Arial"/>
                <w:sz w:val="18"/>
                <w:szCs w:val="18"/>
              </w:rPr>
              <w:t>7,619</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B1068E" w14:textId="77777777" w:rsidR="00964534" w:rsidRDefault="00964534" w:rsidP="00964534">
            <w:pPr>
              <w:jc w:val="right"/>
              <w:rPr>
                <w:rFonts w:cs="Arial"/>
                <w:sz w:val="18"/>
                <w:szCs w:val="18"/>
              </w:rPr>
            </w:pPr>
            <w:r>
              <w:rPr>
                <w:rFonts w:cs="Arial"/>
                <w:sz w:val="18"/>
                <w:szCs w:val="18"/>
              </w:rPr>
              <w:t>86.3</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557629" w14:textId="77777777" w:rsidR="00964534" w:rsidRDefault="00964534" w:rsidP="00964534">
            <w:pPr>
              <w:jc w:val="right"/>
              <w:rPr>
                <w:rFonts w:cs="Arial"/>
                <w:sz w:val="18"/>
                <w:szCs w:val="18"/>
              </w:rPr>
            </w:pPr>
            <w:r>
              <w:rPr>
                <w:rFonts w:cs="Arial"/>
                <w:sz w:val="18"/>
                <w:szCs w:val="18"/>
              </w:rPr>
              <w:t>523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A2F768" w14:textId="77777777" w:rsidR="00964534" w:rsidRDefault="00964534" w:rsidP="00964534">
            <w:pPr>
              <w:jc w:val="right"/>
              <w:rPr>
                <w:rFonts w:cs="Arial"/>
                <w:sz w:val="18"/>
                <w:szCs w:val="18"/>
              </w:rPr>
            </w:pPr>
            <w:r>
              <w:rPr>
                <w:rFonts w:cs="Arial"/>
                <w:sz w:val="18"/>
                <w:szCs w:val="18"/>
              </w:rPr>
              <w:t>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FA3C02" w14:textId="77777777" w:rsidR="00964534" w:rsidRDefault="00964534" w:rsidP="00964534">
            <w:pPr>
              <w:jc w:val="right"/>
              <w:rPr>
                <w:rFonts w:cs="Arial"/>
                <w:sz w:val="18"/>
                <w:szCs w:val="18"/>
              </w:rPr>
            </w:pPr>
            <w:r>
              <w:rPr>
                <w:rFonts w:cs="Arial"/>
                <w:sz w:val="18"/>
                <w:szCs w:val="18"/>
              </w:rPr>
              <w:t>2,665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DCC96F" w14:textId="77777777" w:rsidR="00964534" w:rsidRDefault="00964534" w:rsidP="00964534">
            <w:pPr>
              <w:jc w:val="right"/>
              <w:rPr>
                <w:rFonts w:cs="Arial"/>
                <w:sz w:val="18"/>
                <w:szCs w:val="18"/>
              </w:rPr>
            </w:pPr>
            <w:r>
              <w:rPr>
                <w:rFonts w:cs="Arial"/>
                <w:sz w:val="18"/>
                <w:szCs w:val="18"/>
              </w:rPr>
              <w:t>29.8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285D58" w14:textId="77777777" w:rsidR="00964534" w:rsidRDefault="00964534" w:rsidP="00964534">
            <w:pPr>
              <w:jc w:val="right"/>
              <w:rPr>
                <w:rFonts w:cs="Arial"/>
                <w:sz w:val="18"/>
                <w:szCs w:val="18"/>
              </w:rPr>
            </w:pPr>
            <w:r>
              <w:rPr>
                <w:rFonts w:cs="Arial"/>
                <w:sz w:val="18"/>
                <w:szCs w:val="18"/>
              </w:rPr>
              <w:t>8,246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91F7C1" w14:textId="77777777" w:rsidR="00964534" w:rsidRDefault="00964534" w:rsidP="00964534">
            <w:pPr>
              <w:jc w:val="right"/>
              <w:rPr>
                <w:rFonts w:cs="Arial"/>
                <w:sz w:val="16"/>
                <w:szCs w:val="16"/>
              </w:rPr>
            </w:pPr>
            <w:r>
              <w:rPr>
                <w:rFonts w:cs="Arial"/>
                <w:sz w:val="16"/>
                <w:szCs w:val="16"/>
              </w:rPr>
              <w:t>92.4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DA5831" w14:textId="77777777" w:rsidR="00964534" w:rsidRDefault="00964534" w:rsidP="00964534">
            <w:pPr>
              <w:jc w:val="right"/>
              <w:rPr>
                <w:rFonts w:cs="Arial"/>
                <w:sz w:val="16"/>
                <w:szCs w:val="16"/>
              </w:rPr>
            </w:pPr>
            <w:r>
              <w:rPr>
                <w:rFonts w:cs="Arial"/>
                <w:sz w:val="16"/>
                <w:szCs w:val="16"/>
              </w:rPr>
              <w:t>540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5B7628AA" w14:textId="77777777" w:rsidR="00964534" w:rsidRDefault="00964534" w:rsidP="00964534">
            <w:pPr>
              <w:jc w:val="right"/>
              <w:rPr>
                <w:rFonts w:cs="Arial"/>
                <w:sz w:val="18"/>
                <w:szCs w:val="18"/>
              </w:rPr>
            </w:pPr>
            <w:r>
              <w:rPr>
                <w:rFonts w:cs="Arial"/>
                <w:sz w:val="18"/>
                <w:szCs w:val="18"/>
              </w:rPr>
              <w:t>6.0</w:t>
            </w:r>
          </w:p>
        </w:tc>
      </w:tr>
      <w:tr w:rsidR="00964534" w:rsidRPr="005E65B9" w14:paraId="49A69C3E"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E21F210" w14:textId="77777777" w:rsidR="00964534" w:rsidRDefault="00964534">
            <w:pPr>
              <w:rPr>
                <w:rFonts w:cs="Arial"/>
                <w:sz w:val="18"/>
                <w:szCs w:val="18"/>
              </w:rPr>
            </w:pPr>
            <w:r>
              <w:rPr>
                <w:rFonts w:cs="Arial"/>
                <w:sz w:val="18"/>
                <w:szCs w:val="18"/>
              </w:rPr>
              <w:t>Puerto 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50192B" w14:textId="77777777" w:rsidR="00964534" w:rsidRDefault="00964534" w:rsidP="00964534">
            <w:pPr>
              <w:jc w:val="right"/>
              <w:rPr>
                <w:rFonts w:cs="Arial"/>
                <w:sz w:val="18"/>
                <w:szCs w:val="18"/>
              </w:rPr>
            </w:pPr>
            <w:r>
              <w:rPr>
                <w:rFonts w:cs="Arial"/>
                <w:sz w:val="18"/>
                <w:szCs w:val="18"/>
              </w:rPr>
              <w:t>4,837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E259CA" w14:textId="77777777" w:rsidR="00964534" w:rsidRDefault="00964534" w:rsidP="00964534">
            <w:pPr>
              <w:jc w:val="right"/>
              <w:rPr>
                <w:rFonts w:cs="Arial"/>
                <w:sz w:val="18"/>
                <w:szCs w:val="18"/>
              </w:rPr>
            </w:pPr>
            <w:r>
              <w:rPr>
                <w:rFonts w:cs="Arial"/>
                <w:sz w:val="18"/>
                <w:szCs w:val="18"/>
              </w:rPr>
              <w:t>7.0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9B8C0D" w14:textId="77777777" w:rsidR="00964534" w:rsidRDefault="00964534" w:rsidP="00964534">
            <w:pPr>
              <w:jc w:val="right"/>
              <w:rPr>
                <w:rFonts w:cs="Arial"/>
                <w:sz w:val="18"/>
                <w:szCs w:val="18"/>
              </w:rPr>
            </w:pPr>
            <w:r>
              <w:rPr>
                <w:rFonts w:cs="Arial"/>
                <w:sz w:val="18"/>
                <w:szCs w:val="18"/>
              </w:rPr>
              <w:t>134</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589741" w14:textId="77777777" w:rsidR="00964534" w:rsidRDefault="00964534" w:rsidP="00964534">
            <w:pPr>
              <w:jc w:val="right"/>
              <w:rPr>
                <w:rFonts w:cs="Arial"/>
                <w:sz w:val="18"/>
                <w:szCs w:val="18"/>
              </w:rPr>
            </w:pPr>
            <w:r>
              <w:rPr>
                <w:rFonts w:cs="Arial"/>
                <w:sz w:val="18"/>
                <w:szCs w:val="18"/>
              </w:rPr>
              <w:t>2.8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AF6BDD" w14:textId="77777777" w:rsidR="00964534" w:rsidRDefault="00964534" w:rsidP="00964534">
            <w:pPr>
              <w:jc w:val="right"/>
              <w:rPr>
                <w:rFonts w:cs="Arial"/>
                <w:sz w:val="18"/>
                <w:szCs w:val="18"/>
              </w:rPr>
            </w:pPr>
            <w:r>
              <w:rPr>
                <w:rFonts w:cs="Arial"/>
                <w:sz w:val="18"/>
                <w:szCs w:val="18"/>
              </w:rPr>
              <w:t>467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C9A932" w14:textId="77777777" w:rsidR="00964534" w:rsidRDefault="00964534" w:rsidP="00964534">
            <w:pPr>
              <w:jc w:val="right"/>
              <w:rPr>
                <w:rFonts w:cs="Arial"/>
                <w:sz w:val="18"/>
                <w:szCs w:val="18"/>
              </w:rPr>
            </w:pPr>
            <w:r>
              <w:rPr>
                <w:rFonts w:cs="Arial"/>
                <w:sz w:val="18"/>
                <w:szCs w:val="18"/>
              </w:rPr>
              <w:t>9.7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6CA793" w14:textId="77777777" w:rsidR="00964534" w:rsidRDefault="00964534" w:rsidP="00964534">
            <w:pPr>
              <w:jc w:val="right"/>
              <w:rPr>
                <w:rFonts w:cs="Arial"/>
                <w:sz w:val="18"/>
                <w:szCs w:val="18"/>
              </w:rPr>
            </w:pPr>
            <w:r>
              <w:rPr>
                <w:rFonts w:cs="Arial"/>
                <w:sz w:val="18"/>
                <w:szCs w:val="18"/>
              </w:rPr>
              <w:t>491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658607" w14:textId="77777777" w:rsidR="00964534" w:rsidRDefault="00964534" w:rsidP="00964534">
            <w:pPr>
              <w:jc w:val="right"/>
              <w:rPr>
                <w:rFonts w:cs="Arial"/>
                <w:sz w:val="18"/>
                <w:szCs w:val="18"/>
              </w:rPr>
            </w:pPr>
            <w:r>
              <w:rPr>
                <w:rFonts w:cs="Arial"/>
                <w:sz w:val="18"/>
                <w:szCs w:val="18"/>
              </w:rPr>
              <w:t>10.2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D362EE" w14:textId="77777777" w:rsidR="00964534" w:rsidRDefault="00964534" w:rsidP="00964534">
            <w:pPr>
              <w:jc w:val="right"/>
              <w:rPr>
                <w:rFonts w:cs="Arial"/>
                <w:sz w:val="18"/>
                <w:szCs w:val="18"/>
              </w:rPr>
            </w:pPr>
            <w:r>
              <w:rPr>
                <w:rFonts w:cs="Arial"/>
                <w:sz w:val="18"/>
                <w:szCs w:val="18"/>
              </w:rPr>
              <w:t>3,606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871AA0" w14:textId="77777777" w:rsidR="00964534" w:rsidRDefault="00964534" w:rsidP="00964534">
            <w:pPr>
              <w:jc w:val="right"/>
              <w:rPr>
                <w:rFonts w:cs="Arial"/>
                <w:sz w:val="18"/>
                <w:szCs w:val="18"/>
              </w:rPr>
            </w:pPr>
            <w:r>
              <w:rPr>
                <w:rFonts w:cs="Arial"/>
                <w:sz w:val="18"/>
                <w:szCs w:val="18"/>
              </w:rPr>
              <w:t>76.2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15737C" w14:textId="77777777" w:rsidR="00964534" w:rsidRDefault="00964534" w:rsidP="00964534">
            <w:pPr>
              <w:jc w:val="right"/>
              <w:rPr>
                <w:rFonts w:cs="Arial"/>
                <w:sz w:val="18"/>
                <w:szCs w:val="18"/>
              </w:rPr>
            </w:pPr>
            <w:r>
              <w:rPr>
                <w:rFonts w:cs="Arial"/>
                <w:sz w:val="18"/>
                <w:szCs w:val="18"/>
              </w:rPr>
              <w:t>3,527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1FC27F2" w14:textId="77777777" w:rsidR="00964534" w:rsidRDefault="00964534" w:rsidP="00964534">
            <w:pPr>
              <w:jc w:val="right"/>
              <w:rPr>
                <w:rFonts w:cs="Arial"/>
                <w:sz w:val="18"/>
                <w:szCs w:val="18"/>
              </w:rPr>
            </w:pPr>
            <w:r>
              <w:rPr>
                <w:rFonts w:cs="Arial"/>
                <w:sz w:val="18"/>
                <w:szCs w:val="18"/>
              </w:rPr>
              <w:t>73.5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1956F30" w14:textId="77777777" w:rsidR="00964534" w:rsidRDefault="00964534" w:rsidP="00964534">
            <w:pPr>
              <w:jc w:val="right"/>
              <w:rPr>
                <w:rFonts w:cs="Arial"/>
                <w:sz w:val="18"/>
                <w:szCs w:val="18"/>
              </w:rPr>
            </w:pPr>
            <w:r>
              <w:rPr>
                <w:rFonts w:cs="Arial"/>
                <w:sz w:val="18"/>
                <w:szCs w:val="18"/>
              </w:rPr>
              <w:t>368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D78372" w14:textId="77777777" w:rsidR="00964534" w:rsidRDefault="00964534" w:rsidP="00964534">
            <w:pPr>
              <w:jc w:val="right"/>
              <w:rPr>
                <w:rFonts w:cs="Arial"/>
                <w:sz w:val="18"/>
                <w:szCs w:val="18"/>
              </w:rPr>
            </w:pPr>
            <w:r>
              <w:rPr>
                <w:rFonts w:cs="Arial"/>
                <w:sz w:val="18"/>
                <w:szCs w:val="18"/>
              </w:rPr>
              <w:t>7.6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DA5B65" w14:textId="77777777" w:rsidR="00964534" w:rsidRDefault="00964534" w:rsidP="00964534">
            <w:pPr>
              <w:jc w:val="right"/>
              <w:rPr>
                <w:rFonts w:cs="Arial"/>
                <w:sz w:val="18"/>
                <w:szCs w:val="18"/>
              </w:rPr>
            </w:pPr>
            <w:r>
              <w:rPr>
                <w:rFonts w:cs="Arial"/>
                <w:sz w:val="18"/>
                <w:szCs w:val="18"/>
              </w:rPr>
              <w:t>1,478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F10742" w14:textId="77777777" w:rsidR="00964534" w:rsidRDefault="00964534" w:rsidP="00964534">
            <w:pPr>
              <w:jc w:val="right"/>
              <w:rPr>
                <w:rFonts w:cs="Arial"/>
                <w:sz w:val="18"/>
                <w:szCs w:val="18"/>
              </w:rPr>
            </w:pPr>
            <w:r>
              <w:rPr>
                <w:rFonts w:cs="Arial"/>
                <w:sz w:val="18"/>
                <w:szCs w:val="18"/>
              </w:rPr>
              <w:t>30.6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B05973" w14:textId="77777777" w:rsidR="00964534" w:rsidRDefault="00964534" w:rsidP="00964534">
            <w:pPr>
              <w:jc w:val="right"/>
              <w:rPr>
                <w:rFonts w:cs="Arial"/>
                <w:sz w:val="18"/>
                <w:szCs w:val="18"/>
              </w:rPr>
            </w:pPr>
            <w:r>
              <w:rPr>
                <w:rFonts w:cs="Arial"/>
                <w:sz w:val="18"/>
                <w:szCs w:val="18"/>
              </w:rPr>
              <w:t>3,737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646EE3" w14:textId="77777777" w:rsidR="00964534" w:rsidRDefault="00964534" w:rsidP="00964534">
            <w:pPr>
              <w:jc w:val="right"/>
              <w:rPr>
                <w:rFonts w:cs="Arial"/>
                <w:sz w:val="16"/>
                <w:szCs w:val="16"/>
              </w:rPr>
            </w:pPr>
            <w:r>
              <w:rPr>
                <w:rFonts w:cs="Arial"/>
                <w:sz w:val="16"/>
                <w:szCs w:val="16"/>
              </w:rPr>
              <w:t>77.6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FED9B3" w14:textId="77777777" w:rsidR="00964534" w:rsidRDefault="00964534" w:rsidP="00964534">
            <w:pPr>
              <w:jc w:val="right"/>
              <w:rPr>
                <w:rFonts w:cs="Arial"/>
                <w:sz w:val="16"/>
                <w:szCs w:val="16"/>
              </w:rPr>
            </w:pPr>
            <w:r>
              <w:rPr>
                <w:rFonts w:cs="Arial"/>
                <w:sz w:val="16"/>
                <w:szCs w:val="16"/>
              </w:rPr>
              <w:t>357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8F27CB2" w14:textId="77777777" w:rsidR="00964534" w:rsidRDefault="00964534" w:rsidP="00964534">
            <w:pPr>
              <w:jc w:val="right"/>
              <w:rPr>
                <w:rFonts w:cs="Arial"/>
                <w:sz w:val="18"/>
                <w:szCs w:val="18"/>
              </w:rPr>
            </w:pPr>
            <w:r>
              <w:rPr>
                <w:rFonts w:cs="Arial"/>
                <w:sz w:val="18"/>
                <w:szCs w:val="18"/>
              </w:rPr>
              <w:t>7.4</w:t>
            </w:r>
          </w:p>
        </w:tc>
      </w:tr>
      <w:tr w:rsidR="00964534" w:rsidRPr="005E65B9" w14:paraId="746F8396"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7C4DFBA" w14:textId="77777777" w:rsidR="00964534" w:rsidRDefault="00964534">
            <w:pPr>
              <w:rPr>
                <w:rFonts w:cs="Arial"/>
                <w:sz w:val="18"/>
                <w:szCs w:val="18"/>
              </w:rPr>
            </w:pPr>
            <w:r>
              <w:rPr>
                <w:rFonts w:cs="Arial"/>
                <w:sz w:val="18"/>
                <w:szCs w:val="18"/>
              </w:rPr>
              <w:t>African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C796F1" w14:textId="77777777" w:rsidR="00964534" w:rsidRDefault="00964534" w:rsidP="00964534">
            <w:pPr>
              <w:jc w:val="right"/>
              <w:rPr>
                <w:rFonts w:cs="Arial"/>
                <w:sz w:val="18"/>
                <w:szCs w:val="18"/>
              </w:rPr>
            </w:pPr>
            <w:r>
              <w:rPr>
                <w:rFonts w:cs="Arial"/>
                <w:sz w:val="18"/>
                <w:szCs w:val="18"/>
              </w:rPr>
              <w:t>3,201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1F69A7A" w14:textId="77777777" w:rsidR="00964534" w:rsidRDefault="00964534" w:rsidP="00964534">
            <w:pPr>
              <w:jc w:val="right"/>
              <w:rPr>
                <w:rFonts w:cs="Arial"/>
                <w:sz w:val="18"/>
                <w:szCs w:val="18"/>
              </w:rPr>
            </w:pPr>
            <w:r>
              <w:rPr>
                <w:rFonts w:cs="Arial"/>
                <w:sz w:val="18"/>
                <w:szCs w:val="18"/>
              </w:rPr>
              <w:t>4.6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912F22" w14:textId="77777777" w:rsidR="00964534" w:rsidRDefault="00964534" w:rsidP="00964534">
            <w:pPr>
              <w:jc w:val="right"/>
              <w:rPr>
                <w:rFonts w:cs="Arial"/>
                <w:sz w:val="18"/>
                <w:szCs w:val="18"/>
              </w:rPr>
            </w:pPr>
            <w:r>
              <w:rPr>
                <w:rFonts w:cs="Arial"/>
                <w:sz w:val="18"/>
                <w:szCs w:val="18"/>
              </w:rPr>
              <w:t>38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CA0C02" w14:textId="77777777" w:rsidR="00964534" w:rsidRDefault="00964534" w:rsidP="00964534">
            <w:pPr>
              <w:jc w:val="right"/>
              <w:rPr>
                <w:rFonts w:cs="Arial"/>
                <w:sz w:val="18"/>
                <w:szCs w:val="18"/>
              </w:rPr>
            </w:pPr>
            <w:r>
              <w:rPr>
                <w:rFonts w:cs="Arial"/>
                <w:sz w:val="18"/>
                <w:szCs w:val="18"/>
              </w:rPr>
              <w:t>1.2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3B8EB3" w14:textId="77777777" w:rsidR="00964534" w:rsidRDefault="00964534" w:rsidP="00964534">
            <w:pPr>
              <w:jc w:val="right"/>
              <w:rPr>
                <w:rFonts w:cs="Arial"/>
                <w:sz w:val="18"/>
                <w:szCs w:val="18"/>
              </w:rPr>
            </w:pPr>
            <w:r>
              <w:rPr>
                <w:rFonts w:cs="Arial"/>
                <w:sz w:val="18"/>
                <w:szCs w:val="18"/>
              </w:rPr>
              <w:t>139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DE7178" w14:textId="77777777" w:rsidR="00964534" w:rsidRDefault="00964534" w:rsidP="00964534">
            <w:pPr>
              <w:jc w:val="right"/>
              <w:rPr>
                <w:rFonts w:cs="Arial"/>
                <w:sz w:val="18"/>
                <w:szCs w:val="18"/>
              </w:rPr>
            </w:pPr>
            <w:r>
              <w:rPr>
                <w:rFonts w:cs="Arial"/>
                <w:sz w:val="18"/>
                <w:szCs w:val="18"/>
              </w:rPr>
              <w:t>4.3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5B3FFF4" w14:textId="77777777" w:rsidR="00964534" w:rsidRDefault="00964534" w:rsidP="00964534">
            <w:pPr>
              <w:jc w:val="right"/>
              <w:rPr>
                <w:rFonts w:cs="Arial"/>
                <w:sz w:val="18"/>
                <w:szCs w:val="18"/>
              </w:rPr>
            </w:pPr>
            <w:r>
              <w:rPr>
                <w:rFonts w:cs="Arial"/>
                <w:sz w:val="18"/>
                <w:szCs w:val="18"/>
              </w:rPr>
              <w:t>396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6F1B0B" w14:textId="77777777" w:rsidR="00964534" w:rsidRDefault="00964534" w:rsidP="00964534">
            <w:pPr>
              <w:jc w:val="right"/>
              <w:rPr>
                <w:rFonts w:cs="Arial"/>
                <w:sz w:val="18"/>
                <w:szCs w:val="18"/>
              </w:rPr>
            </w:pPr>
            <w:r>
              <w:rPr>
                <w:rFonts w:cs="Arial"/>
                <w:sz w:val="18"/>
                <w:szCs w:val="18"/>
              </w:rPr>
              <w:t>12.4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6D41F3" w14:textId="77777777" w:rsidR="00964534" w:rsidRDefault="00964534" w:rsidP="00964534">
            <w:pPr>
              <w:jc w:val="right"/>
              <w:rPr>
                <w:rFonts w:cs="Arial"/>
                <w:sz w:val="18"/>
                <w:szCs w:val="18"/>
              </w:rPr>
            </w:pPr>
            <w:r>
              <w:rPr>
                <w:rFonts w:cs="Arial"/>
                <w:sz w:val="18"/>
                <w:szCs w:val="18"/>
              </w:rPr>
              <w:t>2,321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87CFA9" w14:textId="77777777" w:rsidR="00964534" w:rsidRDefault="00964534" w:rsidP="00964534">
            <w:pPr>
              <w:jc w:val="right"/>
              <w:rPr>
                <w:rFonts w:cs="Arial"/>
                <w:sz w:val="18"/>
                <w:szCs w:val="18"/>
              </w:rPr>
            </w:pPr>
            <w:r>
              <w:rPr>
                <w:rFonts w:cs="Arial"/>
                <w:sz w:val="18"/>
                <w:szCs w:val="18"/>
              </w:rPr>
              <w:t>74.2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364BB5" w14:textId="77777777" w:rsidR="00964534" w:rsidRDefault="00964534" w:rsidP="00964534">
            <w:pPr>
              <w:jc w:val="right"/>
              <w:rPr>
                <w:rFonts w:cs="Arial"/>
                <w:sz w:val="18"/>
                <w:szCs w:val="18"/>
              </w:rPr>
            </w:pPr>
            <w:r>
              <w:rPr>
                <w:rFonts w:cs="Arial"/>
                <w:sz w:val="18"/>
                <w:szCs w:val="18"/>
              </w:rPr>
              <w:t>2,250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0312E8" w14:textId="77777777" w:rsidR="00964534" w:rsidRDefault="00964534" w:rsidP="00964534">
            <w:pPr>
              <w:jc w:val="right"/>
              <w:rPr>
                <w:rFonts w:cs="Arial"/>
                <w:sz w:val="18"/>
                <w:szCs w:val="18"/>
              </w:rPr>
            </w:pPr>
            <w:r>
              <w:rPr>
                <w:rFonts w:cs="Arial"/>
                <w:sz w:val="18"/>
                <w:szCs w:val="18"/>
              </w:rPr>
              <w:t>71.1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7F911F1" w14:textId="77777777" w:rsidR="00964534" w:rsidRDefault="00964534" w:rsidP="00964534">
            <w:pPr>
              <w:jc w:val="right"/>
              <w:rPr>
                <w:rFonts w:cs="Arial"/>
                <w:sz w:val="18"/>
                <w:szCs w:val="18"/>
              </w:rPr>
            </w:pPr>
            <w:r>
              <w:rPr>
                <w:rFonts w:cs="Arial"/>
                <w:sz w:val="18"/>
                <w:szCs w:val="18"/>
              </w:rPr>
              <w:t>254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322538" w14:textId="77777777" w:rsidR="00964534" w:rsidRDefault="00964534" w:rsidP="00964534">
            <w:pPr>
              <w:jc w:val="right"/>
              <w:rPr>
                <w:rFonts w:cs="Arial"/>
                <w:sz w:val="18"/>
                <w:szCs w:val="18"/>
              </w:rPr>
            </w:pPr>
            <w:r>
              <w:rPr>
                <w:rFonts w:cs="Arial"/>
                <w:sz w:val="18"/>
                <w:szCs w:val="18"/>
              </w:rPr>
              <w:t>7.9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CA9795" w14:textId="77777777" w:rsidR="00964534" w:rsidRDefault="00964534" w:rsidP="00964534">
            <w:pPr>
              <w:jc w:val="right"/>
              <w:rPr>
                <w:rFonts w:cs="Arial"/>
                <w:sz w:val="18"/>
                <w:szCs w:val="18"/>
              </w:rPr>
            </w:pPr>
            <w:r>
              <w:rPr>
                <w:rFonts w:cs="Arial"/>
                <w:sz w:val="18"/>
                <w:szCs w:val="18"/>
              </w:rPr>
              <w:t>1,068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25F87B" w14:textId="77777777" w:rsidR="00964534" w:rsidRDefault="00964534" w:rsidP="00964534">
            <w:pPr>
              <w:jc w:val="right"/>
              <w:rPr>
                <w:rFonts w:cs="Arial"/>
                <w:sz w:val="18"/>
                <w:szCs w:val="18"/>
              </w:rPr>
            </w:pPr>
            <w:r>
              <w:rPr>
                <w:rFonts w:cs="Arial"/>
                <w:sz w:val="18"/>
                <w:szCs w:val="18"/>
              </w:rPr>
              <w:t>33.4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BA8038" w14:textId="77777777" w:rsidR="00964534" w:rsidRDefault="00964534" w:rsidP="00964534">
            <w:pPr>
              <w:jc w:val="right"/>
              <w:rPr>
                <w:rFonts w:cs="Arial"/>
                <w:sz w:val="18"/>
                <w:szCs w:val="18"/>
              </w:rPr>
            </w:pPr>
            <w:r>
              <w:rPr>
                <w:rFonts w:cs="Arial"/>
                <w:sz w:val="18"/>
                <w:szCs w:val="18"/>
              </w:rPr>
              <w:t>2,611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D5AFCC" w14:textId="77777777" w:rsidR="00964534" w:rsidRDefault="00964534" w:rsidP="00964534">
            <w:pPr>
              <w:jc w:val="right"/>
              <w:rPr>
                <w:rFonts w:cs="Arial"/>
                <w:sz w:val="16"/>
                <w:szCs w:val="16"/>
              </w:rPr>
            </w:pPr>
            <w:r>
              <w:rPr>
                <w:rFonts w:cs="Arial"/>
                <w:sz w:val="16"/>
                <w:szCs w:val="16"/>
              </w:rPr>
              <w:t>82.1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C5FB94" w14:textId="77777777" w:rsidR="00964534" w:rsidRDefault="00964534" w:rsidP="00964534">
            <w:pPr>
              <w:jc w:val="right"/>
              <w:rPr>
                <w:rFonts w:cs="Arial"/>
                <w:sz w:val="16"/>
                <w:szCs w:val="16"/>
              </w:rPr>
            </w:pPr>
            <w:r>
              <w:rPr>
                <w:rFonts w:cs="Arial"/>
                <w:sz w:val="16"/>
                <w:szCs w:val="16"/>
              </w:rPr>
              <w:t>164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05127C4" w14:textId="77777777" w:rsidR="00964534" w:rsidRDefault="00964534" w:rsidP="00964534">
            <w:pPr>
              <w:jc w:val="right"/>
              <w:rPr>
                <w:rFonts w:cs="Arial"/>
                <w:sz w:val="18"/>
                <w:szCs w:val="18"/>
              </w:rPr>
            </w:pPr>
            <w:r>
              <w:rPr>
                <w:rFonts w:cs="Arial"/>
                <w:sz w:val="18"/>
                <w:szCs w:val="18"/>
              </w:rPr>
              <w:t>5.1</w:t>
            </w:r>
          </w:p>
        </w:tc>
      </w:tr>
      <w:tr w:rsidR="00964534" w:rsidRPr="005E65B9" w14:paraId="54CB221D"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517F538" w14:textId="77777777" w:rsidR="00964534" w:rsidRDefault="00964534">
            <w:pPr>
              <w:rPr>
                <w:rFonts w:cs="Arial"/>
                <w:sz w:val="18"/>
                <w:szCs w:val="18"/>
              </w:rPr>
            </w:pPr>
            <w:r>
              <w:rPr>
                <w:rFonts w:cs="Arial"/>
                <w:sz w:val="18"/>
                <w:szCs w:val="18"/>
              </w:rPr>
              <w:t>Dominican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275C8E" w14:textId="77777777" w:rsidR="00964534" w:rsidRDefault="00964534" w:rsidP="00964534">
            <w:pPr>
              <w:jc w:val="right"/>
              <w:rPr>
                <w:rFonts w:cs="Arial"/>
                <w:sz w:val="18"/>
                <w:szCs w:val="18"/>
              </w:rPr>
            </w:pPr>
            <w:r>
              <w:rPr>
                <w:rFonts w:cs="Arial"/>
                <w:sz w:val="18"/>
                <w:szCs w:val="18"/>
              </w:rPr>
              <w:t>3,089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168D21" w14:textId="77777777" w:rsidR="00964534" w:rsidRDefault="00964534" w:rsidP="00964534">
            <w:pPr>
              <w:jc w:val="right"/>
              <w:rPr>
                <w:rFonts w:cs="Arial"/>
                <w:sz w:val="18"/>
                <w:szCs w:val="18"/>
              </w:rPr>
            </w:pPr>
            <w:r>
              <w:rPr>
                <w:rFonts w:cs="Arial"/>
                <w:sz w:val="18"/>
                <w:szCs w:val="18"/>
              </w:rPr>
              <w:t>4.5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430E0C9" w14:textId="77777777" w:rsidR="00964534" w:rsidRDefault="00964534" w:rsidP="00964534">
            <w:pPr>
              <w:jc w:val="right"/>
              <w:rPr>
                <w:rFonts w:cs="Arial"/>
                <w:sz w:val="18"/>
                <w:szCs w:val="18"/>
              </w:rPr>
            </w:pPr>
            <w:r>
              <w:rPr>
                <w:rFonts w:cs="Arial"/>
                <w:sz w:val="18"/>
                <w:szCs w:val="18"/>
              </w:rPr>
              <w:t>42</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2C68E5" w14:textId="77777777" w:rsidR="00964534" w:rsidRDefault="00964534" w:rsidP="00964534">
            <w:pPr>
              <w:jc w:val="right"/>
              <w:rPr>
                <w:rFonts w:cs="Arial"/>
                <w:sz w:val="18"/>
                <w:szCs w:val="18"/>
              </w:rPr>
            </w:pPr>
            <w:r>
              <w:rPr>
                <w:rFonts w:cs="Arial"/>
                <w:sz w:val="18"/>
                <w:szCs w:val="18"/>
              </w:rPr>
              <w:t>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C0E5EB" w14:textId="77777777" w:rsidR="00964534" w:rsidRDefault="00964534" w:rsidP="00964534">
            <w:pPr>
              <w:jc w:val="right"/>
              <w:rPr>
                <w:rFonts w:cs="Arial"/>
                <w:sz w:val="18"/>
                <w:szCs w:val="18"/>
              </w:rPr>
            </w:pPr>
            <w:r>
              <w:rPr>
                <w:rFonts w:cs="Arial"/>
                <w:sz w:val="18"/>
                <w:szCs w:val="18"/>
              </w:rPr>
              <w:t>167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F414236" w14:textId="77777777" w:rsidR="00964534" w:rsidRDefault="00964534" w:rsidP="00964534">
            <w:pPr>
              <w:jc w:val="right"/>
              <w:rPr>
                <w:rFonts w:cs="Arial"/>
                <w:sz w:val="18"/>
                <w:szCs w:val="18"/>
              </w:rPr>
            </w:pPr>
            <w:r>
              <w:rPr>
                <w:rFonts w:cs="Arial"/>
                <w:sz w:val="18"/>
                <w:szCs w:val="18"/>
              </w:rPr>
              <w:t>5.4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95E34B" w14:textId="77777777" w:rsidR="00964534" w:rsidRDefault="00964534" w:rsidP="00964534">
            <w:pPr>
              <w:jc w:val="right"/>
              <w:rPr>
                <w:rFonts w:cs="Arial"/>
                <w:sz w:val="18"/>
                <w:szCs w:val="18"/>
              </w:rPr>
            </w:pPr>
            <w:r>
              <w:rPr>
                <w:rFonts w:cs="Arial"/>
                <w:sz w:val="18"/>
                <w:szCs w:val="18"/>
              </w:rPr>
              <w:t>271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3D6746" w14:textId="77777777" w:rsidR="00964534" w:rsidRDefault="00964534" w:rsidP="00964534">
            <w:pPr>
              <w:jc w:val="right"/>
              <w:rPr>
                <w:rFonts w:cs="Arial"/>
                <w:sz w:val="18"/>
                <w:szCs w:val="18"/>
              </w:rPr>
            </w:pPr>
            <w:r>
              <w:rPr>
                <w:rFonts w:cs="Arial"/>
                <w:sz w:val="18"/>
                <w:szCs w:val="18"/>
              </w:rPr>
              <w:t>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AFB6A7" w14:textId="77777777" w:rsidR="00964534" w:rsidRDefault="00964534" w:rsidP="00964534">
            <w:pPr>
              <w:jc w:val="right"/>
              <w:rPr>
                <w:rFonts w:cs="Arial"/>
                <w:sz w:val="18"/>
                <w:szCs w:val="18"/>
              </w:rPr>
            </w:pPr>
            <w:r>
              <w:rPr>
                <w:rFonts w:cs="Arial"/>
                <w:sz w:val="18"/>
                <w:szCs w:val="18"/>
              </w:rPr>
              <w:t>2,348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FF16CA" w14:textId="77777777" w:rsidR="00964534" w:rsidRDefault="00964534" w:rsidP="00964534">
            <w:pPr>
              <w:jc w:val="right"/>
              <w:rPr>
                <w:rFonts w:cs="Arial"/>
                <w:sz w:val="18"/>
                <w:szCs w:val="18"/>
              </w:rPr>
            </w:pPr>
            <w:r>
              <w:rPr>
                <w:rFonts w:cs="Arial"/>
                <w:sz w:val="18"/>
                <w:szCs w:val="18"/>
              </w:rPr>
              <w:t>77.7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19E912" w14:textId="77777777" w:rsidR="00964534" w:rsidRDefault="00964534" w:rsidP="00964534">
            <w:pPr>
              <w:jc w:val="right"/>
              <w:rPr>
                <w:rFonts w:cs="Arial"/>
                <w:sz w:val="18"/>
                <w:szCs w:val="18"/>
              </w:rPr>
            </w:pPr>
            <w:r>
              <w:rPr>
                <w:rFonts w:cs="Arial"/>
                <w:sz w:val="18"/>
                <w:szCs w:val="18"/>
              </w:rPr>
              <w:t>2,204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0F3F63" w14:textId="77777777" w:rsidR="00964534" w:rsidRDefault="00964534" w:rsidP="00964534">
            <w:pPr>
              <w:jc w:val="right"/>
              <w:rPr>
                <w:rFonts w:cs="Arial"/>
                <w:sz w:val="18"/>
                <w:szCs w:val="18"/>
              </w:rPr>
            </w:pPr>
            <w:r>
              <w:rPr>
                <w:rFonts w:cs="Arial"/>
                <w:sz w:val="18"/>
                <w:szCs w:val="18"/>
              </w:rPr>
              <w:t>72.5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CFFAFBA" w14:textId="77777777" w:rsidR="00964534" w:rsidRDefault="00964534" w:rsidP="00964534">
            <w:pPr>
              <w:jc w:val="right"/>
              <w:rPr>
                <w:rFonts w:cs="Arial"/>
                <w:sz w:val="18"/>
                <w:szCs w:val="18"/>
              </w:rPr>
            </w:pPr>
            <w:r>
              <w:rPr>
                <w:rFonts w:cs="Arial"/>
                <w:sz w:val="18"/>
                <w:szCs w:val="18"/>
              </w:rPr>
              <w:t>181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054896" w14:textId="77777777" w:rsidR="00964534" w:rsidRDefault="00964534" w:rsidP="00964534">
            <w:pPr>
              <w:jc w:val="right"/>
              <w:rPr>
                <w:rFonts w:cs="Arial"/>
                <w:sz w:val="18"/>
                <w:szCs w:val="18"/>
              </w:rPr>
            </w:pPr>
            <w:r>
              <w:rPr>
                <w:rFonts w:cs="Arial"/>
                <w:sz w:val="18"/>
                <w:szCs w:val="18"/>
              </w:rPr>
              <w:t>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BE906A" w14:textId="77777777" w:rsidR="00964534" w:rsidRDefault="00964534" w:rsidP="00964534">
            <w:pPr>
              <w:jc w:val="right"/>
              <w:rPr>
                <w:rFonts w:cs="Arial"/>
                <w:sz w:val="18"/>
                <w:szCs w:val="18"/>
              </w:rPr>
            </w:pPr>
            <w:r>
              <w:rPr>
                <w:rFonts w:cs="Arial"/>
                <w:sz w:val="18"/>
                <w:szCs w:val="18"/>
              </w:rPr>
              <w:t>1,155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B6F7E5" w14:textId="77777777" w:rsidR="00964534" w:rsidRDefault="00964534" w:rsidP="00964534">
            <w:pPr>
              <w:jc w:val="right"/>
              <w:rPr>
                <w:rFonts w:cs="Arial"/>
                <w:sz w:val="18"/>
                <w:szCs w:val="18"/>
              </w:rPr>
            </w:pPr>
            <w:r>
              <w:rPr>
                <w:rFonts w:cs="Arial"/>
                <w:sz w:val="18"/>
                <w:szCs w:val="18"/>
              </w:rPr>
              <w:t>37.4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50C74F" w14:textId="77777777" w:rsidR="00964534" w:rsidRDefault="00964534" w:rsidP="00964534">
            <w:pPr>
              <w:jc w:val="right"/>
              <w:rPr>
                <w:rFonts w:cs="Arial"/>
                <w:sz w:val="18"/>
                <w:szCs w:val="18"/>
              </w:rPr>
            </w:pPr>
            <w:r>
              <w:rPr>
                <w:rFonts w:cs="Arial"/>
                <w:sz w:val="18"/>
                <w:szCs w:val="18"/>
              </w:rPr>
              <w:t>2,665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FB079A" w14:textId="77777777" w:rsidR="00964534" w:rsidRDefault="00964534" w:rsidP="00964534">
            <w:pPr>
              <w:jc w:val="right"/>
              <w:rPr>
                <w:rFonts w:cs="Arial"/>
                <w:sz w:val="16"/>
                <w:szCs w:val="16"/>
              </w:rPr>
            </w:pPr>
            <w:r>
              <w:rPr>
                <w:rFonts w:cs="Arial"/>
                <w:sz w:val="16"/>
                <w:szCs w:val="16"/>
              </w:rPr>
              <w:t>86.8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5F90FD" w14:textId="77777777" w:rsidR="00964534" w:rsidRDefault="00964534" w:rsidP="00964534">
            <w:pPr>
              <w:jc w:val="right"/>
              <w:rPr>
                <w:rFonts w:cs="Arial"/>
                <w:sz w:val="16"/>
                <w:szCs w:val="16"/>
              </w:rPr>
            </w:pPr>
            <w:r>
              <w:rPr>
                <w:rFonts w:cs="Arial"/>
                <w:sz w:val="16"/>
                <w:szCs w:val="16"/>
              </w:rPr>
              <w:t>193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F49FF11" w14:textId="77777777" w:rsidR="00964534" w:rsidRDefault="00964534" w:rsidP="00964534">
            <w:pPr>
              <w:jc w:val="right"/>
              <w:rPr>
                <w:rFonts w:cs="Arial"/>
                <w:sz w:val="18"/>
                <w:szCs w:val="18"/>
              </w:rPr>
            </w:pPr>
            <w:r>
              <w:rPr>
                <w:rFonts w:cs="Arial"/>
                <w:sz w:val="18"/>
                <w:szCs w:val="18"/>
              </w:rPr>
              <w:t>6.3</w:t>
            </w:r>
          </w:p>
        </w:tc>
      </w:tr>
      <w:tr w:rsidR="00964534" w:rsidRPr="005E65B9" w14:paraId="6FD482F2"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FE8A4F4" w14:textId="77777777" w:rsidR="00964534" w:rsidRDefault="00964534" w:rsidP="00964534">
            <w:pPr>
              <w:rPr>
                <w:rFonts w:cs="Arial"/>
                <w:sz w:val="18"/>
                <w:szCs w:val="18"/>
              </w:rPr>
            </w:pPr>
            <w:r>
              <w:rPr>
                <w:rFonts w:cs="Arial"/>
                <w:sz w:val="18"/>
                <w:szCs w:val="18"/>
              </w:rPr>
              <w:t>Asian Indian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0CE620" w14:textId="77777777" w:rsidR="00964534" w:rsidRDefault="00964534" w:rsidP="00964534">
            <w:pPr>
              <w:jc w:val="right"/>
              <w:rPr>
                <w:rFonts w:cs="Arial"/>
                <w:sz w:val="18"/>
                <w:szCs w:val="18"/>
              </w:rPr>
            </w:pPr>
            <w:r>
              <w:rPr>
                <w:rFonts w:cs="Arial"/>
                <w:sz w:val="18"/>
                <w:szCs w:val="18"/>
              </w:rPr>
              <w:t>2,097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E55062" w14:textId="77777777" w:rsidR="00964534" w:rsidRDefault="00964534" w:rsidP="00964534">
            <w:pPr>
              <w:jc w:val="right"/>
              <w:rPr>
                <w:rFonts w:cs="Arial"/>
                <w:sz w:val="18"/>
                <w:szCs w:val="18"/>
              </w:rPr>
            </w:pPr>
            <w:r>
              <w:rPr>
                <w:rFonts w:cs="Arial"/>
                <w:sz w:val="18"/>
                <w:szCs w:val="18"/>
              </w:rPr>
              <w:t>3.0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49BC0F"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7C059F9"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9488D15"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F59407C"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0BB76E" w14:textId="77777777" w:rsidR="00964534" w:rsidRDefault="00964534" w:rsidP="00964534">
            <w:pPr>
              <w:jc w:val="right"/>
              <w:rPr>
                <w:rFonts w:cs="Arial"/>
                <w:sz w:val="18"/>
                <w:szCs w:val="18"/>
              </w:rPr>
            </w:pPr>
            <w:r>
              <w:rPr>
                <w:rFonts w:cs="Arial"/>
                <w:sz w:val="18"/>
                <w:szCs w:val="18"/>
              </w:rPr>
              <w:t>217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288BD66" w14:textId="77777777" w:rsidR="00964534" w:rsidRDefault="00964534" w:rsidP="00964534">
            <w:pPr>
              <w:jc w:val="right"/>
              <w:rPr>
                <w:rFonts w:cs="Arial"/>
                <w:sz w:val="18"/>
                <w:szCs w:val="18"/>
              </w:rPr>
            </w:pPr>
            <w:r>
              <w:rPr>
                <w:rFonts w:cs="Arial"/>
                <w:sz w:val="18"/>
                <w:szCs w:val="18"/>
              </w:rPr>
              <w:t>10.3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D69BA4" w14:textId="77777777" w:rsidR="00964534" w:rsidRDefault="00964534" w:rsidP="00964534">
            <w:pPr>
              <w:jc w:val="right"/>
              <w:rPr>
                <w:rFonts w:cs="Arial"/>
                <w:sz w:val="18"/>
                <w:szCs w:val="18"/>
              </w:rPr>
            </w:pPr>
            <w:r>
              <w:rPr>
                <w:rFonts w:cs="Arial"/>
                <w:sz w:val="18"/>
                <w:szCs w:val="18"/>
              </w:rPr>
              <w:t>1,725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1DB527" w14:textId="77777777" w:rsidR="00964534" w:rsidRDefault="00964534" w:rsidP="00964534">
            <w:pPr>
              <w:jc w:val="right"/>
              <w:rPr>
                <w:rFonts w:cs="Arial"/>
                <w:sz w:val="18"/>
                <w:szCs w:val="18"/>
              </w:rPr>
            </w:pPr>
            <w:r>
              <w:rPr>
                <w:rFonts w:cs="Arial"/>
                <w:sz w:val="18"/>
                <w:szCs w:val="18"/>
              </w:rPr>
              <w:t>83.1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BB5316" w14:textId="77777777" w:rsidR="00964534" w:rsidRDefault="00964534" w:rsidP="00964534">
            <w:pPr>
              <w:jc w:val="right"/>
              <w:rPr>
                <w:rFonts w:cs="Arial"/>
                <w:sz w:val="18"/>
                <w:szCs w:val="18"/>
              </w:rPr>
            </w:pPr>
            <w:r>
              <w:rPr>
                <w:rFonts w:cs="Arial"/>
                <w:sz w:val="18"/>
                <w:szCs w:val="18"/>
              </w:rPr>
              <w:t>1,730</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6F5C7E" w14:textId="77777777" w:rsidR="00964534" w:rsidRDefault="00964534" w:rsidP="00964534">
            <w:pPr>
              <w:jc w:val="right"/>
              <w:rPr>
                <w:rFonts w:cs="Arial"/>
                <w:sz w:val="18"/>
                <w:szCs w:val="18"/>
              </w:rPr>
            </w:pPr>
            <w:r>
              <w:rPr>
                <w:rFonts w:cs="Arial"/>
                <w:sz w:val="18"/>
                <w:szCs w:val="18"/>
              </w:rPr>
              <w:t>83.0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3C1E06" w14:textId="77777777" w:rsidR="00964534" w:rsidRDefault="00964534" w:rsidP="00964534">
            <w:pPr>
              <w:jc w:val="right"/>
              <w:rPr>
                <w:rFonts w:cs="Arial"/>
                <w:sz w:val="18"/>
                <w:szCs w:val="18"/>
              </w:rPr>
            </w:pPr>
            <w:r>
              <w:rPr>
                <w:rFonts w:cs="Arial"/>
                <w:sz w:val="18"/>
                <w:szCs w:val="18"/>
              </w:rPr>
              <w:t>152</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589442" w14:textId="77777777" w:rsidR="00964534" w:rsidRDefault="00964534" w:rsidP="00964534">
            <w:pPr>
              <w:jc w:val="right"/>
              <w:rPr>
                <w:rFonts w:cs="Arial"/>
                <w:sz w:val="18"/>
                <w:szCs w:val="18"/>
              </w:rPr>
            </w:pPr>
            <w:r>
              <w:rPr>
                <w:rFonts w:cs="Arial"/>
                <w:sz w:val="18"/>
                <w:szCs w:val="18"/>
              </w:rPr>
              <w:t>7.2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3C9E23" w14:textId="77777777" w:rsidR="00964534" w:rsidRDefault="00964534" w:rsidP="00964534">
            <w:pPr>
              <w:jc w:val="right"/>
              <w:rPr>
                <w:rFonts w:cs="Arial"/>
                <w:sz w:val="18"/>
                <w:szCs w:val="18"/>
              </w:rPr>
            </w:pPr>
            <w:r>
              <w:rPr>
                <w:rFonts w:cs="Arial"/>
                <w:sz w:val="18"/>
                <w:szCs w:val="18"/>
              </w:rPr>
              <w:t>740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8B8FC9" w14:textId="77777777" w:rsidR="00964534" w:rsidRDefault="00964534" w:rsidP="00964534">
            <w:pPr>
              <w:jc w:val="right"/>
              <w:rPr>
                <w:rFonts w:cs="Arial"/>
                <w:sz w:val="18"/>
                <w:szCs w:val="18"/>
              </w:rPr>
            </w:pPr>
            <w:r>
              <w:rPr>
                <w:rFonts w:cs="Arial"/>
                <w:sz w:val="18"/>
                <w:szCs w:val="18"/>
              </w:rPr>
              <w:t>35.3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7180183" w14:textId="77777777" w:rsidR="00964534" w:rsidRDefault="00964534" w:rsidP="00964534">
            <w:pPr>
              <w:jc w:val="right"/>
              <w:rPr>
                <w:rFonts w:cs="Arial"/>
                <w:sz w:val="18"/>
                <w:szCs w:val="18"/>
              </w:rPr>
            </w:pPr>
            <w:r>
              <w:rPr>
                <w:rFonts w:cs="Arial"/>
                <w:sz w:val="18"/>
                <w:szCs w:val="18"/>
              </w:rPr>
              <w:t>1,970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FEE339" w14:textId="77777777" w:rsidR="00964534" w:rsidRDefault="00964534" w:rsidP="00964534">
            <w:pPr>
              <w:jc w:val="right"/>
              <w:rPr>
                <w:rFonts w:cs="Arial"/>
                <w:sz w:val="16"/>
                <w:szCs w:val="16"/>
              </w:rPr>
            </w:pPr>
            <w:r>
              <w:rPr>
                <w:rFonts w:cs="Arial"/>
                <w:sz w:val="16"/>
                <w:szCs w:val="16"/>
              </w:rPr>
              <w:t>94.0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5FB303" w14:textId="77777777" w:rsidR="00964534" w:rsidRDefault="00964534" w:rsidP="00964534">
            <w:pPr>
              <w:jc w:val="right"/>
              <w:rPr>
                <w:rFonts w:cs="Arial"/>
                <w:sz w:val="16"/>
                <w:szCs w:val="16"/>
              </w:rPr>
            </w:pPr>
            <w:r>
              <w:rPr>
                <w:rFonts w:cs="Arial"/>
                <w:sz w:val="16"/>
                <w:szCs w:val="16"/>
              </w:rPr>
              <w:t>307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963417E" w14:textId="77777777" w:rsidR="00964534" w:rsidRDefault="00964534" w:rsidP="00964534">
            <w:pPr>
              <w:jc w:val="right"/>
              <w:rPr>
                <w:rFonts w:cs="Arial"/>
                <w:sz w:val="18"/>
                <w:szCs w:val="18"/>
              </w:rPr>
            </w:pPr>
            <w:r>
              <w:rPr>
                <w:rFonts w:cs="Arial"/>
                <w:sz w:val="18"/>
                <w:szCs w:val="18"/>
              </w:rPr>
              <w:t>14.6</w:t>
            </w:r>
          </w:p>
        </w:tc>
      </w:tr>
      <w:tr w:rsidR="00964534" w:rsidRPr="005E65B9" w14:paraId="6187182B"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6B067A3" w14:textId="77777777" w:rsidR="00964534" w:rsidRDefault="00964534">
            <w:pPr>
              <w:rPr>
                <w:rFonts w:cs="Arial"/>
                <w:sz w:val="18"/>
                <w:szCs w:val="18"/>
              </w:rPr>
            </w:pPr>
            <w:r>
              <w:rPr>
                <w:rFonts w:cs="Arial"/>
                <w:sz w:val="18"/>
                <w:szCs w:val="18"/>
              </w:rPr>
              <w:t>Brazilian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84BD71" w14:textId="77777777" w:rsidR="00964534" w:rsidRDefault="00964534" w:rsidP="00964534">
            <w:pPr>
              <w:jc w:val="right"/>
              <w:rPr>
                <w:rFonts w:cs="Arial"/>
                <w:sz w:val="18"/>
                <w:szCs w:val="18"/>
              </w:rPr>
            </w:pPr>
            <w:r>
              <w:rPr>
                <w:rFonts w:cs="Arial"/>
                <w:sz w:val="18"/>
                <w:szCs w:val="18"/>
              </w:rPr>
              <w:t>2,007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64811A" w14:textId="77777777" w:rsidR="00964534" w:rsidRDefault="00964534" w:rsidP="00964534">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B98F67" w14:textId="77777777" w:rsidR="00964534" w:rsidRDefault="00964534" w:rsidP="00964534">
            <w:pPr>
              <w:jc w:val="right"/>
              <w:rPr>
                <w:rFonts w:cs="Arial"/>
                <w:sz w:val="18"/>
                <w:szCs w:val="18"/>
              </w:rPr>
            </w:pPr>
            <w:r>
              <w:rPr>
                <w:rFonts w:cs="Arial"/>
                <w:sz w:val="18"/>
                <w:szCs w:val="18"/>
              </w:rPr>
              <w:t>18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BF0470" w14:textId="77777777" w:rsidR="00964534" w:rsidRDefault="00964534" w:rsidP="00964534">
            <w:pPr>
              <w:jc w:val="right"/>
              <w:rPr>
                <w:rFonts w:cs="Arial"/>
                <w:sz w:val="18"/>
                <w:szCs w:val="18"/>
              </w:rPr>
            </w:pPr>
            <w:r>
              <w:rPr>
                <w:rFonts w:cs="Arial"/>
                <w:sz w:val="18"/>
                <w:szCs w:val="18"/>
              </w:rPr>
              <w:t>0.9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1A01FF" w14:textId="77777777" w:rsidR="00964534" w:rsidRDefault="00964534" w:rsidP="00964534">
            <w:pPr>
              <w:jc w:val="right"/>
              <w:rPr>
                <w:rFonts w:cs="Arial"/>
                <w:sz w:val="18"/>
                <w:szCs w:val="18"/>
              </w:rPr>
            </w:pPr>
            <w:r>
              <w:rPr>
                <w:rFonts w:cs="Arial"/>
                <w:sz w:val="18"/>
                <w:szCs w:val="18"/>
              </w:rPr>
              <w:t>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CB6E26" w14:textId="77777777" w:rsidR="00964534" w:rsidRDefault="00964534" w:rsidP="00964534">
            <w:pPr>
              <w:jc w:val="right"/>
              <w:rPr>
                <w:rFonts w:cs="Arial"/>
                <w:sz w:val="18"/>
                <w:szCs w:val="18"/>
              </w:rPr>
            </w:pPr>
            <w:r>
              <w:rPr>
                <w:rFonts w:cs="Arial"/>
                <w:sz w:val="18"/>
                <w:szCs w:val="18"/>
              </w:rPr>
              <w:t>2.2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4D91D5" w14:textId="77777777" w:rsidR="00964534" w:rsidRDefault="00964534" w:rsidP="00964534">
            <w:pPr>
              <w:jc w:val="right"/>
              <w:rPr>
                <w:rFonts w:cs="Arial"/>
                <w:sz w:val="18"/>
                <w:szCs w:val="18"/>
              </w:rPr>
            </w:pPr>
            <w:r>
              <w:rPr>
                <w:rFonts w:cs="Arial"/>
                <w:sz w:val="18"/>
                <w:szCs w:val="18"/>
              </w:rPr>
              <w:t>132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E04CC2" w14:textId="77777777" w:rsidR="00964534" w:rsidRDefault="00964534" w:rsidP="00964534">
            <w:pPr>
              <w:jc w:val="right"/>
              <w:rPr>
                <w:rFonts w:cs="Arial"/>
                <w:sz w:val="18"/>
                <w:szCs w:val="18"/>
              </w:rPr>
            </w:pPr>
            <w:r>
              <w:rPr>
                <w:rFonts w:cs="Arial"/>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ED60AE" w14:textId="77777777" w:rsidR="00964534" w:rsidRDefault="00964534" w:rsidP="00964534">
            <w:pPr>
              <w:jc w:val="right"/>
              <w:rPr>
                <w:rFonts w:cs="Arial"/>
                <w:sz w:val="18"/>
                <w:szCs w:val="18"/>
              </w:rPr>
            </w:pPr>
            <w:r>
              <w:rPr>
                <w:rFonts w:cs="Arial"/>
                <w:sz w:val="18"/>
                <w:szCs w:val="18"/>
              </w:rPr>
              <w:t>1,489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A2C182" w14:textId="77777777" w:rsidR="00964534" w:rsidRDefault="00964534" w:rsidP="00964534">
            <w:pPr>
              <w:jc w:val="right"/>
              <w:rPr>
                <w:rFonts w:cs="Arial"/>
                <w:sz w:val="18"/>
                <w:szCs w:val="18"/>
              </w:rPr>
            </w:pPr>
            <w:r>
              <w:rPr>
                <w:rFonts w:cs="Arial"/>
                <w:sz w:val="18"/>
                <w:szCs w:val="18"/>
              </w:rPr>
              <w:t>75.1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E6914F" w14:textId="77777777" w:rsidR="00964534" w:rsidRDefault="00964534" w:rsidP="00964534">
            <w:pPr>
              <w:jc w:val="right"/>
              <w:rPr>
                <w:rFonts w:cs="Arial"/>
                <w:sz w:val="18"/>
                <w:szCs w:val="18"/>
              </w:rPr>
            </w:pPr>
            <w:r>
              <w:rPr>
                <w:rFonts w:cs="Arial"/>
                <w:sz w:val="18"/>
                <w:szCs w:val="18"/>
              </w:rPr>
              <w:t>1,444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6171EB" w14:textId="77777777" w:rsidR="00964534" w:rsidRDefault="00964534" w:rsidP="00964534">
            <w:pPr>
              <w:jc w:val="right"/>
              <w:rPr>
                <w:rFonts w:cs="Arial"/>
                <w:sz w:val="18"/>
                <w:szCs w:val="18"/>
              </w:rPr>
            </w:pPr>
            <w:r>
              <w:rPr>
                <w:rFonts w:cs="Arial"/>
                <w:sz w:val="18"/>
                <w:szCs w:val="18"/>
              </w:rPr>
              <w:t>72.6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5C25B4" w14:textId="77777777" w:rsidR="00964534" w:rsidRDefault="00964534" w:rsidP="00964534">
            <w:pPr>
              <w:jc w:val="right"/>
              <w:rPr>
                <w:rFonts w:cs="Arial"/>
                <w:sz w:val="18"/>
                <w:szCs w:val="18"/>
              </w:rPr>
            </w:pPr>
            <w:r>
              <w:rPr>
                <w:rFonts w:cs="Arial"/>
                <w:sz w:val="18"/>
                <w:szCs w:val="18"/>
              </w:rPr>
              <w:t>103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1F425B" w14:textId="77777777" w:rsidR="00964534" w:rsidRDefault="00964534" w:rsidP="00964534">
            <w:pPr>
              <w:jc w:val="right"/>
              <w:rPr>
                <w:rFonts w:cs="Arial"/>
                <w:sz w:val="18"/>
                <w:szCs w:val="18"/>
              </w:rPr>
            </w:pPr>
            <w:r>
              <w:rPr>
                <w:rFonts w:cs="Arial"/>
                <w:sz w:val="18"/>
                <w:szCs w:val="18"/>
              </w:rPr>
              <w:t>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418056" w14:textId="77777777" w:rsidR="00964534" w:rsidRDefault="00964534" w:rsidP="00964534">
            <w:pPr>
              <w:jc w:val="right"/>
              <w:rPr>
                <w:rFonts w:cs="Arial"/>
                <w:sz w:val="18"/>
                <w:szCs w:val="18"/>
              </w:rPr>
            </w:pPr>
            <w:r>
              <w:rPr>
                <w:rFonts w:cs="Arial"/>
                <w:sz w:val="18"/>
                <w:szCs w:val="18"/>
              </w:rPr>
              <w:t>827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CE556EF" w14:textId="77777777" w:rsidR="00964534" w:rsidRDefault="00964534" w:rsidP="00964534">
            <w:pPr>
              <w:jc w:val="right"/>
              <w:rPr>
                <w:rFonts w:cs="Arial"/>
                <w:sz w:val="18"/>
                <w:szCs w:val="18"/>
              </w:rPr>
            </w:pPr>
            <w:r>
              <w:rPr>
                <w:rFonts w:cs="Arial"/>
                <w:sz w:val="18"/>
                <w:szCs w:val="18"/>
              </w:rPr>
              <w:t>41.2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44D3AF" w14:textId="77777777" w:rsidR="00964534" w:rsidRDefault="00964534" w:rsidP="00964534">
            <w:pPr>
              <w:jc w:val="right"/>
              <w:rPr>
                <w:rFonts w:cs="Arial"/>
                <w:sz w:val="18"/>
                <w:szCs w:val="18"/>
              </w:rPr>
            </w:pPr>
            <w:r>
              <w:rPr>
                <w:rFonts w:cs="Arial"/>
                <w:sz w:val="18"/>
                <w:szCs w:val="18"/>
              </w:rPr>
              <w:t>1,869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79B7A4" w14:textId="77777777" w:rsidR="00964534" w:rsidRDefault="00964534" w:rsidP="00964534">
            <w:pPr>
              <w:jc w:val="right"/>
              <w:rPr>
                <w:rFonts w:cs="Arial"/>
                <w:sz w:val="16"/>
                <w:szCs w:val="16"/>
              </w:rPr>
            </w:pPr>
            <w:r>
              <w:rPr>
                <w:rFonts w:cs="Arial"/>
                <w:sz w:val="16"/>
                <w:szCs w:val="16"/>
              </w:rPr>
              <w:t>93.3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86EAF7" w14:textId="77777777" w:rsidR="00964534" w:rsidRDefault="00964534" w:rsidP="00964534">
            <w:pPr>
              <w:jc w:val="right"/>
              <w:rPr>
                <w:rFonts w:cs="Arial"/>
                <w:sz w:val="16"/>
                <w:szCs w:val="16"/>
              </w:rPr>
            </w:pPr>
            <w:r>
              <w:rPr>
                <w:rFonts w:cs="Arial"/>
                <w:sz w:val="16"/>
                <w:szCs w:val="16"/>
              </w:rPr>
              <w:t>132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06F0DE26" w14:textId="77777777" w:rsidR="00964534" w:rsidRDefault="00964534" w:rsidP="00964534">
            <w:pPr>
              <w:jc w:val="right"/>
              <w:rPr>
                <w:rFonts w:cs="Arial"/>
                <w:sz w:val="18"/>
                <w:szCs w:val="18"/>
              </w:rPr>
            </w:pPr>
            <w:r>
              <w:rPr>
                <w:rFonts w:cs="Arial"/>
                <w:sz w:val="18"/>
                <w:szCs w:val="18"/>
              </w:rPr>
              <w:t>6.6</w:t>
            </w:r>
          </w:p>
        </w:tc>
      </w:tr>
      <w:tr w:rsidR="00964534" w:rsidRPr="005E65B9" w14:paraId="44759E5F"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6B70496" w14:textId="77777777" w:rsidR="00964534" w:rsidRDefault="00964534" w:rsidP="00964534">
            <w:pPr>
              <w:rPr>
                <w:rFonts w:cs="Arial"/>
                <w:sz w:val="18"/>
                <w:szCs w:val="18"/>
              </w:rPr>
            </w:pPr>
            <w:r>
              <w:rPr>
                <w:rFonts w:cs="Arial"/>
                <w:sz w:val="18"/>
                <w:szCs w:val="18"/>
              </w:rPr>
              <w:t>African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37B59A" w14:textId="77777777" w:rsidR="00964534" w:rsidRDefault="00964534" w:rsidP="00964534">
            <w:pPr>
              <w:jc w:val="right"/>
              <w:rPr>
                <w:rFonts w:cs="Arial"/>
                <w:sz w:val="18"/>
                <w:szCs w:val="18"/>
              </w:rPr>
            </w:pPr>
            <w:r>
              <w:rPr>
                <w:rFonts w:cs="Arial"/>
                <w:sz w:val="18"/>
                <w:szCs w:val="18"/>
              </w:rPr>
              <w:t>1,986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3E96E2" w14:textId="77777777" w:rsidR="00964534" w:rsidRDefault="00964534" w:rsidP="00964534">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62F2FF2"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B4F3A91"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86BCD8" w14:textId="77777777" w:rsidR="00964534" w:rsidRDefault="00964534" w:rsidP="00964534">
            <w:pPr>
              <w:jc w:val="right"/>
              <w:rPr>
                <w:rFonts w:cs="Arial"/>
                <w:sz w:val="18"/>
                <w:szCs w:val="18"/>
              </w:rPr>
            </w:pPr>
            <w:r>
              <w:rPr>
                <w:rFonts w:cs="Arial"/>
                <w:sz w:val="18"/>
                <w:szCs w:val="18"/>
              </w:rPr>
              <w:t>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07812A" w14:textId="77777777" w:rsidR="00964534" w:rsidRDefault="00964534" w:rsidP="00964534">
            <w:pPr>
              <w:jc w:val="right"/>
              <w:rPr>
                <w:rFonts w:cs="Arial"/>
                <w:sz w:val="18"/>
                <w:szCs w:val="18"/>
              </w:rPr>
            </w:pPr>
            <w:r>
              <w:rPr>
                <w:rFonts w:cs="Arial"/>
                <w:sz w:val="18"/>
                <w:szCs w:val="18"/>
              </w:rPr>
              <w:t>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F2E1CE" w14:textId="77777777" w:rsidR="00964534" w:rsidRDefault="00964534" w:rsidP="00964534">
            <w:pPr>
              <w:jc w:val="right"/>
              <w:rPr>
                <w:rFonts w:cs="Arial"/>
                <w:sz w:val="18"/>
                <w:szCs w:val="18"/>
              </w:rPr>
            </w:pPr>
            <w:r>
              <w:rPr>
                <w:rFonts w:cs="Arial"/>
                <w:sz w:val="18"/>
                <w:szCs w:val="18"/>
              </w:rPr>
              <w:t>167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CD627D" w14:textId="77777777" w:rsidR="00964534" w:rsidRDefault="00964534" w:rsidP="00964534">
            <w:pPr>
              <w:jc w:val="right"/>
              <w:rPr>
                <w:rFonts w:cs="Arial"/>
                <w:sz w:val="18"/>
                <w:szCs w:val="18"/>
              </w:rPr>
            </w:pPr>
            <w:r>
              <w:rPr>
                <w:rFonts w:cs="Arial"/>
                <w:sz w:val="18"/>
                <w:szCs w:val="18"/>
              </w:rPr>
              <w:t>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4860A1" w14:textId="77777777" w:rsidR="00964534" w:rsidRDefault="00964534" w:rsidP="00964534">
            <w:pPr>
              <w:jc w:val="right"/>
              <w:rPr>
                <w:rFonts w:cs="Arial"/>
                <w:sz w:val="18"/>
                <w:szCs w:val="18"/>
              </w:rPr>
            </w:pPr>
            <w:r>
              <w:rPr>
                <w:rFonts w:cs="Arial"/>
                <w:sz w:val="18"/>
                <w:szCs w:val="18"/>
              </w:rPr>
              <w:t>1,356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AFC6D9" w14:textId="77777777" w:rsidR="00964534" w:rsidRDefault="00964534" w:rsidP="00964534">
            <w:pPr>
              <w:jc w:val="right"/>
              <w:rPr>
                <w:rFonts w:cs="Arial"/>
                <w:sz w:val="18"/>
                <w:szCs w:val="18"/>
              </w:rPr>
            </w:pPr>
            <w:r>
              <w:rPr>
                <w:rFonts w:cs="Arial"/>
                <w:sz w:val="18"/>
                <w:szCs w:val="18"/>
              </w:rPr>
              <w:t>69.6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26C3BD1" w14:textId="77777777" w:rsidR="00964534" w:rsidRDefault="00964534" w:rsidP="00964534">
            <w:pPr>
              <w:jc w:val="right"/>
              <w:rPr>
                <w:rFonts w:cs="Arial"/>
                <w:sz w:val="18"/>
                <w:szCs w:val="18"/>
              </w:rPr>
            </w:pPr>
            <w:r>
              <w:rPr>
                <w:rFonts w:cs="Arial"/>
                <w:sz w:val="18"/>
                <w:szCs w:val="18"/>
              </w:rPr>
              <w:t>1,296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3F7141" w14:textId="77777777" w:rsidR="00964534" w:rsidRDefault="00964534" w:rsidP="00964534">
            <w:pPr>
              <w:jc w:val="right"/>
              <w:rPr>
                <w:rFonts w:cs="Arial"/>
                <w:sz w:val="18"/>
                <w:szCs w:val="18"/>
              </w:rPr>
            </w:pPr>
            <w:r>
              <w:rPr>
                <w:rFonts w:cs="Arial"/>
                <w:sz w:val="18"/>
                <w:szCs w:val="18"/>
              </w:rPr>
              <w:t>66.1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E8AA85" w14:textId="77777777" w:rsidR="00964534" w:rsidRDefault="00964534" w:rsidP="00964534">
            <w:pPr>
              <w:jc w:val="right"/>
              <w:rPr>
                <w:rFonts w:cs="Arial"/>
                <w:sz w:val="18"/>
                <w:szCs w:val="18"/>
              </w:rPr>
            </w:pPr>
            <w:r>
              <w:rPr>
                <w:rFonts w:cs="Arial"/>
                <w:sz w:val="18"/>
                <w:szCs w:val="18"/>
              </w:rPr>
              <w:t>115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E29D57" w14:textId="77777777" w:rsidR="00964534" w:rsidRDefault="00964534" w:rsidP="00964534">
            <w:pPr>
              <w:jc w:val="right"/>
              <w:rPr>
                <w:rFonts w:cs="Arial"/>
                <w:sz w:val="18"/>
                <w:szCs w:val="18"/>
              </w:rPr>
            </w:pPr>
            <w:r>
              <w:rPr>
                <w:rFonts w:cs="Arial"/>
                <w:sz w:val="18"/>
                <w:szCs w:val="18"/>
              </w:rPr>
              <w:t>5.8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BAD118" w14:textId="77777777" w:rsidR="00964534" w:rsidRDefault="00964534" w:rsidP="00964534">
            <w:pPr>
              <w:jc w:val="right"/>
              <w:rPr>
                <w:rFonts w:cs="Arial"/>
                <w:sz w:val="18"/>
                <w:szCs w:val="18"/>
              </w:rPr>
            </w:pPr>
            <w:r>
              <w:rPr>
                <w:rFonts w:cs="Arial"/>
                <w:sz w:val="18"/>
                <w:szCs w:val="18"/>
              </w:rPr>
              <w:t>771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F4724B" w14:textId="77777777" w:rsidR="00964534" w:rsidRDefault="00964534" w:rsidP="00964534">
            <w:pPr>
              <w:jc w:val="right"/>
              <w:rPr>
                <w:rFonts w:cs="Arial"/>
                <w:sz w:val="18"/>
                <w:szCs w:val="18"/>
              </w:rPr>
            </w:pPr>
            <w:r>
              <w:rPr>
                <w:rFonts w:cs="Arial"/>
                <w:sz w:val="18"/>
                <w:szCs w:val="18"/>
              </w:rPr>
              <w:t>38.8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D1625E" w14:textId="77777777" w:rsidR="00964534" w:rsidRDefault="00964534" w:rsidP="00964534">
            <w:pPr>
              <w:jc w:val="right"/>
              <w:rPr>
                <w:rFonts w:cs="Arial"/>
                <w:sz w:val="18"/>
                <w:szCs w:val="18"/>
              </w:rPr>
            </w:pPr>
            <w:r>
              <w:rPr>
                <w:rFonts w:cs="Arial"/>
                <w:sz w:val="18"/>
                <w:szCs w:val="18"/>
              </w:rPr>
              <w:t>1,845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B76FB0" w14:textId="77777777" w:rsidR="00964534" w:rsidRDefault="00964534" w:rsidP="00964534">
            <w:pPr>
              <w:jc w:val="right"/>
              <w:rPr>
                <w:rFonts w:cs="Arial"/>
                <w:sz w:val="16"/>
                <w:szCs w:val="16"/>
              </w:rPr>
            </w:pPr>
            <w:r>
              <w:rPr>
                <w:rFonts w:cs="Arial"/>
                <w:sz w:val="16"/>
                <w:szCs w:val="16"/>
              </w:rPr>
              <w:t>93.5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448DF9" w14:textId="77777777" w:rsidR="00964534" w:rsidRDefault="00964534" w:rsidP="00964534">
            <w:pPr>
              <w:jc w:val="right"/>
              <w:rPr>
                <w:rFonts w:cs="Arial"/>
                <w:sz w:val="16"/>
                <w:szCs w:val="16"/>
              </w:rPr>
            </w:pPr>
            <w:r>
              <w:rPr>
                <w:rFonts w:cs="Arial"/>
                <w:sz w:val="16"/>
                <w:szCs w:val="16"/>
              </w:rPr>
              <w:t>157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2077DE6" w14:textId="77777777" w:rsidR="00964534" w:rsidRDefault="00964534" w:rsidP="00964534">
            <w:pPr>
              <w:jc w:val="right"/>
              <w:rPr>
                <w:rFonts w:cs="Arial"/>
                <w:sz w:val="18"/>
                <w:szCs w:val="18"/>
              </w:rPr>
            </w:pPr>
            <w:r>
              <w:rPr>
                <w:rFonts w:cs="Arial"/>
                <w:sz w:val="18"/>
                <w:szCs w:val="18"/>
              </w:rPr>
              <w:t>7.9</w:t>
            </w:r>
          </w:p>
        </w:tc>
      </w:tr>
      <w:tr w:rsidR="00964534" w:rsidRPr="005E65B9" w14:paraId="0EF11FB8"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6F4976BB" w14:textId="77777777" w:rsidR="00964534" w:rsidRDefault="00964534">
            <w:pPr>
              <w:rPr>
                <w:rFonts w:cs="Arial"/>
                <w:sz w:val="18"/>
                <w:szCs w:val="18"/>
              </w:rPr>
            </w:pPr>
            <w:r>
              <w:rPr>
                <w:rFonts w:cs="Arial"/>
                <w:sz w:val="18"/>
                <w:szCs w:val="18"/>
              </w:rPr>
              <w:t>Portuguese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5CC410" w14:textId="77777777" w:rsidR="00964534" w:rsidRDefault="00964534" w:rsidP="00964534">
            <w:pPr>
              <w:jc w:val="right"/>
              <w:rPr>
                <w:rFonts w:cs="Arial"/>
                <w:sz w:val="18"/>
                <w:szCs w:val="18"/>
              </w:rPr>
            </w:pPr>
            <w:r>
              <w:rPr>
                <w:rFonts w:cs="Arial"/>
                <w:sz w:val="18"/>
                <w:szCs w:val="18"/>
              </w:rPr>
              <w:t>1,986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DA9BD0" w14:textId="77777777" w:rsidR="00964534" w:rsidRDefault="00964534" w:rsidP="00964534">
            <w:pPr>
              <w:jc w:val="right"/>
              <w:rPr>
                <w:rFonts w:cs="Arial"/>
                <w:sz w:val="18"/>
                <w:szCs w:val="18"/>
              </w:rPr>
            </w:pPr>
            <w:r>
              <w:rPr>
                <w:rFonts w:cs="Arial"/>
                <w:sz w:val="18"/>
                <w:szCs w:val="18"/>
              </w:rPr>
              <w:t>2.9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985A19" w14:textId="77777777" w:rsidR="00964534" w:rsidRDefault="00964534" w:rsidP="00964534">
            <w:pPr>
              <w:jc w:val="right"/>
              <w:rPr>
                <w:rFonts w:cs="Arial"/>
                <w:sz w:val="18"/>
                <w:szCs w:val="18"/>
              </w:rPr>
            </w:pPr>
            <w:r>
              <w:rPr>
                <w:rFonts w:cs="Arial"/>
                <w:sz w:val="18"/>
                <w:szCs w:val="18"/>
              </w:rPr>
              <w:t>12</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C53B43" w14:textId="77777777" w:rsidR="00964534" w:rsidRDefault="00964534" w:rsidP="00964534">
            <w:pPr>
              <w:jc w:val="right"/>
              <w:rPr>
                <w:rFonts w:cs="Arial"/>
                <w:sz w:val="18"/>
                <w:szCs w:val="18"/>
              </w:rPr>
            </w:pPr>
            <w:r>
              <w:rPr>
                <w:rFonts w:cs="Arial"/>
                <w:sz w:val="18"/>
                <w:szCs w:val="18"/>
              </w:rPr>
              <w:t>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7F4C6F" w14:textId="77777777" w:rsidR="00964534" w:rsidRDefault="00964534" w:rsidP="00964534">
            <w:pPr>
              <w:jc w:val="right"/>
              <w:rPr>
                <w:rFonts w:cs="Arial"/>
                <w:sz w:val="18"/>
                <w:szCs w:val="18"/>
              </w:rPr>
            </w:pPr>
            <w:r>
              <w:rPr>
                <w:rFonts w:cs="Arial"/>
                <w:sz w:val="18"/>
                <w:szCs w:val="18"/>
              </w:rPr>
              <w:t>64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A42907" w14:textId="77777777" w:rsidR="00964534" w:rsidRDefault="00964534" w:rsidP="00964534">
            <w:pPr>
              <w:jc w:val="right"/>
              <w:rPr>
                <w:rFonts w:cs="Arial"/>
                <w:sz w:val="18"/>
                <w:szCs w:val="18"/>
              </w:rPr>
            </w:pPr>
            <w:r>
              <w:rPr>
                <w:rFonts w:cs="Arial"/>
                <w:sz w:val="18"/>
                <w:szCs w:val="18"/>
              </w:rPr>
              <w:t>3.2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C697D6" w14:textId="77777777" w:rsidR="00964534" w:rsidRDefault="00964534" w:rsidP="00964534">
            <w:pPr>
              <w:jc w:val="right"/>
              <w:rPr>
                <w:rFonts w:cs="Arial"/>
                <w:sz w:val="18"/>
                <w:szCs w:val="18"/>
              </w:rPr>
            </w:pPr>
            <w:r>
              <w:rPr>
                <w:rFonts w:cs="Arial"/>
                <w:sz w:val="18"/>
                <w:szCs w:val="18"/>
              </w:rPr>
              <w:t>150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BB9940" w14:textId="77777777" w:rsidR="00964534" w:rsidRDefault="00964534" w:rsidP="00964534">
            <w:pPr>
              <w:jc w:val="right"/>
              <w:rPr>
                <w:rFonts w:cs="Arial"/>
                <w:sz w:val="18"/>
                <w:szCs w:val="18"/>
              </w:rPr>
            </w:pPr>
            <w:r>
              <w:rPr>
                <w:rFonts w:cs="Arial"/>
                <w:sz w:val="18"/>
                <w:szCs w:val="18"/>
              </w:rPr>
              <w:t>7.6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F3020C" w14:textId="77777777" w:rsidR="00964534" w:rsidRDefault="00964534" w:rsidP="00964534">
            <w:pPr>
              <w:jc w:val="right"/>
              <w:rPr>
                <w:rFonts w:cs="Arial"/>
                <w:sz w:val="18"/>
                <w:szCs w:val="18"/>
              </w:rPr>
            </w:pPr>
            <w:r>
              <w:rPr>
                <w:rFonts w:cs="Arial"/>
                <w:sz w:val="18"/>
                <w:szCs w:val="18"/>
              </w:rPr>
              <w:t>1,642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A23903" w14:textId="77777777" w:rsidR="00964534" w:rsidRDefault="00964534" w:rsidP="00964534">
            <w:pPr>
              <w:jc w:val="right"/>
              <w:rPr>
                <w:rFonts w:cs="Arial"/>
                <w:sz w:val="18"/>
                <w:szCs w:val="18"/>
              </w:rPr>
            </w:pPr>
            <w:r>
              <w:rPr>
                <w:rFonts w:cs="Arial"/>
                <w:sz w:val="18"/>
                <w:szCs w:val="18"/>
              </w:rPr>
              <w:t>83.9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71F9D6" w14:textId="77777777" w:rsidR="00964534" w:rsidRDefault="00964534" w:rsidP="00964534">
            <w:pPr>
              <w:jc w:val="right"/>
              <w:rPr>
                <w:rFonts w:cs="Arial"/>
                <w:sz w:val="18"/>
                <w:szCs w:val="18"/>
              </w:rPr>
            </w:pPr>
            <w:r>
              <w:rPr>
                <w:rFonts w:cs="Arial"/>
                <w:sz w:val="18"/>
                <w:szCs w:val="18"/>
              </w:rPr>
              <w:t>1,584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8A6719" w14:textId="77777777" w:rsidR="00964534" w:rsidRDefault="00964534" w:rsidP="00964534">
            <w:pPr>
              <w:jc w:val="right"/>
              <w:rPr>
                <w:rFonts w:cs="Arial"/>
                <w:sz w:val="18"/>
                <w:szCs w:val="18"/>
              </w:rPr>
            </w:pPr>
            <w:r>
              <w:rPr>
                <w:rFonts w:cs="Arial"/>
                <w:sz w:val="18"/>
                <w:szCs w:val="18"/>
              </w:rPr>
              <w:t>80.5</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A21A8D" w14:textId="77777777" w:rsidR="00964534" w:rsidRDefault="00964534" w:rsidP="00964534">
            <w:pPr>
              <w:jc w:val="right"/>
              <w:rPr>
                <w:rFonts w:cs="Arial"/>
                <w:sz w:val="18"/>
                <w:szCs w:val="18"/>
              </w:rPr>
            </w:pPr>
            <w:r>
              <w:rPr>
                <w:rFonts w:cs="Arial"/>
                <w:sz w:val="18"/>
                <w:szCs w:val="18"/>
              </w:rPr>
              <w:t>116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E15F6D" w14:textId="77777777" w:rsidR="00964534" w:rsidRDefault="00964534" w:rsidP="00964534">
            <w:pPr>
              <w:jc w:val="right"/>
              <w:rPr>
                <w:rFonts w:cs="Arial"/>
                <w:sz w:val="18"/>
                <w:szCs w:val="18"/>
              </w:rPr>
            </w:pPr>
            <w:r>
              <w:rPr>
                <w:rFonts w:cs="Arial"/>
                <w:sz w:val="18"/>
                <w:szCs w:val="18"/>
              </w:rPr>
              <w:t>5.8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16A805" w14:textId="77777777" w:rsidR="00964534" w:rsidRDefault="00964534" w:rsidP="00964534">
            <w:pPr>
              <w:jc w:val="right"/>
              <w:rPr>
                <w:rFonts w:cs="Arial"/>
                <w:sz w:val="18"/>
                <w:szCs w:val="18"/>
              </w:rPr>
            </w:pPr>
            <w:r>
              <w:rPr>
                <w:rFonts w:cs="Arial"/>
                <w:sz w:val="18"/>
                <w:szCs w:val="18"/>
              </w:rPr>
              <w:t>713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38B657" w14:textId="77777777" w:rsidR="00964534" w:rsidRDefault="00964534" w:rsidP="00964534">
            <w:pPr>
              <w:jc w:val="right"/>
              <w:rPr>
                <w:rFonts w:cs="Arial"/>
                <w:sz w:val="18"/>
                <w:szCs w:val="18"/>
              </w:rPr>
            </w:pPr>
            <w:r>
              <w:rPr>
                <w:rFonts w:cs="Arial"/>
                <w:sz w:val="18"/>
                <w:szCs w:val="18"/>
              </w:rPr>
              <w:t>35.9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B7D802" w14:textId="77777777" w:rsidR="00964534" w:rsidRDefault="00964534" w:rsidP="00964534">
            <w:pPr>
              <w:jc w:val="right"/>
              <w:rPr>
                <w:rFonts w:cs="Arial"/>
                <w:sz w:val="18"/>
                <w:szCs w:val="18"/>
              </w:rPr>
            </w:pPr>
            <w:r>
              <w:rPr>
                <w:rFonts w:cs="Arial"/>
                <w:sz w:val="18"/>
                <w:szCs w:val="18"/>
              </w:rPr>
              <w:t>1,462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E6AB9B" w14:textId="77777777" w:rsidR="00964534" w:rsidRDefault="00964534" w:rsidP="00964534">
            <w:pPr>
              <w:jc w:val="right"/>
              <w:rPr>
                <w:rFonts w:cs="Arial"/>
                <w:sz w:val="16"/>
                <w:szCs w:val="16"/>
              </w:rPr>
            </w:pPr>
            <w:r>
              <w:rPr>
                <w:rFonts w:cs="Arial"/>
                <w:sz w:val="16"/>
                <w:szCs w:val="16"/>
              </w:rPr>
              <w:t>73.7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521BD9" w14:textId="77777777" w:rsidR="00964534" w:rsidRDefault="00964534" w:rsidP="00964534">
            <w:pPr>
              <w:jc w:val="right"/>
              <w:rPr>
                <w:rFonts w:cs="Arial"/>
                <w:sz w:val="16"/>
                <w:szCs w:val="16"/>
              </w:rPr>
            </w:pPr>
            <w:r>
              <w:rPr>
                <w:rFonts w:cs="Arial"/>
                <w:sz w:val="16"/>
                <w:szCs w:val="16"/>
              </w:rPr>
              <w:t>142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60312B3" w14:textId="77777777" w:rsidR="00964534" w:rsidRDefault="00964534" w:rsidP="00964534">
            <w:pPr>
              <w:jc w:val="right"/>
              <w:rPr>
                <w:rFonts w:cs="Arial"/>
                <w:sz w:val="18"/>
                <w:szCs w:val="18"/>
              </w:rPr>
            </w:pPr>
            <w:r>
              <w:rPr>
                <w:rFonts w:cs="Arial"/>
                <w:sz w:val="18"/>
                <w:szCs w:val="18"/>
              </w:rPr>
              <w:t>7.2</w:t>
            </w:r>
          </w:p>
        </w:tc>
      </w:tr>
      <w:tr w:rsidR="00964534" w:rsidRPr="005E65B9" w14:paraId="71B6E368"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35A7C48" w14:textId="77777777" w:rsidR="00964534" w:rsidRDefault="00964534" w:rsidP="00964534">
            <w:pPr>
              <w:rPr>
                <w:rFonts w:cs="Arial"/>
                <w:sz w:val="18"/>
                <w:szCs w:val="18"/>
              </w:rPr>
            </w:pPr>
            <w:r>
              <w:rPr>
                <w:rFonts w:cs="Arial"/>
                <w:sz w:val="18"/>
                <w:szCs w:val="18"/>
              </w:rPr>
              <w:t>Chinese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5EB6F6" w14:textId="77777777" w:rsidR="00964534" w:rsidRDefault="00964534" w:rsidP="00964534">
            <w:pPr>
              <w:jc w:val="right"/>
              <w:rPr>
                <w:rFonts w:cs="Arial"/>
                <w:sz w:val="18"/>
                <w:szCs w:val="18"/>
              </w:rPr>
            </w:pPr>
            <w:r>
              <w:rPr>
                <w:rFonts w:cs="Arial"/>
                <w:sz w:val="18"/>
                <w:szCs w:val="18"/>
              </w:rPr>
              <w:t>1,916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9DEF48" w14:textId="77777777" w:rsidR="00964534" w:rsidRDefault="00964534" w:rsidP="00964534">
            <w:pPr>
              <w:jc w:val="right"/>
              <w:rPr>
                <w:rFonts w:cs="Arial"/>
                <w:sz w:val="18"/>
                <w:szCs w:val="18"/>
              </w:rPr>
            </w:pPr>
            <w:r>
              <w:rPr>
                <w:rFonts w:cs="Arial"/>
                <w:sz w:val="18"/>
                <w:szCs w:val="18"/>
              </w:rPr>
              <w:t>2.8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AF176EB"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C6C0671"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773FD445"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6BF563F"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5CA067" w14:textId="77777777" w:rsidR="00964534" w:rsidRDefault="00964534" w:rsidP="00964534">
            <w:pPr>
              <w:jc w:val="right"/>
              <w:rPr>
                <w:rFonts w:cs="Arial"/>
                <w:sz w:val="18"/>
                <w:szCs w:val="18"/>
              </w:rPr>
            </w:pPr>
            <w:r>
              <w:rPr>
                <w:rFonts w:cs="Arial"/>
                <w:sz w:val="18"/>
                <w:szCs w:val="18"/>
              </w:rPr>
              <w:t>116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827060" w14:textId="77777777" w:rsidR="00964534" w:rsidRDefault="00964534" w:rsidP="00964534">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1DEE5C" w14:textId="77777777" w:rsidR="00964534" w:rsidRDefault="00964534" w:rsidP="00964534">
            <w:pPr>
              <w:jc w:val="right"/>
              <w:rPr>
                <w:rFonts w:cs="Arial"/>
                <w:sz w:val="18"/>
                <w:szCs w:val="18"/>
              </w:rPr>
            </w:pPr>
            <w:r>
              <w:rPr>
                <w:rFonts w:cs="Arial"/>
                <w:sz w:val="18"/>
                <w:szCs w:val="18"/>
              </w:rPr>
              <w:t>1,614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4E374F" w14:textId="77777777" w:rsidR="00964534" w:rsidRDefault="00964534" w:rsidP="00964534">
            <w:pPr>
              <w:jc w:val="right"/>
              <w:rPr>
                <w:rFonts w:cs="Arial"/>
                <w:sz w:val="18"/>
                <w:szCs w:val="18"/>
              </w:rPr>
            </w:pPr>
            <w:r>
              <w:rPr>
                <w:rFonts w:cs="Arial"/>
                <w:sz w:val="18"/>
                <w:szCs w:val="18"/>
              </w:rPr>
              <w:t>85.1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AC9D28" w14:textId="77777777" w:rsidR="00964534" w:rsidRDefault="00964534" w:rsidP="00964534">
            <w:pPr>
              <w:jc w:val="right"/>
              <w:rPr>
                <w:rFonts w:cs="Arial"/>
                <w:sz w:val="18"/>
                <w:szCs w:val="18"/>
              </w:rPr>
            </w:pPr>
            <w:r>
              <w:rPr>
                <w:rFonts w:cs="Arial"/>
                <w:sz w:val="18"/>
                <w:szCs w:val="18"/>
              </w:rPr>
              <w:t>1,637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15B7A2" w14:textId="77777777" w:rsidR="00964534" w:rsidRDefault="00964534" w:rsidP="00964534">
            <w:pPr>
              <w:jc w:val="right"/>
              <w:rPr>
                <w:rFonts w:cs="Arial"/>
                <w:sz w:val="18"/>
                <w:szCs w:val="18"/>
              </w:rPr>
            </w:pPr>
            <w:r>
              <w:rPr>
                <w:rFonts w:cs="Arial"/>
                <w:sz w:val="18"/>
                <w:szCs w:val="18"/>
              </w:rPr>
              <w:t>86.0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32B337" w14:textId="77777777" w:rsidR="00964534" w:rsidRDefault="00964534" w:rsidP="00964534">
            <w:pPr>
              <w:jc w:val="right"/>
              <w:rPr>
                <w:rFonts w:cs="Arial"/>
                <w:sz w:val="18"/>
                <w:szCs w:val="18"/>
              </w:rPr>
            </w:pPr>
            <w:r>
              <w:rPr>
                <w:rFonts w:cs="Arial"/>
                <w:sz w:val="18"/>
                <w:szCs w:val="18"/>
              </w:rPr>
              <w:t>115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123E5D" w14:textId="77777777" w:rsidR="00964534" w:rsidRDefault="00964534" w:rsidP="00964534">
            <w:pPr>
              <w:jc w:val="right"/>
              <w:rPr>
                <w:rFonts w:cs="Arial"/>
                <w:sz w:val="18"/>
                <w:szCs w:val="18"/>
              </w:rPr>
            </w:pPr>
            <w:r>
              <w:rPr>
                <w:rFonts w:cs="Arial"/>
                <w:sz w:val="18"/>
                <w:szCs w:val="18"/>
              </w:rPr>
              <w:t>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1EF5984" w14:textId="77777777" w:rsidR="00964534" w:rsidRDefault="00964534" w:rsidP="00964534">
            <w:pPr>
              <w:jc w:val="right"/>
              <w:rPr>
                <w:rFonts w:cs="Arial"/>
                <w:sz w:val="18"/>
                <w:szCs w:val="18"/>
              </w:rPr>
            </w:pPr>
            <w:r>
              <w:rPr>
                <w:rFonts w:cs="Arial"/>
                <w:sz w:val="18"/>
                <w:szCs w:val="18"/>
              </w:rPr>
              <w:t>445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49EDB9" w14:textId="77777777" w:rsidR="00964534" w:rsidRDefault="00964534" w:rsidP="00964534">
            <w:pPr>
              <w:jc w:val="right"/>
              <w:rPr>
                <w:rFonts w:cs="Arial"/>
                <w:sz w:val="18"/>
                <w:szCs w:val="18"/>
              </w:rPr>
            </w:pPr>
            <w:r>
              <w:rPr>
                <w:rFonts w:cs="Arial"/>
                <w:sz w:val="18"/>
                <w:szCs w:val="18"/>
              </w:rPr>
              <w:t>23.2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31CB11" w14:textId="77777777" w:rsidR="00964534" w:rsidRDefault="00964534" w:rsidP="00964534">
            <w:pPr>
              <w:jc w:val="right"/>
              <w:rPr>
                <w:rFonts w:cs="Arial"/>
                <w:sz w:val="18"/>
                <w:szCs w:val="18"/>
              </w:rPr>
            </w:pPr>
            <w:r>
              <w:rPr>
                <w:rFonts w:cs="Arial"/>
                <w:sz w:val="18"/>
                <w:szCs w:val="18"/>
              </w:rPr>
              <w:t>1,757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48247E" w14:textId="77777777" w:rsidR="00964534" w:rsidRDefault="00964534" w:rsidP="00964534">
            <w:pPr>
              <w:jc w:val="right"/>
              <w:rPr>
                <w:rFonts w:cs="Arial"/>
                <w:sz w:val="16"/>
                <w:szCs w:val="16"/>
              </w:rPr>
            </w:pPr>
            <w:r>
              <w:rPr>
                <w:rFonts w:cs="Arial"/>
                <w:sz w:val="16"/>
                <w:szCs w:val="16"/>
              </w:rPr>
              <w:t>91.7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ACBD07" w14:textId="77777777" w:rsidR="00964534" w:rsidRDefault="00964534" w:rsidP="00964534">
            <w:pPr>
              <w:jc w:val="right"/>
              <w:rPr>
                <w:rFonts w:cs="Arial"/>
                <w:sz w:val="16"/>
                <w:szCs w:val="16"/>
              </w:rPr>
            </w:pPr>
            <w:r>
              <w:rPr>
                <w:rFonts w:cs="Arial"/>
                <w:sz w:val="16"/>
                <w:szCs w:val="16"/>
              </w:rPr>
              <w:t>216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09DCABC9" w14:textId="77777777" w:rsidR="00964534" w:rsidRDefault="00964534" w:rsidP="00964534">
            <w:pPr>
              <w:jc w:val="right"/>
              <w:rPr>
                <w:rFonts w:cs="Arial"/>
                <w:sz w:val="18"/>
                <w:szCs w:val="18"/>
              </w:rPr>
            </w:pPr>
            <w:r>
              <w:rPr>
                <w:rFonts w:cs="Arial"/>
                <w:sz w:val="18"/>
                <w:szCs w:val="18"/>
              </w:rPr>
              <w:t>11.3</w:t>
            </w:r>
          </w:p>
        </w:tc>
      </w:tr>
      <w:tr w:rsidR="00964534" w:rsidRPr="005E65B9" w14:paraId="4536707C"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03EFF20" w14:textId="77777777" w:rsidR="00964534" w:rsidRDefault="00964534" w:rsidP="00964534">
            <w:pPr>
              <w:rPr>
                <w:rFonts w:cs="Arial"/>
                <w:sz w:val="18"/>
                <w:szCs w:val="18"/>
              </w:rPr>
            </w:pPr>
            <w:r>
              <w:rPr>
                <w:rFonts w:cs="Arial"/>
                <w:sz w:val="18"/>
                <w:szCs w:val="18"/>
              </w:rPr>
              <w:t>Haitian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CE294B" w14:textId="77777777" w:rsidR="00964534" w:rsidRDefault="00964534" w:rsidP="00964534">
            <w:pPr>
              <w:jc w:val="right"/>
              <w:rPr>
                <w:rFonts w:cs="Arial"/>
                <w:sz w:val="18"/>
                <w:szCs w:val="18"/>
              </w:rPr>
            </w:pPr>
            <w:r>
              <w:rPr>
                <w:rFonts w:cs="Arial"/>
                <w:sz w:val="18"/>
                <w:szCs w:val="18"/>
              </w:rPr>
              <w:t>1,569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1304B5" w14:textId="77777777" w:rsidR="00964534" w:rsidRDefault="00964534" w:rsidP="00964534">
            <w:pPr>
              <w:jc w:val="right"/>
              <w:rPr>
                <w:rFonts w:cs="Arial"/>
                <w:sz w:val="18"/>
                <w:szCs w:val="18"/>
              </w:rPr>
            </w:pPr>
            <w:r>
              <w:rPr>
                <w:rFonts w:cs="Arial"/>
                <w:sz w:val="18"/>
                <w:szCs w:val="18"/>
              </w:rPr>
              <w:t>2.3</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7A83ACA"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3BE44993"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E75F59" w14:textId="77777777" w:rsidR="00964534" w:rsidRDefault="00964534" w:rsidP="00964534">
            <w:pPr>
              <w:jc w:val="right"/>
              <w:rPr>
                <w:rFonts w:cs="Arial"/>
                <w:sz w:val="18"/>
                <w:szCs w:val="18"/>
              </w:rPr>
            </w:pPr>
            <w:r>
              <w:rPr>
                <w:rFonts w:cs="Arial"/>
                <w:sz w:val="18"/>
                <w:szCs w:val="18"/>
              </w:rPr>
              <w:t>17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41B618" w14:textId="77777777" w:rsidR="00964534" w:rsidRDefault="00964534" w:rsidP="00964534">
            <w:pPr>
              <w:jc w:val="right"/>
              <w:rPr>
                <w:rFonts w:cs="Arial"/>
                <w:sz w:val="18"/>
                <w:szCs w:val="18"/>
              </w:rPr>
            </w:pPr>
            <w:r>
              <w:rPr>
                <w:rFonts w:cs="Arial"/>
                <w:sz w:val="18"/>
                <w:szCs w:val="18"/>
              </w:rPr>
              <w:t>1.1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F38B9D" w14:textId="77777777" w:rsidR="00964534" w:rsidRDefault="00964534" w:rsidP="00964534">
            <w:pPr>
              <w:jc w:val="right"/>
              <w:rPr>
                <w:rFonts w:cs="Arial"/>
                <w:sz w:val="18"/>
                <w:szCs w:val="18"/>
              </w:rPr>
            </w:pPr>
            <w:r>
              <w:rPr>
                <w:rFonts w:cs="Arial"/>
                <w:sz w:val="18"/>
                <w:szCs w:val="18"/>
              </w:rPr>
              <w:t>184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3FD828" w14:textId="77777777" w:rsidR="00964534" w:rsidRDefault="00964534" w:rsidP="00964534">
            <w:pPr>
              <w:jc w:val="right"/>
              <w:rPr>
                <w:rFonts w:cs="Arial"/>
                <w:sz w:val="18"/>
                <w:szCs w:val="18"/>
              </w:rPr>
            </w:pPr>
            <w:r>
              <w:rPr>
                <w:rFonts w:cs="Arial"/>
                <w:sz w:val="18"/>
                <w:szCs w:val="18"/>
              </w:rPr>
              <w:t>11.7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54535E" w14:textId="77777777" w:rsidR="00964534" w:rsidRDefault="00964534" w:rsidP="00964534">
            <w:pPr>
              <w:jc w:val="right"/>
              <w:rPr>
                <w:rFonts w:cs="Arial"/>
                <w:sz w:val="18"/>
                <w:szCs w:val="18"/>
              </w:rPr>
            </w:pPr>
            <w:r>
              <w:rPr>
                <w:rFonts w:cs="Arial"/>
                <w:sz w:val="18"/>
                <w:szCs w:val="18"/>
              </w:rPr>
              <w:t>1,022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0F1903" w14:textId="77777777" w:rsidR="00964534" w:rsidRDefault="00964534" w:rsidP="00964534">
            <w:pPr>
              <w:jc w:val="right"/>
              <w:rPr>
                <w:rFonts w:cs="Arial"/>
                <w:sz w:val="18"/>
                <w:szCs w:val="18"/>
              </w:rPr>
            </w:pPr>
            <w:r>
              <w:rPr>
                <w:rFonts w:cs="Arial"/>
                <w:sz w:val="18"/>
                <w:szCs w:val="18"/>
              </w:rPr>
              <w:t>67.1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73F5617" w14:textId="77777777" w:rsidR="00964534" w:rsidRDefault="00964534" w:rsidP="00964534">
            <w:pPr>
              <w:jc w:val="right"/>
              <w:rPr>
                <w:rFonts w:cs="Arial"/>
                <w:sz w:val="18"/>
                <w:szCs w:val="18"/>
              </w:rPr>
            </w:pPr>
            <w:r>
              <w:rPr>
                <w:rFonts w:cs="Arial"/>
                <w:sz w:val="18"/>
                <w:szCs w:val="18"/>
              </w:rPr>
              <w:t>972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D68D92" w14:textId="77777777" w:rsidR="00964534" w:rsidRDefault="00964534" w:rsidP="00964534">
            <w:pPr>
              <w:jc w:val="right"/>
              <w:rPr>
                <w:rFonts w:cs="Arial"/>
                <w:sz w:val="18"/>
                <w:szCs w:val="18"/>
              </w:rPr>
            </w:pPr>
            <w:r>
              <w:rPr>
                <w:rFonts w:cs="Arial"/>
                <w:sz w:val="18"/>
                <w:szCs w:val="18"/>
              </w:rPr>
              <w:t>63.4</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01CC05" w14:textId="77777777" w:rsidR="00964534" w:rsidRDefault="00964534" w:rsidP="00964534">
            <w:pPr>
              <w:jc w:val="right"/>
              <w:rPr>
                <w:rFonts w:cs="Arial"/>
                <w:sz w:val="18"/>
                <w:szCs w:val="18"/>
              </w:rPr>
            </w:pPr>
            <w:r>
              <w:rPr>
                <w:rFonts w:cs="Arial"/>
                <w:sz w:val="18"/>
                <w:szCs w:val="18"/>
              </w:rPr>
              <w:t>115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FC9536" w14:textId="77777777" w:rsidR="00964534" w:rsidRDefault="00964534" w:rsidP="00964534">
            <w:pPr>
              <w:jc w:val="right"/>
              <w:rPr>
                <w:rFonts w:cs="Arial"/>
                <w:sz w:val="18"/>
                <w:szCs w:val="18"/>
              </w:rPr>
            </w:pPr>
            <w:r>
              <w:rPr>
                <w:rFonts w:cs="Arial"/>
                <w:sz w:val="18"/>
                <w:szCs w:val="18"/>
              </w:rPr>
              <w:t>7.3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F517B4" w14:textId="77777777" w:rsidR="00964534" w:rsidRDefault="00964534" w:rsidP="00964534">
            <w:pPr>
              <w:jc w:val="right"/>
              <w:rPr>
                <w:rFonts w:cs="Arial"/>
                <w:sz w:val="18"/>
                <w:szCs w:val="18"/>
              </w:rPr>
            </w:pPr>
            <w:r>
              <w:rPr>
                <w:rFonts w:cs="Arial"/>
                <w:sz w:val="18"/>
                <w:szCs w:val="18"/>
              </w:rPr>
              <w:t>618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9B1B1F" w14:textId="77777777" w:rsidR="00964534" w:rsidRDefault="00964534" w:rsidP="00964534">
            <w:pPr>
              <w:jc w:val="right"/>
              <w:rPr>
                <w:rFonts w:cs="Arial"/>
                <w:sz w:val="18"/>
                <w:szCs w:val="18"/>
              </w:rPr>
            </w:pPr>
            <w:r>
              <w:rPr>
                <w:rFonts w:cs="Arial"/>
                <w:sz w:val="18"/>
                <w:szCs w:val="18"/>
              </w:rPr>
              <w:t>39.4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6C6016" w14:textId="77777777" w:rsidR="00964534" w:rsidRDefault="00964534" w:rsidP="00964534">
            <w:pPr>
              <w:jc w:val="right"/>
              <w:rPr>
                <w:rFonts w:cs="Arial"/>
                <w:sz w:val="18"/>
                <w:szCs w:val="18"/>
              </w:rPr>
            </w:pPr>
            <w:r>
              <w:rPr>
                <w:rFonts w:cs="Arial"/>
                <w:sz w:val="18"/>
                <w:szCs w:val="18"/>
              </w:rPr>
              <w:t>1,401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AEEE15" w14:textId="77777777" w:rsidR="00964534" w:rsidRDefault="00964534" w:rsidP="00964534">
            <w:pPr>
              <w:jc w:val="right"/>
              <w:rPr>
                <w:rFonts w:cs="Arial"/>
                <w:sz w:val="16"/>
                <w:szCs w:val="16"/>
              </w:rPr>
            </w:pPr>
            <w:r>
              <w:rPr>
                <w:rFonts w:cs="Arial"/>
                <w:sz w:val="16"/>
                <w:szCs w:val="16"/>
              </w:rPr>
              <w:t>89.8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F0570B" w14:textId="77777777" w:rsidR="00964534" w:rsidRDefault="00964534" w:rsidP="00964534">
            <w:pPr>
              <w:jc w:val="right"/>
              <w:rPr>
                <w:rFonts w:cs="Arial"/>
                <w:sz w:val="16"/>
                <w:szCs w:val="16"/>
              </w:rPr>
            </w:pPr>
            <w:r>
              <w:rPr>
                <w:rFonts w:cs="Arial"/>
                <w:sz w:val="16"/>
                <w:szCs w:val="16"/>
              </w:rPr>
              <w:t>106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4E4842C5" w14:textId="77777777" w:rsidR="00964534" w:rsidRDefault="00964534" w:rsidP="00964534">
            <w:pPr>
              <w:jc w:val="right"/>
              <w:rPr>
                <w:rFonts w:cs="Arial"/>
                <w:sz w:val="18"/>
                <w:szCs w:val="18"/>
              </w:rPr>
            </w:pPr>
            <w:r>
              <w:rPr>
                <w:rFonts w:cs="Arial"/>
                <w:sz w:val="18"/>
                <w:szCs w:val="18"/>
              </w:rPr>
              <w:t>6.8</w:t>
            </w:r>
          </w:p>
        </w:tc>
      </w:tr>
      <w:tr w:rsidR="00964534" w:rsidRPr="005E65B9" w14:paraId="71A2AAF1"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5486149F" w14:textId="77777777" w:rsidR="00964534" w:rsidRDefault="00964534">
            <w:pPr>
              <w:rPr>
                <w:rFonts w:cs="Arial"/>
                <w:sz w:val="18"/>
                <w:szCs w:val="18"/>
              </w:rPr>
            </w:pPr>
            <w:r>
              <w:rPr>
                <w:rFonts w:cs="Arial"/>
                <w:sz w:val="18"/>
                <w:szCs w:val="18"/>
              </w:rPr>
              <w:t>Cape Verdean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D1EDDB" w14:textId="77777777" w:rsidR="00964534" w:rsidRDefault="00964534" w:rsidP="00964534">
            <w:pPr>
              <w:jc w:val="right"/>
              <w:rPr>
                <w:rFonts w:cs="Arial"/>
                <w:sz w:val="18"/>
                <w:szCs w:val="18"/>
              </w:rPr>
            </w:pPr>
            <w:r>
              <w:rPr>
                <w:rFonts w:cs="Arial"/>
                <w:sz w:val="18"/>
                <w:szCs w:val="18"/>
              </w:rPr>
              <w:t>1,448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9EB916" w14:textId="77777777" w:rsidR="00964534" w:rsidRDefault="00964534" w:rsidP="00964534">
            <w:pPr>
              <w:jc w:val="right"/>
              <w:rPr>
                <w:rFonts w:cs="Arial"/>
                <w:sz w:val="18"/>
                <w:szCs w:val="18"/>
              </w:rPr>
            </w:pPr>
            <w:r>
              <w:rPr>
                <w:rFonts w:cs="Arial"/>
                <w:sz w:val="18"/>
                <w:szCs w:val="18"/>
              </w:rPr>
              <w:t>2.1</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2F4242" w14:textId="77777777" w:rsidR="00964534" w:rsidRDefault="00964534" w:rsidP="00964534">
            <w:pPr>
              <w:jc w:val="right"/>
              <w:rPr>
                <w:rFonts w:cs="Arial"/>
                <w:sz w:val="18"/>
                <w:szCs w:val="18"/>
              </w:rPr>
            </w:pPr>
            <w:r>
              <w:rPr>
                <w:rFonts w:cs="Arial"/>
                <w:sz w:val="18"/>
                <w:szCs w:val="18"/>
              </w:rPr>
              <w:t>20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0D9979" w14:textId="77777777" w:rsidR="00964534" w:rsidRDefault="00964534" w:rsidP="00964534">
            <w:pPr>
              <w:jc w:val="right"/>
              <w:rPr>
                <w:rFonts w:cs="Arial"/>
                <w:sz w:val="18"/>
                <w:szCs w:val="18"/>
              </w:rPr>
            </w:pPr>
            <w:r>
              <w:rPr>
                <w:rFonts w:cs="Arial"/>
                <w:sz w:val="18"/>
                <w:szCs w:val="18"/>
              </w:rPr>
              <w:t>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EC572F9" w14:textId="77777777" w:rsidR="00964534" w:rsidRDefault="00964534" w:rsidP="00964534">
            <w:pPr>
              <w:jc w:val="right"/>
              <w:rPr>
                <w:rFonts w:cs="Arial"/>
                <w:sz w:val="18"/>
                <w:szCs w:val="18"/>
              </w:rPr>
            </w:pPr>
            <w:r>
              <w:rPr>
                <w:rFonts w:cs="Arial"/>
                <w:sz w:val="18"/>
                <w:szCs w:val="18"/>
              </w:rPr>
              <w:t>87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7D8A740" w14:textId="77777777" w:rsidR="00964534" w:rsidRDefault="00964534" w:rsidP="00964534">
            <w:pPr>
              <w:jc w:val="right"/>
              <w:rPr>
                <w:rFonts w:cs="Arial"/>
                <w:sz w:val="18"/>
                <w:szCs w:val="18"/>
              </w:rPr>
            </w:pPr>
            <w:r>
              <w:rPr>
                <w:rFonts w:cs="Arial"/>
                <w:sz w:val="18"/>
                <w:szCs w:val="18"/>
              </w:rPr>
              <w:t>6.0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D953890" w14:textId="77777777" w:rsidR="00964534" w:rsidRDefault="00964534" w:rsidP="00964534">
            <w:pPr>
              <w:jc w:val="right"/>
              <w:rPr>
                <w:rFonts w:cs="Arial"/>
                <w:sz w:val="18"/>
                <w:szCs w:val="18"/>
              </w:rPr>
            </w:pPr>
            <w:r>
              <w:rPr>
                <w:rFonts w:cs="Arial"/>
                <w:sz w:val="18"/>
                <w:szCs w:val="18"/>
              </w:rPr>
              <w:t>136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A7BEF5" w14:textId="77777777" w:rsidR="00964534" w:rsidRDefault="00964534" w:rsidP="00964534">
            <w:pPr>
              <w:jc w:val="right"/>
              <w:rPr>
                <w:rFonts w:cs="Arial"/>
                <w:sz w:val="18"/>
                <w:szCs w:val="18"/>
              </w:rPr>
            </w:pPr>
            <w:r>
              <w:rPr>
                <w:rFonts w:cs="Arial"/>
                <w:sz w:val="18"/>
                <w:szCs w:val="18"/>
              </w:rPr>
              <w:t>9.4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55A441" w14:textId="77777777" w:rsidR="00964534" w:rsidRDefault="00964534" w:rsidP="00964534">
            <w:pPr>
              <w:jc w:val="right"/>
              <w:rPr>
                <w:rFonts w:cs="Arial"/>
                <w:sz w:val="18"/>
                <w:szCs w:val="18"/>
              </w:rPr>
            </w:pPr>
            <w:r>
              <w:rPr>
                <w:rFonts w:cs="Arial"/>
                <w:sz w:val="18"/>
                <w:szCs w:val="18"/>
              </w:rPr>
              <w:t>992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68B3724" w14:textId="77777777" w:rsidR="00964534" w:rsidRDefault="00964534" w:rsidP="00964534">
            <w:pPr>
              <w:jc w:val="right"/>
              <w:rPr>
                <w:rFonts w:cs="Arial"/>
                <w:sz w:val="18"/>
                <w:szCs w:val="18"/>
              </w:rPr>
            </w:pPr>
            <w:r>
              <w:rPr>
                <w:rFonts w:cs="Arial"/>
                <w:sz w:val="18"/>
                <w:szCs w:val="18"/>
              </w:rPr>
              <w:t>70.7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CF3EB7" w14:textId="77777777" w:rsidR="00964534" w:rsidRDefault="00964534" w:rsidP="00964534">
            <w:pPr>
              <w:jc w:val="right"/>
              <w:rPr>
                <w:rFonts w:cs="Arial"/>
                <w:sz w:val="18"/>
                <w:szCs w:val="18"/>
              </w:rPr>
            </w:pPr>
            <w:r>
              <w:rPr>
                <w:rFonts w:cs="Arial"/>
                <w:sz w:val="18"/>
                <w:szCs w:val="18"/>
              </w:rPr>
              <w:t>972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A5B5C3" w14:textId="77777777" w:rsidR="00964534" w:rsidRDefault="00964534" w:rsidP="00964534">
            <w:pPr>
              <w:jc w:val="right"/>
              <w:rPr>
                <w:rFonts w:cs="Arial"/>
                <w:sz w:val="18"/>
                <w:szCs w:val="18"/>
              </w:rPr>
            </w:pPr>
            <w:r>
              <w:rPr>
                <w:rFonts w:cs="Arial"/>
                <w:sz w:val="18"/>
                <w:szCs w:val="18"/>
              </w:rPr>
              <w:t>68.6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3AFE63" w14:textId="77777777" w:rsidR="00964534" w:rsidRDefault="00964534" w:rsidP="00964534">
            <w:pPr>
              <w:jc w:val="right"/>
              <w:rPr>
                <w:rFonts w:cs="Arial"/>
                <w:sz w:val="18"/>
                <w:szCs w:val="18"/>
              </w:rPr>
            </w:pPr>
            <w:r>
              <w:rPr>
                <w:rFonts w:cs="Arial"/>
                <w:sz w:val="18"/>
                <w:szCs w:val="18"/>
              </w:rPr>
              <w:t>81</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C3E023D" w14:textId="77777777" w:rsidR="00964534" w:rsidRDefault="00964534" w:rsidP="00964534">
            <w:pPr>
              <w:jc w:val="right"/>
              <w:rPr>
                <w:rFonts w:cs="Arial"/>
                <w:sz w:val="18"/>
                <w:szCs w:val="18"/>
              </w:rPr>
            </w:pPr>
            <w:r>
              <w:rPr>
                <w:rFonts w:cs="Arial"/>
                <w:sz w:val="18"/>
                <w:szCs w:val="18"/>
              </w:rPr>
              <w:t>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E8DC0B" w14:textId="77777777" w:rsidR="00964534" w:rsidRDefault="00964534" w:rsidP="00964534">
            <w:pPr>
              <w:jc w:val="right"/>
              <w:rPr>
                <w:rFonts w:cs="Arial"/>
                <w:sz w:val="18"/>
                <w:szCs w:val="18"/>
              </w:rPr>
            </w:pPr>
            <w:r>
              <w:rPr>
                <w:rFonts w:cs="Arial"/>
                <w:sz w:val="18"/>
                <w:szCs w:val="18"/>
              </w:rPr>
              <w:t>487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D4E4B76" w14:textId="77777777" w:rsidR="00964534" w:rsidRDefault="00964534" w:rsidP="00964534">
            <w:pPr>
              <w:jc w:val="right"/>
              <w:rPr>
                <w:rFonts w:cs="Arial"/>
                <w:sz w:val="18"/>
                <w:szCs w:val="18"/>
              </w:rPr>
            </w:pPr>
            <w:r>
              <w:rPr>
                <w:rFonts w:cs="Arial"/>
                <w:sz w:val="18"/>
                <w:szCs w:val="18"/>
              </w:rPr>
              <w:t>33.6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FB1FA48" w14:textId="77777777" w:rsidR="00964534" w:rsidRDefault="00964534" w:rsidP="00964534">
            <w:pPr>
              <w:jc w:val="right"/>
              <w:rPr>
                <w:rFonts w:cs="Arial"/>
                <w:sz w:val="18"/>
                <w:szCs w:val="18"/>
              </w:rPr>
            </w:pPr>
            <w:r>
              <w:rPr>
                <w:rFonts w:cs="Arial"/>
                <w:sz w:val="18"/>
                <w:szCs w:val="18"/>
              </w:rPr>
              <w:t>1,263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DB8548" w14:textId="77777777" w:rsidR="00964534" w:rsidRDefault="00964534" w:rsidP="00964534">
            <w:pPr>
              <w:jc w:val="right"/>
              <w:rPr>
                <w:rFonts w:cs="Arial"/>
                <w:sz w:val="16"/>
                <w:szCs w:val="16"/>
              </w:rPr>
            </w:pPr>
            <w:r>
              <w:rPr>
                <w:rFonts w:cs="Arial"/>
                <w:sz w:val="16"/>
                <w:szCs w:val="16"/>
              </w:rPr>
              <w:t>87.3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94EEED" w14:textId="77777777" w:rsidR="00964534" w:rsidRDefault="00964534" w:rsidP="00964534">
            <w:pPr>
              <w:jc w:val="right"/>
              <w:rPr>
                <w:rFonts w:cs="Arial"/>
                <w:sz w:val="16"/>
                <w:szCs w:val="16"/>
              </w:rPr>
            </w:pPr>
            <w:r>
              <w:rPr>
                <w:rFonts w:cs="Arial"/>
                <w:sz w:val="16"/>
                <w:szCs w:val="16"/>
              </w:rPr>
              <w:t>92</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1D9ED6C9" w14:textId="77777777" w:rsidR="00964534" w:rsidRDefault="00964534" w:rsidP="00964534">
            <w:pPr>
              <w:jc w:val="right"/>
              <w:rPr>
                <w:rFonts w:cs="Arial"/>
                <w:sz w:val="18"/>
                <w:szCs w:val="18"/>
              </w:rPr>
            </w:pPr>
            <w:r>
              <w:rPr>
                <w:rFonts w:cs="Arial"/>
                <w:sz w:val="18"/>
                <w:szCs w:val="18"/>
              </w:rPr>
              <w:t>6.4</w:t>
            </w:r>
          </w:p>
        </w:tc>
      </w:tr>
      <w:tr w:rsidR="00964534" w:rsidRPr="005E65B9" w14:paraId="25E755CF"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884DC29" w14:textId="77777777" w:rsidR="00964534" w:rsidRDefault="00964534">
            <w:pPr>
              <w:rPr>
                <w:rFonts w:cs="Arial"/>
                <w:sz w:val="18"/>
                <w:szCs w:val="18"/>
              </w:rPr>
            </w:pPr>
            <w:r>
              <w:rPr>
                <w:rFonts w:cs="Arial"/>
                <w:sz w:val="18"/>
                <w:szCs w:val="18"/>
              </w:rPr>
              <w:t>Salvadoran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BFEC711" w14:textId="77777777" w:rsidR="00964534" w:rsidRDefault="00964534" w:rsidP="00964534">
            <w:pPr>
              <w:jc w:val="right"/>
              <w:rPr>
                <w:rFonts w:cs="Arial"/>
                <w:sz w:val="18"/>
                <w:szCs w:val="18"/>
              </w:rPr>
            </w:pPr>
            <w:r>
              <w:rPr>
                <w:rFonts w:cs="Arial"/>
                <w:sz w:val="18"/>
                <w:szCs w:val="18"/>
              </w:rPr>
              <w:t>1,313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27BD88" w14:textId="77777777" w:rsidR="00964534" w:rsidRDefault="00964534" w:rsidP="00964534">
            <w:pPr>
              <w:jc w:val="right"/>
              <w:rPr>
                <w:rFonts w:cs="Arial"/>
                <w:sz w:val="18"/>
                <w:szCs w:val="18"/>
              </w:rPr>
            </w:pPr>
            <w:r>
              <w:rPr>
                <w:rFonts w:cs="Arial"/>
                <w:sz w:val="18"/>
                <w:szCs w:val="18"/>
              </w:rPr>
              <w:t>1.9</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9EC2AE" w14:textId="77777777" w:rsidR="00964534" w:rsidRDefault="00964534" w:rsidP="00964534">
            <w:pPr>
              <w:jc w:val="right"/>
              <w:rPr>
                <w:rFonts w:cs="Arial"/>
                <w:sz w:val="18"/>
                <w:szCs w:val="18"/>
              </w:rPr>
            </w:pPr>
            <w:r>
              <w:rPr>
                <w:rFonts w:cs="Arial"/>
                <w:sz w:val="18"/>
                <w:szCs w:val="18"/>
              </w:rPr>
              <w:t>20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9F507F" w14:textId="77777777" w:rsidR="00964534" w:rsidRDefault="00964534" w:rsidP="00964534">
            <w:pPr>
              <w:jc w:val="right"/>
              <w:rPr>
                <w:rFonts w:cs="Arial"/>
                <w:sz w:val="18"/>
                <w:szCs w:val="18"/>
              </w:rPr>
            </w:pPr>
            <w:r>
              <w:rPr>
                <w:rFonts w:cs="Arial"/>
                <w:sz w:val="18"/>
                <w:szCs w:val="18"/>
              </w:rPr>
              <w:t>1.5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ADFF652" w14:textId="77777777" w:rsidR="00964534" w:rsidRDefault="00964534" w:rsidP="00964534">
            <w:pPr>
              <w:jc w:val="right"/>
              <w:rPr>
                <w:rFonts w:cs="Arial"/>
                <w:sz w:val="18"/>
                <w:szCs w:val="18"/>
              </w:rPr>
            </w:pPr>
            <w:r>
              <w:rPr>
                <w:rFonts w:cs="Arial"/>
                <w:sz w:val="18"/>
                <w:szCs w:val="18"/>
              </w:rPr>
              <w:t>85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F98DFE" w14:textId="77777777" w:rsidR="00964534" w:rsidRDefault="00964534" w:rsidP="00964534">
            <w:pPr>
              <w:jc w:val="right"/>
              <w:rPr>
                <w:rFonts w:cs="Arial"/>
                <w:sz w:val="18"/>
                <w:szCs w:val="18"/>
              </w:rPr>
            </w:pPr>
            <w:r>
              <w:rPr>
                <w:rFonts w:cs="Arial"/>
                <w:sz w:val="18"/>
                <w:szCs w:val="18"/>
              </w:rPr>
              <w:t>6.5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C919D2" w14:textId="77777777" w:rsidR="00964534" w:rsidRDefault="00964534" w:rsidP="00964534">
            <w:pPr>
              <w:jc w:val="right"/>
              <w:rPr>
                <w:rFonts w:cs="Arial"/>
                <w:sz w:val="18"/>
                <w:szCs w:val="18"/>
              </w:rPr>
            </w:pPr>
            <w:r>
              <w:rPr>
                <w:rFonts w:cs="Arial"/>
                <w:sz w:val="18"/>
                <w:szCs w:val="18"/>
              </w:rPr>
              <w:t>126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F0713E" w14:textId="77777777" w:rsidR="00964534" w:rsidRDefault="00964534" w:rsidP="00964534">
            <w:pPr>
              <w:jc w:val="right"/>
              <w:rPr>
                <w:rFonts w:cs="Arial"/>
                <w:sz w:val="18"/>
                <w:szCs w:val="18"/>
              </w:rPr>
            </w:pPr>
            <w:r>
              <w:rPr>
                <w:rFonts w:cs="Arial"/>
                <w:sz w:val="18"/>
                <w:szCs w:val="18"/>
              </w:rPr>
              <w:t>9.6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353D33" w14:textId="77777777" w:rsidR="00964534" w:rsidRDefault="00964534" w:rsidP="00964534">
            <w:pPr>
              <w:jc w:val="right"/>
              <w:rPr>
                <w:rFonts w:cs="Arial"/>
                <w:sz w:val="18"/>
                <w:szCs w:val="18"/>
              </w:rPr>
            </w:pPr>
            <w:r>
              <w:rPr>
                <w:rFonts w:cs="Arial"/>
                <w:sz w:val="18"/>
                <w:szCs w:val="18"/>
              </w:rPr>
              <w:t>999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79BA06" w14:textId="77777777" w:rsidR="00964534" w:rsidRDefault="00964534" w:rsidP="00964534">
            <w:pPr>
              <w:jc w:val="right"/>
              <w:rPr>
                <w:rFonts w:cs="Arial"/>
                <w:sz w:val="18"/>
                <w:szCs w:val="18"/>
              </w:rPr>
            </w:pPr>
            <w:r>
              <w:rPr>
                <w:rFonts w:cs="Arial"/>
                <w:sz w:val="18"/>
                <w:szCs w:val="18"/>
              </w:rPr>
              <w:t>76.6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E2529F" w14:textId="77777777" w:rsidR="00964534" w:rsidRDefault="00964534" w:rsidP="00964534">
            <w:pPr>
              <w:jc w:val="right"/>
              <w:rPr>
                <w:rFonts w:cs="Arial"/>
                <w:sz w:val="18"/>
                <w:szCs w:val="18"/>
              </w:rPr>
            </w:pPr>
            <w:r>
              <w:rPr>
                <w:rFonts w:cs="Arial"/>
                <w:sz w:val="18"/>
                <w:szCs w:val="18"/>
              </w:rPr>
              <w:t>926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2885A74" w14:textId="77777777" w:rsidR="00964534" w:rsidRDefault="00964534" w:rsidP="00964534">
            <w:pPr>
              <w:jc w:val="right"/>
              <w:rPr>
                <w:rFonts w:cs="Arial"/>
                <w:sz w:val="18"/>
                <w:szCs w:val="18"/>
              </w:rPr>
            </w:pPr>
            <w:r>
              <w:rPr>
                <w:rFonts w:cs="Arial"/>
                <w:sz w:val="18"/>
                <w:szCs w:val="18"/>
              </w:rPr>
              <w:t>70.9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02F2ED" w14:textId="77777777" w:rsidR="00964534" w:rsidRDefault="00964534" w:rsidP="00964534">
            <w:pPr>
              <w:jc w:val="right"/>
              <w:rPr>
                <w:rFonts w:cs="Arial"/>
                <w:sz w:val="18"/>
                <w:szCs w:val="18"/>
              </w:rPr>
            </w:pPr>
            <w:r>
              <w:rPr>
                <w:rFonts w:cs="Arial"/>
                <w:sz w:val="18"/>
                <w:szCs w:val="18"/>
              </w:rPr>
              <w:t>90</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2E3F53" w14:textId="77777777" w:rsidR="00964534" w:rsidRDefault="00964534" w:rsidP="00964534">
            <w:pPr>
              <w:jc w:val="right"/>
              <w:rPr>
                <w:rFonts w:cs="Arial"/>
                <w:sz w:val="18"/>
                <w:szCs w:val="18"/>
              </w:rPr>
            </w:pPr>
            <w:r>
              <w:rPr>
                <w:rFonts w:cs="Arial"/>
                <w:sz w:val="18"/>
                <w:szCs w:val="18"/>
              </w:rPr>
              <w:t>6.9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4002BB" w14:textId="77777777" w:rsidR="00964534" w:rsidRDefault="00964534" w:rsidP="00964534">
            <w:pPr>
              <w:jc w:val="right"/>
              <w:rPr>
                <w:rFonts w:cs="Arial"/>
                <w:sz w:val="18"/>
                <w:szCs w:val="18"/>
              </w:rPr>
            </w:pPr>
            <w:r>
              <w:rPr>
                <w:rFonts w:cs="Arial"/>
                <w:sz w:val="18"/>
                <w:szCs w:val="18"/>
              </w:rPr>
              <w:t>329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B5A6E4" w14:textId="77777777" w:rsidR="00964534" w:rsidRDefault="00964534" w:rsidP="00964534">
            <w:pPr>
              <w:jc w:val="right"/>
              <w:rPr>
                <w:rFonts w:cs="Arial"/>
                <w:sz w:val="18"/>
                <w:szCs w:val="18"/>
              </w:rPr>
            </w:pPr>
            <w:r>
              <w:rPr>
                <w:rFonts w:cs="Arial"/>
                <w:sz w:val="18"/>
                <w:szCs w:val="18"/>
              </w:rPr>
              <w:t>25.1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D01BF8" w14:textId="77777777" w:rsidR="00964534" w:rsidRDefault="00964534" w:rsidP="00964534">
            <w:pPr>
              <w:jc w:val="right"/>
              <w:rPr>
                <w:rFonts w:cs="Arial"/>
                <w:sz w:val="18"/>
                <w:szCs w:val="18"/>
              </w:rPr>
            </w:pPr>
            <w:r>
              <w:rPr>
                <w:rFonts w:cs="Arial"/>
                <w:sz w:val="18"/>
                <w:szCs w:val="18"/>
              </w:rPr>
              <w:t>1,176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CDDA33" w14:textId="77777777" w:rsidR="00964534" w:rsidRDefault="00964534" w:rsidP="00964534">
            <w:pPr>
              <w:jc w:val="right"/>
              <w:rPr>
                <w:rFonts w:cs="Arial"/>
                <w:sz w:val="16"/>
                <w:szCs w:val="16"/>
              </w:rPr>
            </w:pPr>
            <w:r>
              <w:rPr>
                <w:rFonts w:cs="Arial"/>
                <w:sz w:val="16"/>
                <w:szCs w:val="16"/>
              </w:rPr>
              <w:t>89.8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38BFF4" w14:textId="77777777" w:rsidR="00964534" w:rsidRDefault="00964534" w:rsidP="00964534">
            <w:pPr>
              <w:jc w:val="right"/>
              <w:rPr>
                <w:rFonts w:cs="Arial"/>
                <w:sz w:val="16"/>
                <w:szCs w:val="16"/>
              </w:rPr>
            </w:pPr>
            <w:r>
              <w:rPr>
                <w:rFonts w:cs="Arial"/>
                <w:sz w:val="16"/>
                <w:szCs w:val="16"/>
              </w:rPr>
              <w:t>74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028BCFF" w14:textId="77777777" w:rsidR="00964534" w:rsidRDefault="00964534" w:rsidP="00964534">
            <w:pPr>
              <w:jc w:val="right"/>
              <w:rPr>
                <w:rFonts w:cs="Arial"/>
                <w:sz w:val="18"/>
                <w:szCs w:val="18"/>
              </w:rPr>
            </w:pPr>
            <w:r>
              <w:rPr>
                <w:rFonts w:cs="Arial"/>
                <w:sz w:val="18"/>
                <w:szCs w:val="18"/>
              </w:rPr>
              <w:t>5.6</w:t>
            </w:r>
          </w:p>
        </w:tc>
      </w:tr>
      <w:tr w:rsidR="00964534" w:rsidRPr="005E65B9" w14:paraId="1675E588"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36D3B181" w14:textId="77777777" w:rsidR="00964534" w:rsidRDefault="00964534">
            <w:pPr>
              <w:rPr>
                <w:rFonts w:cs="Arial"/>
                <w:sz w:val="18"/>
                <w:szCs w:val="18"/>
              </w:rPr>
            </w:pPr>
            <w:r>
              <w:rPr>
                <w:rFonts w:cs="Arial"/>
                <w:sz w:val="18"/>
                <w:szCs w:val="18"/>
              </w:rPr>
              <w:t>Middle Eastern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4D6A64" w14:textId="77777777" w:rsidR="00964534" w:rsidRDefault="00964534" w:rsidP="00964534">
            <w:pPr>
              <w:jc w:val="right"/>
              <w:rPr>
                <w:rFonts w:cs="Arial"/>
                <w:sz w:val="18"/>
                <w:szCs w:val="18"/>
              </w:rPr>
            </w:pPr>
            <w:r>
              <w:rPr>
                <w:rFonts w:cs="Arial"/>
                <w:sz w:val="18"/>
                <w:szCs w:val="18"/>
              </w:rPr>
              <w:t>1,166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F777F0" w14:textId="77777777" w:rsidR="00964534" w:rsidRDefault="00964534" w:rsidP="00964534">
            <w:pPr>
              <w:jc w:val="right"/>
              <w:rPr>
                <w:rFonts w:cs="Arial"/>
                <w:sz w:val="18"/>
                <w:szCs w:val="18"/>
              </w:rPr>
            </w:pPr>
            <w:r>
              <w:rPr>
                <w:rFonts w:cs="Arial"/>
                <w:sz w:val="18"/>
                <w:szCs w:val="18"/>
              </w:rPr>
              <w:t>1.7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C10489"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D7C727"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FFCC4E" w14:textId="77777777" w:rsidR="00964534" w:rsidRDefault="00964534" w:rsidP="00964534">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4D9B77" w14:textId="77777777" w:rsidR="00964534" w:rsidRDefault="00964534" w:rsidP="00964534">
            <w:pPr>
              <w:jc w:val="right"/>
              <w:rPr>
                <w:rFonts w:cs="Arial"/>
                <w:sz w:val="18"/>
                <w:szCs w:val="18"/>
              </w:rPr>
            </w:pPr>
            <w:r>
              <w:rPr>
                <w:rFonts w:cs="Arial"/>
                <w:sz w:val="18"/>
                <w:szCs w:val="18"/>
              </w:rPr>
              <w:t>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51D083" w14:textId="77777777" w:rsidR="00964534" w:rsidRDefault="00964534" w:rsidP="00964534">
            <w:pPr>
              <w:jc w:val="right"/>
              <w:rPr>
                <w:rFonts w:cs="Arial"/>
                <w:sz w:val="18"/>
                <w:szCs w:val="18"/>
              </w:rPr>
            </w:pPr>
            <w:r>
              <w:rPr>
                <w:rFonts w:cs="Arial"/>
                <w:sz w:val="18"/>
                <w:szCs w:val="18"/>
              </w:rPr>
              <w:t>86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B918D7" w14:textId="77777777" w:rsidR="00964534" w:rsidRDefault="00964534" w:rsidP="00964534">
            <w:pPr>
              <w:jc w:val="right"/>
              <w:rPr>
                <w:rFonts w:cs="Arial"/>
                <w:sz w:val="18"/>
                <w:szCs w:val="18"/>
              </w:rPr>
            </w:pPr>
            <w:r>
              <w:rPr>
                <w:rFonts w:cs="Arial"/>
                <w:sz w:val="18"/>
                <w:szCs w:val="18"/>
              </w:rPr>
              <w:t>7.4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DFAD5A1" w14:textId="77777777" w:rsidR="00964534" w:rsidRDefault="00964534" w:rsidP="00964534">
            <w:pPr>
              <w:jc w:val="right"/>
              <w:rPr>
                <w:rFonts w:cs="Arial"/>
                <w:sz w:val="18"/>
                <w:szCs w:val="18"/>
              </w:rPr>
            </w:pPr>
            <w:r>
              <w:rPr>
                <w:rFonts w:cs="Arial"/>
                <w:sz w:val="18"/>
                <w:szCs w:val="18"/>
              </w:rPr>
              <w:t>857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AE2866A" w14:textId="77777777" w:rsidR="00964534" w:rsidRDefault="00964534" w:rsidP="00964534">
            <w:pPr>
              <w:jc w:val="right"/>
              <w:rPr>
                <w:rFonts w:cs="Arial"/>
                <w:sz w:val="18"/>
                <w:szCs w:val="18"/>
              </w:rPr>
            </w:pPr>
            <w:r>
              <w:rPr>
                <w:rFonts w:cs="Arial"/>
                <w:sz w:val="18"/>
                <w:szCs w:val="18"/>
              </w:rPr>
              <w:t>74.8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4B4CF9" w14:textId="77777777" w:rsidR="00964534" w:rsidRDefault="00964534" w:rsidP="00964534">
            <w:pPr>
              <w:jc w:val="right"/>
              <w:rPr>
                <w:rFonts w:cs="Arial"/>
                <w:sz w:val="18"/>
                <w:szCs w:val="18"/>
              </w:rPr>
            </w:pPr>
            <w:r>
              <w:rPr>
                <w:rFonts w:cs="Arial"/>
                <w:sz w:val="18"/>
                <w:szCs w:val="18"/>
              </w:rPr>
              <w:t>854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D4DCB4" w14:textId="77777777" w:rsidR="00964534" w:rsidRDefault="00964534" w:rsidP="00964534">
            <w:pPr>
              <w:jc w:val="right"/>
              <w:rPr>
                <w:rFonts w:cs="Arial"/>
                <w:sz w:val="18"/>
                <w:szCs w:val="18"/>
              </w:rPr>
            </w:pPr>
            <w:r>
              <w:rPr>
                <w:rFonts w:cs="Arial"/>
                <w:sz w:val="18"/>
                <w:szCs w:val="18"/>
              </w:rPr>
              <w:t>73.9</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239CC4" w14:textId="77777777" w:rsidR="00964534" w:rsidRDefault="00964534" w:rsidP="00964534">
            <w:pPr>
              <w:jc w:val="right"/>
              <w:rPr>
                <w:rFonts w:cs="Arial"/>
                <w:sz w:val="18"/>
                <w:szCs w:val="18"/>
              </w:rPr>
            </w:pPr>
            <w:r>
              <w:rPr>
                <w:rFonts w:cs="Arial"/>
                <w:sz w:val="18"/>
                <w:szCs w:val="18"/>
              </w:rPr>
              <w:t>79</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41C799" w14:textId="77777777" w:rsidR="00964534" w:rsidRDefault="00964534" w:rsidP="00964534">
            <w:pPr>
              <w:jc w:val="right"/>
              <w:rPr>
                <w:rFonts w:cs="Arial"/>
                <w:sz w:val="18"/>
                <w:szCs w:val="18"/>
              </w:rPr>
            </w:pPr>
            <w:r>
              <w:rPr>
                <w:rFonts w:cs="Arial"/>
                <w:sz w:val="18"/>
                <w:szCs w:val="18"/>
              </w:rPr>
              <w:t>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92FB7E" w14:textId="77777777" w:rsidR="00964534" w:rsidRDefault="00964534" w:rsidP="00964534">
            <w:pPr>
              <w:jc w:val="right"/>
              <w:rPr>
                <w:rFonts w:cs="Arial"/>
                <w:sz w:val="18"/>
                <w:szCs w:val="18"/>
              </w:rPr>
            </w:pPr>
            <w:r>
              <w:rPr>
                <w:rFonts w:cs="Arial"/>
                <w:sz w:val="18"/>
                <w:szCs w:val="18"/>
              </w:rPr>
              <w:t>396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C6F27B" w14:textId="77777777" w:rsidR="00964534" w:rsidRDefault="00964534" w:rsidP="00964534">
            <w:pPr>
              <w:jc w:val="right"/>
              <w:rPr>
                <w:rFonts w:cs="Arial"/>
                <w:sz w:val="18"/>
                <w:szCs w:val="18"/>
              </w:rPr>
            </w:pPr>
            <w:r>
              <w:rPr>
                <w:rFonts w:cs="Arial"/>
                <w:sz w:val="18"/>
                <w:szCs w:val="18"/>
              </w:rPr>
              <w:t>34.0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512D21" w14:textId="77777777" w:rsidR="00964534" w:rsidRDefault="00964534" w:rsidP="00964534">
            <w:pPr>
              <w:jc w:val="right"/>
              <w:rPr>
                <w:rFonts w:cs="Arial"/>
                <w:sz w:val="18"/>
                <w:szCs w:val="18"/>
              </w:rPr>
            </w:pPr>
            <w:r>
              <w:rPr>
                <w:rFonts w:cs="Arial"/>
                <w:sz w:val="18"/>
                <w:szCs w:val="18"/>
              </w:rPr>
              <w:t>1,086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3D19AA" w14:textId="77777777" w:rsidR="00964534" w:rsidRDefault="00964534" w:rsidP="00964534">
            <w:pPr>
              <w:jc w:val="right"/>
              <w:rPr>
                <w:rFonts w:cs="Arial"/>
                <w:sz w:val="16"/>
                <w:szCs w:val="16"/>
              </w:rPr>
            </w:pPr>
            <w:r>
              <w:rPr>
                <w:rFonts w:cs="Arial"/>
                <w:sz w:val="16"/>
                <w:szCs w:val="16"/>
              </w:rPr>
              <w:t>93.3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0E5DF6" w14:textId="77777777" w:rsidR="00964534" w:rsidRDefault="00964534" w:rsidP="00964534">
            <w:pPr>
              <w:jc w:val="right"/>
              <w:rPr>
                <w:rFonts w:cs="Arial"/>
                <w:sz w:val="16"/>
                <w:szCs w:val="16"/>
              </w:rPr>
            </w:pPr>
            <w:r>
              <w:rPr>
                <w:rFonts w:cs="Arial"/>
                <w:sz w:val="16"/>
                <w:szCs w:val="16"/>
              </w:rPr>
              <w:t>93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037599E" w14:textId="77777777" w:rsidR="00964534" w:rsidRDefault="00964534" w:rsidP="00964534">
            <w:pPr>
              <w:jc w:val="right"/>
              <w:rPr>
                <w:rFonts w:cs="Arial"/>
                <w:sz w:val="18"/>
                <w:szCs w:val="18"/>
              </w:rPr>
            </w:pPr>
            <w:r>
              <w:rPr>
                <w:rFonts w:cs="Arial"/>
                <w:sz w:val="18"/>
                <w:szCs w:val="18"/>
              </w:rPr>
              <w:t>8.0</w:t>
            </w:r>
          </w:p>
        </w:tc>
      </w:tr>
      <w:tr w:rsidR="00964534" w:rsidRPr="005E65B9" w14:paraId="70F6C82D"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3F351DF" w14:textId="77777777" w:rsidR="00964534" w:rsidRDefault="00964534">
            <w:pPr>
              <w:rPr>
                <w:rFonts w:cs="Arial"/>
                <w:sz w:val="18"/>
                <w:szCs w:val="18"/>
              </w:rPr>
            </w:pPr>
            <w:r>
              <w:rPr>
                <w:rFonts w:cs="Arial"/>
                <w:sz w:val="18"/>
                <w:szCs w:val="18"/>
              </w:rPr>
              <w:t>Guatemalan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98AC14" w14:textId="77777777" w:rsidR="00964534" w:rsidRDefault="00964534" w:rsidP="00964534">
            <w:pPr>
              <w:jc w:val="right"/>
              <w:rPr>
                <w:rFonts w:cs="Arial"/>
                <w:sz w:val="18"/>
                <w:szCs w:val="18"/>
              </w:rPr>
            </w:pPr>
            <w:r>
              <w:rPr>
                <w:rFonts w:cs="Arial"/>
                <w:sz w:val="18"/>
                <w:szCs w:val="18"/>
              </w:rPr>
              <w:t>1,142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0E73D3" w14:textId="77777777" w:rsidR="00964534" w:rsidRDefault="00964534" w:rsidP="00964534">
            <w:pPr>
              <w:jc w:val="right"/>
              <w:rPr>
                <w:rFonts w:cs="Arial"/>
                <w:sz w:val="18"/>
                <w:szCs w:val="18"/>
              </w:rPr>
            </w:pPr>
            <w:r>
              <w:rPr>
                <w:rFonts w:cs="Arial"/>
                <w:sz w:val="18"/>
                <w:szCs w:val="18"/>
              </w:rPr>
              <w:t>1.7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7E4974" w14:textId="77777777" w:rsidR="00964534" w:rsidRDefault="00964534" w:rsidP="00964534">
            <w:pPr>
              <w:jc w:val="right"/>
              <w:rPr>
                <w:rFonts w:cs="Arial"/>
                <w:sz w:val="18"/>
                <w:szCs w:val="18"/>
              </w:rPr>
            </w:pPr>
            <w:r>
              <w:rPr>
                <w:rFonts w:cs="Arial"/>
                <w:sz w:val="18"/>
                <w:szCs w:val="18"/>
              </w:rPr>
              <w:t>29</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D4E53E" w14:textId="77777777" w:rsidR="00964534" w:rsidRDefault="00964534" w:rsidP="00964534">
            <w:pPr>
              <w:jc w:val="right"/>
              <w:rPr>
                <w:rFonts w:cs="Arial"/>
                <w:sz w:val="18"/>
                <w:szCs w:val="18"/>
              </w:rPr>
            </w:pPr>
            <w:r>
              <w:rPr>
                <w:rFonts w:cs="Arial"/>
                <w:sz w:val="18"/>
                <w:szCs w:val="18"/>
              </w:rPr>
              <w:t>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6B7057" w14:textId="77777777" w:rsidR="00964534" w:rsidRDefault="00964534" w:rsidP="00964534">
            <w:pPr>
              <w:jc w:val="right"/>
              <w:rPr>
                <w:rFonts w:cs="Arial"/>
                <w:sz w:val="18"/>
                <w:szCs w:val="18"/>
              </w:rPr>
            </w:pPr>
            <w:r>
              <w:rPr>
                <w:rFonts w:cs="Arial"/>
                <w:sz w:val="18"/>
                <w:szCs w:val="18"/>
              </w:rPr>
              <w:t>101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AC173F9" w14:textId="77777777" w:rsidR="00964534" w:rsidRDefault="00964534" w:rsidP="00964534">
            <w:pPr>
              <w:jc w:val="right"/>
              <w:rPr>
                <w:rFonts w:cs="Arial"/>
                <w:sz w:val="18"/>
                <w:szCs w:val="18"/>
              </w:rPr>
            </w:pPr>
            <w:r>
              <w:rPr>
                <w:rFonts w:cs="Arial"/>
                <w:sz w:val="18"/>
                <w:szCs w:val="18"/>
              </w:rPr>
              <w:t>8.8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8B0466" w14:textId="77777777" w:rsidR="00964534" w:rsidRDefault="00964534" w:rsidP="00964534">
            <w:pPr>
              <w:jc w:val="right"/>
              <w:rPr>
                <w:rFonts w:cs="Arial"/>
                <w:sz w:val="18"/>
                <w:szCs w:val="18"/>
              </w:rPr>
            </w:pPr>
            <w:r>
              <w:rPr>
                <w:rFonts w:cs="Arial"/>
                <w:sz w:val="18"/>
                <w:szCs w:val="18"/>
              </w:rPr>
              <w:t>70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34C14E" w14:textId="77777777" w:rsidR="00964534" w:rsidRDefault="00964534" w:rsidP="00964534">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E897BD" w14:textId="77777777" w:rsidR="00964534" w:rsidRDefault="00964534" w:rsidP="00964534">
            <w:pPr>
              <w:jc w:val="right"/>
              <w:rPr>
                <w:rFonts w:cs="Arial"/>
                <w:sz w:val="18"/>
                <w:szCs w:val="18"/>
              </w:rPr>
            </w:pPr>
            <w:r>
              <w:rPr>
                <w:rFonts w:cs="Arial"/>
                <w:sz w:val="18"/>
                <w:szCs w:val="18"/>
              </w:rPr>
              <w:t>813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1215AA" w14:textId="77777777" w:rsidR="00964534" w:rsidRDefault="00964534" w:rsidP="00964534">
            <w:pPr>
              <w:jc w:val="right"/>
              <w:rPr>
                <w:rFonts w:cs="Arial"/>
                <w:sz w:val="18"/>
                <w:szCs w:val="18"/>
              </w:rPr>
            </w:pPr>
            <w:r>
              <w:rPr>
                <w:rFonts w:cs="Arial"/>
                <w:sz w:val="18"/>
                <w:szCs w:val="18"/>
              </w:rPr>
              <w:t>72.8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AD5D2BC" w14:textId="77777777" w:rsidR="00964534" w:rsidRDefault="00964534" w:rsidP="00964534">
            <w:pPr>
              <w:jc w:val="right"/>
              <w:rPr>
                <w:rFonts w:cs="Arial"/>
                <w:sz w:val="18"/>
                <w:szCs w:val="18"/>
              </w:rPr>
            </w:pPr>
            <w:r>
              <w:rPr>
                <w:rFonts w:cs="Arial"/>
                <w:sz w:val="18"/>
                <w:szCs w:val="18"/>
              </w:rPr>
              <w:t>729</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8021DB6" w14:textId="77777777" w:rsidR="00964534" w:rsidRDefault="00964534" w:rsidP="00964534">
            <w:pPr>
              <w:jc w:val="right"/>
              <w:rPr>
                <w:rFonts w:cs="Arial"/>
                <w:sz w:val="18"/>
                <w:szCs w:val="18"/>
              </w:rPr>
            </w:pPr>
            <w:r>
              <w:rPr>
                <w:rFonts w:cs="Arial"/>
                <w:sz w:val="18"/>
                <w:szCs w:val="18"/>
              </w:rPr>
              <w:t>65.2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3AAE6B" w14:textId="77777777" w:rsidR="00964534" w:rsidRDefault="00964534" w:rsidP="00964534">
            <w:pPr>
              <w:jc w:val="right"/>
              <w:rPr>
                <w:rFonts w:cs="Arial"/>
                <w:sz w:val="18"/>
                <w:szCs w:val="18"/>
              </w:rPr>
            </w:pPr>
            <w:r>
              <w:rPr>
                <w:rFonts w:cs="Arial"/>
                <w:sz w:val="18"/>
                <w:szCs w:val="18"/>
              </w:rPr>
              <w:t>75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A420B3A" w14:textId="77777777" w:rsidR="00964534" w:rsidRDefault="00964534" w:rsidP="00964534">
            <w:pPr>
              <w:jc w:val="right"/>
              <w:rPr>
                <w:rFonts w:cs="Arial"/>
                <w:sz w:val="18"/>
                <w:szCs w:val="18"/>
              </w:rPr>
            </w:pPr>
            <w:r>
              <w:rPr>
                <w:rFonts w:cs="Arial"/>
                <w:sz w:val="18"/>
                <w:szCs w:val="18"/>
              </w:rPr>
              <w:t>6.6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B56711" w14:textId="77777777" w:rsidR="00964534" w:rsidRDefault="00964534" w:rsidP="00964534">
            <w:pPr>
              <w:jc w:val="right"/>
              <w:rPr>
                <w:rFonts w:cs="Arial"/>
                <w:sz w:val="18"/>
                <w:szCs w:val="18"/>
              </w:rPr>
            </w:pPr>
            <w:r>
              <w:rPr>
                <w:rFonts w:cs="Arial"/>
                <w:sz w:val="18"/>
                <w:szCs w:val="18"/>
              </w:rPr>
              <w:t>258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3FDD74" w14:textId="77777777" w:rsidR="00964534" w:rsidRDefault="00964534" w:rsidP="00964534">
            <w:pPr>
              <w:jc w:val="right"/>
              <w:rPr>
                <w:rFonts w:cs="Arial"/>
                <w:sz w:val="18"/>
                <w:szCs w:val="18"/>
              </w:rPr>
            </w:pPr>
            <w:r>
              <w:rPr>
                <w:rFonts w:cs="Arial"/>
                <w:sz w:val="18"/>
                <w:szCs w:val="18"/>
              </w:rPr>
              <w:t>22.6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11F82A8" w14:textId="77777777" w:rsidR="00964534" w:rsidRDefault="00964534" w:rsidP="00964534">
            <w:pPr>
              <w:jc w:val="right"/>
              <w:rPr>
                <w:rFonts w:cs="Arial"/>
                <w:sz w:val="18"/>
                <w:szCs w:val="18"/>
              </w:rPr>
            </w:pPr>
            <w:r>
              <w:rPr>
                <w:rFonts w:cs="Arial"/>
                <w:sz w:val="18"/>
                <w:szCs w:val="18"/>
              </w:rPr>
              <w:t>967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E446DE" w14:textId="77777777" w:rsidR="00964534" w:rsidRDefault="00964534" w:rsidP="00964534">
            <w:pPr>
              <w:jc w:val="right"/>
              <w:rPr>
                <w:rFonts w:cs="Arial"/>
                <w:sz w:val="16"/>
                <w:szCs w:val="16"/>
              </w:rPr>
            </w:pPr>
            <w:r>
              <w:rPr>
                <w:rFonts w:cs="Arial"/>
                <w:sz w:val="16"/>
                <w:szCs w:val="16"/>
              </w:rPr>
              <w:t>84.8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7F7257" w14:textId="77777777" w:rsidR="00964534" w:rsidRDefault="00964534" w:rsidP="00964534">
            <w:pPr>
              <w:jc w:val="right"/>
              <w:rPr>
                <w:rFonts w:cs="Arial"/>
                <w:sz w:val="16"/>
                <w:szCs w:val="16"/>
              </w:rPr>
            </w:pPr>
            <w:r>
              <w:rPr>
                <w:rFonts w:cs="Arial"/>
                <w:sz w:val="16"/>
                <w:szCs w:val="16"/>
              </w:rPr>
              <w:t>86</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54523637" w14:textId="77777777" w:rsidR="00964534" w:rsidRDefault="00964534" w:rsidP="00964534">
            <w:pPr>
              <w:jc w:val="right"/>
              <w:rPr>
                <w:rFonts w:cs="Arial"/>
                <w:sz w:val="18"/>
                <w:szCs w:val="18"/>
              </w:rPr>
            </w:pPr>
            <w:r>
              <w:rPr>
                <w:rFonts w:cs="Arial"/>
                <w:sz w:val="18"/>
                <w:szCs w:val="18"/>
              </w:rPr>
              <w:t>7.5</w:t>
            </w:r>
          </w:p>
        </w:tc>
      </w:tr>
      <w:tr w:rsidR="00964534" w:rsidRPr="005E65B9" w14:paraId="51A6BB40"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66A4B47" w14:textId="77777777" w:rsidR="00964534" w:rsidRDefault="00964534" w:rsidP="000829D6">
            <w:pPr>
              <w:rPr>
                <w:rFonts w:cs="Arial"/>
                <w:sz w:val="18"/>
                <w:szCs w:val="18"/>
              </w:rPr>
            </w:pPr>
            <w:r>
              <w:rPr>
                <w:rFonts w:cs="Arial"/>
                <w:sz w:val="18"/>
                <w:szCs w:val="18"/>
              </w:rPr>
              <w:t>Other</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6D6B00B" w14:textId="77777777" w:rsidR="00964534" w:rsidRDefault="00964534" w:rsidP="00964534">
            <w:pPr>
              <w:jc w:val="right"/>
              <w:rPr>
                <w:rFonts w:cs="Arial"/>
                <w:sz w:val="18"/>
                <w:szCs w:val="18"/>
              </w:rPr>
            </w:pPr>
            <w:r>
              <w:rPr>
                <w:rFonts w:cs="Arial"/>
                <w:sz w:val="18"/>
                <w:szCs w:val="18"/>
              </w:rPr>
              <w:t>1,833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2C7A41" w14:textId="77777777" w:rsidR="00964534" w:rsidRDefault="00964534" w:rsidP="00964534">
            <w:pPr>
              <w:jc w:val="right"/>
              <w:rPr>
                <w:rFonts w:cs="Arial"/>
                <w:sz w:val="18"/>
                <w:szCs w:val="18"/>
              </w:rPr>
            </w:pPr>
            <w:r>
              <w:rPr>
                <w:rFonts w:cs="Arial"/>
                <w:sz w:val="18"/>
                <w:szCs w:val="18"/>
              </w:rPr>
              <w:t>2.7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5AC497" w14:textId="77777777" w:rsidR="00964534" w:rsidRDefault="00964534" w:rsidP="00964534">
            <w:pPr>
              <w:jc w:val="right"/>
              <w:rPr>
                <w:rFonts w:cs="Arial"/>
                <w:sz w:val="18"/>
                <w:szCs w:val="18"/>
              </w:rPr>
            </w:pPr>
            <w:r>
              <w:rPr>
                <w:rFonts w:cs="Arial"/>
                <w:sz w:val="18"/>
                <w:szCs w:val="18"/>
              </w:rPr>
              <w:t>5</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3349871" w14:textId="77777777" w:rsidR="00964534" w:rsidRDefault="00964534" w:rsidP="00964534">
            <w:pPr>
              <w:jc w:val="right"/>
              <w:rPr>
                <w:rFonts w:cs="Arial"/>
                <w:sz w:val="18"/>
                <w:szCs w:val="18"/>
              </w:rPr>
            </w:pPr>
            <w:r>
              <w:rPr>
                <w:rFonts w:cs="Arial"/>
                <w:sz w:val="18"/>
                <w:szCs w:val="18"/>
              </w:rPr>
              <w:t>0.3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3C8FABF" w14:textId="77777777" w:rsidR="00964534" w:rsidRDefault="00964534" w:rsidP="00964534">
            <w:pPr>
              <w:jc w:val="right"/>
              <w:rPr>
                <w:rFonts w:cs="Arial"/>
                <w:sz w:val="18"/>
                <w:szCs w:val="18"/>
              </w:rPr>
            </w:pPr>
            <w:r>
              <w:rPr>
                <w:rFonts w:cs="Arial"/>
                <w:sz w:val="18"/>
                <w:szCs w:val="18"/>
              </w:rPr>
              <w:t>20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48471A" w14:textId="77777777" w:rsidR="00964534" w:rsidRDefault="00964534" w:rsidP="00964534">
            <w:pPr>
              <w:jc w:val="right"/>
              <w:rPr>
                <w:rFonts w:cs="Arial"/>
                <w:sz w:val="18"/>
                <w:szCs w:val="18"/>
              </w:rPr>
            </w:pPr>
            <w:r>
              <w:rPr>
                <w:rFonts w:cs="Arial"/>
                <w:sz w:val="18"/>
                <w:szCs w:val="18"/>
              </w:rPr>
              <w:t>1.1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FDCA8DB" w14:textId="77777777" w:rsidR="00964534" w:rsidRDefault="00964534" w:rsidP="00964534">
            <w:pPr>
              <w:jc w:val="right"/>
              <w:rPr>
                <w:rFonts w:cs="Arial"/>
                <w:sz w:val="18"/>
                <w:szCs w:val="18"/>
              </w:rPr>
            </w:pPr>
            <w:r>
              <w:rPr>
                <w:rFonts w:cs="Arial"/>
                <w:sz w:val="18"/>
                <w:szCs w:val="18"/>
              </w:rPr>
              <w:t>174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46AF80" w14:textId="77777777" w:rsidR="00964534" w:rsidRDefault="00964534" w:rsidP="00964534">
            <w:pPr>
              <w:jc w:val="right"/>
              <w:rPr>
                <w:rFonts w:cs="Arial"/>
                <w:sz w:val="18"/>
                <w:szCs w:val="18"/>
              </w:rPr>
            </w:pPr>
            <w:r>
              <w:rPr>
                <w:rFonts w:cs="Arial"/>
                <w:sz w:val="18"/>
                <w:szCs w:val="18"/>
              </w:rPr>
              <w:t>9.5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C7A875" w14:textId="77777777" w:rsidR="00964534" w:rsidRDefault="00964534" w:rsidP="00964534">
            <w:pPr>
              <w:jc w:val="right"/>
              <w:rPr>
                <w:rFonts w:cs="Arial"/>
                <w:sz w:val="18"/>
                <w:szCs w:val="18"/>
              </w:rPr>
            </w:pPr>
            <w:r>
              <w:rPr>
                <w:rFonts w:cs="Arial"/>
                <w:sz w:val="18"/>
                <w:szCs w:val="18"/>
              </w:rPr>
              <w:t>1,423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9633CB" w14:textId="77777777" w:rsidR="00964534" w:rsidRDefault="00964534" w:rsidP="00964534">
            <w:pPr>
              <w:jc w:val="right"/>
              <w:rPr>
                <w:rFonts w:cs="Arial"/>
                <w:sz w:val="18"/>
                <w:szCs w:val="18"/>
              </w:rPr>
            </w:pPr>
            <w:r>
              <w:rPr>
                <w:rFonts w:cs="Arial"/>
                <w:sz w:val="18"/>
                <w:szCs w:val="18"/>
              </w:rPr>
              <w:t>83.6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4DE1CA" w14:textId="77777777" w:rsidR="00964534" w:rsidRDefault="00964534" w:rsidP="00964534">
            <w:pPr>
              <w:jc w:val="right"/>
              <w:rPr>
                <w:rFonts w:cs="Arial"/>
                <w:sz w:val="18"/>
                <w:szCs w:val="18"/>
              </w:rPr>
            </w:pPr>
            <w:r>
              <w:rPr>
                <w:rFonts w:cs="Arial"/>
                <w:sz w:val="18"/>
                <w:szCs w:val="18"/>
              </w:rPr>
              <w:t>1,423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DBE391" w14:textId="77777777" w:rsidR="00964534" w:rsidRDefault="00964534" w:rsidP="00964534">
            <w:pPr>
              <w:jc w:val="right"/>
              <w:rPr>
                <w:rFonts w:cs="Arial"/>
                <w:sz w:val="18"/>
                <w:szCs w:val="18"/>
              </w:rPr>
            </w:pPr>
            <w:r>
              <w:rPr>
                <w:rFonts w:cs="Arial"/>
                <w:sz w:val="18"/>
                <w:szCs w:val="18"/>
              </w:rPr>
              <w:t>80.2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B5FBB4" w14:textId="77777777" w:rsidR="00964534" w:rsidRDefault="00964534" w:rsidP="00964534">
            <w:pPr>
              <w:jc w:val="right"/>
              <w:rPr>
                <w:rFonts w:cs="Arial"/>
                <w:sz w:val="18"/>
                <w:szCs w:val="18"/>
              </w:rPr>
            </w:pPr>
            <w:r>
              <w:rPr>
                <w:rFonts w:cs="Arial"/>
                <w:sz w:val="18"/>
                <w:szCs w:val="18"/>
              </w:rPr>
              <w:t>145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8613EB" w14:textId="77777777" w:rsidR="00964534" w:rsidRDefault="00964534" w:rsidP="00964534">
            <w:pPr>
              <w:jc w:val="right"/>
              <w:rPr>
                <w:rFonts w:cs="Arial"/>
                <w:sz w:val="18"/>
                <w:szCs w:val="18"/>
              </w:rPr>
            </w:pPr>
            <w:r>
              <w:rPr>
                <w:rFonts w:cs="Arial"/>
                <w:sz w:val="18"/>
                <w:szCs w:val="18"/>
              </w:rPr>
              <w:t>7.9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6B6C4A9" w14:textId="77777777" w:rsidR="00964534" w:rsidRDefault="00964534" w:rsidP="00964534">
            <w:pPr>
              <w:jc w:val="right"/>
              <w:rPr>
                <w:rFonts w:cs="Arial"/>
                <w:sz w:val="18"/>
                <w:szCs w:val="18"/>
              </w:rPr>
            </w:pPr>
            <w:r>
              <w:rPr>
                <w:rFonts w:cs="Arial"/>
                <w:sz w:val="18"/>
                <w:szCs w:val="18"/>
              </w:rPr>
              <w:t>626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A35A44" w14:textId="77777777" w:rsidR="00964534" w:rsidRDefault="00964534" w:rsidP="00964534">
            <w:pPr>
              <w:jc w:val="right"/>
              <w:rPr>
                <w:rFonts w:cs="Arial"/>
                <w:sz w:val="18"/>
                <w:szCs w:val="18"/>
              </w:rPr>
            </w:pPr>
            <w:r>
              <w:rPr>
                <w:rFonts w:cs="Arial"/>
                <w:sz w:val="18"/>
                <w:szCs w:val="18"/>
              </w:rPr>
              <w:t>34.2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CAB87F" w14:textId="77777777" w:rsidR="00964534" w:rsidRDefault="00964534" w:rsidP="00964534">
            <w:pPr>
              <w:jc w:val="right"/>
              <w:rPr>
                <w:rFonts w:cs="Arial"/>
                <w:sz w:val="18"/>
                <w:szCs w:val="18"/>
              </w:rPr>
            </w:pPr>
            <w:r>
              <w:rPr>
                <w:rFonts w:cs="Arial"/>
                <w:sz w:val="18"/>
                <w:szCs w:val="18"/>
              </w:rPr>
              <w:t>942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914B927" w14:textId="77777777" w:rsidR="00964534" w:rsidRDefault="00964534" w:rsidP="00964534">
            <w:pPr>
              <w:jc w:val="right"/>
              <w:rPr>
                <w:rFonts w:cs="Arial"/>
                <w:sz w:val="16"/>
                <w:szCs w:val="16"/>
              </w:rPr>
            </w:pPr>
            <w:r>
              <w:rPr>
                <w:rFonts w:cs="Arial"/>
                <w:sz w:val="16"/>
                <w:szCs w:val="16"/>
              </w:rPr>
              <w:t>51.4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0FDEEA" w14:textId="77777777" w:rsidR="00964534" w:rsidRDefault="00964534" w:rsidP="00964534">
            <w:pPr>
              <w:jc w:val="right"/>
              <w:rPr>
                <w:rFonts w:cs="Arial"/>
                <w:sz w:val="16"/>
                <w:szCs w:val="16"/>
              </w:rPr>
            </w:pPr>
            <w:r>
              <w:rPr>
                <w:rFonts w:cs="Arial"/>
                <w:sz w:val="16"/>
                <w:szCs w:val="16"/>
              </w:rPr>
              <w:t>137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AE7975D" w14:textId="77777777" w:rsidR="00964534" w:rsidRDefault="00964534" w:rsidP="00964534">
            <w:pPr>
              <w:jc w:val="right"/>
              <w:rPr>
                <w:rFonts w:cs="Arial"/>
                <w:sz w:val="18"/>
                <w:szCs w:val="18"/>
              </w:rPr>
            </w:pPr>
            <w:r>
              <w:rPr>
                <w:rFonts w:cs="Arial"/>
                <w:sz w:val="18"/>
                <w:szCs w:val="18"/>
              </w:rPr>
              <w:t>7.5</w:t>
            </w:r>
          </w:p>
        </w:tc>
      </w:tr>
      <w:tr w:rsidR="00964534" w:rsidRPr="005E65B9" w14:paraId="6855565F"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46A78D2" w14:textId="77777777" w:rsidR="00964534" w:rsidRDefault="00964534">
            <w:pPr>
              <w:rPr>
                <w:rFonts w:cs="Arial"/>
                <w:sz w:val="18"/>
                <w:szCs w:val="18"/>
              </w:rPr>
            </w:pPr>
            <w:r>
              <w:rPr>
                <w:rFonts w:cs="Arial"/>
                <w:sz w:val="18"/>
                <w:szCs w:val="18"/>
              </w:rPr>
              <w:t>Russian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A9B95B" w14:textId="77777777" w:rsidR="00964534" w:rsidRDefault="00964534" w:rsidP="00964534">
            <w:pPr>
              <w:jc w:val="right"/>
              <w:rPr>
                <w:rFonts w:cs="Arial"/>
                <w:sz w:val="18"/>
                <w:szCs w:val="18"/>
              </w:rPr>
            </w:pPr>
            <w:r>
              <w:rPr>
                <w:rFonts w:cs="Arial"/>
                <w:sz w:val="18"/>
                <w:szCs w:val="18"/>
              </w:rPr>
              <w:t>707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3879DA" w14:textId="77777777" w:rsidR="00964534" w:rsidRDefault="00964534" w:rsidP="00964534">
            <w:pPr>
              <w:jc w:val="right"/>
              <w:rPr>
                <w:rFonts w:cs="Arial"/>
                <w:sz w:val="18"/>
                <w:szCs w:val="18"/>
              </w:rPr>
            </w:pPr>
            <w:r>
              <w:rPr>
                <w:rFonts w:cs="Arial"/>
                <w:sz w:val="18"/>
                <w:szCs w:val="18"/>
              </w:rPr>
              <w:t>1.0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A776F7"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98BA23E"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CDC0D6D" w14:textId="77777777" w:rsidR="00964534" w:rsidRDefault="00964534" w:rsidP="00964534">
            <w:pPr>
              <w:jc w:val="right"/>
              <w:rPr>
                <w:rFonts w:cs="Arial"/>
                <w:sz w:val="18"/>
                <w:szCs w:val="18"/>
              </w:rPr>
            </w:pPr>
            <w:r>
              <w:rPr>
                <w:rFonts w:cs="Arial"/>
                <w:sz w:val="18"/>
                <w:szCs w:val="18"/>
              </w:rPr>
              <w:t>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FBCD76" w14:textId="77777777" w:rsidR="00964534" w:rsidRDefault="00964534" w:rsidP="00964534">
            <w:pPr>
              <w:jc w:val="right"/>
              <w:rPr>
                <w:rFonts w:cs="Arial"/>
                <w:sz w:val="18"/>
                <w:szCs w:val="18"/>
              </w:rPr>
            </w:pPr>
            <w:r>
              <w:rPr>
                <w:rFonts w:cs="Arial"/>
                <w:sz w:val="18"/>
                <w:szCs w:val="18"/>
              </w:rPr>
              <w:t>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0610EC" w14:textId="77777777" w:rsidR="00964534" w:rsidRDefault="00964534" w:rsidP="00964534">
            <w:pPr>
              <w:jc w:val="right"/>
              <w:rPr>
                <w:rFonts w:cs="Arial"/>
                <w:sz w:val="18"/>
                <w:szCs w:val="18"/>
              </w:rPr>
            </w:pPr>
            <w:r>
              <w:rPr>
                <w:rFonts w:cs="Arial"/>
                <w:sz w:val="18"/>
                <w:szCs w:val="18"/>
              </w:rPr>
              <w:t>40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C3D453" w14:textId="77777777" w:rsidR="00964534" w:rsidRDefault="00964534" w:rsidP="00964534">
            <w:pPr>
              <w:jc w:val="right"/>
              <w:rPr>
                <w:rFonts w:cs="Arial"/>
                <w:sz w:val="18"/>
                <w:szCs w:val="18"/>
              </w:rPr>
            </w:pPr>
            <w:r>
              <w:rPr>
                <w:rFonts w:cs="Arial"/>
                <w:sz w:val="18"/>
                <w:szCs w:val="18"/>
              </w:rPr>
              <w:t>5.7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B53C89" w14:textId="77777777" w:rsidR="00964534" w:rsidRDefault="00964534" w:rsidP="00964534">
            <w:pPr>
              <w:jc w:val="right"/>
              <w:rPr>
                <w:rFonts w:cs="Arial"/>
                <w:sz w:val="18"/>
                <w:szCs w:val="18"/>
              </w:rPr>
            </w:pPr>
            <w:r>
              <w:rPr>
                <w:rFonts w:cs="Arial"/>
                <w:sz w:val="18"/>
                <w:szCs w:val="18"/>
              </w:rPr>
              <w:t>578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8E01915" w14:textId="77777777" w:rsidR="00964534" w:rsidRDefault="00964534" w:rsidP="00964534">
            <w:pPr>
              <w:jc w:val="right"/>
              <w:rPr>
                <w:rFonts w:cs="Arial"/>
                <w:sz w:val="18"/>
                <w:szCs w:val="18"/>
              </w:rPr>
            </w:pPr>
            <w:r>
              <w:rPr>
                <w:rFonts w:cs="Arial"/>
                <w:sz w:val="18"/>
                <w:szCs w:val="18"/>
              </w:rPr>
              <w:t>83.3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82EEEC8" w14:textId="77777777" w:rsidR="00964534" w:rsidRDefault="00964534" w:rsidP="00964534">
            <w:pPr>
              <w:jc w:val="right"/>
              <w:rPr>
                <w:rFonts w:cs="Arial"/>
                <w:sz w:val="18"/>
                <w:szCs w:val="18"/>
              </w:rPr>
            </w:pPr>
            <w:r>
              <w:rPr>
                <w:rFonts w:cs="Arial"/>
                <w:sz w:val="18"/>
                <w:szCs w:val="18"/>
              </w:rPr>
              <w:t>563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8B3251" w14:textId="77777777" w:rsidR="00964534" w:rsidRDefault="00964534" w:rsidP="00964534">
            <w:pPr>
              <w:jc w:val="right"/>
              <w:rPr>
                <w:rFonts w:cs="Arial"/>
                <w:sz w:val="18"/>
                <w:szCs w:val="18"/>
              </w:rPr>
            </w:pPr>
            <w:r>
              <w:rPr>
                <w:rFonts w:cs="Arial"/>
                <w:sz w:val="18"/>
                <w:szCs w:val="18"/>
              </w:rPr>
              <w:t>80.1</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162818" w14:textId="77777777" w:rsidR="00964534" w:rsidRDefault="00964534" w:rsidP="00964534">
            <w:pPr>
              <w:jc w:val="right"/>
              <w:rPr>
                <w:rFonts w:cs="Arial"/>
                <w:sz w:val="18"/>
                <w:szCs w:val="18"/>
              </w:rPr>
            </w:pPr>
            <w:r>
              <w:rPr>
                <w:rFonts w:cs="Arial"/>
                <w:sz w:val="18"/>
                <w:szCs w:val="18"/>
              </w:rPr>
              <w:t>38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B0CCBF4" w14:textId="77777777" w:rsidR="00964534" w:rsidRDefault="00964534" w:rsidP="00964534">
            <w:pPr>
              <w:jc w:val="right"/>
              <w:rPr>
                <w:rFonts w:cs="Arial"/>
                <w:sz w:val="18"/>
                <w:szCs w:val="18"/>
              </w:rPr>
            </w:pPr>
            <w:r>
              <w:rPr>
                <w:rFonts w:cs="Arial"/>
                <w:sz w:val="18"/>
                <w:szCs w:val="18"/>
              </w:rPr>
              <w:t>5.4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4F92210" w14:textId="77777777" w:rsidR="00964534" w:rsidRDefault="00964534" w:rsidP="00964534">
            <w:pPr>
              <w:jc w:val="right"/>
              <w:rPr>
                <w:rFonts w:cs="Arial"/>
                <w:sz w:val="18"/>
                <w:szCs w:val="18"/>
              </w:rPr>
            </w:pPr>
            <w:r>
              <w:rPr>
                <w:rFonts w:cs="Arial"/>
                <w:sz w:val="18"/>
                <w:szCs w:val="18"/>
              </w:rPr>
              <w:t>181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9C9228" w14:textId="77777777" w:rsidR="00964534" w:rsidRDefault="00964534" w:rsidP="00964534">
            <w:pPr>
              <w:jc w:val="right"/>
              <w:rPr>
                <w:rFonts w:cs="Arial"/>
                <w:sz w:val="18"/>
                <w:szCs w:val="18"/>
              </w:rPr>
            </w:pPr>
            <w:r>
              <w:rPr>
                <w:rFonts w:cs="Arial"/>
                <w:sz w:val="18"/>
                <w:szCs w:val="18"/>
              </w:rPr>
              <w:t>25.6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59FFA46" w14:textId="77777777" w:rsidR="00964534" w:rsidRDefault="00964534" w:rsidP="00964534">
            <w:pPr>
              <w:jc w:val="right"/>
              <w:rPr>
                <w:rFonts w:cs="Arial"/>
                <w:sz w:val="18"/>
                <w:szCs w:val="18"/>
              </w:rPr>
            </w:pPr>
            <w:r>
              <w:rPr>
                <w:rFonts w:cs="Arial"/>
                <w:sz w:val="18"/>
                <w:szCs w:val="18"/>
              </w:rPr>
              <w:t>671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5511F14" w14:textId="77777777" w:rsidR="00964534" w:rsidRDefault="00964534" w:rsidP="00964534">
            <w:pPr>
              <w:jc w:val="right"/>
              <w:rPr>
                <w:rFonts w:cs="Arial"/>
                <w:sz w:val="16"/>
                <w:szCs w:val="16"/>
              </w:rPr>
            </w:pPr>
            <w:r>
              <w:rPr>
                <w:rFonts w:cs="Arial"/>
                <w:sz w:val="16"/>
                <w:szCs w:val="16"/>
              </w:rPr>
              <w:t>94.9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4221F54" w14:textId="77777777" w:rsidR="00964534" w:rsidRDefault="00964534" w:rsidP="00964534">
            <w:pPr>
              <w:jc w:val="right"/>
              <w:rPr>
                <w:rFonts w:cs="Arial"/>
                <w:sz w:val="16"/>
                <w:szCs w:val="16"/>
              </w:rPr>
            </w:pPr>
            <w:r>
              <w:rPr>
                <w:rFonts w:cs="Arial"/>
                <w:sz w:val="16"/>
                <w:szCs w:val="16"/>
              </w:rPr>
              <w:t>45</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4C18A3EB" w14:textId="77777777" w:rsidR="00964534" w:rsidRDefault="00964534" w:rsidP="00964534">
            <w:pPr>
              <w:jc w:val="right"/>
              <w:rPr>
                <w:rFonts w:cs="Arial"/>
                <w:sz w:val="18"/>
                <w:szCs w:val="18"/>
              </w:rPr>
            </w:pPr>
            <w:r>
              <w:rPr>
                <w:rFonts w:cs="Arial"/>
                <w:sz w:val="18"/>
                <w:szCs w:val="18"/>
              </w:rPr>
              <w:t>6.4</w:t>
            </w:r>
          </w:p>
        </w:tc>
      </w:tr>
      <w:tr w:rsidR="00964534" w:rsidRPr="005E65B9" w14:paraId="14794FE3"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CDF58D9" w14:textId="77777777" w:rsidR="00964534" w:rsidRDefault="00964534" w:rsidP="00964534">
            <w:pPr>
              <w:rPr>
                <w:rFonts w:cs="Arial"/>
                <w:sz w:val="18"/>
                <w:szCs w:val="18"/>
              </w:rPr>
            </w:pPr>
            <w:r>
              <w:rPr>
                <w:rFonts w:cs="Arial"/>
                <w:sz w:val="18"/>
                <w:szCs w:val="18"/>
              </w:rPr>
              <w:t>Vietnamese</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604A9C" w14:textId="77777777" w:rsidR="00964534" w:rsidRDefault="00964534" w:rsidP="00964534">
            <w:pPr>
              <w:jc w:val="right"/>
              <w:rPr>
                <w:rFonts w:cs="Arial"/>
                <w:sz w:val="18"/>
                <w:szCs w:val="18"/>
              </w:rPr>
            </w:pPr>
            <w:r>
              <w:rPr>
                <w:rFonts w:cs="Arial"/>
                <w:sz w:val="18"/>
                <w:szCs w:val="18"/>
              </w:rPr>
              <w:t>685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1B0AF9" w14:textId="77777777" w:rsidR="00964534" w:rsidRDefault="00964534" w:rsidP="00964534">
            <w:pPr>
              <w:jc w:val="right"/>
              <w:rPr>
                <w:rFonts w:cs="Arial"/>
                <w:sz w:val="18"/>
                <w:szCs w:val="18"/>
              </w:rPr>
            </w:pPr>
            <w:r>
              <w:rPr>
                <w:rFonts w:cs="Arial"/>
                <w:sz w:val="18"/>
                <w:szCs w:val="18"/>
              </w:rPr>
              <w:t>1.0</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80FD86"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38ADC50"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132D2B7"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5CA6E4D"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F6662D" w14:textId="77777777" w:rsidR="00964534" w:rsidRDefault="00964534" w:rsidP="00964534">
            <w:pPr>
              <w:jc w:val="right"/>
              <w:rPr>
                <w:rFonts w:cs="Arial"/>
                <w:sz w:val="18"/>
                <w:szCs w:val="18"/>
              </w:rPr>
            </w:pPr>
            <w:r>
              <w:rPr>
                <w:rFonts w:cs="Arial"/>
                <w:sz w:val="18"/>
                <w:szCs w:val="18"/>
              </w:rPr>
              <w:t>42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BA9CE6" w14:textId="77777777" w:rsidR="00964534" w:rsidRDefault="00964534" w:rsidP="00964534">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21E126" w14:textId="77777777" w:rsidR="00964534" w:rsidRDefault="00964534" w:rsidP="00964534">
            <w:pPr>
              <w:jc w:val="right"/>
              <w:rPr>
                <w:rFonts w:cs="Arial"/>
                <w:sz w:val="18"/>
                <w:szCs w:val="18"/>
              </w:rPr>
            </w:pPr>
            <w:r>
              <w:rPr>
                <w:rFonts w:cs="Arial"/>
                <w:sz w:val="18"/>
                <w:szCs w:val="18"/>
              </w:rPr>
              <w:t>550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C72E1E" w14:textId="77777777" w:rsidR="00964534" w:rsidRDefault="00964534" w:rsidP="00964534">
            <w:pPr>
              <w:jc w:val="right"/>
              <w:rPr>
                <w:rFonts w:cs="Arial"/>
                <w:sz w:val="18"/>
                <w:szCs w:val="18"/>
              </w:rPr>
            </w:pPr>
            <w:r>
              <w:rPr>
                <w:rFonts w:cs="Arial"/>
                <w:sz w:val="18"/>
                <w:szCs w:val="18"/>
              </w:rPr>
              <w:t>81.8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412165" w14:textId="77777777" w:rsidR="00964534" w:rsidRDefault="00964534" w:rsidP="00964534">
            <w:pPr>
              <w:jc w:val="right"/>
              <w:rPr>
                <w:rFonts w:cs="Arial"/>
                <w:sz w:val="18"/>
                <w:szCs w:val="18"/>
              </w:rPr>
            </w:pPr>
            <w:r>
              <w:rPr>
                <w:rFonts w:cs="Arial"/>
                <w:sz w:val="18"/>
                <w:szCs w:val="18"/>
              </w:rPr>
              <w:t>536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AAFA21" w14:textId="77777777" w:rsidR="00964534" w:rsidRDefault="00964534" w:rsidP="00964534">
            <w:pPr>
              <w:jc w:val="right"/>
              <w:rPr>
                <w:rFonts w:cs="Arial"/>
                <w:sz w:val="18"/>
                <w:szCs w:val="18"/>
              </w:rPr>
            </w:pPr>
            <w:r>
              <w:rPr>
                <w:rFonts w:cs="Arial"/>
                <w:sz w:val="18"/>
                <w:szCs w:val="18"/>
              </w:rPr>
              <w:t>79.2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4AA70B" w14:textId="77777777" w:rsidR="00964534" w:rsidRDefault="00964534" w:rsidP="00964534">
            <w:pPr>
              <w:jc w:val="right"/>
              <w:rPr>
                <w:rFonts w:cs="Arial"/>
                <w:sz w:val="18"/>
                <w:szCs w:val="18"/>
              </w:rPr>
            </w:pPr>
            <w:r>
              <w:rPr>
                <w:rFonts w:cs="Arial"/>
                <w:sz w:val="18"/>
                <w:szCs w:val="18"/>
              </w:rPr>
              <w:t>35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1F72FC8" w14:textId="77777777" w:rsidR="00964534" w:rsidRDefault="00964534" w:rsidP="00964534">
            <w:pPr>
              <w:jc w:val="right"/>
              <w:rPr>
                <w:rFonts w:cs="Arial"/>
                <w:sz w:val="18"/>
                <w:szCs w:val="18"/>
              </w:rPr>
            </w:pPr>
            <w:r>
              <w:rPr>
                <w:rFonts w:cs="Arial"/>
                <w:sz w:val="18"/>
                <w:szCs w:val="18"/>
              </w:rPr>
              <w:t>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F0DCE1" w14:textId="77777777" w:rsidR="00964534" w:rsidRDefault="00964534" w:rsidP="00964534">
            <w:pPr>
              <w:jc w:val="right"/>
              <w:rPr>
                <w:rFonts w:cs="Arial"/>
                <w:sz w:val="18"/>
                <w:szCs w:val="18"/>
              </w:rPr>
            </w:pPr>
            <w:r>
              <w:rPr>
                <w:rFonts w:cs="Arial"/>
                <w:sz w:val="18"/>
                <w:szCs w:val="18"/>
              </w:rPr>
              <w:t>195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5679AF" w14:textId="77777777" w:rsidR="00964534" w:rsidRDefault="00964534" w:rsidP="00964534">
            <w:pPr>
              <w:jc w:val="right"/>
              <w:rPr>
                <w:rFonts w:cs="Arial"/>
                <w:sz w:val="18"/>
                <w:szCs w:val="18"/>
              </w:rPr>
            </w:pPr>
            <w:r>
              <w:rPr>
                <w:rFonts w:cs="Arial"/>
                <w:sz w:val="18"/>
                <w:szCs w:val="18"/>
              </w:rPr>
              <w:t>28.5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86EF29" w14:textId="77777777" w:rsidR="00964534" w:rsidRDefault="00964534" w:rsidP="00964534">
            <w:pPr>
              <w:jc w:val="right"/>
              <w:rPr>
                <w:rFonts w:cs="Arial"/>
                <w:sz w:val="18"/>
                <w:szCs w:val="18"/>
              </w:rPr>
            </w:pPr>
            <w:r>
              <w:rPr>
                <w:rFonts w:cs="Arial"/>
                <w:sz w:val="18"/>
                <w:szCs w:val="18"/>
              </w:rPr>
              <w:t>609</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91E7C2" w14:textId="77777777" w:rsidR="00964534" w:rsidRDefault="00964534" w:rsidP="00964534">
            <w:pPr>
              <w:jc w:val="right"/>
              <w:rPr>
                <w:rFonts w:cs="Arial"/>
                <w:sz w:val="16"/>
                <w:szCs w:val="16"/>
              </w:rPr>
            </w:pPr>
            <w:r>
              <w:rPr>
                <w:rFonts w:cs="Arial"/>
                <w:sz w:val="16"/>
                <w:szCs w:val="16"/>
              </w:rPr>
              <w:t>89.0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7504F3" w14:textId="77777777" w:rsidR="00964534" w:rsidRDefault="00964534" w:rsidP="00964534">
            <w:pPr>
              <w:jc w:val="right"/>
              <w:rPr>
                <w:rFonts w:cs="Arial"/>
                <w:sz w:val="16"/>
                <w:szCs w:val="16"/>
              </w:rPr>
            </w:pPr>
            <w:r>
              <w:rPr>
                <w:rFonts w:cs="Arial"/>
                <w:sz w:val="16"/>
                <w:szCs w:val="16"/>
              </w:rPr>
              <w:t>71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44BA156" w14:textId="77777777" w:rsidR="00964534" w:rsidRDefault="00964534" w:rsidP="00964534">
            <w:pPr>
              <w:jc w:val="right"/>
              <w:rPr>
                <w:rFonts w:cs="Arial"/>
                <w:sz w:val="18"/>
                <w:szCs w:val="18"/>
              </w:rPr>
            </w:pPr>
            <w:r>
              <w:rPr>
                <w:rFonts w:cs="Arial"/>
                <w:sz w:val="18"/>
                <w:szCs w:val="18"/>
              </w:rPr>
              <w:t>10.4</w:t>
            </w:r>
          </w:p>
        </w:tc>
      </w:tr>
      <w:tr w:rsidR="00964534" w:rsidRPr="005E65B9" w14:paraId="7BBD529D"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0CFA83D2" w14:textId="77777777" w:rsidR="00964534" w:rsidRDefault="00964534">
            <w:pPr>
              <w:rPr>
                <w:rFonts w:cs="Arial"/>
                <w:sz w:val="18"/>
                <w:szCs w:val="18"/>
              </w:rPr>
            </w:pPr>
            <w:r>
              <w:rPr>
                <w:rFonts w:cs="Arial"/>
                <w:sz w:val="18"/>
                <w:szCs w:val="18"/>
              </w:rPr>
              <w:t>Cambodian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9FC64A" w14:textId="77777777" w:rsidR="00964534" w:rsidRDefault="00964534" w:rsidP="00964534">
            <w:pPr>
              <w:jc w:val="right"/>
              <w:rPr>
                <w:rFonts w:cs="Arial"/>
                <w:sz w:val="18"/>
                <w:szCs w:val="18"/>
              </w:rPr>
            </w:pPr>
            <w:r>
              <w:rPr>
                <w:rFonts w:cs="Arial"/>
                <w:sz w:val="18"/>
                <w:szCs w:val="18"/>
              </w:rPr>
              <w:t>575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86C4CB" w14:textId="77777777" w:rsidR="00964534" w:rsidRDefault="00964534" w:rsidP="00964534">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389DA0" w14:textId="77777777" w:rsidR="00964534" w:rsidRDefault="00964534" w:rsidP="00964534">
            <w:pPr>
              <w:jc w:val="right"/>
              <w:rPr>
                <w:rFonts w:cs="Arial"/>
                <w:sz w:val="18"/>
                <w:szCs w:val="18"/>
              </w:rPr>
            </w:pPr>
            <w:r>
              <w:rPr>
                <w:rFonts w:cs="Arial"/>
                <w:sz w:val="18"/>
                <w:szCs w:val="18"/>
              </w:rPr>
              <w:t>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03EE6D" w14:textId="77777777" w:rsidR="00964534" w:rsidRDefault="00964534" w:rsidP="00964534">
            <w:pPr>
              <w:jc w:val="right"/>
              <w:rPr>
                <w:rFonts w:cs="Arial"/>
                <w:sz w:val="18"/>
                <w:szCs w:val="18"/>
              </w:rPr>
            </w:pPr>
            <w:r>
              <w:rPr>
                <w:rFonts w:cs="Arial"/>
                <w:sz w:val="18"/>
                <w:szCs w:val="18"/>
              </w:rPr>
              <w:t>1.4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DE8346" w14:textId="77777777" w:rsidR="00964534" w:rsidRDefault="00964534" w:rsidP="00964534">
            <w:pPr>
              <w:jc w:val="right"/>
              <w:rPr>
                <w:rFonts w:cs="Arial"/>
                <w:sz w:val="18"/>
                <w:szCs w:val="18"/>
              </w:rPr>
            </w:pPr>
            <w:r>
              <w:rPr>
                <w:rFonts w:cs="Arial"/>
                <w:sz w:val="18"/>
                <w:szCs w:val="18"/>
              </w:rPr>
              <w:t>17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95EC656" w14:textId="77777777" w:rsidR="00964534" w:rsidRDefault="00964534" w:rsidP="00964534">
            <w:pPr>
              <w:jc w:val="right"/>
              <w:rPr>
                <w:rFonts w:cs="Arial"/>
                <w:sz w:val="18"/>
                <w:szCs w:val="18"/>
              </w:rPr>
            </w:pPr>
            <w:r>
              <w:rPr>
                <w:rFonts w:cs="Arial"/>
                <w:sz w:val="18"/>
                <w:szCs w:val="18"/>
              </w:rPr>
              <w:t>3.0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EB8F2C" w14:textId="77777777" w:rsidR="00964534" w:rsidRDefault="00964534" w:rsidP="00964534">
            <w:pPr>
              <w:jc w:val="right"/>
              <w:rPr>
                <w:rFonts w:cs="Arial"/>
                <w:sz w:val="18"/>
                <w:szCs w:val="18"/>
              </w:rPr>
            </w:pPr>
            <w:r>
              <w:rPr>
                <w:rFonts w:cs="Arial"/>
                <w:sz w:val="18"/>
                <w:szCs w:val="18"/>
              </w:rPr>
              <w:t>60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E05679" w14:textId="77777777" w:rsidR="00964534" w:rsidRDefault="00964534" w:rsidP="00964534">
            <w:pPr>
              <w:jc w:val="right"/>
              <w:rPr>
                <w:rFonts w:cs="Arial"/>
                <w:sz w:val="18"/>
                <w:szCs w:val="18"/>
              </w:rPr>
            </w:pPr>
            <w:r>
              <w:rPr>
                <w:rFonts w:cs="Arial"/>
                <w:sz w:val="18"/>
                <w:szCs w:val="18"/>
              </w:rPr>
              <w:t>10.5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624D18" w14:textId="77777777" w:rsidR="00964534" w:rsidRDefault="00964534" w:rsidP="00964534">
            <w:pPr>
              <w:jc w:val="right"/>
              <w:rPr>
                <w:rFonts w:cs="Arial"/>
                <w:sz w:val="18"/>
                <w:szCs w:val="18"/>
              </w:rPr>
            </w:pPr>
            <w:r>
              <w:rPr>
                <w:rFonts w:cs="Arial"/>
                <w:sz w:val="18"/>
                <w:szCs w:val="18"/>
              </w:rPr>
              <w:t>447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9344784" w14:textId="77777777" w:rsidR="00964534" w:rsidRDefault="00964534" w:rsidP="00964534">
            <w:pPr>
              <w:jc w:val="right"/>
              <w:rPr>
                <w:rFonts w:cs="Arial"/>
                <w:sz w:val="18"/>
                <w:szCs w:val="18"/>
              </w:rPr>
            </w:pPr>
            <w:r>
              <w:rPr>
                <w:rFonts w:cs="Arial"/>
                <w:sz w:val="18"/>
                <w:szCs w:val="18"/>
              </w:rPr>
              <w:t>80.0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A87CD3" w14:textId="77777777" w:rsidR="00964534" w:rsidRDefault="00964534" w:rsidP="00964534">
            <w:pPr>
              <w:jc w:val="right"/>
              <w:rPr>
                <w:rFonts w:cs="Arial"/>
                <w:sz w:val="18"/>
                <w:szCs w:val="18"/>
              </w:rPr>
            </w:pPr>
            <w:r>
              <w:rPr>
                <w:rFonts w:cs="Arial"/>
                <w:sz w:val="18"/>
                <w:szCs w:val="18"/>
              </w:rPr>
              <w:t>422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C99DBE" w14:textId="77777777" w:rsidR="00964534" w:rsidRDefault="00964534" w:rsidP="00964534">
            <w:pPr>
              <w:jc w:val="right"/>
              <w:rPr>
                <w:rFonts w:cs="Arial"/>
                <w:sz w:val="18"/>
                <w:szCs w:val="18"/>
              </w:rPr>
            </w:pPr>
            <w:r>
              <w:rPr>
                <w:rFonts w:cs="Arial"/>
                <w:sz w:val="18"/>
                <w:szCs w:val="18"/>
              </w:rPr>
              <w:t>74.2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0B55BDC" w14:textId="77777777" w:rsidR="00964534" w:rsidRDefault="00964534" w:rsidP="00964534">
            <w:pPr>
              <w:jc w:val="right"/>
              <w:rPr>
                <w:rFonts w:cs="Arial"/>
                <w:sz w:val="18"/>
                <w:szCs w:val="18"/>
              </w:rPr>
            </w:pPr>
            <w:r>
              <w:rPr>
                <w:rFonts w:cs="Arial"/>
                <w:sz w:val="18"/>
                <w:szCs w:val="18"/>
              </w:rPr>
              <w:t>47</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891FEF5" w14:textId="77777777" w:rsidR="00964534" w:rsidRDefault="00964534" w:rsidP="00964534">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3EED666" w14:textId="77777777" w:rsidR="00964534" w:rsidRDefault="00964534" w:rsidP="00964534">
            <w:pPr>
              <w:jc w:val="right"/>
              <w:rPr>
                <w:rFonts w:cs="Arial"/>
                <w:sz w:val="18"/>
                <w:szCs w:val="18"/>
              </w:rPr>
            </w:pPr>
            <w:r>
              <w:rPr>
                <w:rFonts w:cs="Arial"/>
                <w:sz w:val="18"/>
                <w:szCs w:val="18"/>
              </w:rPr>
              <w:t>133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A3AEEA" w14:textId="77777777" w:rsidR="00964534" w:rsidRDefault="00964534" w:rsidP="00964534">
            <w:pPr>
              <w:jc w:val="right"/>
              <w:rPr>
                <w:rFonts w:cs="Arial"/>
                <w:sz w:val="18"/>
                <w:szCs w:val="18"/>
              </w:rPr>
            </w:pPr>
            <w:r>
              <w:rPr>
                <w:rFonts w:cs="Arial"/>
                <w:sz w:val="18"/>
                <w:szCs w:val="18"/>
              </w:rPr>
              <w:t>23.1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7A3920" w14:textId="77777777" w:rsidR="00964534" w:rsidRDefault="00964534" w:rsidP="00964534">
            <w:pPr>
              <w:jc w:val="right"/>
              <w:rPr>
                <w:rFonts w:cs="Arial"/>
                <w:sz w:val="18"/>
                <w:szCs w:val="18"/>
              </w:rPr>
            </w:pPr>
            <w:r>
              <w:rPr>
                <w:rFonts w:cs="Arial"/>
                <w:sz w:val="18"/>
                <w:szCs w:val="18"/>
              </w:rPr>
              <w:t>396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EE4CAE" w14:textId="77777777" w:rsidR="00964534" w:rsidRDefault="00964534" w:rsidP="00964534">
            <w:pPr>
              <w:jc w:val="right"/>
              <w:rPr>
                <w:rFonts w:cs="Arial"/>
                <w:sz w:val="16"/>
                <w:szCs w:val="16"/>
              </w:rPr>
            </w:pPr>
            <w:r>
              <w:rPr>
                <w:rFonts w:cs="Arial"/>
                <w:sz w:val="16"/>
                <w:szCs w:val="16"/>
              </w:rPr>
              <w:t>69.0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0070B3" w14:textId="77777777" w:rsidR="00964534" w:rsidRDefault="00964534" w:rsidP="00964534">
            <w:pPr>
              <w:jc w:val="right"/>
              <w:rPr>
                <w:rFonts w:cs="Arial"/>
                <w:sz w:val="16"/>
                <w:szCs w:val="16"/>
              </w:rPr>
            </w:pPr>
            <w:r>
              <w:rPr>
                <w:rFonts w:cs="Arial"/>
                <w:sz w:val="16"/>
                <w:szCs w:val="16"/>
              </w:rPr>
              <w:t>61</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01F0536E" w14:textId="77777777" w:rsidR="00964534" w:rsidRDefault="00964534" w:rsidP="00964534">
            <w:pPr>
              <w:jc w:val="right"/>
              <w:rPr>
                <w:rFonts w:cs="Arial"/>
                <w:sz w:val="18"/>
                <w:szCs w:val="18"/>
              </w:rPr>
            </w:pPr>
            <w:r>
              <w:rPr>
                <w:rFonts w:cs="Arial"/>
                <w:sz w:val="18"/>
                <w:szCs w:val="18"/>
              </w:rPr>
              <w:t>10.6</w:t>
            </w:r>
          </w:p>
        </w:tc>
      </w:tr>
      <w:tr w:rsidR="00964534" w:rsidRPr="005E65B9" w14:paraId="4AEC8FBE"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9173EF6" w14:textId="77777777" w:rsidR="00964534" w:rsidRDefault="00964534" w:rsidP="00964534">
            <w:pPr>
              <w:rPr>
                <w:rFonts w:cs="Arial"/>
                <w:sz w:val="18"/>
                <w:szCs w:val="18"/>
              </w:rPr>
            </w:pPr>
            <w:r>
              <w:rPr>
                <w:rFonts w:cs="Arial"/>
                <w:sz w:val="18"/>
                <w:szCs w:val="18"/>
              </w:rPr>
              <w:t>West Indian Caribbean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D71963" w14:textId="77777777" w:rsidR="00964534" w:rsidRDefault="00964534" w:rsidP="00964534">
            <w:pPr>
              <w:jc w:val="right"/>
              <w:rPr>
                <w:rFonts w:cs="Arial"/>
                <w:sz w:val="18"/>
                <w:szCs w:val="18"/>
              </w:rPr>
            </w:pPr>
            <w:r>
              <w:rPr>
                <w:rFonts w:cs="Arial"/>
                <w:sz w:val="18"/>
                <w:szCs w:val="18"/>
              </w:rPr>
              <w:t>549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F5E9BF" w14:textId="77777777" w:rsidR="00964534" w:rsidRDefault="00964534" w:rsidP="00964534">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461504C0"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2F6414B7"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7B7797" w14:textId="77777777" w:rsidR="00964534" w:rsidRDefault="00964534" w:rsidP="00964534">
            <w:pPr>
              <w:jc w:val="right"/>
              <w:rPr>
                <w:rFonts w:cs="Arial"/>
                <w:sz w:val="18"/>
                <w:szCs w:val="18"/>
              </w:rPr>
            </w:pPr>
            <w:r>
              <w:rPr>
                <w:rFonts w:cs="Arial"/>
                <w:sz w:val="18"/>
                <w:szCs w:val="18"/>
              </w:rPr>
              <w:t>21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A79DCA" w14:textId="77777777" w:rsidR="00964534" w:rsidRDefault="00964534" w:rsidP="00964534">
            <w:pPr>
              <w:jc w:val="right"/>
              <w:rPr>
                <w:rFonts w:cs="Arial"/>
                <w:sz w:val="18"/>
                <w:szCs w:val="18"/>
              </w:rPr>
            </w:pPr>
            <w:r>
              <w:rPr>
                <w:rFonts w:cs="Arial"/>
                <w:sz w:val="18"/>
                <w:szCs w:val="18"/>
              </w:rPr>
              <w:t>3.8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D5D4897" w14:textId="77777777" w:rsidR="00964534" w:rsidRDefault="00964534" w:rsidP="00964534">
            <w:pPr>
              <w:jc w:val="right"/>
              <w:rPr>
                <w:rFonts w:cs="Arial"/>
                <w:sz w:val="18"/>
                <w:szCs w:val="18"/>
              </w:rPr>
            </w:pPr>
            <w:r>
              <w:rPr>
                <w:rFonts w:cs="Arial"/>
                <w:sz w:val="18"/>
                <w:szCs w:val="18"/>
              </w:rPr>
              <w:t>59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B6AC95" w14:textId="77777777" w:rsidR="00964534" w:rsidRDefault="00964534" w:rsidP="00964534">
            <w:pPr>
              <w:jc w:val="right"/>
              <w:rPr>
                <w:rFonts w:cs="Arial"/>
                <w:sz w:val="18"/>
                <w:szCs w:val="18"/>
              </w:rPr>
            </w:pPr>
            <w:r>
              <w:rPr>
                <w:rFonts w:cs="Arial"/>
                <w:sz w:val="18"/>
                <w:szCs w:val="18"/>
              </w:rPr>
              <w:t>10.8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107C744" w14:textId="77777777" w:rsidR="00964534" w:rsidRDefault="00964534" w:rsidP="00964534">
            <w:pPr>
              <w:jc w:val="right"/>
              <w:rPr>
                <w:rFonts w:cs="Arial"/>
                <w:sz w:val="18"/>
                <w:szCs w:val="18"/>
              </w:rPr>
            </w:pPr>
            <w:r>
              <w:rPr>
                <w:rFonts w:cs="Arial"/>
                <w:sz w:val="18"/>
                <w:szCs w:val="18"/>
              </w:rPr>
              <w:t>396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744E33" w14:textId="77777777" w:rsidR="00964534" w:rsidRDefault="00964534" w:rsidP="00964534">
            <w:pPr>
              <w:jc w:val="right"/>
              <w:rPr>
                <w:rFonts w:cs="Arial"/>
                <w:sz w:val="18"/>
                <w:szCs w:val="18"/>
              </w:rPr>
            </w:pPr>
            <w:r>
              <w:rPr>
                <w:rFonts w:cs="Arial"/>
                <w:sz w:val="18"/>
                <w:szCs w:val="18"/>
              </w:rPr>
              <w:t>73.7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E8D3D9" w14:textId="77777777" w:rsidR="00964534" w:rsidRDefault="00964534" w:rsidP="00964534">
            <w:pPr>
              <w:jc w:val="right"/>
              <w:rPr>
                <w:rFonts w:cs="Arial"/>
                <w:sz w:val="18"/>
                <w:szCs w:val="18"/>
              </w:rPr>
            </w:pPr>
            <w:r>
              <w:rPr>
                <w:rFonts w:cs="Arial"/>
                <w:sz w:val="18"/>
                <w:szCs w:val="18"/>
              </w:rPr>
              <w:t>367</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13CCBA" w14:textId="77777777" w:rsidR="00964534" w:rsidRDefault="00964534" w:rsidP="00964534">
            <w:pPr>
              <w:jc w:val="right"/>
              <w:rPr>
                <w:rFonts w:cs="Arial"/>
                <w:sz w:val="18"/>
                <w:szCs w:val="18"/>
              </w:rPr>
            </w:pPr>
            <w:r>
              <w:rPr>
                <w:rFonts w:cs="Arial"/>
                <w:sz w:val="18"/>
                <w:szCs w:val="18"/>
              </w:rPr>
              <w:t>67.8</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7A1CB72" w14:textId="77777777" w:rsidR="00964534" w:rsidRDefault="00964534" w:rsidP="00964534">
            <w:pPr>
              <w:jc w:val="right"/>
              <w:rPr>
                <w:rFonts w:cs="Arial"/>
                <w:sz w:val="18"/>
                <w:szCs w:val="18"/>
              </w:rPr>
            </w:pPr>
            <w:r>
              <w:rPr>
                <w:rFonts w:cs="Arial"/>
                <w:sz w:val="18"/>
                <w:szCs w:val="18"/>
              </w:rPr>
              <w:t>45</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506B706" w14:textId="77777777" w:rsidR="00964534" w:rsidRDefault="00964534" w:rsidP="00964534">
            <w:pPr>
              <w:jc w:val="right"/>
              <w:rPr>
                <w:rFonts w:cs="Arial"/>
                <w:sz w:val="18"/>
                <w:szCs w:val="18"/>
              </w:rPr>
            </w:pPr>
            <w:r>
              <w:rPr>
                <w:rFonts w:cs="Arial"/>
                <w:sz w:val="18"/>
                <w:szCs w:val="18"/>
              </w:rPr>
              <w:t>8.2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DA81628" w14:textId="77777777" w:rsidR="00964534" w:rsidRDefault="00964534" w:rsidP="00964534">
            <w:pPr>
              <w:jc w:val="right"/>
              <w:rPr>
                <w:rFonts w:cs="Arial"/>
                <w:sz w:val="18"/>
                <w:szCs w:val="18"/>
              </w:rPr>
            </w:pPr>
            <w:r>
              <w:rPr>
                <w:rFonts w:cs="Arial"/>
                <w:sz w:val="18"/>
                <w:szCs w:val="18"/>
              </w:rPr>
              <w:t>191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466C01F" w14:textId="77777777" w:rsidR="00964534" w:rsidRDefault="00964534" w:rsidP="00964534">
            <w:pPr>
              <w:jc w:val="right"/>
              <w:rPr>
                <w:rFonts w:cs="Arial"/>
                <w:sz w:val="18"/>
                <w:szCs w:val="18"/>
              </w:rPr>
            </w:pPr>
            <w:r>
              <w:rPr>
                <w:rFonts w:cs="Arial"/>
                <w:sz w:val="18"/>
                <w:szCs w:val="18"/>
              </w:rPr>
              <w:t>34.8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4E51297" w14:textId="77777777" w:rsidR="00964534" w:rsidRDefault="00964534" w:rsidP="00964534">
            <w:pPr>
              <w:jc w:val="right"/>
              <w:rPr>
                <w:rFonts w:cs="Arial"/>
                <w:sz w:val="18"/>
                <w:szCs w:val="18"/>
              </w:rPr>
            </w:pPr>
            <w:r>
              <w:rPr>
                <w:rFonts w:cs="Arial"/>
                <w:sz w:val="18"/>
                <w:szCs w:val="18"/>
              </w:rPr>
              <w:t>513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0726F1" w14:textId="77777777" w:rsidR="00964534" w:rsidRDefault="00964534" w:rsidP="00964534">
            <w:pPr>
              <w:jc w:val="right"/>
              <w:rPr>
                <w:rFonts w:cs="Arial"/>
                <w:sz w:val="16"/>
                <w:szCs w:val="16"/>
              </w:rPr>
            </w:pPr>
            <w:r>
              <w:rPr>
                <w:rFonts w:cs="Arial"/>
                <w:sz w:val="16"/>
                <w:szCs w:val="16"/>
              </w:rPr>
              <w:t>93.4</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46D973D" w14:textId="77777777" w:rsidR="00964534" w:rsidRDefault="00964534" w:rsidP="00964534">
            <w:pPr>
              <w:jc w:val="right"/>
              <w:rPr>
                <w:rFonts w:cs="Arial"/>
                <w:sz w:val="16"/>
                <w:szCs w:val="16"/>
              </w:rPr>
            </w:pPr>
            <w:r>
              <w:rPr>
                <w:rFonts w:cs="Arial"/>
                <w:sz w:val="16"/>
                <w:szCs w:val="16"/>
              </w:rPr>
              <w:t>39</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4B4FAEAA" w14:textId="77777777" w:rsidR="00964534" w:rsidRDefault="00964534" w:rsidP="00964534">
            <w:pPr>
              <w:jc w:val="right"/>
              <w:rPr>
                <w:rFonts w:cs="Arial"/>
                <w:sz w:val="18"/>
                <w:szCs w:val="18"/>
              </w:rPr>
            </w:pPr>
            <w:r>
              <w:rPr>
                <w:rFonts w:cs="Arial"/>
                <w:sz w:val="18"/>
                <w:szCs w:val="18"/>
              </w:rPr>
              <w:t>7.1</w:t>
            </w:r>
          </w:p>
        </w:tc>
      </w:tr>
      <w:tr w:rsidR="00964534" w:rsidRPr="005E65B9" w14:paraId="0C8234C6"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05339A6" w14:textId="77777777" w:rsidR="00964534" w:rsidRDefault="00964534" w:rsidP="00964534">
            <w:pPr>
              <w:rPr>
                <w:rFonts w:cs="Arial"/>
                <w:sz w:val="18"/>
                <w:szCs w:val="18"/>
              </w:rPr>
            </w:pPr>
            <w:r>
              <w:rPr>
                <w:rFonts w:cs="Arial"/>
                <w:sz w:val="18"/>
                <w:szCs w:val="18"/>
              </w:rPr>
              <w:t>Other South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D7760A" w14:textId="77777777" w:rsidR="00964534" w:rsidRDefault="00964534" w:rsidP="00964534">
            <w:pPr>
              <w:jc w:val="right"/>
              <w:rPr>
                <w:rFonts w:cs="Arial"/>
                <w:sz w:val="18"/>
                <w:szCs w:val="18"/>
              </w:rPr>
            </w:pPr>
            <w:r>
              <w:rPr>
                <w:rFonts w:cs="Arial"/>
                <w:sz w:val="18"/>
                <w:szCs w:val="18"/>
              </w:rPr>
              <w:t>545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D8244A" w14:textId="77777777" w:rsidR="00964534" w:rsidRDefault="00964534" w:rsidP="00964534">
            <w:pPr>
              <w:jc w:val="right"/>
              <w:rPr>
                <w:rFonts w:cs="Arial"/>
                <w:sz w:val="18"/>
                <w:szCs w:val="18"/>
              </w:rPr>
            </w:pPr>
            <w:r>
              <w:rPr>
                <w:rFonts w:cs="Arial"/>
                <w:sz w:val="18"/>
                <w:szCs w:val="18"/>
              </w:rPr>
              <w:t>0.8</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DF50FBC"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6D698BDE"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27A522" w14:textId="77777777" w:rsidR="00964534" w:rsidRDefault="00964534" w:rsidP="00964534">
            <w:pPr>
              <w:jc w:val="right"/>
              <w:rPr>
                <w:rFonts w:cs="Arial"/>
                <w:sz w:val="18"/>
                <w:szCs w:val="18"/>
              </w:rPr>
            </w:pPr>
            <w:r>
              <w:rPr>
                <w:rFonts w:cs="Arial"/>
                <w:sz w:val="18"/>
                <w:szCs w:val="18"/>
              </w:rPr>
              <w:t>18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F6C8F7" w14:textId="77777777" w:rsidR="00964534" w:rsidRDefault="00964534" w:rsidP="00964534">
            <w:pPr>
              <w:jc w:val="right"/>
              <w:rPr>
                <w:rFonts w:cs="Arial"/>
                <w:sz w:val="18"/>
                <w:szCs w:val="18"/>
              </w:rPr>
            </w:pPr>
            <w:r>
              <w:rPr>
                <w:rFonts w:cs="Arial"/>
                <w:sz w:val="18"/>
                <w:szCs w:val="18"/>
              </w:rPr>
              <w:t>3.3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2888DBE" w14:textId="77777777" w:rsidR="00964534" w:rsidRDefault="00964534" w:rsidP="00964534">
            <w:pPr>
              <w:jc w:val="right"/>
              <w:rPr>
                <w:rFonts w:cs="Arial"/>
                <w:sz w:val="18"/>
                <w:szCs w:val="18"/>
              </w:rPr>
            </w:pPr>
            <w:r>
              <w:rPr>
                <w:rFonts w:cs="Arial"/>
                <w:sz w:val="18"/>
                <w:szCs w:val="18"/>
              </w:rPr>
              <w:t>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B2559D" w14:textId="77777777" w:rsidR="00964534" w:rsidRDefault="00964534" w:rsidP="00964534">
            <w:pPr>
              <w:jc w:val="right"/>
              <w:rPr>
                <w:rFonts w:cs="Arial"/>
                <w:sz w:val="18"/>
                <w:szCs w:val="18"/>
              </w:rPr>
            </w:pPr>
            <w:r>
              <w:rPr>
                <w:rFonts w:cs="Arial"/>
                <w:sz w:val="18"/>
                <w:szCs w:val="18"/>
              </w:rPr>
              <w:t>4.6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38B4C98" w14:textId="77777777" w:rsidR="00964534" w:rsidRDefault="00964534" w:rsidP="00964534">
            <w:pPr>
              <w:jc w:val="right"/>
              <w:rPr>
                <w:rFonts w:cs="Arial"/>
                <w:sz w:val="18"/>
                <w:szCs w:val="18"/>
              </w:rPr>
            </w:pPr>
            <w:r>
              <w:rPr>
                <w:rFonts w:cs="Arial"/>
                <w:sz w:val="18"/>
                <w:szCs w:val="18"/>
              </w:rPr>
              <w:t>407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206248E" w14:textId="77777777" w:rsidR="00964534" w:rsidRDefault="00964534" w:rsidP="00964534">
            <w:pPr>
              <w:jc w:val="right"/>
              <w:rPr>
                <w:rFonts w:cs="Arial"/>
                <w:sz w:val="18"/>
                <w:szCs w:val="18"/>
              </w:rPr>
            </w:pPr>
            <w:r>
              <w:rPr>
                <w:rFonts w:cs="Arial"/>
                <w:sz w:val="18"/>
                <w:szCs w:val="18"/>
              </w:rPr>
              <w:t>75.8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0B5446A" w14:textId="77777777" w:rsidR="00964534" w:rsidRDefault="00964534" w:rsidP="00964534">
            <w:pPr>
              <w:jc w:val="right"/>
              <w:rPr>
                <w:rFonts w:cs="Arial"/>
                <w:sz w:val="18"/>
                <w:szCs w:val="18"/>
              </w:rPr>
            </w:pPr>
            <w:r>
              <w:rPr>
                <w:rFonts w:cs="Arial"/>
                <w:sz w:val="18"/>
                <w:szCs w:val="18"/>
              </w:rPr>
              <w:t>394</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50E4E67" w14:textId="77777777" w:rsidR="00964534" w:rsidRDefault="00964534" w:rsidP="00964534">
            <w:pPr>
              <w:jc w:val="right"/>
              <w:rPr>
                <w:rFonts w:cs="Arial"/>
                <w:sz w:val="18"/>
                <w:szCs w:val="18"/>
              </w:rPr>
            </w:pPr>
            <w:r>
              <w:rPr>
                <w:rFonts w:cs="Arial"/>
                <w:sz w:val="18"/>
                <w:szCs w:val="18"/>
              </w:rPr>
              <w:t>73.0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0E2B296" w14:textId="77777777" w:rsidR="00964534" w:rsidRDefault="00964534" w:rsidP="00964534">
            <w:pPr>
              <w:jc w:val="right"/>
              <w:rPr>
                <w:rFonts w:cs="Arial"/>
                <w:sz w:val="18"/>
                <w:szCs w:val="18"/>
              </w:rPr>
            </w:pPr>
            <w:r>
              <w:rPr>
                <w:rFonts w:cs="Arial"/>
                <w:sz w:val="18"/>
                <w:szCs w:val="18"/>
              </w:rPr>
              <w:t>33</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3EA1748" w14:textId="77777777" w:rsidR="00964534" w:rsidRDefault="00964534" w:rsidP="00964534">
            <w:pPr>
              <w:jc w:val="right"/>
              <w:rPr>
                <w:rFonts w:cs="Arial"/>
                <w:sz w:val="18"/>
                <w:szCs w:val="18"/>
              </w:rPr>
            </w:pPr>
            <w:r>
              <w:rPr>
                <w:rFonts w:cs="Arial"/>
                <w:sz w:val="18"/>
                <w:szCs w:val="18"/>
              </w:rPr>
              <w:t>6.1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8C097D" w14:textId="77777777" w:rsidR="00964534" w:rsidRDefault="00964534" w:rsidP="00964534">
            <w:pPr>
              <w:jc w:val="right"/>
              <w:rPr>
                <w:rFonts w:cs="Arial"/>
                <w:sz w:val="18"/>
                <w:szCs w:val="18"/>
              </w:rPr>
            </w:pPr>
            <w:r>
              <w:rPr>
                <w:rFonts w:cs="Arial"/>
                <w:sz w:val="18"/>
                <w:szCs w:val="18"/>
              </w:rPr>
              <w:t>146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554BC34" w14:textId="77777777" w:rsidR="00964534" w:rsidRDefault="00964534" w:rsidP="00964534">
            <w:pPr>
              <w:jc w:val="right"/>
              <w:rPr>
                <w:rFonts w:cs="Arial"/>
                <w:sz w:val="18"/>
                <w:szCs w:val="18"/>
              </w:rPr>
            </w:pPr>
            <w:r>
              <w:rPr>
                <w:rFonts w:cs="Arial"/>
                <w:sz w:val="18"/>
                <w:szCs w:val="18"/>
              </w:rPr>
              <w:t>26.8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EC4EEC8" w14:textId="77777777" w:rsidR="00964534" w:rsidRDefault="00964534" w:rsidP="00964534">
            <w:pPr>
              <w:jc w:val="right"/>
              <w:rPr>
                <w:rFonts w:cs="Arial"/>
                <w:sz w:val="18"/>
                <w:szCs w:val="18"/>
              </w:rPr>
            </w:pPr>
            <w:r>
              <w:rPr>
                <w:rFonts w:cs="Arial"/>
                <w:sz w:val="18"/>
                <w:szCs w:val="18"/>
              </w:rPr>
              <w:t>525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094AF8" w14:textId="77777777" w:rsidR="00964534" w:rsidRDefault="00964534" w:rsidP="00964534">
            <w:pPr>
              <w:jc w:val="right"/>
              <w:rPr>
                <w:rFonts w:cs="Arial"/>
                <w:sz w:val="16"/>
                <w:szCs w:val="16"/>
              </w:rPr>
            </w:pPr>
            <w:r>
              <w:rPr>
                <w:rFonts w:cs="Arial"/>
                <w:sz w:val="16"/>
                <w:szCs w:val="16"/>
              </w:rPr>
              <w:t>96.5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8DDD8B" w14:textId="77777777" w:rsidR="00964534" w:rsidRDefault="00964534" w:rsidP="00964534">
            <w:pPr>
              <w:jc w:val="right"/>
              <w:rPr>
                <w:rFonts w:cs="Arial"/>
                <w:sz w:val="16"/>
                <w:szCs w:val="16"/>
              </w:rPr>
            </w:pPr>
            <w:r>
              <w:rPr>
                <w:rFonts w:cs="Arial"/>
                <w:sz w:val="16"/>
                <w:szCs w:val="16"/>
              </w:rPr>
              <w:t>24</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478E1FB" w14:textId="77777777" w:rsidR="00964534" w:rsidRDefault="00964534" w:rsidP="00964534">
            <w:pPr>
              <w:jc w:val="right"/>
              <w:rPr>
                <w:rFonts w:cs="Arial"/>
                <w:sz w:val="18"/>
                <w:szCs w:val="18"/>
              </w:rPr>
            </w:pPr>
            <w:r>
              <w:rPr>
                <w:rFonts w:cs="Arial"/>
                <w:sz w:val="18"/>
                <w:szCs w:val="18"/>
              </w:rPr>
              <w:t>4.4</w:t>
            </w:r>
          </w:p>
        </w:tc>
      </w:tr>
      <w:tr w:rsidR="00964534" w:rsidRPr="005E65B9" w14:paraId="17590ACA"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7A2F5A8E" w14:textId="77777777" w:rsidR="00964534" w:rsidRDefault="00964534">
            <w:pPr>
              <w:rPr>
                <w:rFonts w:cs="Arial"/>
                <w:sz w:val="18"/>
                <w:szCs w:val="18"/>
              </w:rPr>
            </w:pPr>
            <w:r>
              <w:rPr>
                <w:rFonts w:cs="Arial"/>
                <w:sz w:val="18"/>
                <w:szCs w:val="18"/>
              </w:rPr>
              <w:t>Mexican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5B1F67F" w14:textId="77777777" w:rsidR="00964534" w:rsidRDefault="00964534" w:rsidP="00964534">
            <w:pPr>
              <w:jc w:val="right"/>
              <w:rPr>
                <w:rFonts w:cs="Arial"/>
                <w:sz w:val="18"/>
                <w:szCs w:val="18"/>
              </w:rPr>
            </w:pPr>
            <w:r>
              <w:rPr>
                <w:rFonts w:cs="Arial"/>
                <w:sz w:val="18"/>
                <w:szCs w:val="18"/>
              </w:rPr>
              <w:t>513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4A11D3" w14:textId="77777777" w:rsidR="00964534" w:rsidRDefault="00964534" w:rsidP="00964534">
            <w:pPr>
              <w:jc w:val="right"/>
              <w:rPr>
                <w:rFonts w:cs="Arial"/>
                <w:sz w:val="18"/>
                <w:szCs w:val="18"/>
              </w:rPr>
            </w:pPr>
            <w:r>
              <w:rPr>
                <w:rFonts w:cs="Arial"/>
                <w:sz w:val="18"/>
                <w:szCs w:val="18"/>
              </w:rPr>
              <w:t>0.7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9A7B29" w14:textId="77777777" w:rsidR="00964534" w:rsidRDefault="00964534" w:rsidP="00964534">
            <w:pPr>
              <w:jc w:val="right"/>
              <w:rPr>
                <w:rFonts w:cs="Arial"/>
                <w:sz w:val="18"/>
                <w:szCs w:val="18"/>
              </w:rPr>
            </w:pPr>
            <w:r>
              <w:rPr>
                <w:rFonts w:cs="Arial"/>
                <w:sz w:val="18"/>
                <w:szCs w:val="18"/>
              </w:rPr>
              <w:t>10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738D84" w14:textId="77777777" w:rsidR="00964534" w:rsidRDefault="00964534" w:rsidP="00964534">
            <w:pPr>
              <w:jc w:val="right"/>
              <w:rPr>
                <w:rFonts w:cs="Arial"/>
                <w:sz w:val="18"/>
                <w:szCs w:val="18"/>
              </w:rPr>
            </w:pPr>
            <w:r>
              <w:rPr>
                <w:rFonts w:cs="Arial"/>
                <w:sz w:val="18"/>
                <w:szCs w:val="18"/>
              </w:rPr>
              <w:t>1.9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08CE94" w14:textId="77777777" w:rsidR="00964534" w:rsidRDefault="00964534" w:rsidP="00964534">
            <w:pPr>
              <w:jc w:val="right"/>
              <w:rPr>
                <w:rFonts w:cs="Arial"/>
                <w:sz w:val="18"/>
                <w:szCs w:val="18"/>
              </w:rPr>
            </w:pPr>
            <w:r>
              <w:rPr>
                <w:rFonts w:cs="Arial"/>
                <w:sz w:val="18"/>
                <w:szCs w:val="18"/>
              </w:rPr>
              <w:t>25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CE9E47F" w14:textId="77777777" w:rsidR="00964534" w:rsidRDefault="00964534" w:rsidP="00964534">
            <w:pPr>
              <w:jc w:val="right"/>
              <w:rPr>
                <w:rFonts w:cs="Arial"/>
                <w:sz w:val="18"/>
                <w:szCs w:val="18"/>
              </w:rPr>
            </w:pPr>
            <w:r>
              <w:rPr>
                <w:rFonts w:cs="Arial"/>
                <w:sz w:val="18"/>
                <w:szCs w:val="18"/>
              </w:rPr>
              <w:t>4.9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EFC915" w14:textId="77777777" w:rsidR="00964534" w:rsidRDefault="00964534" w:rsidP="00964534">
            <w:pPr>
              <w:jc w:val="right"/>
              <w:rPr>
                <w:rFonts w:cs="Arial"/>
                <w:sz w:val="18"/>
                <w:szCs w:val="18"/>
              </w:rPr>
            </w:pPr>
            <w:r>
              <w:rPr>
                <w:rFonts w:cs="Arial"/>
                <w:sz w:val="18"/>
                <w:szCs w:val="18"/>
              </w:rPr>
              <w:t>26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10208AB" w14:textId="77777777" w:rsidR="00964534" w:rsidRDefault="00964534" w:rsidP="00964534">
            <w:pPr>
              <w:jc w:val="right"/>
              <w:rPr>
                <w:rFonts w:cs="Arial"/>
                <w:sz w:val="18"/>
                <w:szCs w:val="18"/>
              </w:rPr>
            </w:pPr>
            <w:r>
              <w:rPr>
                <w:rFonts w:cs="Arial"/>
                <w:sz w:val="18"/>
                <w:szCs w:val="18"/>
              </w:rPr>
              <w:t>5.1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133A07" w14:textId="77777777" w:rsidR="00964534" w:rsidRDefault="00964534" w:rsidP="00964534">
            <w:pPr>
              <w:jc w:val="right"/>
              <w:rPr>
                <w:rFonts w:cs="Arial"/>
                <w:sz w:val="18"/>
                <w:szCs w:val="18"/>
              </w:rPr>
            </w:pPr>
            <w:r>
              <w:rPr>
                <w:rFonts w:cs="Arial"/>
                <w:sz w:val="18"/>
                <w:szCs w:val="18"/>
              </w:rPr>
              <w:t>388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A5D0F7" w14:textId="77777777" w:rsidR="00964534" w:rsidRDefault="00964534" w:rsidP="00964534">
            <w:pPr>
              <w:jc w:val="right"/>
              <w:rPr>
                <w:rFonts w:cs="Arial"/>
                <w:sz w:val="18"/>
                <w:szCs w:val="18"/>
              </w:rPr>
            </w:pPr>
            <w:r>
              <w:rPr>
                <w:rFonts w:cs="Arial"/>
                <w:sz w:val="18"/>
                <w:szCs w:val="18"/>
              </w:rPr>
              <w:t>77.0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64E9D4C" w14:textId="77777777" w:rsidR="00964534" w:rsidRDefault="00964534" w:rsidP="00964534">
            <w:pPr>
              <w:jc w:val="right"/>
              <w:rPr>
                <w:rFonts w:cs="Arial"/>
                <w:sz w:val="18"/>
                <w:szCs w:val="18"/>
              </w:rPr>
            </w:pPr>
            <w:r>
              <w:rPr>
                <w:rFonts w:cs="Arial"/>
                <w:sz w:val="18"/>
                <w:szCs w:val="18"/>
              </w:rPr>
              <w:t>383</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0F55954" w14:textId="77777777" w:rsidR="00964534" w:rsidRDefault="00964534" w:rsidP="00964534">
            <w:pPr>
              <w:jc w:val="right"/>
              <w:rPr>
                <w:rFonts w:cs="Arial"/>
                <w:sz w:val="18"/>
                <w:szCs w:val="18"/>
              </w:rPr>
            </w:pPr>
            <w:r>
              <w:rPr>
                <w:rFonts w:cs="Arial"/>
                <w:sz w:val="18"/>
                <w:szCs w:val="18"/>
              </w:rPr>
              <w:t>75.2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F70DADB" w14:textId="77777777" w:rsidR="00964534" w:rsidRDefault="00964534" w:rsidP="00964534">
            <w:pPr>
              <w:jc w:val="right"/>
              <w:rPr>
                <w:rFonts w:cs="Arial"/>
                <w:sz w:val="18"/>
                <w:szCs w:val="18"/>
              </w:rPr>
            </w:pPr>
            <w:r>
              <w:rPr>
                <w:rFonts w:cs="Arial"/>
                <w:sz w:val="18"/>
                <w:szCs w:val="18"/>
              </w:rPr>
              <w:t>24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789009D" w14:textId="77777777" w:rsidR="00964534" w:rsidRDefault="00964534" w:rsidP="00964534">
            <w:pPr>
              <w:jc w:val="right"/>
              <w:rPr>
                <w:rFonts w:cs="Arial"/>
                <w:sz w:val="18"/>
                <w:szCs w:val="18"/>
              </w:rPr>
            </w:pPr>
            <w:r>
              <w:rPr>
                <w:rFonts w:cs="Arial"/>
                <w:sz w:val="18"/>
                <w:szCs w:val="18"/>
              </w:rPr>
              <w:t>4.7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E96705" w14:textId="77777777" w:rsidR="00964534" w:rsidRDefault="00964534" w:rsidP="00964534">
            <w:pPr>
              <w:jc w:val="right"/>
              <w:rPr>
                <w:rFonts w:cs="Arial"/>
                <w:sz w:val="18"/>
                <w:szCs w:val="18"/>
              </w:rPr>
            </w:pPr>
            <w:r>
              <w:rPr>
                <w:rFonts w:cs="Arial"/>
                <w:sz w:val="18"/>
                <w:szCs w:val="18"/>
              </w:rPr>
              <w:t>130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21F871" w14:textId="77777777" w:rsidR="00964534" w:rsidRDefault="00964534" w:rsidP="00964534">
            <w:pPr>
              <w:jc w:val="right"/>
              <w:rPr>
                <w:rFonts w:cs="Arial"/>
                <w:sz w:val="18"/>
                <w:szCs w:val="18"/>
              </w:rPr>
            </w:pPr>
            <w:r>
              <w:rPr>
                <w:rFonts w:cs="Arial"/>
                <w:sz w:val="18"/>
                <w:szCs w:val="18"/>
              </w:rPr>
              <w:t>25.3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844E7C9" w14:textId="77777777" w:rsidR="00964534" w:rsidRDefault="00964534" w:rsidP="00964534">
            <w:pPr>
              <w:jc w:val="right"/>
              <w:rPr>
                <w:rFonts w:cs="Arial"/>
                <w:sz w:val="18"/>
                <w:szCs w:val="18"/>
              </w:rPr>
            </w:pPr>
            <w:r>
              <w:rPr>
                <w:rFonts w:cs="Arial"/>
                <w:sz w:val="18"/>
                <w:szCs w:val="18"/>
              </w:rPr>
              <w:t>465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67CD09A" w14:textId="77777777" w:rsidR="00964534" w:rsidRDefault="00964534" w:rsidP="00964534">
            <w:pPr>
              <w:jc w:val="right"/>
              <w:rPr>
                <w:rFonts w:cs="Arial"/>
                <w:sz w:val="16"/>
                <w:szCs w:val="16"/>
              </w:rPr>
            </w:pPr>
            <w:r>
              <w:rPr>
                <w:rFonts w:cs="Arial"/>
                <w:sz w:val="16"/>
                <w:szCs w:val="16"/>
              </w:rPr>
              <w:t>90.6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D5B81D5" w14:textId="77777777" w:rsidR="00964534" w:rsidRDefault="00964534" w:rsidP="00964534">
            <w:pPr>
              <w:jc w:val="right"/>
              <w:rPr>
                <w:rFonts w:cs="Arial"/>
                <w:sz w:val="16"/>
                <w:szCs w:val="16"/>
              </w:rPr>
            </w:pPr>
            <w:r>
              <w:rPr>
                <w:rFonts w:cs="Arial"/>
                <w:sz w:val="16"/>
                <w:szCs w:val="16"/>
              </w:rPr>
              <w:t>33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A9092B4" w14:textId="77777777" w:rsidR="00964534" w:rsidRDefault="00964534" w:rsidP="00964534">
            <w:pPr>
              <w:jc w:val="right"/>
              <w:rPr>
                <w:rFonts w:cs="Arial"/>
                <w:sz w:val="18"/>
                <w:szCs w:val="18"/>
              </w:rPr>
            </w:pPr>
            <w:r>
              <w:rPr>
                <w:rFonts w:cs="Arial"/>
                <w:sz w:val="18"/>
                <w:szCs w:val="18"/>
              </w:rPr>
              <w:t>6.4</w:t>
            </w:r>
          </w:p>
        </w:tc>
      </w:tr>
      <w:tr w:rsidR="00964534" w:rsidRPr="005E65B9" w14:paraId="45F12455"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DFFA38D" w14:textId="77777777" w:rsidR="00964534" w:rsidRDefault="00964534">
            <w:pPr>
              <w:rPr>
                <w:rFonts w:cs="Arial"/>
                <w:sz w:val="18"/>
                <w:szCs w:val="18"/>
              </w:rPr>
            </w:pPr>
            <w:r>
              <w:rPr>
                <w:rFonts w:cs="Arial"/>
                <w:sz w:val="18"/>
                <w:szCs w:val="18"/>
              </w:rPr>
              <w:t>Honduran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322C97" w14:textId="77777777" w:rsidR="00964534" w:rsidRDefault="00964534" w:rsidP="00964534">
            <w:pPr>
              <w:jc w:val="right"/>
              <w:rPr>
                <w:rFonts w:cs="Arial"/>
                <w:sz w:val="18"/>
                <w:szCs w:val="18"/>
              </w:rPr>
            </w:pPr>
            <w:r>
              <w:rPr>
                <w:rFonts w:cs="Arial"/>
                <w:sz w:val="18"/>
                <w:szCs w:val="18"/>
              </w:rPr>
              <w:t>453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E58AEE" w14:textId="77777777" w:rsidR="00964534" w:rsidRDefault="00964534" w:rsidP="00964534">
            <w:pPr>
              <w:jc w:val="right"/>
              <w:rPr>
                <w:rFonts w:cs="Arial"/>
                <w:sz w:val="18"/>
                <w:szCs w:val="18"/>
              </w:rPr>
            </w:pPr>
            <w:r>
              <w:rPr>
                <w:rFonts w:cs="Arial"/>
                <w:sz w:val="18"/>
                <w:szCs w:val="18"/>
              </w:rPr>
              <w:t>0.7</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F0F796A" w14:textId="77777777" w:rsidR="00964534" w:rsidRDefault="00964534" w:rsidP="00964534">
            <w:pPr>
              <w:jc w:val="right"/>
              <w:rPr>
                <w:rFonts w:cs="Arial"/>
                <w:sz w:val="18"/>
                <w:szCs w:val="18"/>
              </w:rPr>
            </w:pPr>
            <w:r>
              <w:rPr>
                <w:rFonts w:cs="Arial"/>
                <w:sz w:val="18"/>
                <w:szCs w:val="18"/>
              </w:rPr>
              <w:t>8</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FB1D71D" w14:textId="77777777" w:rsidR="00964534" w:rsidRDefault="00964534" w:rsidP="00964534">
            <w:pPr>
              <w:jc w:val="right"/>
              <w:rPr>
                <w:rFonts w:cs="Arial"/>
                <w:sz w:val="18"/>
                <w:szCs w:val="18"/>
              </w:rPr>
            </w:pPr>
            <w:r>
              <w:rPr>
                <w:rFonts w:cs="Arial"/>
                <w:sz w:val="18"/>
                <w:szCs w:val="18"/>
              </w:rPr>
              <w:t>1.8</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49633E6" w14:textId="77777777" w:rsidR="00964534" w:rsidRDefault="00964534" w:rsidP="00964534">
            <w:pPr>
              <w:jc w:val="right"/>
              <w:rPr>
                <w:rFonts w:cs="Arial"/>
                <w:sz w:val="18"/>
                <w:szCs w:val="18"/>
              </w:rPr>
            </w:pPr>
            <w:r>
              <w:rPr>
                <w:rFonts w:cs="Arial"/>
                <w:sz w:val="18"/>
                <w:szCs w:val="18"/>
              </w:rPr>
              <w:t>31</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151D986" w14:textId="77777777" w:rsidR="00964534" w:rsidRDefault="00964534" w:rsidP="00964534">
            <w:pPr>
              <w:jc w:val="right"/>
              <w:rPr>
                <w:rFonts w:cs="Arial"/>
                <w:sz w:val="18"/>
                <w:szCs w:val="18"/>
              </w:rPr>
            </w:pPr>
            <w:r>
              <w:rPr>
                <w:rFonts w:cs="Arial"/>
                <w:sz w:val="18"/>
                <w:szCs w:val="18"/>
              </w:rPr>
              <w:t>6.8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128A6D" w14:textId="77777777" w:rsidR="00964534" w:rsidRDefault="00964534" w:rsidP="00964534">
            <w:pPr>
              <w:jc w:val="right"/>
              <w:rPr>
                <w:rFonts w:cs="Arial"/>
                <w:sz w:val="18"/>
                <w:szCs w:val="18"/>
              </w:rPr>
            </w:pPr>
            <w:r>
              <w:rPr>
                <w:rFonts w:cs="Arial"/>
                <w:sz w:val="18"/>
                <w:szCs w:val="18"/>
              </w:rPr>
              <w:t>46</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E55398A" w14:textId="77777777" w:rsidR="00964534" w:rsidRDefault="00964534" w:rsidP="00964534">
            <w:pPr>
              <w:jc w:val="right"/>
              <w:rPr>
                <w:rFonts w:cs="Arial"/>
                <w:sz w:val="18"/>
                <w:szCs w:val="18"/>
              </w:rPr>
            </w:pPr>
            <w:r>
              <w:rPr>
                <w:rFonts w:cs="Arial"/>
                <w:sz w:val="18"/>
                <w:szCs w:val="18"/>
              </w:rPr>
              <w:t>10.2</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68D1C15" w14:textId="77777777" w:rsidR="00964534" w:rsidRDefault="00964534" w:rsidP="00964534">
            <w:pPr>
              <w:jc w:val="right"/>
              <w:rPr>
                <w:rFonts w:cs="Arial"/>
                <w:sz w:val="18"/>
                <w:szCs w:val="18"/>
              </w:rPr>
            </w:pPr>
            <w:r>
              <w:rPr>
                <w:rFonts w:cs="Arial"/>
                <w:sz w:val="18"/>
                <w:szCs w:val="18"/>
              </w:rPr>
              <w:t>318</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E7B06E7" w14:textId="77777777" w:rsidR="00964534" w:rsidRDefault="00964534" w:rsidP="00964534">
            <w:pPr>
              <w:jc w:val="right"/>
              <w:rPr>
                <w:rFonts w:cs="Arial"/>
                <w:sz w:val="18"/>
                <w:szCs w:val="18"/>
              </w:rPr>
            </w:pPr>
            <w:r>
              <w:rPr>
                <w:rFonts w:cs="Arial"/>
                <w:sz w:val="18"/>
                <w:szCs w:val="18"/>
              </w:rPr>
              <w:t>70.5</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C4AB61" w14:textId="77777777" w:rsidR="00964534" w:rsidRDefault="00964534" w:rsidP="00964534">
            <w:pPr>
              <w:jc w:val="right"/>
              <w:rPr>
                <w:rFonts w:cs="Arial"/>
                <w:sz w:val="18"/>
                <w:szCs w:val="18"/>
              </w:rPr>
            </w:pPr>
            <w:r>
              <w:rPr>
                <w:rFonts w:cs="Arial"/>
                <w:sz w:val="18"/>
                <w:szCs w:val="18"/>
              </w:rPr>
              <w:t>312</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3EF6B72" w14:textId="77777777" w:rsidR="00964534" w:rsidRDefault="00964534" w:rsidP="00964534">
            <w:pPr>
              <w:jc w:val="right"/>
              <w:rPr>
                <w:rFonts w:cs="Arial"/>
                <w:sz w:val="18"/>
                <w:szCs w:val="18"/>
              </w:rPr>
            </w:pPr>
            <w:r>
              <w:rPr>
                <w:rFonts w:cs="Arial"/>
                <w:sz w:val="18"/>
                <w:szCs w:val="18"/>
              </w:rPr>
              <w:t>69.2</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2F9F1FE" w14:textId="77777777" w:rsidR="00964534" w:rsidRDefault="00964534" w:rsidP="00964534">
            <w:pPr>
              <w:jc w:val="right"/>
              <w:rPr>
                <w:rFonts w:cs="Arial"/>
                <w:sz w:val="18"/>
                <w:szCs w:val="18"/>
              </w:rPr>
            </w:pPr>
            <w:r>
              <w:rPr>
                <w:rFonts w:cs="Arial"/>
                <w:sz w:val="18"/>
                <w:szCs w:val="18"/>
              </w:rPr>
              <w:t>44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C58798" w14:textId="77777777" w:rsidR="00964534" w:rsidRDefault="00964534" w:rsidP="00964534">
            <w:pPr>
              <w:jc w:val="right"/>
              <w:rPr>
                <w:rFonts w:cs="Arial"/>
                <w:sz w:val="18"/>
                <w:szCs w:val="18"/>
              </w:rPr>
            </w:pPr>
            <w:r>
              <w:rPr>
                <w:rFonts w:cs="Arial"/>
                <w:sz w:val="18"/>
                <w:szCs w:val="18"/>
              </w:rPr>
              <w:t>9.7</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EFC8D5" w14:textId="77777777" w:rsidR="00964534" w:rsidRDefault="00964534" w:rsidP="00964534">
            <w:pPr>
              <w:jc w:val="right"/>
              <w:rPr>
                <w:rFonts w:cs="Arial"/>
                <w:sz w:val="18"/>
                <w:szCs w:val="18"/>
              </w:rPr>
            </w:pPr>
            <w:r>
              <w:rPr>
                <w:rFonts w:cs="Arial"/>
                <w:sz w:val="18"/>
                <w:szCs w:val="18"/>
              </w:rPr>
              <w:t>104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F85B88" w14:textId="77777777" w:rsidR="00964534" w:rsidRDefault="00964534" w:rsidP="00964534">
            <w:pPr>
              <w:jc w:val="right"/>
              <w:rPr>
                <w:rFonts w:cs="Arial"/>
                <w:sz w:val="18"/>
                <w:szCs w:val="18"/>
              </w:rPr>
            </w:pPr>
            <w:r>
              <w:rPr>
                <w:rFonts w:cs="Arial"/>
                <w:sz w:val="18"/>
                <w:szCs w:val="18"/>
              </w:rPr>
              <w:t>23.0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8DC6D89" w14:textId="77777777" w:rsidR="00964534" w:rsidRDefault="00964534" w:rsidP="00964534">
            <w:pPr>
              <w:jc w:val="right"/>
              <w:rPr>
                <w:rFonts w:cs="Arial"/>
                <w:sz w:val="18"/>
                <w:szCs w:val="18"/>
              </w:rPr>
            </w:pPr>
            <w:r>
              <w:rPr>
                <w:rFonts w:cs="Arial"/>
                <w:sz w:val="18"/>
                <w:szCs w:val="18"/>
              </w:rPr>
              <w:t>393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6307CC" w14:textId="77777777" w:rsidR="00964534" w:rsidRDefault="00964534" w:rsidP="00964534">
            <w:pPr>
              <w:jc w:val="right"/>
              <w:rPr>
                <w:rFonts w:cs="Arial"/>
                <w:sz w:val="16"/>
                <w:szCs w:val="16"/>
              </w:rPr>
            </w:pPr>
            <w:r>
              <w:rPr>
                <w:rFonts w:cs="Arial"/>
                <w:sz w:val="16"/>
                <w:szCs w:val="16"/>
              </w:rPr>
              <w:t>87.1</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12EED95" w14:textId="77777777" w:rsidR="00964534" w:rsidRDefault="00964534" w:rsidP="00964534">
            <w:pPr>
              <w:jc w:val="right"/>
              <w:rPr>
                <w:rFonts w:cs="Arial"/>
                <w:sz w:val="16"/>
                <w:szCs w:val="16"/>
              </w:rPr>
            </w:pPr>
            <w:r>
              <w:rPr>
                <w:rFonts w:cs="Arial"/>
                <w:sz w:val="16"/>
                <w:szCs w:val="16"/>
              </w:rPr>
              <w:t>20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705D4A1D" w14:textId="77777777" w:rsidR="00964534" w:rsidRDefault="00964534" w:rsidP="00964534">
            <w:pPr>
              <w:jc w:val="right"/>
              <w:rPr>
                <w:rFonts w:cs="Arial"/>
                <w:sz w:val="18"/>
                <w:szCs w:val="18"/>
              </w:rPr>
            </w:pPr>
            <w:r>
              <w:rPr>
                <w:rFonts w:cs="Arial"/>
                <w:sz w:val="18"/>
                <w:szCs w:val="18"/>
              </w:rPr>
              <w:t>4.4</w:t>
            </w:r>
          </w:p>
        </w:tc>
      </w:tr>
      <w:tr w:rsidR="00964534" w:rsidRPr="005E65B9" w14:paraId="14265CDD"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4F0BBD00" w14:textId="77777777" w:rsidR="00964534" w:rsidRDefault="00964534">
            <w:pPr>
              <w:rPr>
                <w:rFonts w:cs="Arial"/>
                <w:sz w:val="18"/>
                <w:szCs w:val="18"/>
              </w:rPr>
            </w:pPr>
            <w:r>
              <w:rPr>
                <w:rFonts w:cs="Arial"/>
                <w:sz w:val="18"/>
                <w:szCs w:val="18"/>
              </w:rPr>
              <w:t>Colombian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5E86F7" w14:textId="77777777" w:rsidR="00964534" w:rsidRDefault="00964534" w:rsidP="00964534">
            <w:pPr>
              <w:jc w:val="right"/>
              <w:rPr>
                <w:rFonts w:cs="Arial"/>
                <w:sz w:val="18"/>
                <w:szCs w:val="18"/>
              </w:rPr>
            </w:pPr>
            <w:r>
              <w:rPr>
                <w:rFonts w:cs="Arial"/>
                <w:sz w:val="18"/>
                <w:szCs w:val="18"/>
              </w:rPr>
              <w:t>449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56C5CAB" w14:textId="77777777" w:rsidR="00964534" w:rsidRDefault="00964534" w:rsidP="00964534">
            <w:pPr>
              <w:jc w:val="right"/>
              <w:rPr>
                <w:rFonts w:cs="Arial"/>
                <w:sz w:val="18"/>
                <w:szCs w:val="18"/>
              </w:rPr>
            </w:pPr>
            <w:r>
              <w:rPr>
                <w:rFonts w:cs="Arial"/>
                <w:sz w:val="18"/>
                <w:szCs w:val="18"/>
              </w:rPr>
              <w:t>0.6</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92BC2AA"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ED7FCF4"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F0FE698" w14:textId="77777777" w:rsidR="00964534" w:rsidRDefault="00964534" w:rsidP="00964534">
            <w:pPr>
              <w:jc w:val="right"/>
              <w:rPr>
                <w:rFonts w:cs="Arial"/>
                <w:sz w:val="18"/>
                <w:szCs w:val="18"/>
              </w:rPr>
            </w:pPr>
            <w:r>
              <w:rPr>
                <w:rFonts w:cs="Arial"/>
                <w:sz w:val="18"/>
                <w:szCs w:val="18"/>
              </w:rPr>
              <w:t>7</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00E39C7" w14:textId="77777777" w:rsidR="00964534" w:rsidRDefault="00964534" w:rsidP="00964534">
            <w:pPr>
              <w:jc w:val="right"/>
              <w:rPr>
                <w:rFonts w:cs="Arial"/>
                <w:sz w:val="18"/>
                <w:szCs w:val="18"/>
              </w:rPr>
            </w:pPr>
            <w:r>
              <w:rPr>
                <w:rFonts w:cs="Arial"/>
                <w:sz w:val="18"/>
                <w:szCs w:val="18"/>
              </w:rPr>
              <w:t>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CCB31A1" w14:textId="77777777" w:rsidR="00964534" w:rsidRDefault="00964534" w:rsidP="00964534">
            <w:pPr>
              <w:jc w:val="right"/>
              <w:rPr>
                <w:rFonts w:cs="Arial"/>
                <w:sz w:val="18"/>
                <w:szCs w:val="18"/>
              </w:rPr>
            </w:pPr>
            <w:r>
              <w:rPr>
                <w:rFonts w:cs="Arial"/>
                <w:sz w:val="18"/>
                <w:szCs w:val="18"/>
              </w:rPr>
              <w:t>33</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A3BB904" w14:textId="77777777" w:rsidR="00964534" w:rsidRDefault="00964534" w:rsidP="00964534">
            <w:pPr>
              <w:jc w:val="right"/>
              <w:rPr>
                <w:rFonts w:cs="Arial"/>
                <w:sz w:val="18"/>
                <w:szCs w:val="18"/>
              </w:rPr>
            </w:pPr>
            <w:r>
              <w:rPr>
                <w:rFonts w:cs="Arial"/>
                <w:sz w:val="18"/>
                <w:szCs w:val="18"/>
              </w:rPr>
              <w:t>7.3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35B987" w14:textId="77777777" w:rsidR="00964534" w:rsidRDefault="00964534" w:rsidP="00964534">
            <w:pPr>
              <w:jc w:val="right"/>
              <w:rPr>
                <w:rFonts w:cs="Arial"/>
                <w:sz w:val="18"/>
                <w:szCs w:val="18"/>
              </w:rPr>
            </w:pPr>
            <w:r>
              <w:rPr>
                <w:rFonts w:cs="Arial"/>
                <w:sz w:val="18"/>
                <w:szCs w:val="18"/>
              </w:rPr>
              <w:t>363</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1B392C" w14:textId="77777777" w:rsidR="00964534" w:rsidRDefault="00964534" w:rsidP="00964534">
            <w:pPr>
              <w:jc w:val="right"/>
              <w:rPr>
                <w:rFonts w:cs="Arial"/>
                <w:sz w:val="18"/>
                <w:szCs w:val="18"/>
              </w:rPr>
            </w:pPr>
            <w:r>
              <w:rPr>
                <w:rFonts w:cs="Arial"/>
                <w:sz w:val="18"/>
                <w:szCs w:val="18"/>
              </w:rPr>
              <w:t>82.3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76D319C" w14:textId="77777777" w:rsidR="00964534" w:rsidRDefault="00964534" w:rsidP="00964534">
            <w:pPr>
              <w:jc w:val="right"/>
              <w:rPr>
                <w:rFonts w:cs="Arial"/>
                <w:sz w:val="18"/>
                <w:szCs w:val="18"/>
              </w:rPr>
            </w:pPr>
            <w:r>
              <w:rPr>
                <w:rFonts w:cs="Arial"/>
                <w:sz w:val="18"/>
                <w:szCs w:val="18"/>
              </w:rPr>
              <w:t>341</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152BB4" w14:textId="77777777" w:rsidR="00964534" w:rsidRDefault="00964534" w:rsidP="00964534">
            <w:pPr>
              <w:jc w:val="right"/>
              <w:rPr>
                <w:rFonts w:cs="Arial"/>
                <w:sz w:val="18"/>
                <w:szCs w:val="18"/>
              </w:rPr>
            </w:pPr>
            <w:r>
              <w:rPr>
                <w:rFonts w:cs="Arial"/>
                <w:sz w:val="18"/>
                <w:szCs w:val="18"/>
              </w:rPr>
              <w:t>77.0</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E3A5FF2" w14:textId="77777777" w:rsidR="00964534" w:rsidRDefault="00964534" w:rsidP="00964534">
            <w:pPr>
              <w:jc w:val="right"/>
              <w:rPr>
                <w:rFonts w:cs="Arial"/>
                <w:sz w:val="18"/>
                <w:szCs w:val="18"/>
              </w:rPr>
            </w:pPr>
            <w:r>
              <w:rPr>
                <w:rFonts w:cs="Arial"/>
                <w:sz w:val="18"/>
                <w:szCs w:val="18"/>
              </w:rPr>
              <w:t>36</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07FB2AA" w14:textId="77777777" w:rsidR="00964534" w:rsidRDefault="00964534" w:rsidP="00964534">
            <w:pPr>
              <w:jc w:val="right"/>
              <w:rPr>
                <w:rFonts w:cs="Arial"/>
                <w:sz w:val="18"/>
                <w:szCs w:val="18"/>
              </w:rPr>
            </w:pPr>
            <w:r>
              <w:rPr>
                <w:rFonts w:cs="Arial"/>
                <w:sz w:val="18"/>
                <w:szCs w:val="18"/>
              </w:rPr>
              <w:t>8.0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DF5DEE1" w14:textId="77777777" w:rsidR="00964534" w:rsidRDefault="00964534" w:rsidP="00964534">
            <w:pPr>
              <w:jc w:val="right"/>
              <w:rPr>
                <w:rFonts w:cs="Arial"/>
                <w:sz w:val="18"/>
                <w:szCs w:val="18"/>
              </w:rPr>
            </w:pPr>
            <w:r>
              <w:rPr>
                <w:rFonts w:cs="Arial"/>
                <w:sz w:val="18"/>
                <w:szCs w:val="18"/>
              </w:rPr>
              <w:t>142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C741D47" w14:textId="77777777" w:rsidR="00964534" w:rsidRDefault="00964534" w:rsidP="00964534">
            <w:pPr>
              <w:jc w:val="right"/>
              <w:rPr>
                <w:rFonts w:cs="Arial"/>
                <w:sz w:val="18"/>
                <w:szCs w:val="18"/>
              </w:rPr>
            </w:pPr>
            <w:r>
              <w:rPr>
                <w:rFonts w:cs="Arial"/>
                <w:sz w:val="18"/>
                <w:szCs w:val="18"/>
              </w:rPr>
              <w:t>31.6</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D9407D5" w14:textId="77777777" w:rsidR="00964534" w:rsidRDefault="00964534" w:rsidP="00964534">
            <w:pPr>
              <w:jc w:val="right"/>
              <w:rPr>
                <w:rFonts w:cs="Arial"/>
                <w:sz w:val="18"/>
                <w:szCs w:val="18"/>
              </w:rPr>
            </w:pPr>
            <w:r>
              <w:rPr>
                <w:rFonts w:cs="Arial"/>
                <w:sz w:val="18"/>
                <w:szCs w:val="18"/>
              </w:rPr>
              <w:t>416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2FD4474" w14:textId="77777777" w:rsidR="00964534" w:rsidRDefault="00964534" w:rsidP="00964534">
            <w:pPr>
              <w:jc w:val="right"/>
              <w:rPr>
                <w:rFonts w:cs="Arial"/>
                <w:sz w:val="16"/>
                <w:szCs w:val="16"/>
              </w:rPr>
            </w:pPr>
            <w:r>
              <w:rPr>
                <w:rFonts w:cs="Arial"/>
                <w:sz w:val="16"/>
                <w:szCs w:val="16"/>
              </w:rPr>
              <w:t>92.7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37FA52" w14:textId="77777777" w:rsidR="00964534" w:rsidRDefault="00964534" w:rsidP="00964534">
            <w:pPr>
              <w:jc w:val="right"/>
              <w:rPr>
                <w:rFonts w:cs="Arial"/>
                <w:sz w:val="16"/>
                <w:szCs w:val="16"/>
              </w:rPr>
            </w:pPr>
            <w:r>
              <w:rPr>
                <w:rFonts w:cs="Arial"/>
                <w:sz w:val="16"/>
                <w:szCs w:val="16"/>
              </w:rPr>
              <w:t>23</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538AF002" w14:textId="77777777" w:rsidR="00964534" w:rsidRDefault="00964534" w:rsidP="00964534">
            <w:pPr>
              <w:jc w:val="right"/>
              <w:rPr>
                <w:rFonts w:cs="Arial"/>
                <w:sz w:val="18"/>
                <w:szCs w:val="18"/>
              </w:rPr>
            </w:pPr>
            <w:r>
              <w:rPr>
                <w:rFonts w:cs="Arial"/>
                <w:sz w:val="18"/>
                <w:szCs w:val="18"/>
              </w:rPr>
              <w:t>5.1</w:t>
            </w:r>
          </w:p>
        </w:tc>
      </w:tr>
      <w:tr w:rsidR="00964534" w:rsidRPr="005E65B9" w14:paraId="7A83AEF5" w14:textId="77777777" w:rsidTr="00482457">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1EC53F7D" w14:textId="77777777" w:rsidR="00964534" w:rsidRDefault="00964534" w:rsidP="00964534">
            <w:pPr>
              <w:rPr>
                <w:rFonts w:cs="Arial"/>
                <w:sz w:val="18"/>
                <w:szCs w:val="18"/>
              </w:rPr>
            </w:pPr>
            <w:r>
              <w:rPr>
                <w:rFonts w:cs="Arial"/>
                <w:sz w:val="18"/>
                <w:szCs w:val="18"/>
              </w:rPr>
              <w:t>Native American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21508A" w14:textId="77777777" w:rsidR="00964534" w:rsidRDefault="00964534" w:rsidP="00964534">
            <w:pPr>
              <w:jc w:val="right"/>
              <w:rPr>
                <w:rFonts w:cs="Arial"/>
                <w:sz w:val="18"/>
                <w:szCs w:val="18"/>
              </w:rPr>
            </w:pPr>
            <w:r>
              <w:rPr>
                <w:rFonts w:cs="Arial"/>
                <w:sz w:val="18"/>
                <w:szCs w:val="18"/>
              </w:rPr>
              <w:t>380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1B8576" w14:textId="77777777" w:rsidR="00964534" w:rsidRDefault="00964534" w:rsidP="00964534">
            <w:pPr>
              <w:jc w:val="right"/>
              <w:rPr>
                <w:rFonts w:cs="Arial"/>
                <w:sz w:val="18"/>
                <w:szCs w:val="18"/>
              </w:rPr>
            </w:pPr>
            <w:r>
              <w:rPr>
                <w:rFonts w:cs="Arial"/>
                <w:sz w:val="18"/>
                <w:szCs w:val="18"/>
              </w:rPr>
              <w:t>0.5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5FDBFD12" w14:textId="77777777" w:rsidR="00964534" w:rsidRPr="00BC50A5" w:rsidRDefault="00964534" w:rsidP="00964534">
            <w:pPr>
              <w:jc w:val="right"/>
              <w:rPr>
                <w:rFonts w:cs="Arial"/>
                <w:color w:val="9C0006"/>
                <w:sz w:val="18"/>
                <w:szCs w:val="18"/>
                <w:vertAlign w:val="superscript"/>
              </w:rPr>
            </w:pPr>
            <w:r w:rsidRPr="00BC50A5">
              <w:rPr>
                <w:rFonts w:cs="Arial"/>
                <w:color w:val="000000" w:themeColor="text1"/>
                <w:sz w:val="18"/>
                <w:szCs w:val="18"/>
                <w:vertAlign w:val="superscript"/>
              </w:rPr>
              <w:t>--7</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bottom"/>
          </w:tcPr>
          <w:p w14:paraId="15888963" w14:textId="77777777" w:rsidR="00964534" w:rsidRPr="00BC50A5" w:rsidRDefault="00964534" w:rsidP="00964534">
            <w:pPr>
              <w:jc w:val="right"/>
              <w:rPr>
                <w:rFonts w:cs="Arial"/>
                <w:sz w:val="18"/>
                <w:szCs w:val="18"/>
                <w:vertAlign w:val="superscript"/>
              </w:rPr>
            </w:pPr>
            <w:r w:rsidRPr="00BC50A5">
              <w:rPr>
                <w:rFonts w:cs="Arial"/>
                <w:sz w:val="18"/>
                <w:szCs w:val="18"/>
                <w:vertAlign w:val="superscript"/>
              </w:rPr>
              <w:t>--7</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20B5962" w14:textId="77777777" w:rsidR="00964534" w:rsidRDefault="00964534" w:rsidP="00964534">
            <w:pPr>
              <w:jc w:val="right"/>
              <w:rPr>
                <w:rFonts w:cs="Arial"/>
                <w:sz w:val="18"/>
                <w:szCs w:val="18"/>
              </w:rPr>
            </w:pPr>
            <w:r>
              <w:rPr>
                <w:rFonts w:cs="Arial"/>
                <w:sz w:val="18"/>
                <w:szCs w:val="18"/>
              </w:rPr>
              <w:t>15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870C3D7" w14:textId="77777777" w:rsidR="00964534" w:rsidRDefault="00964534" w:rsidP="00964534">
            <w:pPr>
              <w:jc w:val="right"/>
              <w:rPr>
                <w:rFonts w:cs="Arial"/>
                <w:sz w:val="18"/>
                <w:szCs w:val="18"/>
              </w:rPr>
            </w:pPr>
            <w:r>
              <w:rPr>
                <w:rFonts w:cs="Arial"/>
                <w:sz w:val="18"/>
                <w:szCs w:val="18"/>
              </w:rPr>
              <w:t>3.9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915F4A3" w14:textId="77777777" w:rsidR="00964534" w:rsidRDefault="00964534" w:rsidP="00964534">
            <w:pPr>
              <w:jc w:val="right"/>
              <w:rPr>
                <w:rFonts w:cs="Arial"/>
                <w:sz w:val="18"/>
                <w:szCs w:val="18"/>
              </w:rPr>
            </w:pPr>
            <w:r>
              <w:rPr>
                <w:rFonts w:cs="Arial"/>
                <w:sz w:val="18"/>
                <w:szCs w:val="18"/>
              </w:rPr>
              <w:t>32</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A56C97C" w14:textId="77777777" w:rsidR="00964534" w:rsidRDefault="00964534" w:rsidP="00964534">
            <w:pPr>
              <w:jc w:val="right"/>
              <w:rPr>
                <w:rFonts w:cs="Arial"/>
                <w:sz w:val="18"/>
                <w:szCs w:val="18"/>
              </w:rPr>
            </w:pPr>
            <w:r>
              <w:rPr>
                <w:rFonts w:cs="Arial"/>
                <w:sz w:val="18"/>
                <w:szCs w:val="18"/>
              </w:rPr>
              <w:t>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E7C83B1" w14:textId="77777777" w:rsidR="00964534" w:rsidRDefault="00964534" w:rsidP="00964534">
            <w:pPr>
              <w:jc w:val="right"/>
              <w:rPr>
                <w:rFonts w:cs="Arial"/>
                <w:sz w:val="18"/>
                <w:szCs w:val="18"/>
              </w:rPr>
            </w:pPr>
            <w:r>
              <w:rPr>
                <w:rFonts w:cs="Arial"/>
                <w:sz w:val="18"/>
                <w:szCs w:val="18"/>
              </w:rPr>
              <w:t>295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9D52200" w14:textId="77777777" w:rsidR="00964534" w:rsidRDefault="00964534" w:rsidP="00964534">
            <w:pPr>
              <w:jc w:val="right"/>
              <w:rPr>
                <w:rFonts w:cs="Arial"/>
                <w:sz w:val="18"/>
                <w:szCs w:val="18"/>
              </w:rPr>
            </w:pPr>
            <w:r>
              <w:rPr>
                <w:rFonts w:cs="Arial"/>
                <w:sz w:val="18"/>
                <w:szCs w:val="18"/>
              </w:rPr>
              <w:t>78.9</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08627DA" w14:textId="77777777" w:rsidR="00964534" w:rsidRDefault="00964534" w:rsidP="00964534">
            <w:pPr>
              <w:jc w:val="right"/>
              <w:rPr>
                <w:rFonts w:cs="Arial"/>
                <w:sz w:val="18"/>
                <w:szCs w:val="18"/>
              </w:rPr>
            </w:pPr>
            <w:r>
              <w:rPr>
                <w:rFonts w:cs="Arial"/>
                <w:sz w:val="18"/>
                <w:szCs w:val="18"/>
              </w:rPr>
              <w:t>266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5B3A577" w14:textId="77777777" w:rsidR="00964534" w:rsidRDefault="00964534" w:rsidP="00964534">
            <w:pPr>
              <w:jc w:val="right"/>
              <w:rPr>
                <w:rFonts w:cs="Arial"/>
                <w:sz w:val="18"/>
                <w:szCs w:val="18"/>
              </w:rPr>
            </w:pPr>
            <w:r>
              <w:rPr>
                <w:rFonts w:cs="Arial"/>
                <w:sz w:val="18"/>
                <w:szCs w:val="18"/>
              </w:rPr>
              <w:t>70.6</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7DFCD2E" w14:textId="77777777" w:rsidR="00964534" w:rsidRDefault="00964534" w:rsidP="00964534">
            <w:pPr>
              <w:jc w:val="right"/>
              <w:rPr>
                <w:rFonts w:cs="Arial"/>
                <w:sz w:val="18"/>
                <w:szCs w:val="18"/>
              </w:rPr>
            </w:pPr>
            <w:r>
              <w:rPr>
                <w:rFonts w:cs="Arial"/>
                <w:sz w:val="18"/>
                <w:szCs w:val="18"/>
              </w:rPr>
              <w:t>24</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CF166F" w14:textId="77777777" w:rsidR="00964534" w:rsidRDefault="00964534" w:rsidP="00964534">
            <w:pPr>
              <w:jc w:val="right"/>
              <w:rPr>
                <w:rFonts w:cs="Arial"/>
                <w:sz w:val="18"/>
                <w:szCs w:val="18"/>
              </w:rPr>
            </w:pPr>
            <w:r>
              <w:rPr>
                <w:rFonts w:cs="Arial"/>
                <w:sz w:val="18"/>
                <w:szCs w:val="18"/>
              </w:rPr>
              <w:t>6.3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69C670F" w14:textId="77777777" w:rsidR="00964534" w:rsidRDefault="00964534" w:rsidP="00964534">
            <w:pPr>
              <w:jc w:val="right"/>
              <w:rPr>
                <w:rFonts w:cs="Arial"/>
                <w:sz w:val="18"/>
                <w:szCs w:val="18"/>
              </w:rPr>
            </w:pPr>
            <w:r>
              <w:rPr>
                <w:rFonts w:cs="Arial"/>
                <w:sz w:val="18"/>
                <w:szCs w:val="18"/>
              </w:rPr>
              <w:t>114</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92A6FE9" w14:textId="77777777" w:rsidR="00964534" w:rsidRDefault="00964534" w:rsidP="00964534">
            <w:pPr>
              <w:jc w:val="right"/>
              <w:rPr>
                <w:rFonts w:cs="Arial"/>
                <w:sz w:val="18"/>
                <w:szCs w:val="18"/>
              </w:rPr>
            </w:pPr>
            <w:r>
              <w:rPr>
                <w:rFonts w:cs="Arial"/>
                <w:sz w:val="18"/>
                <w:szCs w:val="18"/>
              </w:rPr>
              <w:t>30.1</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C13FFBB" w14:textId="77777777" w:rsidR="00964534" w:rsidRDefault="00964534" w:rsidP="00964534">
            <w:pPr>
              <w:jc w:val="right"/>
              <w:rPr>
                <w:rFonts w:cs="Arial"/>
                <w:sz w:val="18"/>
                <w:szCs w:val="18"/>
              </w:rPr>
            </w:pPr>
            <w:r>
              <w:rPr>
                <w:rFonts w:cs="Arial"/>
                <w:sz w:val="18"/>
                <w:szCs w:val="18"/>
              </w:rPr>
              <w:t>312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6468AB8" w14:textId="77777777" w:rsidR="00964534" w:rsidRDefault="00964534" w:rsidP="00964534">
            <w:pPr>
              <w:jc w:val="right"/>
              <w:rPr>
                <w:rFonts w:cs="Arial"/>
                <w:sz w:val="16"/>
                <w:szCs w:val="16"/>
              </w:rPr>
            </w:pPr>
            <w:r>
              <w:rPr>
                <w:rFonts w:cs="Arial"/>
                <w:sz w:val="16"/>
                <w:szCs w:val="16"/>
              </w:rPr>
              <w:t>82.5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B4469E4" w14:textId="77777777" w:rsidR="00964534" w:rsidRDefault="00964534" w:rsidP="00964534">
            <w:pPr>
              <w:jc w:val="right"/>
              <w:rPr>
                <w:rFonts w:cs="Arial"/>
                <w:sz w:val="16"/>
                <w:szCs w:val="16"/>
              </w:rPr>
            </w:pPr>
            <w:r>
              <w:rPr>
                <w:rFonts w:cs="Arial"/>
                <w:sz w:val="16"/>
                <w:szCs w:val="16"/>
              </w:rPr>
              <w:t>27</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6A9F40BE" w14:textId="77777777" w:rsidR="00964534" w:rsidRDefault="00964534" w:rsidP="00964534">
            <w:pPr>
              <w:jc w:val="right"/>
              <w:rPr>
                <w:rFonts w:cs="Arial"/>
                <w:sz w:val="18"/>
                <w:szCs w:val="18"/>
              </w:rPr>
            </w:pPr>
            <w:r>
              <w:rPr>
                <w:rFonts w:cs="Arial"/>
                <w:sz w:val="18"/>
                <w:szCs w:val="18"/>
              </w:rPr>
              <w:t>7.1</w:t>
            </w:r>
          </w:p>
        </w:tc>
      </w:tr>
      <w:tr w:rsidR="00964534" w:rsidRPr="005E65B9" w14:paraId="278B2308" w14:textId="77777777" w:rsidTr="00964534">
        <w:trPr>
          <w:trHeight w:val="220"/>
        </w:trPr>
        <w:tc>
          <w:tcPr>
            <w:tcW w:w="1735" w:type="dxa"/>
            <w:tcBorders>
              <w:top w:val="single" w:sz="8" w:space="0" w:color="808080"/>
              <w:left w:val="single" w:sz="18" w:space="0" w:color="auto"/>
              <w:bottom w:val="single" w:sz="8" w:space="0" w:color="808080"/>
              <w:right w:val="single" w:sz="8" w:space="0" w:color="808080"/>
            </w:tcBorders>
            <w:shd w:val="clear" w:color="auto" w:fill="auto"/>
            <w:vAlign w:val="bottom"/>
          </w:tcPr>
          <w:p w14:paraId="28DBE976" w14:textId="77777777" w:rsidR="00964534" w:rsidRDefault="00964534">
            <w:pPr>
              <w:rPr>
                <w:rFonts w:cs="Arial"/>
                <w:sz w:val="18"/>
                <w:szCs w:val="18"/>
              </w:rPr>
            </w:pPr>
            <w:r>
              <w:rPr>
                <w:rFonts w:cs="Arial"/>
                <w:sz w:val="18"/>
                <w:szCs w:val="18"/>
              </w:rPr>
              <w:t>Korean</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982278" w14:textId="77777777" w:rsidR="00964534" w:rsidRDefault="00964534" w:rsidP="00964534">
            <w:pPr>
              <w:jc w:val="right"/>
              <w:rPr>
                <w:rFonts w:cs="Arial"/>
                <w:sz w:val="18"/>
                <w:szCs w:val="18"/>
              </w:rPr>
            </w:pPr>
            <w:r>
              <w:rPr>
                <w:rFonts w:cs="Arial"/>
                <w:sz w:val="18"/>
                <w:szCs w:val="18"/>
              </w:rPr>
              <w:t>375</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26F1DD3" w14:textId="77777777" w:rsidR="00964534" w:rsidRDefault="00964534" w:rsidP="00964534">
            <w:pPr>
              <w:jc w:val="right"/>
              <w:rPr>
                <w:rFonts w:cs="Arial"/>
                <w:sz w:val="18"/>
                <w:szCs w:val="18"/>
              </w:rPr>
            </w:pPr>
            <w:r>
              <w:rPr>
                <w:rFonts w:cs="Arial"/>
                <w:sz w:val="18"/>
                <w:szCs w:val="18"/>
              </w:rPr>
              <w:t>0.5</w:t>
            </w:r>
          </w:p>
        </w:tc>
        <w:tc>
          <w:tcPr>
            <w:tcW w:w="6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BD80563" w14:textId="77777777" w:rsidR="00964534" w:rsidRDefault="00964534" w:rsidP="00964534">
            <w:pPr>
              <w:jc w:val="right"/>
              <w:rPr>
                <w:rFonts w:cs="Arial"/>
                <w:sz w:val="18"/>
                <w:szCs w:val="18"/>
              </w:rPr>
            </w:pPr>
            <w:r>
              <w:rPr>
                <w:rFonts w:cs="Arial"/>
                <w:sz w:val="18"/>
                <w:szCs w:val="18"/>
              </w:rPr>
              <w:t>0</w:t>
            </w:r>
          </w:p>
        </w:tc>
        <w:tc>
          <w:tcPr>
            <w:tcW w:w="4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95389B8" w14:textId="77777777" w:rsidR="00964534" w:rsidRDefault="00964534" w:rsidP="00964534">
            <w:pPr>
              <w:jc w:val="right"/>
              <w:rPr>
                <w:rFonts w:cs="Arial"/>
                <w:sz w:val="18"/>
                <w:szCs w:val="18"/>
              </w:rPr>
            </w:pPr>
            <w:r>
              <w:rPr>
                <w:rFonts w:cs="Arial"/>
                <w:sz w:val="18"/>
                <w:szCs w:val="18"/>
              </w:rPr>
              <w:t>0.0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4D7411E" w14:textId="77777777" w:rsidR="00964534" w:rsidRDefault="00964534" w:rsidP="00964534">
            <w:pPr>
              <w:jc w:val="right"/>
              <w:rPr>
                <w:rFonts w:cs="Arial"/>
                <w:sz w:val="18"/>
                <w:szCs w:val="18"/>
              </w:rPr>
            </w:pPr>
            <w:r>
              <w:rPr>
                <w:rFonts w:cs="Arial"/>
                <w:sz w:val="18"/>
                <w:szCs w:val="18"/>
              </w:rPr>
              <w:t>0</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0E9FD9C" w14:textId="77777777" w:rsidR="00964534" w:rsidRDefault="00964534" w:rsidP="00964534">
            <w:pPr>
              <w:jc w:val="right"/>
              <w:rPr>
                <w:rFonts w:cs="Arial"/>
                <w:sz w:val="18"/>
                <w:szCs w:val="18"/>
              </w:rPr>
            </w:pPr>
            <w:r>
              <w:rPr>
                <w:rFonts w:cs="Arial"/>
                <w:sz w:val="18"/>
                <w:szCs w:val="18"/>
              </w:rPr>
              <w:t>0.0</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BB2F7C0" w14:textId="77777777" w:rsidR="00964534" w:rsidRDefault="00964534" w:rsidP="00964534">
            <w:pPr>
              <w:jc w:val="right"/>
              <w:rPr>
                <w:rFonts w:cs="Arial"/>
                <w:sz w:val="18"/>
                <w:szCs w:val="18"/>
              </w:rPr>
            </w:pPr>
            <w:r>
              <w:rPr>
                <w:rFonts w:cs="Arial"/>
                <w:sz w:val="18"/>
                <w:szCs w:val="18"/>
              </w:rPr>
              <w:t>20</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BD775CA" w14:textId="77777777" w:rsidR="00964534" w:rsidRDefault="00964534" w:rsidP="00964534">
            <w:pPr>
              <w:jc w:val="right"/>
              <w:rPr>
                <w:rFonts w:cs="Arial"/>
                <w:sz w:val="18"/>
                <w:szCs w:val="18"/>
              </w:rPr>
            </w:pPr>
            <w:r>
              <w:rPr>
                <w:rFonts w:cs="Arial"/>
                <w:sz w:val="18"/>
                <w:szCs w:val="18"/>
              </w:rPr>
              <w:t>5.3</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CE95BC" w14:textId="77777777" w:rsidR="00964534" w:rsidRDefault="00964534" w:rsidP="00964534">
            <w:pPr>
              <w:jc w:val="right"/>
              <w:rPr>
                <w:rFonts w:cs="Arial"/>
                <w:sz w:val="18"/>
                <w:szCs w:val="18"/>
              </w:rPr>
            </w:pPr>
            <w:r>
              <w:rPr>
                <w:rFonts w:cs="Arial"/>
                <w:sz w:val="18"/>
                <w:szCs w:val="18"/>
              </w:rPr>
              <w:t>302</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17530E7D" w14:textId="77777777" w:rsidR="00964534" w:rsidRDefault="00964534" w:rsidP="00964534">
            <w:pPr>
              <w:jc w:val="right"/>
              <w:rPr>
                <w:rFonts w:cs="Arial"/>
                <w:sz w:val="18"/>
                <w:szCs w:val="18"/>
              </w:rPr>
            </w:pPr>
            <w:r>
              <w:rPr>
                <w:rFonts w:cs="Arial"/>
                <w:sz w:val="18"/>
                <w:szCs w:val="18"/>
              </w:rPr>
              <w:t>81.8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85F85EF" w14:textId="77777777" w:rsidR="00964534" w:rsidRDefault="00964534" w:rsidP="00964534">
            <w:pPr>
              <w:jc w:val="right"/>
              <w:rPr>
                <w:rFonts w:cs="Arial"/>
                <w:sz w:val="18"/>
                <w:szCs w:val="18"/>
              </w:rPr>
            </w:pPr>
            <w:r>
              <w:rPr>
                <w:rFonts w:cs="Arial"/>
                <w:sz w:val="18"/>
                <w:szCs w:val="18"/>
              </w:rPr>
              <w:t>306</w:t>
            </w:r>
          </w:p>
        </w:tc>
        <w:tc>
          <w:tcPr>
            <w:tcW w:w="771"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33A20854" w14:textId="77777777" w:rsidR="00964534" w:rsidRDefault="00964534" w:rsidP="00964534">
            <w:pPr>
              <w:jc w:val="right"/>
              <w:rPr>
                <w:rFonts w:cs="Arial"/>
                <w:sz w:val="18"/>
                <w:szCs w:val="18"/>
              </w:rPr>
            </w:pPr>
            <w:r>
              <w:rPr>
                <w:rFonts w:cs="Arial"/>
                <w:sz w:val="18"/>
                <w:szCs w:val="18"/>
              </w:rPr>
              <w:t>82.7</w:t>
            </w:r>
          </w:p>
        </w:tc>
        <w:tc>
          <w:tcPr>
            <w:tcW w:w="76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6A264492" w14:textId="77777777" w:rsidR="00964534" w:rsidRDefault="00964534" w:rsidP="00964534">
            <w:pPr>
              <w:jc w:val="right"/>
              <w:rPr>
                <w:rFonts w:cs="Arial"/>
                <w:sz w:val="18"/>
                <w:szCs w:val="18"/>
              </w:rPr>
            </w:pPr>
            <w:r>
              <w:rPr>
                <w:rFonts w:cs="Arial"/>
                <w:sz w:val="18"/>
                <w:szCs w:val="18"/>
              </w:rPr>
              <w:t>18</w:t>
            </w:r>
          </w:p>
        </w:tc>
        <w:tc>
          <w:tcPr>
            <w:tcW w:w="539"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59218EDF" w14:textId="77777777" w:rsidR="00964534" w:rsidRDefault="00964534" w:rsidP="00964534">
            <w:pPr>
              <w:jc w:val="right"/>
              <w:rPr>
                <w:rFonts w:cs="Arial"/>
                <w:sz w:val="18"/>
                <w:szCs w:val="18"/>
              </w:rPr>
            </w:pPr>
            <w:r>
              <w:rPr>
                <w:rFonts w:cs="Arial"/>
                <w:sz w:val="18"/>
                <w:szCs w:val="18"/>
              </w:rPr>
              <w:t>4.8</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7772E82F" w14:textId="77777777" w:rsidR="00964534" w:rsidRDefault="00964534" w:rsidP="00964534">
            <w:pPr>
              <w:jc w:val="right"/>
              <w:rPr>
                <w:rFonts w:cs="Arial"/>
                <w:sz w:val="18"/>
                <w:szCs w:val="18"/>
              </w:rPr>
            </w:pPr>
            <w:r>
              <w:rPr>
                <w:rFonts w:cs="Arial"/>
                <w:sz w:val="18"/>
                <w:szCs w:val="18"/>
              </w:rPr>
              <w:t>106</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0E4257DA" w14:textId="77777777" w:rsidR="00964534" w:rsidRDefault="00964534" w:rsidP="00964534">
            <w:pPr>
              <w:jc w:val="right"/>
              <w:rPr>
                <w:rFonts w:cs="Arial"/>
                <w:sz w:val="18"/>
                <w:szCs w:val="18"/>
              </w:rPr>
            </w:pPr>
            <w:r>
              <w:rPr>
                <w:rFonts w:cs="Arial"/>
                <w:sz w:val="18"/>
                <w:szCs w:val="18"/>
              </w:rPr>
              <w:t>28.4</w:t>
            </w:r>
          </w:p>
        </w:tc>
        <w:tc>
          <w:tcPr>
            <w:tcW w:w="72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230F494" w14:textId="77777777" w:rsidR="00964534" w:rsidRDefault="00964534" w:rsidP="00964534">
            <w:pPr>
              <w:jc w:val="right"/>
              <w:rPr>
                <w:rFonts w:cs="Arial"/>
                <w:sz w:val="18"/>
                <w:szCs w:val="18"/>
              </w:rPr>
            </w:pPr>
            <w:r>
              <w:rPr>
                <w:rFonts w:cs="Arial"/>
                <w:sz w:val="18"/>
                <w:szCs w:val="18"/>
              </w:rPr>
              <w:t>355</w:t>
            </w:r>
          </w:p>
        </w:tc>
        <w:tc>
          <w:tcPr>
            <w:tcW w:w="54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4B2395F3" w14:textId="77777777" w:rsidR="00964534" w:rsidRDefault="00964534" w:rsidP="00964534">
            <w:pPr>
              <w:jc w:val="right"/>
              <w:rPr>
                <w:rFonts w:cs="Arial"/>
                <w:sz w:val="16"/>
                <w:szCs w:val="16"/>
              </w:rPr>
            </w:pPr>
            <w:r>
              <w:rPr>
                <w:rFonts w:cs="Arial"/>
                <w:sz w:val="16"/>
                <w:szCs w:val="16"/>
              </w:rPr>
              <w:t>94.9</w:t>
            </w:r>
          </w:p>
        </w:tc>
        <w:tc>
          <w:tcPr>
            <w:tcW w:w="630" w:type="dxa"/>
            <w:tcBorders>
              <w:top w:val="single" w:sz="8" w:space="0" w:color="808080"/>
              <w:left w:val="single" w:sz="8" w:space="0" w:color="808080"/>
              <w:bottom w:val="single" w:sz="8" w:space="0" w:color="808080"/>
              <w:right w:val="single" w:sz="8" w:space="0" w:color="808080"/>
            </w:tcBorders>
            <w:shd w:val="clear" w:color="auto" w:fill="auto"/>
            <w:tcMar>
              <w:left w:w="72" w:type="dxa"/>
              <w:right w:w="72" w:type="dxa"/>
            </w:tcMar>
            <w:vAlign w:val="center"/>
          </w:tcPr>
          <w:p w14:paraId="2F3C705B" w14:textId="77777777" w:rsidR="00964534" w:rsidRDefault="00964534" w:rsidP="00964534">
            <w:pPr>
              <w:jc w:val="right"/>
              <w:rPr>
                <w:rFonts w:cs="Arial"/>
                <w:sz w:val="16"/>
                <w:szCs w:val="16"/>
              </w:rPr>
            </w:pPr>
            <w:r>
              <w:rPr>
                <w:rFonts w:cs="Arial"/>
                <w:sz w:val="16"/>
                <w:szCs w:val="16"/>
              </w:rPr>
              <w:t>40</w:t>
            </w:r>
          </w:p>
        </w:tc>
        <w:tc>
          <w:tcPr>
            <w:tcW w:w="540" w:type="dxa"/>
            <w:tcBorders>
              <w:top w:val="single" w:sz="8" w:space="0" w:color="808080"/>
              <w:left w:val="single" w:sz="8" w:space="0" w:color="808080"/>
              <w:bottom w:val="single" w:sz="8" w:space="0" w:color="808080"/>
              <w:right w:val="single" w:sz="18" w:space="0" w:color="auto"/>
            </w:tcBorders>
            <w:shd w:val="clear" w:color="auto" w:fill="auto"/>
            <w:tcMar>
              <w:left w:w="72" w:type="dxa"/>
              <w:right w:w="72" w:type="dxa"/>
            </w:tcMar>
            <w:vAlign w:val="center"/>
          </w:tcPr>
          <w:p w14:paraId="3CAF2E2C" w14:textId="77777777" w:rsidR="00964534" w:rsidRDefault="00964534" w:rsidP="00964534">
            <w:pPr>
              <w:jc w:val="right"/>
              <w:rPr>
                <w:rFonts w:cs="Arial"/>
                <w:sz w:val="18"/>
                <w:szCs w:val="18"/>
              </w:rPr>
            </w:pPr>
            <w:r>
              <w:rPr>
                <w:rFonts w:cs="Arial"/>
                <w:sz w:val="18"/>
                <w:szCs w:val="18"/>
              </w:rPr>
              <w:t>10.7</w:t>
            </w:r>
          </w:p>
        </w:tc>
      </w:tr>
      <w:tr w:rsidR="00D52619" w:rsidRPr="005E65B9" w14:paraId="62501F8A" w14:textId="77777777" w:rsidTr="002A07D6">
        <w:trPr>
          <w:trHeight w:val="220"/>
        </w:trPr>
        <w:tc>
          <w:tcPr>
            <w:tcW w:w="14425" w:type="dxa"/>
            <w:gridSpan w:val="21"/>
            <w:tcBorders>
              <w:top w:val="single" w:sz="8" w:space="0" w:color="808080"/>
              <w:left w:val="single" w:sz="18" w:space="0" w:color="auto"/>
              <w:bottom w:val="single" w:sz="8" w:space="0" w:color="808080"/>
              <w:right w:val="single" w:sz="18" w:space="0" w:color="auto"/>
            </w:tcBorders>
            <w:shd w:val="clear" w:color="auto" w:fill="auto"/>
            <w:tcMar>
              <w:left w:w="72" w:type="dxa"/>
              <w:right w:w="72" w:type="dxa"/>
            </w:tcMar>
          </w:tcPr>
          <w:p w14:paraId="1FCBA39A" w14:textId="77777777" w:rsidR="00D52619" w:rsidRPr="002A07D6" w:rsidRDefault="00D52619" w:rsidP="00D52619">
            <w:pPr>
              <w:rPr>
                <w:rFonts w:cs="Arial"/>
                <w:b/>
                <w:bCs/>
                <w:sz w:val="18"/>
                <w:szCs w:val="18"/>
              </w:rPr>
            </w:pPr>
            <w:r w:rsidRPr="00090DAD">
              <w:rPr>
                <w:b/>
                <w:sz w:val="16"/>
                <w:szCs w:val="16"/>
              </w:rPr>
              <w:t>NOTE:</w:t>
            </w:r>
            <w:r w:rsidRPr="00FE4ADD">
              <w:rPr>
                <w:sz w:val="16"/>
                <w:szCs w:val="16"/>
              </w:rPr>
              <w:t xml:space="preserve">  All percentages are calculated based on only those births with known values for the characteristic(s) of interest, unless otherwise stated. </w:t>
            </w:r>
            <w:r>
              <w:rPr>
                <w:sz w:val="16"/>
                <w:szCs w:val="16"/>
              </w:rPr>
              <w:t>Women may select more than one ancestry groups, therefore totals of all ancestries is greater than the number of births.</w:t>
            </w:r>
            <w:r w:rsidRPr="00FE4ADD">
              <w:rPr>
                <w:sz w:val="16"/>
                <w:szCs w:val="16"/>
              </w:rPr>
              <w:t xml:space="preserve"> </w:t>
            </w:r>
            <w:r>
              <w:rPr>
                <w:sz w:val="16"/>
                <w:szCs w:val="16"/>
              </w:rPr>
              <w:t xml:space="preserve">Since </w:t>
            </w:r>
            <w:r w:rsidRPr="00FE4ADD">
              <w:rPr>
                <w:sz w:val="16"/>
                <w:szCs w:val="16"/>
              </w:rPr>
              <w:t xml:space="preserve">2009, certain ancestry groups were combined:  Lebanese, Iranian, Israeli, and Other Middle Eastern ancestries were combined into “Middle Eastern”; and Nigerian and Other African were combined into “African.”  1. In the column “Births,” percentages are based on column total (state total of births, including births for which maternal ethnicity is unknown and other).  For all other categories, percentages are based on row totals.  2. Low birthweight: less than 2,500 grams or 5.5 pounds.  3.  </w:t>
            </w:r>
            <w:r w:rsidRPr="00FE4ADD">
              <w:rPr>
                <w:color w:val="000000"/>
                <w:sz w:val="16"/>
                <w:szCs w:val="16"/>
              </w:rPr>
              <w:t>Based on Adequacy of Prenatal Care Utilization (APNCU) Index</w:t>
            </w:r>
            <w:r>
              <w:rPr>
                <w:color w:val="000000"/>
                <w:sz w:val="16"/>
                <w:szCs w:val="16"/>
              </w:rPr>
              <w:t xml:space="preserve">. </w:t>
            </w:r>
            <w:r w:rsidRPr="0041544D">
              <w:rPr>
                <w:color w:val="000000"/>
                <w:sz w:val="16"/>
                <w:szCs w:val="16"/>
              </w:rPr>
              <w:t xml:space="preserve">4. Late preterm: 34-36 weeks gestation.  5. Infant was being breastfed </w:t>
            </w:r>
            <w:r>
              <w:rPr>
                <w:sz w:val="16"/>
                <w:szCs w:val="16"/>
              </w:rPr>
              <w:t>during the hospital stay</w:t>
            </w:r>
            <w:r w:rsidRPr="0041544D">
              <w:rPr>
                <w:color w:val="000000"/>
                <w:sz w:val="16"/>
                <w:szCs w:val="16"/>
              </w:rPr>
              <w:t xml:space="preserve">.  </w:t>
            </w:r>
            <w:r w:rsidRPr="00FE4ADD">
              <w:rPr>
                <w:color w:val="000000"/>
                <w:sz w:val="16"/>
                <w:szCs w:val="16"/>
              </w:rPr>
              <w:t xml:space="preserve">6. Gestational diabetes is defined as glucose intolerance found during pregnancy for the first time.  It excludes cases </w:t>
            </w:r>
            <w:r w:rsidRPr="0041544D">
              <w:rPr>
                <w:color w:val="000000"/>
                <w:sz w:val="16"/>
                <w:szCs w:val="16"/>
              </w:rPr>
              <w:t xml:space="preserve">with pre-existing diabetes.  7. </w:t>
            </w:r>
            <w:r>
              <w:rPr>
                <w:color w:val="000000"/>
                <w:sz w:val="16"/>
                <w:szCs w:val="16"/>
              </w:rPr>
              <w:t>C</w:t>
            </w:r>
            <w:r w:rsidRPr="0041544D">
              <w:rPr>
                <w:color w:val="000000"/>
                <w:sz w:val="16"/>
                <w:szCs w:val="16"/>
              </w:rPr>
              <w:t xml:space="preserve">alculations based on 1-4 events are excluded.  </w:t>
            </w:r>
            <w:r>
              <w:rPr>
                <w:color w:val="000000"/>
                <w:sz w:val="16"/>
                <w:szCs w:val="16"/>
              </w:rPr>
              <w:t xml:space="preserve"> </w:t>
            </w:r>
          </w:p>
        </w:tc>
      </w:tr>
    </w:tbl>
    <w:p w14:paraId="36D6CDBF" w14:textId="77777777" w:rsidR="00E679EF" w:rsidRDefault="00E679EF" w:rsidP="00E679EF">
      <w:pPr>
        <w:rPr>
          <w:color w:val="0000FF"/>
          <w:position w:val="6"/>
          <w:sz w:val="10"/>
        </w:rPr>
      </w:pPr>
    </w:p>
    <w:p w14:paraId="699FDF57" w14:textId="77777777" w:rsidR="004F4DF3" w:rsidRDefault="004F4DF3" w:rsidP="00E679EF">
      <w:pPr>
        <w:pStyle w:val="Caption"/>
        <w:jc w:val="center"/>
        <w:outlineLvl w:val="1"/>
        <w:rPr>
          <w:sz w:val="22"/>
          <w:szCs w:val="22"/>
        </w:rPr>
      </w:pPr>
      <w:bookmarkStart w:id="15" w:name="_Toc385513907"/>
      <w:bookmarkStart w:id="16" w:name="_Toc388445371"/>
    </w:p>
    <w:bookmarkStart w:id="17" w:name="_Toc17196510"/>
    <w:p w14:paraId="35480D55" w14:textId="5067102D" w:rsidR="00E679EF" w:rsidRDefault="006F3CBC" w:rsidP="00E679EF">
      <w:pPr>
        <w:pStyle w:val="Caption"/>
        <w:jc w:val="center"/>
        <w:outlineLvl w:val="1"/>
        <w:rPr>
          <w:sz w:val="22"/>
          <w:szCs w:val="22"/>
        </w:rPr>
      </w:pPr>
      <w:r>
        <w:rPr>
          <w:noProof/>
          <w:sz w:val="22"/>
          <w:szCs w:val="22"/>
        </w:rPr>
        <mc:AlternateContent>
          <mc:Choice Requires="wps">
            <w:drawing>
              <wp:anchor distT="0" distB="0" distL="114300" distR="114300" simplePos="0" relativeHeight="251640320" behindDoc="0" locked="0" layoutInCell="1" allowOverlap="1" wp14:anchorId="6B217C91" wp14:editId="7EB4AAED">
                <wp:simplePos x="0" y="0"/>
                <wp:positionH relativeFrom="column">
                  <wp:posOffset>96520</wp:posOffset>
                </wp:positionH>
                <wp:positionV relativeFrom="paragraph">
                  <wp:posOffset>-237490</wp:posOffset>
                </wp:positionV>
                <wp:extent cx="8858250" cy="6000750"/>
                <wp:effectExtent l="0" t="0" r="0" b="0"/>
                <wp:wrapNone/>
                <wp:docPr id="659" name="Rectangle 4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0007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0EAC0" id="Rectangle 4766" o:spid="_x0000_s1026" style="position:absolute;margin-left:7.6pt;margin-top:-18.7pt;width:697.5pt;height:47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" filled="f" strokeweight="2pt"/>
            </w:pict>
          </mc:Fallback>
        </mc:AlternateContent>
      </w:r>
      <w:r w:rsidR="00E679EF" w:rsidRPr="00D71497">
        <w:rPr>
          <w:sz w:val="22"/>
          <w:szCs w:val="22"/>
        </w:rPr>
        <w:t xml:space="preserve">Figure </w:t>
      </w:r>
      <w:r w:rsidR="00E679EF" w:rsidRPr="00D71497">
        <w:rPr>
          <w:sz w:val="22"/>
          <w:szCs w:val="22"/>
        </w:rPr>
        <w:fldChar w:fldCharType="begin"/>
      </w:r>
      <w:r w:rsidR="00E679EF" w:rsidRPr="00D71497">
        <w:rPr>
          <w:sz w:val="22"/>
          <w:szCs w:val="22"/>
        </w:rPr>
        <w:instrText xml:space="preserve"> SEQ Figure \* ARABIC </w:instrText>
      </w:r>
      <w:r w:rsidR="00E679EF" w:rsidRPr="00D71497">
        <w:rPr>
          <w:sz w:val="22"/>
          <w:szCs w:val="22"/>
        </w:rPr>
        <w:fldChar w:fldCharType="separate"/>
      </w:r>
      <w:r w:rsidR="00B824F8">
        <w:rPr>
          <w:noProof/>
          <w:sz w:val="22"/>
          <w:szCs w:val="22"/>
        </w:rPr>
        <w:t>1</w:t>
      </w:r>
      <w:r w:rsidR="00E679EF" w:rsidRPr="00D71497">
        <w:rPr>
          <w:sz w:val="22"/>
          <w:szCs w:val="22"/>
        </w:rPr>
        <w:fldChar w:fldCharType="end"/>
      </w:r>
      <w:r w:rsidR="00E679EF" w:rsidRPr="00D71497">
        <w:rPr>
          <w:sz w:val="22"/>
          <w:szCs w:val="22"/>
        </w:rPr>
        <w:t xml:space="preserve">.  Trends in the </w:t>
      </w:r>
      <w:r w:rsidR="001E29F5">
        <w:rPr>
          <w:sz w:val="22"/>
          <w:szCs w:val="22"/>
        </w:rPr>
        <w:t>Number</w:t>
      </w:r>
      <w:r w:rsidR="00E679EF" w:rsidRPr="00D71497">
        <w:rPr>
          <w:sz w:val="22"/>
          <w:szCs w:val="22"/>
        </w:rPr>
        <w:t xml:space="preserve"> of Births by Mother’s Age Group</w:t>
      </w:r>
      <w:r w:rsidR="00E679EF">
        <w:rPr>
          <w:sz w:val="22"/>
          <w:szCs w:val="22"/>
        </w:rPr>
        <w:t xml:space="preserve">, </w:t>
      </w:r>
      <w:r w:rsidR="00E679EF" w:rsidRPr="00D71497">
        <w:rPr>
          <w:sz w:val="22"/>
          <w:szCs w:val="22"/>
        </w:rPr>
        <w:t>Massachusetts: 198</w:t>
      </w:r>
      <w:r w:rsidR="00C601B9">
        <w:rPr>
          <w:sz w:val="22"/>
          <w:szCs w:val="22"/>
        </w:rPr>
        <w:t>1</w:t>
      </w:r>
      <w:r w:rsidR="00E679EF" w:rsidRPr="00D71497">
        <w:rPr>
          <w:sz w:val="22"/>
          <w:szCs w:val="22"/>
        </w:rPr>
        <w:t>-</w:t>
      </w:r>
      <w:r w:rsidR="00E679EF">
        <w:rPr>
          <w:sz w:val="22"/>
          <w:szCs w:val="22"/>
        </w:rPr>
        <w:t>201</w:t>
      </w:r>
      <w:bookmarkEnd w:id="15"/>
      <w:bookmarkEnd w:id="16"/>
      <w:bookmarkEnd w:id="17"/>
      <w:r w:rsidR="00FC40FA">
        <w:rPr>
          <w:sz w:val="22"/>
          <w:szCs w:val="22"/>
        </w:rPr>
        <w:t>8</w:t>
      </w:r>
    </w:p>
    <w:p w14:paraId="283451F8" w14:textId="77777777" w:rsidR="000D0A40" w:rsidRDefault="000D0A40" w:rsidP="00E679EF">
      <w:pPr>
        <w:pStyle w:val="Caption"/>
        <w:jc w:val="center"/>
        <w:rPr>
          <w:bCs w:val="0"/>
          <w:sz w:val="22"/>
          <w:szCs w:val="22"/>
        </w:rPr>
      </w:pPr>
    </w:p>
    <w:p w14:paraId="7A3953A2" w14:textId="77777777" w:rsidR="00B50A6B" w:rsidRPr="00B50A6B" w:rsidRDefault="005F6094" w:rsidP="00B50A6B">
      <w:pPr>
        <w:ind w:left="432"/>
      </w:pPr>
      <w:r>
        <w:rPr>
          <w:noProof/>
        </w:rPr>
        <w:drawing>
          <wp:inline distT="0" distB="0" distL="0" distR="0" wp14:anchorId="740E47CC" wp14:editId="62E54722">
            <wp:extent cx="8577580" cy="5370830"/>
            <wp:effectExtent l="0" t="0" r="0" b="1270"/>
            <wp:docPr id="4771" name="Picture 4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77580" cy="5370830"/>
                    </a:xfrm>
                    <a:prstGeom prst="rect">
                      <a:avLst/>
                    </a:prstGeom>
                    <a:noFill/>
                  </pic:spPr>
                </pic:pic>
              </a:graphicData>
            </a:graphic>
          </wp:inline>
        </w:drawing>
      </w:r>
    </w:p>
    <w:p w14:paraId="044A6511" w14:textId="77777777" w:rsidR="000D0A40" w:rsidRPr="000D0A40" w:rsidRDefault="000D0A40" w:rsidP="00C90F4E">
      <w:pPr>
        <w:ind w:firstLine="360"/>
      </w:pPr>
    </w:p>
    <w:p w14:paraId="3513F05A" w14:textId="77777777" w:rsidR="000D0A40" w:rsidRDefault="000D0A40" w:rsidP="000D0A40">
      <w:pPr>
        <w:jc w:val="right"/>
      </w:pPr>
    </w:p>
    <w:p w14:paraId="58F888DB" w14:textId="77777777" w:rsidR="00E679EF" w:rsidRPr="000D0A40" w:rsidRDefault="00E679EF" w:rsidP="000D0A40">
      <w:pPr>
        <w:sectPr w:rsidR="00E679EF" w:rsidRPr="000D0A40" w:rsidSect="005D40FF">
          <w:headerReference w:type="default" r:id="rId21"/>
          <w:footerReference w:type="default" r:id="rId22"/>
          <w:pgSz w:w="15840" w:h="12240" w:orient="landscape"/>
          <w:pgMar w:top="1152" w:right="864" w:bottom="1152" w:left="720" w:header="720" w:footer="720" w:gutter="0"/>
          <w:cols w:space="720"/>
          <w:docGrid w:linePitch="272"/>
        </w:sectPr>
      </w:pPr>
    </w:p>
    <w:bookmarkStart w:id="18" w:name="_Toc385513909"/>
    <w:bookmarkStart w:id="19" w:name="_Toc388445373"/>
    <w:p w14:paraId="51A7236E" w14:textId="77777777" w:rsidR="00D4033F" w:rsidRDefault="006F3CBC" w:rsidP="00325AC5">
      <w:pPr>
        <w:rPr>
          <w:b/>
          <w:sz w:val="22"/>
          <w:szCs w:val="22"/>
        </w:rPr>
      </w:pPr>
      <w:r>
        <w:rPr>
          <w:noProof/>
          <w:sz w:val="22"/>
          <w:szCs w:val="22"/>
        </w:rPr>
        <w:lastRenderedPageBreak/>
        <mc:AlternateContent>
          <mc:Choice Requires="wps">
            <w:drawing>
              <wp:anchor distT="0" distB="0" distL="114300" distR="114300" simplePos="0" relativeHeight="251634176" behindDoc="0" locked="0" layoutInCell="1" allowOverlap="1" wp14:anchorId="10E6BE18" wp14:editId="7F1750EB">
                <wp:simplePos x="0" y="0"/>
                <wp:positionH relativeFrom="column">
                  <wp:posOffset>-323850</wp:posOffset>
                </wp:positionH>
                <wp:positionV relativeFrom="paragraph">
                  <wp:posOffset>59055</wp:posOffset>
                </wp:positionV>
                <wp:extent cx="6686550" cy="8337550"/>
                <wp:effectExtent l="0" t="0" r="19050" b="25400"/>
                <wp:wrapNone/>
                <wp:docPr id="658" name="Rectangle 4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3375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961F4" id="Rectangle 4727" o:spid="_x0000_s1026" style="position:absolute;margin-left:-25.5pt;margin-top:4.65pt;width:526.5pt;height:65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" filled="f" strokeweight="2pt"/>
            </w:pict>
          </mc:Fallback>
        </mc:AlternateContent>
      </w:r>
    </w:p>
    <w:p w14:paraId="1407260E" w14:textId="147C25CC" w:rsidR="00E679EF" w:rsidRPr="004A340C" w:rsidRDefault="00442718" w:rsidP="004F3EF1">
      <w:pPr>
        <w:pStyle w:val="Caption"/>
        <w:jc w:val="center"/>
        <w:outlineLvl w:val="1"/>
        <w:rPr>
          <w:b w:val="0"/>
          <w:bCs w:val="0"/>
          <w:sz w:val="22"/>
          <w:szCs w:val="22"/>
        </w:rPr>
      </w:pPr>
      <w:bookmarkStart w:id="20" w:name="_Toc17196511"/>
      <w:r w:rsidRPr="004F3EF1">
        <w:rPr>
          <w:sz w:val="22"/>
          <w:szCs w:val="22"/>
        </w:rPr>
        <w:t>T</w:t>
      </w:r>
      <w:r w:rsidR="00E679EF" w:rsidRPr="004F3EF1">
        <w:rPr>
          <w:sz w:val="22"/>
          <w:szCs w:val="22"/>
        </w:rPr>
        <w:t xml:space="preserve">able </w:t>
      </w:r>
      <w:r w:rsidR="00325AC5" w:rsidRPr="005922DF">
        <w:rPr>
          <w:rFonts w:cs="Arial"/>
          <w:sz w:val="22"/>
          <w:szCs w:val="22"/>
        </w:rPr>
        <w:fldChar w:fldCharType="begin"/>
      </w:r>
      <w:r w:rsidR="00325AC5" w:rsidRPr="005922DF">
        <w:rPr>
          <w:rFonts w:cs="Arial"/>
          <w:sz w:val="22"/>
          <w:szCs w:val="22"/>
        </w:rPr>
        <w:instrText xml:space="preserve"> SEQ Table \* ARABIC </w:instrText>
      </w:r>
      <w:r w:rsidR="00325AC5" w:rsidRPr="005922DF">
        <w:rPr>
          <w:rFonts w:cs="Arial"/>
          <w:sz w:val="22"/>
          <w:szCs w:val="22"/>
        </w:rPr>
        <w:fldChar w:fldCharType="separate"/>
      </w:r>
      <w:r w:rsidR="00B824F8">
        <w:rPr>
          <w:rFonts w:cs="Arial"/>
          <w:noProof/>
          <w:sz w:val="22"/>
          <w:szCs w:val="22"/>
        </w:rPr>
        <w:t>4</w:t>
      </w:r>
      <w:r w:rsidR="00325AC5" w:rsidRPr="005922DF">
        <w:rPr>
          <w:rFonts w:cs="Arial"/>
          <w:sz w:val="22"/>
          <w:szCs w:val="22"/>
        </w:rPr>
        <w:fldChar w:fldCharType="end"/>
      </w:r>
      <w:r w:rsidR="00E679EF" w:rsidRPr="004F3EF1">
        <w:rPr>
          <w:sz w:val="22"/>
          <w:szCs w:val="22"/>
        </w:rPr>
        <w:t xml:space="preserve">.  Trends in Number and Percent Distribution of Births by Plurality and </w:t>
      </w:r>
      <w:r w:rsidR="001E29F5">
        <w:rPr>
          <w:sz w:val="22"/>
          <w:szCs w:val="22"/>
        </w:rPr>
        <w:t xml:space="preserve">Maternal </w:t>
      </w:r>
      <w:r w:rsidR="00E679EF" w:rsidRPr="004F3EF1">
        <w:rPr>
          <w:sz w:val="22"/>
          <w:szCs w:val="22"/>
        </w:rPr>
        <w:t>Age</w:t>
      </w:r>
      <w:r w:rsidR="007C4C38">
        <w:rPr>
          <w:sz w:val="22"/>
          <w:szCs w:val="22"/>
        </w:rPr>
        <w:t>,</w:t>
      </w:r>
      <w:r w:rsidR="00E679EF" w:rsidRPr="004F3EF1">
        <w:rPr>
          <w:sz w:val="22"/>
          <w:szCs w:val="22"/>
        </w:rPr>
        <w:t xml:space="preserve"> Massachusetts: </w:t>
      </w:r>
      <w:bookmarkEnd w:id="18"/>
      <w:bookmarkEnd w:id="19"/>
      <w:r w:rsidR="002D113B">
        <w:rPr>
          <w:sz w:val="22"/>
          <w:szCs w:val="22"/>
        </w:rPr>
        <w:t>200</w:t>
      </w:r>
      <w:r w:rsidR="00136150">
        <w:rPr>
          <w:sz w:val="22"/>
          <w:szCs w:val="22"/>
        </w:rPr>
        <w:t>4</w:t>
      </w:r>
      <w:r w:rsidR="002D113B">
        <w:rPr>
          <w:sz w:val="22"/>
          <w:szCs w:val="22"/>
        </w:rPr>
        <w:t>-201</w:t>
      </w:r>
      <w:bookmarkEnd w:id="20"/>
      <w:r w:rsidR="00136150">
        <w:rPr>
          <w:sz w:val="22"/>
          <w:szCs w:val="22"/>
        </w:rPr>
        <w:t>8</w:t>
      </w:r>
    </w:p>
    <w:tbl>
      <w:tblPr>
        <w:tblpPr w:leftFromText="180" w:rightFromText="180" w:vertAnchor="text" w:horzAnchor="margin" w:tblpY="7"/>
        <w:tblW w:w="9360" w:type="dxa"/>
        <w:tblLayout w:type="fixed"/>
        <w:tblCellMar>
          <w:left w:w="29" w:type="dxa"/>
          <w:right w:w="29" w:type="dxa"/>
        </w:tblCellMar>
        <w:tblLook w:val="0000" w:firstRow="0" w:lastRow="0" w:firstColumn="0" w:lastColumn="0" w:noHBand="0" w:noVBand="0"/>
      </w:tblPr>
      <w:tblGrid>
        <w:gridCol w:w="720"/>
        <w:gridCol w:w="720"/>
        <w:gridCol w:w="864"/>
        <w:gridCol w:w="720"/>
        <w:gridCol w:w="133"/>
        <w:gridCol w:w="731"/>
        <w:gridCol w:w="720"/>
        <w:gridCol w:w="864"/>
        <w:gridCol w:w="720"/>
        <w:gridCol w:w="864"/>
        <w:gridCol w:w="720"/>
        <w:gridCol w:w="846"/>
        <w:gridCol w:w="738"/>
      </w:tblGrid>
      <w:tr w:rsidR="00EC57C6" w14:paraId="589AD69D" w14:textId="77777777" w:rsidTr="00EC57C6">
        <w:trPr>
          <w:cantSplit/>
          <w:trHeight w:val="255"/>
        </w:trPr>
        <w:tc>
          <w:tcPr>
            <w:tcW w:w="720" w:type="dxa"/>
            <w:tcBorders>
              <w:top w:val="single" w:sz="6" w:space="0" w:color="auto"/>
            </w:tcBorders>
          </w:tcPr>
          <w:p w14:paraId="714B9A8F" w14:textId="77777777" w:rsidR="00EC57C6" w:rsidRPr="006C0778" w:rsidRDefault="00EC57C6" w:rsidP="00EC57C6">
            <w:pPr>
              <w:tabs>
                <w:tab w:val="left" w:pos="0"/>
              </w:tabs>
              <w:suppressAutoHyphens/>
              <w:spacing w:before="120" w:after="120"/>
              <w:rPr>
                <w:sz w:val="8"/>
                <w:szCs w:val="8"/>
              </w:rPr>
            </w:pPr>
            <w:r>
              <w:rPr>
                <w:b/>
                <w:noProof/>
              </w:rPr>
              <mc:AlternateContent>
                <mc:Choice Requires="wps">
                  <w:drawing>
                    <wp:anchor distT="0" distB="0" distL="114300" distR="114300" simplePos="0" relativeHeight="251738624" behindDoc="0" locked="0" layoutInCell="1" allowOverlap="1" wp14:anchorId="3C883C09" wp14:editId="5173F811">
                      <wp:simplePos x="0" y="0"/>
                      <wp:positionH relativeFrom="column">
                        <wp:posOffset>-43815</wp:posOffset>
                      </wp:positionH>
                      <wp:positionV relativeFrom="paragraph">
                        <wp:posOffset>189230</wp:posOffset>
                      </wp:positionV>
                      <wp:extent cx="5975350" cy="0"/>
                      <wp:effectExtent l="0" t="0" r="0" b="0"/>
                      <wp:wrapNone/>
                      <wp:docPr id="657" name="Line 5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53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B4F8D" id="Line 5247" o:spid="_x0000_s1026" style="position:absolute;flip:x;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4.9pt" to="467.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" strokeweight=".5pt">
                      <v:shadow opacity="24903f" origin=",.5" offset="0,.55556mm"/>
                    </v:line>
                  </w:pict>
                </mc:Fallback>
              </mc:AlternateContent>
            </w:r>
          </w:p>
        </w:tc>
        <w:tc>
          <w:tcPr>
            <w:tcW w:w="720" w:type="dxa"/>
            <w:tcBorders>
              <w:top w:val="single" w:sz="6" w:space="0" w:color="auto"/>
            </w:tcBorders>
          </w:tcPr>
          <w:p w14:paraId="7C7557FB" w14:textId="77777777" w:rsidR="00EC57C6" w:rsidRDefault="00EC57C6" w:rsidP="00EC57C6">
            <w:pPr>
              <w:tabs>
                <w:tab w:val="left" w:pos="0"/>
              </w:tabs>
              <w:suppressAutoHyphens/>
              <w:spacing w:before="60"/>
              <w:jc w:val="right"/>
            </w:pPr>
          </w:p>
        </w:tc>
        <w:tc>
          <w:tcPr>
            <w:tcW w:w="1584" w:type="dxa"/>
            <w:gridSpan w:val="2"/>
            <w:tcBorders>
              <w:top w:val="single" w:sz="6" w:space="0" w:color="auto"/>
            </w:tcBorders>
          </w:tcPr>
          <w:p w14:paraId="3CBD3816" w14:textId="77777777" w:rsidR="00EC57C6" w:rsidRDefault="00EC57C6" w:rsidP="00EC57C6">
            <w:pPr>
              <w:tabs>
                <w:tab w:val="left" w:pos="0"/>
              </w:tabs>
              <w:suppressAutoHyphens/>
              <w:spacing w:before="60"/>
              <w:jc w:val="center"/>
            </w:pPr>
            <w:r>
              <w:rPr>
                <w:b/>
              </w:rPr>
              <w:t>Singletons</w:t>
            </w:r>
          </w:p>
        </w:tc>
        <w:tc>
          <w:tcPr>
            <w:tcW w:w="4752" w:type="dxa"/>
            <w:gridSpan w:val="7"/>
            <w:tcBorders>
              <w:top w:val="single" w:sz="6" w:space="0" w:color="auto"/>
            </w:tcBorders>
          </w:tcPr>
          <w:p w14:paraId="421D803B" w14:textId="77777777" w:rsidR="00EC57C6" w:rsidRDefault="00EC57C6" w:rsidP="00EC57C6">
            <w:pPr>
              <w:tabs>
                <w:tab w:val="left" w:pos="0"/>
              </w:tabs>
              <w:suppressAutoHyphens/>
              <w:spacing w:before="60"/>
              <w:jc w:val="center"/>
              <w:rPr>
                <w:b/>
              </w:rPr>
            </w:pPr>
            <w:r>
              <w:rPr>
                <w:b/>
                <w:noProof/>
              </w:rPr>
              <mc:AlternateContent>
                <mc:Choice Requires="wps">
                  <w:drawing>
                    <wp:anchor distT="0" distB="0" distL="114300" distR="114300" simplePos="0" relativeHeight="251737600" behindDoc="0" locked="0" layoutInCell="1" allowOverlap="1" wp14:anchorId="69007300" wp14:editId="5148A423">
                      <wp:simplePos x="0" y="0"/>
                      <wp:positionH relativeFrom="column">
                        <wp:posOffset>55880</wp:posOffset>
                      </wp:positionH>
                      <wp:positionV relativeFrom="paragraph">
                        <wp:posOffset>189230</wp:posOffset>
                      </wp:positionV>
                      <wp:extent cx="0" cy="7351395"/>
                      <wp:effectExtent l="0" t="0" r="0" b="0"/>
                      <wp:wrapNone/>
                      <wp:docPr id="656" name="Line 5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139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ECFA6B" id="Line 523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4.9pt" to="4.4pt,5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" strokeweight=".5pt">
                      <v:shadow opacity="24903f" origin=",.5" offset="0,.55556mm"/>
                    </v:line>
                  </w:pict>
                </mc:Fallback>
              </mc:AlternateContent>
            </w:r>
            <w:r>
              <w:rPr>
                <w:b/>
              </w:rPr>
              <w:t>Multiples</w:t>
            </w:r>
            <w:r>
              <w:rPr>
                <w:rFonts w:ascii="Helvetica" w:hAnsi="Helvetica"/>
                <w:b/>
                <w:vertAlign w:val="superscript"/>
              </w:rPr>
              <w:t>1</w:t>
            </w:r>
          </w:p>
        </w:tc>
        <w:tc>
          <w:tcPr>
            <w:tcW w:w="1584" w:type="dxa"/>
            <w:gridSpan w:val="2"/>
            <w:vMerge w:val="restart"/>
            <w:tcBorders>
              <w:top w:val="single" w:sz="6" w:space="0" w:color="auto"/>
              <w:bottom w:val="single" w:sz="4" w:space="0" w:color="auto"/>
            </w:tcBorders>
            <w:vAlign w:val="center"/>
          </w:tcPr>
          <w:p w14:paraId="00CD21EB" w14:textId="77777777" w:rsidR="00EC57C6" w:rsidRDefault="00EC57C6" w:rsidP="00EC57C6">
            <w:pPr>
              <w:tabs>
                <w:tab w:val="left" w:pos="0"/>
              </w:tabs>
              <w:suppressAutoHyphens/>
              <w:spacing w:before="60"/>
              <w:jc w:val="center"/>
            </w:pPr>
            <w:r>
              <w:rPr>
                <w:noProof/>
              </w:rPr>
              <mc:AlternateContent>
                <mc:Choice Requires="wps">
                  <w:drawing>
                    <wp:anchor distT="0" distB="0" distL="114300" distR="114300" simplePos="0" relativeHeight="251736576" behindDoc="0" locked="0" layoutInCell="1" allowOverlap="1" wp14:anchorId="6ACDA416" wp14:editId="6E1CC3DE">
                      <wp:simplePos x="0" y="0"/>
                      <wp:positionH relativeFrom="column">
                        <wp:posOffset>47625</wp:posOffset>
                      </wp:positionH>
                      <wp:positionV relativeFrom="paragraph">
                        <wp:posOffset>189230</wp:posOffset>
                      </wp:positionV>
                      <wp:extent cx="0" cy="7351395"/>
                      <wp:effectExtent l="0" t="0" r="0" b="0"/>
                      <wp:wrapNone/>
                      <wp:docPr id="6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5139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90C01" id="Straight Connector 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9pt" to="3.75pt,5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" strokeweight=".5pt">
                      <v:shadow opacity="24903f" origin=",.5" offset="0,.55556mm"/>
                    </v:line>
                  </w:pict>
                </mc:Fallback>
              </mc:AlternateContent>
            </w:r>
            <w:r>
              <w:rPr>
                <w:b/>
              </w:rPr>
              <w:t>Total births</w:t>
            </w:r>
            <w:r>
              <w:rPr>
                <w:b/>
                <w:sz w:val="22"/>
                <w:szCs w:val="22"/>
                <w:vertAlign w:val="superscript"/>
              </w:rPr>
              <w:t>2</w:t>
            </w:r>
          </w:p>
        </w:tc>
      </w:tr>
      <w:tr w:rsidR="00EC57C6" w14:paraId="3DAE55CD" w14:textId="77777777" w:rsidTr="00EC57C6">
        <w:trPr>
          <w:cantSplit/>
          <w:trHeight w:val="228"/>
        </w:trPr>
        <w:tc>
          <w:tcPr>
            <w:tcW w:w="720" w:type="dxa"/>
            <w:vMerge w:val="restart"/>
            <w:vAlign w:val="center"/>
          </w:tcPr>
          <w:p w14:paraId="47281F40" w14:textId="77777777" w:rsidR="00EC57C6" w:rsidRPr="006C0778" w:rsidRDefault="00EC57C6" w:rsidP="00EC57C6">
            <w:pPr>
              <w:tabs>
                <w:tab w:val="left" w:pos="0"/>
              </w:tabs>
              <w:suppressAutoHyphens/>
              <w:jc w:val="center"/>
              <w:rPr>
                <w:b/>
                <w:sz w:val="8"/>
                <w:szCs w:val="8"/>
              </w:rPr>
            </w:pPr>
            <w:r>
              <w:rPr>
                <w:b/>
              </w:rPr>
              <w:t>Age Group</w:t>
            </w:r>
          </w:p>
        </w:tc>
        <w:tc>
          <w:tcPr>
            <w:tcW w:w="720" w:type="dxa"/>
          </w:tcPr>
          <w:p w14:paraId="6943B3DD" w14:textId="77777777" w:rsidR="00EC57C6" w:rsidRPr="006C0778" w:rsidRDefault="00EC57C6" w:rsidP="00EC57C6">
            <w:pPr>
              <w:tabs>
                <w:tab w:val="left" w:pos="0"/>
              </w:tabs>
              <w:suppressAutoHyphens/>
              <w:spacing w:before="60" w:after="60"/>
              <w:jc w:val="center"/>
              <w:rPr>
                <w:b/>
                <w:sz w:val="8"/>
                <w:szCs w:val="8"/>
              </w:rPr>
            </w:pPr>
          </w:p>
        </w:tc>
        <w:tc>
          <w:tcPr>
            <w:tcW w:w="864" w:type="dxa"/>
          </w:tcPr>
          <w:p w14:paraId="6558086A" w14:textId="77777777" w:rsidR="00EC57C6" w:rsidRPr="006C0778" w:rsidRDefault="00EC57C6" w:rsidP="00EC57C6">
            <w:pPr>
              <w:tabs>
                <w:tab w:val="left" w:pos="0"/>
              </w:tabs>
              <w:suppressAutoHyphens/>
              <w:spacing w:before="60" w:after="60"/>
              <w:jc w:val="center"/>
              <w:rPr>
                <w:b/>
                <w:sz w:val="8"/>
                <w:szCs w:val="8"/>
              </w:rPr>
            </w:pPr>
          </w:p>
        </w:tc>
        <w:tc>
          <w:tcPr>
            <w:tcW w:w="720" w:type="dxa"/>
          </w:tcPr>
          <w:p w14:paraId="7D47B042" w14:textId="77777777" w:rsidR="00EC57C6" w:rsidRPr="006C0778" w:rsidRDefault="00EC57C6" w:rsidP="00EC57C6">
            <w:pPr>
              <w:tabs>
                <w:tab w:val="left" w:pos="0"/>
              </w:tabs>
              <w:suppressAutoHyphens/>
              <w:spacing w:before="60" w:after="60"/>
              <w:jc w:val="center"/>
              <w:rPr>
                <w:b/>
                <w:sz w:val="8"/>
                <w:szCs w:val="8"/>
              </w:rPr>
            </w:pPr>
          </w:p>
        </w:tc>
        <w:tc>
          <w:tcPr>
            <w:tcW w:w="1584" w:type="dxa"/>
            <w:gridSpan w:val="3"/>
          </w:tcPr>
          <w:p w14:paraId="4241C771" w14:textId="77777777" w:rsidR="00EC57C6" w:rsidRDefault="00EC57C6" w:rsidP="00EC57C6">
            <w:pPr>
              <w:tabs>
                <w:tab w:val="left" w:pos="0"/>
              </w:tabs>
              <w:suppressAutoHyphens/>
              <w:spacing w:before="60" w:after="60"/>
              <w:jc w:val="center"/>
              <w:rPr>
                <w:b/>
                <w:u w:val="single"/>
              </w:rPr>
            </w:pPr>
            <w:r>
              <w:rPr>
                <w:b/>
              </w:rPr>
              <w:t xml:space="preserve">     </w:t>
            </w:r>
            <w:r>
              <w:rPr>
                <w:b/>
                <w:u w:val="single"/>
              </w:rPr>
              <w:t>Twins</w:t>
            </w:r>
          </w:p>
        </w:tc>
        <w:tc>
          <w:tcPr>
            <w:tcW w:w="1584" w:type="dxa"/>
            <w:gridSpan w:val="2"/>
          </w:tcPr>
          <w:p w14:paraId="708D1071" w14:textId="77777777" w:rsidR="00EC57C6" w:rsidRDefault="00EC57C6" w:rsidP="00EC57C6">
            <w:pPr>
              <w:tabs>
                <w:tab w:val="left" w:pos="0"/>
              </w:tabs>
              <w:suppressAutoHyphens/>
              <w:spacing w:before="60" w:after="60"/>
              <w:jc w:val="center"/>
              <w:rPr>
                <w:b/>
                <w:u w:val="single"/>
              </w:rPr>
            </w:pPr>
            <w:r>
              <w:rPr>
                <w:b/>
                <w:u w:val="single"/>
              </w:rPr>
              <w:t>Triplets or more</w:t>
            </w:r>
          </w:p>
        </w:tc>
        <w:tc>
          <w:tcPr>
            <w:tcW w:w="1584" w:type="dxa"/>
            <w:gridSpan w:val="2"/>
          </w:tcPr>
          <w:p w14:paraId="6EBCA972" w14:textId="77777777" w:rsidR="00EC57C6" w:rsidRDefault="00EC57C6" w:rsidP="00EC57C6">
            <w:pPr>
              <w:tabs>
                <w:tab w:val="left" w:pos="0"/>
              </w:tabs>
              <w:suppressAutoHyphens/>
              <w:spacing w:before="60" w:after="60"/>
              <w:jc w:val="center"/>
              <w:rPr>
                <w:b/>
                <w:u w:val="single"/>
              </w:rPr>
            </w:pPr>
            <w:r>
              <w:rPr>
                <w:b/>
                <w:u w:val="single"/>
              </w:rPr>
              <w:t>Total Multiples</w:t>
            </w:r>
          </w:p>
        </w:tc>
        <w:tc>
          <w:tcPr>
            <w:tcW w:w="1584" w:type="dxa"/>
            <w:gridSpan w:val="2"/>
            <w:vMerge/>
            <w:tcBorders>
              <w:top w:val="single" w:sz="4" w:space="0" w:color="auto"/>
            </w:tcBorders>
          </w:tcPr>
          <w:p w14:paraId="56BD77EB" w14:textId="77777777" w:rsidR="00EC57C6" w:rsidRDefault="00EC57C6" w:rsidP="00EC57C6">
            <w:pPr>
              <w:tabs>
                <w:tab w:val="left" w:pos="0"/>
              </w:tabs>
              <w:suppressAutoHyphens/>
              <w:spacing w:before="60" w:after="60"/>
              <w:jc w:val="center"/>
              <w:rPr>
                <w:b/>
              </w:rPr>
            </w:pPr>
          </w:p>
        </w:tc>
      </w:tr>
      <w:tr w:rsidR="00EC57C6" w14:paraId="5FC72774" w14:textId="77777777" w:rsidTr="00EC57C6">
        <w:trPr>
          <w:trHeight w:val="225"/>
        </w:trPr>
        <w:tc>
          <w:tcPr>
            <w:tcW w:w="720" w:type="dxa"/>
            <w:vMerge/>
            <w:tcBorders>
              <w:bottom w:val="single" w:sz="6" w:space="0" w:color="auto"/>
            </w:tcBorders>
          </w:tcPr>
          <w:p w14:paraId="641E74BC" w14:textId="77777777" w:rsidR="00EC57C6" w:rsidRDefault="00EC57C6" w:rsidP="00EC57C6">
            <w:pPr>
              <w:tabs>
                <w:tab w:val="left" w:pos="0"/>
              </w:tabs>
              <w:suppressAutoHyphens/>
              <w:jc w:val="center"/>
              <w:rPr>
                <w:b/>
              </w:rPr>
            </w:pPr>
          </w:p>
        </w:tc>
        <w:tc>
          <w:tcPr>
            <w:tcW w:w="720" w:type="dxa"/>
            <w:tcBorders>
              <w:bottom w:val="single" w:sz="6" w:space="0" w:color="auto"/>
            </w:tcBorders>
          </w:tcPr>
          <w:p w14:paraId="7F713346" w14:textId="77777777" w:rsidR="00EC57C6" w:rsidRPr="006C0778" w:rsidRDefault="00EC57C6" w:rsidP="00EC57C6">
            <w:pPr>
              <w:tabs>
                <w:tab w:val="left" w:pos="0"/>
              </w:tabs>
              <w:suppressAutoHyphens/>
              <w:jc w:val="center"/>
              <w:rPr>
                <w:b/>
                <w:sz w:val="8"/>
                <w:szCs w:val="8"/>
              </w:rPr>
            </w:pPr>
          </w:p>
          <w:p w14:paraId="34C9029C" w14:textId="77777777" w:rsidR="00EC57C6" w:rsidRDefault="00EC57C6" w:rsidP="00EC57C6">
            <w:pPr>
              <w:tabs>
                <w:tab w:val="left" w:pos="0"/>
              </w:tabs>
              <w:suppressAutoHyphens/>
              <w:jc w:val="center"/>
              <w:rPr>
                <w:b/>
              </w:rPr>
            </w:pPr>
            <w:r>
              <w:rPr>
                <w:b/>
              </w:rPr>
              <w:t>Y</w:t>
            </w:r>
            <w:r w:rsidRPr="00EE2B27">
              <w:rPr>
                <w:b/>
              </w:rPr>
              <w:t>ear</w:t>
            </w:r>
          </w:p>
        </w:tc>
        <w:tc>
          <w:tcPr>
            <w:tcW w:w="864" w:type="dxa"/>
            <w:tcBorders>
              <w:bottom w:val="single" w:sz="6" w:space="0" w:color="auto"/>
            </w:tcBorders>
          </w:tcPr>
          <w:p w14:paraId="1E75F004" w14:textId="77777777" w:rsidR="00EC57C6" w:rsidRPr="006C0778" w:rsidRDefault="00EC57C6" w:rsidP="00EC57C6">
            <w:pPr>
              <w:tabs>
                <w:tab w:val="left" w:pos="0"/>
              </w:tabs>
              <w:suppressAutoHyphens/>
              <w:jc w:val="center"/>
              <w:rPr>
                <w:b/>
                <w:sz w:val="8"/>
                <w:szCs w:val="8"/>
              </w:rPr>
            </w:pPr>
          </w:p>
          <w:p w14:paraId="2D859F06"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7A326D49" w14:textId="77777777" w:rsidR="00EC57C6" w:rsidRPr="006C0778" w:rsidRDefault="00EC57C6" w:rsidP="00EC57C6">
            <w:pPr>
              <w:tabs>
                <w:tab w:val="left" w:pos="0"/>
              </w:tabs>
              <w:suppressAutoHyphens/>
              <w:jc w:val="center"/>
              <w:rPr>
                <w:b/>
                <w:sz w:val="8"/>
                <w:szCs w:val="8"/>
              </w:rPr>
            </w:pPr>
          </w:p>
          <w:p w14:paraId="7B978DFD" w14:textId="77777777" w:rsidR="00EC57C6" w:rsidRDefault="00EC57C6" w:rsidP="00EC57C6">
            <w:pPr>
              <w:tabs>
                <w:tab w:val="left" w:pos="0"/>
              </w:tabs>
              <w:suppressAutoHyphens/>
              <w:jc w:val="center"/>
              <w:rPr>
                <w:b/>
              </w:rPr>
            </w:pPr>
            <w:r>
              <w:rPr>
                <w:b/>
              </w:rPr>
              <w:t xml:space="preserve">      %</w:t>
            </w:r>
          </w:p>
        </w:tc>
        <w:tc>
          <w:tcPr>
            <w:tcW w:w="864" w:type="dxa"/>
            <w:gridSpan w:val="2"/>
            <w:tcBorders>
              <w:bottom w:val="single" w:sz="6" w:space="0" w:color="auto"/>
            </w:tcBorders>
          </w:tcPr>
          <w:p w14:paraId="002F2883" w14:textId="77777777" w:rsidR="00EC57C6" w:rsidRPr="006C0778" w:rsidRDefault="00EC57C6" w:rsidP="00EC57C6">
            <w:pPr>
              <w:tabs>
                <w:tab w:val="left" w:pos="0"/>
              </w:tabs>
              <w:suppressAutoHyphens/>
              <w:jc w:val="center"/>
              <w:rPr>
                <w:b/>
                <w:sz w:val="8"/>
                <w:szCs w:val="8"/>
              </w:rPr>
            </w:pPr>
          </w:p>
          <w:p w14:paraId="2C31D7F9"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0F372FA6" w14:textId="77777777" w:rsidR="00EC57C6" w:rsidRPr="006C0778" w:rsidRDefault="00EC57C6" w:rsidP="00EC57C6">
            <w:pPr>
              <w:tabs>
                <w:tab w:val="left" w:pos="0"/>
              </w:tabs>
              <w:suppressAutoHyphens/>
              <w:jc w:val="center"/>
              <w:rPr>
                <w:b/>
                <w:sz w:val="8"/>
                <w:szCs w:val="8"/>
              </w:rPr>
            </w:pPr>
          </w:p>
          <w:p w14:paraId="532B9A0B" w14:textId="77777777" w:rsidR="00EC57C6" w:rsidRDefault="00EC57C6" w:rsidP="00EC57C6">
            <w:pPr>
              <w:tabs>
                <w:tab w:val="left" w:pos="0"/>
              </w:tabs>
              <w:suppressAutoHyphens/>
              <w:jc w:val="center"/>
              <w:rPr>
                <w:b/>
              </w:rPr>
            </w:pPr>
            <w:r>
              <w:rPr>
                <w:b/>
              </w:rPr>
              <w:t xml:space="preserve">       %</w:t>
            </w:r>
          </w:p>
        </w:tc>
        <w:tc>
          <w:tcPr>
            <w:tcW w:w="864" w:type="dxa"/>
            <w:tcBorders>
              <w:bottom w:val="single" w:sz="6" w:space="0" w:color="auto"/>
            </w:tcBorders>
          </w:tcPr>
          <w:p w14:paraId="4AC16E50" w14:textId="77777777" w:rsidR="00EC57C6" w:rsidRPr="006C0778" w:rsidRDefault="00EC57C6" w:rsidP="00EC57C6">
            <w:pPr>
              <w:tabs>
                <w:tab w:val="left" w:pos="0"/>
              </w:tabs>
              <w:suppressAutoHyphens/>
              <w:jc w:val="center"/>
              <w:rPr>
                <w:b/>
                <w:sz w:val="8"/>
                <w:szCs w:val="8"/>
              </w:rPr>
            </w:pPr>
          </w:p>
          <w:p w14:paraId="79B1D67D"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367E7B09" w14:textId="77777777" w:rsidR="00EC57C6" w:rsidRPr="006C0778" w:rsidRDefault="00EC57C6" w:rsidP="00EC57C6">
            <w:pPr>
              <w:tabs>
                <w:tab w:val="left" w:pos="0"/>
              </w:tabs>
              <w:suppressAutoHyphens/>
              <w:jc w:val="center"/>
              <w:rPr>
                <w:b/>
                <w:sz w:val="8"/>
                <w:szCs w:val="8"/>
              </w:rPr>
            </w:pPr>
          </w:p>
          <w:p w14:paraId="2D42EB67" w14:textId="77777777" w:rsidR="00EC57C6" w:rsidRDefault="00EC57C6" w:rsidP="00EC57C6">
            <w:pPr>
              <w:tabs>
                <w:tab w:val="left" w:pos="0"/>
              </w:tabs>
              <w:suppressAutoHyphens/>
              <w:jc w:val="center"/>
              <w:rPr>
                <w:b/>
              </w:rPr>
            </w:pPr>
            <w:r>
              <w:rPr>
                <w:b/>
              </w:rPr>
              <w:t xml:space="preserve">      %</w:t>
            </w:r>
          </w:p>
        </w:tc>
        <w:tc>
          <w:tcPr>
            <w:tcW w:w="864" w:type="dxa"/>
            <w:tcBorders>
              <w:bottom w:val="single" w:sz="6" w:space="0" w:color="auto"/>
            </w:tcBorders>
          </w:tcPr>
          <w:p w14:paraId="7B4D8DCE" w14:textId="77777777" w:rsidR="00EC57C6" w:rsidRPr="006C0778" w:rsidRDefault="00EC57C6" w:rsidP="00EC57C6">
            <w:pPr>
              <w:tabs>
                <w:tab w:val="left" w:pos="0"/>
              </w:tabs>
              <w:suppressAutoHyphens/>
              <w:jc w:val="center"/>
              <w:rPr>
                <w:b/>
                <w:sz w:val="8"/>
                <w:szCs w:val="8"/>
              </w:rPr>
            </w:pPr>
          </w:p>
          <w:p w14:paraId="69460B4C" w14:textId="77777777" w:rsidR="00EC57C6" w:rsidRDefault="00EC57C6" w:rsidP="00EC57C6">
            <w:pPr>
              <w:tabs>
                <w:tab w:val="left" w:pos="0"/>
              </w:tabs>
              <w:suppressAutoHyphens/>
              <w:jc w:val="center"/>
              <w:rPr>
                <w:b/>
              </w:rPr>
            </w:pPr>
            <w:r>
              <w:rPr>
                <w:b/>
              </w:rPr>
              <w:t xml:space="preserve">      n</w:t>
            </w:r>
          </w:p>
        </w:tc>
        <w:tc>
          <w:tcPr>
            <w:tcW w:w="720" w:type="dxa"/>
            <w:tcBorders>
              <w:bottom w:val="single" w:sz="6" w:space="0" w:color="auto"/>
            </w:tcBorders>
          </w:tcPr>
          <w:p w14:paraId="3F2C5F5E" w14:textId="77777777" w:rsidR="00EC57C6" w:rsidRPr="006C0778" w:rsidRDefault="00EC57C6" w:rsidP="00EC57C6">
            <w:pPr>
              <w:tabs>
                <w:tab w:val="left" w:pos="0"/>
              </w:tabs>
              <w:suppressAutoHyphens/>
              <w:jc w:val="center"/>
              <w:rPr>
                <w:b/>
                <w:sz w:val="8"/>
                <w:szCs w:val="8"/>
              </w:rPr>
            </w:pPr>
          </w:p>
          <w:p w14:paraId="24535D2F" w14:textId="77777777" w:rsidR="00EC57C6" w:rsidRDefault="00EC57C6" w:rsidP="00EC57C6">
            <w:pPr>
              <w:tabs>
                <w:tab w:val="left" w:pos="0"/>
              </w:tabs>
              <w:suppressAutoHyphens/>
              <w:jc w:val="center"/>
              <w:rPr>
                <w:b/>
              </w:rPr>
            </w:pPr>
            <w:r>
              <w:rPr>
                <w:b/>
              </w:rPr>
              <w:t xml:space="preserve">       %</w:t>
            </w:r>
          </w:p>
        </w:tc>
        <w:tc>
          <w:tcPr>
            <w:tcW w:w="846" w:type="dxa"/>
            <w:tcBorders>
              <w:bottom w:val="single" w:sz="6" w:space="0" w:color="auto"/>
            </w:tcBorders>
          </w:tcPr>
          <w:p w14:paraId="2D2AAB38" w14:textId="77777777" w:rsidR="00EC57C6" w:rsidRPr="006C0778" w:rsidRDefault="00EC57C6" w:rsidP="00EC57C6">
            <w:pPr>
              <w:tabs>
                <w:tab w:val="left" w:pos="0"/>
              </w:tabs>
              <w:suppressAutoHyphens/>
              <w:jc w:val="center"/>
              <w:rPr>
                <w:b/>
                <w:sz w:val="8"/>
                <w:szCs w:val="8"/>
              </w:rPr>
            </w:pPr>
          </w:p>
          <w:p w14:paraId="58F74056" w14:textId="77777777" w:rsidR="00EC57C6" w:rsidRDefault="00EC57C6" w:rsidP="00EC57C6">
            <w:pPr>
              <w:tabs>
                <w:tab w:val="left" w:pos="0"/>
              </w:tabs>
              <w:suppressAutoHyphens/>
              <w:jc w:val="center"/>
              <w:rPr>
                <w:b/>
              </w:rPr>
            </w:pPr>
            <w:r>
              <w:rPr>
                <w:b/>
              </w:rPr>
              <w:t xml:space="preserve">    n</w:t>
            </w:r>
          </w:p>
        </w:tc>
        <w:tc>
          <w:tcPr>
            <w:tcW w:w="738" w:type="dxa"/>
            <w:tcBorders>
              <w:bottom w:val="single" w:sz="6" w:space="0" w:color="auto"/>
            </w:tcBorders>
          </w:tcPr>
          <w:p w14:paraId="206BF78A" w14:textId="77777777" w:rsidR="00EC57C6" w:rsidRPr="006C0778" w:rsidRDefault="00EC57C6" w:rsidP="00EC57C6">
            <w:pPr>
              <w:tabs>
                <w:tab w:val="left" w:pos="0"/>
              </w:tabs>
              <w:suppressAutoHyphens/>
              <w:jc w:val="center"/>
              <w:rPr>
                <w:b/>
                <w:sz w:val="8"/>
                <w:szCs w:val="8"/>
              </w:rPr>
            </w:pPr>
          </w:p>
          <w:p w14:paraId="690429DE" w14:textId="77777777" w:rsidR="00EC57C6" w:rsidRDefault="00EC57C6" w:rsidP="00EC57C6">
            <w:pPr>
              <w:tabs>
                <w:tab w:val="left" w:pos="0"/>
              </w:tabs>
              <w:suppressAutoHyphens/>
              <w:jc w:val="center"/>
              <w:rPr>
                <w:b/>
              </w:rPr>
            </w:pPr>
            <w:r>
              <w:rPr>
                <w:b/>
              </w:rPr>
              <w:t>%</w:t>
            </w:r>
          </w:p>
        </w:tc>
      </w:tr>
      <w:tr w:rsidR="00EC57C6" w14:paraId="075F5842" w14:textId="77777777" w:rsidTr="00EC57C6">
        <w:trPr>
          <w:cantSplit/>
          <w:trHeight w:hRule="exact" w:val="288"/>
        </w:trPr>
        <w:tc>
          <w:tcPr>
            <w:tcW w:w="1440" w:type="dxa"/>
            <w:gridSpan w:val="2"/>
          </w:tcPr>
          <w:p w14:paraId="76416601" w14:textId="77777777" w:rsidR="00EC57C6" w:rsidRDefault="00EC57C6" w:rsidP="00EC57C6">
            <w:pPr>
              <w:tabs>
                <w:tab w:val="left" w:pos="0"/>
              </w:tabs>
              <w:suppressAutoHyphens/>
              <w:rPr>
                <w:b/>
                <w:u w:val="single"/>
              </w:rPr>
            </w:pPr>
            <w:r>
              <w:rPr>
                <w:b/>
                <w:u w:val="single"/>
              </w:rPr>
              <w:t>All Ages</w:t>
            </w:r>
          </w:p>
        </w:tc>
        <w:tc>
          <w:tcPr>
            <w:tcW w:w="864" w:type="dxa"/>
          </w:tcPr>
          <w:p w14:paraId="45F31E89" w14:textId="77777777" w:rsidR="00EC57C6" w:rsidRDefault="00EC57C6" w:rsidP="00EC57C6">
            <w:pPr>
              <w:tabs>
                <w:tab w:val="left" w:pos="0"/>
              </w:tabs>
              <w:suppressAutoHyphens/>
              <w:jc w:val="center"/>
              <w:rPr>
                <w:b/>
              </w:rPr>
            </w:pPr>
          </w:p>
        </w:tc>
        <w:tc>
          <w:tcPr>
            <w:tcW w:w="720" w:type="dxa"/>
          </w:tcPr>
          <w:p w14:paraId="1AE75672" w14:textId="77777777" w:rsidR="00EC57C6" w:rsidRDefault="00EC57C6" w:rsidP="00EC57C6">
            <w:pPr>
              <w:tabs>
                <w:tab w:val="left" w:pos="0"/>
              </w:tabs>
              <w:suppressAutoHyphens/>
              <w:jc w:val="center"/>
              <w:rPr>
                <w:b/>
              </w:rPr>
            </w:pPr>
          </w:p>
        </w:tc>
        <w:tc>
          <w:tcPr>
            <w:tcW w:w="133" w:type="dxa"/>
          </w:tcPr>
          <w:p w14:paraId="37EC23BD" w14:textId="77777777" w:rsidR="00EC57C6" w:rsidRDefault="00EC57C6" w:rsidP="00EC57C6">
            <w:pPr>
              <w:tabs>
                <w:tab w:val="left" w:pos="0"/>
              </w:tabs>
              <w:suppressAutoHyphens/>
              <w:jc w:val="center"/>
              <w:rPr>
                <w:b/>
              </w:rPr>
            </w:pPr>
          </w:p>
        </w:tc>
        <w:tc>
          <w:tcPr>
            <w:tcW w:w="731" w:type="dxa"/>
            <w:tcBorders>
              <w:left w:val="nil"/>
            </w:tcBorders>
          </w:tcPr>
          <w:p w14:paraId="7923D8B5" w14:textId="77777777" w:rsidR="00EC57C6" w:rsidRDefault="00EC57C6" w:rsidP="00EC57C6">
            <w:pPr>
              <w:tabs>
                <w:tab w:val="left" w:pos="0"/>
              </w:tabs>
              <w:suppressAutoHyphens/>
              <w:jc w:val="center"/>
              <w:rPr>
                <w:b/>
              </w:rPr>
            </w:pPr>
          </w:p>
        </w:tc>
        <w:tc>
          <w:tcPr>
            <w:tcW w:w="720" w:type="dxa"/>
          </w:tcPr>
          <w:p w14:paraId="6F3D89CB" w14:textId="77777777" w:rsidR="00EC57C6" w:rsidRDefault="00EC57C6" w:rsidP="00EC57C6">
            <w:pPr>
              <w:tabs>
                <w:tab w:val="left" w:pos="0"/>
              </w:tabs>
              <w:suppressAutoHyphens/>
              <w:jc w:val="center"/>
              <w:rPr>
                <w:b/>
              </w:rPr>
            </w:pPr>
          </w:p>
        </w:tc>
        <w:tc>
          <w:tcPr>
            <w:tcW w:w="864" w:type="dxa"/>
          </w:tcPr>
          <w:p w14:paraId="26DC1C45" w14:textId="77777777" w:rsidR="00EC57C6" w:rsidRDefault="00EC57C6" w:rsidP="00EC57C6">
            <w:pPr>
              <w:tabs>
                <w:tab w:val="left" w:pos="0"/>
              </w:tabs>
              <w:suppressAutoHyphens/>
              <w:jc w:val="center"/>
              <w:rPr>
                <w:b/>
              </w:rPr>
            </w:pPr>
          </w:p>
        </w:tc>
        <w:tc>
          <w:tcPr>
            <w:tcW w:w="720" w:type="dxa"/>
          </w:tcPr>
          <w:p w14:paraId="65354FB7" w14:textId="77777777" w:rsidR="00EC57C6" w:rsidRDefault="00EC57C6" w:rsidP="00EC57C6">
            <w:pPr>
              <w:tabs>
                <w:tab w:val="left" w:pos="0"/>
              </w:tabs>
              <w:suppressAutoHyphens/>
              <w:jc w:val="center"/>
              <w:rPr>
                <w:b/>
              </w:rPr>
            </w:pPr>
          </w:p>
        </w:tc>
        <w:tc>
          <w:tcPr>
            <w:tcW w:w="864" w:type="dxa"/>
          </w:tcPr>
          <w:p w14:paraId="494018B7" w14:textId="77777777" w:rsidR="00EC57C6" w:rsidRDefault="00EC57C6" w:rsidP="00EC57C6">
            <w:pPr>
              <w:tabs>
                <w:tab w:val="left" w:pos="0"/>
              </w:tabs>
              <w:suppressAutoHyphens/>
              <w:jc w:val="center"/>
              <w:rPr>
                <w:b/>
              </w:rPr>
            </w:pPr>
          </w:p>
        </w:tc>
        <w:tc>
          <w:tcPr>
            <w:tcW w:w="720" w:type="dxa"/>
          </w:tcPr>
          <w:p w14:paraId="3B00FA46" w14:textId="77777777" w:rsidR="00EC57C6" w:rsidRDefault="00EC57C6" w:rsidP="00EC57C6">
            <w:pPr>
              <w:tabs>
                <w:tab w:val="left" w:pos="0"/>
              </w:tabs>
              <w:suppressAutoHyphens/>
              <w:jc w:val="center"/>
              <w:rPr>
                <w:b/>
              </w:rPr>
            </w:pPr>
          </w:p>
        </w:tc>
        <w:tc>
          <w:tcPr>
            <w:tcW w:w="846" w:type="dxa"/>
          </w:tcPr>
          <w:p w14:paraId="2F8E2872" w14:textId="77777777" w:rsidR="00EC57C6" w:rsidRDefault="00EC57C6" w:rsidP="00EC57C6">
            <w:pPr>
              <w:tabs>
                <w:tab w:val="left" w:pos="0"/>
              </w:tabs>
              <w:suppressAutoHyphens/>
              <w:jc w:val="center"/>
              <w:rPr>
                <w:b/>
              </w:rPr>
            </w:pPr>
          </w:p>
        </w:tc>
        <w:tc>
          <w:tcPr>
            <w:tcW w:w="738" w:type="dxa"/>
          </w:tcPr>
          <w:p w14:paraId="7BB26F28" w14:textId="77777777" w:rsidR="00EC57C6" w:rsidRDefault="00EC57C6" w:rsidP="00EC57C6">
            <w:pPr>
              <w:tabs>
                <w:tab w:val="left" w:pos="0"/>
              </w:tabs>
              <w:suppressAutoHyphens/>
              <w:jc w:val="center"/>
              <w:rPr>
                <w:b/>
              </w:rPr>
            </w:pPr>
          </w:p>
        </w:tc>
      </w:tr>
      <w:tr w:rsidR="00EC57C6" w14:paraId="6207AF59" w14:textId="77777777" w:rsidTr="00EC57C6">
        <w:trPr>
          <w:trHeight w:hRule="exact" w:val="80"/>
        </w:trPr>
        <w:tc>
          <w:tcPr>
            <w:tcW w:w="720" w:type="dxa"/>
          </w:tcPr>
          <w:p w14:paraId="6FC97FDD" w14:textId="77777777" w:rsidR="00EC57C6" w:rsidRDefault="00EC57C6" w:rsidP="00EC57C6">
            <w:pPr>
              <w:tabs>
                <w:tab w:val="left" w:pos="0"/>
              </w:tabs>
              <w:suppressAutoHyphens/>
            </w:pPr>
          </w:p>
        </w:tc>
        <w:tc>
          <w:tcPr>
            <w:tcW w:w="720" w:type="dxa"/>
          </w:tcPr>
          <w:p w14:paraId="203B41B7" w14:textId="77777777" w:rsidR="00EC57C6" w:rsidRDefault="00EC57C6" w:rsidP="00EC57C6">
            <w:pPr>
              <w:tabs>
                <w:tab w:val="left" w:pos="0"/>
              </w:tabs>
              <w:suppressAutoHyphens/>
              <w:rPr>
                <w:b/>
              </w:rPr>
            </w:pPr>
          </w:p>
        </w:tc>
        <w:tc>
          <w:tcPr>
            <w:tcW w:w="864" w:type="dxa"/>
          </w:tcPr>
          <w:p w14:paraId="1C54C9D9" w14:textId="77777777" w:rsidR="00EC57C6" w:rsidRDefault="00EC57C6" w:rsidP="00EC57C6"/>
        </w:tc>
        <w:tc>
          <w:tcPr>
            <w:tcW w:w="720" w:type="dxa"/>
          </w:tcPr>
          <w:p w14:paraId="7BD03E6E" w14:textId="77777777" w:rsidR="00EC57C6" w:rsidRDefault="00EC57C6" w:rsidP="00EC57C6">
            <w:pPr>
              <w:jc w:val="right"/>
            </w:pPr>
          </w:p>
        </w:tc>
        <w:tc>
          <w:tcPr>
            <w:tcW w:w="133" w:type="dxa"/>
          </w:tcPr>
          <w:p w14:paraId="7EF7EF6D" w14:textId="77777777" w:rsidR="00EC57C6" w:rsidRDefault="00EC57C6" w:rsidP="00EC57C6">
            <w:pPr>
              <w:jc w:val="right"/>
            </w:pPr>
          </w:p>
        </w:tc>
        <w:tc>
          <w:tcPr>
            <w:tcW w:w="731" w:type="dxa"/>
            <w:tcBorders>
              <w:left w:val="nil"/>
            </w:tcBorders>
          </w:tcPr>
          <w:p w14:paraId="08A93757" w14:textId="77777777" w:rsidR="00EC57C6" w:rsidRDefault="00EC57C6" w:rsidP="00EC57C6">
            <w:pPr>
              <w:jc w:val="right"/>
            </w:pPr>
          </w:p>
        </w:tc>
        <w:tc>
          <w:tcPr>
            <w:tcW w:w="720" w:type="dxa"/>
          </w:tcPr>
          <w:p w14:paraId="5EBCB921" w14:textId="77777777" w:rsidR="00EC57C6" w:rsidRDefault="00EC57C6" w:rsidP="00EC57C6">
            <w:pPr>
              <w:jc w:val="right"/>
            </w:pPr>
          </w:p>
        </w:tc>
        <w:tc>
          <w:tcPr>
            <w:tcW w:w="864" w:type="dxa"/>
          </w:tcPr>
          <w:p w14:paraId="09170D7E" w14:textId="77777777" w:rsidR="00EC57C6" w:rsidRDefault="00EC57C6" w:rsidP="00EC57C6">
            <w:pPr>
              <w:jc w:val="right"/>
            </w:pPr>
          </w:p>
        </w:tc>
        <w:tc>
          <w:tcPr>
            <w:tcW w:w="720" w:type="dxa"/>
          </w:tcPr>
          <w:p w14:paraId="546D60D5" w14:textId="77777777" w:rsidR="00EC57C6" w:rsidRDefault="00EC57C6" w:rsidP="00EC57C6">
            <w:pPr>
              <w:jc w:val="right"/>
            </w:pPr>
          </w:p>
        </w:tc>
        <w:tc>
          <w:tcPr>
            <w:tcW w:w="864" w:type="dxa"/>
          </w:tcPr>
          <w:p w14:paraId="03289EDA" w14:textId="77777777" w:rsidR="00EC57C6" w:rsidRDefault="00EC57C6" w:rsidP="00EC57C6">
            <w:pPr>
              <w:jc w:val="right"/>
            </w:pPr>
          </w:p>
        </w:tc>
        <w:tc>
          <w:tcPr>
            <w:tcW w:w="720" w:type="dxa"/>
          </w:tcPr>
          <w:p w14:paraId="4862D202" w14:textId="77777777" w:rsidR="00EC57C6" w:rsidRDefault="00EC57C6" w:rsidP="00EC57C6">
            <w:pPr>
              <w:jc w:val="right"/>
            </w:pPr>
          </w:p>
        </w:tc>
        <w:tc>
          <w:tcPr>
            <w:tcW w:w="846" w:type="dxa"/>
          </w:tcPr>
          <w:p w14:paraId="121F7524" w14:textId="77777777" w:rsidR="00EC57C6" w:rsidRDefault="00EC57C6" w:rsidP="00EC57C6">
            <w:pPr>
              <w:jc w:val="right"/>
            </w:pPr>
          </w:p>
        </w:tc>
        <w:tc>
          <w:tcPr>
            <w:tcW w:w="738" w:type="dxa"/>
          </w:tcPr>
          <w:p w14:paraId="5BDDAB76" w14:textId="77777777" w:rsidR="00EC57C6" w:rsidRDefault="00EC57C6" w:rsidP="00EC57C6">
            <w:pPr>
              <w:jc w:val="right"/>
            </w:pPr>
          </w:p>
        </w:tc>
      </w:tr>
      <w:tr w:rsidR="00EC57C6" w14:paraId="5963C9C5" w14:textId="77777777" w:rsidTr="00EC57C6">
        <w:trPr>
          <w:trHeight w:hRule="exact" w:val="216"/>
        </w:trPr>
        <w:tc>
          <w:tcPr>
            <w:tcW w:w="720" w:type="dxa"/>
          </w:tcPr>
          <w:p w14:paraId="5BDECF3C" w14:textId="77777777" w:rsidR="00EC57C6" w:rsidRDefault="00EC57C6" w:rsidP="00EC57C6">
            <w:pPr>
              <w:tabs>
                <w:tab w:val="left" w:pos="0"/>
              </w:tabs>
              <w:suppressAutoHyphens/>
            </w:pPr>
          </w:p>
        </w:tc>
        <w:tc>
          <w:tcPr>
            <w:tcW w:w="720" w:type="dxa"/>
          </w:tcPr>
          <w:p w14:paraId="0DC10BD7" w14:textId="77777777" w:rsidR="00EC57C6" w:rsidRDefault="00EC57C6" w:rsidP="00EC57C6">
            <w:pPr>
              <w:tabs>
                <w:tab w:val="left" w:pos="0"/>
              </w:tabs>
              <w:suppressAutoHyphens/>
              <w:rPr>
                <w:b/>
              </w:rPr>
            </w:pPr>
            <w:r>
              <w:rPr>
                <w:b/>
              </w:rPr>
              <w:t>2004</w:t>
            </w:r>
          </w:p>
        </w:tc>
        <w:tc>
          <w:tcPr>
            <w:tcW w:w="864" w:type="dxa"/>
          </w:tcPr>
          <w:p w14:paraId="41EFDED1" w14:textId="77777777" w:rsidR="00EC57C6" w:rsidRDefault="00EC57C6" w:rsidP="00EC57C6">
            <w:pPr>
              <w:jc w:val="right"/>
              <w:rPr>
                <w:rFonts w:cs="Arial"/>
              </w:rPr>
            </w:pPr>
            <w:r>
              <w:rPr>
                <w:rFonts w:cs="Arial"/>
              </w:rPr>
              <w:t>74,677</w:t>
            </w:r>
          </w:p>
        </w:tc>
        <w:tc>
          <w:tcPr>
            <w:tcW w:w="720" w:type="dxa"/>
          </w:tcPr>
          <w:p w14:paraId="2A43DC1B" w14:textId="77777777" w:rsidR="00EC57C6" w:rsidRDefault="00EC57C6" w:rsidP="00EC57C6">
            <w:pPr>
              <w:jc w:val="right"/>
              <w:rPr>
                <w:rFonts w:cs="Arial"/>
              </w:rPr>
            </w:pPr>
            <w:r>
              <w:rPr>
                <w:rFonts w:cs="Arial"/>
              </w:rPr>
              <w:t>95.2</w:t>
            </w:r>
          </w:p>
        </w:tc>
        <w:tc>
          <w:tcPr>
            <w:tcW w:w="133" w:type="dxa"/>
          </w:tcPr>
          <w:p w14:paraId="085FCC08" w14:textId="77777777" w:rsidR="00EC57C6" w:rsidRDefault="00EC57C6" w:rsidP="00EC57C6">
            <w:pPr>
              <w:jc w:val="right"/>
              <w:rPr>
                <w:rFonts w:cs="Arial"/>
              </w:rPr>
            </w:pPr>
          </w:p>
        </w:tc>
        <w:tc>
          <w:tcPr>
            <w:tcW w:w="731" w:type="dxa"/>
            <w:tcBorders>
              <w:left w:val="nil"/>
            </w:tcBorders>
          </w:tcPr>
          <w:p w14:paraId="5E2308AD" w14:textId="77777777" w:rsidR="00EC57C6" w:rsidRDefault="00EC57C6" w:rsidP="00EC57C6">
            <w:pPr>
              <w:jc w:val="right"/>
              <w:rPr>
                <w:rFonts w:cs="Arial"/>
              </w:rPr>
            </w:pPr>
            <w:r>
              <w:rPr>
                <w:rFonts w:cs="Arial"/>
              </w:rPr>
              <w:t>3,538</w:t>
            </w:r>
          </w:p>
        </w:tc>
        <w:tc>
          <w:tcPr>
            <w:tcW w:w="720" w:type="dxa"/>
          </w:tcPr>
          <w:p w14:paraId="0110B06A" w14:textId="77777777" w:rsidR="00EC57C6" w:rsidRDefault="00EC57C6" w:rsidP="00EC57C6">
            <w:pPr>
              <w:jc w:val="right"/>
              <w:rPr>
                <w:rFonts w:cs="Arial"/>
              </w:rPr>
            </w:pPr>
            <w:r>
              <w:rPr>
                <w:rFonts w:cs="Arial"/>
              </w:rPr>
              <w:t>4.5</w:t>
            </w:r>
          </w:p>
        </w:tc>
        <w:tc>
          <w:tcPr>
            <w:tcW w:w="864" w:type="dxa"/>
          </w:tcPr>
          <w:p w14:paraId="784C84A2" w14:textId="77777777" w:rsidR="00EC57C6" w:rsidRDefault="00EC57C6" w:rsidP="00EC57C6">
            <w:pPr>
              <w:jc w:val="right"/>
              <w:rPr>
                <w:rFonts w:cs="Arial"/>
              </w:rPr>
            </w:pPr>
            <w:r>
              <w:rPr>
                <w:rFonts w:cs="Arial"/>
              </w:rPr>
              <w:t>245</w:t>
            </w:r>
          </w:p>
        </w:tc>
        <w:tc>
          <w:tcPr>
            <w:tcW w:w="720" w:type="dxa"/>
          </w:tcPr>
          <w:p w14:paraId="2A89288D" w14:textId="77777777" w:rsidR="00EC57C6" w:rsidRDefault="00EC57C6" w:rsidP="00EC57C6">
            <w:pPr>
              <w:jc w:val="right"/>
              <w:rPr>
                <w:rFonts w:cs="Arial"/>
              </w:rPr>
            </w:pPr>
            <w:r>
              <w:rPr>
                <w:rFonts w:cs="Arial"/>
              </w:rPr>
              <w:t>0.3</w:t>
            </w:r>
          </w:p>
        </w:tc>
        <w:tc>
          <w:tcPr>
            <w:tcW w:w="864" w:type="dxa"/>
          </w:tcPr>
          <w:p w14:paraId="6AE5653D" w14:textId="77777777" w:rsidR="00EC57C6" w:rsidRDefault="00EC57C6" w:rsidP="00EC57C6">
            <w:pPr>
              <w:jc w:val="right"/>
              <w:rPr>
                <w:rFonts w:cs="Arial"/>
              </w:rPr>
            </w:pPr>
            <w:r>
              <w:rPr>
                <w:rFonts w:cs="Arial"/>
              </w:rPr>
              <w:t>3,783</w:t>
            </w:r>
          </w:p>
        </w:tc>
        <w:tc>
          <w:tcPr>
            <w:tcW w:w="720" w:type="dxa"/>
          </w:tcPr>
          <w:p w14:paraId="7D69C1F4" w14:textId="77777777" w:rsidR="00EC57C6" w:rsidRDefault="00EC57C6" w:rsidP="00EC57C6">
            <w:pPr>
              <w:jc w:val="right"/>
              <w:rPr>
                <w:rFonts w:cs="Arial"/>
              </w:rPr>
            </w:pPr>
            <w:r>
              <w:rPr>
                <w:rFonts w:cs="Arial"/>
              </w:rPr>
              <w:t>4.8</w:t>
            </w:r>
          </w:p>
        </w:tc>
        <w:tc>
          <w:tcPr>
            <w:tcW w:w="846" w:type="dxa"/>
          </w:tcPr>
          <w:p w14:paraId="5D42A3F3" w14:textId="77777777" w:rsidR="00EC57C6" w:rsidRDefault="00EC57C6" w:rsidP="00EC57C6">
            <w:pPr>
              <w:jc w:val="right"/>
              <w:rPr>
                <w:rFonts w:cs="Arial"/>
              </w:rPr>
            </w:pPr>
            <w:r>
              <w:rPr>
                <w:rFonts w:cs="Arial"/>
              </w:rPr>
              <w:t>78,460</w:t>
            </w:r>
          </w:p>
        </w:tc>
        <w:tc>
          <w:tcPr>
            <w:tcW w:w="738" w:type="dxa"/>
          </w:tcPr>
          <w:p w14:paraId="60989A49" w14:textId="77777777" w:rsidR="00EC57C6" w:rsidRDefault="00EC57C6" w:rsidP="00EC57C6">
            <w:pPr>
              <w:jc w:val="right"/>
              <w:rPr>
                <w:snapToGrid w:val="0"/>
                <w:color w:val="000000"/>
              </w:rPr>
            </w:pPr>
            <w:r>
              <w:rPr>
                <w:rFonts w:cs="Arial"/>
              </w:rPr>
              <w:t>100.0</w:t>
            </w:r>
          </w:p>
        </w:tc>
      </w:tr>
      <w:tr w:rsidR="00EC57C6" w14:paraId="39EBCDCF" w14:textId="77777777" w:rsidTr="00EC57C6">
        <w:trPr>
          <w:trHeight w:hRule="exact" w:val="216"/>
        </w:trPr>
        <w:tc>
          <w:tcPr>
            <w:tcW w:w="720" w:type="dxa"/>
          </w:tcPr>
          <w:p w14:paraId="64406FF1" w14:textId="77777777" w:rsidR="00EC57C6" w:rsidRDefault="00EC57C6" w:rsidP="00EC57C6">
            <w:pPr>
              <w:tabs>
                <w:tab w:val="left" w:pos="0"/>
              </w:tabs>
              <w:suppressAutoHyphens/>
            </w:pPr>
          </w:p>
        </w:tc>
        <w:tc>
          <w:tcPr>
            <w:tcW w:w="720" w:type="dxa"/>
          </w:tcPr>
          <w:p w14:paraId="1713678A" w14:textId="77777777" w:rsidR="00EC57C6" w:rsidRDefault="00EC57C6" w:rsidP="00EC57C6">
            <w:pPr>
              <w:tabs>
                <w:tab w:val="left" w:pos="0"/>
              </w:tabs>
              <w:suppressAutoHyphens/>
              <w:rPr>
                <w:b/>
              </w:rPr>
            </w:pPr>
            <w:r>
              <w:rPr>
                <w:b/>
              </w:rPr>
              <w:t>2005</w:t>
            </w:r>
          </w:p>
        </w:tc>
        <w:tc>
          <w:tcPr>
            <w:tcW w:w="864" w:type="dxa"/>
          </w:tcPr>
          <w:p w14:paraId="5E77DDB1" w14:textId="77777777" w:rsidR="00EC57C6" w:rsidRDefault="00EC57C6" w:rsidP="00EC57C6">
            <w:pPr>
              <w:jc w:val="right"/>
              <w:rPr>
                <w:rFonts w:cs="Arial"/>
              </w:rPr>
            </w:pPr>
            <w:r>
              <w:rPr>
                <w:rFonts w:cs="Arial"/>
              </w:rPr>
              <w:t>73,258</w:t>
            </w:r>
          </w:p>
        </w:tc>
        <w:tc>
          <w:tcPr>
            <w:tcW w:w="720" w:type="dxa"/>
          </w:tcPr>
          <w:p w14:paraId="3780B0DC" w14:textId="77777777" w:rsidR="00EC57C6" w:rsidRDefault="00EC57C6" w:rsidP="00EC57C6">
            <w:pPr>
              <w:jc w:val="right"/>
              <w:rPr>
                <w:rFonts w:cs="Arial"/>
              </w:rPr>
            </w:pPr>
            <w:r>
              <w:rPr>
                <w:rFonts w:cs="Arial"/>
              </w:rPr>
              <w:t>95.4</w:t>
            </w:r>
          </w:p>
        </w:tc>
        <w:tc>
          <w:tcPr>
            <w:tcW w:w="133" w:type="dxa"/>
          </w:tcPr>
          <w:p w14:paraId="5F0DAE6E" w14:textId="77777777" w:rsidR="00EC57C6" w:rsidRDefault="00EC57C6" w:rsidP="00EC57C6">
            <w:pPr>
              <w:jc w:val="right"/>
              <w:rPr>
                <w:rFonts w:cs="Arial"/>
              </w:rPr>
            </w:pPr>
          </w:p>
        </w:tc>
        <w:tc>
          <w:tcPr>
            <w:tcW w:w="731" w:type="dxa"/>
            <w:tcBorders>
              <w:left w:val="nil"/>
            </w:tcBorders>
          </w:tcPr>
          <w:p w14:paraId="2AE988E1" w14:textId="77777777" w:rsidR="00EC57C6" w:rsidRDefault="00EC57C6" w:rsidP="00EC57C6">
            <w:pPr>
              <w:jc w:val="right"/>
              <w:rPr>
                <w:rFonts w:cs="Arial"/>
              </w:rPr>
            </w:pPr>
            <w:r>
              <w:rPr>
                <w:rFonts w:cs="Arial"/>
              </w:rPr>
              <w:t>3,375</w:t>
            </w:r>
          </w:p>
        </w:tc>
        <w:tc>
          <w:tcPr>
            <w:tcW w:w="720" w:type="dxa"/>
          </w:tcPr>
          <w:p w14:paraId="5C34EE30" w14:textId="77777777" w:rsidR="00EC57C6" w:rsidRDefault="00EC57C6" w:rsidP="00EC57C6">
            <w:pPr>
              <w:jc w:val="right"/>
              <w:rPr>
                <w:rFonts w:cs="Arial"/>
              </w:rPr>
            </w:pPr>
            <w:r>
              <w:rPr>
                <w:rFonts w:cs="Arial"/>
              </w:rPr>
              <w:t>4.4</w:t>
            </w:r>
          </w:p>
        </w:tc>
        <w:tc>
          <w:tcPr>
            <w:tcW w:w="864" w:type="dxa"/>
          </w:tcPr>
          <w:p w14:paraId="75A28818" w14:textId="77777777" w:rsidR="00EC57C6" w:rsidRDefault="00EC57C6" w:rsidP="00EC57C6">
            <w:pPr>
              <w:jc w:val="right"/>
              <w:rPr>
                <w:rFonts w:cs="Arial"/>
              </w:rPr>
            </w:pPr>
            <w:r>
              <w:rPr>
                <w:rFonts w:cs="Arial"/>
              </w:rPr>
              <w:t>190</w:t>
            </w:r>
          </w:p>
        </w:tc>
        <w:tc>
          <w:tcPr>
            <w:tcW w:w="720" w:type="dxa"/>
          </w:tcPr>
          <w:p w14:paraId="774BE6B1" w14:textId="77777777" w:rsidR="00EC57C6" w:rsidRDefault="00EC57C6" w:rsidP="00EC57C6">
            <w:pPr>
              <w:jc w:val="right"/>
              <w:rPr>
                <w:rFonts w:cs="Arial"/>
              </w:rPr>
            </w:pPr>
            <w:r>
              <w:rPr>
                <w:rFonts w:cs="Arial"/>
              </w:rPr>
              <w:t>0.2</w:t>
            </w:r>
          </w:p>
        </w:tc>
        <w:tc>
          <w:tcPr>
            <w:tcW w:w="864" w:type="dxa"/>
          </w:tcPr>
          <w:p w14:paraId="35DE1CBF" w14:textId="77777777" w:rsidR="00EC57C6" w:rsidRDefault="00EC57C6" w:rsidP="00EC57C6">
            <w:pPr>
              <w:jc w:val="right"/>
              <w:rPr>
                <w:rFonts w:cs="Arial"/>
              </w:rPr>
            </w:pPr>
            <w:r>
              <w:rPr>
                <w:rFonts w:cs="Arial"/>
              </w:rPr>
              <w:t>3,565</w:t>
            </w:r>
          </w:p>
        </w:tc>
        <w:tc>
          <w:tcPr>
            <w:tcW w:w="720" w:type="dxa"/>
          </w:tcPr>
          <w:p w14:paraId="25019C63" w14:textId="77777777" w:rsidR="00EC57C6" w:rsidRDefault="00EC57C6" w:rsidP="00EC57C6">
            <w:pPr>
              <w:jc w:val="right"/>
              <w:rPr>
                <w:rFonts w:cs="Arial"/>
              </w:rPr>
            </w:pPr>
            <w:r>
              <w:rPr>
                <w:rFonts w:cs="Arial"/>
              </w:rPr>
              <w:t>4.6</w:t>
            </w:r>
          </w:p>
        </w:tc>
        <w:tc>
          <w:tcPr>
            <w:tcW w:w="846" w:type="dxa"/>
          </w:tcPr>
          <w:p w14:paraId="49D94301" w14:textId="77777777" w:rsidR="00EC57C6" w:rsidRDefault="00EC57C6" w:rsidP="00EC57C6">
            <w:pPr>
              <w:jc w:val="right"/>
              <w:rPr>
                <w:rFonts w:cs="Arial"/>
              </w:rPr>
            </w:pPr>
            <w:r>
              <w:rPr>
                <w:rFonts w:cs="Arial"/>
              </w:rPr>
              <w:t>76,824</w:t>
            </w:r>
          </w:p>
        </w:tc>
        <w:tc>
          <w:tcPr>
            <w:tcW w:w="738" w:type="dxa"/>
          </w:tcPr>
          <w:p w14:paraId="2EEC4A51" w14:textId="77777777" w:rsidR="00EC57C6" w:rsidRDefault="00EC57C6" w:rsidP="00EC57C6">
            <w:pPr>
              <w:jc w:val="right"/>
              <w:rPr>
                <w:rFonts w:cs="Arial"/>
              </w:rPr>
            </w:pPr>
            <w:r>
              <w:rPr>
                <w:rFonts w:cs="Arial"/>
              </w:rPr>
              <w:t>100.0</w:t>
            </w:r>
          </w:p>
        </w:tc>
      </w:tr>
      <w:tr w:rsidR="00EC57C6" w14:paraId="4C0A6FDD" w14:textId="77777777" w:rsidTr="00EC57C6">
        <w:trPr>
          <w:trHeight w:hRule="exact" w:val="216"/>
        </w:trPr>
        <w:tc>
          <w:tcPr>
            <w:tcW w:w="720" w:type="dxa"/>
          </w:tcPr>
          <w:p w14:paraId="26434383" w14:textId="77777777" w:rsidR="00EC57C6" w:rsidRDefault="00EC57C6" w:rsidP="00EC57C6">
            <w:pPr>
              <w:tabs>
                <w:tab w:val="left" w:pos="0"/>
              </w:tabs>
              <w:suppressAutoHyphens/>
            </w:pPr>
          </w:p>
        </w:tc>
        <w:tc>
          <w:tcPr>
            <w:tcW w:w="720" w:type="dxa"/>
          </w:tcPr>
          <w:p w14:paraId="7D81ACBD" w14:textId="77777777" w:rsidR="00EC57C6" w:rsidRDefault="00EC57C6" w:rsidP="00EC57C6">
            <w:pPr>
              <w:tabs>
                <w:tab w:val="left" w:pos="0"/>
              </w:tabs>
              <w:suppressAutoHyphens/>
              <w:rPr>
                <w:b/>
              </w:rPr>
            </w:pPr>
            <w:r>
              <w:rPr>
                <w:b/>
              </w:rPr>
              <w:t>2006</w:t>
            </w:r>
          </w:p>
        </w:tc>
        <w:tc>
          <w:tcPr>
            <w:tcW w:w="864" w:type="dxa"/>
          </w:tcPr>
          <w:p w14:paraId="72CCB8AE" w14:textId="77777777" w:rsidR="00EC57C6" w:rsidRDefault="00EC57C6" w:rsidP="00EC57C6">
            <w:pPr>
              <w:jc w:val="right"/>
              <w:rPr>
                <w:rFonts w:cs="Arial"/>
              </w:rPr>
            </w:pPr>
            <w:r>
              <w:rPr>
                <w:rFonts w:cs="Arial"/>
              </w:rPr>
              <w:t>74,146</w:t>
            </w:r>
          </w:p>
        </w:tc>
        <w:tc>
          <w:tcPr>
            <w:tcW w:w="720" w:type="dxa"/>
          </w:tcPr>
          <w:p w14:paraId="32D5EC50" w14:textId="77777777" w:rsidR="00EC57C6" w:rsidRDefault="00EC57C6" w:rsidP="00EC57C6">
            <w:pPr>
              <w:jc w:val="right"/>
              <w:rPr>
                <w:rFonts w:cs="Arial"/>
              </w:rPr>
            </w:pPr>
            <w:r>
              <w:rPr>
                <w:rFonts w:cs="Arial"/>
              </w:rPr>
              <w:t>95.5</w:t>
            </w:r>
          </w:p>
        </w:tc>
        <w:tc>
          <w:tcPr>
            <w:tcW w:w="133" w:type="dxa"/>
          </w:tcPr>
          <w:p w14:paraId="53D791B4" w14:textId="77777777" w:rsidR="00EC57C6" w:rsidRDefault="00EC57C6" w:rsidP="00EC57C6">
            <w:pPr>
              <w:jc w:val="right"/>
              <w:rPr>
                <w:rFonts w:cs="Arial"/>
              </w:rPr>
            </w:pPr>
          </w:p>
        </w:tc>
        <w:tc>
          <w:tcPr>
            <w:tcW w:w="731" w:type="dxa"/>
            <w:tcBorders>
              <w:left w:val="nil"/>
            </w:tcBorders>
          </w:tcPr>
          <w:p w14:paraId="0FFD7BAA" w14:textId="77777777" w:rsidR="00EC57C6" w:rsidRDefault="00EC57C6" w:rsidP="00EC57C6">
            <w:pPr>
              <w:jc w:val="right"/>
              <w:rPr>
                <w:rFonts w:cs="Arial"/>
              </w:rPr>
            </w:pPr>
            <w:r>
              <w:rPr>
                <w:rFonts w:cs="Arial"/>
              </w:rPr>
              <w:t>3,375</w:t>
            </w:r>
          </w:p>
        </w:tc>
        <w:tc>
          <w:tcPr>
            <w:tcW w:w="720" w:type="dxa"/>
          </w:tcPr>
          <w:p w14:paraId="0A7DD0FF" w14:textId="77777777" w:rsidR="00EC57C6" w:rsidRDefault="00EC57C6" w:rsidP="00EC57C6">
            <w:pPr>
              <w:jc w:val="right"/>
              <w:rPr>
                <w:rFonts w:cs="Arial"/>
              </w:rPr>
            </w:pPr>
            <w:r>
              <w:rPr>
                <w:rFonts w:cs="Arial"/>
              </w:rPr>
              <w:t>4.3</w:t>
            </w:r>
          </w:p>
        </w:tc>
        <w:tc>
          <w:tcPr>
            <w:tcW w:w="864" w:type="dxa"/>
          </w:tcPr>
          <w:p w14:paraId="17C78EDF" w14:textId="77777777" w:rsidR="00EC57C6" w:rsidRDefault="00EC57C6" w:rsidP="00EC57C6">
            <w:pPr>
              <w:jc w:val="right"/>
              <w:rPr>
                <w:rFonts w:cs="Arial"/>
              </w:rPr>
            </w:pPr>
            <w:r>
              <w:rPr>
                <w:rFonts w:cs="Arial"/>
              </w:rPr>
              <w:t>149</w:t>
            </w:r>
          </w:p>
        </w:tc>
        <w:tc>
          <w:tcPr>
            <w:tcW w:w="720" w:type="dxa"/>
          </w:tcPr>
          <w:p w14:paraId="5DC0B862" w14:textId="77777777" w:rsidR="00EC57C6" w:rsidRDefault="00EC57C6" w:rsidP="00EC57C6">
            <w:pPr>
              <w:jc w:val="right"/>
              <w:rPr>
                <w:rFonts w:cs="Arial"/>
              </w:rPr>
            </w:pPr>
            <w:r>
              <w:rPr>
                <w:rFonts w:cs="Arial"/>
              </w:rPr>
              <w:t>0.2</w:t>
            </w:r>
          </w:p>
        </w:tc>
        <w:tc>
          <w:tcPr>
            <w:tcW w:w="864" w:type="dxa"/>
          </w:tcPr>
          <w:p w14:paraId="456E6A5B" w14:textId="77777777" w:rsidR="00EC57C6" w:rsidRDefault="00EC57C6" w:rsidP="00EC57C6">
            <w:pPr>
              <w:jc w:val="right"/>
              <w:rPr>
                <w:rFonts w:cs="Arial"/>
              </w:rPr>
            </w:pPr>
            <w:r>
              <w:rPr>
                <w:rFonts w:cs="Arial"/>
              </w:rPr>
              <w:t>3,524</w:t>
            </w:r>
          </w:p>
        </w:tc>
        <w:tc>
          <w:tcPr>
            <w:tcW w:w="720" w:type="dxa"/>
          </w:tcPr>
          <w:p w14:paraId="37F30E55" w14:textId="77777777" w:rsidR="00EC57C6" w:rsidRDefault="00EC57C6" w:rsidP="00EC57C6">
            <w:pPr>
              <w:jc w:val="right"/>
              <w:rPr>
                <w:rFonts w:cs="Arial"/>
              </w:rPr>
            </w:pPr>
            <w:r>
              <w:rPr>
                <w:rFonts w:cs="Arial"/>
              </w:rPr>
              <w:t>4.5</w:t>
            </w:r>
          </w:p>
        </w:tc>
        <w:tc>
          <w:tcPr>
            <w:tcW w:w="846" w:type="dxa"/>
          </w:tcPr>
          <w:p w14:paraId="0279B497" w14:textId="77777777" w:rsidR="00EC57C6" w:rsidRDefault="00EC57C6" w:rsidP="00EC57C6">
            <w:pPr>
              <w:jc w:val="right"/>
              <w:rPr>
                <w:rFonts w:cs="Arial"/>
              </w:rPr>
            </w:pPr>
            <w:r>
              <w:rPr>
                <w:rFonts w:cs="Arial"/>
              </w:rPr>
              <w:t>77,670</w:t>
            </w:r>
          </w:p>
        </w:tc>
        <w:tc>
          <w:tcPr>
            <w:tcW w:w="738" w:type="dxa"/>
          </w:tcPr>
          <w:p w14:paraId="1211B2F1" w14:textId="77777777" w:rsidR="00EC57C6" w:rsidRDefault="00EC57C6" w:rsidP="00EC57C6">
            <w:pPr>
              <w:jc w:val="right"/>
              <w:rPr>
                <w:rFonts w:cs="Arial"/>
              </w:rPr>
            </w:pPr>
            <w:r>
              <w:rPr>
                <w:rFonts w:cs="Arial"/>
              </w:rPr>
              <w:t>100.0</w:t>
            </w:r>
          </w:p>
        </w:tc>
      </w:tr>
      <w:tr w:rsidR="00EC57C6" w14:paraId="37AB029B" w14:textId="77777777" w:rsidTr="00EC57C6">
        <w:trPr>
          <w:trHeight w:hRule="exact" w:val="216"/>
        </w:trPr>
        <w:tc>
          <w:tcPr>
            <w:tcW w:w="720" w:type="dxa"/>
          </w:tcPr>
          <w:p w14:paraId="4772577D" w14:textId="77777777" w:rsidR="00EC57C6" w:rsidRDefault="00EC57C6" w:rsidP="00EC57C6">
            <w:pPr>
              <w:tabs>
                <w:tab w:val="left" w:pos="0"/>
              </w:tabs>
              <w:suppressAutoHyphens/>
            </w:pPr>
          </w:p>
        </w:tc>
        <w:tc>
          <w:tcPr>
            <w:tcW w:w="720" w:type="dxa"/>
          </w:tcPr>
          <w:p w14:paraId="089326F6" w14:textId="77777777" w:rsidR="00EC57C6" w:rsidRDefault="00EC57C6" w:rsidP="00EC57C6">
            <w:pPr>
              <w:tabs>
                <w:tab w:val="left" w:pos="0"/>
              </w:tabs>
              <w:suppressAutoHyphens/>
              <w:rPr>
                <w:b/>
              </w:rPr>
            </w:pPr>
            <w:r>
              <w:rPr>
                <w:b/>
              </w:rPr>
              <w:t>2007</w:t>
            </w:r>
          </w:p>
        </w:tc>
        <w:tc>
          <w:tcPr>
            <w:tcW w:w="864" w:type="dxa"/>
          </w:tcPr>
          <w:p w14:paraId="104A68F6" w14:textId="77777777" w:rsidR="00EC57C6" w:rsidRDefault="00EC57C6" w:rsidP="00EC57C6">
            <w:pPr>
              <w:jc w:val="right"/>
              <w:rPr>
                <w:rFonts w:cs="Arial"/>
              </w:rPr>
            </w:pPr>
            <w:r w:rsidRPr="00F54499">
              <w:t>74,498</w:t>
            </w:r>
          </w:p>
        </w:tc>
        <w:tc>
          <w:tcPr>
            <w:tcW w:w="720" w:type="dxa"/>
          </w:tcPr>
          <w:p w14:paraId="11A964AF" w14:textId="77777777" w:rsidR="00EC57C6" w:rsidRDefault="00EC57C6" w:rsidP="00EC57C6">
            <w:pPr>
              <w:jc w:val="right"/>
              <w:rPr>
                <w:rFonts w:cs="Arial"/>
              </w:rPr>
            </w:pPr>
            <w:r w:rsidRPr="00F54499">
              <w:t>95.6</w:t>
            </w:r>
          </w:p>
        </w:tc>
        <w:tc>
          <w:tcPr>
            <w:tcW w:w="133" w:type="dxa"/>
          </w:tcPr>
          <w:p w14:paraId="2A8853B5" w14:textId="77777777" w:rsidR="00EC57C6" w:rsidRDefault="00EC57C6" w:rsidP="00EC57C6">
            <w:pPr>
              <w:jc w:val="right"/>
              <w:rPr>
                <w:rFonts w:cs="Arial"/>
              </w:rPr>
            </w:pPr>
          </w:p>
        </w:tc>
        <w:tc>
          <w:tcPr>
            <w:tcW w:w="731" w:type="dxa"/>
            <w:tcBorders>
              <w:left w:val="nil"/>
            </w:tcBorders>
          </w:tcPr>
          <w:p w14:paraId="4B002131" w14:textId="77777777" w:rsidR="00EC57C6" w:rsidRDefault="00EC57C6" w:rsidP="00EC57C6">
            <w:pPr>
              <w:jc w:val="right"/>
              <w:rPr>
                <w:rFonts w:cs="Arial"/>
              </w:rPr>
            </w:pPr>
            <w:r w:rsidRPr="00F54499">
              <w:t>3,310</w:t>
            </w:r>
          </w:p>
        </w:tc>
        <w:tc>
          <w:tcPr>
            <w:tcW w:w="720" w:type="dxa"/>
          </w:tcPr>
          <w:p w14:paraId="5F0637DB" w14:textId="77777777" w:rsidR="00EC57C6" w:rsidRDefault="00EC57C6" w:rsidP="00EC57C6">
            <w:pPr>
              <w:jc w:val="right"/>
              <w:rPr>
                <w:rFonts w:cs="Arial"/>
              </w:rPr>
            </w:pPr>
            <w:r w:rsidRPr="00F54499">
              <w:t>4.2</w:t>
            </w:r>
          </w:p>
        </w:tc>
        <w:tc>
          <w:tcPr>
            <w:tcW w:w="864" w:type="dxa"/>
          </w:tcPr>
          <w:p w14:paraId="0C99AB59" w14:textId="77777777" w:rsidR="00EC57C6" w:rsidRDefault="00EC57C6" w:rsidP="00EC57C6">
            <w:pPr>
              <w:jc w:val="right"/>
              <w:rPr>
                <w:rFonts w:cs="Arial"/>
              </w:rPr>
            </w:pPr>
            <w:r w:rsidRPr="00F54499">
              <w:t>126</w:t>
            </w:r>
          </w:p>
        </w:tc>
        <w:tc>
          <w:tcPr>
            <w:tcW w:w="720" w:type="dxa"/>
          </w:tcPr>
          <w:p w14:paraId="7E4F2030" w14:textId="77777777" w:rsidR="00EC57C6" w:rsidRDefault="00EC57C6" w:rsidP="00EC57C6">
            <w:pPr>
              <w:jc w:val="right"/>
              <w:rPr>
                <w:rFonts w:cs="Arial"/>
              </w:rPr>
            </w:pPr>
            <w:r w:rsidRPr="00F54499">
              <w:t>0.2</w:t>
            </w:r>
          </w:p>
        </w:tc>
        <w:tc>
          <w:tcPr>
            <w:tcW w:w="864" w:type="dxa"/>
          </w:tcPr>
          <w:p w14:paraId="3C92CDBE" w14:textId="77777777" w:rsidR="00EC57C6" w:rsidRDefault="00EC57C6" w:rsidP="00EC57C6">
            <w:pPr>
              <w:jc w:val="right"/>
              <w:rPr>
                <w:rFonts w:cs="Arial"/>
              </w:rPr>
            </w:pPr>
            <w:r w:rsidRPr="00F54499">
              <w:t>3,436</w:t>
            </w:r>
          </w:p>
        </w:tc>
        <w:tc>
          <w:tcPr>
            <w:tcW w:w="720" w:type="dxa"/>
          </w:tcPr>
          <w:p w14:paraId="66EBD90C" w14:textId="77777777" w:rsidR="00EC57C6" w:rsidRDefault="00EC57C6" w:rsidP="00EC57C6">
            <w:pPr>
              <w:jc w:val="right"/>
              <w:rPr>
                <w:rFonts w:cs="Arial"/>
              </w:rPr>
            </w:pPr>
            <w:r w:rsidRPr="00F54499">
              <w:t>4.4</w:t>
            </w:r>
          </w:p>
        </w:tc>
        <w:tc>
          <w:tcPr>
            <w:tcW w:w="846" w:type="dxa"/>
          </w:tcPr>
          <w:p w14:paraId="00F29833" w14:textId="77777777" w:rsidR="00EC57C6" w:rsidRDefault="00EC57C6" w:rsidP="00EC57C6">
            <w:pPr>
              <w:jc w:val="right"/>
              <w:rPr>
                <w:rFonts w:cs="Arial"/>
              </w:rPr>
            </w:pPr>
            <w:r w:rsidRPr="00F54499">
              <w:t>77,934</w:t>
            </w:r>
          </w:p>
        </w:tc>
        <w:tc>
          <w:tcPr>
            <w:tcW w:w="738" w:type="dxa"/>
          </w:tcPr>
          <w:p w14:paraId="75C59326" w14:textId="77777777" w:rsidR="00EC57C6" w:rsidRDefault="00EC57C6" w:rsidP="00EC57C6">
            <w:pPr>
              <w:jc w:val="right"/>
              <w:rPr>
                <w:rFonts w:cs="Arial"/>
              </w:rPr>
            </w:pPr>
            <w:r w:rsidRPr="00F54499">
              <w:t>100.0</w:t>
            </w:r>
          </w:p>
        </w:tc>
      </w:tr>
      <w:tr w:rsidR="00EC57C6" w14:paraId="1CA2C26B" w14:textId="77777777" w:rsidTr="00EC57C6">
        <w:trPr>
          <w:trHeight w:hRule="exact" w:val="216"/>
        </w:trPr>
        <w:tc>
          <w:tcPr>
            <w:tcW w:w="720" w:type="dxa"/>
          </w:tcPr>
          <w:p w14:paraId="368FC59B" w14:textId="77777777" w:rsidR="00EC57C6" w:rsidRDefault="00EC57C6" w:rsidP="00EC57C6">
            <w:pPr>
              <w:tabs>
                <w:tab w:val="left" w:pos="0"/>
              </w:tabs>
              <w:suppressAutoHyphens/>
            </w:pPr>
          </w:p>
        </w:tc>
        <w:tc>
          <w:tcPr>
            <w:tcW w:w="720" w:type="dxa"/>
          </w:tcPr>
          <w:p w14:paraId="449CA838" w14:textId="77777777" w:rsidR="00EC57C6" w:rsidRDefault="00EC57C6" w:rsidP="00EC57C6">
            <w:pPr>
              <w:tabs>
                <w:tab w:val="left" w:pos="0"/>
              </w:tabs>
              <w:suppressAutoHyphens/>
              <w:rPr>
                <w:b/>
              </w:rPr>
            </w:pPr>
            <w:r w:rsidRPr="0051288C">
              <w:rPr>
                <w:b/>
              </w:rPr>
              <w:t>2008</w:t>
            </w:r>
          </w:p>
        </w:tc>
        <w:tc>
          <w:tcPr>
            <w:tcW w:w="864" w:type="dxa"/>
            <w:vAlign w:val="bottom"/>
          </w:tcPr>
          <w:p w14:paraId="48EE4F2D" w14:textId="77777777" w:rsidR="00EC57C6" w:rsidRPr="00F54499" w:rsidRDefault="00EC57C6" w:rsidP="00EC57C6">
            <w:pPr>
              <w:tabs>
                <w:tab w:val="left" w:pos="0"/>
              </w:tabs>
              <w:suppressAutoHyphens/>
              <w:jc w:val="right"/>
            </w:pPr>
            <w:r w:rsidRPr="00B350B2">
              <w:rPr>
                <w:rFonts w:cs="Arial"/>
              </w:rPr>
              <w:t>73,475</w:t>
            </w:r>
          </w:p>
        </w:tc>
        <w:tc>
          <w:tcPr>
            <w:tcW w:w="720" w:type="dxa"/>
            <w:vAlign w:val="bottom"/>
          </w:tcPr>
          <w:p w14:paraId="79603B39" w14:textId="77777777" w:rsidR="00EC57C6" w:rsidRPr="00F54499" w:rsidRDefault="00EC57C6" w:rsidP="00EC57C6">
            <w:pPr>
              <w:tabs>
                <w:tab w:val="left" w:pos="0"/>
              </w:tabs>
              <w:suppressAutoHyphens/>
              <w:jc w:val="right"/>
            </w:pPr>
            <w:r w:rsidRPr="00B350B2">
              <w:rPr>
                <w:rFonts w:cs="Arial"/>
              </w:rPr>
              <w:t>95.5</w:t>
            </w:r>
          </w:p>
        </w:tc>
        <w:tc>
          <w:tcPr>
            <w:tcW w:w="133" w:type="dxa"/>
            <w:vAlign w:val="bottom"/>
          </w:tcPr>
          <w:p w14:paraId="7BCCFDA7" w14:textId="77777777" w:rsidR="00EC57C6" w:rsidRPr="00F54499" w:rsidRDefault="00EC57C6" w:rsidP="00EC57C6">
            <w:pPr>
              <w:tabs>
                <w:tab w:val="left" w:pos="0"/>
              </w:tabs>
              <w:suppressAutoHyphens/>
              <w:jc w:val="right"/>
            </w:pPr>
          </w:p>
        </w:tc>
        <w:tc>
          <w:tcPr>
            <w:tcW w:w="731" w:type="dxa"/>
            <w:tcBorders>
              <w:left w:val="nil"/>
            </w:tcBorders>
            <w:vAlign w:val="bottom"/>
          </w:tcPr>
          <w:p w14:paraId="022BEAEE" w14:textId="77777777" w:rsidR="00EC57C6" w:rsidRPr="00F54499" w:rsidRDefault="00EC57C6" w:rsidP="00EC57C6">
            <w:pPr>
              <w:tabs>
                <w:tab w:val="left" w:pos="0"/>
              </w:tabs>
              <w:suppressAutoHyphens/>
              <w:jc w:val="right"/>
            </w:pPr>
            <w:r w:rsidRPr="00B350B2">
              <w:rPr>
                <w:rFonts w:cs="Arial"/>
              </w:rPr>
              <w:t>3,365</w:t>
            </w:r>
          </w:p>
        </w:tc>
        <w:tc>
          <w:tcPr>
            <w:tcW w:w="720" w:type="dxa"/>
            <w:vAlign w:val="bottom"/>
          </w:tcPr>
          <w:p w14:paraId="69E0584B" w14:textId="77777777" w:rsidR="00EC57C6" w:rsidRPr="00F54499" w:rsidRDefault="00EC57C6" w:rsidP="00EC57C6">
            <w:pPr>
              <w:tabs>
                <w:tab w:val="left" w:pos="0"/>
              </w:tabs>
              <w:suppressAutoHyphens/>
              <w:jc w:val="right"/>
            </w:pPr>
            <w:r w:rsidRPr="00B350B2">
              <w:rPr>
                <w:rFonts w:cs="Arial"/>
              </w:rPr>
              <w:t>4.4</w:t>
            </w:r>
          </w:p>
        </w:tc>
        <w:tc>
          <w:tcPr>
            <w:tcW w:w="864" w:type="dxa"/>
            <w:vAlign w:val="bottom"/>
          </w:tcPr>
          <w:p w14:paraId="5EA8190D" w14:textId="77777777" w:rsidR="00EC57C6" w:rsidRPr="00F54499" w:rsidRDefault="00EC57C6" w:rsidP="00EC57C6">
            <w:pPr>
              <w:tabs>
                <w:tab w:val="left" w:pos="0"/>
              </w:tabs>
              <w:suppressAutoHyphens/>
              <w:jc w:val="right"/>
            </w:pPr>
            <w:r w:rsidRPr="00B350B2">
              <w:rPr>
                <w:rFonts w:cs="Arial"/>
              </w:rPr>
              <w:t>129</w:t>
            </w:r>
          </w:p>
        </w:tc>
        <w:tc>
          <w:tcPr>
            <w:tcW w:w="720" w:type="dxa"/>
            <w:vAlign w:val="bottom"/>
          </w:tcPr>
          <w:p w14:paraId="71D5F677" w14:textId="77777777" w:rsidR="00EC57C6" w:rsidRPr="00F54499" w:rsidRDefault="00EC57C6" w:rsidP="00EC57C6">
            <w:pPr>
              <w:tabs>
                <w:tab w:val="left" w:pos="0"/>
              </w:tabs>
              <w:suppressAutoHyphens/>
              <w:jc w:val="right"/>
            </w:pPr>
            <w:r w:rsidRPr="00B350B2">
              <w:rPr>
                <w:rFonts w:cs="Arial"/>
              </w:rPr>
              <w:t>0.2</w:t>
            </w:r>
          </w:p>
        </w:tc>
        <w:tc>
          <w:tcPr>
            <w:tcW w:w="864" w:type="dxa"/>
            <w:vAlign w:val="bottom"/>
          </w:tcPr>
          <w:p w14:paraId="385D1EE7" w14:textId="77777777" w:rsidR="00EC57C6" w:rsidRPr="00F54499" w:rsidRDefault="00EC57C6" w:rsidP="00EC57C6">
            <w:pPr>
              <w:tabs>
                <w:tab w:val="left" w:pos="0"/>
              </w:tabs>
              <w:suppressAutoHyphens/>
              <w:jc w:val="right"/>
            </w:pPr>
            <w:r w:rsidRPr="00B350B2">
              <w:rPr>
                <w:rFonts w:cs="Arial"/>
              </w:rPr>
              <w:t>3,494</w:t>
            </w:r>
          </w:p>
        </w:tc>
        <w:tc>
          <w:tcPr>
            <w:tcW w:w="720" w:type="dxa"/>
            <w:vAlign w:val="bottom"/>
          </w:tcPr>
          <w:p w14:paraId="67775E81" w14:textId="77777777" w:rsidR="00EC57C6" w:rsidRPr="00F54499" w:rsidRDefault="00EC57C6" w:rsidP="00EC57C6">
            <w:pPr>
              <w:tabs>
                <w:tab w:val="left" w:pos="0"/>
              </w:tabs>
              <w:suppressAutoHyphens/>
              <w:jc w:val="right"/>
            </w:pPr>
            <w:r w:rsidRPr="00B350B2">
              <w:rPr>
                <w:rFonts w:cs="Arial"/>
              </w:rPr>
              <w:t>4.5</w:t>
            </w:r>
          </w:p>
        </w:tc>
        <w:tc>
          <w:tcPr>
            <w:tcW w:w="846" w:type="dxa"/>
            <w:vAlign w:val="bottom"/>
          </w:tcPr>
          <w:p w14:paraId="69716BDA" w14:textId="77777777" w:rsidR="00EC57C6" w:rsidRPr="00F54499" w:rsidRDefault="00EC57C6" w:rsidP="00EC57C6">
            <w:pPr>
              <w:tabs>
                <w:tab w:val="left" w:pos="0"/>
              </w:tabs>
              <w:suppressAutoHyphens/>
              <w:jc w:val="right"/>
            </w:pPr>
            <w:r w:rsidRPr="00B350B2">
              <w:rPr>
                <w:rFonts w:cs="Arial"/>
              </w:rPr>
              <w:t>76,969</w:t>
            </w:r>
          </w:p>
        </w:tc>
        <w:tc>
          <w:tcPr>
            <w:tcW w:w="738" w:type="dxa"/>
            <w:vAlign w:val="bottom"/>
          </w:tcPr>
          <w:p w14:paraId="3F43871A" w14:textId="77777777" w:rsidR="00EC57C6" w:rsidRPr="00F54499" w:rsidRDefault="00EC57C6" w:rsidP="00EC57C6">
            <w:pPr>
              <w:tabs>
                <w:tab w:val="left" w:pos="0"/>
              </w:tabs>
              <w:suppressAutoHyphens/>
              <w:jc w:val="right"/>
            </w:pPr>
            <w:r w:rsidRPr="00B350B2">
              <w:rPr>
                <w:rFonts w:cs="Arial"/>
              </w:rPr>
              <w:t>100.0</w:t>
            </w:r>
          </w:p>
        </w:tc>
      </w:tr>
      <w:tr w:rsidR="00EC57C6" w14:paraId="58E96E3A" w14:textId="77777777" w:rsidTr="00EC57C6">
        <w:trPr>
          <w:trHeight w:hRule="exact" w:val="216"/>
        </w:trPr>
        <w:tc>
          <w:tcPr>
            <w:tcW w:w="720" w:type="dxa"/>
          </w:tcPr>
          <w:p w14:paraId="2B0951C6" w14:textId="77777777" w:rsidR="00EC57C6" w:rsidRDefault="00EC57C6" w:rsidP="00EC57C6">
            <w:pPr>
              <w:tabs>
                <w:tab w:val="left" w:pos="0"/>
              </w:tabs>
              <w:suppressAutoHyphens/>
            </w:pPr>
          </w:p>
        </w:tc>
        <w:tc>
          <w:tcPr>
            <w:tcW w:w="720" w:type="dxa"/>
            <w:vAlign w:val="bottom"/>
          </w:tcPr>
          <w:p w14:paraId="1F92D6AC" w14:textId="77777777" w:rsidR="00EC57C6" w:rsidRDefault="00EC57C6" w:rsidP="00EC57C6">
            <w:pPr>
              <w:tabs>
                <w:tab w:val="left" w:pos="0"/>
              </w:tabs>
              <w:suppressAutoHyphens/>
              <w:rPr>
                <w:b/>
              </w:rPr>
            </w:pPr>
            <w:r w:rsidRPr="0051288C">
              <w:rPr>
                <w:b/>
              </w:rPr>
              <w:t>200</w:t>
            </w:r>
            <w:r>
              <w:rPr>
                <w:b/>
              </w:rPr>
              <w:t>9</w:t>
            </w:r>
          </w:p>
        </w:tc>
        <w:tc>
          <w:tcPr>
            <w:tcW w:w="864" w:type="dxa"/>
            <w:vAlign w:val="bottom"/>
          </w:tcPr>
          <w:p w14:paraId="5F4251BC" w14:textId="77777777" w:rsidR="00EC57C6" w:rsidRPr="00B350B2" w:rsidRDefault="00EC57C6" w:rsidP="00EC57C6">
            <w:pPr>
              <w:jc w:val="right"/>
              <w:rPr>
                <w:rFonts w:cs="Arial"/>
              </w:rPr>
            </w:pPr>
            <w:r>
              <w:rPr>
                <w:rFonts w:cs="Arial"/>
              </w:rPr>
              <w:t>71,423</w:t>
            </w:r>
          </w:p>
        </w:tc>
        <w:tc>
          <w:tcPr>
            <w:tcW w:w="720" w:type="dxa"/>
            <w:vAlign w:val="bottom"/>
          </w:tcPr>
          <w:p w14:paraId="0E467D8E" w14:textId="77777777" w:rsidR="00EC57C6" w:rsidRPr="00B350B2" w:rsidRDefault="00EC57C6" w:rsidP="00EC57C6">
            <w:pPr>
              <w:jc w:val="right"/>
              <w:rPr>
                <w:rFonts w:cs="Arial"/>
              </w:rPr>
            </w:pPr>
            <w:r>
              <w:rPr>
                <w:rFonts w:cs="Arial"/>
              </w:rPr>
              <w:t>95.3</w:t>
            </w:r>
          </w:p>
        </w:tc>
        <w:tc>
          <w:tcPr>
            <w:tcW w:w="133" w:type="dxa"/>
            <w:vAlign w:val="bottom"/>
          </w:tcPr>
          <w:p w14:paraId="414B6569" w14:textId="77777777" w:rsidR="00EC57C6" w:rsidRPr="00B350B2" w:rsidRDefault="00EC57C6" w:rsidP="00EC57C6">
            <w:pPr>
              <w:jc w:val="right"/>
              <w:rPr>
                <w:rFonts w:cs="Arial"/>
              </w:rPr>
            </w:pPr>
          </w:p>
        </w:tc>
        <w:tc>
          <w:tcPr>
            <w:tcW w:w="731" w:type="dxa"/>
            <w:tcBorders>
              <w:left w:val="nil"/>
            </w:tcBorders>
            <w:vAlign w:val="bottom"/>
          </w:tcPr>
          <w:p w14:paraId="047E4929" w14:textId="77777777" w:rsidR="00EC57C6" w:rsidRPr="00B350B2" w:rsidRDefault="00EC57C6" w:rsidP="00EC57C6">
            <w:pPr>
              <w:jc w:val="right"/>
              <w:rPr>
                <w:rFonts w:cs="Arial"/>
              </w:rPr>
            </w:pPr>
            <w:r>
              <w:rPr>
                <w:rFonts w:cs="Arial"/>
              </w:rPr>
              <w:t>3,386</w:t>
            </w:r>
          </w:p>
        </w:tc>
        <w:tc>
          <w:tcPr>
            <w:tcW w:w="720" w:type="dxa"/>
            <w:vAlign w:val="bottom"/>
          </w:tcPr>
          <w:p w14:paraId="7BC95F77" w14:textId="77777777" w:rsidR="00EC57C6" w:rsidRPr="00B350B2" w:rsidRDefault="00EC57C6" w:rsidP="00EC57C6">
            <w:pPr>
              <w:jc w:val="right"/>
              <w:rPr>
                <w:rFonts w:cs="Arial"/>
              </w:rPr>
            </w:pPr>
            <w:r>
              <w:rPr>
                <w:rFonts w:cs="Arial"/>
              </w:rPr>
              <w:t>4.5</w:t>
            </w:r>
          </w:p>
        </w:tc>
        <w:tc>
          <w:tcPr>
            <w:tcW w:w="864" w:type="dxa"/>
            <w:vAlign w:val="bottom"/>
          </w:tcPr>
          <w:p w14:paraId="7760538F" w14:textId="77777777" w:rsidR="00EC57C6" w:rsidRPr="00B350B2" w:rsidRDefault="00EC57C6" w:rsidP="00EC57C6">
            <w:pPr>
              <w:jc w:val="right"/>
              <w:rPr>
                <w:rFonts w:cs="Arial"/>
              </w:rPr>
            </w:pPr>
            <w:r>
              <w:rPr>
                <w:rFonts w:cs="Arial"/>
              </w:rPr>
              <w:t>157</w:t>
            </w:r>
          </w:p>
        </w:tc>
        <w:tc>
          <w:tcPr>
            <w:tcW w:w="720" w:type="dxa"/>
            <w:vAlign w:val="bottom"/>
          </w:tcPr>
          <w:p w14:paraId="4572948D" w14:textId="77777777" w:rsidR="00EC57C6" w:rsidRPr="00B350B2" w:rsidRDefault="00EC57C6" w:rsidP="00EC57C6">
            <w:pPr>
              <w:jc w:val="right"/>
              <w:rPr>
                <w:rFonts w:cs="Arial"/>
              </w:rPr>
            </w:pPr>
            <w:r>
              <w:rPr>
                <w:rFonts w:cs="Arial"/>
              </w:rPr>
              <w:t>0.2</w:t>
            </w:r>
          </w:p>
        </w:tc>
        <w:tc>
          <w:tcPr>
            <w:tcW w:w="864" w:type="dxa"/>
            <w:vAlign w:val="bottom"/>
          </w:tcPr>
          <w:p w14:paraId="57B9CBF3" w14:textId="77777777" w:rsidR="00EC57C6" w:rsidRPr="00B350B2" w:rsidRDefault="00EC57C6" w:rsidP="00EC57C6">
            <w:pPr>
              <w:jc w:val="right"/>
              <w:rPr>
                <w:rFonts w:cs="Arial"/>
              </w:rPr>
            </w:pPr>
            <w:r>
              <w:rPr>
                <w:rFonts w:cs="Arial"/>
              </w:rPr>
              <w:t>3,543</w:t>
            </w:r>
          </w:p>
        </w:tc>
        <w:tc>
          <w:tcPr>
            <w:tcW w:w="720" w:type="dxa"/>
            <w:vAlign w:val="bottom"/>
          </w:tcPr>
          <w:p w14:paraId="0DD2043E" w14:textId="77777777" w:rsidR="00EC57C6" w:rsidRPr="00B350B2" w:rsidRDefault="00EC57C6" w:rsidP="00EC57C6">
            <w:pPr>
              <w:jc w:val="right"/>
              <w:rPr>
                <w:rFonts w:cs="Arial"/>
              </w:rPr>
            </w:pPr>
            <w:r>
              <w:rPr>
                <w:rFonts w:cs="Arial"/>
              </w:rPr>
              <w:t>4.7</w:t>
            </w:r>
          </w:p>
        </w:tc>
        <w:tc>
          <w:tcPr>
            <w:tcW w:w="846" w:type="dxa"/>
            <w:vAlign w:val="bottom"/>
          </w:tcPr>
          <w:p w14:paraId="4CF985A1" w14:textId="77777777" w:rsidR="00EC57C6" w:rsidRPr="00B350B2" w:rsidRDefault="00EC57C6" w:rsidP="00EC57C6">
            <w:pPr>
              <w:jc w:val="right"/>
              <w:rPr>
                <w:rFonts w:cs="Arial"/>
              </w:rPr>
            </w:pPr>
            <w:r>
              <w:rPr>
                <w:rFonts w:cs="Arial"/>
              </w:rPr>
              <w:t>74,966</w:t>
            </w:r>
          </w:p>
        </w:tc>
        <w:tc>
          <w:tcPr>
            <w:tcW w:w="738" w:type="dxa"/>
            <w:vAlign w:val="bottom"/>
          </w:tcPr>
          <w:p w14:paraId="1B8859CA" w14:textId="77777777" w:rsidR="00EC57C6" w:rsidRPr="00B350B2" w:rsidRDefault="00EC57C6" w:rsidP="00EC57C6">
            <w:pPr>
              <w:jc w:val="right"/>
              <w:rPr>
                <w:rFonts w:cs="Arial"/>
              </w:rPr>
            </w:pPr>
            <w:r>
              <w:rPr>
                <w:rFonts w:cs="Arial"/>
              </w:rPr>
              <w:t>100.0</w:t>
            </w:r>
          </w:p>
        </w:tc>
      </w:tr>
      <w:tr w:rsidR="00EC57C6" w14:paraId="1C8107F9" w14:textId="77777777" w:rsidTr="00EC57C6">
        <w:trPr>
          <w:trHeight w:hRule="exact" w:val="216"/>
        </w:trPr>
        <w:tc>
          <w:tcPr>
            <w:tcW w:w="720" w:type="dxa"/>
          </w:tcPr>
          <w:p w14:paraId="0E368ABA" w14:textId="77777777" w:rsidR="00EC57C6" w:rsidRDefault="00EC57C6" w:rsidP="00EC57C6">
            <w:pPr>
              <w:tabs>
                <w:tab w:val="left" w:pos="0"/>
              </w:tabs>
              <w:suppressAutoHyphens/>
              <w:jc w:val="right"/>
            </w:pPr>
          </w:p>
        </w:tc>
        <w:tc>
          <w:tcPr>
            <w:tcW w:w="720" w:type="dxa"/>
            <w:vAlign w:val="bottom"/>
          </w:tcPr>
          <w:p w14:paraId="5D74CB60" w14:textId="77777777" w:rsidR="00EC57C6" w:rsidRDefault="00EC57C6" w:rsidP="00EC57C6">
            <w:pPr>
              <w:tabs>
                <w:tab w:val="left" w:pos="0"/>
              </w:tabs>
              <w:suppressAutoHyphens/>
              <w:rPr>
                <w:b/>
              </w:rPr>
            </w:pPr>
            <w:r>
              <w:rPr>
                <w:b/>
              </w:rPr>
              <w:t>2010</w:t>
            </w:r>
          </w:p>
        </w:tc>
        <w:tc>
          <w:tcPr>
            <w:tcW w:w="864" w:type="dxa"/>
            <w:vAlign w:val="bottom"/>
          </w:tcPr>
          <w:p w14:paraId="64AAF87D" w14:textId="77777777" w:rsidR="00EC57C6" w:rsidRDefault="00EC57C6" w:rsidP="00EC57C6">
            <w:pPr>
              <w:jc w:val="right"/>
              <w:rPr>
                <w:rFonts w:cs="Arial"/>
              </w:rPr>
            </w:pPr>
            <w:r>
              <w:rPr>
                <w:rFonts w:cs="Arial"/>
              </w:rPr>
              <w:t>69,508</w:t>
            </w:r>
          </w:p>
        </w:tc>
        <w:tc>
          <w:tcPr>
            <w:tcW w:w="720" w:type="dxa"/>
            <w:vAlign w:val="bottom"/>
          </w:tcPr>
          <w:p w14:paraId="0E0BD2B7" w14:textId="77777777" w:rsidR="00EC57C6" w:rsidRDefault="00EC57C6" w:rsidP="00EC57C6">
            <w:pPr>
              <w:jc w:val="right"/>
              <w:rPr>
                <w:rFonts w:cs="Arial"/>
              </w:rPr>
            </w:pPr>
            <w:r>
              <w:rPr>
                <w:rFonts w:cs="Arial"/>
              </w:rPr>
              <w:t>95.4</w:t>
            </w:r>
          </w:p>
        </w:tc>
        <w:tc>
          <w:tcPr>
            <w:tcW w:w="133" w:type="dxa"/>
            <w:vAlign w:val="bottom"/>
          </w:tcPr>
          <w:p w14:paraId="769F8142" w14:textId="77777777" w:rsidR="00EC57C6" w:rsidRDefault="00EC57C6" w:rsidP="00EC57C6">
            <w:pPr>
              <w:jc w:val="right"/>
              <w:rPr>
                <w:rFonts w:cs="Arial"/>
              </w:rPr>
            </w:pPr>
          </w:p>
        </w:tc>
        <w:tc>
          <w:tcPr>
            <w:tcW w:w="731" w:type="dxa"/>
            <w:tcBorders>
              <w:left w:val="nil"/>
            </w:tcBorders>
            <w:vAlign w:val="bottom"/>
          </w:tcPr>
          <w:p w14:paraId="602EA574" w14:textId="77777777" w:rsidR="00EC57C6" w:rsidRDefault="00EC57C6" w:rsidP="00EC57C6">
            <w:pPr>
              <w:jc w:val="right"/>
              <w:rPr>
                <w:rFonts w:cs="Arial"/>
              </w:rPr>
            </w:pPr>
            <w:r>
              <w:rPr>
                <w:rFonts w:cs="Arial"/>
              </w:rPr>
              <w:t>3,220</w:t>
            </w:r>
          </w:p>
        </w:tc>
        <w:tc>
          <w:tcPr>
            <w:tcW w:w="720" w:type="dxa"/>
            <w:vAlign w:val="bottom"/>
          </w:tcPr>
          <w:p w14:paraId="788E434E" w14:textId="77777777" w:rsidR="00EC57C6" w:rsidRDefault="00EC57C6" w:rsidP="00EC57C6">
            <w:pPr>
              <w:jc w:val="right"/>
              <w:rPr>
                <w:rFonts w:cs="Arial"/>
              </w:rPr>
            </w:pPr>
            <w:r>
              <w:rPr>
                <w:rFonts w:cs="Arial"/>
              </w:rPr>
              <w:t>4.4</w:t>
            </w:r>
          </w:p>
        </w:tc>
        <w:tc>
          <w:tcPr>
            <w:tcW w:w="864" w:type="dxa"/>
            <w:vAlign w:val="bottom"/>
          </w:tcPr>
          <w:p w14:paraId="04B90452" w14:textId="77777777" w:rsidR="00EC57C6" w:rsidRDefault="00EC57C6" w:rsidP="00EC57C6">
            <w:pPr>
              <w:jc w:val="right"/>
              <w:rPr>
                <w:rFonts w:cs="Arial"/>
              </w:rPr>
            </w:pPr>
            <w:r>
              <w:rPr>
                <w:rFonts w:cs="Arial"/>
              </w:rPr>
              <w:t>107</w:t>
            </w:r>
          </w:p>
        </w:tc>
        <w:tc>
          <w:tcPr>
            <w:tcW w:w="720" w:type="dxa"/>
            <w:vAlign w:val="bottom"/>
          </w:tcPr>
          <w:p w14:paraId="48E7705E" w14:textId="77777777" w:rsidR="00EC57C6" w:rsidRDefault="00EC57C6" w:rsidP="00EC57C6">
            <w:pPr>
              <w:jc w:val="right"/>
              <w:rPr>
                <w:rFonts w:cs="Arial"/>
              </w:rPr>
            </w:pPr>
            <w:r>
              <w:rPr>
                <w:rFonts w:cs="Arial"/>
              </w:rPr>
              <w:t>0.1</w:t>
            </w:r>
          </w:p>
        </w:tc>
        <w:tc>
          <w:tcPr>
            <w:tcW w:w="864" w:type="dxa"/>
            <w:vAlign w:val="bottom"/>
          </w:tcPr>
          <w:p w14:paraId="71CE90ED" w14:textId="77777777" w:rsidR="00EC57C6" w:rsidRDefault="00EC57C6" w:rsidP="00EC57C6">
            <w:pPr>
              <w:jc w:val="right"/>
              <w:rPr>
                <w:rFonts w:cs="Arial"/>
              </w:rPr>
            </w:pPr>
            <w:r>
              <w:rPr>
                <w:rFonts w:cs="Arial"/>
              </w:rPr>
              <w:t>3,327</w:t>
            </w:r>
          </w:p>
        </w:tc>
        <w:tc>
          <w:tcPr>
            <w:tcW w:w="720" w:type="dxa"/>
            <w:vAlign w:val="bottom"/>
          </w:tcPr>
          <w:p w14:paraId="1C9AB894" w14:textId="77777777" w:rsidR="00EC57C6" w:rsidRDefault="00EC57C6" w:rsidP="00EC57C6">
            <w:pPr>
              <w:jc w:val="right"/>
              <w:rPr>
                <w:rFonts w:cs="Arial"/>
              </w:rPr>
            </w:pPr>
            <w:r>
              <w:rPr>
                <w:rFonts w:cs="Arial"/>
              </w:rPr>
              <w:t>4.6</w:t>
            </w:r>
          </w:p>
        </w:tc>
        <w:tc>
          <w:tcPr>
            <w:tcW w:w="846" w:type="dxa"/>
            <w:vAlign w:val="bottom"/>
          </w:tcPr>
          <w:p w14:paraId="76A7CF91" w14:textId="77777777" w:rsidR="00EC57C6" w:rsidRDefault="00EC57C6" w:rsidP="00EC57C6">
            <w:pPr>
              <w:jc w:val="right"/>
              <w:rPr>
                <w:rFonts w:cs="Arial"/>
              </w:rPr>
            </w:pPr>
            <w:r>
              <w:rPr>
                <w:rFonts w:cs="Arial"/>
              </w:rPr>
              <w:t>72,835</w:t>
            </w:r>
          </w:p>
        </w:tc>
        <w:tc>
          <w:tcPr>
            <w:tcW w:w="738" w:type="dxa"/>
            <w:vAlign w:val="bottom"/>
          </w:tcPr>
          <w:p w14:paraId="1ED2EAA9" w14:textId="77777777" w:rsidR="00EC57C6" w:rsidRDefault="00EC57C6" w:rsidP="00EC57C6">
            <w:pPr>
              <w:jc w:val="right"/>
              <w:rPr>
                <w:rFonts w:cs="Arial"/>
              </w:rPr>
            </w:pPr>
            <w:r>
              <w:rPr>
                <w:rFonts w:cs="Arial"/>
              </w:rPr>
              <w:t>100.0</w:t>
            </w:r>
          </w:p>
        </w:tc>
      </w:tr>
      <w:tr w:rsidR="00EC57C6" w14:paraId="6D98A5ED" w14:textId="77777777" w:rsidTr="00EC57C6">
        <w:trPr>
          <w:trHeight w:hRule="exact" w:val="216"/>
        </w:trPr>
        <w:tc>
          <w:tcPr>
            <w:tcW w:w="720" w:type="dxa"/>
          </w:tcPr>
          <w:p w14:paraId="1D1BA63D" w14:textId="77777777" w:rsidR="00EC57C6" w:rsidRDefault="00EC57C6" w:rsidP="00EC57C6">
            <w:pPr>
              <w:tabs>
                <w:tab w:val="left" w:pos="0"/>
              </w:tabs>
              <w:suppressAutoHyphens/>
              <w:jc w:val="right"/>
            </w:pPr>
          </w:p>
        </w:tc>
        <w:tc>
          <w:tcPr>
            <w:tcW w:w="720" w:type="dxa"/>
            <w:vAlign w:val="bottom"/>
          </w:tcPr>
          <w:p w14:paraId="48C53047" w14:textId="77777777" w:rsidR="00EC57C6" w:rsidRDefault="00EC57C6" w:rsidP="00EC57C6">
            <w:pPr>
              <w:tabs>
                <w:tab w:val="left" w:pos="0"/>
              </w:tabs>
              <w:suppressAutoHyphens/>
              <w:rPr>
                <w:b/>
              </w:rPr>
            </w:pPr>
            <w:r>
              <w:rPr>
                <w:b/>
              </w:rPr>
              <w:t>2011</w:t>
            </w:r>
          </w:p>
        </w:tc>
        <w:tc>
          <w:tcPr>
            <w:tcW w:w="864" w:type="dxa"/>
            <w:vAlign w:val="bottom"/>
          </w:tcPr>
          <w:p w14:paraId="4FD9DD86" w14:textId="77777777" w:rsidR="00EC57C6" w:rsidRDefault="00EC57C6" w:rsidP="00EC57C6">
            <w:pPr>
              <w:jc w:val="right"/>
              <w:rPr>
                <w:rFonts w:cs="Arial"/>
              </w:rPr>
            </w:pPr>
            <w:r>
              <w:rPr>
                <w:rFonts w:cs="Arial"/>
              </w:rPr>
              <w:t>69,933</w:t>
            </w:r>
          </w:p>
        </w:tc>
        <w:tc>
          <w:tcPr>
            <w:tcW w:w="720" w:type="dxa"/>
            <w:vAlign w:val="bottom"/>
          </w:tcPr>
          <w:p w14:paraId="74142D53" w14:textId="77777777" w:rsidR="00EC57C6" w:rsidRDefault="00EC57C6" w:rsidP="00EC57C6">
            <w:pPr>
              <w:jc w:val="right"/>
              <w:rPr>
                <w:rFonts w:cs="Arial"/>
              </w:rPr>
            </w:pPr>
            <w:r>
              <w:rPr>
                <w:rFonts w:cs="Arial"/>
              </w:rPr>
              <w:t>95.6</w:t>
            </w:r>
          </w:p>
        </w:tc>
        <w:tc>
          <w:tcPr>
            <w:tcW w:w="133" w:type="dxa"/>
            <w:vAlign w:val="bottom"/>
          </w:tcPr>
          <w:p w14:paraId="451BCC94" w14:textId="77777777" w:rsidR="00EC57C6" w:rsidRDefault="00EC57C6" w:rsidP="00EC57C6">
            <w:pPr>
              <w:jc w:val="right"/>
              <w:rPr>
                <w:rFonts w:cs="Arial"/>
              </w:rPr>
            </w:pPr>
          </w:p>
        </w:tc>
        <w:tc>
          <w:tcPr>
            <w:tcW w:w="731" w:type="dxa"/>
            <w:tcBorders>
              <w:left w:val="nil"/>
            </w:tcBorders>
            <w:vAlign w:val="bottom"/>
          </w:tcPr>
          <w:p w14:paraId="56841451" w14:textId="77777777" w:rsidR="00EC57C6" w:rsidRDefault="00EC57C6" w:rsidP="00EC57C6">
            <w:pPr>
              <w:jc w:val="right"/>
              <w:rPr>
                <w:rFonts w:cs="Arial"/>
              </w:rPr>
            </w:pPr>
            <w:r>
              <w:rPr>
                <w:rFonts w:cs="Arial"/>
              </w:rPr>
              <w:t>3,135</w:t>
            </w:r>
          </w:p>
        </w:tc>
        <w:tc>
          <w:tcPr>
            <w:tcW w:w="720" w:type="dxa"/>
            <w:vAlign w:val="bottom"/>
          </w:tcPr>
          <w:p w14:paraId="240C5D5D" w14:textId="77777777" w:rsidR="00EC57C6" w:rsidRDefault="00EC57C6" w:rsidP="00EC57C6">
            <w:pPr>
              <w:jc w:val="right"/>
              <w:rPr>
                <w:rFonts w:cs="Arial"/>
              </w:rPr>
            </w:pPr>
            <w:r>
              <w:rPr>
                <w:rFonts w:cs="Arial"/>
              </w:rPr>
              <w:t>4.3</w:t>
            </w:r>
          </w:p>
        </w:tc>
        <w:tc>
          <w:tcPr>
            <w:tcW w:w="864" w:type="dxa"/>
            <w:vAlign w:val="bottom"/>
          </w:tcPr>
          <w:p w14:paraId="09668EE2" w14:textId="77777777" w:rsidR="00EC57C6" w:rsidRDefault="00EC57C6" w:rsidP="00EC57C6">
            <w:pPr>
              <w:jc w:val="right"/>
              <w:rPr>
                <w:rFonts w:cs="Arial"/>
              </w:rPr>
            </w:pPr>
            <w:r>
              <w:rPr>
                <w:rFonts w:cs="Arial"/>
              </w:rPr>
              <w:t>100</w:t>
            </w:r>
          </w:p>
        </w:tc>
        <w:tc>
          <w:tcPr>
            <w:tcW w:w="720" w:type="dxa"/>
            <w:vAlign w:val="bottom"/>
          </w:tcPr>
          <w:p w14:paraId="3E841C43" w14:textId="77777777" w:rsidR="00EC57C6" w:rsidRDefault="00EC57C6" w:rsidP="00EC57C6">
            <w:pPr>
              <w:jc w:val="right"/>
              <w:rPr>
                <w:rFonts w:cs="Arial"/>
              </w:rPr>
            </w:pPr>
            <w:r>
              <w:rPr>
                <w:rFonts w:cs="Arial"/>
              </w:rPr>
              <w:t>0.1</w:t>
            </w:r>
          </w:p>
        </w:tc>
        <w:tc>
          <w:tcPr>
            <w:tcW w:w="864" w:type="dxa"/>
            <w:vAlign w:val="bottom"/>
          </w:tcPr>
          <w:p w14:paraId="6D3D1DF7" w14:textId="77777777" w:rsidR="00EC57C6" w:rsidRDefault="00EC57C6" w:rsidP="00EC57C6">
            <w:pPr>
              <w:jc w:val="right"/>
              <w:rPr>
                <w:rFonts w:cs="Arial"/>
              </w:rPr>
            </w:pPr>
            <w:r>
              <w:rPr>
                <w:rFonts w:cs="Arial"/>
              </w:rPr>
              <w:t>3,235</w:t>
            </w:r>
          </w:p>
        </w:tc>
        <w:tc>
          <w:tcPr>
            <w:tcW w:w="720" w:type="dxa"/>
            <w:vAlign w:val="bottom"/>
          </w:tcPr>
          <w:p w14:paraId="5CB36E96" w14:textId="77777777" w:rsidR="00EC57C6" w:rsidRDefault="00EC57C6" w:rsidP="00EC57C6">
            <w:pPr>
              <w:jc w:val="right"/>
              <w:rPr>
                <w:rFonts w:cs="Arial"/>
              </w:rPr>
            </w:pPr>
            <w:r>
              <w:rPr>
                <w:rFonts w:cs="Arial"/>
              </w:rPr>
              <w:t>4.4</w:t>
            </w:r>
          </w:p>
        </w:tc>
        <w:tc>
          <w:tcPr>
            <w:tcW w:w="846" w:type="dxa"/>
            <w:vAlign w:val="bottom"/>
          </w:tcPr>
          <w:p w14:paraId="6AA65305" w14:textId="77777777" w:rsidR="00EC57C6" w:rsidRDefault="00EC57C6" w:rsidP="00EC57C6">
            <w:pPr>
              <w:jc w:val="right"/>
              <w:rPr>
                <w:rFonts w:cs="Arial"/>
              </w:rPr>
            </w:pPr>
            <w:r>
              <w:rPr>
                <w:rFonts w:cs="Arial"/>
              </w:rPr>
              <w:t>73,169</w:t>
            </w:r>
          </w:p>
        </w:tc>
        <w:tc>
          <w:tcPr>
            <w:tcW w:w="738" w:type="dxa"/>
            <w:vAlign w:val="bottom"/>
          </w:tcPr>
          <w:p w14:paraId="09CBE18D" w14:textId="77777777" w:rsidR="00EC57C6" w:rsidRDefault="00EC57C6" w:rsidP="00EC57C6">
            <w:pPr>
              <w:jc w:val="right"/>
              <w:rPr>
                <w:rFonts w:cs="Arial"/>
              </w:rPr>
            </w:pPr>
            <w:r>
              <w:rPr>
                <w:rFonts w:cs="Arial"/>
              </w:rPr>
              <w:t>100.0</w:t>
            </w:r>
          </w:p>
        </w:tc>
      </w:tr>
      <w:tr w:rsidR="00EC57C6" w14:paraId="0C18DC46" w14:textId="77777777" w:rsidTr="00EC57C6">
        <w:trPr>
          <w:trHeight w:hRule="exact" w:val="216"/>
        </w:trPr>
        <w:tc>
          <w:tcPr>
            <w:tcW w:w="720" w:type="dxa"/>
          </w:tcPr>
          <w:p w14:paraId="14226EC9" w14:textId="77777777" w:rsidR="00EC57C6" w:rsidRDefault="00EC57C6" w:rsidP="00EC57C6">
            <w:pPr>
              <w:tabs>
                <w:tab w:val="left" w:pos="0"/>
              </w:tabs>
              <w:suppressAutoHyphens/>
              <w:jc w:val="right"/>
            </w:pPr>
          </w:p>
        </w:tc>
        <w:tc>
          <w:tcPr>
            <w:tcW w:w="720" w:type="dxa"/>
            <w:vAlign w:val="bottom"/>
          </w:tcPr>
          <w:p w14:paraId="0800C7E6" w14:textId="77777777" w:rsidR="00EC57C6" w:rsidRDefault="00EC57C6" w:rsidP="00EC57C6">
            <w:pPr>
              <w:tabs>
                <w:tab w:val="left" w:pos="0"/>
              </w:tabs>
              <w:suppressAutoHyphens/>
              <w:rPr>
                <w:b/>
              </w:rPr>
            </w:pPr>
            <w:r>
              <w:rPr>
                <w:b/>
              </w:rPr>
              <w:t>2012</w:t>
            </w:r>
          </w:p>
        </w:tc>
        <w:tc>
          <w:tcPr>
            <w:tcW w:w="864" w:type="dxa"/>
            <w:vAlign w:val="bottom"/>
          </w:tcPr>
          <w:p w14:paraId="210182D8" w14:textId="77777777" w:rsidR="00EC57C6" w:rsidRDefault="00EC57C6" w:rsidP="00EC57C6">
            <w:pPr>
              <w:jc w:val="right"/>
              <w:rPr>
                <w:rFonts w:cs="Arial"/>
              </w:rPr>
            </w:pPr>
            <w:r>
              <w:rPr>
                <w:rFonts w:cs="Arial"/>
              </w:rPr>
              <w:t>69,272</w:t>
            </w:r>
          </w:p>
        </w:tc>
        <w:tc>
          <w:tcPr>
            <w:tcW w:w="720" w:type="dxa"/>
            <w:vAlign w:val="bottom"/>
          </w:tcPr>
          <w:p w14:paraId="52056C76" w14:textId="77777777" w:rsidR="00EC57C6" w:rsidRDefault="00EC57C6" w:rsidP="00EC57C6">
            <w:pPr>
              <w:jc w:val="right"/>
              <w:rPr>
                <w:rFonts w:cs="Arial"/>
              </w:rPr>
            </w:pPr>
            <w:r>
              <w:rPr>
                <w:rFonts w:cs="Arial"/>
              </w:rPr>
              <w:t>95.6</w:t>
            </w:r>
          </w:p>
        </w:tc>
        <w:tc>
          <w:tcPr>
            <w:tcW w:w="133" w:type="dxa"/>
            <w:vAlign w:val="bottom"/>
          </w:tcPr>
          <w:p w14:paraId="351EDC76" w14:textId="77777777" w:rsidR="00EC57C6" w:rsidRDefault="00EC57C6" w:rsidP="00EC57C6">
            <w:pPr>
              <w:jc w:val="right"/>
              <w:rPr>
                <w:rFonts w:cs="Arial"/>
              </w:rPr>
            </w:pPr>
          </w:p>
        </w:tc>
        <w:tc>
          <w:tcPr>
            <w:tcW w:w="731" w:type="dxa"/>
            <w:tcBorders>
              <w:left w:val="nil"/>
            </w:tcBorders>
            <w:vAlign w:val="bottom"/>
          </w:tcPr>
          <w:p w14:paraId="7BFC5C6D" w14:textId="77777777" w:rsidR="00EC57C6" w:rsidRDefault="00EC57C6" w:rsidP="00EC57C6">
            <w:pPr>
              <w:jc w:val="right"/>
              <w:rPr>
                <w:rFonts w:cs="Arial"/>
              </w:rPr>
            </w:pPr>
            <w:r>
              <w:rPr>
                <w:rFonts w:cs="Arial"/>
              </w:rPr>
              <w:t>3,093</w:t>
            </w:r>
          </w:p>
        </w:tc>
        <w:tc>
          <w:tcPr>
            <w:tcW w:w="720" w:type="dxa"/>
            <w:vAlign w:val="bottom"/>
          </w:tcPr>
          <w:p w14:paraId="1B72BF54" w14:textId="77777777" w:rsidR="00EC57C6" w:rsidRDefault="00EC57C6" w:rsidP="00EC57C6">
            <w:pPr>
              <w:jc w:val="right"/>
              <w:rPr>
                <w:rFonts w:cs="Arial"/>
              </w:rPr>
            </w:pPr>
            <w:r>
              <w:rPr>
                <w:rFonts w:cs="Arial"/>
              </w:rPr>
              <w:t>4.3</w:t>
            </w:r>
          </w:p>
        </w:tc>
        <w:tc>
          <w:tcPr>
            <w:tcW w:w="864" w:type="dxa"/>
            <w:vAlign w:val="bottom"/>
          </w:tcPr>
          <w:p w14:paraId="1C22CB91" w14:textId="77777777" w:rsidR="00EC57C6" w:rsidRDefault="00EC57C6" w:rsidP="00EC57C6">
            <w:pPr>
              <w:jc w:val="right"/>
              <w:rPr>
                <w:rFonts w:cs="Arial"/>
              </w:rPr>
            </w:pPr>
            <w:r>
              <w:rPr>
                <w:rFonts w:cs="Arial"/>
              </w:rPr>
              <w:t>90</w:t>
            </w:r>
          </w:p>
        </w:tc>
        <w:tc>
          <w:tcPr>
            <w:tcW w:w="720" w:type="dxa"/>
            <w:vAlign w:val="bottom"/>
          </w:tcPr>
          <w:p w14:paraId="7DE8292D" w14:textId="77777777" w:rsidR="00EC57C6" w:rsidRDefault="00EC57C6" w:rsidP="00EC57C6">
            <w:pPr>
              <w:jc w:val="right"/>
              <w:rPr>
                <w:rFonts w:cs="Arial"/>
              </w:rPr>
            </w:pPr>
            <w:r>
              <w:rPr>
                <w:rFonts w:cs="Arial"/>
              </w:rPr>
              <w:t>0.1</w:t>
            </w:r>
          </w:p>
        </w:tc>
        <w:tc>
          <w:tcPr>
            <w:tcW w:w="864" w:type="dxa"/>
            <w:vAlign w:val="bottom"/>
          </w:tcPr>
          <w:p w14:paraId="4E80A9B2" w14:textId="77777777" w:rsidR="00EC57C6" w:rsidRDefault="00EC57C6" w:rsidP="00EC57C6">
            <w:pPr>
              <w:jc w:val="right"/>
              <w:rPr>
                <w:rFonts w:cs="Arial"/>
              </w:rPr>
            </w:pPr>
            <w:r>
              <w:rPr>
                <w:rFonts w:cs="Arial"/>
              </w:rPr>
              <w:t>3,183</w:t>
            </w:r>
          </w:p>
        </w:tc>
        <w:tc>
          <w:tcPr>
            <w:tcW w:w="720" w:type="dxa"/>
            <w:vAlign w:val="bottom"/>
          </w:tcPr>
          <w:p w14:paraId="38FADF5E" w14:textId="77777777" w:rsidR="00EC57C6" w:rsidRDefault="00EC57C6" w:rsidP="00EC57C6">
            <w:pPr>
              <w:jc w:val="right"/>
              <w:rPr>
                <w:rFonts w:cs="Arial"/>
              </w:rPr>
            </w:pPr>
            <w:r>
              <w:rPr>
                <w:rFonts w:cs="Arial"/>
              </w:rPr>
              <w:t>4.4</w:t>
            </w:r>
          </w:p>
        </w:tc>
        <w:tc>
          <w:tcPr>
            <w:tcW w:w="846" w:type="dxa"/>
            <w:vAlign w:val="bottom"/>
          </w:tcPr>
          <w:p w14:paraId="0B57DA7D" w14:textId="77777777" w:rsidR="00EC57C6" w:rsidRDefault="00EC57C6" w:rsidP="00EC57C6">
            <w:pPr>
              <w:jc w:val="right"/>
              <w:rPr>
                <w:rFonts w:cs="Arial"/>
              </w:rPr>
            </w:pPr>
            <w:r>
              <w:rPr>
                <w:rFonts w:cs="Arial"/>
              </w:rPr>
              <w:t>72,457</w:t>
            </w:r>
          </w:p>
        </w:tc>
        <w:tc>
          <w:tcPr>
            <w:tcW w:w="738" w:type="dxa"/>
            <w:vAlign w:val="bottom"/>
          </w:tcPr>
          <w:p w14:paraId="4465AFDF" w14:textId="77777777" w:rsidR="00EC57C6" w:rsidRDefault="00EC57C6" w:rsidP="00EC57C6">
            <w:pPr>
              <w:jc w:val="right"/>
              <w:rPr>
                <w:rFonts w:cs="Arial"/>
              </w:rPr>
            </w:pPr>
            <w:r>
              <w:rPr>
                <w:rFonts w:cs="Arial"/>
              </w:rPr>
              <w:t>100.0</w:t>
            </w:r>
          </w:p>
        </w:tc>
      </w:tr>
      <w:tr w:rsidR="00EC57C6" w14:paraId="537B44F2" w14:textId="77777777" w:rsidTr="00EC57C6">
        <w:trPr>
          <w:trHeight w:hRule="exact" w:val="216"/>
        </w:trPr>
        <w:tc>
          <w:tcPr>
            <w:tcW w:w="720" w:type="dxa"/>
          </w:tcPr>
          <w:p w14:paraId="30C7303D" w14:textId="77777777" w:rsidR="00EC57C6" w:rsidRDefault="00EC57C6" w:rsidP="00EC57C6">
            <w:pPr>
              <w:tabs>
                <w:tab w:val="left" w:pos="0"/>
              </w:tabs>
              <w:suppressAutoHyphens/>
              <w:jc w:val="right"/>
            </w:pPr>
          </w:p>
        </w:tc>
        <w:tc>
          <w:tcPr>
            <w:tcW w:w="720" w:type="dxa"/>
            <w:vAlign w:val="bottom"/>
          </w:tcPr>
          <w:p w14:paraId="64926096" w14:textId="77777777" w:rsidR="00EC57C6" w:rsidRDefault="00EC57C6" w:rsidP="00EC57C6">
            <w:pPr>
              <w:tabs>
                <w:tab w:val="left" w:pos="0"/>
              </w:tabs>
              <w:suppressAutoHyphens/>
              <w:rPr>
                <w:b/>
              </w:rPr>
            </w:pPr>
            <w:r>
              <w:rPr>
                <w:b/>
              </w:rPr>
              <w:t>2013</w:t>
            </w:r>
          </w:p>
        </w:tc>
        <w:tc>
          <w:tcPr>
            <w:tcW w:w="864" w:type="dxa"/>
            <w:vAlign w:val="bottom"/>
          </w:tcPr>
          <w:p w14:paraId="5E903ED2" w14:textId="77777777" w:rsidR="00EC57C6" w:rsidRDefault="00EC57C6" w:rsidP="00EC57C6">
            <w:pPr>
              <w:jc w:val="right"/>
              <w:rPr>
                <w:rFonts w:cs="Arial"/>
              </w:rPr>
            </w:pPr>
            <w:r>
              <w:rPr>
                <w:rFonts w:cs="Arial"/>
              </w:rPr>
              <w:t>68,363</w:t>
            </w:r>
          </w:p>
        </w:tc>
        <w:tc>
          <w:tcPr>
            <w:tcW w:w="720" w:type="dxa"/>
            <w:vAlign w:val="bottom"/>
          </w:tcPr>
          <w:p w14:paraId="5EC6E072" w14:textId="77777777" w:rsidR="00EC57C6" w:rsidRDefault="00EC57C6" w:rsidP="00EC57C6">
            <w:pPr>
              <w:jc w:val="right"/>
              <w:rPr>
                <w:rFonts w:cs="Arial"/>
              </w:rPr>
            </w:pPr>
            <w:r>
              <w:rPr>
                <w:rFonts w:cs="Arial"/>
              </w:rPr>
              <w:t>95.5</w:t>
            </w:r>
          </w:p>
        </w:tc>
        <w:tc>
          <w:tcPr>
            <w:tcW w:w="133" w:type="dxa"/>
            <w:vAlign w:val="bottom"/>
          </w:tcPr>
          <w:p w14:paraId="0E9D4D4F" w14:textId="77777777" w:rsidR="00EC57C6" w:rsidRDefault="00EC57C6" w:rsidP="00EC57C6">
            <w:pPr>
              <w:jc w:val="right"/>
              <w:rPr>
                <w:rFonts w:cs="Arial"/>
              </w:rPr>
            </w:pPr>
          </w:p>
        </w:tc>
        <w:tc>
          <w:tcPr>
            <w:tcW w:w="731" w:type="dxa"/>
            <w:tcBorders>
              <w:left w:val="nil"/>
            </w:tcBorders>
            <w:vAlign w:val="bottom"/>
          </w:tcPr>
          <w:p w14:paraId="43AB85A6" w14:textId="77777777" w:rsidR="00EC57C6" w:rsidRDefault="00EC57C6" w:rsidP="00EC57C6">
            <w:pPr>
              <w:jc w:val="right"/>
              <w:rPr>
                <w:rFonts w:cs="Arial"/>
              </w:rPr>
            </w:pPr>
            <w:r>
              <w:rPr>
                <w:rFonts w:cs="Arial"/>
              </w:rPr>
              <w:t>3,164</w:t>
            </w:r>
          </w:p>
        </w:tc>
        <w:tc>
          <w:tcPr>
            <w:tcW w:w="720" w:type="dxa"/>
            <w:vAlign w:val="bottom"/>
          </w:tcPr>
          <w:p w14:paraId="263302C1" w14:textId="77777777" w:rsidR="00EC57C6" w:rsidRDefault="00EC57C6" w:rsidP="00EC57C6">
            <w:pPr>
              <w:jc w:val="right"/>
              <w:rPr>
                <w:rFonts w:cs="Arial"/>
              </w:rPr>
            </w:pPr>
            <w:r>
              <w:rPr>
                <w:rFonts w:cs="Arial"/>
              </w:rPr>
              <w:t>4.4</w:t>
            </w:r>
          </w:p>
        </w:tc>
        <w:tc>
          <w:tcPr>
            <w:tcW w:w="864" w:type="dxa"/>
            <w:vAlign w:val="bottom"/>
          </w:tcPr>
          <w:p w14:paraId="0DFD6A9A" w14:textId="77777777" w:rsidR="00EC57C6" w:rsidRDefault="00EC57C6" w:rsidP="00EC57C6">
            <w:pPr>
              <w:jc w:val="right"/>
              <w:rPr>
                <w:rFonts w:cs="Arial"/>
              </w:rPr>
            </w:pPr>
            <w:r>
              <w:rPr>
                <w:rFonts w:cs="Arial"/>
              </w:rPr>
              <w:t>91</w:t>
            </w:r>
          </w:p>
        </w:tc>
        <w:tc>
          <w:tcPr>
            <w:tcW w:w="720" w:type="dxa"/>
            <w:vAlign w:val="bottom"/>
          </w:tcPr>
          <w:p w14:paraId="4DEF4A2B" w14:textId="77777777" w:rsidR="00EC57C6" w:rsidRDefault="00EC57C6" w:rsidP="00EC57C6">
            <w:pPr>
              <w:jc w:val="right"/>
              <w:rPr>
                <w:rFonts w:cs="Arial"/>
              </w:rPr>
            </w:pPr>
            <w:r>
              <w:rPr>
                <w:rFonts w:cs="Arial"/>
              </w:rPr>
              <w:t>0.1</w:t>
            </w:r>
          </w:p>
        </w:tc>
        <w:tc>
          <w:tcPr>
            <w:tcW w:w="864" w:type="dxa"/>
            <w:vAlign w:val="bottom"/>
          </w:tcPr>
          <w:p w14:paraId="6FFD449C" w14:textId="77777777" w:rsidR="00EC57C6" w:rsidRDefault="00EC57C6" w:rsidP="00EC57C6">
            <w:pPr>
              <w:jc w:val="right"/>
              <w:rPr>
                <w:rFonts w:cs="Arial"/>
              </w:rPr>
            </w:pPr>
            <w:r>
              <w:rPr>
                <w:rFonts w:cs="Arial"/>
              </w:rPr>
              <w:t>3,255</w:t>
            </w:r>
          </w:p>
        </w:tc>
        <w:tc>
          <w:tcPr>
            <w:tcW w:w="720" w:type="dxa"/>
            <w:vAlign w:val="bottom"/>
          </w:tcPr>
          <w:p w14:paraId="623E1193" w14:textId="77777777" w:rsidR="00EC57C6" w:rsidRDefault="00EC57C6" w:rsidP="00EC57C6">
            <w:pPr>
              <w:jc w:val="right"/>
              <w:rPr>
                <w:rFonts w:cs="Arial"/>
              </w:rPr>
            </w:pPr>
            <w:r>
              <w:rPr>
                <w:rFonts w:cs="Arial"/>
              </w:rPr>
              <w:t>4.5</w:t>
            </w:r>
          </w:p>
        </w:tc>
        <w:tc>
          <w:tcPr>
            <w:tcW w:w="846" w:type="dxa"/>
            <w:vAlign w:val="bottom"/>
          </w:tcPr>
          <w:p w14:paraId="02352CD1" w14:textId="77777777" w:rsidR="00EC57C6" w:rsidRDefault="00EC57C6" w:rsidP="00EC57C6">
            <w:pPr>
              <w:jc w:val="right"/>
              <w:rPr>
                <w:rFonts w:cs="Arial"/>
              </w:rPr>
            </w:pPr>
            <w:r>
              <w:rPr>
                <w:rFonts w:cs="Arial"/>
              </w:rPr>
              <w:t>71,618</w:t>
            </w:r>
          </w:p>
        </w:tc>
        <w:tc>
          <w:tcPr>
            <w:tcW w:w="738" w:type="dxa"/>
            <w:vAlign w:val="bottom"/>
          </w:tcPr>
          <w:p w14:paraId="4D04FD6E" w14:textId="77777777" w:rsidR="00EC57C6" w:rsidRDefault="00EC57C6" w:rsidP="00EC57C6">
            <w:pPr>
              <w:jc w:val="right"/>
              <w:rPr>
                <w:rFonts w:cs="Arial"/>
              </w:rPr>
            </w:pPr>
            <w:r>
              <w:rPr>
                <w:rFonts w:cs="Arial"/>
              </w:rPr>
              <w:t>100.0</w:t>
            </w:r>
          </w:p>
        </w:tc>
      </w:tr>
      <w:tr w:rsidR="00EC57C6" w14:paraId="0EB958CF" w14:textId="77777777" w:rsidTr="00EC57C6">
        <w:trPr>
          <w:trHeight w:hRule="exact" w:val="216"/>
        </w:trPr>
        <w:tc>
          <w:tcPr>
            <w:tcW w:w="720" w:type="dxa"/>
          </w:tcPr>
          <w:p w14:paraId="3B10DC8B" w14:textId="77777777" w:rsidR="00EC57C6" w:rsidRDefault="00EC57C6" w:rsidP="00EC57C6">
            <w:pPr>
              <w:tabs>
                <w:tab w:val="left" w:pos="0"/>
              </w:tabs>
              <w:suppressAutoHyphens/>
              <w:jc w:val="right"/>
            </w:pPr>
          </w:p>
        </w:tc>
        <w:tc>
          <w:tcPr>
            <w:tcW w:w="720" w:type="dxa"/>
            <w:vAlign w:val="bottom"/>
          </w:tcPr>
          <w:p w14:paraId="10E9982A" w14:textId="77777777" w:rsidR="00EC57C6" w:rsidRDefault="00EC57C6" w:rsidP="00EC57C6">
            <w:pPr>
              <w:tabs>
                <w:tab w:val="left" w:pos="0"/>
              </w:tabs>
              <w:suppressAutoHyphens/>
              <w:rPr>
                <w:b/>
              </w:rPr>
            </w:pPr>
            <w:r>
              <w:rPr>
                <w:b/>
              </w:rPr>
              <w:t>2014</w:t>
            </w:r>
          </w:p>
        </w:tc>
        <w:tc>
          <w:tcPr>
            <w:tcW w:w="864" w:type="dxa"/>
            <w:vAlign w:val="bottom"/>
          </w:tcPr>
          <w:p w14:paraId="6C7F4AA9" w14:textId="77777777" w:rsidR="00EC57C6" w:rsidRDefault="00EC57C6" w:rsidP="00EC57C6">
            <w:pPr>
              <w:jc w:val="right"/>
              <w:rPr>
                <w:rFonts w:cs="Arial"/>
              </w:rPr>
            </w:pPr>
            <w:r>
              <w:rPr>
                <w:rFonts w:cs="Arial"/>
              </w:rPr>
              <w:t>68,800</w:t>
            </w:r>
          </w:p>
        </w:tc>
        <w:tc>
          <w:tcPr>
            <w:tcW w:w="720" w:type="dxa"/>
            <w:vAlign w:val="bottom"/>
          </w:tcPr>
          <w:p w14:paraId="6A603991" w14:textId="77777777" w:rsidR="00EC57C6" w:rsidRDefault="00EC57C6" w:rsidP="00EC57C6">
            <w:pPr>
              <w:jc w:val="right"/>
              <w:rPr>
                <w:rFonts w:cs="Arial"/>
              </w:rPr>
            </w:pPr>
            <w:r>
              <w:rPr>
                <w:rFonts w:cs="Arial"/>
              </w:rPr>
              <w:t>95.7</w:t>
            </w:r>
          </w:p>
        </w:tc>
        <w:tc>
          <w:tcPr>
            <w:tcW w:w="133" w:type="dxa"/>
            <w:vAlign w:val="bottom"/>
          </w:tcPr>
          <w:p w14:paraId="088D5967" w14:textId="77777777" w:rsidR="00EC57C6" w:rsidRDefault="00EC57C6" w:rsidP="00EC57C6">
            <w:pPr>
              <w:jc w:val="right"/>
              <w:rPr>
                <w:rFonts w:cs="Arial"/>
              </w:rPr>
            </w:pPr>
          </w:p>
        </w:tc>
        <w:tc>
          <w:tcPr>
            <w:tcW w:w="731" w:type="dxa"/>
            <w:tcBorders>
              <w:left w:val="nil"/>
            </w:tcBorders>
            <w:vAlign w:val="bottom"/>
          </w:tcPr>
          <w:p w14:paraId="31AB8336" w14:textId="77777777" w:rsidR="00EC57C6" w:rsidRDefault="00EC57C6" w:rsidP="00EC57C6">
            <w:pPr>
              <w:jc w:val="right"/>
              <w:rPr>
                <w:rFonts w:cs="Arial"/>
              </w:rPr>
            </w:pPr>
            <w:r>
              <w:rPr>
                <w:rFonts w:cs="Arial"/>
              </w:rPr>
              <w:t>2,984</w:t>
            </w:r>
          </w:p>
        </w:tc>
        <w:tc>
          <w:tcPr>
            <w:tcW w:w="720" w:type="dxa"/>
            <w:vAlign w:val="bottom"/>
          </w:tcPr>
          <w:p w14:paraId="1BD56A56" w14:textId="77777777" w:rsidR="00EC57C6" w:rsidRDefault="00EC57C6" w:rsidP="00EC57C6">
            <w:pPr>
              <w:jc w:val="right"/>
              <w:rPr>
                <w:rFonts w:cs="Arial"/>
              </w:rPr>
            </w:pPr>
            <w:r>
              <w:rPr>
                <w:rFonts w:cs="Arial"/>
              </w:rPr>
              <w:t>4.2</w:t>
            </w:r>
          </w:p>
        </w:tc>
        <w:tc>
          <w:tcPr>
            <w:tcW w:w="864" w:type="dxa"/>
            <w:vAlign w:val="bottom"/>
          </w:tcPr>
          <w:p w14:paraId="655D362A" w14:textId="77777777" w:rsidR="00EC57C6" w:rsidRDefault="00EC57C6" w:rsidP="00EC57C6">
            <w:pPr>
              <w:jc w:val="right"/>
              <w:rPr>
                <w:rFonts w:cs="Arial"/>
              </w:rPr>
            </w:pPr>
            <w:r>
              <w:rPr>
                <w:rFonts w:cs="Arial"/>
              </w:rPr>
              <w:t>83</w:t>
            </w:r>
          </w:p>
        </w:tc>
        <w:tc>
          <w:tcPr>
            <w:tcW w:w="720" w:type="dxa"/>
            <w:vAlign w:val="bottom"/>
          </w:tcPr>
          <w:p w14:paraId="43F3C9B1" w14:textId="77777777" w:rsidR="00EC57C6" w:rsidRDefault="00EC57C6" w:rsidP="00EC57C6">
            <w:pPr>
              <w:jc w:val="right"/>
              <w:rPr>
                <w:rFonts w:cs="Arial"/>
              </w:rPr>
            </w:pPr>
            <w:r>
              <w:rPr>
                <w:rFonts w:cs="Arial"/>
              </w:rPr>
              <w:t>0.1</w:t>
            </w:r>
          </w:p>
        </w:tc>
        <w:tc>
          <w:tcPr>
            <w:tcW w:w="864" w:type="dxa"/>
            <w:vAlign w:val="bottom"/>
          </w:tcPr>
          <w:p w14:paraId="7A8D5C5F" w14:textId="77777777" w:rsidR="00EC57C6" w:rsidRDefault="00EC57C6" w:rsidP="00EC57C6">
            <w:pPr>
              <w:jc w:val="right"/>
              <w:rPr>
                <w:rFonts w:cs="Arial"/>
              </w:rPr>
            </w:pPr>
            <w:r>
              <w:rPr>
                <w:rFonts w:cs="Arial"/>
              </w:rPr>
              <w:t>3,067</w:t>
            </w:r>
          </w:p>
        </w:tc>
        <w:tc>
          <w:tcPr>
            <w:tcW w:w="720" w:type="dxa"/>
            <w:vAlign w:val="bottom"/>
          </w:tcPr>
          <w:p w14:paraId="1C1D96E2" w14:textId="77777777" w:rsidR="00EC57C6" w:rsidRDefault="00EC57C6" w:rsidP="00EC57C6">
            <w:pPr>
              <w:jc w:val="right"/>
              <w:rPr>
                <w:rFonts w:cs="Arial"/>
              </w:rPr>
            </w:pPr>
            <w:r>
              <w:rPr>
                <w:rFonts w:cs="Arial"/>
              </w:rPr>
              <w:t>4.3</w:t>
            </w:r>
          </w:p>
        </w:tc>
        <w:tc>
          <w:tcPr>
            <w:tcW w:w="846" w:type="dxa"/>
            <w:vAlign w:val="bottom"/>
          </w:tcPr>
          <w:p w14:paraId="36322502" w14:textId="77777777" w:rsidR="00EC57C6" w:rsidRDefault="00EC57C6" w:rsidP="00EC57C6">
            <w:pPr>
              <w:jc w:val="right"/>
              <w:rPr>
                <w:rFonts w:cs="Arial"/>
              </w:rPr>
            </w:pPr>
            <w:r>
              <w:rPr>
                <w:rFonts w:cs="Arial"/>
              </w:rPr>
              <w:t>71,867</w:t>
            </w:r>
          </w:p>
        </w:tc>
        <w:tc>
          <w:tcPr>
            <w:tcW w:w="738" w:type="dxa"/>
            <w:vAlign w:val="bottom"/>
          </w:tcPr>
          <w:p w14:paraId="3CC28D73" w14:textId="77777777" w:rsidR="00EC57C6" w:rsidRDefault="00EC57C6" w:rsidP="00EC57C6">
            <w:pPr>
              <w:jc w:val="right"/>
              <w:rPr>
                <w:rFonts w:cs="Arial"/>
              </w:rPr>
            </w:pPr>
            <w:r>
              <w:rPr>
                <w:rFonts w:cs="Arial"/>
              </w:rPr>
              <w:t>100.0</w:t>
            </w:r>
          </w:p>
        </w:tc>
      </w:tr>
      <w:tr w:rsidR="00EC57C6" w14:paraId="2C7839F8" w14:textId="77777777" w:rsidTr="00EC57C6">
        <w:trPr>
          <w:trHeight w:hRule="exact" w:val="216"/>
        </w:trPr>
        <w:tc>
          <w:tcPr>
            <w:tcW w:w="720" w:type="dxa"/>
          </w:tcPr>
          <w:p w14:paraId="7790C37B" w14:textId="77777777" w:rsidR="00EC57C6" w:rsidRDefault="00EC57C6" w:rsidP="00EC57C6">
            <w:pPr>
              <w:tabs>
                <w:tab w:val="left" w:pos="0"/>
              </w:tabs>
              <w:suppressAutoHyphens/>
              <w:jc w:val="right"/>
            </w:pPr>
          </w:p>
        </w:tc>
        <w:tc>
          <w:tcPr>
            <w:tcW w:w="720" w:type="dxa"/>
            <w:vAlign w:val="bottom"/>
          </w:tcPr>
          <w:p w14:paraId="07A82E10" w14:textId="77777777" w:rsidR="00EC57C6" w:rsidRDefault="00EC57C6" w:rsidP="00EC57C6">
            <w:pPr>
              <w:tabs>
                <w:tab w:val="left" w:pos="0"/>
              </w:tabs>
              <w:suppressAutoHyphens/>
              <w:rPr>
                <w:b/>
              </w:rPr>
            </w:pPr>
            <w:r>
              <w:rPr>
                <w:b/>
              </w:rPr>
              <w:t>2015</w:t>
            </w:r>
          </w:p>
        </w:tc>
        <w:tc>
          <w:tcPr>
            <w:tcW w:w="864" w:type="dxa"/>
            <w:vAlign w:val="bottom"/>
          </w:tcPr>
          <w:p w14:paraId="59FBD056" w14:textId="77777777" w:rsidR="00EC57C6" w:rsidRDefault="00EC57C6" w:rsidP="00EC57C6">
            <w:pPr>
              <w:jc w:val="right"/>
              <w:rPr>
                <w:rFonts w:cs="Arial"/>
              </w:rPr>
            </w:pPr>
            <w:r>
              <w:rPr>
                <w:rFonts w:cs="Arial"/>
              </w:rPr>
              <w:t>68,756</w:t>
            </w:r>
          </w:p>
        </w:tc>
        <w:tc>
          <w:tcPr>
            <w:tcW w:w="720" w:type="dxa"/>
            <w:vAlign w:val="bottom"/>
          </w:tcPr>
          <w:p w14:paraId="2C7459BF" w14:textId="77777777" w:rsidR="00EC57C6" w:rsidRDefault="00EC57C6" w:rsidP="00EC57C6">
            <w:pPr>
              <w:jc w:val="right"/>
              <w:rPr>
                <w:rFonts w:cs="Arial"/>
              </w:rPr>
            </w:pPr>
            <w:r>
              <w:rPr>
                <w:rFonts w:cs="Arial"/>
              </w:rPr>
              <w:t>96.2</w:t>
            </w:r>
          </w:p>
        </w:tc>
        <w:tc>
          <w:tcPr>
            <w:tcW w:w="133" w:type="dxa"/>
            <w:vAlign w:val="bottom"/>
          </w:tcPr>
          <w:p w14:paraId="06A3BA73" w14:textId="77777777" w:rsidR="00EC57C6" w:rsidRDefault="00EC57C6" w:rsidP="00EC57C6">
            <w:pPr>
              <w:jc w:val="right"/>
              <w:rPr>
                <w:rFonts w:cs="Arial"/>
              </w:rPr>
            </w:pPr>
          </w:p>
        </w:tc>
        <w:tc>
          <w:tcPr>
            <w:tcW w:w="731" w:type="dxa"/>
            <w:tcBorders>
              <w:left w:val="nil"/>
            </w:tcBorders>
            <w:vAlign w:val="bottom"/>
          </w:tcPr>
          <w:p w14:paraId="52347AE2" w14:textId="77777777" w:rsidR="00EC57C6" w:rsidRDefault="00EC57C6" w:rsidP="00EC57C6">
            <w:pPr>
              <w:jc w:val="right"/>
              <w:rPr>
                <w:rFonts w:cs="Arial"/>
              </w:rPr>
            </w:pPr>
            <w:r>
              <w:rPr>
                <w:rFonts w:cs="Arial"/>
              </w:rPr>
              <w:t>2,671</w:t>
            </w:r>
          </w:p>
        </w:tc>
        <w:tc>
          <w:tcPr>
            <w:tcW w:w="720" w:type="dxa"/>
            <w:vAlign w:val="bottom"/>
          </w:tcPr>
          <w:p w14:paraId="425B1747" w14:textId="77777777" w:rsidR="00EC57C6" w:rsidRDefault="00EC57C6" w:rsidP="00EC57C6">
            <w:pPr>
              <w:jc w:val="right"/>
              <w:rPr>
                <w:rFonts w:cs="Arial"/>
              </w:rPr>
            </w:pPr>
            <w:r>
              <w:rPr>
                <w:rFonts w:cs="Arial"/>
              </w:rPr>
              <w:t>3.7</w:t>
            </w:r>
          </w:p>
        </w:tc>
        <w:tc>
          <w:tcPr>
            <w:tcW w:w="864" w:type="dxa"/>
            <w:vAlign w:val="bottom"/>
          </w:tcPr>
          <w:p w14:paraId="3B98DD34" w14:textId="77777777" w:rsidR="00EC57C6" w:rsidRDefault="00EC57C6" w:rsidP="00EC57C6">
            <w:pPr>
              <w:jc w:val="right"/>
              <w:rPr>
                <w:rFonts w:cs="Arial"/>
              </w:rPr>
            </w:pPr>
            <w:r>
              <w:rPr>
                <w:rFonts w:cs="Arial"/>
              </w:rPr>
              <w:t>57</w:t>
            </w:r>
          </w:p>
        </w:tc>
        <w:tc>
          <w:tcPr>
            <w:tcW w:w="720" w:type="dxa"/>
            <w:vAlign w:val="bottom"/>
          </w:tcPr>
          <w:p w14:paraId="726AE8A2" w14:textId="77777777" w:rsidR="00EC57C6" w:rsidRDefault="00EC57C6" w:rsidP="00EC57C6">
            <w:pPr>
              <w:jc w:val="right"/>
              <w:rPr>
                <w:rFonts w:cs="Arial"/>
              </w:rPr>
            </w:pPr>
            <w:r>
              <w:rPr>
                <w:rFonts w:cs="Arial"/>
              </w:rPr>
              <w:t>0.1</w:t>
            </w:r>
          </w:p>
        </w:tc>
        <w:tc>
          <w:tcPr>
            <w:tcW w:w="864" w:type="dxa"/>
            <w:vAlign w:val="bottom"/>
          </w:tcPr>
          <w:p w14:paraId="0A6B7967" w14:textId="77777777" w:rsidR="00EC57C6" w:rsidRDefault="00EC57C6" w:rsidP="00EC57C6">
            <w:pPr>
              <w:jc w:val="right"/>
              <w:rPr>
                <w:rFonts w:cs="Arial"/>
              </w:rPr>
            </w:pPr>
            <w:r>
              <w:rPr>
                <w:rFonts w:cs="Arial"/>
              </w:rPr>
              <w:t>2,728</w:t>
            </w:r>
          </w:p>
        </w:tc>
        <w:tc>
          <w:tcPr>
            <w:tcW w:w="720" w:type="dxa"/>
            <w:vAlign w:val="bottom"/>
          </w:tcPr>
          <w:p w14:paraId="581D2348" w14:textId="77777777" w:rsidR="00EC57C6" w:rsidRDefault="00EC57C6" w:rsidP="00EC57C6">
            <w:pPr>
              <w:jc w:val="right"/>
              <w:rPr>
                <w:rFonts w:cs="Arial"/>
              </w:rPr>
            </w:pPr>
            <w:r>
              <w:rPr>
                <w:rFonts w:cs="Arial"/>
              </w:rPr>
              <w:t>3.8</w:t>
            </w:r>
          </w:p>
        </w:tc>
        <w:tc>
          <w:tcPr>
            <w:tcW w:w="846" w:type="dxa"/>
            <w:vAlign w:val="bottom"/>
          </w:tcPr>
          <w:p w14:paraId="70DF6A34" w14:textId="77777777" w:rsidR="00EC57C6" w:rsidRDefault="00EC57C6" w:rsidP="00EC57C6">
            <w:pPr>
              <w:jc w:val="right"/>
              <w:rPr>
                <w:rFonts w:cs="Arial"/>
              </w:rPr>
            </w:pPr>
            <w:r>
              <w:rPr>
                <w:rFonts w:cs="Arial"/>
              </w:rPr>
              <w:t>71,484</w:t>
            </w:r>
          </w:p>
        </w:tc>
        <w:tc>
          <w:tcPr>
            <w:tcW w:w="738" w:type="dxa"/>
            <w:vAlign w:val="bottom"/>
          </w:tcPr>
          <w:p w14:paraId="45FA400E" w14:textId="77777777" w:rsidR="00EC57C6" w:rsidRDefault="00EC57C6" w:rsidP="00EC57C6">
            <w:pPr>
              <w:jc w:val="right"/>
              <w:rPr>
                <w:rFonts w:cs="Arial"/>
              </w:rPr>
            </w:pPr>
            <w:r>
              <w:rPr>
                <w:rFonts w:cs="Arial"/>
              </w:rPr>
              <w:t>100.0</w:t>
            </w:r>
          </w:p>
        </w:tc>
      </w:tr>
      <w:tr w:rsidR="00EC57C6" w14:paraId="47881CBA" w14:textId="77777777" w:rsidTr="00EC57C6">
        <w:trPr>
          <w:trHeight w:hRule="exact" w:val="216"/>
        </w:trPr>
        <w:tc>
          <w:tcPr>
            <w:tcW w:w="720" w:type="dxa"/>
          </w:tcPr>
          <w:p w14:paraId="1B54B39E" w14:textId="77777777" w:rsidR="00EC57C6" w:rsidRDefault="00EC57C6" w:rsidP="00EC57C6">
            <w:pPr>
              <w:tabs>
                <w:tab w:val="left" w:pos="0"/>
              </w:tabs>
              <w:suppressAutoHyphens/>
              <w:jc w:val="right"/>
            </w:pPr>
          </w:p>
        </w:tc>
        <w:tc>
          <w:tcPr>
            <w:tcW w:w="720" w:type="dxa"/>
            <w:vAlign w:val="bottom"/>
          </w:tcPr>
          <w:p w14:paraId="1B7B63AE" w14:textId="77777777" w:rsidR="00EC57C6" w:rsidRDefault="00EC57C6" w:rsidP="00EC57C6">
            <w:pPr>
              <w:tabs>
                <w:tab w:val="left" w:pos="0"/>
              </w:tabs>
              <w:suppressAutoHyphens/>
              <w:rPr>
                <w:b/>
              </w:rPr>
            </w:pPr>
            <w:r>
              <w:rPr>
                <w:b/>
              </w:rPr>
              <w:t>2016</w:t>
            </w:r>
          </w:p>
        </w:tc>
        <w:tc>
          <w:tcPr>
            <w:tcW w:w="864" w:type="dxa"/>
            <w:vAlign w:val="bottom"/>
          </w:tcPr>
          <w:p w14:paraId="67ABD549" w14:textId="77777777" w:rsidR="00EC57C6" w:rsidRDefault="00EC57C6" w:rsidP="00EC57C6">
            <w:pPr>
              <w:jc w:val="right"/>
              <w:rPr>
                <w:rFonts w:cs="Arial"/>
              </w:rPr>
            </w:pPr>
            <w:r>
              <w:rPr>
                <w:rFonts w:cs="Arial"/>
              </w:rPr>
              <w:t>68,660</w:t>
            </w:r>
          </w:p>
        </w:tc>
        <w:tc>
          <w:tcPr>
            <w:tcW w:w="720" w:type="dxa"/>
            <w:vAlign w:val="bottom"/>
          </w:tcPr>
          <w:p w14:paraId="462251DF" w14:textId="77777777" w:rsidR="00EC57C6" w:rsidRDefault="00EC57C6" w:rsidP="00EC57C6">
            <w:pPr>
              <w:jc w:val="right"/>
              <w:rPr>
                <w:rFonts w:cs="Arial"/>
              </w:rPr>
            </w:pPr>
            <w:r>
              <w:rPr>
                <w:rFonts w:cs="Arial"/>
              </w:rPr>
              <w:t>96.3</w:t>
            </w:r>
          </w:p>
        </w:tc>
        <w:tc>
          <w:tcPr>
            <w:tcW w:w="133" w:type="dxa"/>
            <w:vAlign w:val="bottom"/>
          </w:tcPr>
          <w:p w14:paraId="2DABB79F" w14:textId="77777777" w:rsidR="00EC57C6" w:rsidRDefault="00EC57C6" w:rsidP="00EC57C6">
            <w:pPr>
              <w:jc w:val="right"/>
              <w:rPr>
                <w:rFonts w:cs="Arial"/>
              </w:rPr>
            </w:pPr>
          </w:p>
        </w:tc>
        <w:tc>
          <w:tcPr>
            <w:tcW w:w="731" w:type="dxa"/>
            <w:tcBorders>
              <w:left w:val="nil"/>
            </w:tcBorders>
            <w:vAlign w:val="bottom"/>
          </w:tcPr>
          <w:p w14:paraId="2FB01FE9" w14:textId="77777777" w:rsidR="00EC57C6" w:rsidRDefault="00EC57C6" w:rsidP="00EC57C6">
            <w:pPr>
              <w:jc w:val="right"/>
              <w:rPr>
                <w:rFonts w:cs="Arial"/>
              </w:rPr>
            </w:pPr>
            <w:r>
              <w:rPr>
                <w:rFonts w:cs="Arial"/>
              </w:rPr>
              <w:t>2,569</w:t>
            </w:r>
          </w:p>
        </w:tc>
        <w:tc>
          <w:tcPr>
            <w:tcW w:w="720" w:type="dxa"/>
            <w:vAlign w:val="bottom"/>
          </w:tcPr>
          <w:p w14:paraId="12C4FC9F" w14:textId="77777777" w:rsidR="00EC57C6" w:rsidRDefault="00EC57C6" w:rsidP="00EC57C6">
            <w:pPr>
              <w:jc w:val="right"/>
              <w:rPr>
                <w:rFonts w:cs="Arial"/>
              </w:rPr>
            </w:pPr>
            <w:r>
              <w:rPr>
                <w:rFonts w:cs="Arial"/>
              </w:rPr>
              <w:t>3.6</w:t>
            </w:r>
          </w:p>
        </w:tc>
        <w:tc>
          <w:tcPr>
            <w:tcW w:w="864" w:type="dxa"/>
            <w:vAlign w:val="bottom"/>
          </w:tcPr>
          <w:p w14:paraId="2A1C2479" w14:textId="77777777" w:rsidR="00EC57C6" w:rsidRDefault="00EC57C6" w:rsidP="00EC57C6">
            <w:pPr>
              <w:jc w:val="right"/>
              <w:rPr>
                <w:rFonts w:cs="Arial"/>
              </w:rPr>
            </w:pPr>
            <w:r>
              <w:rPr>
                <w:rFonts w:cs="Arial"/>
              </w:rPr>
              <w:t>90</w:t>
            </w:r>
          </w:p>
        </w:tc>
        <w:tc>
          <w:tcPr>
            <w:tcW w:w="720" w:type="dxa"/>
            <w:vAlign w:val="bottom"/>
          </w:tcPr>
          <w:p w14:paraId="14AFFF17" w14:textId="77777777" w:rsidR="00EC57C6" w:rsidRDefault="00EC57C6" w:rsidP="00EC57C6">
            <w:pPr>
              <w:jc w:val="right"/>
              <w:rPr>
                <w:rFonts w:cs="Arial"/>
              </w:rPr>
            </w:pPr>
            <w:r>
              <w:rPr>
                <w:rFonts w:cs="Arial"/>
              </w:rPr>
              <w:t>0.1</w:t>
            </w:r>
          </w:p>
        </w:tc>
        <w:tc>
          <w:tcPr>
            <w:tcW w:w="864" w:type="dxa"/>
            <w:vAlign w:val="bottom"/>
          </w:tcPr>
          <w:p w14:paraId="3ED9D39F" w14:textId="77777777" w:rsidR="00EC57C6" w:rsidRDefault="00EC57C6" w:rsidP="00EC57C6">
            <w:pPr>
              <w:jc w:val="right"/>
              <w:rPr>
                <w:rFonts w:cs="Arial"/>
              </w:rPr>
            </w:pPr>
            <w:r>
              <w:rPr>
                <w:rFonts w:cs="Arial"/>
              </w:rPr>
              <w:t>2,659</w:t>
            </w:r>
          </w:p>
        </w:tc>
        <w:tc>
          <w:tcPr>
            <w:tcW w:w="720" w:type="dxa"/>
            <w:vAlign w:val="bottom"/>
          </w:tcPr>
          <w:p w14:paraId="4598526E" w14:textId="77777777" w:rsidR="00EC57C6" w:rsidRDefault="00EC57C6" w:rsidP="00EC57C6">
            <w:pPr>
              <w:jc w:val="right"/>
              <w:rPr>
                <w:rFonts w:cs="Arial"/>
              </w:rPr>
            </w:pPr>
            <w:r>
              <w:rPr>
                <w:rFonts w:cs="Arial"/>
              </w:rPr>
              <w:t>3.7</w:t>
            </w:r>
          </w:p>
        </w:tc>
        <w:tc>
          <w:tcPr>
            <w:tcW w:w="846" w:type="dxa"/>
            <w:vAlign w:val="bottom"/>
          </w:tcPr>
          <w:p w14:paraId="7F9F0D5D" w14:textId="77777777" w:rsidR="00EC57C6" w:rsidRDefault="00EC57C6" w:rsidP="00EC57C6">
            <w:pPr>
              <w:jc w:val="right"/>
              <w:rPr>
                <w:rFonts w:cs="Arial"/>
              </w:rPr>
            </w:pPr>
            <w:r>
              <w:rPr>
                <w:rFonts w:cs="Arial"/>
              </w:rPr>
              <w:t>71,319</w:t>
            </w:r>
          </w:p>
        </w:tc>
        <w:tc>
          <w:tcPr>
            <w:tcW w:w="738" w:type="dxa"/>
            <w:vAlign w:val="bottom"/>
          </w:tcPr>
          <w:p w14:paraId="13D0ACF6" w14:textId="77777777" w:rsidR="00EC57C6" w:rsidRDefault="00EC57C6" w:rsidP="00EC57C6">
            <w:pPr>
              <w:jc w:val="right"/>
              <w:rPr>
                <w:rFonts w:cs="Arial"/>
              </w:rPr>
            </w:pPr>
            <w:r>
              <w:rPr>
                <w:rFonts w:cs="Arial"/>
              </w:rPr>
              <w:t>100.0</w:t>
            </w:r>
          </w:p>
        </w:tc>
      </w:tr>
      <w:tr w:rsidR="00EC57C6" w14:paraId="5C7266E0" w14:textId="77777777" w:rsidTr="00EC57C6">
        <w:trPr>
          <w:trHeight w:hRule="exact" w:val="216"/>
        </w:trPr>
        <w:tc>
          <w:tcPr>
            <w:tcW w:w="720" w:type="dxa"/>
          </w:tcPr>
          <w:p w14:paraId="4BC2F0B9" w14:textId="77777777" w:rsidR="00EC57C6" w:rsidRDefault="00EC57C6" w:rsidP="00EC57C6">
            <w:pPr>
              <w:tabs>
                <w:tab w:val="left" w:pos="0"/>
              </w:tabs>
              <w:suppressAutoHyphens/>
              <w:jc w:val="right"/>
            </w:pPr>
          </w:p>
        </w:tc>
        <w:tc>
          <w:tcPr>
            <w:tcW w:w="720" w:type="dxa"/>
            <w:vAlign w:val="bottom"/>
          </w:tcPr>
          <w:p w14:paraId="1099CB4B" w14:textId="77777777" w:rsidR="00EC57C6" w:rsidRDefault="00EC57C6" w:rsidP="00EC57C6">
            <w:pPr>
              <w:tabs>
                <w:tab w:val="left" w:pos="0"/>
              </w:tabs>
              <w:suppressAutoHyphens/>
              <w:rPr>
                <w:b/>
              </w:rPr>
            </w:pPr>
            <w:r>
              <w:rPr>
                <w:b/>
              </w:rPr>
              <w:t>2017</w:t>
            </w:r>
          </w:p>
        </w:tc>
        <w:tc>
          <w:tcPr>
            <w:tcW w:w="864" w:type="dxa"/>
            <w:vAlign w:val="bottom"/>
          </w:tcPr>
          <w:p w14:paraId="7718A6CD" w14:textId="77777777" w:rsidR="00EC57C6" w:rsidRDefault="00EC57C6" w:rsidP="00EC57C6">
            <w:pPr>
              <w:jc w:val="right"/>
              <w:rPr>
                <w:rFonts w:cs="Arial"/>
              </w:rPr>
            </w:pPr>
            <w:r>
              <w:rPr>
                <w:rFonts w:cs="Arial"/>
              </w:rPr>
              <w:t>68,134</w:t>
            </w:r>
          </w:p>
          <w:p w14:paraId="07C40D46" w14:textId="77777777" w:rsidR="00EC57C6" w:rsidRDefault="00EC57C6" w:rsidP="00EC57C6">
            <w:pPr>
              <w:jc w:val="right"/>
              <w:rPr>
                <w:rFonts w:cs="Arial"/>
              </w:rPr>
            </w:pPr>
          </w:p>
        </w:tc>
        <w:tc>
          <w:tcPr>
            <w:tcW w:w="720" w:type="dxa"/>
            <w:vAlign w:val="bottom"/>
          </w:tcPr>
          <w:p w14:paraId="073DE138" w14:textId="77777777" w:rsidR="00EC57C6" w:rsidRDefault="00EC57C6" w:rsidP="00EC57C6">
            <w:pPr>
              <w:jc w:val="right"/>
              <w:rPr>
                <w:rFonts w:cs="Arial"/>
              </w:rPr>
            </w:pPr>
            <w:r>
              <w:rPr>
                <w:rFonts w:cs="Arial"/>
              </w:rPr>
              <w:t>96.4</w:t>
            </w:r>
          </w:p>
          <w:p w14:paraId="6BF5C9F4" w14:textId="77777777" w:rsidR="00EC57C6" w:rsidRDefault="00EC57C6" w:rsidP="00EC57C6">
            <w:pPr>
              <w:jc w:val="right"/>
              <w:rPr>
                <w:rFonts w:cs="Arial"/>
              </w:rPr>
            </w:pPr>
          </w:p>
        </w:tc>
        <w:tc>
          <w:tcPr>
            <w:tcW w:w="133" w:type="dxa"/>
            <w:vAlign w:val="bottom"/>
          </w:tcPr>
          <w:p w14:paraId="4F5180B6" w14:textId="77777777" w:rsidR="00EC57C6" w:rsidRDefault="00EC57C6" w:rsidP="00EC57C6">
            <w:pPr>
              <w:jc w:val="right"/>
              <w:rPr>
                <w:rFonts w:cs="Arial"/>
              </w:rPr>
            </w:pPr>
          </w:p>
        </w:tc>
        <w:tc>
          <w:tcPr>
            <w:tcW w:w="731" w:type="dxa"/>
            <w:tcBorders>
              <w:left w:val="nil"/>
            </w:tcBorders>
            <w:vAlign w:val="bottom"/>
          </w:tcPr>
          <w:p w14:paraId="04C3B5B0" w14:textId="77777777" w:rsidR="00EC57C6" w:rsidRDefault="00EC57C6" w:rsidP="00EC57C6">
            <w:pPr>
              <w:jc w:val="right"/>
              <w:rPr>
                <w:rFonts w:cs="Arial"/>
              </w:rPr>
            </w:pPr>
            <w:r>
              <w:rPr>
                <w:rFonts w:cs="Arial"/>
              </w:rPr>
              <w:t>2,523</w:t>
            </w:r>
          </w:p>
        </w:tc>
        <w:tc>
          <w:tcPr>
            <w:tcW w:w="720" w:type="dxa"/>
            <w:vAlign w:val="bottom"/>
          </w:tcPr>
          <w:p w14:paraId="631DE62B" w14:textId="77777777" w:rsidR="00EC57C6" w:rsidRDefault="00EC57C6" w:rsidP="00EC57C6">
            <w:pPr>
              <w:jc w:val="right"/>
              <w:rPr>
                <w:rFonts w:cs="Arial"/>
              </w:rPr>
            </w:pPr>
            <w:r>
              <w:rPr>
                <w:rFonts w:cs="Arial"/>
              </w:rPr>
              <w:t>3.6</w:t>
            </w:r>
          </w:p>
        </w:tc>
        <w:tc>
          <w:tcPr>
            <w:tcW w:w="864" w:type="dxa"/>
            <w:vAlign w:val="bottom"/>
          </w:tcPr>
          <w:p w14:paraId="0D13F988" w14:textId="77777777" w:rsidR="00EC57C6" w:rsidRDefault="00EC57C6" w:rsidP="00EC57C6">
            <w:pPr>
              <w:jc w:val="right"/>
              <w:rPr>
                <w:rFonts w:cs="Arial"/>
              </w:rPr>
            </w:pPr>
            <w:r>
              <w:rPr>
                <w:rFonts w:cs="Arial"/>
              </w:rPr>
              <w:t>47</w:t>
            </w:r>
          </w:p>
        </w:tc>
        <w:tc>
          <w:tcPr>
            <w:tcW w:w="720" w:type="dxa"/>
            <w:vAlign w:val="bottom"/>
          </w:tcPr>
          <w:p w14:paraId="52589E30" w14:textId="77777777" w:rsidR="00EC57C6" w:rsidRDefault="00EC57C6" w:rsidP="00EC57C6">
            <w:pPr>
              <w:jc w:val="right"/>
              <w:rPr>
                <w:rFonts w:cs="Arial"/>
              </w:rPr>
            </w:pPr>
            <w:r>
              <w:rPr>
                <w:rFonts w:cs="Arial"/>
              </w:rPr>
              <w:t>0.1</w:t>
            </w:r>
          </w:p>
        </w:tc>
        <w:tc>
          <w:tcPr>
            <w:tcW w:w="864" w:type="dxa"/>
            <w:vAlign w:val="bottom"/>
          </w:tcPr>
          <w:p w14:paraId="2CB971BA" w14:textId="77777777" w:rsidR="00EC57C6" w:rsidRDefault="00EC57C6" w:rsidP="00EC57C6">
            <w:pPr>
              <w:jc w:val="right"/>
              <w:rPr>
                <w:rFonts w:cs="Arial"/>
              </w:rPr>
            </w:pPr>
            <w:r>
              <w:rPr>
                <w:rFonts w:cs="Arial"/>
              </w:rPr>
              <w:t>2,570</w:t>
            </w:r>
          </w:p>
        </w:tc>
        <w:tc>
          <w:tcPr>
            <w:tcW w:w="720" w:type="dxa"/>
            <w:vAlign w:val="bottom"/>
          </w:tcPr>
          <w:p w14:paraId="614CC1B0" w14:textId="77777777" w:rsidR="00EC57C6" w:rsidRDefault="00EC57C6" w:rsidP="00EC57C6">
            <w:pPr>
              <w:jc w:val="right"/>
              <w:rPr>
                <w:rFonts w:cs="Arial"/>
              </w:rPr>
            </w:pPr>
            <w:r>
              <w:rPr>
                <w:rFonts w:cs="Arial"/>
              </w:rPr>
              <w:t>3.6</w:t>
            </w:r>
          </w:p>
        </w:tc>
        <w:tc>
          <w:tcPr>
            <w:tcW w:w="846" w:type="dxa"/>
            <w:vAlign w:val="bottom"/>
          </w:tcPr>
          <w:p w14:paraId="58AF63F6" w14:textId="77777777" w:rsidR="00EC57C6" w:rsidRDefault="00EC57C6" w:rsidP="00EC57C6">
            <w:pPr>
              <w:jc w:val="right"/>
              <w:rPr>
                <w:rFonts w:cs="Arial"/>
              </w:rPr>
            </w:pPr>
            <w:r>
              <w:rPr>
                <w:rFonts w:cs="Arial"/>
              </w:rPr>
              <w:t>70,704</w:t>
            </w:r>
          </w:p>
        </w:tc>
        <w:tc>
          <w:tcPr>
            <w:tcW w:w="738" w:type="dxa"/>
            <w:vAlign w:val="bottom"/>
          </w:tcPr>
          <w:p w14:paraId="5B9ACB34" w14:textId="77777777" w:rsidR="00EC57C6" w:rsidRDefault="00EC57C6" w:rsidP="00EC57C6">
            <w:pPr>
              <w:jc w:val="right"/>
              <w:rPr>
                <w:rFonts w:cs="Arial"/>
              </w:rPr>
            </w:pPr>
            <w:r>
              <w:rPr>
                <w:rFonts w:cs="Arial"/>
              </w:rPr>
              <w:t>100.0</w:t>
            </w:r>
          </w:p>
        </w:tc>
      </w:tr>
      <w:tr w:rsidR="009557F7" w14:paraId="3DCD67CB" w14:textId="77777777" w:rsidTr="00EC57C6">
        <w:trPr>
          <w:trHeight w:hRule="exact" w:val="216"/>
        </w:trPr>
        <w:tc>
          <w:tcPr>
            <w:tcW w:w="720" w:type="dxa"/>
            <w:tcBorders>
              <w:bottom w:val="single" w:sz="4" w:space="0" w:color="auto"/>
            </w:tcBorders>
          </w:tcPr>
          <w:p w14:paraId="2BE1892D" w14:textId="77777777" w:rsidR="009557F7" w:rsidRDefault="009557F7" w:rsidP="00EC57C6">
            <w:pPr>
              <w:tabs>
                <w:tab w:val="left" w:pos="0"/>
              </w:tabs>
              <w:suppressAutoHyphens/>
              <w:jc w:val="right"/>
            </w:pPr>
          </w:p>
        </w:tc>
        <w:tc>
          <w:tcPr>
            <w:tcW w:w="720" w:type="dxa"/>
            <w:tcBorders>
              <w:bottom w:val="single" w:sz="4" w:space="0" w:color="auto"/>
            </w:tcBorders>
            <w:vAlign w:val="bottom"/>
          </w:tcPr>
          <w:p w14:paraId="0658491C" w14:textId="77777777" w:rsidR="009557F7" w:rsidRDefault="009557F7" w:rsidP="00EC57C6">
            <w:pPr>
              <w:tabs>
                <w:tab w:val="left" w:pos="0"/>
              </w:tabs>
              <w:suppressAutoHyphens/>
              <w:rPr>
                <w:b/>
              </w:rPr>
            </w:pPr>
            <w:r>
              <w:rPr>
                <w:b/>
              </w:rPr>
              <w:t>2018</w:t>
            </w:r>
          </w:p>
        </w:tc>
        <w:tc>
          <w:tcPr>
            <w:tcW w:w="864" w:type="dxa"/>
            <w:tcBorders>
              <w:bottom w:val="single" w:sz="4" w:space="0" w:color="auto"/>
            </w:tcBorders>
            <w:vAlign w:val="bottom"/>
          </w:tcPr>
          <w:p w14:paraId="03F96EC6" w14:textId="77777777" w:rsidR="009557F7" w:rsidRDefault="009557F7">
            <w:pPr>
              <w:jc w:val="right"/>
              <w:rPr>
                <w:rFonts w:cs="Arial"/>
              </w:rPr>
            </w:pPr>
            <w:r>
              <w:rPr>
                <w:rFonts w:cs="Arial"/>
              </w:rPr>
              <w:t>66,658</w:t>
            </w:r>
          </w:p>
        </w:tc>
        <w:tc>
          <w:tcPr>
            <w:tcW w:w="720" w:type="dxa"/>
            <w:tcBorders>
              <w:bottom w:val="single" w:sz="4" w:space="0" w:color="auto"/>
            </w:tcBorders>
            <w:vAlign w:val="bottom"/>
          </w:tcPr>
          <w:p w14:paraId="131B4CDE" w14:textId="77777777" w:rsidR="009557F7" w:rsidRDefault="009557F7">
            <w:pPr>
              <w:jc w:val="right"/>
              <w:rPr>
                <w:rFonts w:cs="Arial"/>
              </w:rPr>
            </w:pPr>
            <w:r>
              <w:rPr>
                <w:rFonts w:cs="Arial"/>
              </w:rPr>
              <w:t>96.5</w:t>
            </w:r>
          </w:p>
        </w:tc>
        <w:tc>
          <w:tcPr>
            <w:tcW w:w="133" w:type="dxa"/>
            <w:tcBorders>
              <w:bottom w:val="single" w:sz="4" w:space="0" w:color="auto"/>
            </w:tcBorders>
            <w:vAlign w:val="bottom"/>
          </w:tcPr>
          <w:p w14:paraId="19609733" w14:textId="77777777" w:rsidR="009557F7" w:rsidRDefault="009557F7" w:rsidP="00EC57C6">
            <w:pPr>
              <w:jc w:val="right"/>
              <w:rPr>
                <w:rFonts w:cs="Arial"/>
              </w:rPr>
            </w:pPr>
          </w:p>
        </w:tc>
        <w:tc>
          <w:tcPr>
            <w:tcW w:w="731" w:type="dxa"/>
            <w:tcBorders>
              <w:left w:val="nil"/>
              <w:bottom w:val="single" w:sz="4" w:space="0" w:color="auto"/>
            </w:tcBorders>
            <w:vAlign w:val="bottom"/>
          </w:tcPr>
          <w:p w14:paraId="29953BFF" w14:textId="77777777" w:rsidR="009557F7" w:rsidRDefault="009557F7">
            <w:pPr>
              <w:jc w:val="right"/>
              <w:rPr>
                <w:rFonts w:cs="Arial"/>
              </w:rPr>
            </w:pPr>
            <w:r>
              <w:rPr>
                <w:rFonts w:cs="Arial"/>
              </w:rPr>
              <w:t>2,368</w:t>
            </w:r>
          </w:p>
        </w:tc>
        <w:tc>
          <w:tcPr>
            <w:tcW w:w="720" w:type="dxa"/>
            <w:tcBorders>
              <w:bottom w:val="single" w:sz="4" w:space="0" w:color="auto"/>
            </w:tcBorders>
            <w:vAlign w:val="bottom"/>
          </w:tcPr>
          <w:p w14:paraId="5D2B6F84" w14:textId="77777777" w:rsidR="009557F7" w:rsidRDefault="009557F7">
            <w:pPr>
              <w:jc w:val="right"/>
              <w:rPr>
                <w:rFonts w:cs="Arial"/>
              </w:rPr>
            </w:pPr>
            <w:r>
              <w:rPr>
                <w:rFonts w:cs="Arial"/>
              </w:rPr>
              <w:t>3.4</w:t>
            </w:r>
          </w:p>
        </w:tc>
        <w:tc>
          <w:tcPr>
            <w:tcW w:w="864" w:type="dxa"/>
            <w:tcBorders>
              <w:bottom w:val="single" w:sz="4" w:space="0" w:color="auto"/>
            </w:tcBorders>
            <w:vAlign w:val="bottom"/>
          </w:tcPr>
          <w:p w14:paraId="6661F889" w14:textId="77777777" w:rsidR="009557F7" w:rsidRDefault="009557F7">
            <w:pPr>
              <w:jc w:val="right"/>
              <w:rPr>
                <w:rFonts w:cs="Arial"/>
              </w:rPr>
            </w:pPr>
            <w:r>
              <w:rPr>
                <w:rFonts w:cs="Arial"/>
              </w:rPr>
              <w:t>72</w:t>
            </w:r>
          </w:p>
        </w:tc>
        <w:tc>
          <w:tcPr>
            <w:tcW w:w="720" w:type="dxa"/>
            <w:tcBorders>
              <w:bottom w:val="single" w:sz="4" w:space="0" w:color="auto"/>
            </w:tcBorders>
            <w:vAlign w:val="bottom"/>
          </w:tcPr>
          <w:p w14:paraId="57889AF3" w14:textId="77777777" w:rsidR="009557F7" w:rsidRDefault="009557F7">
            <w:pPr>
              <w:jc w:val="right"/>
              <w:rPr>
                <w:rFonts w:cs="Arial"/>
              </w:rPr>
            </w:pPr>
            <w:r>
              <w:rPr>
                <w:rFonts w:cs="Arial"/>
              </w:rPr>
              <w:t>0.1</w:t>
            </w:r>
          </w:p>
        </w:tc>
        <w:tc>
          <w:tcPr>
            <w:tcW w:w="864" w:type="dxa"/>
            <w:tcBorders>
              <w:bottom w:val="single" w:sz="4" w:space="0" w:color="auto"/>
            </w:tcBorders>
            <w:vAlign w:val="bottom"/>
          </w:tcPr>
          <w:p w14:paraId="2EAD4DCC" w14:textId="77777777" w:rsidR="009557F7" w:rsidRDefault="009557F7">
            <w:pPr>
              <w:jc w:val="right"/>
              <w:rPr>
                <w:rFonts w:cs="Arial"/>
              </w:rPr>
            </w:pPr>
            <w:r>
              <w:rPr>
                <w:rFonts w:cs="Arial"/>
              </w:rPr>
              <w:t>2,440</w:t>
            </w:r>
          </w:p>
        </w:tc>
        <w:tc>
          <w:tcPr>
            <w:tcW w:w="720" w:type="dxa"/>
            <w:tcBorders>
              <w:bottom w:val="single" w:sz="4" w:space="0" w:color="auto"/>
            </w:tcBorders>
            <w:vAlign w:val="bottom"/>
          </w:tcPr>
          <w:p w14:paraId="498E45B4" w14:textId="77777777" w:rsidR="009557F7" w:rsidRDefault="009557F7">
            <w:pPr>
              <w:jc w:val="right"/>
              <w:rPr>
                <w:rFonts w:cs="Arial"/>
              </w:rPr>
            </w:pPr>
            <w:r>
              <w:rPr>
                <w:rFonts w:cs="Arial"/>
              </w:rPr>
              <w:t>3.5</w:t>
            </w:r>
          </w:p>
        </w:tc>
        <w:tc>
          <w:tcPr>
            <w:tcW w:w="846" w:type="dxa"/>
            <w:tcBorders>
              <w:bottom w:val="single" w:sz="4" w:space="0" w:color="auto"/>
            </w:tcBorders>
            <w:vAlign w:val="bottom"/>
          </w:tcPr>
          <w:p w14:paraId="7214E5E0" w14:textId="77777777" w:rsidR="009557F7" w:rsidRDefault="009557F7">
            <w:pPr>
              <w:jc w:val="right"/>
              <w:rPr>
                <w:rFonts w:cs="Arial"/>
              </w:rPr>
            </w:pPr>
            <w:r>
              <w:rPr>
                <w:rFonts w:cs="Arial"/>
              </w:rPr>
              <w:t>69,098</w:t>
            </w:r>
          </w:p>
        </w:tc>
        <w:tc>
          <w:tcPr>
            <w:tcW w:w="738" w:type="dxa"/>
            <w:tcBorders>
              <w:bottom w:val="single" w:sz="4" w:space="0" w:color="auto"/>
            </w:tcBorders>
            <w:vAlign w:val="bottom"/>
          </w:tcPr>
          <w:p w14:paraId="26C3BA43" w14:textId="77777777" w:rsidR="009557F7" w:rsidRDefault="009557F7">
            <w:pPr>
              <w:jc w:val="right"/>
              <w:rPr>
                <w:rFonts w:cs="Arial"/>
              </w:rPr>
            </w:pPr>
            <w:r>
              <w:rPr>
                <w:rFonts w:cs="Arial"/>
              </w:rPr>
              <w:t>100.0</w:t>
            </w:r>
          </w:p>
        </w:tc>
      </w:tr>
      <w:tr w:rsidR="00EC57C6" w14:paraId="2C346057" w14:textId="77777777" w:rsidTr="00EC57C6">
        <w:trPr>
          <w:cantSplit/>
          <w:trHeight w:hRule="exact" w:val="298"/>
        </w:trPr>
        <w:tc>
          <w:tcPr>
            <w:tcW w:w="1440" w:type="dxa"/>
            <w:gridSpan w:val="2"/>
          </w:tcPr>
          <w:p w14:paraId="0C13AD38" w14:textId="77777777" w:rsidR="00EC57C6" w:rsidRDefault="00EC57C6" w:rsidP="00EC57C6">
            <w:pPr>
              <w:tabs>
                <w:tab w:val="left" w:pos="0"/>
              </w:tabs>
              <w:suppressAutoHyphens/>
              <w:spacing w:before="20"/>
              <w:rPr>
                <w:b/>
                <w:u w:val="single"/>
              </w:rPr>
            </w:pPr>
            <w:r>
              <w:rPr>
                <w:b/>
                <w:u w:val="single"/>
              </w:rPr>
              <w:t>Ages &lt;35</w:t>
            </w:r>
          </w:p>
        </w:tc>
        <w:tc>
          <w:tcPr>
            <w:tcW w:w="864" w:type="dxa"/>
          </w:tcPr>
          <w:p w14:paraId="69E8E1FB" w14:textId="77777777" w:rsidR="00EC57C6" w:rsidRDefault="00EC57C6" w:rsidP="00EC57C6">
            <w:pPr>
              <w:tabs>
                <w:tab w:val="left" w:pos="0"/>
              </w:tabs>
              <w:suppressAutoHyphens/>
              <w:jc w:val="right"/>
              <w:rPr>
                <w:b/>
              </w:rPr>
            </w:pPr>
          </w:p>
        </w:tc>
        <w:tc>
          <w:tcPr>
            <w:tcW w:w="720" w:type="dxa"/>
          </w:tcPr>
          <w:p w14:paraId="26325392" w14:textId="77777777" w:rsidR="00EC57C6" w:rsidRDefault="00EC57C6" w:rsidP="00EC57C6">
            <w:pPr>
              <w:tabs>
                <w:tab w:val="left" w:pos="0"/>
              </w:tabs>
              <w:suppressAutoHyphens/>
              <w:jc w:val="right"/>
              <w:rPr>
                <w:b/>
              </w:rPr>
            </w:pPr>
          </w:p>
        </w:tc>
        <w:tc>
          <w:tcPr>
            <w:tcW w:w="864" w:type="dxa"/>
            <w:gridSpan w:val="2"/>
          </w:tcPr>
          <w:p w14:paraId="73BCC567" w14:textId="77777777" w:rsidR="00EC57C6" w:rsidRDefault="00EC57C6" w:rsidP="00EC57C6">
            <w:pPr>
              <w:tabs>
                <w:tab w:val="left" w:pos="0"/>
              </w:tabs>
              <w:suppressAutoHyphens/>
              <w:jc w:val="right"/>
              <w:rPr>
                <w:b/>
              </w:rPr>
            </w:pPr>
          </w:p>
        </w:tc>
        <w:tc>
          <w:tcPr>
            <w:tcW w:w="720" w:type="dxa"/>
          </w:tcPr>
          <w:p w14:paraId="2BEDF78E" w14:textId="77777777" w:rsidR="00EC57C6" w:rsidRDefault="00EC57C6" w:rsidP="00EC57C6">
            <w:pPr>
              <w:tabs>
                <w:tab w:val="left" w:pos="0"/>
              </w:tabs>
              <w:suppressAutoHyphens/>
              <w:jc w:val="right"/>
              <w:rPr>
                <w:b/>
              </w:rPr>
            </w:pPr>
          </w:p>
        </w:tc>
        <w:tc>
          <w:tcPr>
            <w:tcW w:w="864" w:type="dxa"/>
          </w:tcPr>
          <w:p w14:paraId="633ED53B" w14:textId="77777777" w:rsidR="00EC57C6" w:rsidRDefault="00EC57C6" w:rsidP="00EC57C6">
            <w:pPr>
              <w:tabs>
                <w:tab w:val="left" w:pos="0"/>
              </w:tabs>
              <w:suppressAutoHyphens/>
              <w:jc w:val="right"/>
              <w:rPr>
                <w:b/>
              </w:rPr>
            </w:pPr>
          </w:p>
        </w:tc>
        <w:tc>
          <w:tcPr>
            <w:tcW w:w="720" w:type="dxa"/>
          </w:tcPr>
          <w:p w14:paraId="7C871FAE" w14:textId="77777777" w:rsidR="00EC57C6" w:rsidRDefault="00EC57C6" w:rsidP="00EC57C6">
            <w:pPr>
              <w:tabs>
                <w:tab w:val="left" w:pos="0"/>
              </w:tabs>
              <w:suppressAutoHyphens/>
              <w:jc w:val="right"/>
              <w:rPr>
                <w:b/>
              </w:rPr>
            </w:pPr>
          </w:p>
        </w:tc>
        <w:tc>
          <w:tcPr>
            <w:tcW w:w="864" w:type="dxa"/>
          </w:tcPr>
          <w:p w14:paraId="66D761F3" w14:textId="77777777" w:rsidR="00EC57C6" w:rsidRDefault="00EC57C6" w:rsidP="00EC57C6">
            <w:pPr>
              <w:tabs>
                <w:tab w:val="left" w:pos="0"/>
              </w:tabs>
              <w:suppressAutoHyphens/>
              <w:jc w:val="right"/>
              <w:rPr>
                <w:b/>
              </w:rPr>
            </w:pPr>
          </w:p>
        </w:tc>
        <w:tc>
          <w:tcPr>
            <w:tcW w:w="720" w:type="dxa"/>
          </w:tcPr>
          <w:p w14:paraId="6FD59E56" w14:textId="77777777" w:rsidR="00EC57C6" w:rsidRDefault="00EC57C6" w:rsidP="00EC57C6">
            <w:pPr>
              <w:tabs>
                <w:tab w:val="left" w:pos="0"/>
              </w:tabs>
              <w:suppressAutoHyphens/>
              <w:jc w:val="right"/>
              <w:rPr>
                <w:b/>
              </w:rPr>
            </w:pPr>
          </w:p>
        </w:tc>
        <w:tc>
          <w:tcPr>
            <w:tcW w:w="846" w:type="dxa"/>
          </w:tcPr>
          <w:p w14:paraId="71283B21" w14:textId="77777777" w:rsidR="00EC57C6" w:rsidRDefault="00EC57C6" w:rsidP="00EC57C6">
            <w:pPr>
              <w:tabs>
                <w:tab w:val="left" w:pos="0"/>
              </w:tabs>
              <w:suppressAutoHyphens/>
              <w:jc w:val="right"/>
              <w:rPr>
                <w:b/>
              </w:rPr>
            </w:pPr>
          </w:p>
        </w:tc>
        <w:tc>
          <w:tcPr>
            <w:tcW w:w="738" w:type="dxa"/>
          </w:tcPr>
          <w:p w14:paraId="2F7164CA" w14:textId="77777777" w:rsidR="00EC57C6" w:rsidRDefault="00EC57C6" w:rsidP="00EC57C6">
            <w:pPr>
              <w:tabs>
                <w:tab w:val="left" w:pos="0"/>
              </w:tabs>
              <w:suppressAutoHyphens/>
              <w:jc w:val="right"/>
              <w:rPr>
                <w:b/>
              </w:rPr>
            </w:pPr>
          </w:p>
        </w:tc>
      </w:tr>
      <w:tr w:rsidR="00EC57C6" w14:paraId="3F35A56C" w14:textId="77777777" w:rsidTr="00EC57C6">
        <w:trPr>
          <w:trHeight w:hRule="exact" w:val="81"/>
        </w:trPr>
        <w:tc>
          <w:tcPr>
            <w:tcW w:w="720" w:type="dxa"/>
          </w:tcPr>
          <w:p w14:paraId="7060C3F7" w14:textId="77777777" w:rsidR="00EC57C6" w:rsidRDefault="00EC57C6" w:rsidP="00EC57C6">
            <w:pPr>
              <w:tabs>
                <w:tab w:val="left" w:pos="0"/>
              </w:tabs>
              <w:suppressAutoHyphens/>
            </w:pPr>
          </w:p>
        </w:tc>
        <w:tc>
          <w:tcPr>
            <w:tcW w:w="720" w:type="dxa"/>
          </w:tcPr>
          <w:p w14:paraId="4B4ADD2E" w14:textId="77777777" w:rsidR="00EC57C6" w:rsidRDefault="00EC57C6" w:rsidP="00EC57C6">
            <w:pPr>
              <w:tabs>
                <w:tab w:val="left" w:pos="0"/>
              </w:tabs>
              <w:suppressAutoHyphens/>
              <w:rPr>
                <w:b/>
              </w:rPr>
            </w:pPr>
          </w:p>
        </w:tc>
        <w:tc>
          <w:tcPr>
            <w:tcW w:w="864" w:type="dxa"/>
          </w:tcPr>
          <w:p w14:paraId="121410B2" w14:textId="77777777" w:rsidR="00EC57C6" w:rsidRDefault="00EC57C6" w:rsidP="00EC57C6">
            <w:pPr>
              <w:jc w:val="right"/>
            </w:pPr>
          </w:p>
        </w:tc>
        <w:tc>
          <w:tcPr>
            <w:tcW w:w="720" w:type="dxa"/>
          </w:tcPr>
          <w:p w14:paraId="26D12E1E" w14:textId="77777777" w:rsidR="00EC57C6" w:rsidRDefault="00EC57C6" w:rsidP="00EC57C6">
            <w:pPr>
              <w:jc w:val="right"/>
            </w:pPr>
          </w:p>
        </w:tc>
        <w:tc>
          <w:tcPr>
            <w:tcW w:w="864" w:type="dxa"/>
            <w:gridSpan w:val="2"/>
          </w:tcPr>
          <w:p w14:paraId="41E30A3E" w14:textId="77777777" w:rsidR="00EC57C6" w:rsidRDefault="00EC57C6" w:rsidP="00EC57C6">
            <w:pPr>
              <w:jc w:val="right"/>
            </w:pPr>
          </w:p>
        </w:tc>
        <w:tc>
          <w:tcPr>
            <w:tcW w:w="720" w:type="dxa"/>
          </w:tcPr>
          <w:p w14:paraId="3E0CC218" w14:textId="77777777" w:rsidR="00EC57C6" w:rsidRDefault="00EC57C6" w:rsidP="00EC57C6">
            <w:pPr>
              <w:jc w:val="right"/>
            </w:pPr>
          </w:p>
        </w:tc>
        <w:tc>
          <w:tcPr>
            <w:tcW w:w="864" w:type="dxa"/>
          </w:tcPr>
          <w:p w14:paraId="0A7ED6D5" w14:textId="77777777" w:rsidR="00EC57C6" w:rsidRDefault="00EC57C6" w:rsidP="00EC57C6">
            <w:pPr>
              <w:jc w:val="right"/>
            </w:pPr>
          </w:p>
        </w:tc>
        <w:tc>
          <w:tcPr>
            <w:tcW w:w="720" w:type="dxa"/>
          </w:tcPr>
          <w:p w14:paraId="3F046120" w14:textId="77777777" w:rsidR="00EC57C6" w:rsidRDefault="00EC57C6" w:rsidP="00EC57C6">
            <w:pPr>
              <w:jc w:val="right"/>
            </w:pPr>
          </w:p>
        </w:tc>
        <w:tc>
          <w:tcPr>
            <w:tcW w:w="864" w:type="dxa"/>
          </w:tcPr>
          <w:p w14:paraId="260EE7DC" w14:textId="77777777" w:rsidR="00EC57C6" w:rsidRDefault="00EC57C6" w:rsidP="00EC57C6">
            <w:pPr>
              <w:jc w:val="right"/>
            </w:pPr>
          </w:p>
        </w:tc>
        <w:tc>
          <w:tcPr>
            <w:tcW w:w="720" w:type="dxa"/>
          </w:tcPr>
          <w:p w14:paraId="24E1B798" w14:textId="77777777" w:rsidR="00EC57C6" w:rsidRDefault="00EC57C6" w:rsidP="00EC57C6">
            <w:pPr>
              <w:jc w:val="right"/>
            </w:pPr>
          </w:p>
        </w:tc>
        <w:tc>
          <w:tcPr>
            <w:tcW w:w="846" w:type="dxa"/>
          </w:tcPr>
          <w:p w14:paraId="024CFF70" w14:textId="77777777" w:rsidR="00EC57C6" w:rsidRDefault="00EC57C6" w:rsidP="00EC57C6">
            <w:pPr>
              <w:jc w:val="right"/>
            </w:pPr>
          </w:p>
        </w:tc>
        <w:tc>
          <w:tcPr>
            <w:tcW w:w="738" w:type="dxa"/>
          </w:tcPr>
          <w:p w14:paraId="5EF02E86" w14:textId="77777777" w:rsidR="00EC57C6" w:rsidRDefault="00EC57C6" w:rsidP="00EC57C6">
            <w:pPr>
              <w:jc w:val="right"/>
            </w:pPr>
          </w:p>
        </w:tc>
      </w:tr>
      <w:tr w:rsidR="00EC57C6" w14:paraId="770E89F5" w14:textId="77777777" w:rsidTr="00EC57C6">
        <w:trPr>
          <w:trHeight w:hRule="exact" w:val="216"/>
        </w:trPr>
        <w:tc>
          <w:tcPr>
            <w:tcW w:w="720" w:type="dxa"/>
          </w:tcPr>
          <w:p w14:paraId="0817E971" w14:textId="77777777" w:rsidR="00EC57C6" w:rsidRDefault="00EC57C6" w:rsidP="00EC57C6">
            <w:pPr>
              <w:tabs>
                <w:tab w:val="left" w:pos="0"/>
              </w:tabs>
              <w:suppressAutoHyphens/>
            </w:pPr>
          </w:p>
        </w:tc>
        <w:tc>
          <w:tcPr>
            <w:tcW w:w="720" w:type="dxa"/>
          </w:tcPr>
          <w:p w14:paraId="1863594A" w14:textId="77777777" w:rsidR="00EC57C6" w:rsidRDefault="00EC57C6" w:rsidP="00EC57C6">
            <w:pPr>
              <w:tabs>
                <w:tab w:val="left" w:pos="0"/>
              </w:tabs>
              <w:suppressAutoHyphens/>
              <w:rPr>
                <w:b/>
              </w:rPr>
            </w:pPr>
            <w:r>
              <w:rPr>
                <w:b/>
              </w:rPr>
              <w:t>2004</w:t>
            </w:r>
          </w:p>
        </w:tc>
        <w:tc>
          <w:tcPr>
            <w:tcW w:w="864" w:type="dxa"/>
          </w:tcPr>
          <w:p w14:paraId="36651911" w14:textId="77777777" w:rsidR="00EC57C6" w:rsidRDefault="00EC57C6" w:rsidP="00EC57C6">
            <w:pPr>
              <w:jc w:val="right"/>
              <w:rPr>
                <w:rFonts w:cs="Arial"/>
              </w:rPr>
            </w:pPr>
            <w:r>
              <w:rPr>
                <w:rFonts w:cs="Arial"/>
              </w:rPr>
              <w:t>57,618</w:t>
            </w:r>
          </w:p>
        </w:tc>
        <w:tc>
          <w:tcPr>
            <w:tcW w:w="720" w:type="dxa"/>
          </w:tcPr>
          <w:p w14:paraId="5F7F68F5" w14:textId="77777777" w:rsidR="00EC57C6" w:rsidRDefault="00EC57C6" w:rsidP="00EC57C6">
            <w:pPr>
              <w:jc w:val="right"/>
              <w:rPr>
                <w:rFonts w:cs="Arial"/>
              </w:rPr>
            </w:pPr>
            <w:r>
              <w:rPr>
                <w:rFonts w:cs="Arial"/>
              </w:rPr>
              <w:t>96.0</w:t>
            </w:r>
          </w:p>
        </w:tc>
        <w:tc>
          <w:tcPr>
            <w:tcW w:w="864" w:type="dxa"/>
            <w:gridSpan w:val="2"/>
          </w:tcPr>
          <w:p w14:paraId="35EA594B" w14:textId="77777777" w:rsidR="00EC57C6" w:rsidRDefault="00EC57C6" w:rsidP="00EC57C6">
            <w:pPr>
              <w:jc w:val="right"/>
              <w:rPr>
                <w:rFonts w:cs="Arial"/>
              </w:rPr>
            </w:pPr>
            <w:r>
              <w:rPr>
                <w:rFonts w:cs="Arial"/>
              </w:rPr>
              <w:t>2,229</w:t>
            </w:r>
          </w:p>
        </w:tc>
        <w:tc>
          <w:tcPr>
            <w:tcW w:w="720" w:type="dxa"/>
          </w:tcPr>
          <w:p w14:paraId="7A70675D" w14:textId="77777777" w:rsidR="00EC57C6" w:rsidRDefault="00EC57C6" w:rsidP="00EC57C6">
            <w:pPr>
              <w:jc w:val="right"/>
              <w:rPr>
                <w:rFonts w:cs="Arial"/>
              </w:rPr>
            </w:pPr>
            <w:r>
              <w:rPr>
                <w:rFonts w:cs="Arial"/>
              </w:rPr>
              <w:t>3.7</w:t>
            </w:r>
          </w:p>
        </w:tc>
        <w:tc>
          <w:tcPr>
            <w:tcW w:w="864" w:type="dxa"/>
          </w:tcPr>
          <w:p w14:paraId="453A41D0" w14:textId="77777777" w:rsidR="00EC57C6" w:rsidRDefault="00EC57C6" w:rsidP="00EC57C6">
            <w:pPr>
              <w:jc w:val="right"/>
              <w:rPr>
                <w:rFonts w:cs="Arial"/>
              </w:rPr>
            </w:pPr>
            <w:r>
              <w:rPr>
                <w:rFonts w:cs="Arial"/>
              </w:rPr>
              <w:t>142</w:t>
            </w:r>
          </w:p>
        </w:tc>
        <w:tc>
          <w:tcPr>
            <w:tcW w:w="720" w:type="dxa"/>
          </w:tcPr>
          <w:p w14:paraId="66FB991C" w14:textId="77777777" w:rsidR="00EC57C6" w:rsidRDefault="00EC57C6" w:rsidP="00EC57C6">
            <w:pPr>
              <w:jc w:val="right"/>
              <w:rPr>
                <w:rFonts w:cs="Arial"/>
              </w:rPr>
            </w:pPr>
            <w:r>
              <w:rPr>
                <w:rFonts w:cs="Arial"/>
              </w:rPr>
              <w:t>0.2</w:t>
            </w:r>
          </w:p>
        </w:tc>
        <w:tc>
          <w:tcPr>
            <w:tcW w:w="864" w:type="dxa"/>
          </w:tcPr>
          <w:p w14:paraId="5D2DAB20" w14:textId="77777777" w:rsidR="00EC57C6" w:rsidRDefault="00EC57C6" w:rsidP="00EC57C6">
            <w:pPr>
              <w:jc w:val="right"/>
              <w:rPr>
                <w:rFonts w:cs="Arial"/>
              </w:rPr>
            </w:pPr>
            <w:r>
              <w:rPr>
                <w:rFonts w:cs="Arial"/>
              </w:rPr>
              <w:t>2,371</w:t>
            </w:r>
          </w:p>
        </w:tc>
        <w:tc>
          <w:tcPr>
            <w:tcW w:w="720" w:type="dxa"/>
          </w:tcPr>
          <w:p w14:paraId="3C0AD04E" w14:textId="77777777" w:rsidR="00EC57C6" w:rsidRDefault="00EC57C6" w:rsidP="00EC57C6">
            <w:pPr>
              <w:jc w:val="right"/>
              <w:rPr>
                <w:rFonts w:cs="Arial"/>
              </w:rPr>
            </w:pPr>
            <w:r>
              <w:rPr>
                <w:rFonts w:cs="Arial"/>
              </w:rPr>
              <w:t>4.0</w:t>
            </w:r>
          </w:p>
        </w:tc>
        <w:tc>
          <w:tcPr>
            <w:tcW w:w="846" w:type="dxa"/>
          </w:tcPr>
          <w:p w14:paraId="05E60679" w14:textId="77777777" w:rsidR="00EC57C6" w:rsidRDefault="00EC57C6" w:rsidP="00EC57C6">
            <w:pPr>
              <w:jc w:val="right"/>
              <w:rPr>
                <w:rFonts w:cs="Arial"/>
              </w:rPr>
            </w:pPr>
            <w:r>
              <w:rPr>
                <w:rFonts w:cs="Arial"/>
              </w:rPr>
              <w:t>59,989</w:t>
            </w:r>
          </w:p>
        </w:tc>
        <w:tc>
          <w:tcPr>
            <w:tcW w:w="738" w:type="dxa"/>
          </w:tcPr>
          <w:p w14:paraId="64930408" w14:textId="77777777" w:rsidR="00EC57C6" w:rsidRDefault="00EC57C6" w:rsidP="00EC57C6">
            <w:pPr>
              <w:jc w:val="right"/>
              <w:rPr>
                <w:rFonts w:cs="Arial"/>
              </w:rPr>
            </w:pPr>
            <w:r>
              <w:rPr>
                <w:rFonts w:cs="Arial"/>
              </w:rPr>
              <w:t>100.0</w:t>
            </w:r>
          </w:p>
        </w:tc>
      </w:tr>
      <w:tr w:rsidR="00EC57C6" w14:paraId="7837CE78" w14:textId="77777777" w:rsidTr="00EC57C6">
        <w:trPr>
          <w:trHeight w:hRule="exact" w:val="216"/>
        </w:trPr>
        <w:tc>
          <w:tcPr>
            <w:tcW w:w="720" w:type="dxa"/>
          </w:tcPr>
          <w:p w14:paraId="03CF8128" w14:textId="77777777" w:rsidR="00EC57C6" w:rsidRDefault="00EC57C6" w:rsidP="00EC57C6">
            <w:pPr>
              <w:tabs>
                <w:tab w:val="left" w:pos="0"/>
              </w:tabs>
              <w:suppressAutoHyphens/>
            </w:pPr>
          </w:p>
        </w:tc>
        <w:tc>
          <w:tcPr>
            <w:tcW w:w="720" w:type="dxa"/>
          </w:tcPr>
          <w:p w14:paraId="4A9A8677" w14:textId="77777777" w:rsidR="00EC57C6" w:rsidRDefault="00EC57C6" w:rsidP="00EC57C6">
            <w:pPr>
              <w:tabs>
                <w:tab w:val="left" w:pos="0"/>
              </w:tabs>
              <w:suppressAutoHyphens/>
              <w:rPr>
                <w:b/>
              </w:rPr>
            </w:pPr>
            <w:r>
              <w:rPr>
                <w:b/>
              </w:rPr>
              <w:t>2005</w:t>
            </w:r>
          </w:p>
        </w:tc>
        <w:tc>
          <w:tcPr>
            <w:tcW w:w="864" w:type="dxa"/>
          </w:tcPr>
          <w:p w14:paraId="25256025" w14:textId="77777777" w:rsidR="00EC57C6" w:rsidRDefault="00EC57C6" w:rsidP="00EC57C6">
            <w:pPr>
              <w:jc w:val="right"/>
              <w:rPr>
                <w:rFonts w:cs="Arial"/>
              </w:rPr>
            </w:pPr>
            <w:r>
              <w:rPr>
                <w:rFonts w:cs="Arial"/>
              </w:rPr>
              <w:t>56,380</w:t>
            </w:r>
          </w:p>
        </w:tc>
        <w:tc>
          <w:tcPr>
            <w:tcW w:w="720" w:type="dxa"/>
          </w:tcPr>
          <w:p w14:paraId="25E627E9" w14:textId="77777777" w:rsidR="00EC57C6" w:rsidRDefault="00EC57C6" w:rsidP="00EC57C6">
            <w:pPr>
              <w:jc w:val="right"/>
              <w:rPr>
                <w:rFonts w:cs="Arial"/>
              </w:rPr>
            </w:pPr>
            <w:r>
              <w:rPr>
                <w:rFonts w:cs="Arial"/>
              </w:rPr>
              <w:t>96.3</w:t>
            </w:r>
          </w:p>
        </w:tc>
        <w:tc>
          <w:tcPr>
            <w:tcW w:w="864" w:type="dxa"/>
            <w:gridSpan w:val="2"/>
          </w:tcPr>
          <w:p w14:paraId="0995DF87" w14:textId="77777777" w:rsidR="00EC57C6" w:rsidRDefault="00EC57C6" w:rsidP="00EC57C6">
            <w:pPr>
              <w:jc w:val="right"/>
              <w:rPr>
                <w:rFonts w:cs="Arial"/>
              </w:rPr>
            </w:pPr>
            <w:r>
              <w:rPr>
                <w:rFonts w:cs="Arial"/>
              </w:rPr>
              <w:t>2,086</w:t>
            </w:r>
          </w:p>
        </w:tc>
        <w:tc>
          <w:tcPr>
            <w:tcW w:w="720" w:type="dxa"/>
          </w:tcPr>
          <w:p w14:paraId="55ACF544" w14:textId="77777777" w:rsidR="00EC57C6" w:rsidRDefault="00EC57C6" w:rsidP="00EC57C6">
            <w:pPr>
              <w:jc w:val="right"/>
              <w:rPr>
                <w:rFonts w:cs="Arial"/>
              </w:rPr>
            </w:pPr>
            <w:r>
              <w:rPr>
                <w:rFonts w:cs="Arial"/>
              </w:rPr>
              <w:t>3.6</w:t>
            </w:r>
          </w:p>
        </w:tc>
        <w:tc>
          <w:tcPr>
            <w:tcW w:w="864" w:type="dxa"/>
          </w:tcPr>
          <w:p w14:paraId="674A0685" w14:textId="77777777" w:rsidR="00EC57C6" w:rsidRDefault="00EC57C6" w:rsidP="00EC57C6">
            <w:pPr>
              <w:jc w:val="right"/>
              <w:rPr>
                <w:rFonts w:cs="Arial"/>
              </w:rPr>
            </w:pPr>
            <w:r>
              <w:rPr>
                <w:rFonts w:cs="Arial"/>
              </w:rPr>
              <w:t>102</w:t>
            </w:r>
          </w:p>
        </w:tc>
        <w:tc>
          <w:tcPr>
            <w:tcW w:w="720" w:type="dxa"/>
          </w:tcPr>
          <w:p w14:paraId="1DE90DD6" w14:textId="77777777" w:rsidR="00EC57C6" w:rsidRDefault="00EC57C6" w:rsidP="00EC57C6">
            <w:pPr>
              <w:jc w:val="right"/>
              <w:rPr>
                <w:rFonts w:cs="Arial"/>
              </w:rPr>
            </w:pPr>
            <w:r>
              <w:rPr>
                <w:rFonts w:cs="Arial"/>
              </w:rPr>
              <w:t>0.2</w:t>
            </w:r>
          </w:p>
        </w:tc>
        <w:tc>
          <w:tcPr>
            <w:tcW w:w="864" w:type="dxa"/>
          </w:tcPr>
          <w:p w14:paraId="10C48557" w14:textId="77777777" w:rsidR="00EC57C6" w:rsidRDefault="00EC57C6" w:rsidP="00EC57C6">
            <w:pPr>
              <w:jc w:val="right"/>
              <w:rPr>
                <w:rFonts w:cs="Arial"/>
              </w:rPr>
            </w:pPr>
            <w:r>
              <w:rPr>
                <w:rFonts w:cs="Arial"/>
              </w:rPr>
              <w:t>2,188</w:t>
            </w:r>
          </w:p>
        </w:tc>
        <w:tc>
          <w:tcPr>
            <w:tcW w:w="720" w:type="dxa"/>
          </w:tcPr>
          <w:p w14:paraId="5E3C0FBA" w14:textId="77777777" w:rsidR="00EC57C6" w:rsidRDefault="00EC57C6" w:rsidP="00EC57C6">
            <w:pPr>
              <w:jc w:val="right"/>
              <w:rPr>
                <w:rFonts w:cs="Arial"/>
              </w:rPr>
            </w:pPr>
            <w:r>
              <w:rPr>
                <w:rFonts w:cs="Arial"/>
              </w:rPr>
              <w:t>3.7</w:t>
            </w:r>
          </w:p>
        </w:tc>
        <w:tc>
          <w:tcPr>
            <w:tcW w:w="846" w:type="dxa"/>
          </w:tcPr>
          <w:p w14:paraId="41344A75" w14:textId="77777777" w:rsidR="00EC57C6" w:rsidRDefault="00EC57C6" w:rsidP="00EC57C6">
            <w:pPr>
              <w:jc w:val="right"/>
              <w:rPr>
                <w:rFonts w:cs="Arial"/>
              </w:rPr>
            </w:pPr>
            <w:r>
              <w:rPr>
                <w:rFonts w:cs="Arial"/>
              </w:rPr>
              <w:t>58,569</w:t>
            </w:r>
          </w:p>
        </w:tc>
        <w:tc>
          <w:tcPr>
            <w:tcW w:w="738" w:type="dxa"/>
          </w:tcPr>
          <w:p w14:paraId="0E1935F6" w14:textId="77777777" w:rsidR="00EC57C6" w:rsidRDefault="00EC57C6" w:rsidP="00EC57C6">
            <w:pPr>
              <w:jc w:val="right"/>
              <w:rPr>
                <w:rFonts w:cs="Arial"/>
              </w:rPr>
            </w:pPr>
            <w:r>
              <w:rPr>
                <w:rFonts w:cs="Arial"/>
              </w:rPr>
              <w:t>100.0</w:t>
            </w:r>
          </w:p>
        </w:tc>
      </w:tr>
      <w:tr w:rsidR="00EC57C6" w14:paraId="23619129" w14:textId="77777777" w:rsidTr="00EC57C6">
        <w:trPr>
          <w:trHeight w:hRule="exact" w:val="216"/>
        </w:trPr>
        <w:tc>
          <w:tcPr>
            <w:tcW w:w="720" w:type="dxa"/>
          </w:tcPr>
          <w:p w14:paraId="0FF8C2F7" w14:textId="77777777" w:rsidR="00EC57C6" w:rsidRDefault="00EC57C6" w:rsidP="00EC57C6">
            <w:pPr>
              <w:tabs>
                <w:tab w:val="left" w:pos="0"/>
              </w:tabs>
              <w:suppressAutoHyphens/>
            </w:pPr>
          </w:p>
        </w:tc>
        <w:tc>
          <w:tcPr>
            <w:tcW w:w="720" w:type="dxa"/>
          </w:tcPr>
          <w:p w14:paraId="555C2A76" w14:textId="77777777" w:rsidR="00EC57C6" w:rsidRDefault="00EC57C6" w:rsidP="00EC57C6">
            <w:pPr>
              <w:tabs>
                <w:tab w:val="left" w:pos="0"/>
              </w:tabs>
              <w:suppressAutoHyphens/>
              <w:rPr>
                <w:b/>
              </w:rPr>
            </w:pPr>
            <w:r>
              <w:rPr>
                <w:b/>
              </w:rPr>
              <w:t>2006</w:t>
            </w:r>
          </w:p>
        </w:tc>
        <w:tc>
          <w:tcPr>
            <w:tcW w:w="864" w:type="dxa"/>
          </w:tcPr>
          <w:p w14:paraId="4BD5DB91" w14:textId="77777777" w:rsidR="00EC57C6" w:rsidRDefault="00EC57C6" w:rsidP="00EC57C6">
            <w:pPr>
              <w:jc w:val="right"/>
              <w:rPr>
                <w:rFonts w:cs="Arial"/>
              </w:rPr>
            </w:pPr>
            <w:r>
              <w:rPr>
                <w:rFonts w:cs="Arial"/>
              </w:rPr>
              <w:t>57,237</w:t>
            </w:r>
          </w:p>
        </w:tc>
        <w:tc>
          <w:tcPr>
            <w:tcW w:w="720" w:type="dxa"/>
          </w:tcPr>
          <w:p w14:paraId="66551653" w14:textId="77777777" w:rsidR="00EC57C6" w:rsidRDefault="00EC57C6" w:rsidP="00EC57C6">
            <w:pPr>
              <w:jc w:val="right"/>
              <w:rPr>
                <w:rFonts w:cs="Arial"/>
              </w:rPr>
            </w:pPr>
            <w:r>
              <w:rPr>
                <w:rFonts w:cs="Arial"/>
              </w:rPr>
              <w:t>96.3</w:t>
            </w:r>
          </w:p>
        </w:tc>
        <w:tc>
          <w:tcPr>
            <w:tcW w:w="864" w:type="dxa"/>
            <w:gridSpan w:val="2"/>
          </w:tcPr>
          <w:p w14:paraId="69466762" w14:textId="77777777" w:rsidR="00EC57C6" w:rsidRDefault="00EC57C6" w:rsidP="00EC57C6">
            <w:pPr>
              <w:jc w:val="right"/>
              <w:rPr>
                <w:rFonts w:cs="Arial"/>
              </w:rPr>
            </w:pPr>
            <w:r>
              <w:rPr>
                <w:rFonts w:cs="Arial"/>
              </w:rPr>
              <w:t>2,116</w:t>
            </w:r>
          </w:p>
        </w:tc>
        <w:tc>
          <w:tcPr>
            <w:tcW w:w="720" w:type="dxa"/>
          </w:tcPr>
          <w:p w14:paraId="4CF916C2" w14:textId="77777777" w:rsidR="00EC57C6" w:rsidRDefault="00EC57C6" w:rsidP="00EC57C6">
            <w:pPr>
              <w:jc w:val="right"/>
              <w:rPr>
                <w:rFonts w:cs="Arial"/>
              </w:rPr>
            </w:pPr>
            <w:r>
              <w:rPr>
                <w:rFonts w:cs="Arial"/>
              </w:rPr>
              <w:t>3.6</w:t>
            </w:r>
          </w:p>
        </w:tc>
        <w:tc>
          <w:tcPr>
            <w:tcW w:w="864" w:type="dxa"/>
          </w:tcPr>
          <w:p w14:paraId="0AEAE97F" w14:textId="77777777" w:rsidR="00EC57C6" w:rsidRDefault="00EC57C6" w:rsidP="00EC57C6">
            <w:pPr>
              <w:jc w:val="right"/>
              <w:rPr>
                <w:rFonts w:cs="Arial"/>
              </w:rPr>
            </w:pPr>
            <w:r>
              <w:rPr>
                <w:rFonts w:cs="Arial"/>
              </w:rPr>
              <w:t>89</w:t>
            </w:r>
          </w:p>
        </w:tc>
        <w:tc>
          <w:tcPr>
            <w:tcW w:w="720" w:type="dxa"/>
          </w:tcPr>
          <w:p w14:paraId="710C5884" w14:textId="77777777" w:rsidR="00EC57C6" w:rsidRDefault="00EC57C6" w:rsidP="00EC57C6">
            <w:pPr>
              <w:jc w:val="right"/>
              <w:rPr>
                <w:rFonts w:cs="Arial"/>
              </w:rPr>
            </w:pPr>
            <w:r>
              <w:rPr>
                <w:rFonts w:cs="Arial"/>
              </w:rPr>
              <w:t>0.1</w:t>
            </w:r>
          </w:p>
        </w:tc>
        <w:tc>
          <w:tcPr>
            <w:tcW w:w="864" w:type="dxa"/>
          </w:tcPr>
          <w:p w14:paraId="01ACC6AE" w14:textId="77777777" w:rsidR="00EC57C6" w:rsidRDefault="00EC57C6" w:rsidP="00EC57C6">
            <w:pPr>
              <w:jc w:val="right"/>
              <w:rPr>
                <w:rFonts w:cs="Arial"/>
              </w:rPr>
            </w:pPr>
            <w:r>
              <w:rPr>
                <w:rFonts w:cs="Arial"/>
              </w:rPr>
              <w:t>2,205</w:t>
            </w:r>
          </w:p>
        </w:tc>
        <w:tc>
          <w:tcPr>
            <w:tcW w:w="720" w:type="dxa"/>
          </w:tcPr>
          <w:p w14:paraId="5C4EA51A" w14:textId="77777777" w:rsidR="00EC57C6" w:rsidRDefault="00EC57C6" w:rsidP="00EC57C6">
            <w:pPr>
              <w:jc w:val="right"/>
              <w:rPr>
                <w:rFonts w:cs="Arial"/>
              </w:rPr>
            </w:pPr>
            <w:r>
              <w:rPr>
                <w:rFonts w:cs="Arial"/>
              </w:rPr>
              <w:t>3.7</w:t>
            </w:r>
          </w:p>
        </w:tc>
        <w:tc>
          <w:tcPr>
            <w:tcW w:w="846" w:type="dxa"/>
          </w:tcPr>
          <w:p w14:paraId="5020B083" w14:textId="77777777" w:rsidR="00EC57C6" w:rsidRDefault="00EC57C6" w:rsidP="00EC57C6">
            <w:pPr>
              <w:jc w:val="right"/>
              <w:rPr>
                <w:rFonts w:cs="Arial"/>
              </w:rPr>
            </w:pPr>
            <w:r>
              <w:rPr>
                <w:rFonts w:cs="Arial"/>
              </w:rPr>
              <w:t>59,442</w:t>
            </w:r>
          </w:p>
        </w:tc>
        <w:tc>
          <w:tcPr>
            <w:tcW w:w="738" w:type="dxa"/>
          </w:tcPr>
          <w:p w14:paraId="112068CF" w14:textId="77777777" w:rsidR="00EC57C6" w:rsidRDefault="00EC57C6" w:rsidP="00EC57C6">
            <w:pPr>
              <w:jc w:val="right"/>
              <w:rPr>
                <w:rFonts w:cs="Arial"/>
              </w:rPr>
            </w:pPr>
            <w:r>
              <w:rPr>
                <w:rFonts w:cs="Arial"/>
              </w:rPr>
              <w:t>100.0</w:t>
            </w:r>
          </w:p>
        </w:tc>
      </w:tr>
      <w:tr w:rsidR="00EC57C6" w14:paraId="6E9FA88C" w14:textId="77777777" w:rsidTr="00EC57C6">
        <w:trPr>
          <w:trHeight w:hRule="exact" w:val="216"/>
        </w:trPr>
        <w:tc>
          <w:tcPr>
            <w:tcW w:w="720" w:type="dxa"/>
          </w:tcPr>
          <w:p w14:paraId="710AA211" w14:textId="77777777" w:rsidR="00EC57C6" w:rsidRDefault="00EC57C6" w:rsidP="00EC57C6">
            <w:pPr>
              <w:tabs>
                <w:tab w:val="left" w:pos="0"/>
              </w:tabs>
              <w:suppressAutoHyphens/>
            </w:pPr>
          </w:p>
        </w:tc>
        <w:tc>
          <w:tcPr>
            <w:tcW w:w="720" w:type="dxa"/>
          </w:tcPr>
          <w:p w14:paraId="3FF84DA7" w14:textId="77777777" w:rsidR="00EC57C6" w:rsidRDefault="00EC57C6" w:rsidP="00EC57C6">
            <w:pPr>
              <w:tabs>
                <w:tab w:val="left" w:pos="0"/>
              </w:tabs>
              <w:suppressAutoHyphens/>
              <w:rPr>
                <w:b/>
              </w:rPr>
            </w:pPr>
            <w:r>
              <w:rPr>
                <w:b/>
              </w:rPr>
              <w:t>2007</w:t>
            </w:r>
          </w:p>
        </w:tc>
        <w:tc>
          <w:tcPr>
            <w:tcW w:w="864" w:type="dxa"/>
          </w:tcPr>
          <w:p w14:paraId="33C7D3AA" w14:textId="77777777" w:rsidR="00EC57C6" w:rsidRDefault="00EC57C6" w:rsidP="00EC57C6">
            <w:pPr>
              <w:jc w:val="right"/>
              <w:rPr>
                <w:rFonts w:cs="Arial"/>
              </w:rPr>
            </w:pPr>
            <w:r w:rsidRPr="00F54499">
              <w:t>57,977</w:t>
            </w:r>
          </w:p>
        </w:tc>
        <w:tc>
          <w:tcPr>
            <w:tcW w:w="720" w:type="dxa"/>
          </w:tcPr>
          <w:p w14:paraId="140FEBFD" w14:textId="77777777" w:rsidR="00EC57C6" w:rsidRDefault="00EC57C6" w:rsidP="00EC57C6">
            <w:pPr>
              <w:jc w:val="right"/>
              <w:rPr>
                <w:rFonts w:cs="Arial"/>
              </w:rPr>
            </w:pPr>
            <w:r w:rsidRPr="00F54499">
              <w:t>96.3</w:t>
            </w:r>
          </w:p>
        </w:tc>
        <w:tc>
          <w:tcPr>
            <w:tcW w:w="864" w:type="dxa"/>
            <w:gridSpan w:val="2"/>
          </w:tcPr>
          <w:p w14:paraId="41DD0A79" w14:textId="77777777" w:rsidR="00EC57C6" w:rsidRDefault="00EC57C6" w:rsidP="00EC57C6">
            <w:pPr>
              <w:jc w:val="right"/>
              <w:rPr>
                <w:rFonts w:cs="Arial"/>
              </w:rPr>
            </w:pPr>
            <w:r w:rsidRPr="00F54499">
              <w:t>2,144</w:t>
            </w:r>
          </w:p>
        </w:tc>
        <w:tc>
          <w:tcPr>
            <w:tcW w:w="720" w:type="dxa"/>
          </w:tcPr>
          <w:p w14:paraId="57E79B53" w14:textId="77777777" w:rsidR="00EC57C6" w:rsidRDefault="00EC57C6" w:rsidP="00EC57C6">
            <w:pPr>
              <w:jc w:val="right"/>
              <w:rPr>
                <w:rFonts w:cs="Arial"/>
              </w:rPr>
            </w:pPr>
            <w:r w:rsidRPr="00F54499">
              <w:t>3.6</w:t>
            </w:r>
          </w:p>
        </w:tc>
        <w:tc>
          <w:tcPr>
            <w:tcW w:w="864" w:type="dxa"/>
          </w:tcPr>
          <w:p w14:paraId="6B3E910C" w14:textId="77777777" w:rsidR="00EC57C6" w:rsidRDefault="00EC57C6" w:rsidP="00EC57C6">
            <w:pPr>
              <w:jc w:val="right"/>
              <w:rPr>
                <w:rFonts w:cs="Arial"/>
              </w:rPr>
            </w:pPr>
            <w:r w:rsidRPr="00F54499">
              <w:t>87</w:t>
            </w:r>
          </w:p>
        </w:tc>
        <w:tc>
          <w:tcPr>
            <w:tcW w:w="720" w:type="dxa"/>
          </w:tcPr>
          <w:p w14:paraId="5A4F67A7" w14:textId="77777777" w:rsidR="00EC57C6" w:rsidRDefault="00EC57C6" w:rsidP="00EC57C6">
            <w:pPr>
              <w:jc w:val="right"/>
              <w:rPr>
                <w:rFonts w:cs="Arial"/>
              </w:rPr>
            </w:pPr>
            <w:r w:rsidRPr="00F54499">
              <w:t>0.1</w:t>
            </w:r>
          </w:p>
        </w:tc>
        <w:tc>
          <w:tcPr>
            <w:tcW w:w="864" w:type="dxa"/>
          </w:tcPr>
          <w:p w14:paraId="334859E5" w14:textId="77777777" w:rsidR="00EC57C6" w:rsidRDefault="00EC57C6" w:rsidP="00EC57C6">
            <w:pPr>
              <w:jc w:val="right"/>
              <w:rPr>
                <w:rFonts w:cs="Arial"/>
              </w:rPr>
            </w:pPr>
            <w:r w:rsidRPr="00F54499">
              <w:t>2,231</w:t>
            </w:r>
          </w:p>
        </w:tc>
        <w:tc>
          <w:tcPr>
            <w:tcW w:w="720" w:type="dxa"/>
          </w:tcPr>
          <w:p w14:paraId="79AD7311" w14:textId="77777777" w:rsidR="00EC57C6" w:rsidRDefault="00EC57C6" w:rsidP="00EC57C6">
            <w:pPr>
              <w:jc w:val="right"/>
              <w:rPr>
                <w:rFonts w:cs="Arial"/>
              </w:rPr>
            </w:pPr>
            <w:r w:rsidRPr="00F54499">
              <w:t>3.7</w:t>
            </w:r>
          </w:p>
        </w:tc>
        <w:tc>
          <w:tcPr>
            <w:tcW w:w="846" w:type="dxa"/>
          </w:tcPr>
          <w:p w14:paraId="0E243AF4" w14:textId="77777777" w:rsidR="00EC57C6" w:rsidRDefault="00EC57C6" w:rsidP="00EC57C6">
            <w:pPr>
              <w:jc w:val="right"/>
              <w:rPr>
                <w:rFonts w:cs="Arial"/>
              </w:rPr>
            </w:pPr>
            <w:r w:rsidRPr="00F54499">
              <w:t>60,208</w:t>
            </w:r>
          </w:p>
        </w:tc>
        <w:tc>
          <w:tcPr>
            <w:tcW w:w="738" w:type="dxa"/>
          </w:tcPr>
          <w:p w14:paraId="1EF66C26" w14:textId="77777777" w:rsidR="00EC57C6" w:rsidRDefault="00EC57C6" w:rsidP="00EC57C6">
            <w:pPr>
              <w:jc w:val="right"/>
              <w:rPr>
                <w:rFonts w:cs="Arial"/>
              </w:rPr>
            </w:pPr>
            <w:r w:rsidRPr="00F54499">
              <w:t>100.0</w:t>
            </w:r>
          </w:p>
        </w:tc>
      </w:tr>
      <w:tr w:rsidR="00EC57C6" w14:paraId="3E9A1A0F" w14:textId="77777777" w:rsidTr="00EC57C6">
        <w:trPr>
          <w:trHeight w:hRule="exact" w:val="216"/>
        </w:trPr>
        <w:tc>
          <w:tcPr>
            <w:tcW w:w="720" w:type="dxa"/>
          </w:tcPr>
          <w:p w14:paraId="7E11EC48" w14:textId="77777777" w:rsidR="00EC57C6" w:rsidRDefault="00EC57C6" w:rsidP="00EC57C6">
            <w:pPr>
              <w:tabs>
                <w:tab w:val="left" w:pos="0"/>
              </w:tabs>
              <w:suppressAutoHyphens/>
            </w:pPr>
          </w:p>
        </w:tc>
        <w:tc>
          <w:tcPr>
            <w:tcW w:w="720" w:type="dxa"/>
          </w:tcPr>
          <w:p w14:paraId="10A275E1" w14:textId="77777777" w:rsidR="00EC57C6" w:rsidRDefault="00EC57C6" w:rsidP="00EC57C6">
            <w:pPr>
              <w:tabs>
                <w:tab w:val="left" w:pos="0"/>
              </w:tabs>
              <w:suppressAutoHyphens/>
              <w:rPr>
                <w:b/>
              </w:rPr>
            </w:pPr>
            <w:r w:rsidRPr="0051288C">
              <w:rPr>
                <w:b/>
              </w:rPr>
              <w:t>2008</w:t>
            </w:r>
          </w:p>
        </w:tc>
        <w:tc>
          <w:tcPr>
            <w:tcW w:w="864" w:type="dxa"/>
          </w:tcPr>
          <w:p w14:paraId="4390E59F" w14:textId="77777777" w:rsidR="00EC57C6" w:rsidRPr="00F54499" w:rsidRDefault="00EC57C6" w:rsidP="00EC57C6">
            <w:pPr>
              <w:tabs>
                <w:tab w:val="left" w:pos="0"/>
              </w:tabs>
              <w:suppressAutoHyphens/>
              <w:jc w:val="right"/>
              <w:rPr>
                <w:rFonts w:cs="Arial"/>
              </w:rPr>
            </w:pPr>
            <w:r w:rsidRPr="00B350B2">
              <w:rPr>
                <w:rFonts w:cs="Arial"/>
              </w:rPr>
              <w:t>57,080</w:t>
            </w:r>
          </w:p>
        </w:tc>
        <w:tc>
          <w:tcPr>
            <w:tcW w:w="720" w:type="dxa"/>
          </w:tcPr>
          <w:p w14:paraId="28C5D709" w14:textId="77777777" w:rsidR="00EC57C6" w:rsidRPr="00F54499" w:rsidRDefault="00EC57C6" w:rsidP="00EC57C6">
            <w:pPr>
              <w:tabs>
                <w:tab w:val="left" w:pos="0"/>
              </w:tabs>
              <w:suppressAutoHyphens/>
              <w:jc w:val="right"/>
            </w:pPr>
            <w:r w:rsidRPr="00B350B2">
              <w:rPr>
                <w:rFonts w:cs="Arial"/>
              </w:rPr>
              <w:t>96.3</w:t>
            </w:r>
          </w:p>
        </w:tc>
        <w:tc>
          <w:tcPr>
            <w:tcW w:w="864" w:type="dxa"/>
            <w:gridSpan w:val="2"/>
          </w:tcPr>
          <w:p w14:paraId="48D738AE" w14:textId="77777777" w:rsidR="00EC57C6" w:rsidRPr="00F54499" w:rsidRDefault="00EC57C6" w:rsidP="00EC57C6">
            <w:pPr>
              <w:tabs>
                <w:tab w:val="left" w:pos="0"/>
              </w:tabs>
              <w:suppressAutoHyphens/>
              <w:jc w:val="right"/>
            </w:pPr>
            <w:r w:rsidRPr="00B350B2">
              <w:rPr>
                <w:rFonts w:cs="Arial"/>
              </w:rPr>
              <w:t>2,111</w:t>
            </w:r>
          </w:p>
        </w:tc>
        <w:tc>
          <w:tcPr>
            <w:tcW w:w="720" w:type="dxa"/>
          </w:tcPr>
          <w:p w14:paraId="03A63ED6" w14:textId="77777777" w:rsidR="00EC57C6" w:rsidRPr="00F54499" w:rsidRDefault="00EC57C6" w:rsidP="00EC57C6">
            <w:pPr>
              <w:tabs>
                <w:tab w:val="left" w:pos="0"/>
              </w:tabs>
              <w:suppressAutoHyphens/>
              <w:jc w:val="right"/>
            </w:pPr>
            <w:r w:rsidRPr="00B350B2">
              <w:rPr>
                <w:rFonts w:cs="Arial"/>
              </w:rPr>
              <w:t>3.6</w:t>
            </w:r>
          </w:p>
        </w:tc>
        <w:tc>
          <w:tcPr>
            <w:tcW w:w="864" w:type="dxa"/>
          </w:tcPr>
          <w:p w14:paraId="1BC54022" w14:textId="77777777" w:rsidR="00EC57C6" w:rsidRPr="00F54499" w:rsidRDefault="00EC57C6" w:rsidP="00EC57C6">
            <w:pPr>
              <w:tabs>
                <w:tab w:val="left" w:pos="0"/>
              </w:tabs>
              <w:suppressAutoHyphens/>
              <w:jc w:val="right"/>
            </w:pPr>
            <w:r w:rsidRPr="00B350B2">
              <w:rPr>
                <w:rFonts w:cs="Arial"/>
              </w:rPr>
              <w:t>78</w:t>
            </w:r>
          </w:p>
        </w:tc>
        <w:tc>
          <w:tcPr>
            <w:tcW w:w="720" w:type="dxa"/>
          </w:tcPr>
          <w:p w14:paraId="793A0827" w14:textId="77777777" w:rsidR="00EC57C6" w:rsidRPr="00F54499" w:rsidRDefault="00EC57C6" w:rsidP="00EC57C6">
            <w:pPr>
              <w:tabs>
                <w:tab w:val="left" w:pos="0"/>
              </w:tabs>
              <w:suppressAutoHyphens/>
              <w:jc w:val="right"/>
            </w:pPr>
            <w:r w:rsidRPr="00B350B2">
              <w:rPr>
                <w:rFonts w:cs="Arial"/>
              </w:rPr>
              <w:t>0.1</w:t>
            </w:r>
          </w:p>
        </w:tc>
        <w:tc>
          <w:tcPr>
            <w:tcW w:w="864" w:type="dxa"/>
          </w:tcPr>
          <w:p w14:paraId="4257BC06" w14:textId="77777777" w:rsidR="00EC57C6" w:rsidRPr="00F54499" w:rsidRDefault="00EC57C6" w:rsidP="00EC57C6">
            <w:pPr>
              <w:tabs>
                <w:tab w:val="left" w:pos="0"/>
              </w:tabs>
              <w:suppressAutoHyphens/>
              <w:jc w:val="right"/>
            </w:pPr>
            <w:r w:rsidRPr="00B350B2">
              <w:rPr>
                <w:rFonts w:cs="Arial"/>
              </w:rPr>
              <w:t>2,189</w:t>
            </w:r>
          </w:p>
        </w:tc>
        <w:tc>
          <w:tcPr>
            <w:tcW w:w="720" w:type="dxa"/>
          </w:tcPr>
          <w:p w14:paraId="3AD515C3" w14:textId="77777777" w:rsidR="00EC57C6" w:rsidRPr="00F54499" w:rsidRDefault="00EC57C6" w:rsidP="00EC57C6">
            <w:pPr>
              <w:tabs>
                <w:tab w:val="left" w:pos="0"/>
              </w:tabs>
              <w:suppressAutoHyphens/>
              <w:jc w:val="right"/>
            </w:pPr>
            <w:r w:rsidRPr="00B350B2">
              <w:rPr>
                <w:rFonts w:cs="Arial"/>
              </w:rPr>
              <w:t>3.7</w:t>
            </w:r>
          </w:p>
        </w:tc>
        <w:tc>
          <w:tcPr>
            <w:tcW w:w="846" w:type="dxa"/>
          </w:tcPr>
          <w:p w14:paraId="1BB09CAE" w14:textId="77777777" w:rsidR="00EC57C6" w:rsidRPr="00F54499" w:rsidRDefault="00EC57C6" w:rsidP="00EC57C6">
            <w:pPr>
              <w:tabs>
                <w:tab w:val="left" w:pos="0"/>
              </w:tabs>
              <w:suppressAutoHyphens/>
              <w:jc w:val="right"/>
            </w:pPr>
            <w:r w:rsidRPr="00B350B2">
              <w:rPr>
                <w:rFonts w:cs="Arial"/>
              </w:rPr>
              <w:t>59,269</w:t>
            </w:r>
          </w:p>
        </w:tc>
        <w:tc>
          <w:tcPr>
            <w:tcW w:w="738" w:type="dxa"/>
          </w:tcPr>
          <w:p w14:paraId="61777396" w14:textId="77777777" w:rsidR="00EC57C6" w:rsidRPr="00F54499" w:rsidRDefault="00EC57C6" w:rsidP="00EC57C6">
            <w:pPr>
              <w:tabs>
                <w:tab w:val="left" w:pos="0"/>
              </w:tabs>
              <w:suppressAutoHyphens/>
              <w:jc w:val="right"/>
            </w:pPr>
            <w:r w:rsidRPr="00B350B2">
              <w:t>100.0</w:t>
            </w:r>
          </w:p>
        </w:tc>
      </w:tr>
      <w:tr w:rsidR="00EC57C6" w14:paraId="101A9783" w14:textId="77777777" w:rsidTr="00EC57C6">
        <w:trPr>
          <w:trHeight w:hRule="exact" w:val="216"/>
        </w:trPr>
        <w:tc>
          <w:tcPr>
            <w:tcW w:w="720" w:type="dxa"/>
          </w:tcPr>
          <w:p w14:paraId="38E67FC0" w14:textId="77777777" w:rsidR="00EC57C6" w:rsidRDefault="00EC57C6" w:rsidP="00EC57C6">
            <w:pPr>
              <w:tabs>
                <w:tab w:val="left" w:pos="0"/>
              </w:tabs>
              <w:suppressAutoHyphens/>
            </w:pPr>
          </w:p>
        </w:tc>
        <w:tc>
          <w:tcPr>
            <w:tcW w:w="720" w:type="dxa"/>
            <w:vAlign w:val="bottom"/>
          </w:tcPr>
          <w:p w14:paraId="7DBFBB78" w14:textId="77777777" w:rsidR="00EC57C6" w:rsidRDefault="00EC57C6" w:rsidP="00EC57C6">
            <w:pPr>
              <w:tabs>
                <w:tab w:val="left" w:pos="0"/>
              </w:tabs>
              <w:suppressAutoHyphens/>
              <w:rPr>
                <w:b/>
              </w:rPr>
            </w:pPr>
            <w:r>
              <w:rPr>
                <w:b/>
              </w:rPr>
              <w:t>2009</w:t>
            </w:r>
          </w:p>
        </w:tc>
        <w:tc>
          <w:tcPr>
            <w:tcW w:w="864" w:type="dxa"/>
            <w:vAlign w:val="bottom"/>
          </w:tcPr>
          <w:p w14:paraId="3F87D8D0" w14:textId="77777777" w:rsidR="00EC57C6" w:rsidRPr="00B350B2" w:rsidRDefault="00EC57C6" w:rsidP="00EC57C6">
            <w:pPr>
              <w:jc w:val="right"/>
              <w:rPr>
                <w:rFonts w:cs="Arial"/>
              </w:rPr>
            </w:pPr>
            <w:r>
              <w:rPr>
                <w:rFonts w:cs="Arial"/>
              </w:rPr>
              <w:t>55,906</w:t>
            </w:r>
          </w:p>
        </w:tc>
        <w:tc>
          <w:tcPr>
            <w:tcW w:w="720" w:type="dxa"/>
            <w:vAlign w:val="bottom"/>
          </w:tcPr>
          <w:p w14:paraId="599584E5" w14:textId="77777777" w:rsidR="00EC57C6" w:rsidRPr="00B350B2" w:rsidRDefault="00EC57C6" w:rsidP="00EC57C6">
            <w:pPr>
              <w:jc w:val="right"/>
              <w:rPr>
                <w:rFonts w:cs="Arial"/>
              </w:rPr>
            </w:pPr>
            <w:r>
              <w:rPr>
                <w:rFonts w:cs="Arial"/>
              </w:rPr>
              <w:t>96.1</w:t>
            </w:r>
          </w:p>
        </w:tc>
        <w:tc>
          <w:tcPr>
            <w:tcW w:w="864" w:type="dxa"/>
            <w:gridSpan w:val="2"/>
            <w:vAlign w:val="bottom"/>
          </w:tcPr>
          <w:p w14:paraId="58181D28" w14:textId="77777777" w:rsidR="00EC57C6" w:rsidRPr="00B350B2" w:rsidRDefault="00EC57C6" w:rsidP="00EC57C6">
            <w:pPr>
              <w:jc w:val="right"/>
              <w:rPr>
                <w:rFonts w:cs="Arial"/>
              </w:rPr>
            </w:pPr>
            <w:r>
              <w:rPr>
                <w:rFonts w:cs="Arial"/>
              </w:rPr>
              <w:t>2,202</w:t>
            </w:r>
          </w:p>
        </w:tc>
        <w:tc>
          <w:tcPr>
            <w:tcW w:w="720" w:type="dxa"/>
            <w:vAlign w:val="bottom"/>
          </w:tcPr>
          <w:p w14:paraId="30236AD0" w14:textId="77777777" w:rsidR="00EC57C6" w:rsidRPr="00B350B2" w:rsidRDefault="00EC57C6" w:rsidP="00EC57C6">
            <w:pPr>
              <w:jc w:val="right"/>
              <w:rPr>
                <w:rFonts w:cs="Arial"/>
              </w:rPr>
            </w:pPr>
            <w:r>
              <w:rPr>
                <w:rFonts w:cs="Arial"/>
              </w:rPr>
              <w:t>3.8</w:t>
            </w:r>
          </w:p>
        </w:tc>
        <w:tc>
          <w:tcPr>
            <w:tcW w:w="864" w:type="dxa"/>
            <w:vAlign w:val="bottom"/>
          </w:tcPr>
          <w:p w14:paraId="59C57AE3" w14:textId="77777777" w:rsidR="00EC57C6" w:rsidRPr="00B350B2" w:rsidRDefault="00EC57C6" w:rsidP="00EC57C6">
            <w:pPr>
              <w:jc w:val="right"/>
              <w:rPr>
                <w:rFonts w:cs="Arial"/>
              </w:rPr>
            </w:pPr>
            <w:r>
              <w:rPr>
                <w:rFonts w:cs="Arial"/>
              </w:rPr>
              <w:t>80</w:t>
            </w:r>
          </w:p>
        </w:tc>
        <w:tc>
          <w:tcPr>
            <w:tcW w:w="720" w:type="dxa"/>
            <w:vAlign w:val="bottom"/>
          </w:tcPr>
          <w:p w14:paraId="080841B1" w14:textId="77777777" w:rsidR="00EC57C6" w:rsidRPr="00B350B2" w:rsidRDefault="00EC57C6" w:rsidP="00EC57C6">
            <w:pPr>
              <w:jc w:val="right"/>
              <w:rPr>
                <w:rFonts w:cs="Arial"/>
              </w:rPr>
            </w:pPr>
            <w:r>
              <w:rPr>
                <w:rFonts w:cs="Arial"/>
              </w:rPr>
              <w:t>0.1</w:t>
            </w:r>
          </w:p>
        </w:tc>
        <w:tc>
          <w:tcPr>
            <w:tcW w:w="864" w:type="dxa"/>
            <w:vAlign w:val="bottom"/>
          </w:tcPr>
          <w:p w14:paraId="3FCCD401" w14:textId="77777777" w:rsidR="00EC57C6" w:rsidRPr="00B350B2" w:rsidRDefault="00EC57C6" w:rsidP="00EC57C6">
            <w:pPr>
              <w:jc w:val="right"/>
              <w:rPr>
                <w:rFonts w:cs="Arial"/>
              </w:rPr>
            </w:pPr>
            <w:r>
              <w:rPr>
                <w:rFonts w:cs="Arial"/>
              </w:rPr>
              <w:t>2,282</w:t>
            </w:r>
          </w:p>
        </w:tc>
        <w:tc>
          <w:tcPr>
            <w:tcW w:w="720" w:type="dxa"/>
            <w:vAlign w:val="bottom"/>
          </w:tcPr>
          <w:p w14:paraId="2FEE06C0" w14:textId="77777777" w:rsidR="00EC57C6" w:rsidRPr="00B350B2" w:rsidRDefault="00EC57C6" w:rsidP="00EC57C6">
            <w:pPr>
              <w:jc w:val="right"/>
              <w:rPr>
                <w:rFonts w:cs="Arial"/>
              </w:rPr>
            </w:pPr>
            <w:r>
              <w:rPr>
                <w:rFonts w:cs="Arial"/>
              </w:rPr>
              <w:t>3.9</w:t>
            </w:r>
          </w:p>
        </w:tc>
        <w:tc>
          <w:tcPr>
            <w:tcW w:w="846" w:type="dxa"/>
            <w:vAlign w:val="bottom"/>
          </w:tcPr>
          <w:p w14:paraId="5985CC2A" w14:textId="77777777" w:rsidR="00EC57C6" w:rsidRPr="00B350B2" w:rsidRDefault="00EC57C6" w:rsidP="00EC57C6">
            <w:pPr>
              <w:jc w:val="right"/>
              <w:rPr>
                <w:rFonts w:cs="Arial"/>
              </w:rPr>
            </w:pPr>
            <w:r>
              <w:rPr>
                <w:rFonts w:cs="Arial"/>
              </w:rPr>
              <w:t>58,188</w:t>
            </w:r>
          </w:p>
        </w:tc>
        <w:tc>
          <w:tcPr>
            <w:tcW w:w="738" w:type="dxa"/>
            <w:vAlign w:val="bottom"/>
          </w:tcPr>
          <w:p w14:paraId="7CF64DFB" w14:textId="77777777" w:rsidR="00EC57C6" w:rsidRPr="00B350B2" w:rsidRDefault="00EC57C6" w:rsidP="00EC57C6">
            <w:pPr>
              <w:jc w:val="right"/>
              <w:rPr>
                <w:rFonts w:cs="Arial"/>
              </w:rPr>
            </w:pPr>
            <w:r>
              <w:rPr>
                <w:rFonts w:cs="Arial"/>
              </w:rPr>
              <w:t>100.0</w:t>
            </w:r>
          </w:p>
        </w:tc>
      </w:tr>
      <w:tr w:rsidR="00EC57C6" w14:paraId="6BD11A78" w14:textId="77777777" w:rsidTr="00EC57C6">
        <w:trPr>
          <w:trHeight w:hRule="exact" w:val="216"/>
        </w:trPr>
        <w:tc>
          <w:tcPr>
            <w:tcW w:w="720" w:type="dxa"/>
          </w:tcPr>
          <w:p w14:paraId="673343D8" w14:textId="77777777" w:rsidR="00EC57C6" w:rsidRDefault="00EC57C6" w:rsidP="00EC57C6">
            <w:pPr>
              <w:tabs>
                <w:tab w:val="left" w:pos="0"/>
              </w:tabs>
              <w:suppressAutoHyphens/>
              <w:rPr>
                <w:sz w:val="22"/>
              </w:rPr>
            </w:pPr>
          </w:p>
        </w:tc>
        <w:tc>
          <w:tcPr>
            <w:tcW w:w="720" w:type="dxa"/>
            <w:vAlign w:val="bottom"/>
          </w:tcPr>
          <w:p w14:paraId="34BEABB5" w14:textId="77777777" w:rsidR="00EC57C6" w:rsidRDefault="00EC57C6" w:rsidP="00EC57C6">
            <w:pPr>
              <w:tabs>
                <w:tab w:val="left" w:pos="0"/>
              </w:tabs>
              <w:suppressAutoHyphens/>
              <w:rPr>
                <w:b/>
              </w:rPr>
            </w:pPr>
            <w:r>
              <w:rPr>
                <w:b/>
              </w:rPr>
              <w:t>2010</w:t>
            </w:r>
          </w:p>
        </w:tc>
        <w:tc>
          <w:tcPr>
            <w:tcW w:w="864" w:type="dxa"/>
            <w:vAlign w:val="bottom"/>
          </w:tcPr>
          <w:p w14:paraId="11CE0A5C" w14:textId="77777777" w:rsidR="00EC57C6" w:rsidRDefault="00EC57C6" w:rsidP="00EC57C6">
            <w:pPr>
              <w:jc w:val="right"/>
              <w:rPr>
                <w:rFonts w:cs="Arial"/>
              </w:rPr>
            </w:pPr>
            <w:r>
              <w:rPr>
                <w:rFonts w:cs="Arial"/>
              </w:rPr>
              <w:t>54,369</w:t>
            </w:r>
          </w:p>
        </w:tc>
        <w:tc>
          <w:tcPr>
            <w:tcW w:w="720" w:type="dxa"/>
            <w:vAlign w:val="bottom"/>
          </w:tcPr>
          <w:p w14:paraId="28702977" w14:textId="77777777" w:rsidR="00EC57C6" w:rsidRDefault="00EC57C6" w:rsidP="00EC57C6">
            <w:pPr>
              <w:jc w:val="right"/>
              <w:rPr>
                <w:rFonts w:cs="Arial"/>
              </w:rPr>
            </w:pPr>
            <w:r>
              <w:rPr>
                <w:rFonts w:cs="Arial"/>
              </w:rPr>
              <w:t>96.3</w:t>
            </w:r>
          </w:p>
        </w:tc>
        <w:tc>
          <w:tcPr>
            <w:tcW w:w="864" w:type="dxa"/>
            <w:gridSpan w:val="2"/>
            <w:vAlign w:val="bottom"/>
          </w:tcPr>
          <w:p w14:paraId="71F37CFD" w14:textId="77777777" w:rsidR="00EC57C6" w:rsidRDefault="00EC57C6" w:rsidP="00EC57C6">
            <w:pPr>
              <w:jc w:val="right"/>
              <w:rPr>
                <w:rFonts w:cs="Arial"/>
              </w:rPr>
            </w:pPr>
            <w:r>
              <w:rPr>
                <w:rFonts w:cs="Arial"/>
              </w:rPr>
              <w:t>2,018</w:t>
            </w:r>
          </w:p>
        </w:tc>
        <w:tc>
          <w:tcPr>
            <w:tcW w:w="720" w:type="dxa"/>
            <w:vAlign w:val="bottom"/>
          </w:tcPr>
          <w:p w14:paraId="250EF00C" w14:textId="77777777" w:rsidR="00EC57C6" w:rsidRDefault="00EC57C6" w:rsidP="00EC57C6">
            <w:pPr>
              <w:jc w:val="right"/>
              <w:rPr>
                <w:rFonts w:cs="Arial"/>
              </w:rPr>
            </w:pPr>
            <w:r>
              <w:rPr>
                <w:rFonts w:cs="Arial"/>
              </w:rPr>
              <w:t>3.6</w:t>
            </w:r>
          </w:p>
        </w:tc>
        <w:tc>
          <w:tcPr>
            <w:tcW w:w="864" w:type="dxa"/>
            <w:vAlign w:val="bottom"/>
          </w:tcPr>
          <w:p w14:paraId="491BB2D5" w14:textId="77777777" w:rsidR="00EC57C6" w:rsidRDefault="00EC57C6" w:rsidP="00EC57C6">
            <w:pPr>
              <w:jc w:val="right"/>
              <w:rPr>
                <w:rFonts w:cs="Arial"/>
              </w:rPr>
            </w:pPr>
            <w:r>
              <w:rPr>
                <w:rFonts w:cs="Arial"/>
              </w:rPr>
              <w:t>58</w:t>
            </w:r>
          </w:p>
        </w:tc>
        <w:tc>
          <w:tcPr>
            <w:tcW w:w="720" w:type="dxa"/>
            <w:vAlign w:val="bottom"/>
          </w:tcPr>
          <w:p w14:paraId="46A8713E" w14:textId="77777777" w:rsidR="00EC57C6" w:rsidRDefault="00EC57C6" w:rsidP="00EC57C6">
            <w:pPr>
              <w:jc w:val="right"/>
              <w:rPr>
                <w:rFonts w:cs="Arial"/>
              </w:rPr>
            </w:pPr>
            <w:r>
              <w:rPr>
                <w:rFonts w:cs="Arial"/>
              </w:rPr>
              <w:t>0.1</w:t>
            </w:r>
          </w:p>
        </w:tc>
        <w:tc>
          <w:tcPr>
            <w:tcW w:w="864" w:type="dxa"/>
            <w:vAlign w:val="bottom"/>
          </w:tcPr>
          <w:p w14:paraId="470D2586" w14:textId="77777777" w:rsidR="00EC57C6" w:rsidRDefault="00EC57C6" w:rsidP="00EC57C6">
            <w:pPr>
              <w:jc w:val="right"/>
              <w:rPr>
                <w:rFonts w:cs="Arial"/>
              </w:rPr>
            </w:pPr>
            <w:r>
              <w:rPr>
                <w:rFonts w:cs="Arial"/>
              </w:rPr>
              <w:t>2,076</w:t>
            </w:r>
          </w:p>
        </w:tc>
        <w:tc>
          <w:tcPr>
            <w:tcW w:w="720" w:type="dxa"/>
            <w:vAlign w:val="bottom"/>
          </w:tcPr>
          <w:p w14:paraId="5E6562E4" w14:textId="77777777" w:rsidR="00EC57C6" w:rsidRDefault="00EC57C6" w:rsidP="00EC57C6">
            <w:pPr>
              <w:jc w:val="right"/>
              <w:rPr>
                <w:rFonts w:cs="Arial"/>
              </w:rPr>
            </w:pPr>
            <w:r>
              <w:rPr>
                <w:rFonts w:cs="Arial"/>
              </w:rPr>
              <w:t>3.7</w:t>
            </w:r>
          </w:p>
        </w:tc>
        <w:tc>
          <w:tcPr>
            <w:tcW w:w="846" w:type="dxa"/>
            <w:vAlign w:val="bottom"/>
          </w:tcPr>
          <w:p w14:paraId="728F9D2A" w14:textId="77777777" w:rsidR="00EC57C6" w:rsidRDefault="00EC57C6" w:rsidP="00EC57C6">
            <w:pPr>
              <w:jc w:val="right"/>
              <w:rPr>
                <w:rFonts w:cs="Arial"/>
              </w:rPr>
            </w:pPr>
            <w:r>
              <w:rPr>
                <w:rFonts w:cs="Arial"/>
              </w:rPr>
              <w:t>56,445</w:t>
            </w:r>
          </w:p>
        </w:tc>
        <w:tc>
          <w:tcPr>
            <w:tcW w:w="738" w:type="dxa"/>
            <w:vAlign w:val="bottom"/>
          </w:tcPr>
          <w:p w14:paraId="0A8D5A62" w14:textId="77777777" w:rsidR="00EC57C6" w:rsidRDefault="00EC57C6" w:rsidP="00EC57C6">
            <w:pPr>
              <w:jc w:val="right"/>
              <w:rPr>
                <w:rFonts w:cs="Arial"/>
              </w:rPr>
            </w:pPr>
            <w:r>
              <w:rPr>
                <w:rFonts w:cs="Arial"/>
              </w:rPr>
              <w:t>100.0</w:t>
            </w:r>
          </w:p>
        </w:tc>
      </w:tr>
      <w:tr w:rsidR="00EC57C6" w14:paraId="2D5CC9E2" w14:textId="77777777" w:rsidTr="00EC57C6">
        <w:trPr>
          <w:trHeight w:hRule="exact" w:val="216"/>
        </w:trPr>
        <w:tc>
          <w:tcPr>
            <w:tcW w:w="720" w:type="dxa"/>
          </w:tcPr>
          <w:p w14:paraId="4FF168A0" w14:textId="77777777" w:rsidR="00EC57C6" w:rsidRDefault="00EC57C6" w:rsidP="00EC57C6">
            <w:pPr>
              <w:tabs>
                <w:tab w:val="left" w:pos="0"/>
              </w:tabs>
              <w:suppressAutoHyphens/>
              <w:rPr>
                <w:sz w:val="22"/>
              </w:rPr>
            </w:pPr>
          </w:p>
        </w:tc>
        <w:tc>
          <w:tcPr>
            <w:tcW w:w="720" w:type="dxa"/>
            <w:vAlign w:val="bottom"/>
          </w:tcPr>
          <w:p w14:paraId="7B47A5DA" w14:textId="77777777" w:rsidR="00EC57C6" w:rsidRDefault="00EC57C6" w:rsidP="00EC57C6">
            <w:pPr>
              <w:tabs>
                <w:tab w:val="left" w:pos="0"/>
              </w:tabs>
              <w:suppressAutoHyphens/>
              <w:rPr>
                <w:b/>
              </w:rPr>
            </w:pPr>
            <w:r>
              <w:rPr>
                <w:b/>
              </w:rPr>
              <w:t>2011</w:t>
            </w:r>
          </w:p>
        </w:tc>
        <w:tc>
          <w:tcPr>
            <w:tcW w:w="864" w:type="dxa"/>
            <w:vAlign w:val="bottom"/>
          </w:tcPr>
          <w:p w14:paraId="06B29356" w14:textId="77777777" w:rsidR="00EC57C6" w:rsidRDefault="00EC57C6" w:rsidP="00EC57C6">
            <w:pPr>
              <w:jc w:val="right"/>
              <w:rPr>
                <w:rFonts w:cs="Arial"/>
              </w:rPr>
            </w:pPr>
            <w:r>
              <w:rPr>
                <w:rFonts w:cs="Arial"/>
              </w:rPr>
              <w:t>54,837</w:t>
            </w:r>
          </w:p>
        </w:tc>
        <w:tc>
          <w:tcPr>
            <w:tcW w:w="720" w:type="dxa"/>
            <w:vAlign w:val="bottom"/>
          </w:tcPr>
          <w:p w14:paraId="0BCAF687" w14:textId="77777777" w:rsidR="00EC57C6" w:rsidRDefault="00EC57C6" w:rsidP="00EC57C6">
            <w:pPr>
              <w:jc w:val="right"/>
              <w:rPr>
                <w:rFonts w:cs="Arial"/>
              </w:rPr>
            </w:pPr>
            <w:r>
              <w:rPr>
                <w:rFonts w:cs="Arial"/>
              </w:rPr>
              <w:t>96.4</w:t>
            </w:r>
          </w:p>
        </w:tc>
        <w:tc>
          <w:tcPr>
            <w:tcW w:w="864" w:type="dxa"/>
            <w:gridSpan w:val="2"/>
            <w:vAlign w:val="bottom"/>
          </w:tcPr>
          <w:p w14:paraId="046059EF" w14:textId="77777777" w:rsidR="00EC57C6" w:rsidRDefault="00EC57C6" w:rsidP="00EC57C6">
            <w:pPr>
              <w:jc w:val="right"/>
              <w:rPr>
                <w:rFonts w:cs="Arial"/>
              </w:rPr>
            </w:pPr>
            <w:r>
              <w:rPr>
                <w:rFonts w:cs="Arial"/>
              </w:rPr>
              <w:t>2,014</w:t>
            </w:r>
          </w:p>
        </w:tc>
        <w:tc>
          <w:tcPr>
            <w:tcW w:w="720" w:type="dxa"/>
            <w:vAlign w:val="bottom"/>
          </w:tcPr>
          <w:p w14:paraId="7F66E4D6" w14:textId="77777777" w:rsidR="00EC57C6" w:rsidRDefault="00EC57C6" w:rsidP="00EC57C6">
            <w:pPr>
              <w:jc w:val="right"/>
              <w:rPr>
                <w:rFonts w:cs="Arial"/>
              </w:rPr>
            </w:pPr>
            <w:r>
              <w:rPr>
                <w:rFonts w:cs="Arial"/>
              </w:rPr>
              <w:t>3.5</w:t>
            </w:r>
          </w:p>
        </w:tc>
        <w:tc>
          <w:tcPr>
            <w:tcW w:w="864" w:type="dxa"/>
            <w:vAlign w:val="bottom"/>
          </w:tcPr>
          <w:p w14:paraId="2965DCBB" w14:textId="77777777" w:rsidR="00EC57C6" w:rsidRDefault="00EC57C6" w:rsidP="00EC57C6">
            <w:pPr>
              <w:jc w:val="right"/>
              <w:rPr>
                <w:rFonts w:cs="Arial"/>
              </w:rPr>
            </w:pPr>
            <w:r>
              <w:rPr>
                <w:rFonts w:cs="Arial"/>
              </w:rPr>
              <w:t>59</w:t>
            </w:r>
          </w:p>
        </w:tc>
        <w:tc>
          <w:tcPr>
            <w:tcW w:w="720" w:type="dxa"/>
            <w:vAlign w:val="bottom"/>
          </w:tcPr>
          <w:p w14:paraId="43D1B67E" w14:textId="77777777" w:rsidR="00EC57C6" w:rsidRDefault="00EC57C6" w:rsidP="00EC57C6">
            <w:pPr>
              <w:jc w:val="right"/>
              <w:rPr>
                <w:rFonts w:cs="Arial"/>
              </w:rPr>
            </w:pPr>
            <w:r>
              <w:rPr>
                <w:rFonts w:cs="Arial"/>
              </w:rPr>
              <w:t>0.1</w:t>
            </w:r>
          </w:p>
        </w:tc>
        <w:tc>
          <w:tcPr>
            <w:tcW w:w="864" w:type="dxa"/>
            <w:vAlign w:val="bottom"/>
          </w:tcPr>
          <w:p w14:paraId="5F52E154" w14:textId="77777777" w:rsidR="00EC57C6" w:rsidRDefault="00EC57C6" w:rsidP="00EC57C6">
            <w:pPr>
              <w:jc w:val="right"/>
              <w:rPr>
                <w:rFonts w:cs="Arial"/>
              </w:rPr>
            </w:pPr>
            <w:r>
              <w:rPr>
                <w:rFonts w:cs="Arial"/>
              </w:rPr>
              <w:t>2,073</w:t>
            </w:r>
          </w:p>
        </w:tc>
        <w:tc>
          <w:tcPr>
            <w:tcW w:w="720" w:type="dxa"/>
            <w:vAlign w:val="bottom"/>
          </w:tcPr>
          <w:p w14:paraId="099B4064" w14:textId="77777777" w:rsidR="00EC57C6" w:rsidRDefault="00EC57C6" w:rsidP="00EC57C6">
            <w:pPr>
              <w:jc w:val="right"/>
              <w:rPr>
                <w:rFonts w:cs="Arial"/>
              </w:rPr>
            </w:pPr>
            <w:r>
              <w:rPr>
                <w:rFonts w:cs="Arial"/>
              </w:rPr>
              <w:t>3.6</w:t>
            </w:r>
          </w:p>
        </w:tc>
        <w:tc>
          <w:tcPr>
            <w:tcW w:w="846" w:type="dxa"/>
            <w:vAlign w:val="bottom"/>
          </w:tcPr>
          <w:p w14:paraId="2401ECE2" w14:textId="77777777" w:rsidR="00EC57C6" w:rsidRDefault="00EC57C6" w:rsidP="00EC57C6">
            <w:pPr>
              <w:jc w:val="right"/>
              <w:rPr>
                <w:rFonts w:cs="Arial"/>
              </w:rPr>
            </w:pPr>
            <w:r>
              <w:rPr>
                <w:rFonts w:cs="Arial"/>
              </w:rPr>
              <w:t>56,910</w:t>
            </w:r>
          </w:p>
        </w:tc>
        <w:tc>
          <w:tcPr>
            <w:tcW w:w="738" w:type="dxa"/>
            <w:vAlign w:val="bottom"/>
          </w:tcPr>
          <w:p w14:paraId="78E9688C" w14:textId="77777777" w:rsidR="00EC57C6" w:rsidRDefault="00EC57C6" w:rsidP="00EC57C6">
            <w:pPr>
              <w:jc w:val="right"/>
              <w:rPr>
                <w:rFonts w:cs="Arial"/>
              </w:rPr>
            </w:pPr>
            <w:r>
              <w:rPr>
                <w:rFonts w:cs="Arial"/>
              </w:rPr>
              <w:t>100.0</w:t>
            </w:r>
          </w:p>
        </w:tc>
      </w:tr>
      <w:tr w:rsidR="00EC57C6" w14:paraId="648E8A48" w14:textId="77777777" w:rsidTr="00EC57C6">
        <w:trPr>
          <w:trHeight w:hRule="exact" w:val="216"/>
        </w:trPr>
        <w:tc>
          <w:tcPr>
            <w:tcW w:w="720" w:type="dxa"/>
          </w:tcPr>
          <w:p w14:paraId="5BB9A2DD" w14:textId="77777777" w:rsidR="00EC57C6" w:rsidRDefault="00EC57C6" w:rsidP="00EC57C6">
            <w:pPr>
              <w:tabs>
                <w:tab w:val="left" w:pos="0"/>
              </w:tabs>
              <w:suppressAutoHyphens/>
              <w:rPr>
                <w:sz w:val="22"/>
              </w:rPr>
            </w:pPr>
          </w:p>
        </w:tc>
        <w:tc>
          <w:tcPr>
            <w:tcW w:w="720" w:type="dxa"/>
            <w:vAlign w:val="bottom"/>
          </w:tcPr>
          <w:p w14:paraId="7BA9E83A" w14:textId="77777777" w:rsidR="00EC57C6" w:rsidRDefault="00EC57C6" w:rsidP="00EC57C6">
            <w:pPr>
              <w:tabs>
                <w:tab w:val="left" w:pos="0"/>
              </w:tabs>
              <w:suppressAutoHyphens/>
              <w:rPr>
                <w:b/>
              </w:rPr>
            </w:pPr>
            <w:r>
              <w:rPr>
                <w:b/>
              </w:rPr>
              <w:t>2012</w:t>
            </w:r>
          </w:p>
        </w:tc>
        <w:tc>
          <w:tcPr>
            <w:tcW w:w="864" w:type="dxa"/>
            <w:vAlign w:val="bottom"/>
          </w:tcPr>
          <w:p w14:paraId="403EE125" w14:textId="77777777" w:rsidR="00EC57C6" w:rsidRDefault="00EC57C6" w:rsidP="00EC57C6">
            <w:pPr>
              <w:jc w:val="right"/>
              <w:rPr>
                <w:rFonts w:cs="Arial"/>
              </w:rPr>
            </w:pPr>
            <w:r>
              <w:rPr>
                <w:rFonts w:cs="Arial"/>
              </w:rPr>
              <w:t>54,069</w:t>
            </w:r>
          </w:p>
        </w:tc>
        <w:tc>
          <w:tcPr>
            <w:tcW w:w="720" w:type="dxa"/>
            <w:vAlign w:val="bottom"/>
          </w:tcPr>
          <w:p w14:paraId="47502DD2" w14:textId="77777777" w:rsidR="00EC57C6" w:rsidRDefault="00EC57C6" w:rsidP="00EC57C6">
            <w:pPr>
              <w:jc w:val="right"/>
              <w:rPr>
                <w:rFonts w:cs="Arial"/>
              </w:rPr>
            </w:pPr>
            <w:r>
              <w:rPr>
                <w:rFonts w:cs="Arial"/>
              </w:rPr>
              <w:t>96.4</w:t>
            </w:r>
          </w:p>
        </w:tc>
        <w:tc>
          <w:tcPr>
            <w:tcW w:w="864" w:type="dxa"/>
            <w:gridSpan w:val="2"/>
            <w:vAlign w:val="bottom"/>
          </w:tcPr>
          <w:p w14:paraId="69FAA1E9" w14:textId="77777777" w:rsidR="00EC57C6" w:rsidRDefault="00EC57C6" w:rsidP="00EC57C6">
            <w:pPr>
              <w:jc w:val="right"/>
              <w:rPr>
                <w:rFonts w:cs="Arial"/>
              </w:rPr>
            </w:pPr>
            <w:r>
              <w:rPr>
                <w:rFonts w:cs="Arial"/>
              </w:rPr>
              <w:t>1,961</w:t>
            </w:r>
          </w:p>
        </w:tc>
        <w:tc>
          <w:tcPr>
            <w:tcW w:w="720" w:type="dxa"/>
            <w:vAlign w:val="bottom"/>
          </w:tcPr>
          <w:p w14:paraId="4F225291" w14:textId="77777777" w:rsidR="00EC57C6" w:rsidRDefault="00EC57C6" w:rsidP="00EC57C6">
            <w:pPr>
              <w:jc w:val="right"/>
              <w:rPr>
                <w:rFonts w:cs="Arial"/>
              </w:rPr>
            </w:pPr>
            <w:r>
              <w:rPr>
                <w:rFonts w:cs="Arial"/>
              </w:rPr>
              <w:t>3.5</w:t>
            </w:r>
          </w:p>
        </w:tc>
        <w:tc>
          <w:tcPr>
            <w:tcW w:w="864" w:type="dxa"/>
            <w:vAlign w:val="bottom"/>
          </w:tcPr>
          <w:p w14:paraId="72C6663B" w14:textId="77777777" w:rsidR="00EC57C6" w:rsidRDefault="00EC57C6" w:rsidP="00EC57C6">
            <w:pPr>
              <w:jc w:val="right"/>
              <w:rPr>
                <w:rFonts w:cs="Arial"/>
              </w:rPr>
            </w:pPr>
            <w:r>
              <w:rPr>
                <w:rFonts w:cs="Arial"/>
              </w:rPr>
              <w:t>57</w:t>
            </w:r>
          </w:p>
        </w:tc>
        <w:tc>
          <w:tcPr>
            <w:tcW w:w="720" w:type="dxa"/>
            <w:vAlign w:val="bottom"/>
          </w:tcPr>
          <w:p w14:paraId="404CD24E" w14:textId="77777777" w:rsidR="00EC57C6" w:rsidRDefault="00EC57C6" w:rsidP="00EC57C6">
            <w:pPr>
              <w:jc w:val="right"/>
              <w:rPr>
                <w:rFonts w:cs="Arial"/>
              </w:rPr>
            </w:pPr>
            <w:r>
              <w:rPr>
                <w:rFonts w:cs="Arial"/>
              </w:rPr>
              <w:t>0.1</w:t>
            </w:r>
          </w:p>
        </w:tc>
        <w:tc>
          <w:tcPr>
            <w:tcW w:w="864" w:type="dxa"/>
            <w:vAlign w:val="bottom"/>
          </w:tcPr>
          <w:p w14:paraId="5E2CD153" w14:textId="77777777" w:rsidR="00EC57C6" w:rsidRDefault="00EC57C6" w:rsidP="00EC57C6">
            <w:pPr>
              <w:jc w:val="right"/>
              <w:rPr>
                <w:rFonts w:cs="Arial"/>
              </w:rPr>
            </w:pPr>
            <w:r>
              <w:rPr>
                <w:rFonts w:cs="Arial"/>
              </w:rPr>
              <w:t>2,018</w:t>
            </w:r>
          </w:p>
        </w:tc>
        <w:tc>
          <w:tcPr>
            <w:tcW w:w="720" w:type="dxa"/>
            <w:vAlign w:val="bottom"/>
          </w:tcPr>
          <w:p w14:paraId="786758EE" w14:textId="77777777" w:rsidR="00EC57C6" w:rsidRDefault="00EC57C6" w:rsidP="00EC57C6">
            <w:pPr>
              <w:jc w:val="right"/>
              <w:rPr>
                <w:rFonts w:cs="Arial"/>
              </w:rPr>
            </w:pPr>
            <w:r>
              <w:rPr>
                <w:rFonts w:cs="Arial"/>
              </w:rPr>
              <w:t>3.6</w:t>
            </w:r>
          </w:p>
        </w:tc>
        <w:tc>
          <w:tcPr>
            <w:tcW w:w="846" w:type="dxa"/>
            <w:vAlign w:val="bottom"/>
          </w:tcPr>
          <w:p w14:paraId="2FCBA55D" w14:textId="77777777" w:rsidR="00EC57C6" w:rsidRDefault="00EC57C6" w:rsidP="00EC57C6">
            <w:pPr>
              <w:jc w:val="right"/>
              <w:rPr>
                <w:rFonts w:cs="Arial"/>
              </w:rPr>
            </w:pPr>
            <w:r>
              <w:rPr>
                <w:rFonts w:cs="Arial"/>
              </w:rPr>
              <w:t>56,089</w:t>
            </w:r>
          </w:p>
        </w:tc>
        <w:tc>
          <w:tcPr>
            <w:tcW w:w="738" w:type="dxa"/>
            <w:vAlign w:val="bottom"/>
          </w:tcPr>
          <w:p w14:paraId="3293A0DA" w14:textId="77777777" w:rsidR="00EC57C6" w:rsidRDefault="00EC57C6" w:rsidP="00EC57C6">
            <w:pPr>
              <w:jc w:val="right"/>
              <w:rPr>
                <w:rFonts w:cs="Arial"/>
              </w:rPr>
            </w:pPr>
            <w:r>
              <w:rPr>
                <w:rFonts w:cs="Arial"/>
              </w:rPr>
              <w:t>100.0</w:t>
            </w:r>
          </w:p>
        </w:tc>
      </w:tr>
      <w:tr w:rsidR="00EC57C6" w14:paraId="6B8D16AB" w14:textId="77777777" w:rsidTr="00EC57C6">
        <w:trPr>
          <w:trHeight w:hRule="exact" w:val="216"/>
        </w:trPr>
        <w:tc>
          <w:tcPr>
            <w:tcW w:w="720" w:type="dxa"/>
          </w:tcPr>
          <w:p w14:paraId="4B5BEA1C" w14:textId="77777777" w:rsidR="00EC57C6" w:rsidRDefault="00EC57C6" w:rsidP="00EC57C6">
            <w:pPr>
              <w:tabs>
                <w:tab w:val="left" w:pos="0"/>
              </w:tabs>
              <w:suppressAutoHyphens/>
              <w:rPr>
                <w:sz w:val="22"/>
              </w:rPr>
            </w:pPr>
          </w:p>
        </w:tc>
        <w:tc>
          <w:tcPr>
            <w:tcW w:w="720" w:type="dxa"/>
            <w:vAlign w:val="bottom"/>
          </w:tcPr>
          <w:p w14:paraId="20311AFA" w14:textId="77777777" w:rsidR="00EC57C6" w:rsidRDefault="00EC57C6" w:rsidP="00EC57C6">
            <w:pPr>
              <w:tabs>
                <w:tab w:val="left" w:pos="0"/>
              </w:tabs>
              <w:suppressAutoHyphens/>
              <w:rPr>
                <w:b/>
              </w:rPr>
            </w:pPr>
            <w:r>
              <w:rPr>
                <w:b/>
              </w:rPr>
              <w:t>2013</w:t>
            </w:r>
          </w:p>
        </w:tc>
        <w:tc>
          <w:tcPr>
            <w:tcW w:w="864" w:type="dxa"/>
            <w:vAlign w:val="bottom"/>
          </w:tcPr>
          <w:p w14:paraId="16E4A464" w14:textId="77777777" w:rsidR="00EC57C6" w:rsidRDefault="00EC57C6" w:rsidP="00EC57C6">
            <w:pPr>
              <w:jc w:val="right"/>
              <w:rPr>
                <w:rFonts w:cs="Arial"/>
              </w:rPr>
            </w:pPr>
            <w:r>
              <w:rPr>
                <w:rFonts w:cs="Arial"/>
              </w:rPr>
              <w:t>52,995</w:t>
            </w:r>
          </w:p>
        </w:tc>
        <w:tc>
          <w:tcPr>
            <w:tcW w:w="720" w:type="dxa"/>
            <w:vAlign w:val="bottom"/>
          </w:tcPr>
          <w:p w14:paraId="5C835350" w14:textId="77777777" w:rsidR="00EC57C6" w:rsidRDefault="00EC57C6" w:rsidP="00EC57C6">
            <w:pPr>
              <w:jc w:val="right"/>
              <w:rPr>
                <w:rFonts w:cs="Arial"/>
              </w:rPr>
            </w:pPr>
            <w:r>
              <w:rPr>
                <w:rFonts w:cs="Arial"/>
              </w:rPr>
              <w:t>96.2</w:t>
            </w:r>
          </w:p>
        </w:tc>
        <w:tc>
          <w:tcPr>
            <w:tcW w:w="864" w:type="dxa"/>
            <w:gridSpan w:val="2"/>
            <w:vAlign w:val="bottom"/>
          </w:tcPr>
          <w:p w14:paraId="35200CBD" w14:textId="77777777" w:rsidR="00EC57C6" w:rsidRDefault="00EC57C6" w:rsidP="00EC57C6">
            <w:pPr>
              <w:jc w:val="right"/>
              <w:rPr>
                <w:rFonts w:cs="Arial"/>
              </w:rPr>
            </w:pPr>
            <w:r>
              <w:rPr>
                <w:rFonts w:cs="Arial"/>
              </w:rPr>
              <w:t>2,025</w:t>
            </w:r>
          </w:p>
        </w:tc>
        <w:tc>
          <w:tcPr>
            <w:tcW w:w="720" w:type="dxa"/>
            <w:vAlign w:val="bottom"/>
          </w:tcPr>
          <w:p w14:paraId="29957EFC" w14:textId="77777777" w:rsidR="00EC57C6" w:rsidRDefault="00EC57C6" w:rsidP="00EC57C6">
            <w:pPr>
              <w:jc w:val="right"/>
              <w:rPr>
                <w:rFonts w:cs="Arial"/>
              </w:rPr>
            </w:pPr>
            <w:r>
              <w:rPr>
                <w:rFonts w:cs="Arial"/>
              </w:rPr>
              <w:t>3.7</w:t>
            </w:r>
          </w:p>
        </w:tc>
        <w:tc>
          <w:tcPr>
            <w:tcW w:w="864" w:type="dxa"/>
            <w:vAlign w:val="bottom"/>
          </w:tcPr>
          <w:p w14:paraId="67355898" w14:textId="77777777" w:rsidR="00EC57C6" w:rsidRDefault="00EC57C6" w:rsidP="00EC57C6">
            <w:pPr>
              <w:jc w:val="right"/>
              <w:rPr>
                <w:rFonts w:cs="Arial"/>
              </w:rPr>
            </w:pPr>
            <w:r>
              <w:rPr>
                <w:rFonts w:cs="Arial"/>
              </w:rPr>
              <w:t>54</w:t>
            </w:r>
          </w:p>
        </w:tc>
        <w:tc>
          <w:tcPr>
            <w:tcW w:w="720" w:type="dxa"/>
            <w:vAlign w:val="bottom"/>
          </w:tcPr>
          <w:p w14:paraId="0494B143" w14:textId="77777777" w:rsidR="00EC57C6" w:rsidRDefault="00EC57C6" w:rsidP="00EC57C6">
            <w:pPr>
              <w:jc w:val="right"/>
              <w:rPr>
                <w:rFonts w:cs="Arial"/>
              </w:rPr>
            </w:pPr>
            <w:r>
              <w:rPr>
                <w:rFonts w:cs="Arial"/>
              </w:rPr>
              <w:t>0.1</w:t>
            </w:r>
          </w:p>
        </w:tc>
        <w:tc>
          <w:tcPr>
            <w:tcW w:w="864" w:type="dxa"/>
            <w:vAlign w:val="bottom"/>
          </w:tcPr>
          <w:p w14:paraId="57611C59" w14:textId="77777777" w:rsidR="00EC57C6" w:rsidRDefault="00EC57C6" w:rsidP="00EC57C6">
            <w:pPr>
              <w:jc w:val="right"/>
              <w:rPr>
                <w:rFonts w:cs="Arial"/>
              </w:rPr>
            </w:pPr>
            <w:r>
              <w:rPr>
                <w:rFonts w:cs="Arial"/>
              </w:rPr>
              <w:t>2,079</w:t>
            </w:r>
          </w:p>
        </w:tc>
        <w:tc>
          <w:tcPr>
            <w:tcW w:w="720" w:type="dxa"/>
            <w:vAlign w:val="bottom"/>
          </w:tcPr>
          <w:p w14:paraId="43896756" w14:textId="77777777" w:rsidR="00EC57C6" w:rsidRDefault="00EC57C6" w:rsidP="00EC57C6">
            <w:pPr>
              <w:jc w:val="right"/>
              <w:rPr>
                <w:rFonts w:cs="Arial"/>
              </w:rPr>
            </w:pPr>
            <w:r>
              <w:rPr>
                <w:rFonts w:cs="Arial"/>
              </w:rPr>
              <w:t>3.8</w:t>
            </w:r>
          </w:p>
        </w:tc>
        <w:tc>
          <w:tcPr>
            <w:tcW w:w="846" w:type="dxa"/>
            <w:vAlign w:val="bottom"/>
          </w:tcPr>
          <w:p w14:paraId="094E2264" w14:textId="77777777" w:rsidR="00EC57C6" w:rsidRDefault="00EC57C6" w:rsidP="00EC57C6">
            <w:pPr>
              <w:jc w:val="right"/>
              <w:rPr>
                <w:rFonts w:cs="Arial"/>
              </w:rPr>
            </w:pPr>
            <w:r>
              <w:rPr>
                <w:rFonts w:cs="Arial"/>
              </w:rPr>
              <w:t>55,074</w:t>
            </w:r>
          </w:p>
        </w:tc>
        <w:tc>
          <w:tcPr>
            <w:tcW w:w="738" w:type="dxa"/>
            <w:vAlign w:val="bottom"/>
          </w:tcPr>
          <w:p w14:paraId="158A0922" w14:textId="77777777" w:rsidR="00EC57C6" w:rsidRDefault="00EC57C6" w:rsidP="00EC57C6">
            <w:pPr>
              <w:jc w:val="right"/>
              <w:rPr>
                <w:rFonts w:cs="Arial"/>
              </w:rPr>
            </w:pPr>
            <w:r>
              <w:rPr>
                <w:rFonts w:cs="Arial"/>
              </w:rPr>
              <w:t>100.0</w:t>
            </w:r>
          </w:p>
        </w:tc>
      </w:tr>
      <w:tr w:rsidR="00EC57C6" w14:paraId="5F9F738B" w14:textId="77777777" w:rsidTr="00EC57C6">
        <w:trPr>
          <w:trHeight w:hRule="exact" w:val="216"/>
        </w:trPr>
        <w:tc>
          <w:tcPr>
            <w:tcW w:w="720" w:type="dxa"/>
          </w:tcPr>
          <w:p w14:paraId="1EAB9C9A" w14:textId="77777777" w:rsidR="00EC57C6" w:rsidRDefault="00EC57C6" w:rsidP="00EC57C6">
            <w:pPr>
              <w:tabs>
                <w:tab w:val="left" w:pos="0"/>
              </w:tabs>
              <w:suppressAutoHyphens/>
              <w:rPr>
                <w:sz w:val="22"/>
              </w:rPr>
            </w:pPr>
          </w:p>
        </w:tc>
        <w:tc>
          <w:tcPr>
            <w:tcW w:w="720" w:type="dxa"/>
            <w:vAlign w:val="bottom"/>
          </w:tcPr>
          <w:p w14:paraId="38A38ACD" w14:textId="77777777" w:rsidR="00EC57C6" w:rsidRDefault="00EC57C6" w:rsidP="00EC57C6">
            <w:pPr>
              <w:tabs>
                <w:tab w:val="left" w:pos="0"/>
              </w:tabs>
              <w:suppressAutoHyphens/>
              <w:rPr>
                <w:b/>
              </w:rPr>
            </w:pPr>
            <w:r>
              <w:rPr>
                <w:b/>
              </w:rPr>
              <w:t>2014</w:t>
            </w:r>
          </w:p>
        </w:tc>
        <w:tc>
          <w:tcPr>
            <w:tcW w:w="864" w:type="dxa"/>
            <w:vAlign w:val="bottom"/>
          </w:tcPr>
          <w:p w14:paraId="75109F8E" w14:textId="77777777" w:rsidR="00EC57C6" w:rsidRDefault="00EC57C6" w:rsidP="00EC57C6">
            <w:pPr>
              <w:jc w:val="right"/>
              <w:rPr>
                <w:rFonts w:cs="Arial"/>
              </w:rPr>
            </w:pPr>
            <w:r>
              <w:rPr>
                <w:rFonts w:cs="Arial"/>
              </w:rPr>
              <w:t>53,166</w:t>
            </w:r>
          </w:p>
        </w:tc>
        <w:tc>
          <w:tcPr>
            <w:tcW w:w="720" w:type="dxa"/>
            <w:vAlign w:val="bottom"/>
          </w:tcPr>
          <w:p w14:paraId="19C5F68F" w14:textId="77777777" w:rsidR="00EC57C6" w:rsidRDefault="00EC57C6" w:rsidP="00EC57C6">
            <w:pPr>
              <w:jc w:val="right"/>
              <w:rPr>
                <w:rFonts w:cs="Arial"/>
              </w:rPr>
            </w:pPr>
            <w:r>
              <w:rPr>
                <w:rFonts w:cs="Arial"/>
              </w:rPr>
              <w:t>96.5</w:t>
            </w:r>
          </w:p>
        </w:tc>
        <w:tc>
          <w:tcPr>
            <w:tcW w:w="864" w:type="dxa"/>
            <w:gridSpan w:val="2"/>
            <w:vAlign w:val="bottom"/>
          </w:tcPr>
          <w:p w14:paraId="5A909C0C" w14:textId="77777777" w:rsidR="00EC57C6" w:rsidRDefault="00EC57C6" w:rsidP="00EC57C6">
            <w:pPr>
              <w:jc w:val="right"/>
              <w:rPr>
                <w:rFonts w:cs="Arial"/>
              </w:rPr>
            </w:pPr>
            <w:r>
              <w:rPr>
                <w:rFonts w:cs="Arial"/>
              </w:rPr>
              <w:t>1,890</w:t>
            </w:r>
          </w:p>
        </w:tc>
        <w:tc>
          <w:tcPr>
            <w:tcW w:w="720" w:type="dxa"/>
            <w:vAlign w:val="bottom"/>
          </w:tcPr>
          <w:p w14:paraId="78BF58DD" w14:textId="77777777" w:rsidR="00EC57C6" w:rsidRDefault="00EC57C6" w:rsidP="00EC57C6">
            <w:pPr>
              <w:jc w:val="right"/>
              <w:rPr>
                <w:rFonts w:cs="Arial"/>
              </w:rPr>
            </w:pPr>
            <w:r>
              <w:rPr>
                <w:rFonts w:cs="Arial"/>
              </w:rPr>
              <w:t>3.4</w:t>
            </w:r>
          </w:p>
        </w:tc>
        <w:tc>
          <w:tcPr>
            <w:tcW w:w="864" w:type="dxa"/>
            <w:vAlign w:val="bottom"/>
          </w:tcPr>
          <w:p w14:paraId="5FC114B0" w14:textId="77777777" w:rsidR="00EC57C6" w:rsidRDefault="00EC57C6" w:rsidP="00EC57C6">
            <w:pPr>
              <w:jc w:val="right"/>
              <w:rPr>
                <w:rFonts w:cs="Arial"/>
              </w:rPr>
            </w:pPr>
            <w:r>
              <w:rPr>
                <w:rFonts w:cs="Arial"/>
              </w:rPr>
              <w:t>50</w:t>
            </w:r>
          </w:p>
        </w:tc>
        <w:tc>
          <w:tcPr>
            <w:tcW w:w="720" w:type="dxa"/>
            <w:vAlign w:val="bottom"/>
          </w:tcPr>
          <w:p w14:paraId="0D438E44" w14:textId="77777777" w:rsidR="00EC57C6" w:rsidRDefault="00EC57C6" w:rsidP="00EC57C6">
            <w:pPr>
              <w:jc w:val="right"/>
              <w:rPr>
                <w:rFonts w:cs="Arial"/>
              </w:rPr>
            </w:pPr>
            <w:r>
              <w:rPr>
                <w:rFonts w:cs="Arial"/>
              </w:rPr>
              <w:t>0.1</w:t>
            </w:r>
          </w:p>
        </w:tc>
        <w:tc>
          <w:tcPr>
            <w:tcW w:w="864" w:type="dxa"/>
            <w:vAlign w:val="bottom"/>
          </w:tcPr>
          <w:p w14:paraId="73B57083" w14:textId="77777777" w:rsidR="00EC57C6" w:rsidRDefault="00EC57C6" w:rsidP="00EC57C6">
            <w:pPr>
              <w:jc w:val="right"/>
              <w:rPr>
                <w:rFonts w:cs="Arial"/>
              </w:rPr>
            </w:pPr>
            <w:r>
              <w:rPr>
                <w:rFonts w:cs="Arial"/>
              </w:rPr>
              <w:t>1,940</w:t>
            </w:r>
          </w:p>
        </w:tc>
        <w:tc>
          <w:tcPr>
            <w:tcW w:w="720" w:type="dxa"/>
            <w:vAlign w:val="bottom"/>
          </w:tcPr>
          <w:p w14:paraId="12AA3912" w14:textId="77777777" w:rsidR="00EC57C6" w:rsidRDefault="00EC57C6" w:rsidP="00EC57C6">
            <w:pPr>
              <w:jc w:val="right"/>
              <w:rPr>
                <w:rFonts w:cs="Arial"/>
              </w:rPr>
            </w:pPr>
            <w:r>
              <w:rPr>
                <w:rFonts w:cs="Arial"/>
              </w:rPr>
              <w:t>3.5</w:t>
            </w:r>
          </w:p>
        </w:tc>
        <w:tc>
          <w:tcPr>
            <w:tcW w:w="846" w:type="dxa"/>
            <w:vAlign w:val="bottom"/>
          </w:tcPr>
          <w:p w14:paraId="275C152C" w14:textId="77777777" w:rsidR="00EC57C6" w:rsidRDefault="00EC57C6" w:rsidP="00EC57C6">
            <w:pPr>
              <w:jc w:val="right"/>
              <w:rPr>
                <w:rFonts w:cs="Arial"/>
              </w:rPr>
            </w:pPr>
            <w:r>
              <w:rPr>
                <w:rFonts w:cs="Arial"/>
              </w:rPr>
              <w:t>55,106</w:t>
            </w:r>
          </w:p>
        </w:tc>
        <w:tc>
          <w:tcPr>
            <w:tcW w:w="738" w:type="dxa"/>
            <w:vAlign w:val="bottom"/>
          </w:tcPr>
          <w:p w14:paraId="12A50437" w14:textId="77777777" w:rsidR="00EC57C6" w:rsidRDefault="00EC57C6" w:rsidP="00EC57C6">
            <w:pPr>
              <w:jc w:val="right"/>
              <w:rPr>
                <w:rFonts w:cs="Arial"/>
              </w:rPr>
            </w:pPr>
            <w:r>
              <w:rPr>
                <w:rFonts w:cs="Arial"/>
              </w:rPr>
              <w:t>100.0</w:t>
            </w:r>
          </w:p>
        </w:tc>
      </w:tr>
      <w:tr w:rsidR="00EC57C6" w14:paraId="64D81B08" w14:textId="77777777" w:rsidTr="00EC57C6">
        <w:trPr>
          <w:trHeight w:hRule="exact" w:val="216"/>
        </w:trPr>
        <w:tc>
          <w:tcPr>
            <w:tcW w:w="720" w:type="dxa"/>
          </w:tcPr>
          <w:p w14:paraId="032072DE" w14:textId="77777777" w:rsidR="00EC57C6" w:rsidRDefault="00EC57C6" w:rsidP="00EC57C6">
            <w:pPr>
              <w:tabs>
                <w:tab w:val="left" w:pos="0"/>
              </w:tabs>
              <w:suppressAutoHyphens/>
              <w:rPr>
                <w:sz w:val="22"/>
              </w:rPr>
            </w:pPr>
          </w:p>
        </w:tc>
        <w:tc>
          <w:tcPr>
            <w:tcW w:w="720" w:type="dxa"/>
            <w:vAlign w:val="bottom"/>
          </w:tcPr>
          <w:p w14:paraId="0EE35A2F" w14:textId="77777777" w:rsidR="00EC57C6" w:rsidRDefault="00EC57C6" w:rsidP="00EC57C6">
            <w:pPr>
              <w:tabs>
                <w:tab w:val="left" w:pos="0"/>
              </w:tabs>
              <w:suppressAutoHyphens/>
              <w:rPr>
                <w:b/>
              </w:rPr>
            </w:pPr>
            <w:r>
              <w:rPr>
                <w:b/>
              </w:rPr>
              <w:t>2015</w:t>
            </w:r>
          </w:p>
        </w:tc>
        <w:tc>
          <w:tcPr>
            <w:tcW w:w="864" w:type="dxa"/>
            <w:vAlign w:val="bottom"/>
          </w:tcPr>
          <w:p w14:paraId="43078502" w14:textId="77777777" w:rsidR="00EC57C6" w:rsidRDefault="00EC57C6" w:rsidP="00EC57C6">
            <w:pPr>
              <w:jc w:val="right"/>
              <w:rPr>
                <w:rFonts w:cs="Arial"/>
              </w:rPr>
            </w:pPr>
            <w:r>
              <w:rPr>
                <w:rFonts w:cs="Arial"/>
              </w:rPr>
              <w:t>52,640</w:t>
            </w:r>
          </w:p>
        </w:tc>
        <w:tc>
          <w:tcPr>
            <w:tcW w:w="720" w:type="dxa"/>
            <w:vAlign w:val="bottom"/>
          </w:tcPr>
          <w:p w14:paraId="12867698" w14:textId="77777777" w:rsidR="00EC57C6" w:rsidRDefault="00EC57C6" w:rsidP="00EC57C6">
            <w:pPr>
              <w:jc w:val="right"/>
              <w:rPr>
                <w:rFonts w:cs="Arial"/>
              </w:rPr>
            </w:pPr>
            <w:r>
              <w:rPr>
                <w:rFonts w:cs="Arial"/>
              </w:rPr>
              <w:t>96.9</w:t>
            </w:r>
          </w:p>
        </w:tc>
        <w:tc>
          <w:tcPr>
            <w:tcW w:w="864" w:type="dxa"/>
            <w:gridSpan w:val="2"/>
            <w:vAlign w:val="bottom"/>
          </w:tcPr>
          <w:p w14:paraId="4B806907" w14:textId="77777777" w:rsidR="00EC57C6" w:rsidRDefault="00EC57C6" w:rsidP="00EC57C6">
            <w:pPr>
              <w:jc w:val="right"/>
              <w:rPr>
                <w:rFonts w:cs="Arial"/>
              </w:rPr>
            </w:pPr>
            <w:r>
              <w:rPr>
                <w:rFonts w:cs="Arial"/>
              </w:rPr>
              <w:t>1,665</w:t>
            </w:r>
          </w:p>
        </w:tc>
        <w:tc>
          <w:tcPr>
            <w:tcW w:w="720" w:type="dxa"/>
            <w:vAlign w:val="bottom"/>
          </w:tcPr>
          <w:p w14:paraId="184A1A25" w14:textId="77777777" w:rsidR="00EC57C6" w:rsidRDefault="00EC57C6" w:rsidP="00EC57C6">
            <w:pPr>
              <w:jc w:val="right"/>
              <w:rPr>
                <w:rFonts w:cs="Arial"/>
              </w:rPr>
            </w:pPr>
            <w:r>
              <w:rPr>
                <w:rFonts w:cs="Arial"/>
              </w:rPr>
              <w:t>3.1</w:t>
            </w:r>
          </w:p>
        </w:tc>
        <w:tc>
          <w:tcPr>
            <w:tcW w:w="864" w:type="dxa"/>
            <w:vAlign w:val="bottom"/>
          </w:tcPr>
          <w:p w14:paraId="6DD9C6CB" w14:textId="77777777" w:rsidR="00EC57C6" w:rsidRDefault="00EC57C6" w:rsidP="00EC57C6">
            <w:pPr>
              <w:jc w:val="right"/>
              <w:rPr>
                <w:rFonts w:cs="Arial"/>
              </w:rPr>
            </w:pPr>
            <w:r>
              <w:rPr>
                <w:rFonts w:cs="Arial"/>
              </w:rPr>
              <w:t>45</w:t>
            </w:r>
          </w:p>
        </w:tc>
        <w:tc>
          <w:tcPr>
            <w:tcW w:w="720" w:type="dxa"/>
            <w:vAlign w:val="bottom"/>
          </w:tcPr>
          <w:p w14:paraId="56AC5347" w14:textId="77777777" w:rsidR="00EC57C6" w:rsidRDefault="00EC57C6" w:rsidP="00EC57C6">
            <w:pPr>
              <w:jc w:val="right"/>
              <w:rPr>
                <w:rFonts w:cs="Arial"/>
              </w:rPr>
            </w:pPr>
            <w:r>
              <w:rPr>
                <w:rFonts w:cs="Arial"/>
              </w:rPr>
              <w:t>0.1</w:t>
            </w:r>
          </w:p>
        </w:tc>
        <w:tc>
          <w:tcPr>
            <w:tcW w:w="864" w:type="dxa"/>
            <w:vAlign w:val="bottom"/>
          </w:tcPr>
          <w:p w14:paraId="2C03BC9C" w14:textId="77777777" w:rsidR="00EC57C6" w:rsidRDefault="00EC57C6" w:rsidP="00EC57C6">
            <w:pPr>
              <w:jc w:val="right"/>
              <w:rPr>
                <w:rFonts w:cs="Arial"/>
              </w:rPr>
            </w:pPr>
            <w:r>
              <w:rPr>
                <w:rFonts w:cs="Arial"/>
              </w:rPr>
              <w:t>1,710</w:t>
            </w:r>
          </w:p>
        </w:tc>
        <w:tc>
          <w:tcPr>
            <w:tcW w:w="720" w:type="dxa"/>
            <w:vAlign w:val="bottom"/>
          </w:tcPr>
          <w:p w14:paraId="26678324" w14:textId="77777777" w:rsidR="00EC57C6" w:rsidRDefault="00EC57C6" w:rsidP="00EC57C6">
            <w:pPr>
              <w:jc w:val="right"/>
              <w:rPr>
                <w:rFonts w:cs="Arial"/>
              </w:rPr>
            </w:pPr>
            <w:r>
              <w:rPr>
                <w:rFonts w:cs="Arial"/>
              </w:rPr>
              <w:t>3.1</w:t>
            </w:r>
          </w:p>
        </w:tc>
        <w:tc>
          <w:tcPr>
            <w:tcW w:w="846" w:type="dxa"/>
            <w:vAlign w:val="bottom"/>
          </w:tcPr>
          <w:p w14:paraId="6C1EC714" w14:textId="77777777" w:rsidR="00EC57C6" w:rsidRDefault="00EC57C6" w:rsidP="00EC57C6">
            <w:pPr>
              <w:jc w:val="right"/>
              <w:rPr>
                <w:rFonts w:cs="Arial"/>
              </w:rPr>
            </w:pPr>
            <w:r>
              <w:rPr>
                <w:rFonts w:cs="Arial"/>
              </w:rPr>
              <w:t>54,350</w:t>
            </w:r>
          </w:p>
        </w:tc>
        <w:tc>
          <w:tcPr>
            <w:tcW w:w="738" w:type="dxa"/>
            <w:vAlign w:val="bottom"/>
          </w:tcPr>
          <w:p w14:paraId="73C843A6" w14:textId="77777777" w:rsidR="00EC57C6" w:rsidRDefault="00EC57C6" w:rsidP="00EC57C6">
            <w:pPr>
              <w:jc w:val="right"/>
              <w:rPr>
                <w:rFonts w:cs="Arial"/>
              </w:rPr>
            </w:pPr>
            <w:r>
              <w:rPr>
                <w:rFonts w:cs="Arial"/>
              </w:rPr>
              <w:t>100.0</w:t>
            </w:r>
          </w:p>
        </w:tc>
      </w:tr>
      <w:tr w:rsidR="00EC57C6" w14:paraId="5A71EF48" w14:textId="77777777" w:rsidTr="00EC57C6">
        <w:trPr>
          <w:trHeight w:hRule="exact" w:val="216"/>
        </w:trPr>
        <w:tc>
          <w:tcPr>
            <w:tcW w:w="720" w:type="dxa"/>
          </w:tcPr>
          <w:p w14:paraId="5191F91E" w14:textId="77777777" w:rsidR="00EC57C6" w:rsidRDefault="00EC57C6" w:rsidP="00EC57C6">
            <w:pPr>
              <w:tabs>
                <w:tab w:val="left" w:pos="0"/>
              </w:tabs>
              <w:suppressAutoHyphens/>
              <w:rPr>
                <w:sz w:val="22"/>
              </w:rPr>
            </w:pPr>
          </w:p>
        </w:tc>
        <w:tc>
          <w:tcPr>
            <w:tcW w:w="720" w:type="dxa"/>
            <w:vAlign w:val="bottom"/>
          </w:tcPr>
          <w:p w14:paraId="680ECD5C" w14:textId="77777777" w:rsidR="00EC57C6" w:rsidRDefault="00EC57C6" w:rsidP="00EC57C6">
            <w:pPr>
              <w:tabs>
                <w:tab w:val="left" w:pos="0"/>
              </w:tabs>
              <w:suppressAutoHyphens/>
              <w:rPr>
                <w:b/>
              </w:rPr>
            </w:pPr>
            <w:r>
              <w:rPr>
                <w:b/>
              </w:rPr>
              <w:t>2016</w:t>
            </w:r>
          </w:p>
        </w:tc>
        <w:tc>
          <w:tcPr>
            <w:tcW w:w="864" w:type="dxa"/>
            <w:vAlign w:val="bottom"/>
          </w:tcPr>
          <w:p w14:paraId="1AE93DFB" w14:textId="77777777" w:rsidR="00EC57C6" w:rsidRDefault="00EC57C6" w:rsidP="00EC57C6">
            <w:pPr>
              <w:jc w:val="right"/>
              <w:rPr>
                <w:rFonts w:cs="Arial"/>
              </w:rPr>
            </w:pPr>
            <w:r>
              <w:rPr>
                <w:rFonts w:cs="Arial"/>
              </w:rPr>
              <w:t>52,043</w:t>
            </w:r>
          </w:p>
        </w:tc>
        <w:tc>
          <w:tcPr>
            <w:tcW w:w="720" w:type="dxa"/>
            <w:vAlign w:val="bottom"/>
          </w:tcPr>
          <w:p w14:paraId="00FB8DD2" w14:textId="77777777" w:rsidR="00EC57C6" w:rsidRDefault="00EC57C6" w:rsidP="00EC57C6">
            <w:pPr>
              <w:jc w:val="right"/>
              <w:rPr>
                <w:rFonts w:cs="Arial"/>
              </w:rPr>
            </w:pPr>
            <w:r>
              <w:rPr>
                <w:rFonts w:cs="Arial"/>
              </w:rPr>
              <w:t>96.9</w:t>
            </w:r>
          </w:p>
        </w:tc>
        <w:tc>
          <w:tcPr>
            <w:tcW w:w="864" w:type="dxa"/>
            <w:gridSpan w:val="2"/>
            <w:vAlign w:val="bottom"/>
          </w:tcPr>
          <w:p w14:paraId="4D7C5747" w14:textId="77777777" w:rsidR="00EC57C6" w:rsidRDefault="00EC57C6" w:rsidP="00EC57C6">
            <w:pPr>
              <w:jc w:val="right"/>
              <w:rPr>
                <w:rFonts w:cs="Arial"/>
              </w:rPr>
            </w:pPr>
            <w:r>
              <w:rPr>
                <w:rFonts w:cs="Arial"/>
              </w:rPr>
              <w:t>1,601</w:t>
            </w:r>
          </w:p>
        </w:tc>
        <w:tc>
          <w:tcPr>
            <w:tcW w:w="720" w:type="dxa"/>
            <w:vAlign w:val="bottom"/>
          </w:tcPr>
          <w:p w14:paraId="362D1C28" w14:textId="77777777" w:rsidR="00EC57C6" w:rsidRDefault="00EC57C6" w:rsidP="00EC57C6">
            <w:pPr>
              <w:jc w:val="right"/>
              <w:rPr>
                <w:rFonts w:cs="Arial"/>
              </w:rPr>
            </w:pPr>
            <w:r>
              <w:rPr>
                <w:rFonts w:cs="Arial"/>
              </w:rPr>
              <w:t>3.0</w:t>
            </w:r>
          </w:p>
        </w:tc>
        <w:tc>
          <w:tcPr>
            <w:tcW w:w="864" w:type="dxa"/>
            <w:vAlign w:val="bottom"/>
          </w:tcPr>
          <w:p w14:paraId="7B9DF5E8" w14:textId="77777777" w:rsidR="00EC57C6" w:rsidRDefault="00EC57C6" w:rsidP="00EC57C6">
            <w:pPr>
              <w:jc w:val="right"/>
              <w:rPr>
                <w:rFonts w:cs="Arial"/>
              </w:rPr>
            </w:pPr>
            <w:r>
              <w:rPr>
                <w:rFonts w:cs="Arial"/>
              </w:rPr>
              <w:t>47</w:t>
            </w:r>
          </w:p>
        </w:tc>
        <w:tc>
          <w:tcPr>
            <w:tcW w:w="720" w:type="dxa"/>
            <w:vAlign w:val="bottom"/>
          </w:tcPr>
          <w:p w14:paraId="75EFBB24" w14:textId="77777777" w:rsidR="00EC57C6" w:rsidRDefault="00EC57C6" w:rsidP="00EC57C6">
            <w:pPr>
              <w:jc w:val="right"/>
              <w:rPr>
                <w:rFonts w:cs="Arial"/>
              </w:rPr>
            </w:pPr>
            <w:r>
              <w:rPr>
                <w:rFonts w:cs="Arial"/>
              </w:rPr>
              <w:t>0.1</w:t>
            </w:r>
          </w:p>
        </w:tc>
        <w:tc>
          <w:tcPr>
            <w:tcW w:w="864" w:type="dxa"/>
            <w:vAlign w:val="bottom"/>
          </w:tcPr>
          <w:p w14:paraId="08EB49A5" w14:textId="77777777" w:rsidR="00EC57C6" w:rsidRDefault="00EC57C6" w:rsidP="00EC57C6">
            <w:pPr>
              <w:jc w:val="right"/>
              <w:rPr>
                <w:rFonts w:cs="Arial"/>
              </w:rPr>
            </w:pPr>
            <w:r>
              <w:rPr>
                <w:rFonts w:cs="Arial"/>
              </w:rPr>
              <w:t>1,648</w:t>
            </w:r>
          </w:p>
        </w:tc>
        <w:tc>
          <w:tcPr>
            <w:tcW w:w="720" w:type="dxa"/>
            <w:vAlign w:val="bottom"/>
          </w:tcPr>
          <w:p w14:paraId="4574F244" w14:textId="77777777" w:rsidR="00EC57C6" w:rsidRDefault="00EC57C6" w:rsidP="00EC57C6">
            <w:pPr>
              <w:jc w:val="right"/>
              <w:rPr>
                <w:rFonts w:cs="Arial"/>
              </w:rPr>
            </w:pPr>
            <w:r>
              <w:rPr>
                <w:rFonts w:cs="Arial"/>
              </w:rPr>
              <w:t>3.1</w:t>
            </w:r>
          </w:p>
        </w:tc>
        <w:tc>
          <w:tcPr>
            <w:tcW w:w="846" w:type="dxa"/>
            <w:vAlign w:val="bottom"/>
          </w:tcPr>
          <w:p w14:paraId="327F04CE" w14:textId="77777777" w:rsidR="00EC57C6" w:rsidRDefault="00EC57C6" w:rsidP="00EC57C6">
            <w:pPr>
              <w:jc w:val="right"/>
              <w:rPr>
                <w:rFonts w:cs="Arial"/>
              </w:rPr>
            </w:pPr>
            <w:r>
              <w:rPr>
                <w:rFonts w:cs="Arial"/>
              </w:rPr>
              <w:t>53,691</w:t>
            </w:r>
          </w:p>
        </w:tc>
        <w:tc>
          <w:tcPr>
            <w:tcW w:w="738" w:type="dxa"/>
            <w:vAlign w:val="bottom"/>
          </w:tcPr>
          <w:p w14:paraId="4DE80E1B" w14:textId="77777777" w:rsidR="00EC57C6" w:rsidRDefault="00EC57C6" w:rsidP="00EC57C6">
            <w:pPr>
              <w:jc w:val="right"/>
              <w:rPr>
                <w:rFonts w:cs="Arial"/>
              </w:rPr>
            </w:pPr>
            <w:r>
              <w:rPr>
                <w:rFonts w:cs="Arial"/>
              </w:rPr>
              <w:t>100.0</w:t>
            </w:r>
          </w:p>
        </w:tc>
      </w:tr>
      <w:tr w:rsidR="00EC57C6" w14:paraId="6DEF8241" w14:textId="77777777" w:rsidTr="00EC57C6">
        <w:trPr>
          <w:trHeight w:hRule="exact" w:val="216"/>
        </w:trPr>
        <w:tc>
          <w:tcPr>
            <w:tcW w:w="720" w:type="dxa"/>
          </w:tcPr>
          <w:p w14:paraId="5FF59650" w14:textId="77777777" w:rsidR="00EC57C6" w:rsidRDefault="00EC57C6" w:rsidP="00EC57C6">
            <w:pPr>
              <w:tabs>
                <w:tab w:val="left" w:pos="0"/>
              </w:tabs>
              <w:suppressAutoHyphens/>
              <w:rPr>
                <w:sz w:val="22"/>
              </w:rPr>
            </w:pPr>
          </w:p>
        </w:tc>
        <w:tc>
          <w:tcPr>
            <w:tcW w:w="720" w:type="dxa"/>
            <w:vAlign w:val="bottom"/>
          </w:tcPr>
          <w:p w14:paraId="6B94703F" w14:textId="77777777" w:rsidR="00EC57C6" w:rsidRDefault="00EC57C6" w:rsidP="00EC57C6">
            <w:pPr>
              <w:tabs>
                <w:tab w:val="left" w:pos="0"/>
              </w:tabs>
              <w:suppressAutoHyphens/>
              <w:rPr>
                <w:b/>
              </w:rPr>
            </w:pPr>
            <w:r>
              <w:rPr>
                <w:b/>
              </w:rPr>
              <w:t>2017</w:t>
            </w:r>
          </w:p>
        </w:tc>
        <w:tc>
          <w:tcPr>
            <w:tcW w:w="864" w:type="dxa"/>
            <w:vAlign w:val="bottom"/>
          </w:tcPr>
          <w:p w14:paraId="38A32463" w14:textId="77777777" w:rsidR="00EC57C6" w:rsidRDefault="00EC57C6" w:rsidP="00EC57C6">
            <w:pPr>
              <w:jc w:val="right"/>
              <w:rPr>
                <w:rFonts w:cs="Arial"/>
              </w:rPr>
            </w:pPr>
            <w:r>
              <w:rPr>
                <w:rFonts w:cs="Arial"/>
              </w:rPr>
              <w:t>51,258</w:t>
            </w:r>
          </w:p>
        </w:tc>
        <w:tc>
          <w:tcPr>
            <w:tcW w:w="720" w:type="dxa"/>
            <w:vAlign w:val="bottom"/>
          </w:tcPr>
          <w:p w14:paraId="65B7BB69" w14:textId="77777777" w:rsidR="00EC57C6" w:rsidRDefault="00EC57C6" w:rsidP="00EC57C6">
            <w:pPr>
              <w:jc w:val="right"/>
              <w:rPr>
                <w:rFonts w:cs="Arial"/>
              </w:rPr>
            </w:pPr>
            <w:r>
              <w:rPr>
                <w:rFonts w:cs="Arial"/>
              </w:rPr>
              <w:t>96.8</w:t>
            </w:r>
          </w:p>
        </w:tc>
        <w:tc>
          <w:tcPr>
            <w:tcW w:w="864" w:type="dxa"/>
            <w:gridSpan w:val="2"/>
            <w:vAlign w:val="bottom"/>
          </w:tcPr>
          <w:p w14:paraId="549D95FE" w14:textId="77777777" w:rsidR="00EC57C6" w:rsidRDefault="00EC57C6" w:rsidP="00EC57C6">
            <w:pPr>
              <w:jc w:val="right"/>
              <w:rPr>
                <w:rFonts w:cs="Arial"/>
              </w:rPr>
            </w:pPr>
            <w:r>
              <w:rPr>
                <w:rFonts w:cs="Arial"/>
              </w:rPr>
              <w:t>1,653</w:t>
            </w:r>
          </w:p>
        </w:tc>
        <w:tc>
          <w:tcPr>
            <w:tcW w:w="720" w:type="dxa"/>
            <w:vAlign w:val="bottom"/>
          </w:tcPr>
          <w:p w14:paraId="3C900BDD" w14:textId="77777777" w:rsidR="00EC57C6" w:rsidRDefault="00EC57C6" w:rsidP="00EC57C6">
            <w:pPr>
              <w:jc w:val="right"/>
              <w:rPr>
                <w:rFonts w:cs="Arial"/>
              </w:rPr>
            </w:pPr>
            <w:r>
              <w:rPr>
                <w:rFonts w:cs="Arial"/>
              </w:rPr>
              <w:t>3.1</w:t>
            </w:r>
          </w:p>
        </w:tc>
        <w:tc>
          <w:tcPr>
            <w:tcW w:w="864" w:type="dxa"/>
            <w:vAlign w:val="bottom"/>
          </w:tcPr>
          <w:p w14:paraId="7D23E7E9" w14:textId="77777777" w:rsidR="00EC57C6" w:rsidRDefault="00EC57C6" w:rsidP="00EC57C6">
            <w:pPr>
              <w:jc w:val="right"/>
              <w:rPr>
                <w:rFonts w:cs="Arial"/>
              </w:rPr>
            </w:pPr>
            <w:r>
              <w:rPr>
                <w:rFonts w:cs="Arial"/>
              </w:rPr>
              <w:t>18</w:t>
            </w:r>
          </w:p>
        </w:tc>
        <w:tc>
          <w:tcPr>
            <w:tcW w:w="720" w:type="dxa"/>
            <w:vAlign w:val="bottom"/>
          </w:tcPr>
          <w:p w14:paraId="6584D28C" w14:textId="77777777" w:rsidR="00EC57C6" w:rsidRDefault="00EC57C6" w:rsidP="00EC57C6">
            <w:pPr>
              <w:jc w:val="right"/>
              <w:rPr>
                <w:rFonts w:cs="Arial"/>
              </w:rPr>
            </w:pPr>
            <w:r>
              <w:rPr>
                <w:rFonts w:cs="Arial"/>
              </w:rPr>
              <w:t>0.0</w:t>
            </w:r>
          </w:p>
        </w:tc>
        <w:tc>
          <w:tcPr>
            <w:tcW w:w="864" w:type="dxa"/>
            <w:vAlign w:val="bottom"/>
          </w:tcPr>
          <w:p w14:paraId="338E3D45" w14:textId="77777777" w:rsidR="00EC57C6" w:rsidRDefault="00EC57C6" w:rsidP="00EC57C6">
            <w:pPr>
              <w:jc w:val="right"/>
              <w:rPr>
                <w:rFonts w:cs="Arial"/>
              </w:rPr>
            </w:pPr>
            <w:r>
              <w:rPr>
                <w:rFonts w:cs="Arial"/>
              </w:rPr>
              <w:t>1,671</w:t>
            </w:r>
          </w:p>
        </w:tc>
        <w:tc>
          <w:tcPr>
            <w:tcW w:w="720" w:type="dxa"/>
            <w:vAlign w:val="bottom"/>
          </w:tcPr>
          <w:p w14:paraId="72D155EE" w14:textId="77777777" w:rsidR="00EC57C6" w:rsidRDefault="00EC57C6" w:rsidP="00EC57C6">
            <w:pPr>
              <w:jc w:val="right"/>
              <w:rPr>
                <w:rFonts w:cs="Arial"/>
              </w:rPr>
            </w:pPr>
            <w:r>
              <w:rPr>
                <w:rFonts w:cs="Arial"/>
              </w:rPr>
              <w:t>3.2</w:t>
            </w:r>
          </w:p>
        </w:tc>
        <w:tc>
          <w:tcPr>
            <w:tcW w:w="846" w:type="dxa"/>
            <w:vAlign w:val="bottom"/>
          </w:tcPr>
          <w:p w14:paraId="63DA91CE" w14:textId="77777777" w:rsidR="00EC57C6" w:rsidRDefault="00EC57C6" w:rsidP="00EC57C6">
            <w:pPr>
              <w:jc w:val="right"/>
              <w:rPr>
                <w:rFonts w:cs="Arial"/>
              </w:rPr>
            </w:pPr>
            <w:r>
              <w:rPr>
                <w:rFonts w:cs="Arial"/>
              </w:rPr>
              <w:t>52,929</w:t>
            </w:r>
          </w:p>
        </w:tc>
        <w:tc>
          <w:tcPr>
            <w:tcW w:w="738" w:type="dxa"/>
            <w:vAlign w:val="bottom"/>
          </w:tcPr>
          <w:p w14:paraId="53187FE6" w14:textId="77777777" w:rsidR="00EC57C6" w:rsidRDefault="00EC57C6" w:rsidP="00EC57C6">
            <w:pPr>
              <w:jc w:val="right"/>
              <w:rPr>
                <w:rFonts w:cs="Arial"/>
              </w:rPr>
            </w:pPr>
            <w:r>
              <w:rPr>
                <w:rFonts w:cs="Arial"/>
              </w:rPr>
              <w:t>100.0</w:t>
            </w:r>
          </w:p>
        </w:tc>
      </w:tr>
      <w:tr w:rsidR="009557F7" w14:paraId="7C13CDFE" w14:textId="77777777" w:rsidTr="00EC57C6">
        <w:trPr>
          <w:trHeight w:hRule="exact" w:val="216"/>
        </w:trPr>
        <w:tc>
          <w:tcPr>
            <w:tcW w:w="720" w:type="dxa"/>
            <w:tcBorders>
              <w:bottom w:val="single" w:sz="4" w:space="0" w:color="auto"/>
            </w:tcBorders>
          </w:tcPr>
          <w:p w14:paraId="1864E071" w14:textId="77777777" w:rsidR="009557F7" w:rsidRDefault="009557F7" w:rsidP="00EC57C6">
            <w:pPr>
              <w:tabs>
                <w:tab w:val="left" w:pos="0"/>
              </w:tabs>
              <w:suppressAutoHyphens/>
              <w:rPr>
                <w:sz w:val="22"/>
              </w:rPr>
            </w:pPr>
          </w:p>
        </w:tc>
        <w:tc>
          <w:tcPr>
            <w:tcW w:w="720" w:type="dxa"/>
            <w:tcBorders>
              <w:bottom w:val="single" w:sz="4" w:space="0" w:color="auto"/>
            </w:tcBorders>
            <w:vAlign w:val="bottom"/>
          </w:tcPr>
          <w:p w14:paraId="71030705" w14:textId="77777777" w:rsidR="009557F7" w:rsidRDefault="009557F7" w:rsidP="00EC57C6">
            <w:pPr>
              <w:tabs>
                <w:tab w:val="left" w:pos="0"/>
              </w:tabs>
              <w:suppressAutoHyphens/>
              <w:rPr>
                <w:b/>
              </w:rPr>
            </w:pPr>
            <w:r>
              <w:rPr>
                <w:b/>
              </w:rPr>
              <w:t>2018</w:t>
            </w:r>
          </w:p>
        </w:tc>
        <w:tc>
          <w:tcPr>
            <w:tcW w:w="864" w:type="dxa"/>
            <w:tcBorders>
              <w:bottom w:val="single" w:sz="4" w:space="0" w:color="auto"/>
            </w:tcBorders>
            <w:vAlign w:val="bottom"/>
          </w:tcPr>
          <w:p w14:paraId="1C313EF5" w14:textId="77777777" w:rsidR="009557F7" w:rsidRDefault="009557F7">
            <w:pPr>
              <w:jc w:val="right"/>
              <w:rPr>
                <w:rFonts w:cs="Arial"/>
              </w:rPr>
            </w:pPr>
            <w:r>
              <w:rPr>
                <w:rFonts w:cs="Arial"/>
              </w:rPr>
              <w:t>49,340</w:t>
            </w:r>
          </w:p>
        </w:tc>
        <w:tc>
          <w:tcPr>
            <w:tcW w:w="720" w:type="dxa"/>
            <w:tcBorders>
              <w:bottom w:val="single" w:sz="4" w:space="0" w:color="auto"/>
            </w:tcBorders>
            <w:vAlign w:val="bottom"/>
          </w:tcPr>
          <w:p w14:paraId="28490576" w14:textId="77777777" w:rsidR="009557F7" w:rsidRDefault="009557F7">
            <w:pPr>
              <w:jc w:val="right"/>
              <w:rPr>
                <w:rFonts w:cs="Arial"/>
              </w:rPr>
            </w:pPr>
            <w:r>
              <w:rPr>
                <w:rFonts w:cs="Arial"/>
              </w:rPr>
              <w:t>96.9</w:t>
            </w:r>
          </w:p>
        </w:tc>
        <w:tc>
          <w:tcPr>
            <w:tcW w:w="864" w:type="dxa"/>
            <w:gridSpan w:val="2"/>
            <w:tcBorders>
              <w:bottom w:val="single" w:sz="4" w:space="0" w:color="auto"/>
            </w:tcBorders>
            <w:vAlign w:val="bottom"/>
          </w:tcPr>
          <w:p w14:paraId="14634C26" w14:textId="77777777" w:rsidR="009557F7" w:rsidRDefault="009557F7">
            <w:pPr>
              <w:jc w:val="right"/>
              <w:rPr>
                <w:rFonts w:cs="Arial"/>
              </w:rPr>
            </w:pPr>
            <w:r>
              <w:rPr>
                <w:rFonts w:cs="Arial"/>
              </w:rPr>
              <w:t>1,523</w:t>
            </w:r>
          </w:p>
        </w:tc>
        <w:tc>
          <w:tcPr>
            <w:tcW w:w="720" w:type="dxa"/>
            <w:tcBorders>
              <w:bottom w:val="single" w:sz="4" w:space="0" w:color="auto"/>
            </w:tcBorders>
            <w:vAlign w:val="bottom"/>
          </w:tcPr>
          <w:p w14:paraId="406CFDD6" w14:textId="77777777" w:rsidR="009557F7" w:rsidRDefault="009557F7">
            <w:pPr>
              <w:jc w:val="right"/>
              <w:rPr>
                <w:rFonts w:cs="Arial"/>
              </w:rPr>
            </w:pPr>
            <w:r>
              <w:rPr>
                <w:rFonts w:cs="Arial"/>
              </w:rPr>
              <w:t>3.0</w:t>
            </w:r>
          </w:p>
        </w:tc>
        <w:tc>
          <w:tcPr>
            <w:tcW w:w="864" w:type="dxa"/>
            <w:tcBorders>
              <w:bottom w:val="single" w:sz="4" w:space="0" w:color="auto"/>
            </w:tcBorders>
            <w:vAlign w:val="bottom"/>
          </w:tcPr>
          <w:p w14:paraId="3052BEC7" w14:textId="77777777" w:rsidR="009557F7" w:rsidRDefault="009557F7">
            <w:pPr>
              <w:jc w:val="right"/>
              <w:rPr>
                <w:rFonts w:cs="Arial"/>
              </w:rPr>
            </w:pPr>
            <w:r>
              <w:rPr>
                <w:rFonts w:cs="Arial"/>
              </w:rPr>
              <w:t>36</w:t>
            </w:r>
          </w:p>
        </w:tc>
        <w:tc>
          <w:tcPr>
            <w:tcW w:w="720" w:type="dxa"/>
            <w:tcBorders>
              <w:bottom w:val="single" w:sz="4" w:space="0" w:color="auto"/>
            </w:tcBorders>
            <w:vAlign w:val="bottom"/>
          </w:tcPr>
          <w:p w14:paraId="716DAF6F" w14:textId="77777777" w:rsidR="009557F7" w:rsidRDefault="009557F7">
            <w:pPr>
              <w:jc w:val="right"/>
              <w:rPr>
                <w:rFonts w:cs="Arial"/>
              </w:rPr>
            </w:pPr>
            <w:r>
              <w:rPr>
                <w:rFonts w:cs="Arial"/>
              </w:rPr>
              <w:t>0.1</w:t>
            </w:r>
          </w:p>
        </w:tc>
        <w:tc>
          <w:tcPr>
            <w:tcW w:w="864" w:type="dxa"/>
            <w:tcBorders>
              <w:bottom w:val="single" w:sz="4" w:space="0" w:color="auto"/>
            </w:tcBorders>
            <w:vAlign w:val="bottom"/>
          </w:tcPr>
          <w:p w14:paraId="17F018AF" w14:textId="77777777" w:rsidR="009557F7" w:rsidRDefault="009557F7">
            <w:pPr>
              <w:jc w:val="right"/>
              <w:rPr>
                <w:rFonts w:cs="Arial"/>
              </w:rPr>
            </w:pPr>
            <w:r>
              <w:rPr>
                <w:rFonts w:cs="Arial"/>
              </w:rPr>
              <w:t>1,559</w:t>
            </w:r>
          </w:p>
        </w:tc>
        <w:tc>
          <w:tcPr>
            <w:tcW w:w="720" w:type="dxa"/>
            <w:tcBorders>
              <w:bottom w:val="single" w:sz="4" w:space="0" w:color="auto"/>
            </w:tcBorders>
            <w:vAlign w:val="bottom"/>
          </w:tcPr>
          <w:p w14:paraId="70EF9FA7" w14:textId="77777777" w:rsidR="009557F7" w:rsidRDefault="009557F7">
            <w:pPr>
              <w:jc w:val="right"/>
              <w:rPr>
                <w:rFonts w:cs="Arial"/>
              </w:rPr>
            </w:pPr>
            <w:r>
              <w:rPr>
                <w:rFonts w:cs="Arial"/>
              </w:rPr>
              <w:t>3.1</w:t>
            </w:r>
          </w:p>
        </w:tc>
        <w:tc>
          <w:tcPr>
            <w:tcW w:w="846" w:type="dxa"/>
            <w:tcBorders>
              <w:bottom w:val="single" w:sz="4" w:space="0" w:color="auto"/>
            </w:tcBorders>
            <w:vAlign w:val="bottom"/>
          </w:tcPr>
          <w:p w14:paraId="33CCBEB5" w14:textId="77777777" w:rsidR="009557F7" w:rsidRDefault="009557F7">
            <w:pPr>
              <w:jc w:val="right"/>
              <w:rPr>
                <w:rFonts w:cs="Arial"/>
              </w:rPr>
            </w:pPr>
            <w:r>
              <w:rPr>
                <w:rFonts w:cs="Arial"/>
              </w:rPr>
              <w:t>50,899</w:t>
            </w:r>
          </w:p>
        </w:tc>
        <w:tc>
          <w:tcPr>
            <w:tcW w:w="738" w:type="dxa"/>
            <w:tcBorders>
              <w:bottom w:val="single" w:sz="4" w:space="0" w:color="auto"/>
            </w:tcBorders>
            <w:vAlign w:val="bottom"/>
          </w:tcPr>
          <w:p w14:paraId="50BCF51A" w14:textId="77777777" w:rsidR="009557F7" w:rsidRDefault="009557F7">
            <w:pPr>
              <w:jc w:val="right"/>
              <w:rPr>
                <w:rFonts w:cs="Arial"/>
              </w:rPr>
            </w:pPr>
            <w:r>
              <w:rPr>
                <w:rFonts w:cs="Arial"/>
              </w:rPr>
              <w:t>100.0</w:t>
            </w:r>
          </w:p>
        </w:tc>
      </w:tr>
      <w:tr w:rsidR="00EC57C6" w14:paraId="24BA185B" w14:textId="77777777" w:rsidTr="00EC57C6">
        <w:trPr>
          <w:cantSplit/>
          <w:trHeight w:hRule="exact" w:val="274"/>
        </w:trPr>
        <w:tc>
          <w:tcPr>
            <w:tcW w:w="1440" w:type="dxa"/>
            <w:gridSpan w:val="2"/>
          </w:tcPr>
          <w:p w14:paraId="1ED28A87" w14:textId="77777777" w:rsidR="00EC57C6" w:rsidRDefault="00EC57C6" w:rsidP="00EC57C6">
            <w:pPr>
              <w:tabs>
                <w:tab w:val="left" w:pos="0"/>
              </w:tabs>
              <w:suppressAutoHyphens/>
              <w:spacing w:before="20"/>
              <w:rPr>
                <w:b/>
                <w:u w:val="single"/>
              </w:rPr>
            </w:pPr>
            <w:r>
              <w:rPr>
                <w:b/>
                <w:u w:val="single"/>
              </w:rPr>
              <w:t>Ages 35+</w:t>
            </w:r>
          </w:p>
        </w:tc>
        <w:tc>
          <w:tcPr>
            <w:tcW w:w="864" w:type="dxa"/>
          </w:tcPr>
          <w:p w14:paraId="0E191D43" w14:textId="77777777" w:rsidR="00EC57C6" w:rsidRDefault="00EC57C6" w:rsidP="00EC57C6">
            <w:pPr>
              <w:tabs>
                <w:tab w:val="left" w:pos="0"/>
              </w:tabs>
              <w:suppressAutoHyphens/>
              <w:jc w:val="right"/>
              <w:rPr>
                <w:b/>
              </w:rPr>
            </w:pPr>
          </w:p>
        </w:tc>
        <w:tc>
          <w:tcPr>
            <w:tcW w:w="720" w:type="dxa"/>
          </w:tcPr>
          <w:p w14:paraId="74843A00" w14:textId="77777777" w:rsidR="00EC57C6" w:rsidRDefault="00EC57C6" w:rsidP="00EC57C6">
            <w:pPr>
              <w:tabs>
                <w:tab w:val="left" w:pos="0"/>
              </w:tabs>
              <w:suppressAutoHyphens/>
              <w:jc w:val="right"/>
              <w:rPr>
                <w:b/>
              </w:rPr>
            </w:pPr>
          </w:p>
        </w:tc>
        <w:tc>
          <w:tcPr>
            <w:tcW w:w="864" w:type="dxa"/>
            <w:gridSpan w:val="2"/>
          </w:tcPr>
          <w:p w14:paraId="0FB207B7" w14:textId="77777777" w:rsidR="00EC57C6" w:rsidRDefault="00EC57C6" w:rsidP="00EC57C6">
            <w:pPr>
              <w:tabs>
                <w:tab w:val="left" w:pos="0"/>
              </w:tabs>
              <w:suppressAutoHyphens/>
              <w:jc w:val="right"/>
              <w:rPr>
                <w:b/>
              </w:rPr>
            </w:pPr>
          </w:p>
        </w:tc>
        <w:tc>
          <w:tcPr>
            <w:tcW w:w="720" w:type="dxa"/>
          </w:tcPr>
          <w:p w14:paraId="3BDEB8BE" w14:textId="77777777" w:rsidR="00EC57C6" w:rsidRDefault="00EC57C6" w:rsidP="00EC57C6">
            <w:pPr>
              <w:tabs>
                <w:tab w:val="left" w:pos="0"/>
              </w:tabs>
              <w:suppressAutoHyphens/>
              <w:jc w:val="right"/>
              <w:rPr>
                <w:b/>
              </w:rPr>
            </w:pPr>
          </w:p>
        </w:tc>
        <w:tc>
          <w:tcPr>
            <w:tcW w:w="864" w:type="dxa"/>
          </w:tcPr>
          <w:p w14:paraId="6A6232E1" w14:textId="77777777" w:rsidR="00EC57C6" w:rsidRDefault="00EC57C6" w:rsidP="00EC57C6">
            <w:pPr>
              <w:tabs>
                <w:tab w:val="left" w:pos="0"/>
              </w:tabs>
              <w:suppressAutoHyphens/>
              <w:jc w:val="right"/>
              <w:rPr>
                <w:b/>
              </w:rPr>
            </w:pPr>
          </w:p>
        </w:tc>
        <w:tc>
          <w:tcPr>
            <w:tcW w:w="720" w:type="dxa"/>
          </w:tcPr>
          <w:p w14:paraId="5446C41E" w14:textId="77777777" w:rsidR="00EC57C6" w:rsidRDefault="00EC57C6" w:rsidP="00EC57C6">
            <w:pPr>
              <w:tabs>
                <w:tab w:val="left" w:pos="0"/>
              </w:tabs>
              <w:suppressAutoHyphens/>
              <w:jc w:val="right"/>
              <w:rPr>
                <w:b/>
              </w:rPr>
            </w:pPr>
          </w:p>
        </w:tc>
        <w:tc>
          <w:tcPr>
            <w:tcW w:w="864" w:type="dxa"/>
          </w:tcPr>
          <w:p w14:paraId="39DE9FB2" w14:textId="77777777" w:rsidR="00EC57C6" w:rsidRDefault="00EC57C6" w:rsidP="00EC57C6">
            <w:pPr>
              <w:tabs>
                <w:tab w:val="left" w:pos="0"/>
              </w:tabs>
              <w:suppressAutoHyphens/>
              <w:jc w:val="right"/>
              <w:rPr>
                <w:b/>
              </w:rPr>
            </w:pPr>
          </w:p>
        </w:tc>
        <w:tc>
          <w:tcPr>
            <w:tcW w:w="720" w:type="dxa"/>
          </w:tcPr>
          <w:p w14:paraId="2CA13F9D" w14:textId="77777777" w:rsidR="00EC57C6" w:rsidRDefault="00EC57C6" w:rsidP="00EC57C6">
            <w:pPr>
              <w:tabs>
                <w:tab w:val="left" w:pos="0"/>
              </w:tabs>
              <w:suppressAutoHyphens/>
              <w:jc w:val="right"/>
              <w:rPr>
                <w:b/>
              </w:rPr>
            </w:pPr>
          </w:p>
        </w:tc>
        <w:tc>
          <w:tcPr>
            <w:tcW w:w="846" w:type="dxa"/>
          </w:tcPr>
          <w:p w14:paraId="41123C9B" w14:textId="77777777" w:rsidR="00EC57C6" w:rsidRDefault="00EC57C6" w:rsidP="00EC57C6">
            <w:pPr>
              <w:tabs>
                <w:tab w:val="left" w:pos="0"/>
              </w:tabs>
              <w:suppressAutoHyphens/>
              <w:jc w:val="right"/>
              <w:rPr>
                <w:b/>
              </w:rPr>
            </w:pPr>
          </w:p>
        </w:tc>
        <w:tc>
          <w:tcPr>
            <w:tcW w:w="738" w:type="dxa"/>
          </w:tcPr>
          <w:p w14:paraId="73ABE697" w14:textId="77777777" w:rsidR="00EC57C6" w:rsidRDefault="00EC57C6" w:rsidP="00EC57C6">
            <w:pPr>
              <w:tabs>
                <w:tab w:val="left" w:pos="0"/>
              </w:tabs>
              <w:suppressAutoHyphens/>
              <w:jc w:val="right"/>
              <w:rPr>
                <w:b/>
              </w:rPr>
            </w:pPr>
          </w:p>
        </w:tc>
      </w:tr>
      <w:tr w:rsidR="00EC57C6" w14:paraId="503755F5" w14:textId="77777777" w:rsidTr="00EC57C6">
        <w:trPr>
          <w:trHeight w:hRule="exact" w:val="80"/>
        </w:trPr>
        <w:tc>
          <w:tcPr>
            <w:tcW w:w="720" w:type="dxa"/>
          </w:tcPr>
          <w:p w14:paraId="12452B4F" w14:textId="77777777" w:rsidR="00EC57C6" w:rsidRDefault="00EC57C6" w:rsidP="00EC57C6">
            <w:pPr>
              <w:tabs>
                <w:tab w:val="left" w:pos="0"/>
              </w:tabs>
              <w:suppressAutoHyphens/>
            </w:pPr>
          </w:p>
        </w:tc>
        <w:tc>
          <w:tcPr>
            <w:tcW w:w="720" w:type="dxa"/>
          </w:tcPr>
          <w:p w14:paraId="029B3DC9" w14:textId="77777777" w:rsidR="00EC57C6" w:rsidRDefault="00EC57C6" w:rsidP="00EC57C6">
            <w:pPr>
              <w:tabs>
                <w:tab w:val="left" w:pos="0"/>
              </w:tabs>
              <w:suppressAutoHyphens/>
              <w:rPr>
                <w:b/>
              </w:rPr>
            </w:pPr>
          </w:p>
        </w:tc>
        <w:tc>
          <w:tcPr>
            <w:tcW w:w="864" w:type="dxa"/>
          </w:tcPr>
          <w:p w14:paraId="189DF175" w14:textId="77777777" w:rsidR="00EC57C6" w:rsidRDefault="00EC57C6" w:rsidP="00EC57C6">
            <w:pPr>
              <w:jc w:val="right"/>
            </w:pPr>
          </w:p>
        </w:tc>
        <w:tc>
          <w:tcPr>
            <w:tcW w:w="720" w:type="dxa"/>
          </w:tcPr>
          <w:p w14:paraId="7E44DA23" w14:textId="77777777" w:rsidR="00EC57C6" w:rsidRDefault="00EC57C6" w:rsidP="00EC57C6">
            <w:pPr>
              <w:jc w:val="right"/>
            </w:pPr>
          </w:p>
        </w:tc>
        <w:tc>
          <w:tcPr>
            <w:tcW w:w="864" w:type="dxa"/>
            <w:gridSpan w:val="2"/>
          </w:tcPr>
          <w:p w14:paraId="3271703E" w14:textId="77777777" w:rsidR="00EC57C6" w:rsidRDefault="00EC57C6" w:rsidP="00EC57C6">
            <w:pPr>
              <w:jc w:val="right"/>
            </w:pPr>
          </w:p>
        </w:tc>
        <w:tc>
          <w:tcPr>
            <w:tcW w:w="720" w:type="dxa"/>
          </w:tcPr>
          <w:p w14:paraId="44EBDA5B" w14:textId="77777777" w:rsidR="00EC57C6" w:rsidRDefault="00EC57C6" w:rsidP="00EC57C6">
            <w:pPr>
              <w:jc w:val="right"/>
            </w:pPr>
          </w:p>
        </w:tc>
        <w:tc>
          <w:tcPr>
            <w:tcW w:w="864" w:type="dxa"/>
          </w:tcPr>
          <w:p w14:paraId="2724BB1D" w14:textId="77777777" w:rsidR="00EC57C6" w:rsidRDefault="00EC57C6" w:rsidP="00EC57C6">
            <w:pPr>
              <w:jc w:val="right"/>
            </w:pPr>
          </w:p>
        </w:tc>
        <w:tc>
          <w:tcPr>
            <w:tcW w:w="720" w:type="dxa"/>
          </w:tcPr>
          <w:p w14:paraId="472B0A25" w14:textId="77777777" w:rsidR="00EC57C6" w:rsidRDefault="00EC57C6" w:rsidP="00EC57C6">
            <w:pPr>
              <w:jc w:val="right"/>
            </w:pPr>
          </w:p>
        </w:tc>
        <w:tc>
          <w:tcPr>
            <w:tcW w:w="864" w:type="dxa"/>
          </w:tcPr>
          <w:p w14:paraId="593119A3" w14:textId="77777777" w:rsidR="00EC57C6" w:rsidRDefault="00EC57C6" w:rsidP="00EC57C6">
            <w:pPr>
              <w:jc w:val="right"/>
            </w:pPr>
          </w:p>
        </w:tc>
        <w:tc>
          <w:tcPr>
            <w:tcW w:w="720" w:type="dxa"/>
          </w:tcPr>
          <w:p w14:paraId="4BB16725" w14:textId="77777777" w:rsidR="00EC57C6" w:rsidRDefault="00EC57C6" w:rsidP="00EC57C6">
            <w:pPr>
              <w:jc w:val="right"/>
            </w:pPr>
          </w:p>
        </w:tc>
        <w:tc>
          <w:tcPr>
            <w:tcW w:w="846" w:type="dxa"/>
          </w:tcPr>
          <w:p w14:paraId="6FCEC39D" w14:textId="77777777" w:rsidR="00EC57C6" w:rsidRDefault="00EC57C6" w:rsidP="00EC57C6">
            <w:pPr>
              <w:jc w:val="right"/>
            </w:pPr>
          </w:p>
        </w:tc>
        <w:tc>
          <w:tcPr>
            <w:tcW w:w="738" w:type="dxa"/>
          </w:tcPr>
          <w:p w14:paraId="6A3361AF" w14:textId="77777777" w:rsidR="00EC57C6" w:rsidRDefault="00EC57C6" w:rsidP="00EC57C6">
            <w:pPr>
              <w:jc w:val="right"/>
            </w:pPr>
          </w:p>
        </w:tc>
      </w:tr>
      <w:tr w:rsidR="00EC57C6" w14:paraId="5A9B5552" w14:textId="77777777" w:rsidTr="00EC57C6">
        <w:trPr>
          <w:trHeight w:hRule="exact" w:val="216"/>
        </w:trPr>
        <w:tc>
          <w:tcPr>
            <w:tcW w:w="720" w:type="dxa"/>
          </w:tcPr>
          <w:p w14:paraId="75E97A9B" w14:textId="77777777" w:rsidR="00EC57C6" w:rsidRDefault="00EC57C6" w:rsidP="00EC57C6">
            <w:pPr>
              <w:tabs>
                <w:tab w:val="left" w:pos="0"/>
              </w:tabs>
              <w:suppressAutoHyphens/>
            </w:pPr>
          </w:p>
        </w:tc>
        <w:tc>
          <w:tcPr>
            <w:tcW w:w="720" w:type="dxa"/>
          </w:tcPr>
          <w:p w14:paraId="19118E03" w14:textId="77777777" w:rsidR="00EC57C6" w:rsidRDefault="00EC57C6" w:rsidP="00EC57C6">
            <w:pPr>
              <w:tabs>
                <w:tab w:val="left" w:pos="0"/>
              </w:tabs>
              <w:suppressAutoHyphens/>
              <w:rPr>
                <w:b/>
              </w:rPr>
            </w:pPr>
            <w:r>
              <w:rPr>
                <w:b/>
              </w:rPr>
              <w:t>2004</w:t>
            </w:r>
          </w:p>
        </w:tc>
        <w:tc>
          <w:tcPr>
            <w:tcW w:w="864" w:type="dxa"/>
          </w:tcPr>
          <w:p w14:paraId="5181CCC0" w14:textId="77777777" w:rsidR="00EC57C6" w:rsidRDefault="00EC57C6" w:rsidP="00EC57C6">
            <w:pPr>
              <w:jc w:val="right"/>
              <w:rPr>
                <w:rFonts w:cs="Arial"/>
              </w:rPr>
            </w:pPr>
            <w:r>
              <w:rPr>
                <w:rFonts w:cs="Arial"/>
              </w:rPr>
              <w:t>17,055</w:t>
            </w:r>
          </w:p>
        </w:tc>
        <w:tc>
          <w:tcPr>
            <w:tcW w:w="720" w:type="dxa"/>
          </w:tcPr>
          <w:p w14:paraId="7B98BC69" w14:textId="77777777" w:rsidR="00EC57C6" w:rsidRDefault="00EC57C6" w:rsidP="00EC57C6">
            <w:pPr>
              <w:jc w:val="right"/>
              <w:rPr>
                <w:rFonts w:cs="Arial"/>
              </w:rPr>
            </w:pPr>
            <w:r>
              <w:rPr>
                <w:rFonts w:cs="Arial"/>
              </w:rPr>
              <w:t>92.4</w:t>
            </w:r>
          </w:p>
        </w:tc>
        <w:tc>
          <w:tcPr>
            <w:tcW w:w="864" w:type="dxa"/>
            <w:gridSpan w:val="2"/>
          </w:tcPr>
          <w:p w14:paraId="2D81001B" w14:textId="77777777" w:rsidR="00EC57C6" w:rsidRDefault="00EC57C6" w:rsidP="00EC57C6">
            <w:pPr>
              <w:jc w:val="right"/>
              <w:rPr>
                <w:rFonts w:cs="Arial"/>
              </w:rPr>
            </w:pPr>
            <w:r>
              <w:rPr>
                <w:rFonts w:cs="Arial"/>
              </w:rPr>
              <w:t>1,309</w:t>
            </w:r>
          </w:p>
        </w:tc>
        <w:tc>
          <w:tcPr>
            <w:tcW w:w="720" w:type="dxa"/>
          </w:tcPr>
          <w:p w14:paraId="48EDDE4E" w14:textId="77777777" w:rsidR="00EC57C6" w:rsidRDefault="00EC57C6" w:rsidP="00EC57C6">
            <w:pPr>
              <w:jc w:val="right"/>
              <w:rPr>
                <w:rFonts w:cs="Arial"/>
              </w:rPr>
            </w:pPr>
            <w:r>
              <w:rPr>
                <w:rFonts w:cs="Arial"/>
              </w:rPr>
              <w:t>7.1</w:t>
            </w:r>
          </w:p>
        </w:tc>
        <w:tc>
          <w:tcPr>
            <w:tcW w:w="864" w:type="dxa"/>
          </w:tcPr>
          <w:p w14:paraId="68762FA6" w14:textId="77777777" w:rsidR="00EC57C6" w:rsidRDefault="00EC57C6" w:rsidP="00EC57C6">
            <w:pPr>
              <w:jc w:val="right"/>
              <w:rPr>
                <w:rFonts w:cs="Arial"/>
              </w:rPr>
            </w:pPr>
            <w:r>
              <w:rPr>
                <w:rFonts w:cs="Arial"/>
              </w:rPr>
              <w:t>103</w:t>
            </w:r>
          </w:p>
        </w:tc>
        <w:tc>
          <w:tcPr>
            <w:tcW w:w="720" w:type="dxa"/>
          </w:tcPr>
          <w:p w14:paraId="190EE0ED" w14:textId="77777777" w:rsidR="00EC57C6" w:rsidRDefault="00EC57C6" w:rsidP="00EC57C6">
            <w:pPr>
              <w:jc w:val="right"/>
              <w:rPr>
                <w:rFonts w:cs="Arial"/>
              </w:rPr>
            </w:pPr>
            <w:r>
              <w:rPr>
                <w:rFonts w:cs="Arial"/>
              </w:rPr>
              <w:t>0.6</w:t>
            </w:r>
          </w:p>
        </w:tc>
        <w:tc>
          <w:tcPr>
            <w:tcW w:w="864" w:type="dxa"/>
          </w:tcPr>
          <w:p w14:paraId="6AD7B3F8" w14:textId="77777777" w:rsidR="00EC57C6" w:rsidRDefault="00EC57C6" w:rsidP="00EC57C6">
            <w:pPr>
              <w:jc w:val="right"/>
              <w:rPr>
                <w:rFonts w:cs="Arial"/>
              </w:rPr>
            </w:pPr>
            <w:r>
              <w:rPr>
                <w:rFonts w:cs="Arial"/>
              </w:rPr>
              <w:t>1,412</w:t>
            </w:r>
          </w:p>
        </w:tc>
        <w:tc>
          <w:tcPr>
            <w:tcW w:w="720" w:type="dxa"/>
          </w:tcPr>
          <w:p w14:paraId="7020230F" w14:textId="77777777" w:rsidR="00EC57C6" w:rsidRDefault="00EC57C6" w:rsidP="00EC57C6">
            <w:pPr>
              <w:jc w:val="right"/>
              <w:rPr>
                <w:rFonts w:cs="Arial"/>
              </w:rPr>
            </w:pPr>
            <w:r>
              <w:rPr>
                <w:rFonts w:cs="Arial"/>
              </w:rPr>
              <w:t>7.6</w:t>
            </w:r>
          </w:p>
        </w:tc>
        <w:tc>
          <w:tcPr>
            <w:tcW w:w="846" w:type="dxa"/>
          </w:tcPr>
          <w:p w14:paraId="1BEDDAEE" w14:textId="77777777" w:rsidR="00EC57C6" w:rsidRDefault="00EC57C6" w:rsidP="00EC57C6">
            <w:pPr>
              <w:jc w:val="right"/>
              <w:rPr>
                <w:rFonts w:cs="Arial"/>
              </w:rPr>
            </w:pPr>
            <w:r>
              <w:rPr>
                <w:rFonts w:cs="Arial"/>
              </w:rPr>
              <w:t>18,467</w:t>
            </w:r>
          </w:p>
        </w:tc>
        <w:tc>
          <w:tcPr>
            <w:tcW w:w="738" w:type="dxa"/>
          </w:tcPr>
          <w:p w14:paraId="0EF4A645" w14:textId="77777777" w:rsidR="00EC57C6" w:rsidRDefault="00EC57C6" w:rsidP="00EC57C6">
            <w:pPr>
              <w:jc w:val="right"/>
              <w:rPr>
                <w:rFonts w:cs="Arial"/>
              </w:rPr>
            </w:pPr>
            <w:r>
              <w:rPr>
                <w:rFonts w:cs="Arial"/>
              </w:rPr>
              <w:t>100.0</w:t>
            </w:r>
          </w:p>
        </w:tc>
      </w:tr>
      <w:tr w:rsidR="00EC57C6" w14:paraId="52CF83AC" w14:textId="77777777" w:rsidTr="00EC57C6">
        <w:trPr>
          <w:trHeight w:hRule="exact" w:val="216"/>
        </w:trPr>
        <w:tc>
          <w:tcPr>
            <w:tcW w:w="720" w:type="dxa"/>
          </w:tcPr>
          <w:p w14:paraId="142503BB" w14:textId="77777777" w:rsidR="00EC57C6" w:rsidRDefault="00EC57C6" w:rsidP="00EC57C6">
            <w:pPr>
              <w:tabs>
                <w:tab w:val="left" w:pos="0"/>
              </w:tabs>
              <w:suppressAutoHyphens/>
            </w:pPr>
          </w:p>
        </w:tc>
        <w:tc>
          <w:tcPr>
            <w:tcW w:w="720" w:type="dxa"/>
          </w:tcPr>
          <w:p w14:paraId="6B0CE7B6" w14:textId="77777777" w:rsidR="00EC57C6" w:rsidRDefault="00EC57C6" w:rsidP="00EC57C6">
            <w:pPr>
              <w:tabs>
                <w:tab w:val="left" w:pos="0"/>
              </w:tabs>
              <w:suppressAutoHyphens/>
              <w:rPr>
                <w:b/>
              </w:rPr>
            </w:pPr>
            <w:r>
              <w:rPr>
                <w:b/>
              </w:rPr>
              <w:t>2005</w:t>
            </w:r>
          </w:p>
        </w:tc>
        <w:tc>
          <w:tcPr>
            <w:tcW w:w="864" w:type="dxa"/>
          </w:tcPr>
          <w:p w14:paraId="69221598" w14:textId="77777777" w:rsidR="00EC57C6" w:rsidRDefault="00EC57C6" w:rsidP="00EC57C6">
            <w:pPr>
              <w:jc w:val="right"/>
              <w:rPr>
                <w:rFonts w:cs="Arial"/>
              </w:rPr>
            </w:pPr>
            <w:r>
              <w:rPr>
                <w:rFonts w:cs="Arial"/>
              </w:rPr>
              <w:t>16,874</w:t>
            </w:r>
          </w:p>
        </w:tc>
        <w:tc>
          <w:tcPr>
            <w:tcW w:w="720" w:type="dxa"/>
          </w:tcPr>
          <w:p w14:paraId="5BA35863" w14:textId="77777777" w:rsidR="00EC57C6" w:rsidRDefault="00EC57C6" w:rsidP="00EC57C6">
            <w:pPr>
              <w:jc w:val="right"/>
              <w:rPr>
                <w:rFonts w:cs="Arial"/>
              </w:rPr>
            </w:pPr>
            <w:r>
              <w:rPr>
                <w:rFonts w:cs="Arial"/>
              </w:rPr>
              <w:t>92.5</w:t>
            </w:r>
          </w:p>
        </w:tc>
        <w:tc>
          <w:tcPr>
            <w:tcW w:w="864" w:type="dxa"/>
            <w:gridSpan w:val="2"/>
          </w:tcPr>
          <w:p w14:paraId="2482A495" w14:textId="77777777" w:rsidR="00EC57C6" w:rsidRDefault="00EC57C6" w:rsidP="00EC57C6">
            <w:pPr>
              <w:jc w:val="right"/>
              <w:rPr>
                <w:rFonts w:cs="Arial"/>
              </w:rPr>
            </w:pPr>
            <w:r>
              <w:rPr>
                <w:rFonts w:cs="Arial"/>
              </w:rPr>
              <w:t>1,289</w:t>
            </w:r>
          </w:p>
        </w:tc>
        <w:tc>
          <w:tcPr>
            <w:tcW w:w="720" w:type="dxa"/>
          </w:tcPr>
          <w:p w14:paraId="42F0C112" w14:textId="77777777" w:rsidR="00EC57C6" w:rsidRDefault="00EC57C6" w:rsidP="00EC57C6">
            <w:pPr>
              <w:jc w:val="right"/>
              <w:rPr>
                <w:rFonts w:cs="Arial"/>
              </w:rPr>
            </w:pPr>
            <w:r>
              <w:rPr>
                <w:rFonts w:cs="Arial"/>
              </w:rPr>
              <w:t>7.1</w:t>
            </w:r>
          </w:p>
        </w:tc>
        <w:tc>
          <w:tcPr>
            <w:tcW w:w="864" w:type="dxa"/>
          </w:tcPr>
          <w:p w14:paraId="292B9A52" w14:textId="77777777" w:rsidR="00EC57C6" w:rsidRDefault="00EC57C6" w:rsidP="00EC57C6">
            <w:pPr>
              <w:jc w:val="right"/>
              <w:rPr>
                <w:rFonts w:cs="Arial"/>
              </w:rPr>
            </w:pPr>
            <w:r>
              <w:rPr>
                <w:rFonts w:cs="Arial"/>
              </w:rPr>
              <w:t>88</w:t>
            </w:r>
          </w:p>
        </w:tc>
        <w:tc>
          <w:tcPr>
            <w:tcW w:w="720" w:type="dxa"/>
          </w:tcPr>
          <w:p w14:paraId="08CBF9E9" w14:textId="77777777" w:rsidR="00EC57C6" w:rsidRDefault="00EC57C6" w:rsidP="00EC57C6">
            <w:pPr>
              <w:jc w:val="right"/>
              <w:rPr>
                <w:rFonts w:cs="Arial"/>
              </w:rPr>
            </w:pPr>
            <w:r>
              <w:rPr>
                <w:rFonts w:cs="Arial"/>
              </w:rPr>
              <w:t>0.5</w:t>
            </w:r>
          </w:p>
        </w:tc>
        <w:tc>
          <w:tcPr>
            <w:tcW w:w="864" w:type="dxa"/>
          </w:tcPr>
          <w:p w14:paraId="143F0304" w14:textId="77777777" w:rsidR="00EC57C6" w:rsidRDefault="00EC57C6" w:rsidP="00EC57C6">
            <w:pPr>
              <w:jc w:val="right"/>
              <w:rPr>
                <w:rFonts w:cs="Arial"/>
              </w:rPr>
            </w:pPr>
            <w:r>
              <w:rPr>
                <w:rFonts w:cs="Arial"/>
              </w:rPr>
              <w:t>1,377</w:t>
            </w:r>
          </w:p>
        </w:tc>
        <w:tc>
          <w:tcPr>
            <w:tcW w:w="720" w:type="dxa"/>
          </w:tcPr>
          <w:p w14:paraId="506359BD" w14:textId="77777777" w:rsidR="00EC57C6" w:rsidRDefault="00EC57C6" w:rsidP="00EC57C6">
            <w:pPr>
              <w:jc w:val="right"/>
              <w:rPr>
                <w:rFonts w:cs="Arial"/>
              </w:rPr>
            </w:pPr>
            <w:r>
              <w:rPr>
                <w:rFonts w:cs="Arial"/>
              </w:rPr>
              <w:t>7.5</w:t>
            </w:r>
          </w:p>
        </w:tc>
        <w:tc>
          <w:tcPr>
            <w:tcW w:w="846" w:type="dxa"/>
          </w:tcPr>
          <w:p w14:paraId="0E7684B9" w14:textId="77777777" w:rsidR="00EC57C6" w:rsidRDefault="00EC57C6" w:rsidP="00EC57C6">
            <w:pPr>
              <w:jc w:val="right"/>
              <w:rPr>
                <w:rFonts w:cs="Arial"/>
              </w:rPr>
            </w:pPr>
            <w:r>
              <w:rPr>
                <w:rFonts w:cs="Arial"/>
              </w:rPr>
              <w:t>18,251</w:t>
            </w:r>
          </w:p>
        </w:tc>
        <w:tc>
          <w:tcPr>
            <w:tcW w:w="738" w:type="dxa"/>
          </w:tcPr>
          <w:p w14:paraId="73CE779C" w14:textId="77777777" w:rsidR="00EC57C6" w:rsidRDefault="00EC57C6" w:rsidP="00EC57C6">
            <w:pPr>
              <w:jc w:val="right"/>
              <w:rPr>
                <w:rFonts w:cs="Arial"/>
              </w:rPr>
            </w:pPr>
            <w:r>
              <w:rPr>
                <w:rFonts w:cs="Arial"/>
              </w:rPr>
              <w:t>100.0</w:t>
            </w:r>
          </w:p>
        </w:tc>
      </w:tr>
      <w:tr w:rsidR="00EC57C6" w14:paraId="37CE39A6" w14:textId="77777777" w:rsidTr="00EC57C6">
        <w:trPr>
          <w:trHeight w:hRule="exact" w:val="216"/>
        </w:trPr>
        <w:tc>
          <w:tcPr>
            <w:tcW w:w="720" w:type="dxa"/>
          </w:tcPr>
          <w:p w14:paraId="7DFB3BD1" w14:textId="77777777" w:rsidR="00EC57C6" w:rsidRDefault="00EC57C6" w:rsidP="00EC57C6">
            <w:pPr>
              <w:tabs>
                <w:tab w:val="left" w:pos="0"/>
              </w:tabs>
              <w:suppressAutoHyphens/>
            </w:pPr>
          </w:p>
        </w:tc>
        <w:tc>
          <w:tcPr>
            <w:tcW w:w="720" w:type="dxa"/>
          </w:tcPr>
          <w:p w14:paraId="2A32B511" w14:textId="77777777" w:rsidR="00EC57C6" w:rsidRDefault="00EC57C6" w:rsidP="00EC57C6">
            <w:pPr>
              <w:tabs>
                <w:tab w:val="left" w:pos="0"/>
              </w:tabs>
              <w:suppressAutoHyphens/>
              <w:rPr>
                <w:b/>
              </w:rPr>
            </w:pPr>
            <w:r>
              <w:rPr>
                <w:b/>
              </w:rPr>
              <w:t>2006</w:t>
            </w:r>
          </w:p>
        </w:tc>
        <w:tc>
          <w:tcPr>
            <w:tcW w:w="864" w:type="dxa"/>
          </w:tcPr>
          <w:p w14:paraId="765915A1" w14:textId="77777777" w:rsidR="00EC57C6" w:rsidRDefault="00EC57C6" w:rsidP="00EC57C6">
            <w:pPr>
              <w:jc w:val="right"/>
              <w:rPr>
                <w:rFonts w:cs="Arial"/>
              </w:rPr>
            </w:pPr>
            <w:r>
              <w:rPr>
                <w:rFonts w:cs="Arial"/>
              </w:rPr>
              <w:t>16,901</w:t>
            </w:r>
          </w:p>
        </w:tc>
        <w:tc>
          <w:tcPr>
            <w:tcW w:w="720" w:type="dxa"/>
          </w:tcPr>
          <w:p w14:paraId="529FB421" w14:textId="77777777" w:rsidR="00EC57C6" w:rsidRDefault="00EC57C6" w:rsidP="00EC57C6">
            <w:pPr>
              <w:jc w:val="right"/>
              <w:rPr>
                <w:rFonts w:cs="Arial"/>
              </w:rPr>
            </w:pPr>
            <w:r>
              <w:rPr>
                <w:rFonts w:cs="Arial"/>
              </w:rPr>
              <w:t>92.8</w:t>
            </w:r>
          </w:p>
        </w:tc>
        <w:tc>
          <w:tcPr>
            <w:tcW w:w="864" w:type="dxa"/>
            <w:gridSpan w:val="2"/>
          </w:tcPr>
          <w:p w14:paraId="53CE2C88" w14:textId="77777777" w:rsidR="00EC57C6" w:rsidRDefault="00EC57C6" w:rsidP="00EC57C6">
            <w:pPr>
              <w:jc w:val="right"/>
              <w:rPr>
                <w:rFonts w:cs="Arial"/>
              </w:rPr>
            </w:pPr>
            <w:r>
              <w:rPr>
                <w:rFonts w:cs="Arial"/>
              </w:rPr>
              <w:t>1,257</w:t>
            </w:r>
          </w:p>
        </w:tc>
        <w:tc>
          <w:tcPr>
            <w:tcW w:w="720" w:type="dxa"/>
          </w:tcPr>
          <w:p w14:paraId="278F2F61" w14:textId="77777777" w:rsidR="00EC57C6" w:rsidRDefault="00EC57C6" w:rsidP="00EC57C6">
            <w:pPr>
              <w:jc w:val="right"/>
              <w:rPr>
                <w:rFonts w:cs="Arial"/>
              </w:rPr>
            </w:pPr>
            <w:r>
              <w:rPr>
                <w:rFonts w:cs="Arial"/>
              </w:rPr>
              <w:t>6.9</w:t>
            </w:r>
          </w:p>
        </w:tc>
        <w:tc>
          <w:tcPr>
            <w:tcW w:w="864" w:type="dxa"/>
          </w:tcPr>
          <w:p w14:paraId="3B196B23" w14:textId="77777777" w:rsidR="00EC57C6" w:rsidRDefault="00EC57C6" w:rsidP="00EC57C6">
            <w:pPr>
              <w:jc w:val="right"/>
              <w:rPr>
                <w:rFonts w:cs="Arial"/>
              </w:rPr>
            </w:pPr>
            <w:r>
              <w:rPr>
                <w:rFonts w:cs="Arial"/>
              </w:rPr>
              <w:t>60</w:t>
            </w:r>
          </w:p>
        </w:tc>
        <w:tc>
          <w:tcPr>
            <w:tcW w:w="720" w:type="dxa"/>
          </w:tcPr>
          <w:p w14:paraId="593001D1" w14:textId="77777777" w:rsidR="00EC57C6" w:rsidRDefault="00EC57C6" w:rsidP="00EC57C6">
            <w:pPr>
              <w:jc w:val="right"/>
              <w:rPr>
                <w:rFonts w:cs="Arial"/>
              </w:rPr>
            </w:pPr>
            <w:r>
              <w:rPr>
                <w:rFonts w:cs="Arial"/>
              </w:rPr>
              <w:t>0.3</w:t>
            </w:r>
          </w:p>
        </w:tc>
        <w:tc>
          <w:tcPr>
            <w:tcW w:w="864" w:type="dxa"/>
          </w:tcPr>
          <w:p w14:paraId="21C2A28B" w14:textId="77777777" w:rsidR="00EC57C6" w:rsidRDefault="00EC57C6" w:rsidP="00EC57C6">
            <w:pPr>
              <w:jc w:val="right"/>
              <w:rPr>
                <w:rFonts w:cs="Arial"/>
              </w:rPr>
            </w:pPr>
            <w:r>
              <w:rPr>
                <w:rFonts w:cs="Arial"/>
              </w:rPr>
              <w:t>1,317</w:t>
            </w:r>
          </w:p>
        </w:tc>
        <w:tc>
          <w:tcPr>
            <w:tcW w:w="720" w:type="dxa"/>
          </w:tcPr>
          <w:p w14:paraId="42E26C63" w14:textId="77777777" w:rsidR="00EC57C6" w:rsidRDefault="00EC57C6" w:rsidP="00EC57C6">
            <w:pPr>
              <w:jc w:val="right"/>
              <w:rPr>
                <w:rFonts w:cs="Arial"/>
              </w:rPr>
            </w:pPr>
            <w:r>
              <w:rPr>
                <w:rFonts w:cs="Arial"/>
              </w:rPr>
              <w:t>7.2</w:t>
            </w:r>
          </w:p>
        </w:tc>
        <w:tc>
          <w:tcPr>
            <w:tcW w:w="846" w:type="dxa"/>
          </w:tcPr>
          <w:p w14:paraId="0364ED28" w14:textId="77777777" w:rsidR="00EC57C6" w:rsidRDefault="00EC57C6" w:rsidP="00EC57C6">
            <w:pPr>
              <w:jc w:val="right"/>
              <w:rPr>
                <w:rFonts w:cs="Arial"/>
              </w:rPr>
            </w:pPr>
            <w:r>
              <w:rPr>
                <w:rFonts w:cs="Arial"/>
              </w:rPr>
              <w:t>18,218</w:t>
            </w:r>
          </w:p>
        </w:tc>
        <w:tc>
          <w:tcPr>
            <w:tcW w:w="738" w:type="dxa"/>
          </w:tcPr>
          <w:p w14:paraId="51EACD2E" w14:textId="77777777" w:rsidR="00EC57C6" w:rsidRDefault="00EC57C6" w:rsidP="00EC57C6">
            <w:pPr>
              <w:jc w:val="right"/>
              <w:rPr>
                <w:rFonts w:cs="Arial"/>
              </w:rPr>
            </w:pPr>
            <w:r>
              <w:rPr>
                <w:rFonts w:cs="Arial"/>
              </w:rPr>
              <w:t>100.0</w:t>
            </w:r>
          </w:p>
        </w:tc>
      </w:tr>
      <w:tr w:rsidR="00EC57C6" w14:paraId="6DCEB528" w14:textId="77777777" w:rsidTr="00EC57C6">
        <w:trPr>
          <w:trHeight w:hRule="exact" w:val="216"/>
        </w:trPr>
        <w:tc>
          <w:tcPr>
            <w:tcW w:w="720" w:type="dxa"/>
          </w:tcPr>
          <w:p w14:paraId="7D866A45" w14:textId="77777777" w:rsidR="00EC57C6" w:rsidRDefault="00EC57C6" w:rsidP="00EC57C6">
            <w:pPr>
              <w:tabs>
                <w:tab w:val="left" w:pos="0"/>
              </w:tabs>
              <w:suppressAutoHyphens/>
            </w:pPr>
          </w:p>
        </w:tc>
        <w:tc>
          <w:tcPr>
            <w:tcW w:w="720" w:type="dxa"/>
          </w:tcPr>
          <w:p w14:paraId="28A7D885" w14:textId="77777777" w:rsidR="00EC57C6" w:rsidRDefault="00EC57C6" w:rsidP="00EC57C6">
            <w:pPr>
              <w:tabs>
                <w:tab w:val="left" w:pos="0"/>
              </w:tabs>
              <w:suppressAutoHyphens/>
              <w:rPr>
                <w:b/>
              </w:rPr>
            </w:pPr>
            <w:r>
              <w:rPr>
                <w:b/>
              </w:rPr>
              <w:t>2007</w:t>
            </w:r>
          </w:p>
        </w:tc>
        <w:tc>
          <w:tcPr>
            <w:tcW w:w="864" w:type="dxa"/>
          </w:tcPr>
          <w:p w14:paraId="4A2A3F1B" w14:textId="77777777" w:rsidR="00EC57C6" w:rsidRDefault="00EC57C6" w:rsidP="00EC57C6">
            <w:pPr>
              <w:jc w:val="right"/>
              <w:rPr>
                <w:rFonts w:cs="Arial"/>
              </w:rPr>
            </w:pPr>
            <w:r w:rsidRPr="00F54499">
              <w:t>16,519</w:t>
            </w:r>
          </w:p>
        </w:tc>
        <w:tc>
          <w:tcPr>
            <w:tcW w:w="720" w:type="dxa"/>
          </w:tcPr>
          <w:p w14:paraId="51C3D203" w14:textId="77777777" w:rsidR="00EC57C6" w:rsidRDefault="00EC57C6" w:rsidP="00EC57C6">
            <w:pPr>
              <w:jc w:val="right"/>
              <w:rPr>
                <w:rFonts w:cs="Arial"/>
              </w:rPr>
            </w:pPr>
            <w:r w:rsidRPr="00F54499">
              <w:t>93.2</w:t>
            </w:r>
          </w:p>
        </w:tc>
        <w:tc>
          <w:tcPr>
            <w:tcW w:w="864" w:type="dxa"/>
            <w:gridSpan w:val="2"/>
          </w:tcPr>
          <w:p w14:paraId="605CA9CF" w14:textId="77777777" w:rsidR="00EC57C6" w:rsidRDefault="00EC57C6" w:rsidP="00EC57C6">
            <w:pPr>
              <w:jc w:val="right"/>
              <w:rPr>
                <w:rFonts w:cs="Arial"/>
              </w:rPr>
            </w:pPr>
            <w:r w:rsidRPr="00F54499">
              <w:t>1,166</w:t>
            </w:r>
          </w:p>
        </w:tc>
        <w:tc>
          <w:tcPr>
            <w:tcW w:w="720" w:type="dxa"/>
          </w:tcPr>
          <w:p w14:paraId="5DEB598B" w14:textId="77777777" w:rsidR="00EC57C6" w:rsidRDefault="00EC57C6" w:rsidP="00EC57C6">
            <w:pPr>
              <w:jc w:val="right"/>
              <w:rPr>
                <w:rFonts w:cs="Arial"/>
              </w:rPr>
            </w:pPr>
            <w:r w:rsidRPr="00F54499">
              <w:t>6.6</w:t>
            </w:r>
          </w:p>
        </w:tc>
        <w:tc>
          <w:tcPr>
            <w:tcW w:w="864" w:type="dxa"/>
          </w:tcPr>
          <w:p w14:paraId="28D70031" w14:textId="77777777" w:rsidR="00EC57C6" w:rsidRDefault="00EC57C6" w:rsidP="00EC57C6">
            <w:pPr>
              <w:jc w:val="right"/>
              <w:rPr>
                <w:rFonts w:cs="Arial"/>
              </w:rPr>
            </w:pPr>
            <w:r w:rsidRPr="00F54499">
              <w:t>39</w:t>
            </w:r>
          </w:p>
        </w:tc>
        <w:tc>
          <w:tcPr>
            <w:tcW w:w="720" w:type="dxa"/>
          </w:tcPr>
          <w:p w14:paraId="5B2F1158" w14:textId="77777777" w:rsidR="00EC57C6" w:rsidRDefault="00EC57C6" w:rsidP="00EC57C6">
            <w:pPr>
              <w:jc w:val="right"/>
              <w:rPr>
                <w:rFonts w:cs="Arial"/>
              </w:rPr>
            </w:pPr>
            <w:r w:rsidRPr="00F54499">
              <w:t>0.2</w:t>
            </w:r>
          </w:p>
        </w:tc>
        <w:tc>
          <w:tcPr>
            <w:tcW w:w="864" w:type="dxa"/>
          </w:tcPr>
          <w:p w14:paraId="37B949FE" w14:textId="77777777" w:rsidR="00EC57C6" w:rsidRDefault="00EC57C6" w:rsidP="00EC57C6">
            <w:pPr>
              <w:jc w:val="right"/>
              <w:rPr>
                <w:rFonts w:cs="Arial"/>
              </w:rPr>
            </w:pPr>
            <w:r w:rsidRPr="00F54499">
              <w:t>1,205</w:t>
            </w:r>
          </w:p>
        </w:tc>
        <w:tc>
          <w:tcPr>
            <w:tcW w:w="720" w:type="dxa"/>
          </w:tcPr>
          <w:p w14:paraId="5A5853C3" w14:textId="77777777" w:rsidR="00EC57C6" w:rsidRDefault="00EC57C6" w:rsidP="00EC57C6">
            <w:pPr>
              <w:jc w:val="right"/>
              <w:rPr>
                <w:rFonts w:cs="Arial"/>
              </w:rPr>
            </w:pPr>
            <w:r w:rsidRPr="00F54499">
              <w:t>6.8</w:t>
            </w:r>
          </w:p>
        </w:tc>
        <w:tc>
          <w:tcPr>
            <w:tcW w:w="846" w:type="dxa"/>
          </w:tcPr>
          <w:p w14:paraId="09924C6A" w14:textId="77777777" w:rsidR="00EC57C6" w:rsidRDefault="00EC57C6" w:rsidP="00EC57C6">
            <w:pPr>
              <w:jc w:val="right"/>
              <w:rPr>
                <w:rFonts w:cs="Arial"/>
              </w:rPr>
            </w:pPr>
            <w:r w:rsidRPr="00F54499">
              <w:t>17,724</w:t>
            </w:r>
          </w:p>
        </w:tc>
        <w:tc>
          <w:tcPr>
            <w:tcW w:w="738" w:type="dxa"/>
          </w:tcPr>
          <w:p w14:paraId="4C8A398D" w14:textId="77777777" w:rsidR="00EC57C6" w:rsidRDefault="00EC57C6" w:rsidP="00EC57C6">
            <w:pPr>
              <w:jc w:val="right"/>
              <w:rPr>
                <w:rFonts w:cs="Arial"/>
              </w:rPr>
            </w:pPr>
            <w:r w:rsidRPr="00F54499">
              <w:t>100.0</w:t>
            </w:r>
          </w:p>
        </w:tc>
      </w:tr>
      <w:tr w:rsidR="00EC57C6" w14:paraId="4AA30FCA" w14:textId="77777777" w:rsidTr="00EC57C6">
        <w:trPr>
          <w:trHeight w:hRule="exact" w:val="216"/>
        </w:trPr>
        <w:tc>
          <w:tcPr>
            <w:tcW w:w="720" w:type="dxa"/>
          </w:tcPr>
          <w:p w14:paraId="2E089EB1" w14:textId="77777777" w:rsidR="00EC57C6" w:rsidRDefault="00EC57C6" w:rsidP="00EC57C6">
            <w:pPr>
              <w:tabs>
                <w:tab w:val="left" w:pos="0"/>
              </w:tabs>
              <w:suppressAutoHyphens/>
            </w:pPr>
          </w:p>
        </w:tc>
        <w:tc>
          <w:tcPr>
            <w:tcW w:w="720" w:type="dxa"/>
          </w:tcPr>
          <w:p w14:paraId="1BBCBA27" w14:textId="77777777" w:rsidR="00EC57C6" w:rsidRDefault="00EC57C6" w:rsidP="00EC57C6">
            <w:pPr>
              <w:tabs>
                <w:tab w:val="left" w:pos="0"/>
              </w:tabs>
              <w:suppressAutoHyphens/>
              <w:rPr>
                <w:b/>
              </w:rPr>
            </w:pPr>
            <w:r w:rsidRPr="0051288C">
              <w:rPr>
                <w:b/>
              </w:rPr>
              <w:t>2008</w:t>
            </w:r>
          </w:p>
        </w:tc>
        <w:tc>
          <w:tcPr>
            <w:tcW w:w="864" w:type="dxa"/>
            <w:vAlign w:val="bottom"/>
          </w:tcPr>
          <w:p w14:paraId="323E3971" w14:textId="77777777" w:rsidR="00EC57C6" w:rsidRPr="00F54499" w:rsidRDefault="00EC57C6" w:rsidP="00EC57C6">
            <w:pPr>
              <w:tabs>
                <w:tab w:val="left" w:pos="0"/>
              </w:tabs>
              <w:suppressAutoHyphens/>
              <w:jc w:val="right"/>
            </w:pPr>
            <w:r w:rsidRPr="00B350B2">
              <w:rPr>
                <w:rFonts w:cs="Arial"/>
              </w:rPr>
              <w:t>16,392</w:t>
            </w:r>
          </w:p>
        </w:tc>
        <w:tc>
          <w:tcPr>
            <w:tcW w:w="720" w:type="dxa"/>
            <w:vAlign w:val="bottom"/>
          </w:tcPr>
          <w:p w14:paraId="182E84A3" w14:textId="77777777" w:rsidR="00EC57C6" w:rsidRPr="00F54499" w:rsidRDefault="00EC57C6" w:rsidP="00EC57C6">
            <w:pPr>
              <w:tabs>
                <w:tab w:val="left" w:pos="0"/>
              </w:tabs>
              <w:suppressAutoHyphens/>
              <w:jc w:val="right"/>
            </w:pPr>
            <w:r w:rsidRPr="00B350B2">
              <w:rPr>
                <w:rFonts w:cs="Arial"/>
              </w:rPr>
              <w:t>92.6</w:t>
            </w:r>
          </w:p>
        </w:tc>
        <w:tc>
          <w:tcPr>
            <w:tcW w:w="864" w:type="dxa"/>
            <w:gridSpan w:val="2"/>
            <w:vAlign w:val="bottom"/>
          </w:tcPr>
          <w:p w14:paraId="4BA319DC" w14:textId="77777777" w:rsidR="00EC57C6" w:rsidRPr="00F54499" w:rsidRDefault="00EC57C6" w:rsidP="00EC57C6">
            <w:pPr>
              <w:tabs>
                <w:tab w:val="left" w:pos="0"/>
              </w:tabs>
              <w:suppressAutoHyphens/>
              <w:jc w:val="right"/>
            </w:pPr>
            <w:r w:rsidRPr="00B350B2">
              <w:rPr>
                <w:rFonts w:cs="Arial"/>
              </w:rPr>
              <w:t>1,254</w:t>
            </w:r>
          </w:p>
        </w:tc>
        <w:tc>
          <w:tcPr>
            <w:tcW w:w="720" w:type="dxa"/>
            <w:vAlign w:val="bottom"/>
          </w:tcPr>
          <w:p w14:paraId="4B23F30C" w14:textId="77777777" w:rsidR="00EC57C6" w:rsidRPr="00F54499" w:rsidRDefault="00EC57C6" w:rsidP="00EC57C6">
            <w:pPr>
              <w:tabs>
                <w:tab w:val="left" w:pos="0"/>
              </w:tabs>
              <w:suppressAutoHyphens/>
              <w:jc w:val="right"/>
            </w:pPr>
            <w:r w:rsidRPr="00B350B2">
              <w:rPr>
                <w:rFonts w:cs="Arial"/>
              </w:rPr>
              <w:t>7.1</w:t>
            </w:r>
          </w:p>
        </w:tc>
        <w:tc>
          <w:tcPr>
            <w:tcW w:w="864" w:type="dxa"/>
            <w:vAlign w:val="bottom"/>
          </w:tcPr>
          <w:p w14:paraId="3D30034E" w14:textId="77777777" w:rsidR="00EC57C6" w:rsidRPr="00F54499" w:rsidRDefault="00EC57C6" w:rsidP="00EC57C6">
            <w:pPr>
              <w:tabs>
                <w:tab w:val="left" w:pos="0"/>
              </w:tabs>
              <w:suppressAutoHyphens/>
              <w:jc w:val="right"/>
            </w:pPr>
            <w:r w:rsidRPr="00B350B2">
              <w:rPr>
                <w:rFonts w:cs="Arial"/>
              </w:rPr>
              <w:t>51</w:t>
            </w:r>
          </w:p>
        </w:tc>
        <w:tc>
          <w:tcPr>
            <w:tcW w:w="720" w:type="dxa"/>
            <w:vAlign w:val="bottom"/>
          </w:tcPr>
          <w:p w14:paraId="75FB890C" w14:textId="77777777" w:rsidR="00EC57C6" w:rsidRPr="00F54499" w:rsidRDefault="00EC57C6" w:rsidP="00EC57C6">
            <w:pPr>
              <w:tabs>
                <w:tab w:val="left" w:pos="0"/>
              </w:tabs>
              <w:suppressAutoHyphens/>
              <w:jc w:val="right"/>
            </w:pPr>
            <w:r w:rsidRPr="00B350B2">
              <w:rPr>
                <w:rFonts w:cs="Arial"/>
              </w:rPr>
              <w:t>0.3</w:t>
            </w:r>
          </w:p>
        </w:tc>
        <w:tc>
          <w:tcPr>
            <w:tcW w:w="864" w:type="dxa"/>
            <w:vAlign w:val="bottom"/>
          </w:tcPr>
          <w:p w14:paraId="4DC576A9" w14:textId="77777777" w:rsidR="00EC57C6" w:rsidRPr="00F54499" w:rsidRDefault="00EC57C6" w:rsidP="00EC57C6">
            <w:pPr>
              <w:tabs>
                <w:tab w:val="left" w:pos="0"/>
              </w:tabs>
              <w:suppressAutoHyphens/>
              <w:jc w:val="right"/>
            </w:pPr>
            <w:r w:rsidRPr="00B350B2">
              <w:rPr>
                <w:rFonts w:cs="Arial"/>
              </w:rPr>
              <w:t>1,305</w:t>
            </w:r>
          </w:p>
        </w:tc>
        <w:tc>
          <w:tcPr>
            <w:tcW w:w="720" w:type="dxa"/>
            <w:vAlign w:val="bottom"/>
          </w:tcPr>
          <w:p w14:paraId="2B66216A" w14:textId="77777777" w:rsidR="00EC57C6" w:rsidRPr="00F54499" w:rsidRDefault="00EC57C6" w:rsidP="00EC57C6">
            <w:pPr>
              <w:tabs>
                <w:tab w:val="left" w:pos="0"/>
              </w:tabs>
              <w:suppressAutoHyphens/>
              <w:jc w:val="right"/>
            </w:pPr>
            <w:r w:rsidRPr="00B350B2">
              <w:rPr>
                <w:rFonts w:cs="Arial"/>
              </w:rPr>
              <w:t>7.4</w:t>
            </w:r>
          </w:p>
        </w:tc>
        <w:tc>
          <w:tcPr>
            <w:tcW w:w="846" w:type="dxa"/>
            <w:vAlign w:val="bottom"/>
          </w:tcPr>
          <w:p w14:paraId="081CA831" w14:textId="77777777" w:rsidR="00EC57C6" w:rsidRPr="00F54499" w:rsidRDefault="00EC57C6" w:rsidP="00EC57C6">
            <w:pPr>
              <w:tabs>
                <w:tab w:val="left" w:pos="0"/>
              </w:tabs>
              <w:suppressAutoHyphens/>
              <w:jc w:val="right"/>
            </w:pPr>
            <w:r w:rsidRPr="00B350B2">
              <w:rPr>
                <w:rFonts w:cs="Arial"/>
              </w:rPr>
              <w:t>17,697</w:t>
            </w:r>
          </w:p>
        </w:tc>
        <w:tc>
          <w:tcPr>
            <w:tcW w:w="738" w:type="dxa"/>
            <w:vAlign w:val="bottom"/>
          </w:tcPr>
          <w:p w14:paraId="4E6D1A9E" w14:textId="77777777" w:rsidR="00EC57C6" w:rsidRPr="00F54499" w:rsidRDefault="00EC57C6" w:rsidP="00EC57C6">
            <w:pPr>
              <w:tabs>
                <w:tab w:val="left" w:pos="0"/>
              </w:tabs>
              <w:suppressAutoHyphens/>
              <w:jc w:val="right"/>
            </w:pPr>
            <w:r w:rsidRPr="00B350B2">
              <w:rPr>
                <w:rFonts w:cs="Arial"/>
              </w:rPr>
              <w:t>100.0</w:t>
            </w:r>
          </w:p>
        </w:tc>
      </w:tr>
      <w:tr w:rsidR="00EC57C6" w14:paraId="152C9ADA" w14:textId="77777777" w:rsidTr="00EC57C6">
        <w:trPr>
          <w:trHeight w:hRule="exact" w:val="216"/>
        </w:trPr>
        <w:tc>
          <w:tcPr>
            <w:tcW w:w="720" w:type="dxa"/>
          </w:tcPr>
          <w:p w14:paraId="6CA1A3E7" w14:textId="77777777" w:rsidR="00EC57C6" w:rsidRDefault="00EC57C6" w:rsidP="00EC57C6">
            <w:pPr>
              <w:tabs>
                <w:tab w:val="left" w:pos="0"/>
              </w:tabs>
              <w:suppressAutoHyphens/>
            </w:pPr>
          </w:p>
        </w:tc>
        <w:tc>
          <w:tcPr>
            <w:tcW w:w="720" w:type="dxa"/>
            <w:vAlign w:val="center"/>
          </w:tcPr>
          <w:p w14:paraId="1019C7DC" w14:textId="77777777" w:rsidR="00EC57C6" w:rsidRDefault="00EC57C6" w:rsidP="00EC57C6">
            <w:pPr>
              <w:tabs>
                <w:tab w:val="left" w:pos="0"/>
              </w:tabs>
              <w:suppressAutoHyphens/>
              <w:rPr>
                <w:b/>
              </w:rPr>
            </w:pPr>
            <w:r>
              <w:rPr>
                <w:b/>
              </w:rPr>
              <w:t>2009</w:t>
            </w:r>
          </w:p>
        </w:tc>
        <w:tc>
          <w:tcPr>
            <w:tcW w:w="864" w:type="dxa"/>
            <w:vAlign w:val="bottom"/>
          </w:tcPr>
          <w:p w14:paraId="48150EF9" w14:textId="77777777" w:rsidR="00EC57C6" w:rsidRPr="00B350B2" w:rsidRDefault="00EC57C6" w:rsidP="00EC57C6">
            <w:pPr>
              <w:jc w:val="right"/>
              <w:rPr>
                <w:rFonts w:cs="Arial"/>
              </w:rPr>
            </w:pPr>
            <w:r>
              <w:rPr>
                <w:rFonts w:cs="Arial"/>
              </w:rPr>
              <w:t>15,513</w:t>
            </w:r>
          </w:p>
        </w:tc>
        <w:tc>
          <w:tcPr>
            <w:tcW w:w="720" w:type="dxa"/>
            <w:vAlign w:val="bottom"/>
          </w:tcPr>
          <w:p w14:paraId="6AEC4E4E" w14:textId="77777777" w:rsidR="00EC57C6" w:rsidRPr="00B350B2" w:rsidRDefault="00EC57C6" w:rsidP="00EC57C6">
            <w:pPr>
              <w:jc w:val="right"/>
              <w:rPr>
                <w:rFonts w:cs="Arial"/>
              </w:rPr>
            </w:pPr>
            <w:r>
              <w:rPr>
                <w:rFonts w:cs="Arial"/>
              </w:rPr>
              <w:t>92.5</w:t>
            </w:r>
          </w:p>
        </w:tc>
        <w:tc>
          <w:tcPr>
            <w:tcW w:w="864" w:type="dxa"/>
            <w:gridSpan w:val="2"/>
            <w:vAlign w:val="bottom"/>
          </w:tcPr>
          <w:p w14:paraId="0684FD1A" w14:textId="77777777" w:rsidR="00EC57C6" w:rsidRPr="00B350B2" w:rsidRDefault="00EC57C6" w:rsidP="00EC57C6">
            <w:pPr>
              <w:jc w:val="right"/>
              <w:rPr>
                <w:rFonts w:cs="Arial"/>
              </w:rPr>
            </w:pPr>
            <w:r>
              <w:rPr>
                <w:rFonts w:cs="Arial"/>
              </w:rPr>
              <w:t>1,184</w:t>
            </w:r>
          </w:p>
        </w:tc>
        <w:tc>
          <w:tcPr>
            <w:tcW w:w="720" w:type="dxa"/>
            <w:vAlign w:val="bottom"/>
          </w:tcPr>
          <w:p w14:paraId="36EE7E2D" w14:textId="77777777" w:rsidR="00EC57C6" w:rsidRPr="00B350B2" w:rsidRDefault="00EC57C6" w:rsidP="00EC57C6">
            <w:pPr>
              <w:jc w:val="right"/>
              <w:rPr>
                <w:rFonts w:cs="Arial"/>
              </w:rPr>
            </w:pPr>
            <w:r>
              <w:rPr>
                <w:rFonts w:cs="Arial"/>
              </w:rPr>
              <w:t>7.1</w:t>
            </w:r>
          </w:p>
        </w:tc>
        <w:tc>
          <w:tcPr>
            <w:tcW w:w="864" w:type="dxa"/>
            <w:vAlign w:val="bottom"/>
          </w:tcPr>
          <w:p w14:paraId="766B52DF" w14:textId="77777777" w:rsidR="00EC57C6" w:rsidRPr="00B350B2" w:rsidRDefault="00EC57C6" w:rsidP="00EC57C6">
            <w:pPr>
              <w:jc w:val="right"/>
              <w:rPr>
                <w:rFonts w:cs="Arial"/>
              </w:rPr>
            </w:pPr>
            <w:r>
              <w:rPr>
                <w:rFonts w:cs="Arial"/>
              </w:rPr>
              <w:t>77</w:t>
            </w:r>
          </w:p>
        </w:tc>
        <w:tc>
          <w:tcPr>
            <w:tcW w:w="720" w:type="dxa"/>
            <w:vAlign w:val="bottom"/>
          </w:tcPr>
          <w:p w14:paraId="0E571CA4" w14:textId="77777777" w:rsidR="00EC57C6" w:rsidRPr="00B350B2" w:rsidRDefault="00EC57C6" w:rsidP="00EC57C6">
            <w:pPr>
              <w:jc w:val="right"/>
              <w:rPr>
                <w:rFonts w:cs="Arial"/>
              </w:rPr>
            </w:pPr>
            <w:r>
              <w:rPr>
                <w:rFonts w:cs="Arial"/>
              </w:rPr>
              <w:t>0.5</w:t>
            </w:r>
          </w:p>
        </w:tc>
        <w:tc>
          <w:tcPr>
            <w:tcW w:w="864" w:type="dxa"/>
            <w:vAlign w:val="bottom"/>
          </w:tcPr>
          <w:p w14:paraId="3EF27B26" w14:textId="77777777" w:rsidR="00EC57C6" w:rsidRPr="00B350B2" w:rsidRDefault="00EC57C6" w:rsidP="00EC57C6">
            <w:pPr>
              <w:jc w:val="right"/>
              <w:rPr>
                <w:rFonts w:cs="Arial"/>
              </w:rPr>
            </w:pPr>
            <w:r>
              <w:rPr>
                <w:rFonts w:cs="Arial"/>
              </w:rPr>
              <w:t>1,261</w:t>
            </w:r>
          </w:p>
        </w:tc>
        <w:tc>
          <w:tcPr>
            <w:tcW w:w="720" w:type="dxa"/>
            <w:vAlign w:val="bottom"/>
          </w:tcPr>
          <w:p w14:paraId="776B23CA" w14:textId="77777777" w:rsidR="00EC57C6" w:rsidRPr="00B350B2" w:rsidRDefault="00EC57C6" w:rsidP="00EC57C6">
            <w:pPr>
              <w:jc w:val="right"/>
              <w:rPr>
                <w:rFonts w:cs="Arial"/>
              </w:rPr>
            </w:pPr>
            <w:r>
              <w:rPr>
                <w:rFonts w:cs="Arial"/>
              </w:rPr>
              <w:t>7.5</w:t>
            </w:r>
          </w:p>
        </w:tc>
        <w:tc>
          <w:tcPr>
            <w:tcW w:w="846" w:type="dxa"/>
            <w:vAlign w:val="bottom"/>
          </w:tcPr>
          <w:p w14:paraId="6448E50E" w14:textId="77777777" w:rsidR="00EC57C6" w:rsidRPr="00B350B2" w:rsidRDefault="00EC57C6" w:rsidP="00EC57C6">
            <w:pPr>
              <w:jc w:val="right"/>
              <w:rPr>
                <w:rFonts w:cs="Arial"/>
              </w:rPr>
            </w:pPr>
            <w:r>
              <w:rPr>
                <w:rFonts w:cs="Arial"/>
              </w:rPr>
              <w:t>16,774</w:t>
            </w:r>
          </w:p>
        </w:tc>
        <w:tc>
          <w:tcPr>
            <w:tcW w:w="738" w:type="dxa"/>
            <w:vAlign w:val="bottom"/>
          </w:tcPr>
          <w:p w14:paraId="5B8840D9" w14:textId="77777777" w:rsidR="00EC57C6" w:rsidRPr="00B350B2" w:rsidRDefault="00EC57C6" w:rsidP="00EC57C6">
            <w:pPr>
              <w:jc w:val="right"/>
              <w:rPr>
                <w:rFonts w:cs="Arial"/>
              </w:rPr>
            </w:pPr>
            <w:r>
              <w:rPr>
                <w:rFonts w:cs="Arial"/>
              </w:rPr>
              <w:t>100.0</w:t>
            </w:r>
          </w:p>
        </w:tc>
      </w:tr>
      <w:tr w:rsidR="00EC57C6" w14:paraId="39AAD6D0" w14:textId="77777777" w:rsidTr="00EC57C6">
        <w:trPr>
          <w:trHeight w:hRule="exact" w:val="216"/>
        </w:trPr>
        <w:tc>
          <w:tcPr>
            <w:tcW w:w="720" w:type="dxa"/>
          </w:tcPr>
          <w:p w14:paraId="6B3D64C0" w14:textId="77777777" w:rsidR="00EC57C6" w:rsidRDefault="00EC57C6" w:rsidP="00EC57C6">
            <w:pPr>
              <w:tabs>
                <w:tab w:val="left" w:pos="0"/>
              </w:tabs>
              <w:suppressAutoHyphens/>
            </w:pPr>
          </w:p>
        </w:tc>
        <w:tc>
          <w:tcPr>
            <w:tcW w:w="720" w:type="dxa"/>
            <w:vAlign w:val="center"/>
          </w:tcPr>
          <w:p w14:paraId="2D4F0580" w14:textId="77777777" w:rsidR="00EC57C6" w:rsidRDefault="00EC57C6" w:rsidP="00EC57C6">
            <w:pPr>
              <w:tabs>
                <w:tab w:val="left" w:pos="0"/>
              </w:tabs>
              <w:suppressAutoHyphens/>
              <w:rPr>
                <w:b/>
              </w:rPr>
            </w:pPr>
            <w:r>
              <w:rPr>
                <w:b/>
              </w:rPr>
              <w:t>2010</w:t>
            </w:r>
          </w:p>
        </w:tc>
        <w:tc>
          <w:tcPr>
            <w:tcW w:w="864" w:type="dxa"/>
            <w:vAlign w:val="bottom"/>
          </w:tcPr>
          <w:p w14:paraId="4B92BAC5" w14:textId="77777777" w:rsidR="00EC57C6" w:rsidRDefault="00EC57C6" w:rsidP="00EC57C6">
            <w:pPr>
              <w:jc w:val="right"/>
              <w:rPr>
                <w:rFonts w:cs="Arial"/>
              </w:rPr>
            </w:pPr>
            <w:r>
              <w:rPr>
                <w:rFonts w:cs="Arial"/>
              </w:rPr>
              <w:t>15,136</w:t>
            </w:r>
          </w:p>
        </w:tc>
        <w:tc>
          <w:tcPr>
            <w:tcW w:w="720" w:type="dxa"/>
            <w:vAlign w:val="bottom"/>
          </w:tcPr>
          <w:p w14:paraId="5713E50B" w14:textId="77777777" w:rsidR="00EC57C6" w:rsidRDefault="00EC57C6" w:rsidP="00EC57C6">
            <w:pPr>
              <w:jc w:val="right"/>
              <w:rPr>
                <w:rFonts w:cs="Arial"/>
              </w:rPr>
            </w:pPr>
            <w:r>
              <w:rPr>
                <w:rFonts w:cs="Arial"/>
              </w:rPr>
              <w:t>92.4</w:t>
            </w:r>
          </w:p>
        </w:tc>
        <w:tc>
          <w:tcPr>
            <w:tcW w:w="864" w:type="dxa"/>
            <w:gridSpan w:val="2"/>
            <w:vAlign w:val="bottom"/>
          </w:tcPr>
          <w:p w14:paraId="3146A9CB" w14:textId="77777777" w:rsidR="00EC57C6" w:rsidRDefault="00EC57C6" w:rsidP="00EC57C6">
            <w:pPr>
              <w:jc w:val="right"/>
              <w:rPr>
                <w:rFonts w:cs="Arial"/>
              </w:rPr>
            </w:pPr>
            <w:r>
              <w:rPr>
                <w:rFonts w:cs="Arial"/>
              </w:rPr>
              <w:t>1,200</w:t>
            </w:r>
          </w:p>
        </w:tc>
        <w:tc>
          <w:tcPr>
            <w:tcW w:w="720" w:type="dxa"/>
            <w:vAlign w:val="bottom"/>
          </w:tcPr>
          <w:p w14:paraId="7EEC9F91" w14:textId="77777777" w:rsidR="00EC57C6" w:rsidRDefault="00EC57C6" w:rsidP="00EC57C6">
            <w:pPr>
              <w:jc w:val="right"/>
              <w:rPr>
                <w:rFonts w:cs="Arial"/>
              </w:rPr>
            </w:pPr>
            <w:r>
              <w:rPr>
                <w:rFonts w:cs="Arial"/>
              </w:rPr>
              <w:t>7.3</w:t>
            </w:r>
          </w:p>
        </w:tc>
        <w:tc>
          <w:tcPr>
            <w:tcW w:w="864" w:type="dxa"/>
            <w:vAlign w:val="bottom"/>
          </w:tcPr>
          <w:p w14:paraId="56B2812D" w14:textId="77777777" w:rsidR="00EC57C6" w:rsidRDefault="00EC57C6" w:rsidP="00EC57C6">
            <w:pPr>
              <w:jc w:val="right"/>
              <w:rPr>
                <w:rFonts w:cs="Arial"/>
              </w:rPr>
            </w:pPr>
            <w:r>
              <w:rPr>
                <w:rFonts w:cs="Arial"/>
              </w:rPr>
              <w:t>49</w:t>
            </w:r>
          </w:p>
        </w:tc>
        <w:tc>
          <w:tcPr>
            <w:tcW w:w="720" w:type="dxa"/>
            <w:vAlign w:val="bottom"/>
          </w:tcPr>
          <w:p w14:paraId="19126CCC" w14:textId="77777777" w:rsidR="00EC57C6" w:rsidRDefault="00EC57C6" w:rsidP="00EC57C6">
            <w:pPr>
              <w:jc w:val="right"/>
              <w:rPr>
                <w:rFonts w:cs="Arial"/>
              </w:rPr>
            </w:pPr>
            <w:r>
              <w:rPr>
                <w:rFonts w:cs="Arial"/>
              </w:rPr>
              <w:t>0.3</w:t>
            </w:r>
          </w:p>
        </w:tc>
        <w:tc>
          <w:tcPr>
            <w:tcW w:w="864" w:type="dxa"/>
            <w:vAlign w:val="bottom"/>
          </w:tcPr>
          <w:p w14:paraId="72E49297" w14:textId="77777777" w:rsidR="00EC57C6" w:rsidRDefault="00EC57C6" w:rsidP="00EC57C6">
            <w:pPr>
              <w:jc w:val="right"/>
              <w:rPr>
                <w:rFonts w:cs="Arial"/>
              </w:rPr>
            </w:pPr>
            <w:r>
              <w:rPr>
                <w:rFonts w:cs="Arial"/>
              </w:rPr>
              <w:t>1,249</w:t>
            </w:r>
          </w:p>
        </w:tc>
        <w:tc>
          <w:tcPr>
            <w:tcW w:w="720" w:type="dxa"/>
            <w:vAlign w:val="bottom"/>
          </w:tcPr>
          <w:p w14:paraId="45D8ABCF" w14:textId="77777777" w:rsidR="00EC57C6" w:rsidRDefault="00EC57C6" w:rsidP="00EC57C6">
            <w:pPr>
              <w:jc w:val="right"/>
              <w:rPr>
                <w:rFonts w:cs="Arial"/>
              </w:rPr>
            </w:pPr>
            <w:r>
              <w:rPr>
                <w:rFonts w:cs="Arial"/>
              </w:rPr>
              <w:t>7.6</w:t>
            </w:r>
          </w:p>
        </w:tc>
        <w:tc>
          <w:tcPr>
            <w:tcW w:w="846" w:type="dxa"/>
            <w:vAlign w:val="bottom"/>
          </w:tcPr>
          <w:p w14:paraId="2443EEE8" w14:textId="77777777" w:rsidR="00EC57C6" w:rsidRDefault="00EC57C6" w:rsidP="00EC57C6">
            <w:pPr>
              <w:jc w:val="right"/>
              <w:rPr>
                <w:rFonts w:cs="Arial"/>
              </w:rPr>
            </w:pPr>
            <w:r>
              <w:rPr>
                <w:rFonts w:cs="Arial"/>
              </w:rPr>
              <w:t>16,385</w:t>
            </w:r>
          </w:p>
        </w:tc>
        <w:tc>
          <w:tcPr>
            <w:tcW w:w="738" w:type="dxa"/>
            <w:vAlign w:val="bottom"/>
          </w:tcPr>
          <w:p w14:paraId="5D30F16D" w14:textId="77777777" w:rsidR="00EC57C6" w:rsidRDefault="00EC57C6" w:rsidP="00EC57C6">
            <w:pPr>
              <w:jc w:val="right"/>
              <w:rPr>
                <w:rFonts w:cs="Arial"/>
              </w:rPr>
            </w:pPr>
            <w:r>
              <w:rPr>
                <w:rFonts w:cs="Arial"/>
              </w:rPr>
              <w:t>100.0</w:t>
            </w:r>
          </w:p>
        </w:tc>
      </w:tr>
      <w:tr w:rsidR="00EC57C6" w14:paraId="69E7D33C" w14:textId="77777777" w:rsidTr="00EC57C6">
        <w:trPr>
          <w:trHeight w:hRule="exact" w:val="216"/>
        </w:trPr>
        <w:tc>
          <w:tcPr>
            <w:tcW w:w="720" w:type="dxa"/>
          </w:tcPr>
          <w:p w14:paraId="69FFB8D6" w14:textId="77777777" w:rsidR="00EC57C6" w:rsidRDefault="00EC57C6" w:rsidP="00EC57C6">
            <w:pPr>
              <w:tabs>
                <w:tab w:val="left" w:pos="0"/>
              </w:tabs>
              <w:suppressAutoHyphens/>
            </w:pPr>
          </w:p>
        </w:tc>
        <w:tc>
          <w:tcPr>
            <w:tcW w:w="720" w:type="dxa"/>
            <w:vAlign w:val="center"/>
          </w:tcPr>
          <w:p w14:paraId="1262CA54" w14:textId="77777777" w:rsidR="00EC57C6" w:rsidRDefault="00EC57C6" w:rsidP="00EC57C6">
            <w:pPr>
              <w:tabs>
                <w:tab w:val="left" w:pos="0"/>
              </w:tabs>
              <w:suppressAutoHyphens/>
              <w:rPr>
                <w:b/>
              </w:rPr>
            </w:pPr>
            <w:r>
              <w:rPr>
                <w:b/>
              </w:rPr>
              <w:t>2011</w:t>
            </w:r>
          </w:p>
        </w:tc>
        <w:tc>
          <w:tcPr>
            <w:tcW w:w="864" w:type="dxa"/>
            <w:vAlign w:val="bottom"/>
          </w:tcPr>
          <w:p w14:paraId="72F8B129" w14:textId="77777777" w:rsidR="00EC57C6" w:rsidRDefault="00EC57C6" w:rsidP="00EC57C6">
            <w:pPr>
              <w:jc w:val="right"/>
              <w:rPr>
                <w:rFonts w:cs="Arial"/>
              </w:rPr>
            </w:pPr>
            <w:r>
              <w:rPr>
                <w:rFonts w:cs="Arial"/>
              </w:rPr>
              <w:t>15,092</w:t>
            </w:r>
          </w:p>
        </w:tc>
        <w:tc>
          <w:tcPr>
            <w:tcW w:w="720" w:type="dxa"/>
            <w:vAlign w:val="bottom"/>
          </w:tcPr>
          <w:p w14:paraId="49B15806" w14:textId="77777777" w:rsidR="00EC57C6" w:rsidRDefault="00EC57C6" w:rsidP="00EC57C6">
            <w:pPr>
              <w:jc w:val="right"/>
              <w:rPr>
                <w:rFonts w:cs="Arial"/>
              </w:rPr>
            </w:pPr>
            <w:r>
              <w:rPr>
                <w:rFonts w:cs="Arial"/>
              </w:rPr>
              <w:t>92.8</w:t>
            </w:r>
          </w:p>
        </w:tc>
        <w:tc>
          <w:tcPr>
            <w:tcW w:w="864" w:type="dxa"/>
            <w:gridSpan w:val="2"/>
            <w:vAlign w:val="bottom"/>
          </w:tcPr>
          <w:p w14:paraId="338AA7D6" w14:textId="77777777" w:rsidR="00EC57C6" w:rsidRDefault="00EC57C6" w:rsidP="00EC57C6">
            <w:pPr>
              <w:jc w:val="right"/>
              <w:rPr>
                <w:rFonts w:cs="Arial"/>
              </w:rPr>
            </w:pPr>
            <w:r>
              <w:rPr>
                <w:rFonts w:cs="Arial"/>
              </w:rPr>
              <w:t>1,121</w:t>
            </w:r>
          </w:p>
        </w:tc>
        <w:tc>
          <w:tcPr>
            <w:tcW w:w="720" w:type="dxa"/>
            <w:vAlign w:val="bottom"/>
          </w:tcPr>
          <w:p w14:paraId="6955856C" w14:textId="77777777" w:rsidR="00EC57C6" w:rsidRDefault="00EC57C6" w:rsidP="00EC57C6">
            <w:pPr>
              <w:jc w:val="right"/>
              <w:rPr>
                <w:rFonts w:cs="Arial"/>
              </w:rPr>
            </w:pPr>
            <w:r>
              <w:rPr>
                <w:rFonts w:cs="Arial"/>
              </w:rPr>
              <w:t>6.9</w:t>
            </w:r>
          </w:p>
        </w:tc>
        <w:tc>
          <w:tcPr>
            <w:tcW w:w="864" w:type="dxa"/>
            <w:vAlign w:val="bottom"/>
          </w:tcPr>
          <w:p w14:paraId="10EC616B" w14:textId="77777777" w:rsidR="00EC57C6" w:rsidRDefault="00EC57C6" w:rsidP="00EC57C6">
            <w:pPr>
              <w:jc w:val="right"/>
              <w:rPr>
                <w:rFonts w:cs="Arial"/>
              </w:rPr>
            </w:pPr>
            <w:r>
              <w:rPr>
                <w:rFonts w:cs="Arial"/>
              </w:rPr>
              <w:t>41</w:t>
            </w:r>
          </w:p>
        </w:tc>
        <w:tc>
          <w:tcPr>
            <w:tcW w:w="720" w:type="dxa"/>
            <w:vAlign w:val="bottom"/>
          </w:tcPr>
          <w:p w14:paraId="57620FE6" w14:textId="77777777" w:rsidR="00EC57C6" w:rsidRDefault="00EC57C6" w:rsidP="00EC57C6">
            <w:pPr>
              <w:jc w:val="right"/>
              <w:rPr>
                <w:rFonts w:cs="Arial"/>
              </w:rPr>
            </w:pPr>
            <w:r>
              <w:rPr>
                <w:rFonts w:cs="Arial"/>
              </w:rPr>
              <w:t>0.3</w:t>
            </w:r>
          </w:p>
        </w:tc>
        <w:tc>
          <w:tcPr>
            <w:tcW w:w="864" w:type="dxa"/>
            <w:vAlign w:val="bottom"/>
          </w:tcPr>
          <w:p w14:paraId="6808D613" w14:textId="77777777" w:rsidR="00EC57C6" w:rsidRDefault="00EC57C6" w:rsidP="00EC57C6">
            <w:pPr>
              <w:jc w:val="right"/>
              <w:rPr>
                <w:rFonts w:cs="Arial"/>
              </w:rPr>
            </w:pPr>
            <w:r>
              <w:rPr>
                <w:rFonts w:cs="Arial"/>
              </w:rPr>
              <w:t>1,162</w:t>
            </w:r>
          </w:p>
        </w:tc>
        <w:tc>
          <w:tcPr>
            <w:tcW w:w="720" w:type="dxa"/>
            <w:vAlign w:val="bottom"/>
          </w:tcPr>
          <w:p w14:paraId="360989D8" w14:textId="77777777" w:rsidR="00EC57C6" w:rsidRDefault="00EC57C6" w:rsidP="00EC57C6">
            <w:pPr>
              <w:jc w:val="right"/>
              <w:rPr>
                <w:rFonts w:cs="Arial"/>
              </w:rPr>
            </w:pPr>
            <w:r>
              <w:rPr>
                <w:rFonts w:cs="Arial"/>
              </w:rPr>
              <w:t>7.1</w:t>
            </w:r>
          </w:p>
        </w:tc>
        <w:tc>
          <w:tcPr>
            <w:tcW w:w="846" w:type="dxa"/>
            <w:vAlign w:val="bottom"/>
          </w:tcPr>
          <w:p w14:paraId="26F9EF5F" w14:textId="77777777" w:rsidR="00EC57C6" w:rsidRDefault="00EC57C6" w:rsidP="00EC57C6">
            <w:pPr>
              <w:jc w:val="right"/>
              <w:rPr>
                <w:rFonts w:cs="Arial"/>
              </w:rPr>
            </w:pPr>
            <w:r>
              <w:rPr>
                <w:rFonts w:cs="Arial"/>
              </w:rPr>
              <w:t>16,255</w:t>
            </w:r>
          </w:p>
        </w:tc>
        <w:tc>
          <w:tcPr>
            <w:tcW w:w="738" w:type="dxa"/>
            <w:vAlign w:val="bottom"/>
          </w:tcPr>
          <w:p w14:paraId="5D60E96D" w14:textId="77777777" w:rsidR="00EC57C6" w:rsidRDefault="00EC57C6" w:rsidP="00EC57C6">
            <w:pPr>
              <w:jc w:val="right"/>
              <w:rPr>
                <w:rFonts w:cs="Arial"/>
              </w:rPr>
            </w:pPr>
            <w:r>
              <w:rPr>
                <w:rFonts w:cs="Arial"/>
              </w:rPr>
              <w:t>100.0</w:t>
            </w:r>
          </w:p>
        </w:tc>
      </w:tr>
      <w:tr w:rsidR="00EC57C6" w14:paraId="1F7BAAEA" w14:textId="77777777" w:rsidTr="00EC57C6">
        <w:trPr>
          <w:trHeight w:hRule="exact" w:val="216"/>
        </w:trPr>
        <w:tc>
          <w:tcPr>
            <w:tcW w:w="720" w:type="dxa"/>
          </w:tcPr>
          <w:p w14:paraId="7D9FA06D" w14:textId="77777777" w:rsidR="00EC57C6" w:rsidRDefault="00EC57C6" w:rsidP="00EC57C6">
            <w:pPr>
              <w:tabs>
                <w:tab w:val="left" w:pos="0"/>
              </w:tabs>
              <w:suppressAutoHyphens/>
            </w:pPr>
          </w:p>
        </w:tc>
        <w:tc>
          <w:tcPr>
            <w:tcW w:w="720" w:type="dxa"/>
            <w:vAlign w:val="center"/>
          </w:tcPr>
          <w:p w14:paraId="6FDA6A8F" w14:textId="77777777" w:rsidR="00EC57C6" w:rsidRDefault="00EC57C6" w:rsidP="00EC57C6">
            <w:pPr>
              <w:tabs>
                <w:tab w:val="left" w:pos="0"/>
              </w:tabs>
              <w:suppressAutoHyphens/>
              <w:rPr>
                <w:b/>
              </w:rPr>
            </w:pPr>
            <w:r>
              <w:rPr>
                <w:b/>
              </w:rPr>
              <w:t>2012</w:t>
            </w:r>
          </w:p>
        </w:tc>
        <w:tc>
          <w:tcPr>
            <w:tcW w:w="864" w:type="dxa"/>
            <w:vAlign w:val="bottom"/>
          </w:tcPr>
          <w:p w14:paraId="2936DE9F" w14:textId="77777777" w:rsidR="00EC57C6" w:rsidRDefault="00EC57C6" w:rsidP="00EC57C6">
            <w:pPr>
              <w:jc w:val="right"/>
              <w:rPr>
                <w:rFonts w:cs="Arial"/>
              </w:rPr>
            </w:pPr>
            <w:r>
              <w:rPr>
                <w:rFonts w:cs="Arial"/>
              </w:rPr>
              <w:t>15,202</w:t>
            </w:r>
          </w:p>
        </w:tc>
        <w:tc>
          <w:tcPr>
            <w:tcW w:w="720" w:type="dxa"/>
            <w:vAlign w:val="bottom"/>
          </w:tcPr>
          <w:p w14:paraId="3907382E" w14:textId="77777777" w:rsidR="00EC57C6" w:rsidRDefault="00EC57C6" w:rsidP="00EC57C6">
            <w:pPr>
              <w:jc w:val="right"/>
              <w:rPr>
                <w:rFonts w:cs="Arial"/>
              </w:rPr>
            </w:pPr>
            <w:r>
              <w:rPr>
                <w:rFonts w:cs="Arial"/>
              </w:rPr>
              <w:t>92.9</w:t>
            </w:r>
          </w:p>
        </w:tc>
        <w:tc>
          <w:tcPr>
            <w:tcW w:w="864" w:type="dxa"/>
            <w:gridSpan w:val="2"/>
            <w:vAlign w:val="bottom"/>
          </w:tcPr>
          <w:p w14:paraId="6502FBF3" w14:textId="77777777" w:rsidR="00EC57C6" w:rsidRDefault="00EC57C6" w:rsidP="00EC57C6">
            <w:pPr>
              <w:jc w:val="right"/>
              <w:rPr>
                <w:rFonts w:cs="Arial"/>
              </w:rPr>
            </w:pPr>
            <w:r>
              <w:rPr>
                <w:rFonts w:cs="Arial"/>
              </w:rPr>
              <w:t>1,132</w:t>
            </w:r>
          </w:p>
        </w:tc>
        <w:tc>
          <w:tcPr>
            <w:tcW w:w="720" w:type="dxa"/>
            <w:vAlign w:val="bottom"/>
          </w:tcPr>
          <w:p w14:paraId="3E887ECE" w14:textId="77777777" w:rsidR="00EC57C6" w:rsidRDefault="00EC57C6" w:rsidP="00EC57C6">
            <w:pPr>
              <w:jc w:val="right"/>
              <w:rPr>
                <w:rFonts w:cs="Arial"/>
              </w:rPr>
            </w:pPr>
            <w:r>
              <w:rPr>
                <w:rFonts w:cs="Arial"/>
              </w:rPr>
              <w:t>6.9</w:t>
            </w:r>
          </w:p>
        </w:tc>
        <w:tc>
          <w:tcPr>
            <w:tcW w:w="864" w:type="dxa"/>
            <w:vAlign w:val="bottom"/>
          </w:tcPr>
          <w:p w14:paraId="15758366" w14:textId="77777777" w:rsidR="00EC57C6" w:rsidRDefault="00EC57C6" w:rsidP="00EC57C6">
            <w:pPr>
              <w:jc w:val="right"/>
              <w:rPr>
                <w:rFonts w:cs="Arial"/>
              </w:rPr>
            </w:pPr>
            <w:r>
              <w:rPr>
                <w:rFonts w:cs="Arial"/>
              </w:rPr>
              <w:t>33</w:t>
            </w:r>
          </w:p>
        </w:tc>
        <w:tc>
          <w:tcPr>
            <w:tcW w:w="720" w:type="dxa"/>
            <w:vAlign w:val="bottom"/>
          </w:tcPr>
          <w:p w14:paraId="583E9C5F" w14:textId="77777777" w:rsidR="00EC57C6" w:rsidRDefault="00EC57C6" w:rsidP="00EC57C6">
            <w:pPr>
              <w:jc w:val="right"/>
              <w:rPr>
                <w:rFonts w:cs="Arial"/>
              </w:rPr>
            </w:pPr>
            <w:r>
              <w:rPr>
                <w:rFonts w:cs="Arial"/>
              </w:rPr>
              <w:t>0.2</w:t>
            </w:r>
          </w:p>
        </w:tc>
        <w:tc>
          <w:tcPr>
            <w:tcW w:w="864" w:type="dxa"/>
            <w:vAlign w:val="bottom"/>
          </w:tcPr>
          <w:p w14:paraId="7501CAD1" w14:textId="77777777" w:rsidR="00EC57C6" w:rsidRDefault="00EC57C6" w:rsidP="00EC57C6">
            <w:pPr>
              <w:jc w:val="right"/>
              <w:rPr>
                <w:rFonts w:cs="Arial"/>
              </w:rPr>
            </w:pPr>
            <w:r>
              <w:rPr>
                <w:rFonts w:cs="Arial"/>
              </w:rPr>
              <w:t>1,165</w:t>
            </w:r>
          </w:p>
        </w:tc>
        <w:tc>
          <w:tcPr>
            <w:tcW w:w="720" w:type="dxa"/>
            <w:vAlign w:val="bottom"/>
          </w:tcPr>
          <w:p w14:paraId="60CE99C0" w14:textId="77777777" w:rsidR="00EC57C6" w:rsidRDefault="00EC57C6" w:rsidP="00EC57C6">
            <w:pPr>
              <w:jc w:val="right"/>
              <w:rPr>
                <w:rFonts w:cs="Arial"/>
              </w:rPr>
            </w:pPr>
            <w:r>
              <w:rPr>
                <w:rFonts w:cs="Arial"/>
              </w:rPr>
              <w:t>7.1</w:t>
            </w:r>
          </w:p>
        </w:tc>
        <w:tc>
          <w:tcPr>
            <w:tcW w:w="846" w:type="dxa"/>
            <w:vAlign w:val="bottom"/>
          </w:tcPr>
          <w:p w14:paraId="70ED5541" w14:textId="77777777" w:rsidR="00EC57C6" w:rsidRDefault="00EC57C6" w:rsidP="00EC57C6">
            <w:pPr>
              <w:jc w:val="right"/>
              <w:rPr>
                <w:rFonts w:cs="Arial"/>
              </w:rPr>
            </w:pPr>
            <w:r>
              <w:rPr>
                <w:rFonts w:cs="Arial"/>
              </w:rPr>
              <w:t>16,367</w:t>
            </w:r>
          </w:p>
        </w:tc>
        <w:tc>
          <w:tcPr>
            <w:tcW w:w="738" w:type="dxa"/>
            <w:vAlign w:val="bottom"/>
          </w:tcPr>
          <w:p w14:paraId="5BEC9E24" w14:textId="77777777" w:rsidR="00EC57C6" w:rsidRDefault="00EC57C6" w:rsidP="00EC57C6">
            <w:pPr>
              <w:jc w:val="right"/>
              <w:rPr>
                <w:rFonts w:cs="Arial"/>
              </w:rPr>
            </w:pPr>
            <w:r>
              <w:rPr>
                <w:rFonts w:cs="Arial"/>
              </w:rPr>
              <w:t>100.0</w:t>
            </w:r>
          </w:p>
        </w:tc>
      </w:tr>
      <w:tr w:rsidR="00EC57C6" w14:paraId="46A132D8" w14:textId="77777777" w:rsidTr="00EC57C6">
        <w:trPr>
          <w:trHeight w:hRule="exact" w:val="216"/>
        </w:trPr>
        <w:tc>
          <w:tcPr>
            <w:tcW w:w="720" w:type="dxa"/>
          </w:tcPr>
          <w:p w14:paraId="665892B2" w14:textId="77777777" w:rsidR="00EC57C6" w:rsidRDefault="00EC57C6" w:rsidP="00EC57C6">
            <w:pPr>
              <w:tabs>
                <w:tab w:val="left" w:pos="0"/>
              </w:tabs>
              <w:suppressAutoHyphens/>
            </w:pPr>
          </w:p>
        </w:tc>
        <w:tc>
          <w:tcPr>
            <w:tcW w:w="720" w:type="dxa"/>
            <w:vAlign w:val="center"/>
          </w:tcPr>
          <w:p w14:paraId="6F009FA3" w14:textId="77777777" w:rsidR="00EC57C6" w:rsidRDefault="00EC57C6" w:rsidP="00EC57C6">
            <w:pPr>
              <w:tabs>
                <w:tab w:val="left" w:pos="0"/>
              </w:tabs>
              <w:suppressAutoHyphens/>
              <w:rPr>
                <w:b/>
              </w:rPr>
            </w:pPr>
            <w:r>
              <w:rPr>
                <w:b/>
              </w:rPr>
              <w:t>2013</w:t>
            </w:r>
          </w:p>
        </w:tc>
        <w:tc>
          <w:tcPr>
            <w:tcW w:w="864" w:type="dxa"/>
            <w:vAlign w:val="bottom"/>
          </w:tcPr>
          <w:p w14:paraId="05F91C6A" w14:textId="77777777" w:rsidR="00EC57C6" w:rsidRDefault="00EC57C6" w:rsidP="00EC57C6">
            <w:pPr>
              <w:jc w:val="right"/>
              <w:rPr>
                <w:rFonts w:cs="Arial"/>
              </w:rPr>
            </w:pPr>
            <w:r>
              <w:rPr>
                <w:rFonts w:cs="Arial"/>
              </w:rPr>
              <w:t>15,367</w:t>
            </w:r>
          </w:p>
        </w:tc>
        <w:tc>
          <w:tcPr>
            <w:tcW w:w="720" w:type="dxa"/>
            <w:vAlign w:val="bottom"/>
          </w:tcPr>
          <w:p w14:paraId="40C3CD13" w14:textId="77777777" w:rsidR="00EC57C6" w:rsidRDefault="00EC57C6" w:rsidP="00EC57C6">
            <w:pPr>
              <w:jc w:val="right"/>
              <w:rPr>
                <w:rFonts w:cs="Arial"/>
              </w:rPr>
            </w:pPr>
            <w:r>
              <w:rPr>
                <w:rFonts w:cs="Arial"/>
              </w:rPr>
              <w:t>92.9</w:t>
            </w:r>
          </w:p>
        </w:tc>
        <w:tc>
          <w:tcPr>
            <w:tcW w:w="864" w:type="dxa"/>
            <w:gridSpan w:val="2"/>
            <w:vAlign w:val="bottom"/>
          </w:tcPr>
          <w:p w14:paraId="329F1F14" w14:textId="77777777" w:rsidR="00EC57C6" w:rsidRDefault="00EC57C6" w:rsidP="00EC57C6">
            <w:pPr>
              <w:jc w:val="right"/>
              <w:rPr>
                <w:rFonts w:cs="Arial"/>
              </w:rPr>
            </w:pPr>
            <w:r>
              <w:rPr>
                <w:rFonts w:cs="Arial"/>
              </w:rPr>
              <w:t>1,139</w:t>
            </w:r>
          </w:p>
        </w:tc>
        <w:tc>
          <w:tcPr>
            <w:tcW w:w="720" w:type="dxa"/>
            <w:vAlign w:val="bottom"/>
          </w:tcPr>
          <w:p w14:paraId="1D781F8E" w14:textId="77777777" w:rsidR="00EC57C6" w:rsidRDefault="00EC57C6" w:rsidP="00EC57C6">
            <w:pPr>
              <w:jc w:val="right"/>
              <w:rPr>
                <w:rFonts w:cs="Arial"/>
              </w:rPr>
            </w:pPr>
            <w:r>
              <w:rPr>
                <w:rFonts w:cs="Arial"/>
              </w:rPr>
              <w:t>6.9</w:t>
            </w:r>
          </w:p>
        </w:tc>
        <w:tc>
          <w:tcPr>
            <w:tcW w:w="864" w:type="dxa"/>
            <w:vAlign w:val="bottom"/>
          </w:tcPr>
          <w:p w14:paraId="245F4389" w14:textId="77777777" w:rsidR="00EC57C6" w:rsidRDefault="00EC57C6" w:rsidP="00EC57C6">
            <w:pPr>
              <w:jc w:val="right"/>
              <w:rPr>
                <w:rFonts w:cs="Arial"/>
              </w:rPr>
            </w:pPr>
            <w:r>
              <w:rPr>
                <w:rFonts w:cs="Arial"/>
              </w:rPr>
              <w:t>37</w:t>
            </w:r>
          </w:p>
        </w:tc>
        <w:tc>
          <w:tcPr>
            <w:tcW w:w="720" w:type="dxa"/>
            <w:vAlign w:val="bottom"/>
          </w:tcPr>
          <w:p w14:paraId="75AE940A" w14:textId="77777777" w:rsidR="00EC57C6" w:rsidRDefault="00EC57C6" w:rsidP="00EC57C6">
            <w:pPr>
              <w:jc w:val="right"/>
              <w:rPr>
                <w:rFonts w:cs="Arial"/>
              </w:rPr>
            </w:pPr>
            <w:r>
              <w:rPr>
                <w:rFonts w:cs="Arial"/>
              </w:rPr>
              <w:t>0.2</w:t>
            </w:r>
          </w:p>
        </w:tc>
        <w:tc>
          <w:tcPr>
            <w:tcW w:w="864" w:type="dxa"/>
            <w:vAlign w:val="bottom"/>
          </w:tcPr>
          <w:p w14:paraId="45724974" w14:textId="77777777" w:rsidR="00EC57C6" w:rsidRDefault="00EC57C6" w:rsidP="00EC57C6">
            <w:pPr>
              <w:jc w:val="right"/>
              <w:rPr>
                <w:rFonts w:cs="Arial"/>
              </w:rPr>
            </w:pPr>
            <w:r>
              <w:rPr>
                <w:rFonts w:cs="Arial"/>
              </w:rPr>
              <w:t>1,176</w:t>
            </w:r>
          </w:p>
        </w:tc>
        <w:tc>
          <w:tcPr>
            <w:tcW w:w="720" w:type="dxa"/>
            <w:vAlign w:val="bottom"/>
          </w:tcPr>
          <w:p w14:paraId="4C78D0DD" w14:textId="77777777" w:rsidR="00EC57C6" w:rsidRDefault="00EC57C6" w:rsidP="00EC57C6">
            <w:pPr>
              <w:jc w:val="right"/>
              <w:rPr>
                <w:rFonts w:cs="Arial"/>
              </w:rPr>
            </w:pPr>
            <w:r>
              <w:rPr>
                <w:rFonts w:cs="Arial"/>
              </w:rPr>
              <w:t>7.1</w:t>
            </w:r>
          </w:p>
        </w:tc>
        <w:tc>
          <w:tcPr>
            <w:tcW w:w="846" w:type="dxa"/>
            <w:vAlign w:val="bottom"/>
          </w:tcPr>
          <w:p w14:paraId="51F19370" w14:textId="77777777" w:rsidR="00EC57C6" w:rsidRDefault="00EC57C6" w:rsidP="00EC57C6">
            <w:pPr>
              <w:jc w:val="right"/>
              <w:rPr>
                <w:rFonts w:cs="Arial"/>
              </w:rPr>
            </w:pPr>
            <w:r>
              <w:rPr>
                <w:rFonts w:cs="Arial"/>
              </w:rPr>
              <w:t>16,543</w:t>
            </w:r>
          </w:p>
        </w:tc>
        <w:tc>
          <w:tcPr>
            <w:tcW w:w="738" w:type="dxa"/>
            <w:vAlign w:val="bottom"/>
          </w:tcPr>
          <w:p w14:paraId="3BB211C5" w14:textId="77777777" w:rsidR="00EC57C6" w:rsidRDefault="00EC57C6" w:rsidP="00EC57C6">
            <w:pPr>
              <w:jc w:val="right"/>
              <w:rPr>
                <w:rFonts w:cs="Arial"/>
              </w:rPr>
            </w:pPr>
            <w:r>
              <w:rPr>
                <w:rFonts w:cs="Arial"/>
              </w:rPr>
              <w:t>100.0</w:t>
            </w:r>
          </w:p>
          <w:p w14:paraId="3960837D" w14:textId="77777777" w:rsidR="00EC57C6" w:rsidRDefault="00EC57C6" w:rsidP="00EC57C6">
            <w:pPr>
              <w:jc w:val="right"/>
              <w:rPr>
                <w:rFonts w:cs="Arial"/>
              </w:rPr>
            </w:pPr>
          </w:p>
        </w:tc>
      </w:tr>
      <w:tr w:rsidR="00EC57C6" w14:paraId="03543746" w14:textId="77777777" w:rsidTr="00EC57C6">
        <w:trPr>
          <w:trHeight w:hRule="exact" w:val="216"/>
        </w:trPr>
        <w:tc>
          <w:tcPr>
            <w:tcW w:w="720" w:type="dxa"/>
          </w:tcPr>
          <w:p w14:paraId="3128598B" w14:textId="77777777" w:rsidR="00EC57C6" w:rsidRDefault="00EC57C6" w:rsidP="00EC57C6">
            <w:pPr>
              <w:tabs>
                <w:tab w:val="left" w:pos="0"/>
              </w:tabs>
              <w:suppressAutoHyphens/>
            </w:pPr>
          </w:p>
        </w:tc>
        <w:tc>
          <w:tcPr>
            <w:tcW w:w="720" w:type="dxa"/>
            <w:vAlign w:val="center"/>
          </w:tcPr>
          <w:p w14:paraId="73FFF180" w14:textId="77777777" w:rsidR="00EC57C6" w:rsidRDefault="00EC57C6" w:rsidP="00EC57C6">
            <w:pPr>
              <w:tabs>
                <w:tab w:val="left" w:pos="0"/>
              </w:tabs>
              <w:suppressAutoHyphens/>
              <w:rPr>
                <w:b/>
              </w:rPr>
            </w:pPr>
            <w:r>
              <w:rPr>
                <w:b/>
              </w:rPr>
              <w:t>2014</w:t>
            </w:r>
          </w:p>
        </w:tc>
        <w:tc>
          <w:tcPr>
            <w:tcW w:w="864" w:type="dxa"/>
            <w:vAlign w:val="bottom"/>
          </w:tcPr>
          <w:p w14:paraId="3CE0AAB2" w14:textId="77777777" w:rsidR="00EC57C6" w:rsidRDefault="00EC57C6" w:rsidP="00EC57C6">
            <w:pPr>
              <w:jc w:val="right"/>
              <w:rPr>
                <w:rFonts w:cs="Arial"/>
              </w:rPr>
            </w:pPr>
            <w:r>
              <w:rPr>
                <w:rFonts w:cs="Arial"/>
              </w:rPr>
              <w:t>15,634</w:t>
            </w:r>
          </w:p>
        </w:tc>
        <w:tc>
          <w:tcPr>
            <w:tcW w:w="720" w:type="dxa"/>
            <w:vAlign w:val="bottom"/>
          </w:tcPr>
          <w:p w14:paraId="1201376C" w14:textId="77777777" w:rsidR="00EC57C6" w:rsidRDefault="00EC57C6" w:rsidP="00EC57C6">
            <w:pPr>
              <w:jc w:val="right"/>
              <w:rPr>
                <w:rFonts w:cs="Arial"/>
              </w:rPr>
            </w:pPr>
            <w:r>
              <w:rPr>
                <w:rFonts w:cs="Arial"/>
              </w:rPr>
              <w:t>93.3</w:t>
            </w:r>
          </w:p>
        </w:tc>
        <w:tc>
          <w:tcPr>
            <w:tcW w:w="864" w:type="dxa"/>
            <w:gridSpan w:val="2"/>
            <w:vAlign w:val="bottom"/>
          </w:tcPr>
          <w:p w14:paraId="53B7EC05" w14:textId="77777777" w:rsidR="00EC57C6" w:rsidRDefault="00EC57C6" w:rsidP="00EC57C6">
            <w:pPr>
              <w:jc w:val="right"/>
              <w:rPr>
                <w:rFonts w:cs="Arial"/>
              </w:rPr>
            </w:pPr>
            <w:r>
              <w:rPr>
                <w:rFonts w:cs="Arial"/>
              </w:rPr>
              <w:t>1,094</w:t>
            </w:r>
          </w:p>
        </w:tc>
        <w:tc>
          <w:tcPr>
            <w:tcW w:w="720" w:type="dxa"/>
            <w:vAlign w:val="bottom"/>
          </w:tcPr>
          <w:p w14:paraId="51E66816" w14:textId="77777777" w:rsidR="00EC57C6" w:rsidRDefault="00EC57C6" w:rsidP="00EC57C6">
            <w:pPr>
              <w:jc w:val="right"/>
              <w:rPr>
                <w:rFonts w:cs="Arial"/>
              </w:rPr>
            </w:pPr>
            <w:r>
              <w:rPr>
                <w:rFonts w:cs="Arial"/>
              </w:rPr>
              <w:t>6.5</w:t>
            </w:r>
          </w:p>
        </w:tc>
        <w:tc>
          <w:tcPr>
            <w:tcW w:w="864" w:type="dxa"/>
            <w:vAlign w:val="bottom"/>
          </w:tcPr>
          <w:p w14:paraId="0F33FFE4" w14:textId="77777777" w:rsidR="00EC57C6" w:rsidRDefault="00EC57C6" w:rsidP="00EC57C6">
            <w:pPr>
              <w:jc w:val="right"/>
              <w:rPr>
                <w:rFonts w:cs="Arial"/>
              </w:rPr>
            </w:pPr>
            <w:r>
              <w:rPr>
                <w:rFonts w:cs="Arial"/>
              </w:rPr>
              <w:t>33</w:t>
            </w:r>
          </w:p>
        </w:tc>
        <w:tc>
          <w:tcPr>
            <w:tcW w:w="720" w:type="dxa"/>
            <w:vAlign w:val="bottom"/>
          </w:tcPr>
          <w:p w14:paraId="58EC96E2" w14:textId="77777777" w:rsidR="00EC57C6" w:rsidRDefault="00EC57C6" w:rsidP="00EC57C6">
            <w:pPr>
              <w:jc w:val="right"/>
              <w:rPr>
                <w:rFonts w:cs="Arial"/>
              </w:rPr>
            </w:pPr>
            <w:r>
              <w:rPr>
                <w:rFonts w:cs="Arial"/>
              </w:rPr>
              <w:t>0.2</w:t>
            </w:r>
          </w:p>
        </w:tc>
        <w:tc>
          <w:tcPr>
            <w:tcW w:w="864" w:type="dxa"/>
            <w:vAlign w:val="bottom"/>
          </w:tcPr>
          <w:p w14:paraId="076539C4" w14:textId="77777777" w:rsidR="00EC57C6" w:rsidRDefault="00EC57C6" w:rsidP="00EC57C6">
            <w:pPr>
              <w:jc w:val="right"/>
              <w:rPr>
                <w:rFonts w:cs="Arial"/>
              </w:rPr>
            </w:pPr>
            <w:r>
              <w:rPr>
                <w:rFonts w:cs="Arial"/>
              </w:rPr>
              <w:t>1,127</w:t>
            </w:r>
          </w:p>
        </w:tc>
        <w:tc>
          <w:tcPr>
            <w:tcW w:w="720" w:type="dxa"/>
            <w:vAlign w:val="bottom"/>
          </w:tcPr>
          <w:p w14:paraId="5165C9A0" w14:textId="77777777" w:rsidR="00EC57C6" w:rsidRDefault="00EC57C6" w:rsidP="00EC57C6">
            <w:pPr>
              <w:jc w:val="right"/>
              <w:rPr>
                <w:rFonts w:cs="Arial"/>
              </w:rPr>
            </w:pPr>
            <w:r>
              <w:rPr>
                <w:rFonts w:cs="Arial"/>
              </w:rPr>
              <w:t>6.7</w:t>
            </w:r>
          </w:p>
        </w:tc>
        <w:tc>
          <w:tcPr>
            <w:tcW w:w="846" w:type="dxa"/>
            <w:vAlign w:val="bottom"/>
          </w:tcPr>
          <w:p w14:paraId="48F4EC85" w14:textId="77777777" w:rsidR="00EC57C6" w:rsidRDefault="00EC57C6" w:rsidP="00EC57C6">
            <w:pPr>
              <w:jc w:val="right"/>
              <w:rPr>
                <w:rFonts w:cs="Arial"/>
              </w:rPr>
            </w:pPr>
            <w:r>
              <w:rPr>
                <w:rFonts w:cs="Arial"/>
              </w:rPr>
              <w:t>16,761</w:t>
            </w:r>
          </w:p>
        </w:tc>
        <w:tc>
          <w:tcPr>
            <w:tcW w:w="738" w:type="dxa"/>
            <w:vAlign w:val="bottom"/>
          </w:tcPr>
          <w:p w14:paraId="77228BA5" w14:textId="77777777" w:rsidR="00EC57C6" w:rsidRDefault="00EC57C6" w:rsidP="00EC57C6">
            <w:pPr>
              <w:jc w:val="right"/>
              <w:rPr>
                <w:rFonts w:cs="Arial"/>
              </w:rPr>
            </w:pPr>
            <w:r>
              <w:rPr>
                <w:rFonts w:cs="Arial"/>
              </w:rPr>
              <w:t>100.0</w:t>
            </w:r>
          </w:p>
        </w:tc>
      </w:tr>
      <w:tr w:rsidR="00EC57C6" w14:paraId="2198F5CE" w14:textId="77777777" w:rsidTr="00EC57C6">
        <w:trPr>
          <w:trHeight w:hRule="exact" w:val="216"/>
        </w:trPr>
        <w:tc>
          <w:tcPr>
            <w:tcW w:w="720" w:type="dxa"/>
          </w:tcPr>
          <w:p w14:paraId="50D9357F" w14:textId="77777777" w:rsidR="00EC57C6" w:rsidRDefault="00EC57C6" w:rsidP="00EC57C6">
            <w:pPr>
              <w:tabs>
                <w:tab w:val="left" w:pos="0"/>
              </w:tabs>
              <w:suppressAutoHyphens/>
            </w:pPr>
          </w:p>
        </w:tc>
        <w:tc>
          <w:tcPr>
            <w:tcW w:w="720" w:type="dxa"/>
            <w:vAlign w:val="center"/>
          </w:tcPr>
          <w:p w14:paraId="37E62467" w14:textId="77777777" w:rsidR="00EC57C6" w:rsidRDefault="00EC57C6" w:rsidP="00EC57C6">
            <w:pPr>
              <w:tabs>
                <w:tab w:val="left" w:pos="0"/>
              </w:tabs>
              <w:suppressAutoHyphens/>
              <w:rPr>
                <w:b/>
              </w:rPr>
            </w:pPr>
            <w:r>
              <w:rPr>
                <w:b/>
              </w:rPr>
              <w:t>2015</w:t>
            </w:r>
          </w:p>
        </w:tc>
        <w:tc>
          <w:tcPr>
            <w:tcW w:w="864" w:type="dxa"/>
            <w:vAlign w:val="bottom"/>
          </w:tcPr>
          <w:p w14:paraId="130F570A" w14:textId="77777777" w:rsidR="00EC57C6" w:rsidRDefault="00EC57C6" w:rsidP="00EC57C6">
            <w:pPr>
              <w:jc w:val="right"/>
              <w:rPr>
                <w:rFonts w:cs="Arial"/>
              </w:rPr>
            </w:pPr>
            <w:r>
              <w:rPr>
                <w:rFonts w:cs="Arial"/>
              </w:rPr>
              <w:t>16,115</w:t>
            </w:r>
          </w:p>
        </w:tc>
        <w:tc>
          <w:tcPr>
            <w:tcW w:w="720" w:type="dxa"/>
            <w:vAlign w:val="bottom"/>
          </w:tcPr>
          <w:p w14:paraId="4E8AE962" w14:textId="77777777" w:rsidR="00EC57C6" w:rsidRDefault="00EC57C6" w:rsidP="00EC57C6">
            <w:pPr>
              <w:jc w:val="right"/>
              <w:rPr>
                <w:rFonts w:cs="Arial"/>
              </w:rPr>
            </w:pPr>
            <w:r>
              <w:rPr>
                <w:rFonts w:cs="Arial"/>
              </w:rPr>
              <w:t>94.1</w:t>
            </w:r>
          </w:p>
        </w:tc>
        <w:tc>
          <w:tcPr>
            <w:tcW w:w="864" w:type="dxa"/>
            <w:gridSpan w:val="2"/>
            <w:vAlign w:val="bottom"/>
          </w:tcPr>
          <w:p w14:paraId="42282AC5" w14:textId="77777777" w:rsidR="00EC57C6" w:rsidRDefault="00EC57C6" w:rsidP="00EC57C6">
            <w:pPr>
              <w:jc w:val="right"/>
              <w:rPr>
                <w:rFonts w:cs="Arial"/>
              </w:rPr>
            </w:pPr>
            <w:r>
              <w:rPr>
                <w:rFonts w:cs="Arial"/>
              </w:rPr>
              <w:t>1,005</w:t>
            </w:r>
          </w:p>
        </w:tc>
        <w:tc>
          <w:tcPr>
            <w:tcW w:w="720" w:type="dxa"/>
            <w:vAlign w:val="bottom"/>
          </w:tcPr>
          <w:p w14:paraId="19FD9D10" w14:textId="77777777" w:rsidR="00EC57C6" w:rsidRDefault="00EC57C6" w:rsidP="00EC57C6">
            <w:pPr>
              <w:jc w:val="right"/>
              <w:rPr>
                <w:rFonts w:cs="Arial"/>
              </w:rPr>
            </w:pPr>
            <w:r>
              <w:rPr>
                <w:rFonts w:cs="Arial"/>
              </w:rPr>
              <w:t>5.9</w:t>
            </w:r>
          </w:p>
        </w:tc>
        <w:tc>
          <w:tcPr>
            <w:tcW w:w="864" w:type="dxa"/>
            <w:vAlign w:val="bottom"/>
          </w:tcPr>
          <w:p w14:paraId="317F2BF5" w14:textId="77777777" w:rsidR="00EC57C6" w:rsidRDefault="00EC57C6" w:rsidP="00EC57C6">
            <w:pPr>
              <w:jc w:val="right"/>
              <w:rPr>
                <w:rFonts w:cs="Arial"/>
              </w:rPr>
            </w:pPr>
            <w:r>
              <w:rPr>
                <w:rFonts w:cs="Arial"/>
              </w:rPr>
              <w:t>12</w:t>
            </w:r>
          </w:p>
        </w:tc>
        <w:tc>
          <w:tcPr>
            <w:tcW w:w="720" w:type="dxa"/>
            <w:vAlign w:val="bottom"/>
          </w:tcPr>
          <w:p w14:paraId="76C611DE" w14:textId="77777777" w:rsidR="00EC57C6" w:rsidRDefault="00EC57C6" w:rsidP="00EC57C6">
            <w:pPr>
              <w:jc w:val="right"/>
              <w:rPr>
                <w:rFonts w:cs="Arial"/>
              </w:rPr>
            </w:pPr>
            <w:r>
              <w:rPr>
                <w:rFonts w:cs="Arial"/>
              </w:rPr>
              <w:t>0.1</w:t>
            </w:r>
          </w:p>
        </w:tc>
        <w:tc>
          <w:tcPr>
            <w:tcW w:w="864" w:type="dxa"/>
            <w:vAlign w:val="bottom"/>
          </w:tcPr>
          <w:p w14:paraId="27A876DF" w14:textId="77777777" w:rsidR="00EC57C6" w:rsidRDefault="00EC57C6" w:rsidP="00EC57C6">
            <w:pPr>
              <w:jc w:val="right"/>
              <w:rPr>
                <w:rFonts w:cs="Arial"/>
              </w:rPr>
            </w:pPr>
            <w:r>
              <w:rPr>
                <w:rFonts w:cs="Arial"/>
              </w:rPr>
              <w:t>1,017</w:t>
            </w:r>
          </w:p>
        </w:tc>
        <w:tc>
          <w:tcPr>
            <w:tcW w:w="720" w:type="dxa"/>
            <w:vAlign w:val="bottom"/>
          </w:tcPr>
          <w:p w14:paraId="04E5215B" w14:textId="77777777" w:rsidR="00EC57C6" w:rsidRDefault="00EC57C6" w:rsidP="00EC57C6">
            <w:pPr>
              <w:jc w:val="right"/>
              <w:rPr>
                <w:rFonts w:cs="Arial"/>
              </w:rPr>
            </w:pPr>
            <w:r>
              <w:rPr>
                <w:rFonts w:cs="Arial"/>
              </w:rPr>
              <w:t>5.9</w:t>
            </w:r>
          </w:p>
        </w:tc>
        <w:tc>
          <w:tcPr>
            <w:tcW w:w="846" w:type="dxa"/>
            <w:vAlign w:val="bottom"/>
          </w:tcPr>
          <w:p w14:paraId="653D5974" w14:textId="77777777" w:rsidR="00EC57C6" w:rsidRDefault="00EC57C6" w:rsidP="00EC57C6">
            <w:pPr>
              <w:jc w:val="right"/>
              <w:rPr>
                <w:rFonts w:cs="Arial"/>
              </w:rPr>
            </w:pPr>
            <w:r>
              <w:rPr>
                <w:rFonts w:cs="Arial"/>
              </w:rPr>
              <w:t>17,132</w:t>
            </w:r>
          </w:p>
        </w:tc>
        <w:tc>
          <w:tcPr>
            <w:tcW w:w="738" w:type="dxa"/>
            <w:vAlign w:val="bottom"/>
          </w:tcPr>
          <w:p w14:paraId="7D9D9639" w14:textId="77777777" w:rsidR="00EC57C6" w:rsidRDefault="00EC57C6" w:rsidP="00EC57C6">
            <w:pPr>
              <w:jc w:val="right"/>
              <w:rPr>
                <w:rFonts w:cs="Arial"/>
              </w:rPr>
            </w:pPr>
            <w:r>
              <w:rPr>
                <w:rFonts w:cs="Arial"/>
              </w:rPr>
              <w:t>100.0</w:t>
            </w:r>
          </w:p>
        </w:tc>
      </w:tr>
      <w:tr w:rsidR="00EC57C6" w14:paraId="6504A174" w14:textId="77777777" w:rsidTr="00EC57C6">
        <w:trPr>
          <w:trHeight w:hRule="exact" w:val="216"/>
        </w:trPr>
        <w:tc>
          <w:tcPr>
            <w:tcW w:w="720" w:type="dxa"/>
          </w:tcPr>
          <w:p w14:paraId="041AA54C" w14:textId="77777777" w:rsidR="00EC57C6" w:rsidRDefault="00EC57C6" w:rsidP="00EC57C6">
            <w:pPr>
              <w:tabs>
                <w:tab w:val="left" w:pos="0"/>
              </w:tabs>
              <w:suppressAutoHyphens/>
            </w:pPr>
          </w:p>
        </w:tc>
        <w:tc>
          <w:tcPr>
            <w:tcW w:w="720" w:type="dxa"/>
            <w:vAlign w:val="center"/>
          </w:tcPr>
          <w:p w14:paraId="0D4416B3" w14:textId="77777777" w:rsidR="00EC57C6" w:rsidRDefault="00EC57C6" w:rsidP="00EC57C6">
            <w:pPr>
              <w:tabs>
                <w:tab w:val="left" w:pos="0"/>
              </w:tabs>
              <w:suppressAutoHyphens/>
              <w:rPr>
                <w:b/>
              </w:rPr>
            </w:pPr>
            <w:r>
              <w:rPr>
                <w:b/>
              </w:rPr>
              <w:t>2016</w:t>
            </w:r>
          </w:p>
        </w:tc>
        <w:tc>
          <w:tcPr>
            <w:tcW w:w="864" w:type="dxa"/>
            <w:vAlign w:val="bottom"/>
          </w:tcPr>
          <w:p w14:paraId="08278C73" w14:textId="77777777" w:rsidR="00EC57C6" w:rsidRDefault="00EC57C6" w:rsidP="00EC57C6">
            <w:pPr>
              <w:jc w:val="right"/>
              <w:rPr>
                <w:rFonts w:cs="Arial"/>
              </w:rPr>
            </w:pPr>
            <w:r>
              <w:rPr>
                <w:rFonts w:cs="Arial"/>
              </w:rPr>
              <w:t>16,617</w:t>
            </w:r>
          </w:p>
        </w:tc>
        <w:tc>
          <w:tcPr>
            <w:tcW w:w="720" w:type="dxa"/>
            <w:vAlign w:val="bottom"/>
          </w:tcPr>
          <w:p w14:paraId="7043CCD3" w14:textId="77777777" w:rsidR="00EC57C6" w:rsidRDefault="00EC57C6" w:rsidP="00EC57C6">
            <w:pPr>
              <w:jc w:val="right"/>
              <w:rPr>
                <w:rFonts w:cs="Arial"/>
              </w:rPr>
            </w:pPr>
            <w:r>
              <w:rPr>
                <w:rFonts w:cs="Arial"/>
              </w:rPr>
              <w:t>94.3</w:t>
            </w:r>
          </w:p>
        </w:tc>
        <w:tc>
          <w:tcPr>
            <w:tcW w:w="864" w:type="dxa"/>
            <w:gridSpan w:val="2"/>
            <w:vAlign w:val="bottom"/>
          </w:tcPr>
          <w:p w14:paraId="7415AB91" w14:textId="77777777" w:rsidR="00EC57C6" w:rsidRDefault="00EC57C6" w:rsidP="00EC57C6">
            <w:pPr>
              <w:jc w:val="right"/>
              <w:rPr>
                <w:rFonts w:cs="Arial"/>
              </w:rPr>
            </w:pPr>
            <w:r>
              <w:rPr>
                <w:rFonts w:cs="Arial"/>
              </w:rPr>
              <w:t>968</w:t>
            </w:r>
          </w:p>
        </w:tc>
        <w:tc>
          <w:tcPr>
            <w:tcW w:w="720" w:type="dxa"/>
            <w:vAlign w:val="bottom"/>
          </w:tcPr>
          <w:p w14:paraId="7E63CFAF" w14:textId="77777777" w:rsidR="00EC57C6" w:rsidRDefault="00EC57C6" w:rsidP="00EC57C6">
            <w:pPr>
              <w:jc w:val="right"/>
              <w:rPr>
                <w:rFonts w:cs="Arial"/>
              </w:rPr>
            </w:pPr>
            <w:r>
              <w:rPr>
                <w:rFonts w:cs="Arial"/>
              </w:rPr>
              <w:t>5.5</w:t>
            </w:r>
          </w:p>
        </w:tc>
        <w:tc>
          <w:tcPr>
            <w:tcW w:w="864" w:type="dxa"/>
            <w:vAlign w:val="bottom"/>
          </w:tcPr>
          <w:p w14:paraId="56237013" w14:textId="77777777" w:rsidR="00EC57C6" w:rsidRDefault="00EC57C6" w:rsidP="00EC57C6">
            <w:pPr>
              <w:jc w:val="right"/>
              <w:rPr>
                <w:rFonts w:cs="Arial"/>
              </w:rPr>
            </w:pPr>
            <w:r>
              <w:rPr>
                <w:rFonts w:cs="Arial"/>
              </w:rPr>
              <w:t>43</w:t>
            </w:r>
          </w:p>
        </w:tc>
        <w:tc>
          <w:tcPr>
            <w:tcW w:w="720" w:type="dxa"/>
            <w:vAlign w:val="bottom"/>
          </w:tcPr>
          <w:p w14:paraId="288F5A5A" w14:textId="77777777" w:rsidR="00EC57C6" w:rsidRDefault="00EC57C6" w:rsidP="00EC57C6">
            <w:pPr>
              <w:jc w:val="right"/>
              <w:rPr>
                <w:rFonts w:cs="Arial"/>
              </w:rPr>
            </w:pPr>
            <w:r>
              <w:rPr>
                <w:rFonts w:cs="Arial"/>
              </w:rPr>
              <w:t>0.2</w:t>
            </w:r>
          </w:p>
        </w:tc>
        <w:tc>
          <w:tcPr>
            <w:tcW w:w="864" w:type="dxa"/>
            <w:vAlign w:val="bottom"/>
          </w:tcPr>
          <w:p w14:paraId="1E89F32F" w14:textId="77777777" w:rsidR="00EC57C6" w:rsidRDefault="00EC57C6" w:rsidP="00EC57C6">
            <w:pPr>
              <w:jc w:val="right"/>
              <w:rPr>
                <w:rFonts w:cs="Arial"/>
              </w:rPr>
            </w:pPr>
            <w:r>
              <w:rPr>
                <w:rFonts w:cs="Arial"/>
              </w:rPr>
              <w:t>1,011</w:t>
            </w:r>
          </w:p>
        </w:tc>
        <w:tc>
          <w:tcPr>
            <w:tcW w:w="720" w:type="dxa"/>
            <w:vAlign w:val="bottom"/>
          </w:tcPr>
          <w:p w14:paraId="2D43064D" w14:textId="77777777" w:rsidR="00EC57C6" w:rsidRDefault="00EC57C6" w:rsidP="00EC57C6">
            <w:pPr>
              <w:jc w:val="right"/>
              <w:rPr>
                <w:rFonts w:cs="Arial"/>
              </w:rPr>
            </w:pPr>
            <w:r>
              <w:rPr>
                <w:rFonts w:cs="Arial"/>
              </w:rPr>
              <w:t>5.7</w:t>
            </w:r>
          </w:p>
        </w:tc>
        <w:tc>
          <w:tcPr>
            <w:tcW w:w="846" w:type="dxa"/>
            <w:vAlign w:val="bottom"/>
          </w:tcPr>
          <w:p w14:paraId="7F558299" w14:textId="77777777" w:rsidR="00EC57C6" w:rsidRDefault="00EC57C6" w:rsidP="00EC57C6">
            <w:pPr>
              <w:jc w:val="right"/>
              <w:rPr>
                <w:rFonts w:cs="Arial"/>
              </w:rPr>
            </w:pPr>
            <w:r>
              <w:rPr>
                <w:rFonts w:cs="Arial"/>
              </w:rPr>
              <w:t>17,628</w:t>
            </w:r>
          </w:p>
        </w:tc>
        <w:tc>
          <w:tcPr>
            <w:tcW w:w="738" w:type="dxa"/>
            <w:vAlign w:val="bottom"/>
          </w:tcPr>
          <w:p w14:paraId="0E80247E" w14:textId="77777777" w:rsidR="00EC57C6" w:rsidRDefault="00EC57C6" w:rsidP="00EC57C6">
            <w:pPr>
              <w:jc w:val="right"/>
              <w:rPr>
                <w:rFonts w:cs="Arial"/>
              </w:rPr>
            </w:pPr>
            <w:r>
              <w:rPr>
                <w:rFonts w:cs="Arial"/>
              </w:rPr>
              <w:t>100.0</w:t>
            </w:r>
          </w:p>
        </w:tc>
      </w:tr>
      <w:tr w:rsidR="00EC57C6" w14:paraId="48F0AC61" w14:textId="77777777" w:rsidTr="00EC57C6">
        <w:trPr>
          <w:trHeight w:hRule="exact" w:val="216"/>
        </w:trPr>
        <w:tc>
          <w:tcPr>
            <w:tcW w:w="720" w:type="dxa"/>
          </w:tcPr>
          <w:p w14:paraId="7DB2DB5E" w14:textId="77777777" w:rsidR="00EC57C6" w:rsidRDefault="00EC57C6" w:rsidP="00EC57C6">
            <w:pPr>
              <w:tabs>
                <w:tab w:val="left" w:pos="0"/>
              </w:tabs>
              <w:suppressAutoHyphens/>
            </w:pPr>
          </w:p>
        </w:tc>
        <w:tc>
          <w:tcPr>
            <w:tcW w:w="720" w:type="dxa"/>
            <w:vAlign w:val="center"/>
          </w:tcPr>
          <w:p w14:paraId="5196AB7E" w14:textId="77777777" w:rsidR="00EC57C6" w:rsidRDefault="00EC57C6" w:rsidP="00EC57C6">
            <w:pPr>
              <w:tabs>
                <w:tab w:val="left" w:pos="0"/>
              </w:tabs>
              <w:suppressAutoHyphens/>
              <w:rPr>
                <w:b/>
              </w:rPr>
            </w:pPr>
            <w:r>
              <w:rPr>
                <w:b/>
              </w:rPr>
              <w:t>2017</w:t>
            </w:r>
          </w:p>
        </w:tc>
        <w:tc>
          <w:tcPr>
            <w:tcW w:w="864" w:type="dxa"/>
            <w:vAlign w:val="bottom"/>
          </w:tcPr>
          <w:p w14:paraId="1C3DF4D7" w14:textId="77777777" w:rsidR="00EC57C6" w:rsidRDefault="00EC57C6" w:rsidP="00EC57C6">
            <w:pPr>
              <w:jc w:val="right"/>
              <w:rPr>
                <w:rFonts w:cs="Arial"/>
              </w:rPr>
            </w:pPr>
            <w:r>
              <w:rPr>
                <w:rFonts w:cs="Arial"/>
              </w:rPr>
              <w:t>16,875</w:t>
            </w:r>
          </w:p>
        </w:tc>
        <w:tc>
          <w:tcPr>
            <w:tcW w:w="720" w:type="dxa"/>
            <w:vAlign w:val="bottom"/>
          </w:tcPr>
          <w:p w14:paraId="0FE69D72" w14:textId="77777777" w:rsidR="00EC57C6" w:rsidRDefault="00EC57C6" w:rsidP="00EC57C6">
            <w:pPr>
              <w:jc w:val="right"/>
              <w:rPr>
                <w:rFonts w:cs="Arial"/>
              </w:rPr>
            </w:pPr>
            <w:r>
              <w:rPr>
                <w:rFonts w:cs="Arial"/>
              </w:rPr>
              <w:t>94.9</w:t>
            </w:r>
          </w:p>
        </w:tc>
        <w:tc>
          <w:tcPr>
            <w:tcW w:w="864" w:type="dxa"/>
            <w:gridSpan w:val="2"/>
            <w:vAlign w:val="bottom"/>
          </w:tcPr>
          <w:p w14:paraId="1D32E0E1" w14:textId="77777777" w:rsidR="00EC57C6" w:rsidRDefault="00EC57C6" w:rsidP="00EC57C6">
            <w:pPr>
              <w:jc w:val="right"/>
              <w:rPr>
                <w:rFonts w:cs="Arial"/>
              </w:rPr>
            </w:pPr>
            <w:r>
              <w:rPr>
                <w:rFonts w:cs="Arial"/>
              </w:rPr>
              <w:t>870</w:t>
            </w:r>
          </w:p>
        </w:tc>
        <w:tc>
          <w:tcPr>
            <w:tcW w:w="720" w:type="dxa"/>
            <w:vAlign w:val="bottom"/>
          </w:tcPr>
          <w:p w14:paraId="43E9CFA3" w14:textId="77777777" w:rsidR="00EC57C6" w:rsidRDefault="00EC57C6" w:rsidP="00EC57C6">
            <w:pPr>
              <w:jc w:val="right"/>
              <w:rPr>
                <w:rFonts w:cs="Arial"/>
              </w:rPr>
            </w:pPr>
            <w:r>
              <w:rPr>
                <w:rFonts w:cs="Arial"/>
              </w:rPr>
              <w:t>4.9</w:t>
            </w:r>
          </w:p>
        </w:tc>
        <w:tc>
          <w:tcPr>
            <w:tcW w:w="864" w:type="dxa"/>
            <w:vAlign w:val="bottom"/>
          </w:tcPr>
          <w:p w14:paraId="7BCF6705" w14:textId="77777777" w:rsidR="00EC57C6" w:rsidRDefault="00EC57C6" w:rsidP="00EC57C6">
            <w:pPr>
              <w:jc w:val="right"/>
              <w:rPr>
                <w:rFonts w:cs="Arial"/>
              </w:rPr>
            </w:pPr>
            <w:r>
              <w:rPr>
                <w:rFonts w:cs="Arial"/>
              </w:rPr>
              <w:t>29</w:t>
            </w:r>
          </w:p>
        </w:tc>
        <w:tc>
          <w:tcPr>
            <w:tcW w:w="720" w:type="dxa"/>
            <w:vAlign w:val="bottom"/>
          </w:tcPr>
          <w:p w14:paraId="5EB01D9B" w14:textId="77777777" w:rsidR="00EC57C6" w:rsidRDefault="00EC57C6" w:rsidP="00EC57C6">
            <w:pPr>
              <w:jc w:val="right"/>
              <w:rPr>
                <w:rFonts w:cs="Arial"/>
              </w:rPr>
            </w:pPr>
            <w:r>
              <w:rPr>
                <w:rFonts w:cs="Arial"/>
              </w:rPr>
              <w:t>0.2</w:t>
            </w:r>
          </w:p>
        </w:tc>
        <w:tc>
          <w:tcPr>
            <w:tcW w:w="864" w:type="dxa"/>
            <w:vAlign w:val="bottom"/>
          </w:tcPr>
          <w:p w14:paraId="256CA7A4" w14:textId="77777777" w:rsidR="00EC57C6" w:rsidRDefault="00EC57C6" w:rsidP="00EC57C6">
            <w:pPr>
              <w:jc w:val="right"/>
              <w:rPr>
                <w:rFonts w:cs="Arial"/>
              </w:rPr>
            </w:pPr>
            <w:r>
              <w:rPr>
                <w:rFonts w:cs="Arial"/>
              </w:rPr>
              <w:t>899</w:t>
            </w:r>
          </w:p>
        </w:tc>
        <w:tc>
          <w:tcPr>
            <w:tcW w:w="720" w:type="dxa"/>
            <w:vAlign w:val="bottom"/>
          </w:tcPr>
          <w:p w14:paraId="5467FA5F" w14:textId="77777777" w:rsidR="00EC57C6" w:rsidRDefault="00EC57C6" w:rsidP="00EC57C6">
            <w:pPr>
              <w:jc w:val="right"/>
              <w:rPr>
                <w:rFonts w:cs="Arial"/>
              </w:rPr>
            </w:pPr>
            <w:r>
              <w:rPr>
                <w:rFonts w:cs="Arial"/>
              </w:rPr>
              <w:t>5.1</w:t>
            </w:r>
          </w:p>
        </w:tc>
        <w:tc>
          <w:tcPr>
            <w:tcW w:w="846" w:type="dxa"/>
            <w:vAlign w:val="bottom"/>
          </w:tcPr>
          <w:p w14:paraId="33FCE667" w14:textId="77777777" w:rsidR="00EC57C6" w:rsidRDefault="00EC57C6" w:rsidP="00EC57C6">
            <w:pPr>
              <w:jc w:val="right"/>
              <w:rPr>
                <w:rFonts w:cs="Arial"/>
              </w:rPr>
            </w:pPr>
            <w:r>
              <w:rPr>
                <w:rFonts w:cs="Arial"/>
              </w:rPr>
              <w:t>17,774</w:t>
            </w:r>
          </w:p>
        </w:tc>
        <w:tc>
          <w:tcPr>
            <w:tcW w:w="738" w:type="dxa"/>
            <w:vAlign w:val="bottom"/>
          </w:tcPr>
          <w:p w14:paraId="081FD9BC" w14:textId="77777777" w:rsidR="00EC57C6" w:rsidRDefault="00EC57C6" w:rsidP="00EC57C6">
            <w:pPr>
              <w:jc w:val="right"/>
              <w:rPr>
                <w:rFonts w:cs="Arial"/>
              </w:rPr>
            </w:pPr>
            <w:r>
              <w:rPr>
                <w:rFonts w:cs="Arial"/>
              </w:rPr>
              <w:t>100.0</w:t>
            </w:r>
          </w:p>
        </w:tc>
      </w:tr>
      <w:tr w:rsidR="009557F7" w14:paraId="2A17B112" w14:textId="77777777" w:rsidTr="00EC57C6">
        <w:trPr>
          <w:trHeight w:hRule="exact" w:val="261"/>
        </w:trPr>
        <w:tc>
          <w:tcPr>
            <w:tcW w:w="720" w:type="dxa"/>
            <w:tcBorders>
              <w:bottom w:val="single" w:sz="4" w:space="0" w:color="auto"/>
            </w:tcBorders>
          </w:tcPr>
          <w:p w14:paraId="5411F016" w14:textId="77777777" w:rsidR="009557F7" w:rsidRDefault="009557F7" w:rsidP="00EC57C6">
            <w:pPr>
              <w:tabs>
                <w:tab w:val="left" w:pos="0"/>
              </w:tabs>
              <w:suppressAutoHyphens/>
            </w:pPr>
            <w:r>
              <w:rPr>
                <w:rFonts w:cs="Arial"/>
                <w:noProof/>
              </w:rPr>
              <mc:AlternateContent>
                <mc:Choice Requires="wps">
                  <w:drawing>
                    <wp:anchor distT="0" distB="0" distL="114300" distR="114300" simplePos="0" relativeHeight="251743744" behindDoc="0" locked="0" layoutInCell="1" allowOverlap="1" wp14:anchorId="609320CB" wp14:editId="075E0369">
                      <wp:simplePos x="0" y="0"/>
                      <wp:positionH relativeFrom="column">
                        <wp:posOffset>-167005</wp:posOffset>
                      </wp:positionH>
                      <wp:positionV relativeFrom="paragraph">
                        <wp:posOffset>162560</wp:posOffset>
                      </wp:positionV>
                      <wp:extent cx="6400800" cy="309880"/>
                      <wp:effectExtent l="0" t="0" r="0" b="0"/>
                      <wp:wrapNone/>
                      <wp:docPr id="654" name="Tex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98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tbl>
                                  <w:tblPr>
                                    <w:tblW w:w="0" w:type="auto"/>
                                    <w:jc w:val="center"/>
                                    <w:tblLayout w:type="fixed"/>
                                    <w:tblCellMar>
                                      <w:left w:w="29" w:type="dxa"/>
                                      <w:right w:w="29" w:type="dxa"/>
                                    </w:tblCellMar>
                                    <w:tblLook w:val="0000" w:firstRow="0" w:lastRow="0" w:firstColumn="0" w:lastColumn="0" w:noHBand="0" w:noVBand="0"/>
                                  </w:tblPr>
                                  <w:tblGrid>
                                    <w:gridCol w:w="9486"/>
                                  </w:tblGrid>
                                  <w:tr w:rsidR="00E90112" w14:paraId="4FCC6E9F" w14:textId="77777777" w:rsidTr="00EC57C6">
                                    <w:trPr>
                                      <w:trHeight w:val="267"/>
                                      <w:jc w:val="center"/>
                                    </w:trPr>
                                    <w:tc>
                                      <w:tcPr>
                                        <w:tcW w:w="9486" w:type="dxa"/>
                                      </w:tcPr>
                                      <w:p w14:paraId="78F0FAA4" w14:textId="77777777" w:rsidR="00E90112" w:rsidRPr="00D1386E" w:rsidRDefault="00E90112" w:rsidP="00A31BAE">
                                        <w:pPr>
                                          <w:rPr>
                                            <w:sz w:val="16"/>
                                            <w:szCs w:val="16"/>
                                          </w:rPr>
                                        </w:pPr>
                                        <w:r w:rsidRPr="00D1386E">
                                          <w:rPr>
                                            <w:sz w:val="16"/>
                                            <w:szCs w:val="16"/>
                                          </w:rPr>
                                          <w:t>1. Numbers of multiples (n) represent individual infants rather than sets of infants.  2.  Differences in the number of births from previous publications are the result of updated files.</w:t>
                                        </w:r>
                                      </w:p>
                                    </w:tc>
                                  </w:tr>
                                </w:tbl>
                                <w:p w14:paraId="70BCAC24" w14:textId="77777777" w:rsidR="00E90112" w:rsidRPr="00540E32" w:rsidRDefault="00E90112" w:rsidP="00EC57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320CB" id="_x0000_t202" coordsize="21600,21600" o:spt="202" path="m,l,21600r21600,l21600,xe">
                      <v:stroke joinstyle="miter"/>
                      <v:path gradientshapeok="t" o:connecttype="rect"/>
                    </v:shapetype>
                    <v:shape id="Text 7" o:spid="_x0000_s1033" type="#_x0000_t202" style="position:absolute;margin-left:-13.15pt;margin-top:12.8pt;width:7in;height:24.4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" filled="f" fillcolor="black" stroked="f" strokeweight="3e-5mm">
                      <v:textbox>
                        <w:txbxContent>
                          <w:tbl>
                            <w:tblPr>
                              <w:tblW w:w="0" w:type="auto"/>
                              <w:jc w:val="center"/>
                              <w:tblLayout w:type="fixed"/>
                              <w:tblCellMar>
                                <w:left w:w="29" w:type="dxa"/>
                                <w:right w:w="29" w:type="dxa"/>
                              </w:tblCellMar>
                              <w:tblLook w:val="0000" w:firstRow="0" w:lastRow="0" w:firstColumn="0" w:lastColumn="0" w:noHBand="0" w:noVBand="0"/>
                            </w:tblPr>
                            <w:tblGrid>
                              <w:gridCol w:w="9486"/>
                            </w:tblGrid>
                            <w:tr w:rsidR="00E90112" w14:paraId="4FCC6E9F" w14:textId="77777777" w:rsidTr="00EC57C6">
                              <w:trPr>
                                <w:trHeight w:val="267"/>
                                <w:jc w:val="center"/>
                              </w:trPr>
                              <w:tc>
                                <w:tcPr>
                                  <w:tcW w:w="9486" w:type="dxa"/>
                                </w:tcPr>
                                <w:p w14:paraId="78F0FAA4" w14:textId="77777777" w:rsidR="00E90112" w:rsidRPr="00D1386E" w:rsidRDefault="00E90112" w:rsidP="00A31BAE">
                                  <w:pPr>
                                    <w:rPr>
                                      <w:sz w:val="16"/>
                                      <w:szCs w:val="16"/>
                                    </w:rPr>
                                  </w:pPr>
                                  <w:r w:rsidRPr="00D1386E">
                                    <w:rPr>
                                      <w:sz w:val="16"/>
                                      <w:szCs w:val="16"/>
                                    </w:rPr>
                                    <w:t>1. Numbers of multiples (n) represent individual infants rather than sets of infants.  2.  Differences in the number of births from previous publications are the result of updated files.</w:t>
                                  </w:r>
                                </w:p>
                              </w:tc>
                            </w:tr>
                          </w:tbl>
                          <w:p w14:paraId="70BCAC24" w14:textId="77777777" w:rsidR="00E90112" w:rsidRPr="00540E32" w:rsidRDefault="00E90112" w:rsidP="00EC57C6"/>
                        </w:txbxContent>
                      </v:textbox>
                    </v:shape>
                  </w:pict>
                </mc:Fallback>
              </mc:AlternateContent>
            </w:r>
          </w:p>
        </w:tc>
        <w:tc>
          <w:tcPr>
            <w:tcW w:w="720" w:type="dxa"/>
            <w:tcBorders>
              <w:bottom w:val="single" w:sz="4" w:space="0" w:color="auto"/>
            </w:tcBorders>
            <w:vAlign w:val="center"/>
          </w:tcPr>
          <w:p w14:paraId="4F345694" w14:textId="77777777" w:rsidR="009557F7" w:rsidRDefault="009557F7" w:rsidP="00EC57C6">
            <w:pPr>
              <w:tabs>
                <w:tab w:val="left" w:pos="0"/>
              </w:tabs>
              <w:suppressAutoHyphens/>
              <w:rPr>
                <w:b/>
              </w:rPr>
            </w:pPr>
            <w:r>
              <w:rPr>
                <w:b/>
              </w:rPr>
              <w:t>2018</w:t>
            </w:r>
          </w:p>
        </w:tc>
        <w:tc>
          <w:tcPr>
            <w:tcW w:w="864" w:type="dxa"/>
            <w:tcBorders>
              <w:bottom w:val="single" w:sz="4" w:space="0" w:color="auto"/>
            </w:tcBorders>
            <w:vAlign w:val="bottom"/>
          </w:tcPr>
          <w:p w14:paraId="25EA5CC2" w14:textId="77777777" w:rsidR="009557F7" w:rsidRDefault="009557F7">
            <w:pPr>
              <w:jc w:val="right"/>
              <w:rPr>
                <w:rFonts w:cs="Arial"/>
              </w:rPr>
            </w:pPr>
            <w:r>
              <w:rPr>
                <w:rFonts w:cs="Arial"/>
              </w:rPr>
              <w:t>17,315</w:t>
            </w:r>
          </w:p>
        </w:tc>
        <w:tc>
          <w:tcPr>
            <w:tcW w:w="720" w:type="dxa"/>
            <w:tcBorders>
              <w:bottom w:val="single" w:sz="4" w:space="0" w:color="auto"/>
            </w:tcBorders>
            <w:vAlign w:val="bottom"/>
          </w:tcPr>
          <w:p w14:paraId="2AF55505" w14:textId="77777777" w:rsidR="009557F7" w:rsidRDefault="009557F7">
            <w:pPr>
              <w:jc w:val="right"/>
              <w:rPr>
                <w:rFonts w:cs="Arial"/>
              </w:rPr>
            </w:pPr>
            <w:r>
              <w:rPr>
                <w:rFonts w:cs="Arial"/>
              </w:rPr>
              <w:t>95.2</w:t>
            </w:r>
          </w:p>
        </w:tc>
        <w:tc>
          <w:tcPr>
            <w:tcW w:w="864" w:type="dxa"/>
            <w:gridSpan w:val="2"/>
            <w:tcBorders>
              <w:bottom w:val="single" w:sz="4" w:space="0" w:color="auto"/>
            </w:tcBorders>
            <w:vAlign w:val="bottom"/>
          </w:tcPr>
          <w:p w14:paraId="20CB72CA" w14:textId="77777777" w:rsidR="009557F7" w:rsidRDefault="009557F7">
            <w:pPr>
              <w:jc w:val="right"/>
              <w:rPr>
                <w:rFonts w:cs="Arial"/>
              </w:rPr>
            </w:pPr>
            <w:r>
              <w:rPr>
                <w:rFonts w:cs="Arial"/>
              </w:rPr>
              <w:t>843</w:t>
            </w:r>
          </w:p>
        </w:tc>
        <w:tc>
          <w:tcPr>
            <w:tcW w:w="720" w:type="dxa"/>
            <w:tcBorders>
              <w:bottom w:val="single" w:sz="4" w:space="0" w:color="auto"/>
            </w:tcBorders>
            <w:vAlign w:val="bottom"/>
          </w:tcPr>
          <w:p w14:paraId="37FF7E48" w14:textId="77777777" w:rsidR="009557F7" w:rsidRDefault="009557F7">
            <w:pPr>
              <w:jc w:val="right"/>
              <w:rPr>
                <w:rFonts w:cs="Arial"/>
              </w:rPr>
            </w:pPr>
            <w:r>
              <w:rPr>
                <w:rFonts w:cs="Arial"/>
              </w:rPr>
              <w:t>4.6</w:t>
            </w:r>
          </w:p>
        </w:tc>
        <w:tc>
          <w:tcPr>
            <w:tcW w:w="864" w:type="dxa"/>
            <w:tcBorders>
              <w:bottom w:val="single" w:sz="4" w:space="0" w:color="auto"/>
            </w:tcBorders>
            <w:vAlign w:val="bottom"/>
          </w:tcPr>
          <w:p w14:paraId="5F9C7442" w14:textId="77777777" w:rsidR="009557F7" w:rsidRDefault="009557F7">
            <w:pPr>
              <w:jc w:val="right"/>
              <w:rPr>
                <w:rFonts w:cs="Arial"/>
              </w:rPr>
            </w:pPr>
            <w:r>
              <w:rPr>
                <w:rFonts w:cs="Arial"/>
              </w:rPr>
              <w:t>36</w:t>
            </w:r>
          </w:p>
        </w:tc>
        <w:tc>
          <w:tcPr>
            <w:tcW w:w="720" w:type="dxa"/>
            <w:tcBorders>
              <w:bottom w:val="single" w:sz="4" w:space="0" w:color="auto"/>
            </w:tcBorders>
            <w:vAlign w:val="bottom"/>
          </w:tcPr>
          <w:p w14:paraId="1024FB98" w14:textId="77777777" w:rsidR="009557F7" w:rsidRDefault="009557F7">
            <w:pPr>
              <w:jc w:val="right"/>
              <w:rPr>
                <w:rFonts w:cs="Arial"/>
              </w:rPr>
            </w:pPr>
            <w:r>
              <w:rPr>
                <w:rFonts w:cs="Arial"/>
              </w:rPr>
              <w:t>0.2</w:t>
            </w:r>
          </w:p>
        </w:tc>
        <w:tc>
          <w:tcPr>
            <w:tcW w:w="864" w:type="dxa"/>
            <w:tcBorders>
              <w:bottom w:val="single" w:sz="4" w:space="0" w:color="auto"/>
            </w:tcBorders>
            <w:vAlign w:val="bottom"/>
          </w:tcPr>
          <w:p w14:paraId="75D4B41B" w14:textId="77777777" w:rsidR="009557F7" w:rsidRDefault="009557F7">
            <w:pPr>
              <w:jc w:val="right"/>
              <w:rPr>
                <w:rFonts w:cs="Arial"/>
              </w:rPr>
            </w:pPr>
            <w:r>
              <w:rPr>
                <w:rFonts w:cs="Arial"/>
              </w:rPr>
              <w:t>879</w:t>
            </w:r>
          </w:p>
        </w:tc>
        <w:tc>
          <w:tcPr>
            <w:tcW w:w="720" w:type="dxa"/>
            <w:tcBorders>
              <w:bottom w:val="single" w:sz="4" w:space="0" w:color="auto"/>
            </w:tcBorders>
            <w:vAlign w:val="bottom"/>
          </w:tcPr>
          <w:p w14:paraId="7C0E715B" w14:textId="77777777" w:rsidR="009557F7" w:rsidRDefault="009557F7">
            <w:pPr>
              <w:jc w:val="right"/>
              <w:rPr>
                <w:rFonts w:cs="Arial"/>
              </w:rPr>
            </w:pPr>
            <w:r>
              <w:rPr>
                <w:rFonts w:cs="Arial"/>
              </w:rPr>
              <w:t>4.8</w:t>
            </w:r>
          </w:p>
        </w:tc>
        <w:tc>
          <w:tcPr>
            <w:tcW w:w="846" w:type="dxa"/>
            <w:tcBorders>
              <w:bottom w:val="single" w:sz="4" w:space="0" w:color="auto"/>
            </w:tcBorders>
            <w:vAlign w:val="bottom"/>
          </w:tcPr>
          <w:p w14:paraId="511FB282" w14:textId="77777777" w:rsidR="009557F7" w:rsidRDefault="009557F7">
            <w:pPr>
              <w:jc w:val="right"/>
              <w:rPr>
                <w:rFonts w:cs="Arial"/>
              </w:rPr>
            </w:pPr>
            <w:r>
              <w:rPr>
                <w:rFonts w:cs="Arial"/>
              </w:rPr>
              <w:t>18,194</w:t>
            </w:r>
          </w:p>
        </w:tc>
        <w:tc>
          <w:tcPr>
            <w:tcW w:w="738" w:type="dxa"/>
            <w:tcBorders>
              <w:bottom w:val="single" w:sz="4" w:space="0" w:color="auto"/>
            </w:tcBorders>
            <w:vAlign w:val="bottom"/>
          </w:tcPr>
          <w:p w14:paraId="48100835" w14:textId="77777777" w:rsidR="009557F7" w:rsidRDefault="009557F7">
            <w:pPr>
              <w:jc w:val="right"/>
              <w:rPr>
                <w:rFonts w:cs="Arial"/>
              </w:rPr>
            </w:pPr>
            <w:r>
              <w:rPr>
                <w:rFonts w:cs="Arial"/>
              </w:rPr>
              <w:t>100.0</w:t>
            </w:r>
          </w:p>
        </w:tc>
      </w:tr>
    </w:tbl>
    <w:p w14:paraId="69F0D4E1" w14:textId="77777777" w:rsidR="00E679EF" w:rsidRPr="006C0778" w:rsidRDefault="00E679EF" w:rsidP="00E679EF">
      <w:pPr>
        <w:tabs>
          <w:tab w:val="left" w:pos="0"/>
        </w:tabs>
        <w:suppressAutoHyphens/>
        <w:jc w:val="center"/>
        <w:rPr>
          <w:sz w:val="8"/>
          <w:szCs w:val="8"/>
        </w:rPr>
      </w:pPr>
    </w:p>
    <w:p w14:paraId="5723B7AB" w14:textId="77777777" w:rsidR="000110C3" w:rsidRDefault="000110C3" w:rsidP="00E560E7">
      <w:pPr>
        <w:jc w:val="center"/>
      </w:pPr>
    </w:p>
    <w:bookmarkStart w:id="21" w:name="_Toc17196512"/>
    <w:p w14:paraId="104A0599" w14:textId="0AB48EEE" w:rsidR="00A80139" w:rsidRPr="00DC4FFB" w:rsidRDefault="006F3CBC" w:rsidP="00DC4FFB">
      <w:pPr>
        <w:pStyle w:val="Heading1"/>
        <w:numPr>
          <w:ilvl w:val="0"/>
          <w:numId w:val="0"/>
        </w:numPr>
        <w:rPr>
          <w:rFonts w:cs="Arial"/>
          <w:szCs w:val="22"/>
        </w:rPr>
      </w:pPr>
      <w:r>
        <w:rPr>
          <w:rFonts w:cs="Arial"/>
          <w:noProof/>
          <w:szCs w:val="22"/>
        </w:rPr>
        <w:lastRenderedPageBreak/>
        <mc:AlternateContent>
          <mc:Choice Requires="wps">
            <w:drawing>
              <wp:anchor distT="0" distB="0" distL="114300" distR="114300" simplePos="0" relativeHeight="251663872" behindDoc="0" locked="0" layoutInCell="0" allowOverlap="1" wp14:anchorId="3CB589B1" wp14:editId="1B702E22">
                <wp:simplePos x="0" y="0"/>
                <wp:positionH relativeFrom="column">
                  <wp:posOffset>-342900</wp:posOffset>
                </wp:positionH>
                <wp:positionV relativeFrom="paragraph">
                  <wp:posOffset>-184785</wp:posOffset>
                </wp:positionV>
                <wp:extent cx="6724650" cy="8486775"/>
                <wp:effectExtent l="0" t="0" r="0" b="0"/>
                <wp:wrapNone/>
                <wp:docPr id="653" name="Rectangle 5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8486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E7DB" id="Rectangle 5122" o:spid="_x0000_s1026" style="position:absolute;margin-left:-27pt;margin-top:-14.55pt;width:529.5pt;height:66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" o:allowincell="f" filled="f" strokeweight="2pt"/>
            </w:pict>
          </mc:Fallback>
        </mc:AlternateContent>
      </w:r>
      <w:r w:rsidR="000110C3" w:rsidRPr="00DC4FFB">
        <w:rPr>
          <w:rFonts w:cs="Arial"/>
          <w:szCs w:val="22"/>
        </w:rPr>
        <w:t xml:space="preserve">Table </w:t>
      </w:r>
      <w:r w:rsidR="000110C3" w:rsidRPr="00DC4FFB">
        <w:rPr>
          <w:rFonts w:cs="Arial"/>
          <w:szCs w:val="22"/>
        </w:rPr>
        <w:fldChar w:fldCharType="begin"/>
      </w:r>
      <w:r w:rsidR="000110C3" w:rsidRPr="00DC4FFB">
        <w:rPr>
          <w:rFonts w:cs="Arial"/>
          <w:szCs w:val="22"/>
        </w:rPr>
        <w:instrText xml:space="preserve"> SEQ Table \* ARABIC </w:instrText>
      </w:r>
      <w:r w:rsidR="000110C3" w:rsidRPr="00DC4FFB">
        <w:rPr>
          <w:rFonts w:cs="Arial"/>
          <w:szCs w:val="22"/>
        </w:rPr>
        <w:fldChar w:fldCharType="separate"/>
      </w:r>
      <w:r w:rsidR="00B824F8">
        <w:rPr>
          <w:rFonts w:cs="Arial"/>
          <w:noProof/>
          <w:szCs w:val="22"/>
        </w:rPr>
        <w:t>5</w:t>
      </w:r>
      <w:r w:rsidR="000110C3" w:rsidRPr="00DC4FFB">
        <w:rPr>
          <w:rFonts w:cs="Arial"/>
          <w:szCs w:val="22"/>
        </w:rPr>
        <w:fldChar w:fldCharType="end"/>
      </w:r>
      <w:r w:rsidR="000110C3" w:rsidRPr="00DC4FFB">
        <w:rPr>
          <w:rFonts w:cs="Arial"/>
          <w:szCs w:val="22"/>
        </w:rPr>
        <w:t xml:space="preserve">.  </w:t>
      </w:r>
      <w:bookmarkStart w:id="22" w:name="_Toc385513910"/>
      <w:bookmarkStart w:id="23" w:name="_Toc395775021"/>
      <w:r w:rsidR="00A80139" w:rsidRPr="00DC4FFB">
        <w:rPr>
          <w:rFonts w:cs="Arial"/>
          <w:szCs w:val="22"/>
        </w:rPr>
        <w:t xml:space="preserve">Summary of Selected Teen Birth Characteristics, Massachusetts: </w:t>
      </w:r>
      <w:bookmarkEnd w:id="22"/>
      <w:bookmarkEnd w:id="23"/>
      <w:r w:rsidR="00A80139" w:rsidRPr="00DC4FFB">
        <w:rPr>
          <w:rFonts w:cs="Arial"/>
          <w:szCs w:val="22"/>
        </w:rPr>
        <w:t>201</w:t>
      </w:r>
      <w:bookmarkEnd w:id="21"/>
      <w:r w:rsidR="00136150">
        <w:rPr>
          <w:rFonts w:cs="Arial"/>
          <w:szCs w:val="22"/>
        </w:rPr>
        <w:t>8</w:t>
      </w:r>
    </w:p>
    <w:p w14:paraId="02C57655" w14:textId="77777777" w:rsidR="00A80139" w:rsidRPr="005922DF" w:rsidRDefault="00A80139" w:rsidP="00A80139">
      <w:pPr>
        <w:ind w:right="306"/>
        <w:jc w:val="center"/>
        <w:rPr>
          <w:rFonts w:cs="Arial"/>
          <w:b/>
          <w:sz w:val="2"/>
          <w:szCs w:val="2"/>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02"/>
        <w:gridCol w:w="1067"/>
        <w:gridCol w:w="13"/>
        <w:gridCol w:w="1252"/>
        <w:gridCol w:w="8"/>
        <w:gridCol w:w="90"/>
        <w:gridCol w:w="1170"/>
        <w:gridCol w:w="1265"/>
        <w:gridCol w:w="1255"/>
        <w:gridCol w:w="10"/>
        <w:gridCol w:w="1272"/>
      </w:tblGrid>
      <w:tr w:rsidR="00321380" w:rsidRPr="00262048" w14:paraId="0E97DCE3" w14:textId="77777777" w:rsidTr="00321380">
        <w:trPr>
          <w:cantSplit/>
        </w:trPr>
        <w:tc>
          <w:tcPr>
            <w:tcW w:w="2502" w:type="dxa"/>
            <w:tcBorders>
              <w:left w:val="nil"/>
            </w:tcBorders>
          </w:tcPr>
          <w:p w14:paraId="6C5953BF" w14:textId="77777777" w:rsidR="00321380" w:rsidRPr="00BE2F27" w:rsidRDefault="00321380" w:rsidP="00FD6EB2">
            <w:pPr>
              <w:spacing w:before="40" w:after="40"/>
              <w:rPr>
                <w:rFonts w:cs="Arial"/>
                <w:sz w:val="18"/>
              </w:rPr>
            </w:pPr>
          </w:p>
        </w:tc>
        <w:tc>
          <w:tcPr>
            <w:tcW w:w="2332" w:type="dxa"/>
            <w:gridSpan w:val="3"/>
          </w:tcPr>
          <w:p w14:paraId="39EEC16C" w14:textId="77777777" w:rsidR="00321380" w:rsidRPr="00BE2F27" w:rsidRDefault="00321380" w:rsidP="00FD6EB2">
            <w:pPr>
              <w:spacing w:before="40" w:after="40"/>
              <w:jc w:val="center"/>
              <w:rPr>
                <w:rFonts w:cs="Arial"/>
                <w:b/>
                <w:sz w:val="18"/>
              </w:rPr>
            </w:pPr>
            <w:r w:rsidRPr="00BE2F27">
              <w:rPr>
                <w:rFonts w:cs="Arial"/>
                <w:b/>
                <w:sz w:val="18"/>
              </w:rPr>
              <w:t>Ages 15-17</w:t>
            </w:r>
          </w:p>
        </w:tc>
        <w:tc>
          <w:tcPr>
            <w:tcW w:w="2533" w:type="dxa"/>
            <w:gridSpan w:val="4"/>
            <w:tcBorders>
              <w:right w:val="double" w:sz="4" w:space="0" w:color="auto"/>
            </w:tcBorders>
          </w:tcPr>
          <w:p w14:paraId="177F2088" w14:textId="77777777" w:rsidR="00321380" w:rsidRPr="00BE2F27" w:rsidRDefault="00321380" w:rsidP="00FD6EB2">
            <w:pPr>
              <w:spacing w:before="40" w:after="40"/>
              <w:jc w:val="center"/>
              <w:rPr>
                <w:rFonts w:cs="Arial"/>
                <w:b/>
                <w:sz w:val="18"/>
              </w:rPr>
            </w:pPr>
            <w:r w:rsidRPr="00BE2F27">
              <w:rPr>
                <w:rFonts w:cs="Arial"/>
                <w:b/>
                <w:sz w:val="18"/>
              </w:rPr>
              <w:t>Ages 18-19</w:t>
            </w:r>
          </w:p>
        </w:tc>
        <w:tc>
          <w:tcPr>
            <w:tcW w:w="2537" w:type="dxa"/>
            <w:gridSpan w:val="3"/>
            <w:tcBorders>
              <w:left w:val="double" w:sz="4" w:space="0" w:color="auto"/>
              <w:right w:val="nil"/>
            </w:tcBorders>
          </w:tcPr>
          <w:p w14:paraId="030FC226" w14:textId="77777777" w:rsidR="00321380" w:rsidRPr="00BE2F27" w:rsidRDefault="00321380" w:rsidP="00FD6EB2">
            <w:pPr>
              <w:spacing w:before="40" w:after="40"/>
              <w:jc w:val="center"/>
              <w:rPr>
                <w:rFonts w:cs="Arial"/>
                <w:b/>
                <w:sz w:val="18"/>
              </w:rPr>
            </w:pPr>
            <w:r w:rsidRPr="00BE2F27">
              <w:rPr>
                <w:rFonts w:cs="Arial"/>
                <w:b/>
                <w:sz w:val="18"/>
              </w:rPr>
              <w:t>Combined Ages 15-19</w:t>
            </w:r>
          </w:p>
        </w:tc>
      </w:tr>
      <w:tr w:rsidR="00321380" w:rsidRPr="00262048" w14:paraId="2640A6AC" w14:textId="77777777" w:rsidTr="00321380">
        <w:tc>
          <w:tcPr>
            <w:tcW w:w="2502" w:type="dxa"/>
            <w:tcBorders>
              <w:left w:val="nil"/>
              <w:bottom w:val="single" w:sz="4" w:space="0" w:color="auto"/>
            </w:tcBorders>
          </w:tcPr>
          <w:p w14:paraId="7301A2F7" w14:textId="77777777" w:rsidR="00321380" w:rsidRPr="00BE2F27" w:rsidRDefault="00321380" w:rsidP="00FD6EB2">
            <w:pPr>
              <w:spacing w:before="40" w:after="40"/>
              <w:rPr>
                <w:rFonts w:cs="Arial"/>
                <w:sz w:val="18"/>
              </w:rPr>
            </w:pPr>
          </w:p>
        </w:tc>
        <w:tc>
          <w:tcPr>
            <w:tcW w:w="1067" w:type="dxa"/>
          </w:tcPr>
          <w:p w14:paraId="20D5DEE9" w14:textId="77777777" w:rsidR="00321380" w:rsidRPr="00BE2F27" w:rsidRDefault="00321380" w:rsidP="00FD6EB2">
            <w:pPr>
              <w:spacing w:before="40" w:after="40"/>
              <w:jc w:val="center"/>
              <w:rPr>
                <w:rFonts w:cs="Arial"/>
                <w:b/>
                <w:sz w:val="18"/>
              </w:rPr>
            </w:pPr>
            <w:r w:rsidRPr="00BE2F27">
              <w:rPr>
                <w:rFonts w:cs="Arial"/>
                <w:b/>
                <w:sz w:val="18"/>
              </w:rPr>
              <w:t>N</w:t>
            </w:r>
          </w:p>
        </w:tc>
        <w:tc>
          <w:tcPr>
            <w:tcW w:w="1265" w:type="dxa"/>
            <w:gridSpan w:val="2"/>
          </w:tcPr>
          <w:p w14:paraId="47D549D1"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68" w:type="dxa"/>
            <w:gridSpan w:val="3"/>
          </w:tcPr>
          <w:p w14:paraId="5C7DA11A" w14:textId="77777777" w:rsidR="00321380" w:rsidRPr="00BE2F27" w:rsidRDefault="00321380" w:rsidP="00FD6EB2">
            <w:pPr>
              <w:spacing w:before="40" w:after="40"/>
              <w:jc w:val="center"/>
              <w:rPr>
                <w:rFonts w:cs="Arial"/>
                <w:b/>
                <w:sz w:val="18"/>
              </w:rPr>
            </w:pPr>
            <w:r w:rsidRPr="00BE2F27">
              <w:rPr>
                <w:rFonts w:cs="Arial"/>
                <w:b/>
                <w:sz w:val="18"/>
              </w:rPr>
              <w:t>N</w:t>
            </w:r>
          </w:p>
        </w:tc>
        <w:tc>
          <w:tcPr>
            <w:tcW w:w="1265" w:type="dxa"/>
            <w:tcBorders>
              <w:right w:val="double" w:sz="4" w:space="0" w:color="auto"/>
            </w:tcBorders>
          </w:tcPr>
          <w:p w14:paraId="5A9A5BE7"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c>
          <w:tcPr>
            <w:tcW w:w="1255" w:type="dxa"/>
            <w:tcBorders>
              <w:left w:val="double" w:sz="4" w:space="0" w:color="auto"/>
            </w:tcBorders>
          </w:tcPr>
          <w:p w14:paraId="6EC4979D" w14:textId="77777777" w:rsidR="00321380" w:rsidRPr="00BE2F27" w:rsidRDefault="00321380" w:rsidP="00FD6EB2">
            <w:pPr>
              <w:spacing w:before="40" w:after="40"/>
              <w:jc w:val="center"/>
              <w:rPr>
                <w:rFonts w:cs="Arial"/>
                <w:b/>
                <w:sz w:val="18"/>
              </w:rPr>
            </w:pPr>
            <w:r w:rsidRPr="00BE2F27">
              <w:rPr>
                <w:rFonts w:cs="Arial"/>
                <w:b/>
                <w:sz w:val="18"/>
              </w:rPr>
              <w:t>N</w:t>
            </w:r>
          </w:p>
        </w:tc>
        <w:tc>
          <w:tcPr>
            <w:tcW w:w="1282" w:type="dxa"/>
            <w:gridSpan w:val="2"/>
            <w:tcBorders>
              <w:right w:val="nil"/>
            </w:tcBorders>
          </w:tcPr>
          <w:p w14:paraId="06F9550E" w14:textId="77777777" w:rsidR="00321380" w:rsidRPr="00BE2F27" w:rsidRDefault="00321380" w:rsidP="00FD6EB2">
            <w:pPr>
              <w:spacing w:before="40" w:after="40"/>
              <w:jc w:val="center"/>
              <w:rPr>
                <w:rFonts w:cs="Arial"/>
                <w:b/>
                <w:sz w:val="18"/>
              </w:rPr>
            </w:pPr>
            <w:r w:rsidRPr="00BE2F27">
              <w:rPr>
                <w:rFonts w:cs="Arial"/>
                <w:b/>
                <w:sz w:val="18"/>
              </w:rPr>
              <w:t>%</w:t>
            </w:r>
            <w:r w:rsidRPr="00BE2F27">
              <w:rPr>
                <w:rFonts w:cs="Arial"/>
                <w:b/>
                <w:sz w:val="18"/>
                <w:vertAlign w:val="superscript"/>
              </w:rPr>
              <w:t>1</w:t>
            </w:r>
            <w:r w:rsidR="007676AC" w:rsidRPr="00BE2F27">
              <w:rPr>
                <w:rFonts w:cs="Arial"/>
                <w:b/>
                <w:sz w:val="18"/>
                <w:vertAlign w:val="superscript"/>
              </w:rPr>
              <w:t>,2</w:t>
            </w:r>
          </w:p>
        </w:tc>
      </w:tr>
      <w:tr w:rsidR="009557F7" w:rsidRPr="00262048" w14:paraId="7163AA5D" w14:textId="77777777" w:rsidTr="00321380">
        <w:tc>
          <w:tcPr>
            <w:tcW w:w="2502" w:type="dxa"/>
            <w:tcBorders>
              <w:left w:val="nil"/>
              <w:bottom w:val="nil"/>
            </w:tcBorders>
          </w:tcPr>
          <w:p w14:paraId="1946CAE3" w14:textId="77777777" w:rsidR="009557F7" w:rsidRPr="00BE2F27" w:rsidRDefault="009557F7" w:rsidP="007676AC">
            <w:pPr>
              <w:rPr>
                <w:rFonts w:cs="Arial"/>
                <w:b/>
                <w:sz w:val="18"/>
                <w:szCs w:val="18"/>
              </w:rPr>
            </w:pPr>
            <w:r w:rsidRPr="00BE2F27">
              <w:rPr>
                <w:rFonts w:cs="Arial"/>
                <w:b/>
                <w:sz w:val="18"/>
                <w:szCs w:val="18"/>
              </w:rPr>
              <w:t>State Total</w:t>
            </w:r>
          </w:p>
        </w:tc>
        <w:tc>
          <w:tcPr>
            <w:tcW w:w="1067" w:type="dxa"/>
            <w:vAlign w:val="bottom"/>
          </w:tcPr>
          <w:p w14:paraId="4BE214FF" w14:textId="77777777" w:rsidR="009557F7" w:rsidRDefault="009557F7">
            <w:pPr>
              <w:jc w:val="right"/>
              <w:rPr>
                <w:rFonts w:cs="Arial"/>
                <w:sz w:val="18"/>
                <w:szCs w:val="18"/>
              </w:rPr>
            </w:pPr>
            <w:r>
              <w:rPr>
                <w:rFonts w:cs="Arial"/>
                <w:sz w:val="18"/>
                <w:szCs w:val="18"/>
              </w:rPr>
              <w:t>366</w:t>
            </w:r>
          </w:p>
        </w:tc>
        <w:tc>
          <w:tcPr>
            <w:tcW w:w="1265" w:type="dxa"/>
            <w:gridSpan w:val="2"/>
            <w:vAlign w:val="bottom"/>
          </w:tcPr>
          <w:p w14:paraId="3B4C4CC2" w14:textId="77777777" w:rsidR="009557F7" w:rsidRDefault="009557F7">
            <w:pPr>
              <w:jc w:val="right"/>
              <w:rPr>
                <w:rFonts w:cs="Arial"/>
                <w:sz w:val="18"/>
                <w:szCs w:val="18"/>
              </w:rPr>
            </w:pPr>
            <w:r>
              <w:rPr>
                <w:rFonts w:cs="Arial"/>
                <w:sz w:val="18"/>
                <w:szCs w:val="18"/>
              </w:rPr>
              <w:t>22.3%</w:t>
            </w:r>
          </w:p>
        </w:tc>
        <w:tc>
          <w:tcPr>
            <w:tcW w:w="1268" w:type="dxa"/>
            <w:gridSpan w:val="3"/>
            <w:vAlign w:val="bottom"/>
          </w:tcPr>
          <w:p w14:paraId="79298B4F" w14:textId="77777777" w:rsidR="009557F7" w:rsidRDefault="009557F7">
            <w:pPr>
              <w:jc w:val="right"/>
              <w:rPr>
                <w:rFonts w:cs="Arial"/>
                <w:sz w:val="18"/>
                <w:szCs w:val="18"/>
              </w:rPr>
            </w:pPr>
            <w:r>
              <w:rPr>
                <w:rFonts w:cs="Arial"/>
                <w:sz w:val="18"/>
                <w:szCs w:val="18"/>
              </w:rPr>
              <w:t>1273</w:t>
            </w:r>
          </w:p>
        </w:tc>
        <w:tc>
          <w:tcPr>
            <w:tcW w:w="1265" w:type="dxa"/>
            <w:tcBorders>
              <w:right w:val="double" w:sz="4" w:space="0" w:color="auto"/>
            </w:tcBorders>
            <w:vAlign w:val="bottom"/>
          </w:tcPr>
          <w:p w14:paraId="49D257ED" w14:textId="77777777" w:rsidR="009557F7" w:rsidRDefault="009557F7">
            <w:pPr>
              <w:jc w:val="right"/>
              <w:rPr>
                <w:rFonts w:cs="Arial"/>
                <w:sz w:val="18"/>
                <w:szCs w:val="18"/>
              </w:rPr>
            </w:pPr>
            <w:r>
              <w:rPr>
                <w:rFonts w:cs="Arial"/>
                <w:sz w:val="18"/>
                <w:szCs w:val="18"/>
              </w:rPr>
              <w:t>77.7%</w:t>
            </w:r>
          </w:p>
        </w:tc>
        <w:tc>
          <w:tcPr>
            <w:tcW w:w="1255" w:type="dxa"/>
            <w:tcBorders>
              <w:left w:val="double" w:sz="4" w:space="0" w:color="auto"/>
            </w:tcBorders>
            <w:vAlign w:val="bottom"/>
          </w:tcPr>
          <w:p w14:paraId="2583ED40" w14:textId="77777777" w:rsidR="009557F7" w:rsidRDefault="009557F7">
            <w:pPr>
              <w:jc w:val="right"/>
              <w:rPr>
                <w:rFonts w:cs="Arial"/>
                <w:sz w:val="18"/>
                <w:szCs w:val="18"/>
              </w:rPr>
            </w:pPr>
            <w:r>
              <w:rPr>
                <w:rFonts w:cs="Arial"/>
                <w:sz w:val="18"/>
                <w:szCs w:val="18"/>
              </w:rPr>
              <w:t>1639</w:t>
            </w:r>
          </w:p>
        </w:tc>
        <w:tc>
          <w:tcPr>
            <w:tcW w:w="1282" w:type="dxa"/>
            <w:gridSpan w:val="2"/>
            <w:tcBorders>
              <w:right w:val="nil"/>
            </w:tcBorders>
            <w:vAlign w:val="bottom"/>
          </w:tcPr>
          <w:p w14:paraId="51317509" w14:textId="77777777" w:rsidR="009557F7" w:rsidRDefault="009557F7">
            <w:pPr>
              <w:jc w:val="right"/>
              <w:rPr>
                <w:rFonts w:cs="Arial"/>
                <w:sz w:val="18"/>
                <w:szCs w:val="18"/>
              </w:rPr>
            </w:pPr>
            <w:r>
              <w:rPr>
                <w:rFonts w:cs="Arial"/>
                <w:sz w:val="18"/>
                <w:szCs w:val="18"/>
              </w:rPr>
              <w:t>100.0%</w:t>
            </w:r>
          </w:p>
        </w:tc>
      </w:tr>
      <w:tr w:rsidR="009557F7" w:rsidRPr="00262048" w14:paraId="0045F852" w14:textId="77777777" w:rsidTr="00321380">
        <w:tc>
          <w:tcPr>
            <w:tcW w:w="2502" w:type="dxa"/>
            <w:tcBorders>
              <w:top w:val="single" w:sz="4" w:space="0" w:color="auto"/>
              <w:left w:val="nil"/>
            </w:tcBorders>
          </w:tcPr>
          <w:p w14:paraId="178BB8A9" w14:textId="77777777" w:rsidR="009557F7" w:rsidRPr="00BE2F27" w:rsidRDefault="009557F7" w:rsidP="00FD6EB2">
            <w:pPr>
              <w:spacing w:before="20" w:after="20"/>
              <w:rPr>
                <w:rFonts w:cs="Arial"/>
                <w:sz w:val="18"/>
              </w:rPr>
            </w:pPr>
            <w:r>
              <w:rPr>
                <w:rFonts w:cs="Arial"/>
                <w:sz w:val="18"/>
              </w:rPr>
              <w:t xml:space="preserve">     White N</w:t>
            </w:r>
            <w:r w:rsidRPr="00BE2F27">
              <w:rPr>
                <w:rFonts w:cs="Arial"/>
                <w:sz w:val="18"/>
              </w:rPr>
              <w:t>on-Hispanic</w:t>
            </w:r>
          </w:p>
        </w:tc>
        <w:tc>
          <w:tcPr>
            <w:tcW w:w="1080" w:type="dxa"/>
            <w:gridSpan w:val="2"/>
            <w:vAlign w:val="bottom"/>
          </w:tcPr>
          <w:p w14:paraId="6637DD12" w14:textId="77777777" w:rsidR="009557F7" w:rsidRDefault="009557F7">
            <w:pPr>
              <w:jc w:val="right"/>
              <w:rPr>
                <w:rFonts w:cs="Arial"/>
                <w:sz w:val="18"/>
                <w:szCs w:val="18"/>
              </w:rPr>
            </w:pPr>
            <w:r>
              <w:rPr>
                <w:rFonts w:cs="Arial"/>
                <w:sz w:val="18"/>
                <w:szCs w:val="18"/>
              </w:rPr>
              <w:t>69</w:t>
            </w:r>
          </w:p>
        </w:tc>
        <w:tc>
          <w:tcPr>
            <w:tcW w:w="1260" w:type="dxa"/>
            <w:gridSpan w:val="2"/>
            <w:vAlign w:val="bottom"/>
          </w:tcPr>
          <w:p w14:paraId="0828E5CB" w14:textId="77777777" w:rsidR="009557F7" w:rsidRDefault="009557F7">
            <w:pPr>
              <w:jc w:val="right"/>
              <w:rPr>
                <w:rFonts w:cs="Arial"/>
                <w:sz w:val="18"/>
                <w:szCs w:val="18"/>
              </w:rPr>
            </w:pPr>
            <w:r>
              <w:rPr>
                <w:rFonts w:cs="Arial"/>
                <w:sz w:val="18"/>
                <w:szCs w:val="18"/>
              </w:rPr>
              <w:t>19.0%</w:t>
            </w:r>
          </w:p>
        </w:tc>
        <w:tc>
          <w:tcPr>
            <w:tcW w:w="1260" w:type="dxa"/>
            <w:gridSpan w:val="2"/>
            <w:vAlign w:val="bottom"/>
          </w:tcPr>
          <w:p w14:paraId="24043F97" w14:textId="77777777" w:rsidR="009557F7" w:rsidRDefault="009557F7">
            <w:pPr>
              <w:jc w:val="right"/>
              <w:rPr>
                <w:rFonts w:cs="Arial"/>
                <w:sz w:val="18"/>
                <w:szCs w:val="18"/>
              </w:rPr>
            </w:pPr>
            <w:r>
              <w:rPr>
                <w:rFonts w:cs="Arial"/>
                <w:sz w:val="18"/>
                <w:szCs w:val="18"/>
              </w:rPr>
              <w:t>390</w:t>
            </w:r>
          </w:p>
        </w:tc>
        <w:tc>
          <w:tcPr>
            <w:tcW w:w="1265" w:type="dxa"/>
            <w:tcBorders>
              <w:right w:val="double" w:sz="4" w:space="0" w:color="auto"/>
            </w:tcBorders>
            <w:vAlign w:val="bottom"/>
          </w:tcPr>
          <w:p w14:paraId="52084917" w14:textId="77777777" w:rsidR="009557F7" w:rsidRDefault="009557F7">
            <w:pPr>
              <w:jc w:val="right"/>
              <w:rPr>
                <w:rFonts w:cs="Arial"/>
                <w:sz w:val="18"/>
                <w:szCs w:val="18"/>
              </w:rPr>
            </w:pPr>
            <w:r>
              <w:rPr>
                <w:rFonts w:cs="Arial"/>
                <w:sz w:val="18"/>
                <w:szCs w:val="18"/>
              </w:rPr>
              <w:t>30.9%</w:t>
            </w:r>
          </w:p>
        </w:tc>
        <w:tc>
          <w:tcPr>
            <w:tcW w:w="1265" w:type="dxa"/>
            <w:gridSpan w:val="2"/>
            <w:tcBorders>
              <w:left w:val="double" w:sz="4" w:space="0" w:color="auto"/>
            </w:tcBorders>
            <w:vAlign w:val="bottom"/>
          </w:tcPr>
          <w:p w14:paraId="22E8CAE7" w14:textId="77777777" w:rsidR="009557F7" w:rsidRDefault="009557F7">
            <w:pPr>
              <w:jc w:val="right"/>
              <w:rPr>
                <w:rFonts w:cs="Arial"/>
                <w:sz w:val="18"/>
                <w:szCs w:val="18"/>
              </w:rPr>
            </w:pPr>
            <w:r>
              <w:rPr>
                <w:rFonts w:cs="Arial"/>
                <w:sz w:val="18"/>
                <w:szCs w:val="18"/>
              </w:rPr>
              <w:t>459</w:t>
            </w:r>
          </w:p>
        </w:tc>
        <w:tc>
          <w:tcPr>
            <w:tcW w:w="1272" w:type="dxa"/>
            <w:tcBorders>
              <w:right w:val="nil"/>
            </w:tcBorders>
            <w:vAlign w:val="bottom"/>
          </w:tcPr>
          <w:p w14:paraId="57BCC7B3" w14:textId="77777777" w:rsidR="009557F7" w:rsidRDefault="009557F7">
            <w:pPr>
              <w:jc w:val="right"/>
              <w:rPr>
                <w:rFonts w:cs="Arial"/>
                <w:sz w:val="18"/>
                <w:szCs w:val="18"/>
              </w:rPr>
            </w:pPr>
            <w:r>
              <w:rPr>
                <w:rFonts w:cs="Arial"/>
                <w:sz w:val="18"/>
                <w:szCs w:val="18"/>
              </w:rPr>
              <w:t>28.2%</w:t>
            </w:r>
          </w:p>
        </w:tc>
      </w:tr>
      <w:tr w:rsidR="009557F7" w:rsidRPr="00262048" w14:paraId="5EF60B30" w14:textId="77777777" w:rsidTr="00321380">
        <w:tc>
          <w:tcPr>
            <w:tcW w:w="2502" w:type="dxa"/>
            <w:tcBorders>
              <w:left w:val="nil"/>
            </w:tcBorders>
          </w:tcPr>
          <w:p w14:paraId="1754108C" w14:textId="77777777" w:rsidR="009557F7" w:rsidRPr="00BE2F27" w:rsidRDefault="009557F7" w:rsidP="00FD6EB2">
            <w:pPr>
              <w:spacing w:before="20" w:after="20"/>
              <w:rPr>
                <w:rFonts w:cs="Arial"/>
                <w:sz w:val="18"/>
              </w:rPr>
            </w:pPr>
            <w:r>
              <w:rPr>
                <w:rFonts w:cs="Arial"/>
                <w:sz w:val="18"/>
              </w:rPr>
              <w:t xml:space="preserve">     Black N</w:t>
            </w:r>
            <w:r w:rsidRPr="00BE2F27">
              <w:rPr>
                <w:rFonts w:cs="Arial"/>
                <w:sz w:val="18"/>
              </w:rPr>
              <w:t>on-Hispanic</w:t>
            </w:r>
          </w:p>
        </w:tc>
        <w:tc>
          <w:tcPr>
            <w:tcW w:w="1080" w:type="dxa"/>
            <w:gridSpan w:val="2"/>
            <w:vAlign w:val="bottom"/>
          </w:tcPr>
          <w:p w14:paraId="0F0B8B87" w14:textId="77777777" w:rsidR="009557F7" w:rsidRDefault="009557F7">
            <w:pPr>
              <w:jc w:val="right"/>
              <w:rPr>
                <w:rFonts w:cs="Arial"/>
                <w:sz w:val="18"/>
                <w:szCs w:val="18"/>
              </w:rPr>
            </w:pPr>
            <w:r>
              <w:rPr>
                <w:rFonts w:cs="Arial"/>
                <w:sz w:val="18"/>
                <w:szCs w:val="18"/>
              </w:rPr>
              <w:t>46</w:t>
            </w:r>
          </w:p>
        </w:tc>
        <w:tc>
          <w:tcPr>
            <w:tcW w:w="1260" w:type="dxa"/>
            <w:gridSpan w:val="2"/>
            <w:vAlign w:val="bottom"/>
          </w:tcPr>
          <w:p w14:paraId="48F47285" w14:textId="77777777" w:rsidR="009557F7" w:rsidRDefault="009557F7">
            <w:pPr>
              <w:jc w:val="right"/>
              <w:rPr>
                <w:rFonts w:cs="Arial"/>
                <w:sz w:val="18"/>
                <w:szCs w:val="18"/>
              </w:rPr>
            </w:pPr>
            <w:r>
              <w:rPr>
                <w:rFonts w:cs="Arial"/>
                <w:sz w:val="18"/>
                <w:szCs w:val="18"/>
              </w:rPr>
              <w:t>12.7%</w:t>
            </w:r>
          </w:p>
        </w:tc>
        <w:tc>
          <w:tcPr>
            <w:tcW w:w="1260" w:type="dxa"/>
            <w:gridSpan w:val="2"/>
            <w:vAlign w:val="bottom"/>
          </w:tcPr>
          <w:p w14:paraId="64DA385B" w14:textId="77777777" w:rsidR="009557F7" w:rsidRDefault="009557F7">
            <w:pPr>
              <w:jc w:val="right"/>
              <w:rPr>
                <w:rFonts w:cs="Arial"/>
                <w:sz w:val="18"/>
                <w:szCs w:val="18"/>
              </w:rPr>
            </w:pPr>
            <w:r>
              <w:rPr>
                <w:rFonts w:cs="Arial"/>
                <w:sz w:val="18"/>
                <w:szCs w:val="18"/>
              </w:rPr>
              <w:t>145</w:t>
            </w:r>
          </w:p>
        </w:tc>
        <w:tc>
          <w:tcPr>
            <w:tcW w:w="1265" w:type="dxa"/>
            <w:tcBorders>
              <w:right w:val="double" w:sz="4" w:space="0" w:color="auto"/>
            </w:tcBorders>
            <w:vAlign w:val="bottom"/>
          </w:tcPr>
          <w:p w14:paraId="22B0D786" w14:textId="77777777" w:rsidR="009557F7" w:rsidRDefault="009557F7">
            <w:pPr>
              <w:jc w:val="right"/>
              <w:rPr>
                <w:rFonts w:cs="Arial"/>
                <w:sz w:val="18"/>
                <w:szCs w:val="18"/>
              </w:rPr>
            </w:pPr>
            <w:r>
              <w:rPr>
                <w:rFonts w:cs="Arial"/>
                <w:sz w:val="18"/>
                <w:szCs w:val="18"/>
              </w:rPr>
              <w:t>11.5%</w:t>
            </w:r>
          </w:p>
        </w:tc>
        <w:tc>
          <w:tcPr>
            <w:tcW w:w="1265" w:type="dxa"/>
            <w:gridSpan w:val="2"/>
            <w:tcBorders>
              <w:left w:val="double" w:sz="4" w:space="0" w:color="auto"/>
            </w:tcBorders>
            <w:vAlign w:val="bottom"/>
          </w:tcPr>
          <w:p w14:paraId="7548E8B2" w14:textId="77777777" w:rsidR="009557F7" w:rsidRDefault="009557F7">
            <w:pPr>
              <w:jc w:val="right"/>
              <w:rPr>
                <w:rFonts w:cs="Arial"/>
                <w:sz w:val="18"/>
                <w:szCs w:val="18"/>
              </w:rPr>
            </w:pPr>
            <w:r>
              <w:rPr>
                <w:rFonts w:cs="Arial"/>
                <w:sz w:val="18"/>
                <w:szCs w:val="18"/>
              </w:rPr>
              <w:t>191</w:t>
            </w:r>
          </w:p>
        </w:tc>
        <w:tc>
          <w:tcPr>
            <w:tcW w:w="1272" w:type="dxa"/>
            <w:tcBorders>
              <w:right w:val="nil"/>
            </w:tcBorders>
            <w:vAlign w:val="bottom"/>
          </w:tcPr>
          <w:p w14:paraId="0913FDA3" w14:textId="77777777" w:rsidR="009557F7" w:rsidRDefault="009557F7">
            <w:pPr>
              <w:jc w:val="right"/>
              <w:rPr>
                <w:rFonts w:cs="Arial"/>
                <w:sz w:val="18"/>
                <w:szCs w:val="18"/>
              </w:rPr>
            </w:pPr>
            <w:r>
              <w:rPr>
                <w:rFonts w:cs="Arial"/>
                <w:sz w:val="18"/>
                <w:szCs w:val="18"/>
              </w:rPr>
              <w:t>11.7%</w:t>
            </w:r>
          </w:p>
        </w:tc>
      </w:tr>
      <w:tr w:rsidR="009557F7" w:rsidRPr="00262048" w14:paraId="770B78E6" w14:textId="77777777" w:rsidTr="00321380">
        <w:tc>
          <w:tcPr>
            <w:tcW w:w="2502" w:type="dxa"/>
            <w:tcBorders>
              <w:left w:val="nil"/>
            </w:tcBorders>
          </w:tcPr>
          <w:p w14:paraId="20181A63" w14:textId="77777777" w:rsidR="009557F7" w:rsidRPr="00BE2F27" w:rsidRDefault="009557F7" w:rsidP="00F84F30">
            <w:pPr>
              <w:spacing w:before="20" w:after="20"/>
              <w:rPr>
                <w:rFonts w:cs="Arial"/>
                <w:sz w:val="18"/>
              </w:rPr>
            </w:pPr>
            <w:r>
              <w:rPr>
                <w:rFonts w:cs="Arial"/>
                <w:sz w:val="18"/>
              </w:rPr>
              <w:t xml:space="preserve">     </w:t>
            </w:r>
            <w:r w:rsidRPr="00BE2F27">
              <w:rPr>
                <w:rFonts w:cs="Arial"/>
                <w:sz w:val="18"/>
              </w:rPr>
              <w:t>Asian</w:t>
            </w:r>
            <w:r>
              <w:rPr>
                <w:rFonts w:cs="Arial"/>
                <w:sz w:val="18"/>
              </w:rPr>
              <w:t xml:space="preserve"> Non-Hispanic</w:t>
            </w:r>
          </w:p>
        </w:tc>
        <w:tc>
          <w:tcPr>
            <w:tcW w:w="1080" w:type="dxa"/>
            <w:gridSpan w:val="2"/>
            <w:vAlign w:val="bottom"/>
          </w:tcPr>
          <w:p w14:paraId="57B91BA9" w14:textId="77777777" w:rsidR="009557F7" w:rsidRDefault="009557F7">
            <w:pPr>
              <w:jc w:val="right"/>
              <w:rPr>
                <w:rFonts w:cs="Arial"/>
                <w:sz w:val="18"/>
                <w:szCs w:val="18"/>
              </w:rPr>
            </w:pPr>
            <w:r>
              <w:rPr>
                <w:rFonts w:cs="Arial"/>
                <w:sz w:val="18"/>
                <w:szCs w:val="18"/>
              </w:rPr>
              <w:t>8</w:t>
            </w:r>
          </w:p>
        </w:tc>
        <w:tc>
          <w:tcPr>
            <w:tcW w:w="1260" w:type="dxa"/>
            <w:gridSpan w:val="2"/>
            <w:vAlign w:val="bottom"/>
          </w:tcPr>
          <w:p w14:paraId="7366F81C" w14:textId="77777777" w:rsidR="009557F7" w:rsidRDefault="009557F7">
            <w:pPr>
              <w:jc w:val="right"/>
              <w:rPr>
                <w:rFonts w:cs="Arial"/>
                <w:sz w:val="18"/>
                <w:szCs w:val="18"/>
              </w:rPr>
            </w:pPr>
            <w:r>
              <w:rPr>
                <w:rFonts w:cs="Arial"/>
                <w:sz w:val="18"/>
                <w:szCs w:val="18"/>
              </w:rPr>
              <w:t>2.2%</w:t>
            </w:r>
          </w:p>
        </w:tc>
        <w:tc>
          <w:tcPr>
            <w:tcW w:w="1260" w:type="dxa"/>
            <w:gridSpan w:val="2"/>
            <w:vAlign w:val="bottom"/>
          </w:tcPr>
          <w:p w14:paraId="50494295" w14:textId="77777777" w:rsidR="009557F7" w:rsidRDefault="009557F7">
            <w:pPr>
              <w:jc w:val="right"/>
              <w:rPr>
                <w:rFonts w:cs="Arial"/>
                <w:sz w:val="18"/>
                <w:szCs w:val="18"/>
              </w:rPr>
            </w:pPr>
            <w:r>
              <w:rPr>
                <w:rFonts w:cs="Arial"/>
                <w:sz w:val="18"/>
                <w:szCs w:val="18"/>
              </w:rPr>
              <w:t>20</w:t>
            </w:r>
          </w:p>
        </w:tc>
        <w:tc>
          <w:tcPr>
            <w:tcW w:w="1265" w:type="dxa"/>
            <w:tcBorders>
              <w:right w:val="double" w:sz="4" w:space="0" w:color="auto"/>
            </w:tcBorders>
            <w:vAlign w:val="bottom"/>
          </w:tcPr>
          <w:p w14:paraId="258C2413" w14:textId="77777777" w:rsidR="009557F7" w:rsidRDefault="009557F7">
            <w:pPr>
              <w:jc w:val="right"/>
              <w:rPr>
                <w:rFonts w:cs="Arial"/>
                <w:sz w:val="18"/>
                <w:szCs w:val="18"/>
              </w:rPr>
            </w:pPr>
            <w:r>
              <w:rPr>
                <w:rFonts w:cs="Arial"/>
                <w:sz w:val="18"/>
                <w:szCs w:val="18"/>
              </w:rPr>
              <w:t>1.6%</w:t>
            </w:r>
          </w:p>
        </w:tc>
        <w:tc>
          <w:tcPr>
            <w:tcW w:w="1265" w:type="dxa"/>
            <w:gridSpan w:val="2"/>
            <w:tcBorders>
              <w:left w:val="double" w:sz="4" w:space="0" w:color="auto"/>
            </w:tcBorders>
            <w:vAlign w:val="bottom"/>
          </w:tcPr>
          <w:p w14:paraId="0C50AD7E" w14:textId="77777777" w:rsidR="009557F7" w:rsidRDefault="009557F7">
            <w:pPr>
              <w:jc w:val="right"/>
              <w:rPr>
                <w:rFonts w:cs="Arial"/>
                <w:sz w:val="18"/>
                <w:szCs w:val="18"/>
              </w:rPr>
            </w:pPr>
            <w:r>
              <w:rPr>
                <w:rFonts w:cs="Arial"/>
                <w:sz w:val="18"/>
                <w:szCs w:val="18"/>
              </w:rPr>
              <w:t>28</w:t>
            </w:r>
          </w:p>
        </w:tc>
        <w:tc>
          <w:tcPr>
            <w:tcW w:w="1272" w:type="dxa"/>
            <w:tcBorders>
              <w:right w:val="nil"/>
            </w:tcBorders>
            <w:vAlign w:val="bottom"/>
          </w:tcPr>
          <w:p w14:paraId="0E1C8448" w14:textId="77777777" w:rsidR="009557F7" w:rsidRDefault="009557F7">
            <w:pPr>
              <w:jc w:val="right"/>
              <w:rPr>
                <w:rFonts w:cs="Arial"/>
                <w:sz w:val="18"/>
                <w:szCs w:val="18"/>
              </w:rPr>
            </w:pPr>
            <w:r>
              <w:rPr>
                <w:rFonts w:cs="Arial"/>
                <w:sz w:val="18"/>
                <w:szCs w:val="18"/>
              </w:rPr>
              <w:t>1.7%</w:t>
            </w:r>
          </w:p>
        </w:tc>
      </w:tr>
      <w:tr w:rsidR="009557F7" w:rsidRPr="00262048" w14:paraId="56F96C96" w14:textId="77777777" w:rsidTr="00321380">
        <w:tc>
          <w:tcPr>
            <w:tcW w:w="2502" w:type="dxa"/>
            <w:tcBorders>
              <w:left w:val="nil"/>
            </w:tcBorders>
          </w:tcPr>
          <w:p w14:paraId="0E29F8FB" w14:textId="77777777" w:rsidR="009557F7" w:rsidRPr="00BE2F27" w:rsidRDefault="009557F7" w:rsidP="00FD6EB2">
            <w:pPr>
              <w:spacing w:before="20" w:after="20"/>
              <w:rPr>
                <w:rFonts w:cs="Arial"/>
                <w:sz w:val="18"/>
              </w:rPr>
            </w:pPr>
            <w:r>
              <w:rPr>
                <w:rFonts w:cs="Arial"/>
                <w:sz w:val="18"/>
              </w:rPr>
              <w:t xml:space="preserve">    </w:t>
            </w:r>
            <w:r w:rsidRPr="00BE2F27">
              <w:rPr>
                <w:rFonts w:cs="Arial"/>
                <w:sz w:val="18"/>
              </w:rPr>
              <w:t xml:space="preserve"> Hispanic</w:t>
            </w:r>
          </w:p>
        </w:tc>
        <w:tc>
          <w:tcPr>
            <w:tcW w:w="1080" w:type="dxa"/>
            <w:gridSpan w:val="2"/>
            <w:vAlign w:val="bottom"/>
          </w:tcPr>
          <w:p w14:paraId="7B417E89" w14:textId="77777777" w:rsidR="009557F7" w:rsidRDefault="009557F7">
            <w:pPr>
              <w:jc w:val="right"/>
              <w:rPr>
                <w:rFonts w:cs="Arial"/>
                <w:sz w:val="18"/>
                <w:szCs w:val="18"/>
              </w:rPr>
            </w:pPr>
            <w:r>
              <w:rPr>
                <w:rFonts w:cs="Arial"/>
                <w:sz w:val="18"/>
                <w:szCs w:val="18"/>
              </w:rPr>
              <w:t>238</w:t>
            </w:r>
          </w:p>
        </w:tc>
        <w:tc>
          <w:tcPr>
            <w:tcW w:w="1260" w:type="dxa"/>
            <w:gridSpan w:val="2"/>
            <w:vAlign w:val="bottom"/>
          </w:tcPr>
          <w:p w14:paraId="1AA0474E" w14:textId="77777777" w:rsidR="009557F7" w:rsidRDefault="009557F7">
            <w:pPr>
              <w:jc w:val="right"/>
              <w:rPr>
                <w:rFonts w:cs="Arial"/>
                <w:sz w:val="18"/>
                <w:szCs w:val="18"/>
              </w:rPr>
            </w:pPr>
            <w:r>
              <w:rPr>
                <w:rFonts w:cs="Arial"/>
                <w:sz w:val="18"/>
                <w:szCs w:val="18"/>
              </w:rPr>
              <w:t>65.6%</w:t>
            </w:r>
          </w:p>
        </w:tc>
        <w:tc>
          <w:tcPr>
            <w:tcW w:w="1260" w:type="dxa"/>
            <w:gridSpan w:val="2"/>
            <w:vAlign w:val="bottom"/>
          </w:tcPr>
          <w:p w14:paraId="11DC46CB" w14:textId="77777777" w:rsidR="009557F7" w:rsidRDefault="009557F7">
            <w:pPr>
              <w:jc w:val="right"/>
              <w:rPr>
                <w:rFonts w:cs="Arial"/>
                <w:sz w:val="18"/>
                <w:szCs w:val="18"/>
              </w:rPr>
            </w:pPr>
            <w:r>
              <w:rPr>
                <w:rFonts w:cs="Arial"/>
                <w:sz w:val="18"/>
                <w:szCs w:val="18"/>
              </w:rPr>
              <w:t>688</w:t>
            </w:r>
          </w:p>
        </w:tc>
        <w:tc>
          <w:tcPr>
            <w:tcW w:w="1265" w:type="dxa"/>
            <w:tcBorders>
              <w:right w:val="double" w:sz="4" w:space="0" w:color="auto"/>
            </w:tcBorders>
            <w:vAlign w:val="bottom"/>
          </w:tcPr>
          <w:p w14:paraId="4A9489DA" w14:textId="77777777" w:rsidR="009557F7" w:rsidRDefault="009557F7">
            <w:pPr>
              <w:jc w:val="right"/>
              <w:rPr>
                <w:rFonts w:cs="Arial"/>
                <w:sz w:val="18"/>
                <w:szCs w:val="18"/>
              </w:rPr>
            </w:pPr>
            <w:r>
              <w:rPr>
                <w:rFonts w:cs="Arial"/>
                <w:sz w:val="18"/>
                <w:szCs w:val="18"/>
              </w:rPr>
              <w:t>54.5%</w:t>
            </w:r>
          </w:p>
        </w:tc>
        <w:tc>
          <w:tcPr>
            <w:tcW w:w="1265" w:type="dxa"/>
            <w:gridSpan w:val="2"/>
            <w:tcBorders>
              <w:left w:val="double" w:sz="4" w:space="0" w:color="auto"/>
            </w:tcBorders>
            <w:vAlign w:val="bottom"/>
          </w:tcPr>
          <w:p w14:paraId="3F793B33" w14:textId="77777777" w:rsidR="009557F7" w:rsidRDefault="009557F7">
            <w:pPr>
              <w:jc w:val="right"/>
              <w:rPr>
                <w:rFonts w:cs="Arial"/>
                <w:sz w:val="18"/>
                <w:szCs w:val="18"/>
              </w:rPr>
            </w:pPr>
            <w:r>
              <w:rPr>
                <w:rFonts w:cs="Arial"/>
                <w:sz w:val="18"/>
                <w:szCs w:val="18"/>
              </w:rPr>
              <w:t>926</w:t>
            </w:r>
          </w:p>
        </w:tc>
        <w:tc>
          <w:tcPr>
            <w:tcW w:w="1272" w:type="dxa"/>
            <w:tcBorders>
              <w:right w:val="nil"/>
            </w:tcBorders>
            <w:vAlign w:val="bottom"/>
          </w:tcPr>
          <w:p w14:paraId="28E0E68D" w14:textId="77777777" w:rsidR="009557F7" w:rsidRDefault="009557F7">
            <w:pPr>
              <w:jc w:val="right"/>
              <w:rPr>
                <w:rFonts w:cs="Arial"/>
                <w:sz w:val="18"/>
                <w:szCs w:val="18"/>
              </w:rPr>
            </w:pPr>
            <w:r>
              <w:rPr>
                <w:rFonts w:cs="Arial"/>
                <w:sz w:val="18"/>
                <w:szCs w:val="18"/>
              </w:rPr>
              <w:t>56.9%</w:t>
            </w:r>
          </w:p>
        </w:tc>
      </w:tr>
      <w:tr w:rsidR="009557F7" w:rsidRPr="00262048" w14:paraId="194A5C51" w14:textId="77777777" w:rsidTr="00321380">
        <w:tc>
          <w:tcPr>
            <w:tcW w:w="2502" w:type="dxa"/>
            <w:tcBorders>
              <w:left w:val="nil"/>
              <w:bottom w:val="nil"/>
            </w:tcBorders>
          </w:tcPr>
          <w:p w14:paraId="39C7ADA1" w14:textId="77777777" w:rsidR="009557F7" w:rsidRPr="00BE2F27" w:rsidRDefault="009557F7" w:rsidP="009557F7">
            <w:pPr>
              <w:spacing w:before="20" w:after="20"/>
              <w:rPr>
                <w:rFonts w:cs="Arial"/>
                <w:sz w:val="18"/>
              </w:rPr>
            </w:pPr>
            <w:r>
              <w:rPr>
                <w:rFonts w:cs="Arial"/>
                <w:sz w:val="18"/>
              </w:rPr>
              <w:t xml:space="preserve">     American Indian or Other</w:t>
            </w:r>
          </w:p>
        </w:tc>
        <w:tc>
          <w:tcPr>
            <w:tcW w:w="1080" w:type="dxa"/>
            <w:gridSpan w:val="2"/>
            <w:tcBorders>
              <w:bottom w:val="nil"/>
            </w:tcBorders>
            <w:vAlign w:val="bottom"/>
          </w:tcPr>
          <w:p w14:paraId="3C5CCBFC" w14:textId="77777777" w:rsidR="009557F7" w:rsidRPr="009557F7" w:rsidRDefault="009557F7" w:rsidP="009557F7">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260" w:type="dxa"/>
            <w:gridSpan w:val="2"/>
            <w:tcBorders>
              <w:bottom w:val="nil"/>
            </w:tcBorders>
            <w:vAlign w:val="bottom"/>
          </w:tcPr>
          <w:p w14:paraId="4F0A5BDC" w14:textId="77777777" w:rsidR="009557F7" w:rsidRDefault="009557F7">
            <w:pPr>
              <w:jc w:val="right"/>
              <w:rPr>
                <w:rFonts w:cs="Arial"/>
                <w:sz w:val="18"/>
                <w:szCs w:val="18"/>
              </w:rPr>
            </w:pPr>
            <w:r w:rsidRPr="009557F7">
              <w:rPr>
                <w:rFonts w:cs="Arial"/>
                <w:color w:val="000000" w:themeColor="text1"/>
                <w:sz w:val="18"/>
                <w:szCs w:val="18"/>
                <w:vertAlign w:val="superscript"/>
              </w:rPr>
              <w:t>--6</w:t>
            </w:r>
          </w:p>
        </w:tc>
        <w:tc>
          <w:tcPr>
            <w:tcW w:w="1260" w:type="dxa"/>
            <w:gridSpan w:val="2"/>
            <w:tcBorders>
              <w:bottom w:val="nil"/>
            </w:tcBorders>
            <w:vAlign w:val="bottom"/>
          </w:tcPr>
          <w:p w14:paraId="5B72F48A" w14:textId="77777777" w:rsidR="009557F7" w:rsidRDefault="009557F7">
            <w:pPr>
              <w:jc w:val="right"/>
              <w:rPr>
                <w:rFonts w:cs="Arial"/>
                <w:sz w:val="18"/>
                <w:szCs w:val="18"/>
              </w:rPr>
            </w:pPr>
            <w:r>
              <w:rPr>
                <w:rFonts w:cs="Arial"/>
                <w:sz w:val="18"/>
                <w:szCs w:val="18"/>
              </w:rPr>
              <w:t>20</w:t>
            </w:r>
          </w:p>
        </w:tc>
        <w:tc>
          <w:tcPr>
            <w:tcW w:w="1265" w:type="dxa"/>
            <w:tcBorders>
              <w:bottom w:val="nil"/>
              <w:right w:val="double" w:sz="4" w:space="0" w:color="auto"/>
            </w:tcBorders>
            <w:vAlign w:val="bottom"/>
          </w:tcPr>
          <w:p w14:paraId="641C485E" w14:textId="77777777" w:rsidR="009557F7" w:rsidRDefault="009557F7">
            <w:pPr>
              <w:jc w:val="right"/>
              <w:rPr>
                <w:rFonts w:cs="Arial"/>
                <w:sz w:val="18"/>
                <w:szCs w:val="18"/>
              </w:rPr>
            </w:pPr>
            <w:r>
              <w:rPr>
                <w:rFonts w:cs="Arial"/>
                <w:sz w:val="18"/>
                <w:szCs w:val="18"/>
              </w:rPr>
              <w:t>1.6%</w:t>
            </w:r>
          </w:p>
        </w:tc>
        <w:tc>
          <w:tcPr>
            <w:tcW w:w="1265" w:type="dxa"/>
            <w:gridSpan w:val="2"/>
            <w:tcBorders>
              <w:left w:val="double" w:sz="4" w:space="0" w:color="auto"/>
              <w:bottom w:val="nil"/>
            </w:tcBorders>
            <w:vAlign w:val="bottom"/>
          </w:tcPr>
          <w:p w14:paraId="2C11301E" w14:textId="77777777" w:rsidR="009557F7" w:rsidRDefault="009557F7">
            <w:pPr>
              <w:jc w:val="right"/>
              <w:rPr>
                <w:rFonts w:cs="Arial"/>
                <w:sz w:val="18"/>
                <w:szCs w:val="18"/>
              </w:rPr>
            </w:pPr>
            <w:r>
              <w:rPr>
                <w:rFonts w:cs="Arial"/>
                <w:sz w:val="18"/>
                <w:szCs w:val="18"/>
              </w:rPr>
              <w:t>22</w:t>
            </w:r>
          </w:p>
        </w:tc>
        <w:tc>
          <w:tcPr>
            <w:tcW w:w="1272" w:type="dxa"/>
            <w:tcBorders>
              <w:right w:val="nil"/>
            </w:tcBorders>
            <w:vAlign w:val="bottom"/>
          </w:tcPr>
          <w:p w14:paraId="2A6FACF1" w14:textId="77777777" w:rsidR="009557F7" w:rsidRDefault="009557F7">
            <w:pPr>
              <w:jc w:val="right"/>
              <w:rPr>
                <w:rFonts w:cs="Arial"/>
                <w:sz w:val="18"/>
                <w:szCs w:val="18"/>
              </w:rPr>
            </w:pPr>
            <w:r>
              <w:rPr>
                <w:rFonts w:cs="Arial"/>
                <w:sz w:val="18"/>
                <w:szCs w:val="18"/>
              </w:rPr>
              <w:t>1.4%</w:t>
            </w:r>
          </w:p>
        </w:tc>
      </w:tr>
      <w:tr w:rsidR="003A76F1" w:rsidRPr="00262048" w14:paraId="4DCB744B" w14:textId="77777777" w:rsidTr="00321380">
        <w:tc>
          <w:tcPr>
            <w:tcW w:w="2502" w:type="dxa"/>
            <w:tcBorders>
              <w:left w:val="nil"/>
              <w:right w:val="nil"/>
            </w:tcBorders>
          </w:tcPr>
          <w:p w14:paraId="54C43CD5" w14:textId="77777777" w:rsidR="003A76F1" w:rsidRPr="00BE2F27" w:rsidRDefault="003A76F1" w:rsidP="00FD6EB2">
            <w:pPr>
              <w:spacing w:before="20" w:after="20"/>
              <w:rPr>
                <w:rFonts w:cs="Arial"/>
                <w:b/>
                <w:sz w:val="18"/>
              </w:rPr>
            </w:pPr>
            <w:r w:rsidRPr="00BE2F27">
              <w:rPr>
                <w:rFonts w:cs="Arial"/>
                <w:b/>
                <w:sz w:val="18"/>
              </w:rPr>
              <w:t>Birthplace</w:t>
            </w:r>
          </w:p>
        </w:tc>
        <w:tc>
          <w:tcPr>
            <w:tcW w:w="1080" w:type="dxa"/>
            <w:gridSpan w:val="2"/>
            <w:tcBorders>
              <w:left w:val="nil"/>
              <w:right w:val="nil"/>
            </w:tcBorders>
            <w:vAlign w:val="bottom"/>
          </w:tcPr>
          <w:p w14:paraId="075E9412" w14:textId="77777777" w:rsidR="003A76F1" w:rsidRDefault="003A76F1">
            <w:pPr>
              <w:rPr>
                <w:rFonts w:cs="Arial"/>
                <w:sz w:val="18"/>
                <w:szCs w:val="18"/>
              </w:rPr>
            </w:pPr>
          </w:p>
        </w:tc>
        <w:tc>
          <w:tcPr>
            <w:tcW w:w="1260" w:type="dxa"/>
            <w:gridSpan w:val="2"/>
            <w:tcBorders>
              <w:left w:val="nil"/>
              <w:right w:val="nil"/>
            </w:tcBorders>
            <w:vAlign w:val="bottom"/>
          </w:tcPr>
          <w:p w14:paraId="52631E1A" w14:textId="77777777" w:rsidR="003A76F1" w:rsidRDefault="003A76F1">
            <w:pPr>
              <w:rPr>
                <w:rFonts w:cs="Arial"/>
                <w:sz w:val="18"/>
                <w:szCs w:val="18"/>
              </w:rPr>
            </w:pPr>
          </w:p>
        </w:tc>
        <w:tc>
          <w:tcPr>
            <w:tcW w:w="1260" w:type="dxa"/>
            <w:gridSpan w:val="2"/>
            <w:tcBorders>
              <w:left w:val="nil"/>
              <w:right w:val="nil"/>
            </w:tcBorders>
            <w:vAlign w:val="bottom"/>
          </w:tcPr>
          <w:p w14:paraId="3F86A1B0" w14:textId="77777777" w:rsidR="003A76F1" w:rsidRDefault="003A76F1">
            <w:pPr>
              <w:rPr>
                <w:rFonts w:cs="Arial"/>
                <w:sz w:val="18"/>
                <w:szCs w:val="18"/>
              </w:rPr>
            </w:pPr>
          </w:p>
        </w:tc>
        <w:tc>
          <w:tcPr>
            <w:tcW w:w="2530" w:type="dxa"/>
            <w:gridSpan w:val="3"/>
            <w:tcBorders>
              <w:left w:val="nil"/>
              <w:right w:val="nil"/>
            </w:tcBorders>
            <w:vAlign w:val="bottom"/>
          </w:tcPr>
          <w:p w14:paraId="2AF5B967" w14:textId="77777777" w:rsidR="003A76F1" w:rsidRDefault="003A76F1">
            <w:pPr>
              <w:rPr>
                <w:rFonts w:cs="Arial"/>
                <w:sz w:val="18"/>
                <w:szCs w:val="18"/>
              </w:rPr>
            </w:pPr>
          </w:p>
        </w:tc>
        <w:tc>
          <w:tcPr>
            <w:tcW w:w="1272" w:type="dxa"/>
            <w:tcBorders>
              <w:left w:val="nil"/>
              <w:right w:val="nil"/>
            </w:tcBorders>
            <w:vAlign w:val="bottom"/>
          </w:tcPr>
          <w:p w14:paraId="2FD65D71" w14:textId="77777777" w:rsidR="003A76F1" w:rsidRDefault="003A76F1">
            <w:pPr>
              <w:rPr>
                <w:rFonts w:cs="Arial"/>
                <w:sz w:val="18"/>
                <w:szCs w:val="18"/>
              </w:rPr>
            </w:pPr>
          </w:p>
        </w:tc>
      </w:tr>
      <w:tr w:rsidR="009557F7" w:rsidRPr="00262048" w14:paraId="5B1752AC" w14:textId="77777777" w:rsidTr="00321380">
        <w:tc>
          <w:tcPr>
            <w:tcW w:w="2502" w:type="dxa"/>
            <w:tcBorders>
              <w:left w:val="nil"/>
            </w:tcBorders>
          </w:tcPr>
          <w:p w14:paraId="11393C96" w14:textId="77777777" w:rsidR="009557F7" w:rsidRPr="00BE2F27" w:rsidRDefault="009557F7" w:rsidP="00FD6EB2">
            <w:pPr>
              <w:spacing w:before="20" w:after="20"/>
              <w:rPr>
                <w:rFonts w:cs="Arial"/>
                <w:sz w:val="18"/>
              </w:rPr>
            </w:pPr>
            <w:r w:rsidRPr="00BE2F27">
              <w:rPr>
                <w:rFonts w:cs="Arial"/>
                <w:sz w:val="18"/>
              </w:rPr>
              <w:t xml:space="preserve">     US States / D.C.</w:t>
            </w:r>
          </w:p>
        </w:tc>
        <w:tc>
          <w:tcPr>
            <w:tcW w:w="1080" w:type="dxa"/>
            <w:gridSpan w:val="2"/>
            <w:vAlign w:val="bottom"/>
          </w:tcPr>
          <w:p w14:paraId="5BD60A13" w14:textId="77777777" w:rsidR="009557F7" w:rsidRDefault="009557F7">
            <w:pPr>
              <w:jc w:val="right"/>
              <w:rPr>
                <w:rFonts w:cs="Arial"/>
                <w:sz w:val="18"/>
                <w:szCs w:val="18"/>
              </w:rPr>
            </w:pPr>
            <w:r>
              <w:rPr>
                <w:rFonts w:cs="Arial"/>
                <w:sz w:val="18"/>
                <w:szCs w:val="18"/>
              </w:rPr>
              <w:t>240</w:t>
            </w:r>
          </w:p>
        </w:tc>
        <w:tc>
          <w:tcPr>
            <w:tcW w:w="1260" w:type="dxa"/>
            <w:gridSpan w:val="2"/>
            <w:vAlign w:val="bottom"/>
          </w:tcPr>
          <w:p w14:paraId="3D4D74F6" w14:textId="77777777" w:rsidR="009557F7" w:rsidRDefault="009557F7">
            <w:pPr>
              <w:jc w:val="right"/>
              <w:rPr>
                <w:rFonts w:cs="Arial"/>
                <w:sz w:val="18"/>
                <w:szCs w:val="18"/>
              </w:rPr>
            </w:pPr>
            <w:r>
              <w:rPr>
                <w:rFonts w:cs="Arial"/>
                <w:sz w:val="18"/>
                <w:szCs w:val="18"/>
              </w:rPr>
              <w:t>65.6%</w:t>
            </w:r>
          </w:p>
        </w:tc>
        <w:tc>
          <w:tcPr>
            <w:tcW w:w="1260" w:type="dxa"/>
            <w:gridSpan w:val="2"/>
            <w:vAlign w:val="bottom"/>
          </w:tcPr>
          <w:p w14:paraId="5F8CD715" w14:textId="77777777" w:rsidR="009557F7" w:rsidRDefault="009557F7">
            <w:pPr>
              <w:jc w:val="right"/>
              <w:rPr>
                <w:rFonts w:cs="Arial"/>
                <w:sz w:val="18"/>
                <w:szCs w:val="18"/>
              </w:rPr>
            </w:pPr>
            <w:r>
              <w:rPr>
                <w:rFonts w:cs="Arial"/>
                <w:sz w:val="18"/>
                <w:szCs w:val="18"/>
              </w:rPr>
              <w:t>830</w:t>
            </w:r>
          </w:p>
        </w:tc>
        <w:tc>
          <w:tcPr>
            <w:tcW w:w="1265" w:type="dxa"/>
            <w:tcBorders>
              <w:right w:val="double" w:sz="4" w:space="0" w:color="auto"/>
            </w:tcBorders>
            <w:vAlign w:val="bottom"/>
          </w:tcPr>
          <w:p w14:paraId="3924390A" w14:textId="77777777" w:rsidR="009557F7" w:rsidRDefault="009557F7">
            <w:pPr>
              <w:jc w:val="right"/>
              <w:rPr>
                <w:rFonts w:cs="Arial"/>
                <w:sz w:val="18"/>
                <w:szCs w:val="18"/>
              </w:rPr>
            </w:pPr>
            <w:r>
              <w:rPr>
                <w:rFonts w:cs="Arial"/>
                <w:sz w:val="18"/>
                <w:szCs w:val="18"/>
              </w:rPr>
              <w:t>65.2%</w:t>
            </w:r>
          </w:p>
        </w:tc>
        <w:tc>
          <w:tcPr>
            <w:tcW w:w="1265" w:type="dxa"/>
            <w:gridSpan w:val="2"/>
            <w:tcBorders>
              <w:left w:val="double" w:sz="4" w:space="0" w:color="auto"/>
            </w:tcBorders>
            <w:vAlign w:val="bottom"/>
          </w:tcPr>
          <w:p w14:paraId="3DAD0A80" w14:textId="77777777" w:rsidR="009557F7" w:rsidRDefault="009557F7">
            <w:pPr>
              <w:jc w:val="right"/>
              <w:rPr>
                <w:rFonts w:cs="Arial"/>
                <w:sz w:val="18"/>
                <w:szCs w:val="18"/>
              </w:rPr>
            </w:pPr>
            <w:r>
              <w:rPr>
                <w:rFonts w:cs="Arial"/>
                <w:sz w:val="18"/>
                <w:szCs w:val="18"/>
              </w:rPr>
              <w:t>1070</w:t>
            </w:r>
          </w:p>
        </w:tc>
        <w:tc>
          <w:tcPr>
            <w:tcW w:w="1272" w:type="dxa"/>
            <w:tcBorders>
              <w:right w:val="nil"/>
            </w:tcBorders>
            <w:vAlign w:val="bottom"/>
          </w:tcPr>
          <w:p w14:paraId="3278B07C" w14:textId="77777777" w:rsidR="009557F7" w:rsidRDefault="009557F7">
            <w:pPr>
              <w:jc w:val="right"/>
              <w:rPr>
                <w:rFonts w:cs="Arial"/>
                <w:sz w:val="18"/>
                <w:szCs w:val="18"/>
              </w:rPr>
            </w:pPr>
            <w:r>
              <w:rPr>
                <w:rFonts w:cs="Arial"/>
                <w:sz w:val="18"/>
                <w:szCs w:val="18"/>
              </w:rPr>
              <w:t>65.3%</w:t>
            </w:r>
          </w:p>
        </w:tc>
      </w:tr>
      <w:tr w:rsidR="009557F7" w:rsidRPr="00262048" w14:paraId="6691A823" w14:textId="77777777" w:rsidTr="00321380">
        <w:tc>
          <w:tcPr>
            <w:tcW w:w="2502" w:type="dxa"/>
            <w:tcBorders>
              <w:left w:val="nil"/>
            </w:tcBorders>
          </w:tcPr>
          <w:p w14:paraId="28CB7138" w14:textId="77777777" w:rsidR="009557F7" w:rsidRPr="00BE2F27" w:rsidRDefault="009557F7" w:rsidP="00FD6EB2">
            <w:pPr>
              <w:spacing w:before="20" w:after="20"/>
              <w:rPr>
                <w:rFonts w:cs="Arial"/>
                <w:sz w:val="18"/>
              </w:rPr>
            </w:pPr>
            <w:r w:rsidRPr="00BE2F27">
              <w:rPr>
                <w:rFonts w:cs="Arial"/>
                <w:sz w:val="18"/>
              </w:rPr>
              <w:t xml:space="preserve">     Puerto Rico / US Terr.</w:t>
            </w:r>
          </w:p>
        </w:tc>
        <w:tc>
          <w:tcPr>
            <w:tcW w:w="1080" w:type="dxa"/>
            <w:gridSpan w:val="2"/>
            <w:vAlign w:val="bottom"/>
          </w:tcPr>
          <w:p w14:paraId="1FC337EE" w14:textId="77777777" w:rsidR="009557F7" w:rsidRDefault="009557F7">
            <w:pPr>
              <w:jc w:val="right"/>
              <w:rPr>
                <w:rFonts w:cs="Arial"/>
                <w:sz w:val="18"/>
                <w:szCs w:val="18"/>
              </w:rPr>
            </w:pPr>
            <w:r>
              <w:rPr>
                <w:rFonts w:cs="Arial"/>
                <w:sz w:val="18"/>
                <w:szCs w:val="18"/>
              </w:rPr>
              <w:t>35</w:t>
            </w:r>
          </w:p>
        </w:tc>
        <w:tc>
          <w:tcPr>
            <w:tcW w:w="1260" w:type="dxa"/>
            <w:gridSpan w:val="2"/>
            <w:vAlign w:val="bottom"/>
          </w:tcPr>
          <w:p w14:paraId="1F455CFC" w14:textId="77777777" w:rsidR="009557F7" w:rsidRDefault="009557F7">
            <w:pPr>
              <w:jc w:val="right"/>
              <w:rPr>
                <w:rFonts w:cs="Arial"/>
                <w:sz w:val="18"/>
                <w:szCs w:val="18"/>
              </w:rPr>
            </w:pPr>
            <w:r>
              <w:rPr>
                <w:rFonts w:cs="Arial"/>
                <w:sz w:val="18"/>
                <w:szCs w:val="18"/>
              </w:rPr>
              <w:t>9.6%</w:t>
            </w:r>
          </w:p>
        </w:tc>
        <w:tc>
          <w:tcPr>
            <w:tcW w:w="1260" w:type="dxa"/>
            <w:gridSpan w:val="2"/>
            <w:vAlign w:val="bottom"/>
          </w:tcPr>
          <w:p w14:paraId="430CF9E0" w14:textId="77777777" w:rsidR="009557F7" w:rsidRDefault="009557F7">
            <w:pPr>
              <w:jc w:val="right"/>
              <w:rPr>
                <w:rFonts w:cs="Arial"/>
                <w:sz w:val="18"/>
                <w:szCs w:val="18"/>
              </w:rPr>
            </w:pPr>
            <w:r>
              <w:rPr>
                <w:rFonts w:cs="Arial"/>
                <w:sz w:val="18"/>
                <w:szCs w:val="18"/>
              </w:rPr>
              <w:t>120</w:t>
            </w:r>
          </w:p>
        </w:tc>
        <w:tc>
          <w:tcPr>
            <w:tcW w:w="1265" w:type="dxa"/>
            <w:tcBorders>
              <w:right w:val="double" w:sz="4" w:space="0" w:color="auto"/>
            </w:tcBorders>
            <w:vAlign w:val="bottom"/>
          </w:tcPr>
          <w:p w14:paraId="63DAE768" w14:textId="77777777" w:rsidR="009557F7" w:rsidRDefault="009557F7">
            <w:pPr>
              <w:jc w:val="right"/>
              <w:rPr>
                <w:rFonts w:cs="Arial"/>
                <w:sz w:val="18"/>
                <w:szCs w:val="18"/>
              </w:rPr>
            </w:pPr>
            <w:r>
              <w:rPr>
                <w:rFonts w:cs="Arial"/>
                <w:sz w:val="18"/>
                <w:szCs w:val="18"/>
              </w:rPr>
              <w:t>9.4%</w:t>
            </w:r>
          </w:p>
        </w:tc>
        <w:tc>
          <w:tcPr>
            <w:tcW w:w="1265" w:type="dxa"/>
            <w:gridSpan w:val="2"/>
            <w:tcBorders>
              <w:left w:val="double" w:sz="4" w:space="0" w:color="auto"/>
            </w:tcBorders>
            <w:vAlign w:val="bottom"/>
          </w:tcPr>
          <w:p w14:paraId="5FEC633C" w14:textId="77777777" w:rsidR="009557F7" w:rsidRDefault="009557F7">
            <w:pPr>
              <w:jc w:val="right"/>
              <w:rPr>
                <w:rFonts w:cs="Arial"/>
                <w:sz w:val="18"/>
                <w:szCs w:val="18"/>
              </w:rPr>
            </w:pPr>
            <w:r>
              <w:rPr>
                <w:rFonts w:cs="Arial"/>
                <w:sz w:val="18"/>
                <w:szCs w:val="18"/>
              </w:rPr>
              <w:t>155</w:t>
            </w:r>
          </w:p>
        </w:tc>
        <w:tc>
          <w:tcPr>
            <w:tcW w:w="1272" w:type="dxa"/>
            <w:tcBorders>
              <w:right w:val="nil"/>
            </w:tcBorders>
            <w:vAlign w:val="bottom"/>
          </w:tcPr>
          <w:p w14:paraId="0AA7E891" w14:textId="77777777" w:rsidR="009557F7" w:rsidRDefault="009557F7">
            <w:pPr>
              <w:jc w:val="right"/>
              <w:rPr>
                <w:rFonts w:cs="Arial"/>
                <w:sz w:val="18"/>
                <w:szCs w:val="18"/>
              </w:rPr>
            </w:pPr>
            <w:r>
              <w:rPr>
                <w:rFonts w:cs="Arial"/>
                <w:sz w:val="18"/>
                <w:szCs w:val="18"/>
              </w:rPr>
              <w:t>9.5%</w:t>
            </w:r>
          </w:p>
        </w:tc>
      </w:tr>
      <w:tr w:rsidR="009557F7" w:rsidRPr="00262048" w14:paraId="32DEE492" w14:textId="77777777" w:rsidTr="00321380">
        <w:tc>
          <w:tcPr>
            <w:tcW w:w="2502" w:type="dxa"/>
            <w:tcBorders>
              <w:left w:val="nil"/>
              <w:bottom w:val="nil"/>
            </w:tcBorders>
          </w:tcPr>
          <w:p w14:paraId="7CEC4005" w14:textId="77777777" w:rsidR="009557F7" w:rsidRPr="00BE2F27" w:rsidRDefault="009557F7" w:rsidP="00FD6EB2">
            <w:pPr>
              <w:spacing w:before="20" w:after="20"/>
              <w:rPr>
                <w:rFonts w:cs="Arial"/>
                <w:sz w:val="18"/>
              </w:rPr>
            </w:pPr>
            <w:r w:rsidRPr="00BE2F27">
              <w:rPr>
                <w:rFonts w:cs="Arial"/>
                <w:sz w:val="18"/>
              </w:rPr>
              <w:t xml:space="preserve">     Non-US-born</w:t>
            </w:r>
          </w:p>
        </w:tc>
        <w:tc>
          <w:tcPr>
            <w:tcW w:w="1080" w:type="dxa"/>
            <w:gridSpan w:val="2"/>
            <w:tcBorders>
              <w:bottom w:val="nil"/>
            </w:tcBorders>
            <w:vAlign w:val="bottom"/>
          </w:tcPr>
          <w:p w14:paraId="0E6102F2" w14:textId="77777777" w:rsidR="009557F7" w:rsidRDefault="009557F7">
            <w:pPr>
              <w:jc w:val="right"/>
              <w:rPr>
                <w:rFonts w:cs="Arial"/>
                <w:sz w:val="18"/>
                <w:szCs w:val="18"/>
              </w:rPr>
            </w:pPr>
            <w:r>
              <w:rPr>
                <w:rFonts w:cs="Arial"/>
                <w:sz w:val="18"/>
                <w:szCs w:val="18"/>
              </w:rPr>
              <w:t>91</w:t>
            </w:r>
          </w:p>
        </w:tc>
        <w:tc>
          <w:tcPr>
            <w:tcW w:w="1260" w:type="dxa"/>
            <w:gridSpan w:val="2"/>
            <w:tcBorders>
              <w:bottom w:val="nil"/>
            </w:tcBorders>
            <w:vAlign w:val="bottom"/>
          </w:tcPr>
          <w:p w14:paraId="3ABAAC98" w14:textId="77777777" w:rsidR="009557F7" w:rsidRDefault="009557F7">
            <w:pPr>
              <w:jc w:val="right"/>
              <w:rPr>
                <w:rFonts w:cs="Arial"/>
                <w:sz w:val="18"/>
                <w:szCs w:val="18"/>
              </w:rPr>
            </w:pPr>
            <w:r>
              <w:rPr>
                <w:rFonts w:cs="Arial"/>
                <w:sz w:val="18"/>
                <w:szCs w:val="18"/>
              </w:rPr>
              <w:t>24.9%</w:t>
            </w:r>
          </w:p>
        </w:tc>
        <w:tc>
          <w:tcPr>
            <w:tcW w:w="1260" w:type="dxa"/>
            <w:gridSpan w:val="2"/>
            <w:tcBorders>
              <w:bottom w:val="nil"/>
            </w:tcBorders>
            <w:vAlign w:val="bottom"/>
          </w:tcPr>
          <w:p w14:paraId="267C2347" w14:textId="77777777" w:rsidR="009557F7" w:rsidRDefault="009557F7">
            <w:pPr>
              <w:jc w:val="right"/>
              <w:rPr>
                <w:rFonts w:cs="Arial"/>
                <w:sz w:val="18"/>
                <w:szCs w:val="18"/>
              </w:rPr>
            </w:pPr>
            <w:r>
              <w:rPr>
                <w:rFonts w:cs="Arial"/>
                <w:sz w:val="18"/>
                <w:szCs w:val="18"/>
              </w:rPr>
              <w:t>323</w:t>
            </w:r>
          </w:p>
        </w:tc>
        <w:tc>
          <w:tcPr>
            <w:tcW w:w="1265" w:type="dxa"/>
            <w:tcBorders>
              <w:bottom w:val="nil"/>
              <w:right w:val="double" w:sz="4" w:space="0" w:color="auto"/>
            </w:tcBorders>
            <w:vAlign w:val="bottom"/>
          </w:tcPr>
          <w:p w14:paraId="03622F64" w14:textId="77777777" w:rsidR="009557F7" w:rsidRDefault="009557F7">
            <w:pPr>
              <w:jc w:val="right"/>
              <w:rPr>
                <w:rFonts w:cs="Arial"/>
                <w:sz w:val="18"/>
                <w:szCs w:val="18"/>
              </w:rPr>
            </w:pPr>
            <w:r>
              <w:rPr>
                <w:rFonts w:cs="Arial"/>
                <w:sz w:val="18"/>
                <w:szCs w:val="18"/>
              </w:rPr>
              <w:t>25.4%</w:t>
            </w:r>
          </w:p>
        </w:tc>
        <w:tc>
          <w:tcPr>
            <w:tcW w:w="1265" w:type="dxa"/>
            <w:gridSpan w:val="2"/>
            <w:tcBorders>
              <w:left w:val="double" w:sz="4" w:space="0" w:color="auto"/>
              <w:bottom w:val="nil"/>
            </w:tcBorders>
            <w:vAlign w:val="bottom"/>
          </w:tcPr>
          <w:p w14:paraId="68C0C593" w14:textId="77777777" w:rsidR="009557F7" w:rsidRDefault="009557F7">
            <w:pPr>
              <w:jc w:val="right"/>
              <w:rPr>
                <w:rFonts w:cs="Arial"/>
                <w:sz w:val="18"/>
                <w:szCs w:val="18"/>
              </w:rPr>
            </w:pPr>
            <w:r>
              <w:rPr>
                <w:rFonts w:cs="Arial"/>
                <w:sz w:val="18"/>
                <w:szCs w:val="18"/>
              </w:rPr>
              <w:t>414</w:t>
            </w:r>
          </w:p>
        </w:tc>
        <w:tc>
          <w:tcPr>
            <w:tcW w:w="1272" w:type="dxa"/>
            <w:tcBorders>
              <w:right w:val="nil"/>
            </w:tcBorders>
            <w:vAlign w:val="bottom"/>
          </w:tcPr>
          <w:p w14:paraId="466885B9" w14:textId="77777777" w:rsidR="009557F7" w:rsidRDefault="009557F7">
            <w:pPr>
              <w:jc w:val="right"/>
              <w:rPr>
                <w:rFonts w:cs="Arial"/>
                <w:sz w:val="18"/>
                <w:szCs w:val="18"/>
              </w:rPr>
            </w:pPr>
            <w:r>
              <w:rPr>
                <w:rFonts w:cs="Arial"/>
                <w:sz w:val="18"/>
                <w:szCs w:val="18"/>
              </w:rPr>
              <w:t>25.3%</w:t>
            </w:r>
          </w:p>
        </w:tc>
      </w:tr>
      <w:tr w:rsidR="003A76F1" w:rsidRPr="00262048" w14:paraId="4E0650DA" w14:textId="77777777" w:rsidTr="00321380">
        <w:tc>
          <w:tcPr>
            <w:tcW w:w="2502" w:type="dxa"/>
            <w:tcBorders>
              <w:left w:val="nil"/>
              <w:right w:val="nil"/>
            </w:tcBorders>
          </w:tcPr>
          <w:p w14:paraId="2BF39121" w14:textId="77777777" w:rsidR="003A76F1" w:rsidRPr="00BE2F27" w:rsidRDefault="003A76F1" w:rsidP="007676AC">
            <w:pPr>
              <w:spacing w:before="20" w:after="20"/>
              <w:rPr>
                <w:rFonts w:cs="Arial"/>
                <w:b/>
                <w:sz w:val="18"/>
              </w:rPr>
            </w:pPr>
            <w:r w:rsidRPr="00BE2F27">
              <w:rPr>
                <w:rFonts w:cs="Arial"/>
                <w:b/>
                <w:sz w:val="18"/>
              </w:rPr>
              <w:t>Prenatal Care Funding</w:t>
            </w:r>
          </w:p>
        </w:tc>
        <w:tc>
          <w:tcPr>
            <w:tcW w:w="1080" w:type="dxa"/>
            <w:gridSpan w:val="2"/>
            <w:tcBorders>
              <w:left w:val="nil"/>
              <w:right w:val="nil"/>
            </w:tcBorders>
            <w:vAlign w:val="bottom"/>
          </w:tcPr>
          <w:p w14:paraId="3A135B88" w14:textId="77777777" w:rsidR="003A76F1" w:rsidRDefault="003A76F1">
            <w:pPr>
              <w:rPr>
                <w:rFonts w:cs="Arial"/>
                <w:sz w:val="18"/>
                <w:szCs w:val="18"/>
              </w:rPr>
            </w:pPr>
          </w:p>
        </w:tc>
        <w:tc>
          <w:tcPr>
            <w:tcW w:w="1260" w:type="dxa"/>
            <w:gridSpan w:val="2"/>
            <w:tcBorders>
              <w:left w:val="nil"/>
              <w:right w:val="nil"/>
            </w:tcBorders>
            <w:vAlign w:val="bottom"/>
          </w:tcPr>
          <w:p w14:paraId="13AB4142" w14:textId="77777777" w:rsidR="003A76F1" w:rsidRDefault="003A76F1">
            <w:pPr>
              <w:rPr>
                <w:rFonts w:cs="Arial"/>
                <w:sz w:val="18"/>
                <w:szCs w:val="18"/>
              </w:rPr>
            </w:pPr>
          </w:p>
        </w:tc>
        <w:tc>
          <w:tcPr>
            <w:tcW w:w="1260" w:type="dxa"/>
            <w:gridSpan w:val="2"/>
            <w:tcBorders>
              <w:left w:val="nil"/>
              <w:right w:val="nil"/>
            </w:tcBorders>
            <w:vAlign w:val="bottom"/>
          </w:tcPr>
          <w:p w14:paraId="2BF33414" w14:textId="77777777" w:rsidR="003A76F1" w:rsidRDefault="003A76F1">
            <w:pPr>
              <w:rPr>
                <w:rFonts w:cs="Arial"/>
                <w:sz w:val="18"/>
                <w:szCs w:val="18"/>
              </w:rPr>
            </w:pPr>
          </w:p>
        </w:tc>
        <w:tc>
          <w:tcPr>
            <w:tcW w:w="2530" w:type="dxa"/>
            <w:gridSpan w:val="3"/>
            <w:tcBorders>
              <w:left w:val="nil"/>
              <w:right w:val="nil"/>
            </w:tcBorders>
            <w:vAlign w:val="bottom"/>
          </w:tcPr>
          <w:p w14:paraId="2C21B876" w14:textId="77777777" w:rsidR="003A76F1" w:rsidRDefault="003A76F1">
            <w:pPr>
              <w:rPr>
                <w:rFonts w:cs="Arial"/>
                <w:sz w:val="18"/>
                <w:szCs w:val="18"/>
              </w:rPr>
            </w:pPr>
          </w:p>
        </w:tc>
        <w:tc>
          <w:tcPr>
            <w:tcW w:w="1272" w:type="dxa"/>
            <w:tcBorders>
              <w:left w:val="nil"/>
              <w:right w:val="nil"/>
            </w:tcBorders>
            <w:vAlign w:val="bottom"/>
          </w:tcPr>
          <w:p w14:paraId="24AE4E80" w14:textId="77777777" w:rsidR="003A76F1" w:rsidRDefault="003A76F1">
            <w:pPr>
              <w:rPr>
                <w:rFonts w:cs="Arial"/>
                <w:sz w:val="18"/>
                <w:szCs w:val="18"/>
              </w:rPr>
            </w:pPr>
          </w:p>
        </w:tc>
      </w:tr>
      <w:tr w:rsidR="009557F7" w:rsidRPr="00262048" w14:paraId="1392ED88" w14:textId="77777777" w:rsidTr="00321380">
        <w:tc>
          <w:tcPr>
            <w:tcW w:w="2502" w:type="dxa"/>
            <w:tcBorders>
              <w:left w:val="nil"/>
            </w:tcBorders>
          </w:tcPr>
          <w:p w14:paraId="6358988E" w14:textId="77777777" w:rsidR="009557F7" w:rsidRPr="00BE2F27" w:rsidRDefault="009557F7" w:rsidP="00FD6EB2">
            <w:pPr>
              <w:spacing w:before="20" w:after="20"/>
              <w:rPr>
                <w:rFonts w:cs="Arial"/>
                <w:sz w:val="18"/>
              </w:rPr>
            </w:pPr>
            <w:r w:rsidRPr="00BE2F27">
              <w:rPr>
                <w:rFonts w:cs="Arial"/>
                <w:sz w:val="18"/>
              </w:rPr>
              <w:t xml:space="preserve">     Public</w:t>
            </w:r>
          </w:p>
        </w:tc>
        <w:tc>
          <w:tcPr>
            <w:tcW w:w="1080" w:type="dxa"/>
            <w:gridSpan w:val="2"/>
            <w:vAlign w:val="bottom"/>
          </w:tcPr>
          <w:p w14:paraId="58E165DD" w14:textId="77777777" w:rsidR="009557F7" w:rsidRDefault="009557F7">
            <w:pPr>
              <w:jc w:val="right"/>
              <w:rPr>
                <w:rFonts w:cs="Arial"/>
                <w:sz w:val="18"/>
                <w:szCs w:val="18"/>
              </w:rPr>
            </w:pPr>
            <w:r>
              <w:rPr>
                <w:rFonts w:cs="Arial"/>
                <w:sz w:val="18"/>
                <w:szCs w:val="18"/>
              </w:rPr>
              <w:t>307</w:t>
            </w:r>
          </w:p>
        </w:tc>
        <w:tc>
          <w:tcPr>
            <w:tcW w:w="1260" w:type="dxa"/>
            <w:gridSpan w:val="2"/>
            <w:vAlign w:val="bottom"/>
          </w:tcPr>
          <w:p w14:paraId="5A0DA6CD" w14:textId="77777777" w:rsidR="009557F7" w:rsidRDefault="009557F7">
            <w:pPr>
              <w:jc w:val="right"/>
              <w:rPr>
                <w:rFonts w:cs="Arial"/>
                <w:sz w:val="18"/>
                <w:szCs w:val="18"/>
              </w:rPr>
            </w:pPr>
            <w:r>
              <w:rPr>
                <w:rFonts w:cs="Arial"/>
                <w:sz w:val="18"/>
                <w:szCs w:val="18"/>
              </w:rPr>
              <w:t>85.3%</w:t>
            </w:r>
          </w:p>
        </w:tc>
        <w:tc>
          <w:tcPr>
            <w:tcW w:w="1260" w:type="dxa"/>
            <w:gridSpan w:val="2"/>
            <w:vAlign w:val="bottom"/>
          </w:tcPr>
          <w:p w14:paraId="58C4E64E" w14:textId="77777777" w:rsidR="009557F7" w:rsidRDefault="009557F7">
            <w:pPr>
              <w:jc w:val="right"/>
              <w:rPr>
                <w:rFonts w:cs="Arial"/>
                <w:sz w:val="18"/>
                <w:szCs w:val="18"/>
              </w:rPr>
            </w:pPr>
            <w:r>
              <w:rPr>
                <w:rFonts w:cs="Arial"/>
                <w:sz w:val="18"/>
                <w:szCs w:val="18"/>
              </w:rPr>
              <w:t>1032</w:t>
            </w:r>
          </w:p>
        </w:tc>
        <w:tc>
          <w:tcPr>
            <w:tcW w:w="1265" w:type="dxa"/>
            <w:tcBorders>
              <w:right w:val="double" w:sz="4" w:space="0" w:color="auto"/>
            </w:tcBorders>
            <w:vAlign w:val="bottom"/>
          </w:tcPr>
          <w:p w14:paraId="14C42464" w14:textId="77777777" w:rsidR="009557F7" w:rsidRDefault="009557F7">
            <w:pPr>
              <w:jc w:val="right"/>
              <w:rPr>
                <w:rFonts w:cs="Arial"/>
                <w:sz w:val="18"/>
                <w:szCs w:val="18"/>
              </w:rPr>
            </w:pPr>
            <w:r>
              <w:rPr>
                <w:rFonts w:cs="Arial"/>
                <w:sz w:val="18"/>
                <w:szCs w:val="18"/>
              </w:rPr>
              <w:t>82.0%</w:t>
            </w:r>
          </w:p>
        </w:tc>
        <w:tc>
          <w:tcPr>
            <w:tcW w:w="1265" w:type="dxa"/>
            <w:gridSpan w:val="2"/>
            <w:tcBorders>
              <w:left w:val="double" w:sz="4" w:space="0" w:color="auto"/>
            </w:tcBorders>
            <w:vAlign w:val="bottom"/>
          </w:tcPr>
          <w:p w14:paraId="43B4D2F1" w14:textId="77777777" w:rsidR="009557F7" w:rsidRDefault="009557F7">
            <w:pPr>
              <w:jc w:val="right"/>
              <w:rPr>
                <w:rFonts w:cs="Arial"/>
                <w:sz w:val="18"/>
                <w:szCs w:val="18"/>
              </w:rPr>
            </w:pPr>
            <w:r>
              <w:rPr>
                <w:rFonts w:cs="Arial"/>
                <w:sz w:val="18"/>
                <w:szCs w:val="18"/>
              </w:rPr>
              <w:t>1339</w:t>
            </w:r>
          </w:p>
        </w:tc>
        <w:tc>
          <w:tcPr>
            <w:tcW w:w="1272" w:type="dxa"/>
            <w:tcBorders>
              <w:right w:val="nil"/>
            </w:tcBorders>
            <w:vAlign w:val="bottom"/>
          </w:tcPr>
          <w:p w14:paraId="0B0D2D63" w14:textId="77777777" w:rsidR="009557F7" w:rsidRDefault="009557F7">
            <w:pPr>
              <w:jc w:val="right"/>
              <w:rPr>
                <w:rFonts w:cs="Arial"/>
                <w:sz w:val="18"/>
                <w:szCs w:val="18"/>
              </w:rPr>
            </w:pPr>
            <w:r>
              <w:rPr>
                <w:rFonts w:cs="Arial"/>
                <w:sz w:val="18"/>
                <w:szCs w:val="18"/>
              </w:rPr>
              <w:t>82.7%</w:t>
            </w:r>
          </w:p>
        </w:tc>
      </w:tr>
      <w:tr w:rsidR="009557F7" w:rsidRPr="00262048" w14:paraId="2A785F92" w14:textId="77777777" w:rsidTr="00321380">
        <w:tc>
          <w:tcPr>
            <w:tcW w:w="2502" w:type="dxa"/>
            <w:tcBorders>
              <w:left w:val="nil"/>
              <w:bottom w:val="nil"/>
            </w:tcBorders>
          </w:tcPr>
          <w:p w14:paraId="06AF4796" w14:textId="77777777" w:rsidR="009557F7" w:rsidRPr="00BE2F27" w:rsidRDefault="009557F7" w:rsidP="00FD6EB2">
            <w:pPr>
              <w:spacing w:before="20" w:after="20"/>
              <w:rPr>
                <w:rFonts w:cs="Arial"/>
                <w:sz w:val="18"/>
              </w:rPr>
            </w:pPr>
            <w:r w:rsidRPr="00BE2F27">
              <w:rPr>
                <w:rFonts w:cs="Arial"/>
                <w:sz w:val="18"/>
              </w:rPr>
              <w:t xml:space="preserve">     Private, other</w:t>
            </w:r>
          </w:p>
        </w:tc>
        <w:tc>
          <w:tcPr>
            <w:tcW w:w="1080" w:type="dxa"/>
            <w:gridSpan w:val="2"/>
            <w:vAlign w:val="bottom"/>
          </w:tcPr>
          <w:p w14:paraId="0D59FC6B" w14:textId="77777777" w:rsidR="009557F7" w:rsidRDefault="009557F7">
            <w:pPr>
              <w:jc w:val="right"/>
              <w:rPr>
                <w:rFonts w:cs="Arial"/>
                <w:sz w:val="18"/>
                <w:szCs w:val="18"/>
              </w:rPr>
            </w:pPr>
            <w:r>
              <w:rPr>
                <w:rFonts w:cs="Arial"/>
                <w:sz w:val="18"/>
                <w:szCs w:val="18"/>
              </w:rPr>
              <w:t>53</w:t>
            </w:r>
          </w:p>
        </w:tc>
        <w:tc>
          <w:tcPr>
            <w:tcW w:w="1260" w:type="dxa"/>
            <w:gridSpan w:val="2"/>
            <w:vAlign w:val="bottom"/>
          </w:tcPr>
          <w:p w14:paraId="50354DD1" w14:textId="77777777" w:rsidR="009557F7" w:rsidRDefault="009557F7">
            <w:pPr>
              <w:jc w:val="right"/>
              <w:rPr>
                <w:rFonts w:cs="Arial"/>
                <w:sz w:val="18"/>
                <w:szCs w:val="18"/>
              </w:rPr>
            </w:pPr>
            <w:r>
              <w:rPr>
                <w:rFonts w:cs="Arial"/>
                <w:sz w:val="18"/>
                <w:szCs w:val="18"/>
              </w:rPr>
              <w:t>14.7%</w:t>
            </w:r>
          </w:p>
        </w:tc>
        <w:tc>
          <w:tcPr>
            <w:tcW w:w="1260" w:type="dxa"/>
            <w:gridSpan w:val="2"/>
            <w:vAlign w:val="bottom"/>
          </w:tcPr>
          <w:p w14:paraId="27F72691" w14:textId="77777777" w:rsidR="009557F7" w:rsidRDefault="009557F7">
            <w:pPr>
              <w:jc w:val="right"/>
              <w:rPr>
                <w:rFonts w:cs="Arial"/>
                <w:sz w:val="18"/>
                <w:szCs w:val="18"/>
              </w:rPr>
            </w:pPr>
            <w:r>
              <w:rPr>
                <w:rFonts w:cs="Arial"/>
                <w:sz w:val="18"/>
                <w:szCs w:val="18"/>
              </w:rPr>
              <w:t>227</w:t>
            </w:r>
          </w:p>
        </w:tc>
        <w:tc>
          <w:tcPr>
            <w:tcW w:w="1265" w:type="dxa"/>
            <w:tcBorders>
              <w:right w:val="double" w:sz="4" w:space="0" w:color="auto"/>
            </w:tcBorders>
            <w:vAlign w:val="bottom"/>
          </w:tcPr>
          <w:p w14:paraId="4F8F41C5" w14:textId="77777777" w:rsidR="009557F7" w:rsidRDefault="009557F7">
            <w:pPr>
              <w:jc w:val="right"/>
              <w:rPr>
                <w:rFonts w:cs="Arial"/>
                <w:sz w:val="18"/>
                <w:szCs w:val="18"/>
              </w:rPr>
            </w:pPr>
            <w:r>
              <w:rPr>
                <w:rFonts w:cs="Arial"/>
                <w:sz w:val="18"/>
                <w:szCs w:val="18"/>
              </w:rPr>
              <w:t>18.0%</w:t>
            </w:r>
          </w:p>
        </w:tc>
        <w:tc>
          <w:tcPr>
            <w:tcW w:w="1265" w:type="dxa"/>
            <w:gridSpan w:val="2"/>
            <w:tcBorders>
              <w:left w:val="double" w:sz="4" w:space="0" w:color="auto"/>
            </w:tcBorders>
            <w:vAlign w:val="bottom"/>
          </w:tcPr>
          <w:p w14:paraId="45DB0C24" w14:textId="77777777" w:rsidR="009557F7" w:rsidRDefault="009557F7">
            <w:pPr>
              <w:jc w:val="right"/>
              <w:rPr>
                <w:rFonts w:cs="Arial"/>
                <w:sz w:val="18"/>
                <w:szCs w:val="18"/>
              </w:rPr>
            </w:pPr>
            <w:r>
              <w:rPr>
                <w:rFonts w:cs="Arial"/>
                <w:sz w:val="18"/>
                <w:szCs w:val="18"/>
              </w:rPr>
              <w:t>280</w:t>
            </w:r>
          </w:p>
        </w:tc>
        <w:tc>
          <w:tcPr>
            <w:tcW w:w="1272" w:type="dxa"/>
            <w:tcBorders>
              <w:right w:val="nil"/>
            </w:tcBorders>
            <w:vAlign w:val="bottom"/>
          </w:tcPr>
          <w:p w14:paraId="7F6D984B" w14:textId="77777777" w:rsidR="009557F7" w:rsidRDefault="009557F7">
            <w:pPr>
              <w:jc w:val="right"/>
              <w:rPr>
                <w:rFonts w:cs="Arial"/>
                <w:sz w:val="18"/>
                <w:szCs w:val="18"/>
              </w:rPr>
            </w:pPr>
            <w:r>
              <w:rPr>
                <w:rFonts w:cs="Arial"/>
                <w:sz w:val="18"/>
                <w:szCs w:val="18"/>
              </w:rPr>
              <w:t>17.3%</w:t>
            </w:r>
          </w:p>
        </w:tc>
      </w:tr>
      <w:tr w:rsidR="00321380" w:rsidRPr="00262048" w14:paraId="349DC2F7" w14:textId="77777777" w:rsidTr="00321380">
        <w:trPr>
          <w:cantSplit/>
          <w:trHeight w:val="179"/>
        </w:trPr>
        <w:tc>
          <w:tcPr>
            <w:tcW w:w="9904" w:type="dxa"/>
            <w:gridSpan w:val="11"/>
            <w:tcBorders>
              <w:left w:val="nil"/>
              <w:bottom w:val="nil"/>
              <w:right w:val="nil"/>
            </w:tcBorders>
          </w:tcPr>
          <w:p w14:paraId="66F73449" w14:textId="77777777" w:rsidR="00321380" w:rsidRPr="00BE2F27" w:rsidRDefault="00321380" w:rsidP="00FD6EB2">
            <w:pPr>
              <w:spacing w:before="20" w:after="20"/>
              <w:jc w:val="center"/>
              <w:rPr>
                <w:rFonts w:cs="Arial"/>
                <w:b/>
                <w:sz w:val="18"/>
              </w:rPr>
            </w:pPr>
            <w:r w:rsidRPr="00BE2F27">
              <w:rPr>
                <w:rFonts w:cs="Arial"/>
                <w:b/>
                <w:sz w:val="18"/>
              </w:rPr>
              <w:t>Pregnancy-Related Factors</w:t>
            </w:r>
          </w:p>
        </w:tc>
      </w:tr>
      <w:tr w:rsidR="00321380" w:rsidRPr="00262048" w14:paraId="7E19E6AF" w14:textId="77777777" w:rsidTr="00321380">
        <w:trPr>
          <w:trHeight w:val="80"/>
        </w:trPr>
        <w:tc>
          <w:tcPr>
            <w:tcW w:w="2502" w:type="dxa"/>
            <w:tcBorders>
              <w:top w:val="nil"/>
              <w:left w:val="nil"/>
              <w:right w:val="nil"/>
            </w:tcBorders>
          </w:tcPr>
          <w:p w14:paraId="234D4D88" w14:textId="77777777" w:rsidR="00321380" w:rsidRPr="00BE2F27" w:rsidRDefault="00321380" w:rsidP="00FD6EB2">
            <w:pPr>
              <w:spacing w:before="20" w:after="20"/>
              <w:rPr>
                <w:rFonts w:cs="Arial"/>
                <w:b/>
                <w:sz w:val="18"/>
              </w:rPr>
            </w:pPr>
            <w:r w:rsidRPr="00BE2F27">
              <w:rPr>
                <w:rFonts w:cs="Arial"/>
                <w:b/>
                <w:sz w:val="18"/>
              </w:rPr>
              <w:t>Adequacy of Prenatal Care</w:t>
            </w:r>
            <w:r w:rsidRPr="00BE2F27">
              <w:rPr>
                <w:rFonts w:cs="Arial"/>
                <w:b/>
                <w:sz w:val="18"/>
                <w:vertAlign w:val="superscript"/>
              </w:rPr>
              <w:t>3</w:t>
            </w:r>
          </w:p>
        </w:tc>
        <w:tc>
          <w:tcPr>
            <w:tcW w:w="1080" w:type="dxa"/>
            <w:gridSpan w:val="2"/>
            <w:tcBorders>
              <w:top w:val="nil"/>
              <w:left w:val="nil"/>
              <w:right w:val="nil"/>
            </w:tcBorders>
          </w:tcPr>
          <w:p w14:paraId="67A41F0A" w14:textId="77777777" w:rsidR="00321380" w:rsidRPr="00BE2F27" w:rsidRDefault="00321380" w:rsidP="00FD6EB2">
            <w:pPr>
              <w:spacing w:before="20" w:after="20"/>
              <w:jc w:val="center"/>
              <w:rPr>
                <w:rFonts w:cs="Arial"/>
                <w:sz w:val="18"/>
              </w:rPr>
            </w:pPr>
          </w:p>
        </w:tc>
        <w:tc>
          <w:tcPr>
            <w:tcW w:w="1350" w:type="dxa"/>
            <w:gridSpan w:val="3"/>
            <w:tcBorders>
              <w:top w:val="nil"/>
              <w:left w:val="nil"/>
              <w:right w:val="nil"/>
            </w:tcBorders>
          </w:tcPr>
          <w:p w14:paraId="1E47AB29" w14:textId="77777777" w:rsidR="00321380" w:rsidRPr="00BE2F27" w:rsidRDefault="00321380" w:rsidP="00FD6EB2">
            <w:pPr>
              <w:spacing w:before="20" w:after="20"/>
              <w:ind w:right="378"/>
              <w:jc w:val="center"/>
              <w:rPr>
                <w:rFonts w:cs="Arial"/>
                <w:sz w:val="18"/>
              </w:rPr>
            </w:pPr>
          </w:p>
        </w:tc>
        <w:tc>
          <w:tcPr>
            <w:tcW w:w="1170" w:type="dxa"/>
            <w:tcBorders>
              <w:top w:val="nil"/>
              <w:left w:val="nil"/>
              <w:right w:val="nil"/>
            </w:tcBorders>
          </w:tcPr>
          <w:p w14:paraId="3E7E0648" w14:textId="77777777" w:rsidR="00321380" w:rsidRPr="00BE2F27" w:rsidRDefault="00321380" w:rsidP="00FD6EB2">
            <w:pPr>
              <w:spacing w:before="20" w:after="20"/>
              <w:jc w:val="center"/>
              <w:rPr>
                <w:rFonts w:cs="Arial"/>
                <w:sz w:val="18"/>
              </w:rPr>
            </w:pPr>
          </w:p>
        </w:tc>
        <w:tc>
          <w:tcPr>
            <w:tcW w:w="1265" w:type="dxa"/>
            <w:tcBorders>
              <w:top w:val="nil"/>
              <w:left w:val="nil"/>
              <w:right w:val="nil"/>
            </w:tcBorders>
          </w:tcPr>
          <w:p w14:paraId="03C3CF74" w14:textId="77777777" w:rsidR="00321380" w:rsidRPr="00BE2F27" w:rsidRDefault="00321380" w:rsidP="00FD6EB2">
            <w:pPr>
              <w:spacing w:before="20" w:after="20"/>
              <w:jc w:val="center"/>
              <w:rPr>
                <w:rFonts w:cs="Arial"/>
                <w:sz w:val="18"/>
              </w:rPr>
            </w:pPr>
          </w:p>
        </w:tc>
        <w:tc>
          <w:tcPr>
            <w:tcW w:w="1265" w:type="dxa"/>
            <w:gridSpan w:val="2"/>
            <w:tcBorders>
              <w:top w:val="nil"/>
              <w:left w:val="nil"/>
              <w:right w:val="nil"/>
            </w:tcBorders>
          </w:tcPr>
          <w:p w14:paraId="09FA39B6" w14:textId="77777777" w:rsidR="00321380" w:rsidRPr="00BE2F27" w:rsidRDefault="00321380" w:rsidP="00FD6EB2">
            <w:pPr>
              <w:spacing w:before="20" w:after="20"/>
              <w:jc w:val="center"/>
              <w:rPr>
                <w:rFonts w:cs="Arial"/>
                <w:sz w:val="18"/>
              </w:rPr>
            </w:pPr>
          </w:p>
        </w:tc>
        <w:tc>
          <w:tcPr>
            <w:tcW w:w="1272" w:type="dxa"/>
            <w:tcBorders>
              <w:top w:val="nil"/>
              <w:left w:val="nil"/>
              <w:right w:val="nil"/>
            </w:tcBorders>
          </w:tcPr>
          <w:p w14:paraId="5F84A0CE" w14:textId="77777777" w:rsidR="00321380" w:rsidRPr="00BE2F27" w:rsidRDefault="00321380" w:rsidP="00FD6EB2">
            <w:pPr>
              <w:spacing w:before="20" w:after="20"/>
              <w:jc w:val="center"/>
              <w:rPr>
                <w:rFonts w:cs="Arial"/>
                <w:sz w:val="18"/>
              </w:rPr>
            </w:pPr>
          </w:p>
        </w:tc>
      </w:tr>
      <w:tr w:rsidR="001B179E" w:rsidRPr="00262048" w14:paraId="19339D94" w14:textId="77777777" w:rsidTr="001B179E">
        <w:tc>
          <w:tcPr>
            <w:tcW w:w="2502" w:type="dxa"/>
            <w:tcBorders>
              <w:left w:val="nil"/>
            </w:tcBorders>
          </w:tcPr>
          <w:p w14:paraId="42B3BE56" w14:textId="77777777" w:rsidR="001B179E" w:rsidRPr="00BE2F27" w:rsidRDefault="001B179E"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Adequate Total</w:t>
            </w:r>
            <w:r w:rsidRPr="00BE2F27">
              <w:rPr>
                <w:rFonts w:cs="Arial"/>
                <w:b/>
                <w:sz w:val="18"/>
                <w:vertAlign w:val="superscript"/>
              </w:rPr>
              <w:t>4</w:t>
            </w:r>
          </w:p>
        </w:tc>
        <w:tc>
          <w:tcPr>
            <w:tcW w:w="1080" w:type="dxa"/>
            <w:gridSpan w:val="2"/>
            <w:vAlign w:val="center"/>
          </w:tcPr>
          <w:p w14:paraId="0499BF57" w14:textId="77777777" w:rsidR="001B179E" w:rsidRPr="001B179E" w:rsidRDefault="001B179E" w:rsidP="001B179E">
            <w:pPr>
              <w:jc w:val="right"/>
              <w:rPr>
                <w:sz w:val="18"/>
              </w:rPr>
            </w:pPr>
            <w:r w:rsidRPr="001B179E">
              <w:rPr>
                <w:sz w:val="18"/>
              </w:rPr>
              <w:t>208</w:t>
            </w:r>
          </w:p>
        </w:tc>
        <w:tc>
          <w:tcPr>
            <w:tcW w:w="1350" w:type="dxa"/>
            <w:gridSpan w:val="3"/>
            <w:vAlign w:val="center"/>
          </w:tcPr>
          <w:p w14:paraId="194E14C5" w14:textId="77777777" w:rsidR="001B179E" w:rsidRPr="001B179E" w:rsidRDefault="001B179E" w:rsidP="001B179E">
            <w:pPr>
              <w:jc w:val="right"/>
              <w:rPr>
                <w:sz w:val="18"/>
              </w:rPr>
            </w:pPr>
            <w:r w:rsidRPr="001B179E">
              <w:rPr>
                <w:sz w:val="18"/>
              </w:rPr>
              <w:t>56.8%</w:t>
            </w:r>
          </w:p>
        </w:tc>
        <w:tc>
          <w:tcPr>
            <w:tcW w:w="1170" w:type="dxa"/>
            <w:vAlign w:val="center"/>
          </w:tcPr>
          <w:p w14:paraId="637F8AD4" w14:textId="77777777" w:rsidR="001B179E" w:rsidRPr="001B179E" w:rsidRDefault="001B179E" w:rsidP="001B179E">
            <w:pPr>
              <w:jc w:val="right"/>
              <w:rPr>
                <w:sz w:val="18"/>
              </w:rPr>
            </w:pPr>
            <w:r w:rsidRPr="001B179E">
              <w:rPr>
                <w:sz w:val="18"/>
              </w:rPr>
              <w:t>844</w:t>
            </w:r>
          </w:p>
        </w:tc>
        <w:tc>
          <w:tcPr>
            <w:tcW w:w="1265" w:type="dxa"/>
            <w:tcBorders>
              <w:right w:val="double" w:sz="4" w:space="0" w:color="auto"/>
            </w:tcBorders>
            <w:vAlign w:val="center"/>
          </w:tcPr>
          <w:p w14:paraId="2EFDC8E0" w14:textId="77777777" w:rsidR="001B179E" w:rsidRPr="001B179E" w:rsidRDefault="001B179E" w:rsidP="001B179E">
            <w:pPr>
              <w:jc w:val="right"/>
              <w:rPr>
                <w:sz w:val="18"/>
              </w:rPr>
            </w:pPr>
            <w:r w:rsidRPr="001B179E">
              <w:rPr>
                <w:sz w:val="18"/>
              </w:rPr>
              <w:t>66.3%</w:t>
            </w:r>
          </w:p>
        </w:tc>
        <w:tc>
          <w:tcPr>
            <w:tcW w:w="1265" w:type="dxa"/>
            <w:gridSpan w:val="2"/>
            <w:tcBorders>
              <w:left w:val="double" w:sz="4" w:space="0" w:color="auto"/>
            </w:tcBorders>
            <w:vAlign w:val="center"/>
          </w:tcPr>
          <w:p w14:paraId="590FF564" w14:textId="77777777" w:rsidR="001B179E" w:rsidRPr="001B179E" w:rsidRDefault="001B179E" w:rsidP="001B179E">
            <w:pPr>
              <w:jc w:val="right"/>
              <w:rPr>
                <w:sz w:val="18"/>
              </w:rPr>
            </w:pPr>
            <w:r w:rsidRPr="001B179E">
              <w:rPr>
                <w:sz w:val="18"/>
              </w:rPr>
              <w:t>1052</w:t>
            </w:r>
          </w:p>
        </w:tc>
        <w:tc>
          <w:tcPr>
            <w:tcW w:w="1272" w:type="dxa"/>
            <w:tcBorders>
              <w:right w:val="nil"/>
            </w:tcBorders>
            <w:vAlign w:val="center"/>
          </w:tcPr>
          <w:p w14:paraId="5445EA20" w14:textId="77777777" w:rsidR="001B179E" w:rsidRPr="001B179E" w:rsidRDefault="001B179E" w:rsidP="001B179E">
            <w:pPr>
              <w:jc w:val="right"/>
              <w:rPr>
                <w:sz w:val="18"/>
              </w:rPr>
            </w:pPr>
            <w:r w:rsidRPr="001B179E">
              <w:rPr>
                <w:sz w:val="18"/>
              </w:rPr>
              <w:t>64.2%</w:t>
            </w:r>
          </w:p>
        </w:tc>
      </w:tr>
      <w:tr w:rsidR="001B179E" w:rsidRPr="00262048" w14:paraId="36B243EF" w14:textId="77777777" w:rsidTr="001B179E">
        <w:tc>
          <w:tcPr>
            <w:tcW w:w="2502" w:type="dxa"/>
            <w:tcBorders>
              <w:left w:val="nil"/>
            </w:tcBorders>
          </w:tcPr>
          <w:p w14:paraId="6C30E2F9" w14:textId="77777777" w:rsidR="001B179E" w:rsidRPr="00BE2F27" w:rsidRDefault="001B179E" w:rsidP="00FD6EB2">
            <w:pPr>
              <w:spacing w:before="20" w:after="20"/>
              <w:rPr>
                <w:rFonts w:cs="Arial"/>
                <w:sz w:val="18"/>
              </w:rPr>
            </w:pPr>
            <w:r w:rsidRPr="00BE2F27">
              <w:rPr>
                <w:rFonts w:cs="Arial"/>
                <w:sz w:val="18"/>
              </w:rPr>
              <w:t xml:space="preserve">        Adequate Intensive</w:t>
            </w:r>
          </w:p>
        </w:tc>
        <w:tc>
          <w:tcPr>
            <w:tcW w:w="1080" w:type="dxa"/>
            <w:gridSpan w:val="2"/>
            <w:vAlign w:val="center"/>
          </w:tcPr>
          <w:p w14:paraId="2A804ABE" w14:textId="77777777" w:rsidR="001B179E" w:rsidRPr="001B179E" w:rsidRDefault="001B179E" w:rsidP="001B179E">
            <w:pPr>
              <w:jc w:val="right"/>
              <w:rPr>
                <w:sz w:val="18"/>
              </w:rPr>
            </w:pPr>
            <w:r w:rsidRPr="001B179E">
              <w:rPr>
                <w:sz w:val="18"/>
              </w:rPr>
              <w:t>102</w:t>
            </w:r>
          </w:p>
        </w:tc>
        <w:tc>
          <w:tcPr>
            <w:tcW w:w="1350" w:type="dxa"/>
            <w:gridSpan w:val="3"/>
            <w:vAlign w:val="center"/>
          </w:tcPr>
          <w:p w14:paraId="16C01E3D" w14:textId="77777777" w:rsidR="001B179E" w:rsidRPr="001B179E" w:rsidRDefault="001B179E" w:rsidP="001B179E">
            <w:pPr>
              <w:jc w:val="right"/>
              <w:rPr>
                <w:sz w:val="18"/>
              </w:rPr>
            </w:pPr>
            <w:r w:rsidRPr="001B179E">
              <w:rPr>
                <w:sz w:val="18"/>
              </w:rPr>
              <w:t>27.9%</w:t>
            </w:r>
          </w:p>
        </w:tc>
        <w:tc>
          <w:tcPr>
            <w:tcW w:w="1170" w:type="dxa"/>
            <w:vAlign w:val="center"/>
          </w:tcPr>
          <w:p w14:paraId="6354BB03" w14:textId="77777777" w:rsidR="001B179E" w:rsidRPr="001B179E" w:rsidRDefault="001B179E" w:rsidP="001B179E">
            <w:pPr>
              <w:jc w:val="right"/>
              <w:rPr>
                <w:sz w:val="18"/>
              </w:rPr>
            </w:pPr>
            <w:r w:rsidRPr="001B179E">
              <w:rPr>
                <w:sz w:val="18"/>
              </w:rPr>
              <w:t>400</w:t>
            </w:r>
          </w:p>
        </w:tc>
        <w:tc>
          <w:tcPr>
            <w:tcW w:w="1265" w:type="dxa"/>
            <w:tcBorders>
              <w:right w:val="double" w:sz="4" w:space="0" w:color="auto"/>
            </w:tcBorders>
            <w:vAlign w:val="center"/>
          </w:tcPr>
          <w:p w14:paraId="44974C6A" w14:textId="77777777" w:rsidR="001B179E" w:rsidRPr="001B179E" w:rsidRDefault="001B179E" w:rsidP="001B179E">
            <w:pPr>
              <w:jc w:val="right"/>
              <w:rPr>
                <w:sz w:val="18"/>
              </w:rPr>
            </w:pPr>
            <w:r w:rsidRPr="001B179E">
              <w:rPr>
                <w:sz w:val="18"/>
              </w:rPr>
              <w:t>31.4%</w:t>
            </w:r>
          </w:p>
        </w:tc>
        <w:tc>
          <w:tcPr>
            <w:tcW w:w="1265" w:type="dxa"/>
            <w:gridSpan w:val="2"/>
            <w:tcBorders>
              <w:left w:val="double" w:sz="4" w:space="0" w:color="auto"/>
            </w:tcBorders>
            <w:vAlign w:val="center"/>
          </w:tcPr>
          <w:p w14:paraId="7B5B4EAE" w14:textId="77777777" w:rsidR="001B179E" w:rsidRPr="001B179E" w:rsidRDefault="001B179E" w:rsidP="001B179E">
            <w:pPr>
              <w:jc w:val="right"/>
              <w:rPr>
                <w:sz w:val="18"/>
              </w:rPr>
            </w:pPr>
            <w:r w:rsidRPr="001B179E">
              <w:rPr>
                <w:sz w:val="18"/>
              </w:rPr>
              <w:t>502</w:t>
            </w:r>
          </w:p>
        </w:tc>
        <w:tc>
          <w:tcPr>
            <w:tcW w:w="1272" w:type="dxa"/>
            <w:tcBorders>
              <w:right w:val="nil"/>
            </w:tcBorders>
            <w:vAlign w:val="center"/>
          </w:tcPr>
          <w:p w14:paraId="78E650AF" w14:textId="77777777" w:rsidR="001B179E" w:rsidRPr="001B179E" w:rsidRDefault="001B179E" w:rsidP="001B179E">
            <w:pPr>
              <w:jc w:val="right"/>
              <w:rPr>
                <w:sz w:val="18"/>
              </w:rPr>
            </w:pPr>
            <w:r w:rsidRPr="001B179E">
              <w:rPr>
                <w:sz w:val="18"/>
              </w:rPr>
              <w:t>30.6%</w:t>
            </w:r>
          </w:p>
        </w:tc>
      </w:tr>
      <w:tr w:rsidR="001B179E" w:rsidRPr="00262048" w14:paraId="605BBB44" w14:textId="77777777" w:rsidTr="001B179E">
        <w:tc>
          <w:tcPr>
            <w:tcW w:w="2502" w:type="dxa"/>
            <w:tcBorders>
              <w:left w:val="nil"/>
            </w:tcBorders>
          </w:tcPr>
          <w:p w14:paraId="6FE4F320" w14:textId="77777777" w:rsidR="001B179E" w:rsidRPr="00BE2F27" w:rsidRDefault="001B179E" w:rsidP="00FD6EB2">
            <w:pPr>
              <w:spacing w:before="20" w:after="20"/>
              <w:rPr>
                <w:rFonts w:cs="Arial"/>
                <w:sz w:val="18"/>
              </w:rPr>
            </w:pPr>
            <w:r w:rsidRPr="00BE2F27">
              <w:rPr>
                <w:rFonts w:cs="Arial"/>
                <w:sz w:val="18"/>
              </w:rPr>
              <w:t xml:space="preserve">        Adequate Basic</w:t>
            </w:r>
          </w:p>
        </w:tc>
        <w:tc>
          <w:tcPr>
            <w:tcW w:w="1080" w:type="dxa"/>
            <w:gridSpan w:val="2"/>
            <w:vAlign w:val="center"/>
          </w:tcPr>
          <w:p w14:paraId="3D500185" w14:textId="77777777" w:rsidR="001B179E" w:rsidRPr="001B179E" w:rsidRDefault="001B179E" w:rsidP="001B179E">
            <w:pPr>
              <w:jc w:val="right"/>
              <w:rPr>
                <w:sz w:val="18"/>
              </w:rPr>
            </w:pPr>
            <w:r w:rsidRPr="001B179E">
              <w:rPr>
                <w:sz w:val="18"/>
              </w:rPr>
              <w:t>106</w:t>
            </w:r>
          </w:p>
        </w:tc>
        <w:tc>
          <w:tcPr>
            <w:tcW w:w="1350" w:type="dxa"/>
            <w:gridSpan w:val="3"/>
            <w:vAlign w:val="center"/>
          </w:tcPr>
          <w:p w14:paraId="41571E90" w14:textId="77777777" w:rsidR="001B179E" w:rsidRPr="001B179E" w:rsidRDefault="001B179E" w:rsidP="001B179E">
            <w:pPr>
              <w:jc w:val="right"/>
              <w:rPr>
                <w:sz w:val="18"/>
              </w:rPr>
            </w:pPr>
            <w:r w:rsidRPr="001B179E">
              <w:rPr>
                <w:sz w:val="18"/>
              </w:rPr>
              <w:t>29.0%</w:t>
            </w:r>
          </w:p>
        </w:tc>
        <w:tc>
          <w:tcPr>
            <w:tcW w:w="1170" w:type="dxa"/>
            <w:vAlign w:val="center"/>
          </w:tcPr>
          <w:p w14:paraId="463C4C95" w14:textId="77777777" w:rsidR="001B179E" w:rsidRPr="001B179E" w:rsidRDefault="001B179E" w:rsidP="001B179E">
            <w:pPr>
              <w:jc w:val="right"/>
              <w:rPr>
                <w:sz w:val="18"/>
              </w:rPr>
            </w:pPr>
            <w:r w:rsidRPr="001B179E">
              <w:rPr>
                <w:sz w:val="18"/>
              </w:rPr>
              <w:t>444</w:t>
            </w:r>
          </w:p>
        </w:tc>
        <w:tc>
          <w:tcPr>
            <w:tcW w:w="1265" w:type="dxa"/>
            <w:tcBorders>
              <w:right w:val="double" w:sz="4" w:space="0" w:color="auto"/>
            </w:tcBorders>
            <w:vAlign w:val="center"/>
          </w:tcPr>
          <w:p w14:paraId="1252DAE8" w14:textId="77777777" w:rsidR="001B179E" w:rsidRPr="001B179E" w:rsidRDefault="001B179E" w:rsidP="001B179E">
            <w:pPr>
              <w:jc w:val="right"/>
              <w:rPr>
                <w:sz w:val="18"/>
              </w:rPr>
            </w:pPr>
            <w:r w:rsidRPr="001B179E">
              <w:rPr>
                <w:sz w:val="18"/>
              </w:rPr>
              <w:t>34.9%</w:t>
            </w:r>
          </w:p>
        </w:tc>
        <w:tc>
          <w:tcPr>
            <w:tcW w:w="1265" w:type="dxa"/>
            <w:gridSpan w:val="2"/>
            <w:tcBorders>
              <w:left w:val="double" w:sz="4" w:space="0" w:color="auto"/>
            </w:tcBorders>
            <w:vAlign w:val="center"/>
          </w:tcPr>
          <w:p w14:paraId="0FA4A38B" w14:textId="77777777" w:rsidR="001B179E" w:rsidRPr="001B179E" w:rsidRDefault="001B179E" w:rsidP="001B179E">
            <w:pPr>
              <w:jc w:val="right"/>
              <w:rPr>
                <w:sz w:val="18"/>
              </w:rPr>
            </w:pPr>
            <w:r w:rsidRPr="001B179E">
              <w:rPr>
                <w:sz w:val="18"/>
              </w:rPr>
              <w:t>550</w:t>
            </w:r>
          </w:p>
        </w:tc>
        <w:tc>
          <w:tcPr>
            <w:tcW w:w="1272" w:type="dxa"/>
            <w:tcBorders>
              <w:right w:val="nil"/>
            </w:tcBorders>
            <w:vAlign w:val="center"/>
          </w:tcPr>
          <w:p w14:paraId="3A22B3E2" w14:textId="77777777" w:rsidR="001B179E" w:rsidRPr="001B179E" w:rsidRDefault="001B179E" w:rsidP="001B179E">
            <w:pPr>
              <w:jc w:val="right"/>
              <w:rPr>
                <w:sz w:val="18"/>
              </w:rPr>
            </w:pPr>
            <w:r w:rsidRPr="001B179E">
              <w:rPr>
                <w:sz w:val="18"/>
              </w:rPr>
              <w:t>33.6%</w:t>
            </w:r>
          </w:p>
        </w:tc>
      </w:tr>
      <w:tr w:rsidR="001B179E" w:rsidRPr="00262048" w14:paraId="5E72D64D" w14:textId="77777777" w:rsidTr="001B179E">
        <w:tc>
          <w:tcPr>
            <w:tcW w:w="2502" w:type="dxa"/>
            <w:tcBorders>
              <w:left w:val="nil"/>
            </w:tcBorders>
          </w:tcPr>
          <w:p w14:paraId="3A2C1B8F" w14:textId="77777777" w:rsidR="001B179E" w:rsidRPr="00BE2F27" w:rsidRDefault="001B179E"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Intermediate</w:t>
            </w:r>
          </w:p>
        </w:tc>
        <w:tc>
          <w:tcPr>
            <w:tcW w:w="1080" w:type="dxa"/>
            <w:gridSpan w:val="2"/>
            <w:vAlign w:val="center"/>
          </w:tcPr>
          <w:p w14:paraId="492A2074" w14:textId="77777777" w:rsidR="001B179E" w:rsidRPr="001B179E" w:rsidRDefault="001B179E" w:rsidP="001B179E">
            <w:pPr>
              <w:jc w:val="right"/>
              <w:rPr>
                <w:sz w:val="18"/>
              </w:rPr>
            </w:pPr>
            <w:r w:rsidRPr="001B179E">
              <w:rPr>
                <w:sz w:val="18"/>
              </w:rPr>
              <w:t>35</w:t>
            </w:r>
          </w:p>
        </w:tc>
        <w:tc>
          <w:tcPr>
            <w:tcW w:w="1350" w:type="dxa"/>
            <w:gridSpan w:val="3"/>
            <w:vAlign w:val="center"/>
          </w:tcPr>
          <w:p w14:paraId="702BE45E" w14:textId="77777777" w:rsidR="001B179E" w:rsidRPr="001B179E" w:rsidRDefault="001B179E" w:rsidP="001B179E">
            <w:pPr>
              <w:jc w:val="right"/>
              <w:rPr>
                <w:sz w:val="18"/>
              </w:rPr>
            </w:pPr>
            <w:r w:rsidRPr="001B179E">
              <w:rPr>
                <w:sz w:val="18"/>
              </w:rPr>
              <w:t>9.6%</w:t>
            </w:r>
          </w:p>
        </w:tc>
        <w:tc>
          <w:tcPr>
            <w:tcW w:w="1170" w:type="dxa"/>
            <w:vAlign w:val="center"/>
          </w:tcPr>
          <w:p w14:paraId="5EE4EF5F" w14:textId="77777777" w:rsidR="001B179E" w:rsidRPr="001B179E" w:rsidRDefault="001B179E" w:rsidP="001B179E">
            <w:pPr>
              <w:jc w:val="right"/>
              <w:rPr>
                <w:sz w:val="18"/>
              </w:rPr>
            </w:pPr>
            <w:r w:rsidRPr="001B179E">
              <w:rPr>
                <w:sz w:val="18"/>
              </w:rPr>
              <w:t>114</w:t>
            </w:r>
          </w:p>
        </w:tc>
        <w:tc>
          <w:tcPr>
            <w:tcW w:w="1265" w:type="dxa"/>
            <w:tcBorders>
              <w:right w:val="double" w:sz="4" w:space="0" w:color="auto"/>
            </w:tcBorders>
            <w:vAlign w:val="center"/>
          </w:tcPr>
          <w:p w14:paraId="0FBFE7DB" w14:textId="77777777" w:rsidR="001B179E" w:rsidRPr="001B179E" w:rsidRDefault="001B179E" w:rsidP="001B179E">
            <w:pPr>
              <w:jc w:val="right"/>
              <w:rPr>
                <w:sz w:val="18"/>
              </w:rPr>
            </w:pPr>
            <w:r w:rsidRPr="001B179E">
              <w:rPr>
                <w:sz w:val="18"/>
              </w:rPr>
              <w:t>9.0%</w:t>
            </w:r>
          </w:p>
        </w:tc>
        <w:tc>
          <w:tcPr>
            <w:tcW w:w="1265" w:type="dxa"/>
            <w:gridSpan w:val="2"/>
            <w:tcBorders>
              <w:left w:val="double" w:sz="4" w:space="0" w:color="auto"/>
            </w:tcBorders>
            <w:vAlign w:val="center"/>
          </w:tcPr>
          <w:p w14:paraId="502E75F4" w14:textId="77777777" w:rsidR="001B179E" w:rsidRPr="001B179E" w:rsidRDefault="001B179E" w:rsidP="001B179E">
            <w:pPr>
              <w:jc w:val="right"/>
              <w:rPr>
                <w:sz w:val="18"/>
              </w:rPr>
            </w:pPr>
            <w:r w:rsidRPr="001B179E">
              <w:rPr>
                <w:sz w:val="18"/>
              </w:rPr>
              <w:t>149</w:t>
            </w:r>
          </w:p>
        </w:tc>
        <w:tc>
          <w:tcPr>
            <w:tcW w:w="1272" w:type="dxa"/>
            <w:tcBorders>
              <w:right w:val="nil"/>
            </w:tcBorders>
            <w:vAlign w:val="center"/>
          </w:tcPr>
          <w:p w14:paraId="216FF0BA" w14:textId="77777777" w:rsidR="001B179E" w:rsidRPr="001B179E" w:rsidRDefault="001B179E" w:rsidP="001B179E">
            <w:pPr>
              <w:jc w:val="right"/>
              <w:rPr>
                <w:sz w:val="18"/>
              </w:rPr>
            </w:pPr>
            <w:r w:rsidRPr="001B179E">
              <w:rPr>
                <w:sz w:val="18"/>
              </w:rPr>
              <w:t>9.1%</w:t>
            </w:r>
          </w:p>
        </w:tc>
      </w:tr>
      <w:tr w:rsidR="001B179E" w:rsidRPr="00262048" w14:paraId="789D673A" w14:textId="77777777" w:rsidTr="001B179E">
        <w:tc>
          <w:tcPr>
            <w:tcW w:w="2502" w:type="dxa"/>
            <w:tcBorders>
              <w:left w:val="nil"/>
            </w:tcBorders>
          </w:tcPr>
          <w:p w14:paraId="769433CB" w14:textId="77777777" w:rsidR="001B179E" w:rsidRPr="00BE2F27" w:rsidRDefault="001B179E"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Inadequate/None</w:t>
            </w:r>
          </w:p>
        </w:tc>
        <w:tc>
          <w:tcPr>
            <w:tcW w:w="1080" w:type="dxa"/>
            <w:gridSpan w:val="2"/>
            <w:vAlign w:val="center"/>
          </w:tcPr>
          <w:p w14:paraId="2E93DB33" w14:textId="77777777" w:rsidR="001B179E" w:rsidRPr="001B179E" w:rsidRDefault="001B179E" w:rsidP="001B179E">
            <w:pPr>
              <w:jc w:val="right"/>
              <w:rPr>
                <w:sz w:val="18"/>
              </w:rPr>
            </w:pPr>
            <w:r w:rsidRPr="001B179E">
              <w:rPr>
                <w:sz w:val="18"/>
              </w:rPr>
              <w:t>114</w:t>
            </w:r>
          </w:p>
        </w:tc>
        <w:tc>
          <w:tcPr>
            <w:tcW w:w="1350" w:type="dxa"/>
            <w:gridSpan w:val="3"/>
            <w:vAlign w:val="center"/>
          </w:tcPr>
          <w:p w14:paraId="794CEF18" w14:textId="77777777" w:rsidR="001B179E" w:rsidRPr="001B179E" w:rsidRDefault="001B179E" w:rsidP="001B179E">
            <w:pPr>
              <w:jc w:val="right"/>
              <w:rPr>
                <w:sz w:val="18"/>
              </w:rPr>
            </w:pPr>
            <w:r w:rsidRPr="001B179E">
              <w:rPr>
                <w:sz w:val="18"/>
              </w:rPr>
              <w:t>31.1%</w:t>
            </w:r>
          </w:p>
        </w:tc>
        <w:tc>
          <w:tcPr>
            <w:tcW w:w="1170" w:type="dxa"/>
            <w:vAlign w:val="center"/>
          </w:tcPr>
          <w:p w14:paraId="177D5512" w14:textId="77777777" w:rsidR="001B179E" w:rsidRPr="001B179E" w:rsidRDefault="001B179E" w:rsidP="001B179E">
            <w:pPr>
              <w:jc w:val="right"/>
              <w:rPr>
                <w:sz w:val="18"/>
              </w:rPr>
            </w:pPr>
            <w:r w:rsidRPr="001B179E">
              <w:rPr>
                <w:sz w:val="18"/>
              </w:rPr>
              <w:t>284</w:t>
            </w:r>
          </w:p>
        </w:tc>
        <w:tc>
          <w:tcPr>
            <w:tcW w:w="1265" w:type="dxa"/>
            <w:tcBorders>
              <w:right w:val="double" w:sz="4" w:space="0" w:color="auto"/>
            </w:tcBorders>
            <w:vAlign w:val="center"/>
          </w:tcPr>
          <w:p w14:paraId="3E355600" w14:textId="77777777" w:rsidR="001B179E" w:rsidRPr="001B179E" w:rsidRDefault="001B179E" w:rsidP="001B179E">
            <w:pPr>
              <w:jc w:val="right"/>
              <w:rPr>
                <w:sz w:val="18"/>
              </w:rPr>
            </w:pPr>
            <w:r w:rsidRPr="001B179E">
              <w:rPr>
                <w:sz w:val="18"/>
              </w:rPr>
              <w:t>22.3%</w:t>
            </w:r>
          </w:p>
        </w:tc>
        <w:tc>
          <w:tcPr>
            <w:tcW w:w="1265" w:type="dxa"/>
            <w:gridSpan w:val="2"/>
            <w:tcBorders>
              <w:left w:val="double" w:sz="4" w:space="0" w:color="auto"/>
            </w:tcBorders>
            <w:vAlign w:val="center"/>
          </w:tcPr>
          <w:p w14:paraId="1F311C43" w14:textId="77777777" w:rsidR="001B179E" w:rsidRPr="001B179E" w:rsidRDefault="001B179E" w:rsidP="001B179E">
            <w:pPr>
              <w:jc w:val="right"/>
              <w:rPr>
                <w:sz w:val="18"/>
              </w:rPr>
            </w:pPr>
            <w:r w:rsidRPr="001B179E">
              <w:rPr>
                <w:sz w:val="18"/>
              </w:rPr>
              <w:t>398</w:t>
            </w:r>
          </w:p>
        </w:tc>
        <w:tc>
          <w:tcPr>
            <w:tcW w:w="1272" w:type="dxa"/>
            <w:tcBorders>
              <w:right w:val="nil"/>
            </w:tcBorders>
            <w:vAlign w:val="center"/>
          </w:tcPr>
          <w:p w14:paraId="3A15FD26" w14:textId="77777777" w:rsidR="001B179E" w:rsidRPr="001B179E" w:rsidRDefault="001B179E" w:rsidP="001B179E">
            <w:pPr>
              <w:jc w:val="right"/>
              <w:rPr>
                <w:sz w:val="18"/>
              </w:rPr>
            </w:pPr>
            <w:r w:rsidRPr="001B179E">
              <w:rPr>
                <w:sz w:val="18"/>
              </w:rPr>
              <w:t>24.3%</w:t>
            </w:r>
          </w:p>
        </w:tc>
      </w:tr>
      <w:tr w:rsidR="001B179E" w:rsidRPr="00262048" w14:paraId="2B3B1947" w14:textId="77777777" w:rsidTr="001B179E">
        <w:tc>
          <w:tcPr>
            <w:tcW w:w="2502" w:type="dxa"/>
            <w:tcBorders>
              <w:left w:val="nil"/>
              <w:bottom w:val="nil"/>
            </w:tcBorders>
          </w:tcPr>
          <w:p w14:paraId="498E26C3" w14:textId="77777777" w:rsidR="001B179E" w:rsidRPr="00BE2F27" w:rsidRDefault="001B179E"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Unknown</w:t>
            </w:r>
          </w:p>
        </w:tc>
        <w:tc>
          <w:tcPr>
            <w:tcW w:w="1080" w:type="dxa"/>
            <w:gridSpan w:val="2"/>
            <w:tcBorders>
              <w:bottom w:val="nil"/>
            </w:tcBorders>
            <w:vAlign w:val="center"/>
          </w:tcPr>
          <w:p w14:paraId="6D71E912" w14:textId="77777777" w:rsidR="001B179E" w:rsidRPr="001B179E" w:rsidRDefault="001B179E" w:rsidP="001B179E">
            <w:pPr>
              <w:jc w:val="right"/>
              <w:rPr>
                <w:sz w:val="18"/>
              </w:rPr>
            </w:pPr>
            <w:r w:rsidRPr="001B179E">
              <w:rPr>
                <w:sz w:val="18"/>
              </w:rPr>
              <w:t>9</w:t>
            </w:r>
          </w:p>
        </w:tc>
        <w:tc>
          <w:tcPr>
            <w:tcW w:w="1350" w:type="dxa"/>
            <w:gridSpan w:val="3"/>
            <w:tcBorders>
              <w:bottom w:val="nil"/>
            </w:tcBorders>
            <w:vAlign w:val="center"/>
          </w:tcPr>
          <w:p w14:paraId="46073666" w14:textId="77777777" w:rsidR="001B179E" w:rsidRPr="001B179E" w:rsidRDefault="001B179E" w:rsidP="001B179E">
            <w:pPr>
              <w:jc w:val="right"/>
              <w:rPr>
                <w:sz w:val="18"/>
              </w:rPr>
            </w:pPr>
            <w:r w:rsidRPr="001B179E">
              <w:rPr>
                <w:sz w:val="18"/>
              </w:rPr>
              <w:t>2.5%</w:t>
            </w:r>
          </w:p>
        </w:tc>
        <w:tc>
          <w:tcPr>
            <w:tcW w:w="1170" w:type="dxa"/>
            <w:tcBorders>
              <w:bottom w:val="nil"/>
            </w:tcBorders>
            <w:vAlign w:val="center"/>
          </w:tcPr>
          <w:p w14:paraId="1DBEBF66" w14:textId="77777777" w:rsidR="001B179E" w:rsidRPr="001B179E" w:rsidRDefault="001B179E" w:rsidP="001B179E">
            <w:pPr>
              <w:jc w:val="right"/>
              <w:rPr>
                <w:sz w:val="18"/>
              </w:rPr>
            </w:pPr>
            <w:r w:rsidRPr="001B179E">
              <w:rPr>
                <w:sz w:val="18"/>
              </w:rPr>
              <w:t>31</w:t>
            </w:r>
          </w:p>
        </w:tc>
        <w:tc>
          <w:tcPr>
            <w:tcW w:w="1265" w:type="dxa"/>
            <w:tcBorders>
              <w:bottom w:val="nil"/>
              <w:right w:val="double" w:sz="4" w:space="0" w:color="auto"/>
            </w:tcBorders>
            <w:vAlign w:val="center"/>
          </w:tcPr>
          <w:p w14:paraId="39C16573" w14:textId="77777777" w:rsidR="001B179E" w:rsidRPr="001B179E" w:rsidRDefault="001B179E" w:rsidP="001B179E">
            <w:pPr>
              <w:jc w:val="right"/>
              <w:rPr>
                <w:sz w:val="18"/>
              </w:rPr>
            </w:pPr>
            <w:r w:rsidRPr="001B179E">
              <w:rPr>
                <w:sz w:val="18"/>
              </w:rPr>
              <w:t>2.4%</w:t>
            </w:r>
          </w:p>
        </w:tc>
        <w:tc>
          <w:tcPr>
            <w:tcW w:w="1265" w:type="dxa"/>
            <w:gridSpan w:val="2"/>
            <w:tcBorders>
              <w:left w:val="double" w:sz="4" w:space="0" w:color="auto"/>
              <w:bottom w:val="nil"/>
            </w:tcBorders>
            <w:vAlign w:val="center"/>
          </w:tcPr>
          <w:p w14:paraId="4B5DCBDC" w14:textId="77777777" w:rsidR="001B179E" w:rsidRPr="001B179E" w:rsidRDefault="001B179E" w:rsidP="001B179E">
            <w:pPr>
              <w:jc w:val="right"/>
              <w:rPr>
                <w:sz w:val="18"/>
              </w:rPr>
            </w:pPr>
            <w:r w:rsidRPr="001B179E">
              <w:rPr>
                <w:sz w:val="18"/>
              </w:rPr>
              <w:t>40</w:t>
            </w:r>
          </w:p>
        </w:tc>
        <w:tc>
          <w:tcPr>
            <w:tcW w:w="1272" w:type="dxa"/>
            <w:tcBorders>
              <w:right w:val="nil"/>
            </w:tcBorders>
            <w:vAlign w:val="center"/>
          </w:tcPr>
          <w:p w14:paraId="6862A404" w14:textId="77777777" w:rsidR="001B179E" w:rsidRPr="001B179E" w:rsidRDefault="001B179E" w:rsidP="001B179E">
            <w:pPr>
              <w:jc w:val="right"/>
              <w:rPr>
                <w:sz w:val="18"/>
              </w:rPr>
            </w:pPr>
            <w:r w:rsidRPr="001B179E">
              <w:rPr>
                <w:sz w:val="18"/>
              </w:rPr>
              <w:t>2.4%</w:t>
            </w:r>
          </w:p>
        </w:tc>
      </w:tr>
      <w:tr w:rsidR="003A76F1" w:rsidRPr="00262048" w14:paraId="243FC8D9" w14:textId="77777777" w:rsidTr="00321380">
        <w:tc>
          <w:tcPr>
            <w:tcW w:w="2502" w:type="dxa"/>
            <w:tcBorders>
              <w:left w:val="nil"/>
              <w:right w:val="nil"/>
            </w:tcBorders>
          </w:tcPr>
          <w:p w14:paraId="15457AE2" w14:textId="77777777" w:rsidR="003A76F1" w:rsidRPr="00BE2F27" w:rsidRDefault="003A76F1" w:rsidP="00FD6EB2">
            <w:pPr>
              <w:spacing w:before="20" w:after="20"/>
              <w:rPr>
                <w:rFonts w:cs="Arial"/>
                <w:b/>
                <w:sz w:val="18"/>
              </w:rPr>
            </w:pPr>
            <w:r w:rsidRPr="00BE2F27">
              <w:rPr>
                <w:rFonts w:cs="Arial"/>
                <w:b/>
                <w:sz w:val="18"/>
              </w:rPr>
              <w:t>Parity</w:t>
            </w:r>
            <w:r w:rsidRPr="00BE2F27">
              <w:rPr>
                <w:rFonts w:cs="Arial"/>
                <w:b/>
                <w:sz w:val="18"/>
                <w:vertAlign w:val="superscript"/>
              </w:rPr>
              <w:t>5</w:t>
            </w:r>
          </w:p>
        </w:tc>
        <w:tc>
          <w:tcPr>
            <w:tcW w:w="1080" w:type="dxa"/>
            <w:gridSpan w:val="2"/>
            <w:tcBorders>
              <w:left w:val="nil"/>
              <w:right w:val="nil"/>
            </w:tcBorders>
            <w:vAlign w:val="bottom"/>
          </w:tcPr>
          <w:p w14:paraId="2587EB86" w14:textId="77777777" w:rsidR="003A76F1" w:rsidRDefault="003A76F1">
            <w:pPr>
              <w:rPr>
                <w:rFonts w:cs="Arial"/>
                <w:sz w:val="18"/>
                <w:szCs w:val="18"/>
              </w:rPr>
            </w:pPr>
          </w:p>
        </w:tc>
        <w:tc>
          <w:tcPr>
            <w:tcW w:w="1350" w:type="dxa"/>
            <w:gridSpan w:val="3"/>
            <w:tcBorders>
              <w:left w:val="nil"/>
              <w:right w:val="nil"/>
            </w:tcBorders>
            <w:vAlign w:val="bottom"/>
          </w:tcPr>
          <w:p w14:paraId="6A6328BA" w14:textId="77777777" w:rsidR="003A76F1" w:rsidRDefault="003A76F1">
            <w:pPr>
              <w:rPr>
                <w:rFonts w:cs="Arial"/>
                <w:sz w:val="18"/>
                <w:szCs w:val="18"/>
              </w:rPr>
            </w:pPr>
          </w:p>
        </w:tc>
        <w:tc>
          <w:tcPr>
            <w:tcW w:w="1170" w:type="dxa"/>
            <w:tcBorders>
              <w:left w:val="nil"/>
              <w:right w:val="nil"/>
            </w:tcBorders>
            <w:vAlign w:val="bottom"/>
          </w:tcPr>
          <w:p w14:paraId="791E587C" w14:textId="77777777" w:rsidR="003A76F1" w:rsidRDefault="003A76F1">
            <w:pPr>
              <w:rPr>
                <w:rFonts w:cs="Arial"/>
                <w:sz w:val="18"/>
                <w:szCs w:val="18"/>
              </w:rPr>
            </w:pPr>
          </w:p>
        </w:tc>
        <w:tc>
          <w:tcPr>
            <w:tcW w:w="2530" w:type="dxa"/>
            <w:gridSpan w:val="3"/>
            <w:tcBorders>
              <w:left w:val="nil"/>
              <w:right w:val="nil"/>
            </w:tcBorders>
            <w:vAlign w:val="bottom"/>
          </w:tcPr>
          <w:p w14:paraId="1C3582FD" w14:textId="77777777" w:rsidR="003A76F1" w:rsidRDefault="003A76F1">
            <w:pPr>
              <w:rPr>
                <w:rFonts w:cs="Arial"/>
                <w:sz w:val="18"/>
                <w:szCs w:val="18"/>
              </w:rPr>
            </w:pPr>
          </w:p>
        </w:tc>
        <w:tc>
          <w:tcPr>
            <w:tcW w:w="1272" w:type="dxa"/>
            <w:tcBorders>
              <w:left w:val="nil"/>
              <w:right w:val="nil"/>
            </w:tcBorders>
            <w:vAlign w:val="bottom"/>
          </w:tcPr>
          <w:p w14:paraId="4BEED3CA" w14:textId="77777777" w:rsidR="003A76F1" w:rsidRDefault="003A76F1">
            <w:pPr>
              <w:rPr>
                <w:rFonts w:cs="Arial"/>
                <w:sz w:val="18"/>
                <w:szCs w:val="18"/>
              </w:rPr>
            </w:pPr>
          </w:p>
        </w:tc>
      </w:tr>
      <w:tr w:rsidR="009557F7" w:rsidRPr="00262048" w14:paraId="358BC891" w14:textId="77777777" w:rsidTr="00321380">
        <w:tc>
          <w:tcPr>
            <w:tcW w:w="2502" w:type="dxa"/>
            <w:tcBorders>
              <w:left w:val="nil"/>
            </w:tcBorders>
          </w:tcPr>
          <w:p w14:paraId="3E08E5DA" w14:textId="77777777" w:rsidR="009557F7" w:rsidRPr="00BE2F27" w:rsidRDefault="009557F7" w:rsidP="00FD6EB2">
            <w:pPr>
              <w:spacing w:before="20" w:after="20"/>
              <w:jc w:val="center"/>
              <w:rPr>
                <w:rFonts w:cs="Arial"/>
                <w:sz w:val="18"/>
              </w:rPr>
            </w:pPr>
            <w:r w:rsidRPr="00BE2F27">
              <w:rPr>
                <w:rFonts w:cs="Arial"/>
                <w:sz w:val="18"/>
              </w:rPr>
              <w:t>1</w:t>
            </w:r>
          </w:p>
        </w:tc>
        <w:tc>
          <w:tcPr>
            <w:tcW w:w="1080" w:type="dxa"/>
            <w:gridSpan w:val="2"/>
            <w:vAlign w:val="bottom"/>
          </w:tcPr>
          <w:p w14:paraId="7666BECC" w14:textId="77777777" w:rsidR="009557F7" w:rsidRDefault="009557F7">
            <w:pPr>
              <w:jc w:val="right"/>
              <w:rPr>
                <w:rFonts w:cs="Arial"/>
                <w:sz w:val="18"/>
                <w:szCs w:val="18"/>
              </w:rPr>
            </w:pPr>
            <w:r>
              <w:rPr>
                <w:rFonts w:cs="Arial"/>
                <w:sz w:val="18"/>
                <w:szCs w:val="18"/>
              </w:rPr>
              <w:t>348</w:t>
            </w:r>
          </w:p>
        </w:tc>
        <w:tc>
          <w:tcPr>
            <w:tcW w:w="1350" w:type="dxa"/>
            <w:gridSpan w:val="3"/>
            <w:vAlign w:val="bottom"/>
          </w:tcPr>
          <w:p w14:paraId="5EB299CF" w14:textId="77777777" w:rsidR="009557F7" w:rsidRDefault="009557F7">
            <w:pPr>
              <w:jc w:val="right"/>
              <w:rPr>
                <w:rFonts w:cs="Arial"/>
                <w:sz w:val="18"/>
                <w:szCs w:val="18"/>
              </w:rPr>
            </w:pPr>
            <w:r>
              <w:rPr>
                <w:rFonts w:cs="Arial"/>
                <w:sz w:val="18"/>
                <w:szCs w:val="18"/>
              </w:rPr>
              <w:t>95.1%</w:t>
            </w:r>
          </w:p>
        </w:tc>
        <w:tc>
          <w:tcPr>
            <w:tcW w:w="1170" w:type="dxa"/>
            <w:vAlign w:val="bottom"/>
          </w:tcPr>
          <w:p w14:paraId="04C3843A" w14:textId="77777777" w:rsidR="009557F7" w:rsidRDefault="009557F7">
            <w:pPr>
              <w:jc w:val="right"/>
              <w:rPr>
                <w:rFonts w:cs="Arial"/>
                <w:sz w:val="18"/>
                <w:szCs w:val="18"/>
              </w:rPr>
            </w:pPr>
            <w:r>
              <w:rPr>
                <w:rFonts w:cs="Arial"/>
                <w:sz w:val="18"/>
                <w:szCs w:val="18"/>
              </w:rPr>
              <w:t>1094</w:t>
            </w:r>
          </w:p>
        </w:tc>
        <w:tc>
          <w:tcPr>
            <w:tcW w:w="1265" w:type="dxa"/>
            <w:tcBorders>
              <w:right w:val="double" w:sz="4" w:space="0" w:color="auto"/>
            </w:tcBorders>
            <w:vAlign w:val="bottom"/>
          </w:tcPr>
          <w:p w14:paraId="5BB4595E" w14:textId="77777777" w:rsidR="009557F7" w:rsidRDefault="009557F7">
            <w:pPr>
              <w:jc w:val="right"/>
              <w:rPr>
                <w:rFonts w:cs="Arial"/>
                <w:sz w:val="18"/>
                <w:szCs w:val="18"/>
              </w:rPr>
            </w:pPr>
            <w:r>
              <w:rPr>
                <w:rFonts w:cs="Arial"/>
                <w:sz w:val="18"/>
                <w:szCs w:val="18"/>
              </w:rPr>
              <w:t>86.0%</w:t>
            </w:r>
          </w:p>
        </w:tc>
        <w:tc>
          <w:tcPr>
            <w:tcW w:w="1265" w:type="dxa"/>
            <w:gridSpan w:val="2"/>
            <w:tcBorders>
              <w:left w:val="double" w:sz="4" w:space="0" w:color="auto"/>
            </w:tcBorders>
            <w:vAlign w:val="bottom"/>
          </w:tcPr>
          <w:p w14:paraId="30D5631C" w14:textId="77777777" w:rsidR="009557F7" w:rsidRDefault="009557F7">
            <w:pPr>
              <w:jc w:val="right"/>
              <w:rPr>
                <w:rFonts w:cs="Arial"/>
                <w:sz w:val="18"/>
                <w:szCs w:val="18"/>
              </w:rPr>
            </w:pPr>
            <w:r>
              <w:rPr>
                <w:rFonts w:cs="Arial"/>
                <w:sz w:val="18"/>
                <w:szCs w:val="18"/>
              </w:rPr>
              <w:t>1442</w:t>
            </w:r>
          </w:p>
        </w:tc>
        <w:tc>
          <w:tcPr>
            <w:tcW w:w="1272" w:type="dxa"/>
            <w:tcBorders>
              <w:right w:val="nil"/>
            </w:tcBorders>
            <w:vAlign w:val="bottom"/>
          </w:tcPr>
          <w:p w14:paraId="0547FB99" w14:textId="77777777" w:rsidR="009557F7" w:rsidRDefault="009557F7">
            <w:pPr>
              <w:jc w:val="right"/>
              <w:rPr>
                <w:rFonts w:cs="Arial"/>
                <w:sz w:val="18"/>
                <w:szCs w:val="18"/>
              </w:rPr>
            </w:pPr>
            <w:r>
              <w:rPr>
                <w:rFonts w:cs="Arial"/>
                <w:sz w:val="18"/>
                <w:szCs w:val="18"/>
              </w:rPr>
              <w:t>88.0%</w:t>
            </w:r>
          </w:p>
        </w:tc>
      </w:tr>
      <w:tr w:rsidR="009557F7" w:rsidRPr="00262048" w14:paraId="6129E866" w14:textId="77777777" w:rsidTr="003A76F1">
        <w:tc>
          <w:tcPr>
            <w:tcW w:w="2502" w:type="dxa"/>
            <w:tcBorders>
              <w:left w:val="nil"/>
            </w:tcBorders>
          </w:tcPr>
          <w:p w14:paraId="4E9A2E0E" w14:textId="77777777" w:rsidR="009557F7" w:rsidRPr="00BE2F27" w:rsidRDefault="009557F7" w:rsidP="00FD6EB2">
            <w:pPr>
              <w:spacing w:before="20" w:after="20"/>
              <w:jc w:val="center"/>
              <w:rPr>
                <w:rFonts w:cs="Arial"/>
                <w:sz w:val="18"/>
              </w:rPr>
            </w:pPr>
            <w:r w:rsidRPr="00BE2F27">
              <w:rPr>
                <w:rFonts w:cs="Arial"/>
                <w:sz w:val="18"/>
              </w:rPr>
              <w:t>2</w:t>
            </w:r>
          </w:p>
        </w:tc>
        <w:tc>
          <w:tcPr>
            <w:tcW w:w="1080" w:type="dxa"/>
            <w:gridSpan w:val="2"/>
            <w:vAlign w:val="bottom"/>
          </w:tcPr>
          <w:p w14:paraId="0BE59E97" w14:textId="77777777" w:rsidR="009557F7" w:rsidRDefault="009557F7">
            <w:pPr>
              <w:jc w:val="right"/>
              <w:rPr>
                <w:rFonts w:cs="Arial"/>
                <w:sz w:val="18"/>
                <w:szCs w:val="18"/>
              </w:rPr>
            </w:pPr>
            <w:r>
              <w:rPr>
                <w:rFonts w:cs="Arial"/>
                <w:sz w:val="18"/>
                <w:szCs w:val="18"/>
              </w:rPr>
              <w:t>17</w:t>
            </w:r>
          </w:p>
        </w:tc>
        <w:tc>
          <w:tcPr>
            <w:tcW w:w="1350" w:type="dxa"/>
            <w:gridSpan w:val="3"/>
            <w:vAlign w:val="bottom"/>
          </w:tcPr>
          <w:p w14:paraId="0301AF9F" w14:textId="77777777" w:rsidR="009557F7" w:rsidRDefault="009557F7">
            <w:pPr>
              <w:jc w:val="right"/>
              <w:rPr>
                <w:rFonts w:cs="Arial"/>
                <w:sz w:val="18"/>
                <w:szCs w:val="18"/>
              </w:rPr>
            </w:pPr>
            <w:r>
              <w:rPr>
                <w:rFonts w:cs="Arial"/>
                <w:sz w:val="18"/>
                <w:szCs w:val="18"/>
              </w:rPr>
              <w:t>4.6%</w:t>
            </w:r>
          </w:p>
        </w:tc>
        <w:tc>
          <w:tcPr>
            <w:tcW w:w="1170" w:type="dxa"/>
            <w:vAlign w:val="bottom"/>
          </w:tcPr>
          <w:p w14:paraId="72BB130B" w14:textId="77777777" w:rsidR="009557F7" w:rsidRDefault="009557F7">
            <w:pPr>
              <w:jc w:val="right"/>
              <w:rPr>
                <w:rFonts w:cs="Arial"/>
                <w:sz w:val="18"/>
                <w:szCs w:val="18"/>
              </w:rPr>
            </w:pPr>
            <w:r>
              <w:rPr>
                <w:rFonts w:cs="Arial"/>
                <w:sz w:val="18"/>
                <w:szCs w:val="18"/>
              </w:rPr>
              <w:t>161</w:t>
            </w:r>
          </w:p>
        </w:tc>
        <w:tc>
          <w:tcPr>
            <w:tcW w:w="1265" w:type="dxa"/>
            <w:tcBorders>
              <w:right w:val="double" w:sz="4" w:space="0" w:color="auto"/>
            </w:tcBorders>
            <w:vAlign w:val="bottom"/>
          </w:tcPr>
          <w:p w14:paraId="0DD67441" w14:textId="77777777" w:rsidR="009557F7" w:rsidRDefault="009557F7">
            <w:pPr>
              <w:jc w:val="right"/>
              <w:rPr>
                <w:rFonts w:cs="Arial"/>
                <w:sz w:val="18"/>
                <w:szCs w:val="18"/>
              </w:rPr>
            </w:pPr>
            <w:r>
              <w:rPr>
                <w:rFonts w:cs="Arial"/>
                <w:sz w:val="18"/>
                <w:szCs w:val="18"/>
              </w:rPr>
              <w:t>12.7%</w:t>
            </w:r>
          </w:p>
        </w:tc>
        <w:tc>
          <w:tcPr>
            <w:tcW w:w="1265" w:type="dxa"/>
            <w:gridSpan w:val="2"/>
            <w:tcBorders>
              <w:left w:val="double" w:sz="4" w:space="0" w:color="auto"/>
            </w:tcBorders>
            <w:vAlign w:val="bottom"/>
          </w:tcPr>
          <w:p w14:paraId="77369157" w14:textId="77777777" w:rsidR="009557F7" w:rsidRDefault="009557F7">
            <w:pPr>
              <w:jc w:val="right"/>
              <w:rPr>
                <w:rFonts w:cs="Arial"/>
                <w:sz w:val="18"/>
                <w:szCs w:val="18"/>
              </w:rPr>
            </w:pPr>
            <w:r>
              <w:rPr>
                <w:rFonts w:cs="Arial"/>
                <w:sz w:val="18"/>
                <w:szCs w:val="18"/>
              </w:rPr>
              <w:t>178</w:t>
            </w:r>
          </w:p>
        </w:tc>
        <w:tc>
          <w:tcPr>
            <w:tcW w:w="1272" w:type="dxa"/>
            <w:tcBorders>
              <w:right w:val="nil"/>
            </w:tcBorders>
            <w:vAlign w:val="bottom"/>
          </w:tcPr>
          <w:p w14:paraId="0372AB7F" w14:textId="77777777" w:rsidR="009557F7" w:rsidRDefault="009557F7">
            <w:pPr>
              <w:jc w:val="right"/>
              <w:rPr>
                <w:rFonts w:cs="Arial"/>
                <w:sz w:val="18"/>
                <w:szCs w:val="18"/>
              </w:rPr>
            </w:pPr>
            <w:r>
              <w:rPr>
                <w:rFonts w:cs="Arial"/>
                <w:sz w:val="18"/>
                <w:szCs w:val="18"/>
              </w:rPr>
              <w:t>10.9%</w:t>
            </w:r>
          </w:p>
        </w:tc>
      </w:tr>
      <w:tr w:rsidR="009557F7" w:rsidRPr="00262048" w14:paraId="602BE3F6" w14:textId="77777777" w:rsidTr="00321380">
        <w:tc>
          <w:tcPr>
            <w:tcW w:w="2502" w:type="dxa"/>
            <w:tcBorders>
              <w:left w:val="nil"/>
              <w:bottom w:val="nil"/>
            </w:tcBorders>
          </w:tcPr>
          <w:p w14:paraId="1FC572EA" w14:textId="77777777" w:rsidR="009557F7" w:rsidRPr="00BE2F27" w:rsidRDefault="009557F7" w:rsidP="00FD6EB2">
            <w:pPr>
              <w:spacing w:before="20" w:after="20"/>
              <w:jc w:val="center"/>
              <w:rPr>
                <w:rFonts w:cs="Arial"/>
                <w:sz w:val="18"/>
              </w:rPr>
            </w:pPr>
            <w:r w:rsidRPr="00BE2F27">
              <w:rPr>
                <w:rFonts w:cs="Arial"/>
                <w:sz w:val="18"/>
              </w:rPr>
              <w:t xml:space="preserve">  3+</w:t>
            </w:r>
          </w:p>
        </w:tc>
        <w:tc>
          <w:tcPr>
            <w:tcW w:w="1080" w:type="dxa"/>
            <w:gridSpan w:val="2"/>
            <w:tcBorders>
              <w:bottom w:val="nil"/>
            </w:tcBorders>
            <w:vAlign w:val="bottom"/>
          </w:tcPr>
          <w:p w14:paraId="74D63706" w14:textId="77777777" w:rsidR="009557F7" w:rsidRPr="009557F7" w:rsidRDefault="009557F7" w:rsidP="000C50A4">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350" w:type="dxa"/>
            <w:gridSpan w:val="3"/>
            <w:tcBorders>
              <w:bottom w:val="nil"/>
            </w:tcBorders>
            <w:vAlign w:val="bottom"/>
          </w:tcPr>
          <w:p w14:paraId="5909CDF9" w14:textId="77777777" w:rsidR="009557F7" w:rsidRDefault="009557F7" w:rsidP="000C50A4">
            <w:pPr>
              <w:jc w:val="right"/>
              <w:rPr>
                <w:rFonts w:cs="Arial"/>
                <w:sz w:val="18"/>
                <w:szCs w:val="18"/>
              </w:rPr>
            </w:pPr>
            <w:r w:rsidRPr="009557F7">
              <w:rPr>
                <w:rFonts w:cs="Arial"/>
                <w:color w:val="000000" w:themeColor="text1"/>
                <w:sz w:val="18"/>
                <w:szCs w:val="18"/>
                <w:vertAlign w:val="superscript"/>
              </w:rPr>
              <w:t>--6</w:t>
            </w:r>
          </w:p>
        </w:tc>
        <w:tc>
          <w:tcPr>
            <w:tcW w:w="1170" w:type="dxa"/>
            <w:tcBorders>
              <w:bottom w:val="nil"/>
            </w:tcBorders>
            <w:vAlign w:val="bottom"/>
          </w:tcPr>
          <w:p w14:paraId="682FBFC4" w14:textId="77777777" w:rsidR="009557F7" w:rsidRDefault="009557F7">
            <w:pPr>
              <w:jc w:val="right"/>
              <w:rPr>
                <w:rFonts w:cs="Arial"/>
                <w:sz w:val="18"/>
                <w:szCs w:val="18"/>
              </w:rPr>
            </w:pPr>
            <w:r>
              <w:rPr>
                <w:rFonts w:cs="Arial"/>
                <w:sz w:val="18"/>
                <w:szCs w:val="18"/>
              </w:rPr>
              <w:t>17</w:t>
            </w:r>
          </w:p>
        </w:tc>
        <w:tc>
          <w:tcPr>
            <w:tcW w:w="1265" w:type="dxa"/>
            <w:tcBorders>
              <w:bottom w:val="nil"/>
              <w:right w:val="double" w:sz="4" w:space="0" w:color="auto"/>
            </w:tcBorders>
            <w:vAlign w:val="bottom"/>
          </w:tcPr>
          <w:p w14:paraId="0ADCBB24" w14:textId="77777777" w:rsidR="009557F7" w:rsidRDefault="009557F7">
            <w:pPr>
              <w:jc w:val="right"/>
              <w:rPr>
                <w:rFonts w:cs="Arial"/>
                <w:sz w:val="18"/>
                <w:szCs w:val="18"/>
              </w:rPr>
            </w:pPr>
            <w:r>
              <w:rPr>
                <w:rFonts w:cs="Arial"/>
                <w:sz w:val="18"/>
                <w:szCs w:val="18"/>
              </w:rPr>
              <w:t>1.3%</w:t>
            </w:r>
          </w:p>
        </w:tc>
        <w:tc>
          <w:tcPr>
            <w:tcW w:w="1265" w:type="dxa"/>
            <w:gridSpan w:val="2"/>
            <w:tcBorders>
              <w:left w:val="double" w:sz="4" w:space="0" w:color="auto"/>
              <w:bottom w:val="nil"/>
            </w:tcBorders>
            <w:vAlign w:val="bottom"/>
          </w:tcPr>
          <w:p w14:paraId="51040DFF" w14:textId="77777777" w:rsidR="009557F7" w:rsidRDefault="009557F7">
            <w:pPr>
              <w:jc w:val="right"/>
              <w:rPr>
                <w:rFonts w:cs="Arial"/>
                <w:sz w:val="18"/>
                <w:szCs w:val="18"/>
              </w:rPr>
            </w:pPr>
            <w:r>
              <w:rPr>
                <w:rFonts w:cs="Arial"/>
                <w:sz w:val="18"/>
                <w:szCs w:val="18"/>
              </w:rPr>
              <w:t>18</w:t>
            </w:r>
          </w:p>
        </w:tc>
        <w:tc>
          <w:tcPr>
            <w:tcW w:w="1272" w:type="dxa"/>
            <w:tcBorders>
              <w:right w:val="nil"/>
            </w:tcBorders>
            <w:vAlign w:val="bottom"/>
          </w:tcPr>
          <w:p w14:paraId="2399D923" w14:textId="77777777" w:rsidR="009557F7" w:rsidRDefault="009557F7">
            <w:pPr>
              <w:jc w:val="right"/>
              <w:rPr>
                <w:rFonts w:cs="Arial"/>
                <w:sz w:val="18"/>
                <w:szCs w:val="18"/>
              </w:rPr>
            </w:pPr>
            <w:r>
              <w:rPr>
                <w:rFonts w:cs="Arial"/>
                <w:sz w:val="18"/>
                <w:szCs w:val="18"/>
              </w:rPr>
              <w:t>1.1%</w:t>
            </w:r>
          </w:p>
        </w:tc>
      </w:tr>
      <w:tr w:rsidR="003A76F1" w:rsidRPr="00262048" w14:paraId="490305F9" w14:textId="77777777" w:rsidTr="00321380">
        <w:tc>
          <w:tcPr>
            <w:tcW w:w="2502" w:type="dxa"/>
            <w:tcBorders>
              <w:left w:val="nil"/>
              <w:right w:val="nil"/>
            </w:tcBorders>
          </w:tcPr>
          <w:p w14:paraId="0ED542D1" w14:textId="77777777" w:rsidR="003A76F1" w:rsidRPr="00BE2F27" w:rsidRDefault="003A76F1" w:rsidP="00FD6EB2">
            <w:pPr>
              <w:spacing w:before="20" w:after="20"/>
              <w:rPr>
                <w:rFonts w:cs="Arial"/>
                <w:b/>
                <w:sz w:val="18"/>
              </w:rPr>
            </w:pPr>
            <w:r w:rsidRPr="00BE2F27">
              <w:rPr>
                <w:rFonts w:cs="Arial"/>
                <w:b/>
                <w:sz w:val="18"/>
              </w:rPr>
              <w:t>Smoking during Pregnancy</w:t>
            </w:r>
          </w:p>
        </w:tc>
        <w:tc>
          <w:tcPr>
            <w:tcW w:w="1080" w:type="dxa"/>
            <w:gridSpan w:val="2"/>
            <w:tcBorders>
              <w:left w:val="nil"/>
              <w:right w:val="nil"/>
            </w:tcBorders>
            <w:vAlign w:val="bottom"/>
          </w:tcPr>
          <w:p w14:paraId="2670F55D" w14:textId="77777777" w:rsidR="003A76F1" w:rsidRDefault="003A76F1">
            <w:pPr>
              <w:rPr>
                <w:rFonts w:cs="Arial"/>
                <w:sz w:val="18"/>
                <w:szCs w:val="18"/>
              </w:rPr>
            </w:pPr>
          </w:p>
        </w:tc>
        <w:tc>
          <w:tcPr>
            <w:tcW w:w="1350" w:type="dxa"/>
            <w:gridSpan w:val="3"/>
            <w:tcBorders>
              <w:left w:val="nil"/>
              <w:right w:val="nil"/>
            </w:tcBorders>
            <w:vAlign w:val="bottom"/>
          </w:tcPr>
          <w:p w14:paraId="5681B56B" w14:textId="77777777" w:rsidR="003A76F1" w:rsidRDefault="003A76F1">
            <w:pPr>
              <w:rPr>
                <w:rFonts w:cs="Arial"/>
                <w:sz w:val="18"/>
                <w:szCs w:val="18"/>
              </w:rPr>
            </w:pPr>
          </w:p>
        </w:tc>
        <w:tc>
          <w:tcPr>
            <w:tcW w:w="1170" w:type="dxa"/>
            <w:tcBorders>
              <w:left w:val="nil"/>
              <w:right w:val="nil"/>
            </w:tcBorders>
            <w:vAlign w:val="bottom"/>
          </w:tcPr>
          <w:p w14:paraId="4919B265" w14:textId="77777777" w:rsidR="003A76F1" w:rsidRDefault="003A76F1">
            <w:pPr>
              <w:rPr>
                <w:rFonts w:cs="Arial"/>
                <w:sz w:val="18"/>
                <w:szCs w:val="18"/>
              </w:rPr>
            </w:pPr>
          </w:p>
        </w:tc>
        <w:tc>
          <w:tcPr>
            <w:tcW w:w="2530" w:type="dxa"/>
            <w:gridSpan w:val="3"/>
            <w:tcBorders>
              <w:left w:val="nil"/>
              <w:right w:val="nil"/>
            </w:tcBorders>
            <w:vAlign w:val="bottom"/>
          </w:tcPr>
          <w:p w14:paraId="79DDB570" w14:textId="77777777" w:rsidR="003A76F1" w:rsidRDefault="003A76F1">
            <w:pPr>
              <w:rPr>
                <w:rFonts w:cs="Arial"/>
                <w:sz w:val="18"/>
                <w:szCs w:val="18"/>
              </w:rPr>
            </w:pPr>
          </w:p>
        </w:tc>
        <w:tc>
          <w:tcPr>
            <w:tcW w:w="1272" w:type="dxa"/>
            <w:tcBorders>
              <w:left w:val="nil"/>
              <w:right w:val="nil"/>
            </w:tcBorders>
            <w:vAlign w:val="bottom"/>
          </w:tcPr>
          <w:p w14:paraId="49868758" w14:textId="77777777" w:rsidR="003A76F1" w:rsidRDefault="003A76F1">
            <w:pPr>
              <w:rPr>
                <w:rFonts w:cs="Arial"/>
                <w:sz w:val="18"/>
                <w:szCs w:val="18"/>
              </w:rPr>
            </w:pPr>
          </w:p>
        </w:tc>
      </w:tr>
      <w:tr w:rsidR="009557F7" w:rsidRPr="00262048" w14:paraId="6AF316D7" w14:textId="77777777" w:rsidTr="00321380">
        <w:tc>
          <w:tcPr>
            <w:tcW w:w="2502" w:type="dxa"/>
            <w:tcBorders>
              <w:left w:val="nil"/>
            </w:tcBorders>
          </w:tcPr>
          <w:p w14:paraId="1408F47B" w14:textId="77777777" w:rsidR="009557F7" w:rsidRPr="00BE2F27" w:rsidRDefault="009557F7" w:rsidP="00FD6EB2">
            <w:pPr>
              <w:spacing w:before="20" w:after="20"/>
              <w:jc w:val="center"/>
              <w:rPr>
                <w:rFonts w:cs="Arial"/>
                <w:sz w:val="18"/>
              </w:rPr>
            </w:pPr>
            <w:r w:rsidRPr="00BE2F27">
              <w:rPr>
                <w:rFonts w:cs="Arial"/>
                <w:sz w:val="18"/>
              </w:rPr>
              <w:t>Yes</w:t>
            </w:r>
          </w:p>
        </w:tc>
        <w:tc>
          <w:tcPr>
            <w:tcW w:w="1080" w:type="dxa"/>
            <w:gridSpan w:val="2"/>
            <w:vAlign w:val="bottom"/>
          </w:tcPr>
          <w:p w14:paraId="3697D00D" w14:textId="77777777" w:rsidR="009557F7" w:rsidRDefault="009557F7">
            <w:pPr>
              <w:jc w:val="right"/>
              <w:rPr>
                <w:rFonts w:cs="Arial"/>
                <w:sz w:val="18"/>
                <w:szCs w:val="18"/>
              </w:rPr>
            </w:pPr>
            <w:r>
              <w:rPr>
                <w:rFonts w:cs="Arial"/>
                <w:sz w:val="18"/>
                <w:szCs w:val="18"/>
              </w:rPr>
              <w:t>13</w:t>
            </w:r>
          </w:p>
        </w:tc>
        <w:tc>
          <w:tcPr>
            <w:tcW w:w="1350" w:type="dxa"/>
            <w:gridSpan w:val="3"/>
            <w:vAlign w:val="bottom"/>
          </w:tcPr>
          <w:p w14:paraId="7915537E" w14:textId="77777777" w:rsidR="009557F7" w:rsidRDefault="009557F7">
            <w:pPr>
              <w:jc w:val="right"/>
              <w:rPr>
                <w:rFonts w:cs="Arial"/>
                <w:sz w:val="18"/>
                <w:szCs w:val="18"/>
              </w:rPr>
            </w:pPr>
            <w:r>
              <w:rPr>
                <w:rFonts w:cs="Arial"/>
                <w:sz w:val="18"/>
                <w:szCs w:val="18"/>
              </w:rPr>
              <w:t>3.7%</w:t>
            </w:r>
          </w:p>
        </w:tc>
        <w:tc>
          <w:tcPr>
            <w:tcW w:w="1170" w:type="dxa"/>
            <w:vAlign w:val="bottom"/>
          </w:tcPr>
          <w:p w14:paraId="423101A2" w14:textId="77777777" w:rsidR="009557F7" w:rsidRDefault="009557F7">
            <w:pPr>
              <w:jc w:val="right"/>
              <w:rPr>
                <w:rFonts w:cs="Arial"/>
                <w:sz w:val="18"/>
                <w:szCs w:val="18"/>
              </w:rPr>
            </w:pPr>
            <w:r>
              <w:rPr>
                <w:rFonts w:cs="Arial"/>
                <w:sz w:val="18"/>
                <w:szCs w:val="18"/>
              </w:rPr>
              <w:t>71</w:t>
            </w:r>
          </w:p>
        </w:tc>
        <w:tc>
          <w:tcPr>
            <w:tcW w:w="1265" w:type="dxa"/>
            <w:tcBorders>
              <w:right w:val="double" w:sz="4" w:space="0" w:color="auto"/>
            </w:tcBorders>
            <w:vAlign w:val="bottom"/>
          </w:tcPr>
          <w:p w14:paraId="6D187D3D" w14:textId="77777777" w:rsidR="009557F7" w:rsidRDefault="009557F7">
            <w:pPr>
              <w:jc w:val="right"/>
              <w:rPr>
                <w:rFonts w:cs="Arial"/>
                <w:sz w:val="18"/>
                <w:szCs w:val="18"/>
              </w:rPr>
            </w:pPr>
            <w:r>
              <w:rPr>
                <w:rFonts w:cs="Arial"/>
                <w:sz w:val="18"/>
                <w:szCs w:val="18"/>
              </w:rPr>
              <w:t>5.8%</w:t>
            </w:r>
          </w:p>
        </w:tc>
        <w:tc>
          <w:tcPr>
            <w:tcW w:w="1265" w:type="dxa"/>
            <w:gridSpan w:val="2"/>
            <w:tcBorders>
              <w:left w:val="double" w:sz="4" w:space="0" w:color="auto"/>
            </w:tcBorders>
            <w:vAlign w:val="bottom"/>
          </w:tcPr>
          <w:p w14:paraId="5F8981BF" w14:textId="77777777" w:rsidR="009557F7" w:rsidRDefault="009557F7">
            <w:pPr>
              <w:jc w:val="right"/>
              <w:rPr>
                <w:rFonts w:cs="Arial"/>
                <w:sz w:val="18"/>
                <w:szCs w:val="18"/>
              </w:rPr>
            </w:pPr>
            <w:r>
              <w:rPr>
                <w:rFonts w:cs="Arial"/>
                <w:sz w:val="18"/>
                <w:szCs w:val="18"/>
              </w:rPr>
              <w:t>84</w:t>
            </w:r>
          </w:p>
        </w:tc>
        <w:tc>
          <w:tcPr>
            <w:tcW w:w="1272" w:type="dxa"/>
            <w:tcBorders>
              <w:right w:val="nil"/>
            </w:tcBorders>
            <w:vAlign w:val="bottom"/>
          </w:tcPr>
          <w:p w14:paraId="39436E81" w14:textId="77777777" w:rsidR="009557F7" w:rsidRDefault="009557F7">
            <w:pPr>
              <w:jc w:val="right"/>
              <w:rPr>
                <w:rFonts w:cs="Arial"/>
                <w:sz w:val="18"/>
                <w:szCs w:val="18"/>
              </w:rPr>
            </w:pPr>
            <w:r>
              <w:rPr>
                <w:rFonts w:cs="Arial"/>
                <w:sz w:val="18"/>
                <w:szCs w:val="18"/>
              </w:rPr>
              <w:t>5.3%</w:t>
            </w:r>
          </w:p>
        </w:tc>
      </w:tr>
      <w:tr w:rsidR="009557F7" w:rsidRPr="00262048" w14:paraId="4673692F" w14:textId="77777777" w:rsidTr="00321380">
        <w:tc>
          <w:tcPr>
            <w:tcW w:w="2502" w:type="dxa"/>
            <w:tcBorders>
              <w:left w:val="nil"/>
            </w:tcBorders>
          </w:tcPr>
          <w:p w14:paraId="0AC016FE" w14:textId="77777777" w:rsidR="009557F7" w:rsidRPr="00BE2F27" w:rsidRDefault="009557F7" w:rsidP="00FD6EB2">
            <w:pPr>
              <w:spacing w:before="20" w:after="20"/>
              <w:jc w:val="center"/>
              <w:rPr>
                <w:rFonts w:cs="Arial"/>
                <w:sz w:val="18"/>
              </w:rPr>
            </w:pPr>
            <w:r w:rsidRPr="00BE2F27">
              <w:rPr>
                <w:rFonts w:cs="Arial"/>
                <w:sz w:val="18"/>
              </w:rPr>
              <w:t>No</w:t>
            </w:r>
          </w:p>
        </w:tc>
        <w:tc>
          <w:tcPr>
            <w:tcW w:w="1080" w:type="dxa"/>
            <w:gridSpan w:val="2"/>
            <w:vAlign w:val="bottom"/>
          </w:tcPr>
          <w:p w14:paraId="063EBC82" w14:textId="77777777" w:rsidR="009557F7" w:rsidRDefault="009557F7">
            <w:pPr>
              <w:jc w:val="right"/>
              <w:rPr>
                <w:rFonts w:cs="Arial"/>
                <w:sz w:val="18"/>
                <w:szCs w:val="18"/>
              </w:rPr>
            </w:pPr>
            <w:r>
              <w:rPr>
                <w:rFonts w:cs="Arial"/>
                <w:sz w:val="18"/>
                <w:szCs w:val="18"/>
              </w:rPr>
              <w:t>341</w:t>
            </w:r>
          </w:p>
        </w:tc>
        <w:tc>
          <w:tcPr>
            <w:tcW w:w="1350" w:type="dxa"/>
            <w:gridSpan w:val="3"/>
            <w:vAlign w:val="bottom"/>
          </w:tcPr>
          <w:p w14:paraId="2FD27D7A" w14:textId="77777777" w:rsidR="009557F7" w:rsidRDefault="009557F7">
            <w:pPr>
              <w:jc w:val="right"/>
              <w:rPr>
                <w:rFonts w:cs="Arial"/>
                <w:sz w:val="18"/>
                <w:szCs w:val="18"/>
              </w:rPr>
            </w:pPr>
            <w:r>
              <w:rPr>
                <w:rFonts w:cs="Arial"/>
                <w:sz w:val="18"/>
                <w:szCs w:val="18"/>
              </w:rPr>
              <w:t>96.3%</w:t>
            </w:r>
          </w:p>
        </w:tc>
        <w:tc>
          <w:tcPr>
            <w:tcW w:w="1170" w:type="dxa"/>
            <w:vAlign w:val="bottom"/>
          </w:tcPr>
          <w:p w14:paraId="39247847" w14:textId="77777777" w:rsidR="009557F7" w:rsidRDefault="009557F7">
            <w:pPr>
              <w:jc w:val="right"/>
              <w:rPr>
                <w:rFonts w:cs="Arial"/>
                <w:sz w:val="18"/>
                <w:szCs w:val="18"/>
              </w:rPr>
            </w:pPr>
            <w:r>
              <w:rPr>
                <w:rFonts w:cs="Arial"/>
                <w:sz w:val="18"/>
                <w:szCs w:val="18"/>
              </w:rPr>
              <w:t>1158</w:t>
            </w:r>
          </w:p>
        </w:tc>
        <w:tc>
          <w:tcPr>
            <w:tcW w:w="1265" w:type="dxa"/>
            <w:tcBorders>
              <w:right w:val="double" w:sz="4" w:space="0" w:color="auto"/>
            </w:tcBorders>
            <w:vAlign w:val="bottom"/>
          </w:tcPr>
          <w:p w14:paraId="47271628" w14:textId="77777777" w:rsidR="009557F7" w:rsidRDefault="009557F7">
            <w:pPr>
              <w:jc w:val="right"/>
              <w:rPr>
                <w:rFonts w:cs="Arial"/>
                <w:sz w:val="18"/>
                <w:szCs w:val="18"/>
              </w:rPr>
            </w:pPr>
            <w:r>
              <w:rPr>
                <w:rFonts w:cs="Arial"/>
                <w:sz w:val="18"/>
                <w:szCs w:val="18"/>
              </w:rPr>
              <w:t>94.2%</w:t>
            </w:r>
          </w:p>
        </w:tc>
        <w:tc>
          <w:tcPr>
            <w:tcW w:w="1265" w:type="dxa"/>
            <w:gridSpan w:val="2"/>
            <w:tcBorders>
              <w:left w:val="double" w:sz="4" w:space="0" w:color="auto"/>
            </w:tcBorders>
            <w:vAlign w:val="bottom"/>
          </w:tcPr>
          <w:p w14:paraId="4189D89E" w14:textId="77777777" w:rsidR="009557F7" w:rsidRDefault="009557F7">
            <w:pPr>
              <w:jc w:val="right"/>
              <w:rPr>
                <w:rFonts w:cs="Arial"/>
                <w:sz w:val="18"/>
                <w:szCs w:val="18"/>
              </w:rPr>
            </w:pPr>
            <w:r>
              <w:rPr>
                <w:rFonts w:cs="Arial"/>
                <w:sz w:val="18"/>
                <w:szCs w:val="18"/>
              </w:rPr>
              <w:t>1499</w:t>
            </w:r>
          </w:p>
        </w:tc>
        <w:tc>
          <w:tcPr>
            <w:tcW w:w="1272" w:type="dxa"/>
            <w:tcBorders>
              <w:right w:val="nil"/>
            </w:tcBorders>
            <w:vAlign w:val="bottom"/>
          </w:tcPr>
          <w:p w14:paraId="6048084D" w14:textId="77777777" w:rsidR="009557F7" w:rsidRDefault="009557F7">
            <w:pPr>
              <w:jc w:val="right"/>
              <w:rPr>
                <w:rFonts w:cs="Arial"/>
                <w:sz w:val="18"/>
                <w:szCs w:val="18"/>
              </w:rPr>
            </w:pPr>
            <w:r>
              <w:rPr>
                <w:rFonts w:cs="Arial"/>
                <w:sz w:val="18"/>
                <w:szCs w:val="18"/>
              </w:rPr>
              <w:t>94.7%</w:t>
            </w:r>
          </w:p>
        </w:tc>
      </w:tr>
      <w:tr w:rsidR="000908E9" w:rsidRPr="00262048" w14:paraId="4155C854" w14:textId="77777777" w:rsidTr="00321380">
        <w:trPr>
          <w:cantSplit/>
          <w:trHeight w:val="206"/>
        </w:trPr>
        <w:tc>
          <w:tcPr>
            <w:tcW w:w="9904" w:type="dxa"/>
            <w:gridSpan w:val="11"/>
            <w:tcBorders>
              <w:left w:val="nil"/>
              <w:bottom w:val="nil"/>
              <w:right w:val="nil"/>
            </w:tcBorders>
          </w:tcPr>
          <w:p w14:paraId="5497098A" w14:textId="77777777" w:rsidR="000908E9" w:rsidRPr="00BE2F27" w:rsidRDefault="000908E9" w:rsidP="00FD6EB2">
            <w:pPr>
              <w:spacing w:before="20" w:after="20"/>
              <w:ind w:right="308"/>
              <w:jc w:val="center"/>
              <w:rPr>
                <w:rFonts w:cs="Arial"/>
                <w:b/>
                <w:sz w:val="18"/>
              </w:rPr>
            </w:pPr>
            <w:r w:rsidRPr="00BE2F27">
              <w:rPr>
                <w:rFonts w:cs="Arial"/>
                <w:b/>
                <w:sz w:val="18"/>
              </w:rPr>
              <w:t>Birth Outcomes</w:t>
            </w:r>
          </w:p>
        </w:tc>
      </w:tr>
      <w:tr w:rsidR="000908E9" w:rsidRPr="00262048" w14:paraId="70506DC2" w14:textId="77777777" w:rsidTr="00321380">
        <w:trPr>
          <w:trHeight w:val="99"/>
        </w:trPr>
        <w:tc>
          <w:tcPr>
            <w:tcW w:w="2502" w:type="dxa"/>
            <w:tcBorders>
              <w:top w:val="nil"/>
              <w:left w:val="nil"/>
              <w:right w:val="nil"/>
            </w:tcBorders>
          </w:tcPr>
          <w:p w14:paraId="12F30626" w14:textId="77777777" w:rsidR="000908E9" w:rsidRPr="00BE2F27" w:rsidRDefault="000908E9" w:rsidP="00FD6EB2">
            <w:pPr>
              <w:spacing w:before="20" w:after="20"/>
              <w:rPr>
                <w:rFonts w:cs="Arial"/>
                <w:b/>
                <w:sz w:val="18"/>
              </w:rPr>
            </w:pPr>
            <w:r w:rsidRPr="00BE2F27">
              <w:rPr>
                <w:rFonts w:cs="Arial"/>
                <w:b/>
                <w:sz w:val="18"/>
              </w:rPr>
              <w:t>Birthweight</w:t>
            </w:r>
          </w:p>
        </w:tc>
        <w:tc>
          <w:tcPr>
            <w:tcW w:w="1080" w:type="dxa"/>
            <w:gridSpan w:val="2"/>
            <w:tcBorders>
              <w:top w:val="nil"/>
              <w:left w:val="nil"/>
              <w:right w:val="nil"/>
            </w:tcBorders>
          </w:tcPr>
          <w:p w14:paraId="103FAC29" w14:textId="77777777" w:rsidR="000908E9" w:rsidRPr="00BE2F27" w:rsidRDefault="000908E9" w:rsidP="00FD6EB2">
            <w:pPr>
              <w:spacing w:before="20" w:after="20"/>
              <w:jc w:val="center"/>
              <w:rPr>
                <w:rFonts w:cs="Arial"/>
                <w:sz w:val="18"/>
              </w:rPr>
            </w:pPr>
          </w:p>
        </w:tc>
        <w:tc>
          <w:tcPr>
            <w:tcW w:w="1350" w:type="dxa"/>
            <w:gridSpan w:val="3"/>
            <w:tcBorders>
              <w:top w:val="nil"/>
              <w:left w:val="nil"/>
              <w:right w:val="nil"/>
            </w:tcBorders>
          </w:tcPr>
          <w:p w14:paraId="75BC57E4" w14:textId="77777777" w:rsidR="000908E9" w:rsidRPr="00BE2F27" w:rsidRDefault="000908E9" w:rsidP="00FD6EB2">
            <w:pPr>
              <w:spacing w:before="20" w:after="20"/>
              <w:ind w:right="378"/>
              <w:jc w:val="center"/>
              <w:rPr>
                <w:rFonts w:cs="Arial"/>
                <w:sz w:val="18"/>
              </w:rPr>
            </w:pPr>
          </w:p>
        </w:tc>
        <w:tc>
          <w:tcPr>
            <w:tcW w:w="1170" w:type="dxa"/>
            <w:tcBorders>
              <w:top w:val="nil"/>
              <w:left w:val="nil"/>
              <w:right w:val="nil"/>
            </w:tcBorders>
          </w:tcPr>
          <w:p w14:paraId="5584AC1B" w14:textId="77777777" w:rsidR="000908E9" w:rsidRPr="00BE2F27" w:rsidRDefault="000908E9" w:rsidP="00FD6EB2">
            <w:pPr>
              <w:spacing w:before="20" w:after="20"/>
              <w:jc w:val="center"/>
              <w:rPr>
                <w:rFonts w:cs="Arial"/>
                <w:sz w:val="18"/>
              </w:rPr>
            </w:pPr>
          </w:p>
        </w:tc>
        <w:tc>
          <w:tcPr>
            <w:tcW w:w="1265" w:type="dxa"/>
            <w:tcBorders>
              <w:top w:val="nil"/>
              <w:left w:val="nil"/>
              <w:right w:val="nil"/>
            </w:tcBorders>
          </w:tcPr>
          <w:p w14:paraId="5DCB5F66" w14:textId="77777777" w:rsidR="000908E9" w:rsidRPr="00BE2F27" w:rsidRDefault="000908E9" w:rsidP="00FD6EB2">
            <w:pPr>
              <w:spacing w:before="20" w:after="20"/>
              <w:jc w:val="center"/>
              <w:rPr>
                <w:rFonts w:cs="Arial"/>
                <w:sz w:val="18"/>
              </w:rPr>
            </w:pPr>
          </w:p>
        </w:tc>
        <w:tc>
          <w:tcPr>
            <w:tcW w:w="1265" w:type="dxa"/>
            <w:gridSpan w:val="2"/>
            <w:tcBorders>
              <w:top w:val="nil"/>
              <w:left w:val="nil"/>
              <w:right w:val="nil"/>
            </w:tcBorders>
          </w:tcPr>
          <w:p w14:paraId="5E17B2DB" w14:textId="77777777" w:rsidR="000908E9" w:rsidRPr="00BE2F27" w:rsidRDefault="000908E9" w:rsidP="00FD6EB2">
            <w:pPr>
              <w:spacing w:before="20" w:after="20"/>
              <w:jc w:val="center"/>
              <w:rPr>
                <w:rFonts w:cs="Arial"/>
                <w:sz w:val="18"/>
              </w:rPr>
            </w:pPr>
          </w:p>
        </w:tc>
        <w:tc>
          <w:tcPr>
            <w:tcW w:w="1272" w:type="dxa"/>
            <w:tcBorders>
              <w:top w:val="nil"/>
              <w:left w:val="nil"/>
              <w:right w:val="nil"/>
            </w:tcBorders>
          </w:tcPr>
          <w:p w14:paraId="4E355D7D" w14:textId="77777777" w:rsidR="000908E9" w:rsidRPr="00BE2F27" w:rsidRDefault="000908E9" w:rsidP="00FD6EB2">
            <w:pPr>
              <w:spacing w:before="20" w:after="20"/>
              <w:ind w:right="308"/>
              <w:jc w:val="center"/>
              <w:rPr>
                <w:rFonts w:cs="Arial"/>
                <w:sz w:val="18"/>
              </w:rPr>
            </w:pPr>
          </w:p>
        </w:tc>
      </w:tr>
      <w:tr w:rsidR="009557F7" w:rsidRPr="00262048" w14:paraId="128E9AFB" w14:textId="77777777" w:rsidTr="00D50C2B">
        <w:tc>
          <w:tcPr>
            <w:tcW w:w="2502" w:type="dxa"/>
            <w:tcBorders>
              <w:left w:val="nil"/>
            </w:tcBorders>
          </w:tcPr>
          <w:p w14:paraId="588F9426" w14:textId="77777777" w:rsidR="009557F7" w:rsidRPr="00BE2F27" w:rsidRDefault="009557F7" w:rsidP="00FD6EB2">
            <w:pPr>
              <w:spacing w:before="20" w:after="20"/>
              <w:rPr>
                <w:rFonts w:cs="Arial"/>
                <w:sz w:val="18"/>
              </w:rPr>
            </w:pPr>
            <w:r w:rsidRPr="00BE2F27">
              <w:rPr>
                <w:rFonts w:cs="Arial"/>
                <w:sz w:val="18"/>
              </w:rPr>
              <w:t xml:space="preserve">     &lt; 500 g</w:t>
            </w:r>
          </w:p>
        </w:tc>
        <w:tc>
          <w:tcPr>
            <w:tcW w:w="1080" w:type="dxa"/>
            <w:gridSpan w:val="2"/>
            <w:vAlign w:val="bottom"/>
          </w:tcPr>
          <w:p w14:paraId="17336C92" w14:textId="77777777" w:rsidR="009557F7" w:rsidRDefault="009557F7">
            <w:pPr>
              <w:jc w:val="right"/>
              <w:rPr>
                <w:rFonts w:cs="Arial"/>
                <w:sz w:val="18"/>
                <w:szCs w:val="18"/>
              </w:rPr>
            </w:pPr>
            <w:r>
              <w:rPr>
                <w:rFonts w:cs="Arial"/>
                <w:sz w:val="18"/>
                <w:szCs w:val="18"/>
              </w:rPr>
              <w:t>0</w:t>
            </w:r>
          </w:p>
        </w:tc>
        <w:tc>
          <w:tcPr>
            <w:tcW w:w="1350" w:type="dxa"/>
            <w:gridSpan w:val="3"/>
            <w:vAlign w:val="bottom"/>
          </w:tcPr>
          <w:p w14:paraId="2AD8CCB2" w14:textId="77777777" w:rsidR="009557F7" w:rsidRDefault="009557F7">
            <w:pPr>
              <w:jc w:val="right"/>
              <w:rPr>
                <w:rFonts w:cs="Arial"/>
                <w:sz w:val="18"/>
                <w:szCs w:val="18"/>
              </w:rPr>
            </w:pPr>
            <w:r>
              <w:rPr>
                <w:rFonts w:cs="Arial"/>
                <w:sz w:val="18"/>
                <w:szCs w:val="18"/>
              </w:rPr>
              <w:t>0.0%</w:t>
            </w:r>
          </w:p>
        </w:tc>
        <w:tc>
          <w:tcPr>
            <w:tcW w:w="1170" w:type="dxa"/>
            <w:vAlign w:val="bottom"/>
          </w:tcPr>
          <w:p w14:paraId="5A319038" w14:textId="77777777" w:rsidR="009557F7" w:rsidRPr="009557F7" w:rsidRDefault="009557F7" w:rsidP="000C50A4">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265" w:type="dxa"/>
            <w:tcBorders>
              <w:right w:val="double" w:sz="4" w:space="0" w:color="auto"/>
            </w:tcBorders>
            <w:vAlign w:val="bottom"/>
          </w:tcPr>
          <w:p w14:paraId="3A76A017" w14:textId="77777777" w:rsidR="009557F7" w:rsidRDefault="009557F7" w:rsidP="000C50A4">
            <w:pPr>
              <w:jc w:val="right"/>
              <w:rPr>
                <w:rFonts w:cs="Arial"/>
                <w:sz w:val="18"/>
                <w:szCs w:val="18"/>
              </w:rPr>
            </w:pPr>
            <w:r w:rsidRPr="009557F7">
              <w:rPr>
                <w:rFonts w:cs="Arial"/>
                <w:color w:val="000000" w:themeColor="text1"/>
                <w:sz w:val="18"/>
                <w:szCs w:val="18"/>
                <w:vertAlign w:val="superscript"/>
              </w:rPr>
              <w:t>--6</w:t>
            </w:r>
          </w:p>
        </w:tc>
        <w:tc>
          <w:tcPr>
            <w:tcW w:w="1265" w:type="dxa"/>
            <w:gridSpan w:val="2"/>
            <w:tcBorders>
              <w:left w:val="double" w:sz="4" w:space="0" w:color="auto"/>
            </w:tcBorders>
            <w:vAlign w:val="bottom"/>
          </w:tcPr>
          <w:p w14:paraId="73E873D6" w14:textId="77777777" w:rsidR="009557F7" w:rsidRPr="009557F7" w:rsidRDefault="009557F7" w:rsidP="000C50A4">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272" w:type="dxa"/>
            <w:tcBorders>
              <w:right w:val="nil"/>
            </w:tcBorders>
            <w:vAlign w:val="bottom"/>
          </w:tcPr>
          <w:p w14:paraId="37B0BEA5" w14:textId="77777777" w:rsidR="009557F7" w:rsidRDefault="009557F7" w:rsidP="000C50A4">
            <w:pPr>
              <w:jc w:val="right"/>
              <w:rPr>
                <w:rFonts w:cs="Arial"/>
                <w:sz w:val="18"/>
                <w:szCs w:val="18"/>
              </w:rPr>
            </w:pPr>
            <w:r w:rsidRPr="009557F7">
              <w:rPr>
                <w:rFonts w:cs="Arial"/>
                <w:color w:val="000000" w:themeColor="text1"/>
                <w:sz w:val="18"/>
                <w:szCs w:val="18"/>
                <w:vertAlign w:val="superscript"/>
              </w:rPr>
              <w:t>--6</w:t>
            </w:r>
          </w:p>
        </w:tc>
      </w:tr>
      <w:tr w:rsidR="009557F7" w:rsidRPr="00262048" w14:paraId="11635211" w14:textId="77777777" w:rsidTr="003A76F1">
        <w:tc>
          <w:tcPr>
            <w:tcW w:w="2502" w:type="dxa"/>
            <w:tcBorders>
              <w:left w:val="nil"/>
            </w:tcBorders>
          </w:tcPr>
          <w:p w14:paraId="03DC5D43" w14:textId="77777777" w:rsidR="009557F7" w:rsidRPr="00BE2F27" w:rsidRDefault="009557F7" w:rsidP="00FD6EB2">
            <w:pPr>
              <w:spacing w:before="20" w:after="20"/>
              <w:rPr>
                <w:rFonts w:cs="Arial"/>
                <w:sz w:val="18"/>
              </w:rPr>
            </w:pPr>
            <w:r w:rsidRPr="00BE2F27">
              <w:rPr>
                <w:rFonts w:cs="Arial"/>
                <w:sz w:val="18"/>
              </w:rPr>
              <w:t xml:space="preserve">     500-1,499 g</w:t>
            </w:r>
          </w:p>
        </w:tc>
        <w:tc>
          <w:tcPr>
            <w:tcW w:w="1080" w:type="dxa"/>
            <w:gridSpan w:val="2"/>
            <w:vAlign w:val="bottom"/>
          </w:tcPr>
          <w:p w14:paraId="37F29128" w14:textId="77777777" w:rsidR="009557F7" w:rsidRPr="009557F7" w:rsidRDefault="009557F7" w:rsidP="000C50A4">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350" w:type="dxa"/>
            <w:gridSpan w:val="3"/>
            <w:vAlign w:val="bottom"/>
          </w:tcPr>
          <w:p w14:paraId="6FB77FC0" w14:textId="77777777" w:rsidR="009557F7" w:rsidRDefault="009557F7" w:rsidP="000C50A4">
            <w:pPr>
              <w:jc w:val="right"/>
              <w:rPr>
                <w:rFonts w:cs="Arial"/>
                <w:sz w:val="18"/>
                <w:szCs w:val="18"/>
              </w:rPr>
            </w:pPr>
            <w:r w:rsidRPr="009557F7">
              <w:rPr>
                <w:rFonts w:cs="Arial"/>
                <w:color w:val="000000" w:themeColor="text1"/>
                <w:sz w:val="18"/>
                <w:szCs w:val="18"/>
                <w:vertAlign w:val="superscript"/>
              </w:rPr>
              <w:t>--6</w:t>
            </w:r>
          </w:p>
        </w:tc>
        <w:tc>
          <w:tcPr>
            <w:tcW w:w="1170" w:type="dxa"/>
            <w:vAlign w:val="bottom"/>
          </w:tcPr>
          <w:p w14:paraId="6DACC8E1" w14:textId="77777777" w:rsidR="009557F7" w:rsidRDefault="009557F7">
            <w:pPr>
              <w:jc w:val="right"/>
              <w:rPr>
                <w:rFonts w:cs="Arial"/>
                <w:sz w:val="18"/>
                <w:szCs w:val="18"/>
              </w:rPr>
            </w:pPr>
            <w:r>
              <w:rPr>
                <w:rFonts w:cs="Arial"/>
                <w:sz w:val="18"/>
                <w:szCs w:val="18"/>
              </w:rPr>
              <w:t>16</w:t>
            </w:r>
          </w:p>
        </w:tc>
        <w:tc>
          <w:tcPr>
            <w:tcW w:w="1265" w:type="dxa"/>
            <w:tcBorders>
              <w:right w:val="double" w:sz="4" w:space="0" w:color="auto"/>
            </w:tcBorders>
            <w:vAlign w:val="bottom"/>
          </w:tcPr>
          <w:p w14:paraId="18A361BE" w14:textId="77777777" w:rsidR="009557F7" w:rsidRDefault="009557F7">
            <w:pPr>
              <w:jc w:val="right"/>
              <w:rPr>
                <w:rFonts w:cs="Arial"/>
                <w:sz w:val="18"/>
                <w:szCs w:val="18"/>
              </w:rPr>
            </w:pPr>
            <w:r>
              <w:rPr>
                <w:rFonts w:cs="Arial"/>
                <w:sz w:val="18"/>
                <w:szCs w:val="18"/>
              </w:rPr>
              <w:t>1.3%</w:t>
            </w:r>
          </w:p>
        </w:tc>
        <w:tc>
          <w:tcPr>
            <w:tcW w:w="1265" w:type="dxa"/>
            <w:gridSpan w:val="2"/>
            <w:tcBorders>
              <w:left w:val="double" w:sz="4" w:space="0" w:color="auto"/>
            </w:tcBorders>
            <w:vAlign w:val="bottom"/>
          </w:tcPr>
          <w:p w14:paraId="4EE96F31" w14:textId="77777777" w:rsidR="009557F7" w:rsidRDefault="009557F7">
            <w:pPr>
              <w:jc w:val="right"/>
              <w:rPr>
                <w:rFonts w:cs="Arial"/>
                <w:sz w:val="18"/>
                <w:szCs w:val="18"/>
              </w:rPr>
            </w:pPr>
            <w:r>
              <w:rPr>
                <w:rFonts w:cs="Arial"/>
                <w:sz w:val="18"/>
                <w:szCs w:val="18"/>
              </w:rPr>
              <w:t>20</w:t>
            </w:r>
          </w:p>
        </w:tc>
        <w:tc>
          <w:tcPr>
            <w:tcW w:w="1272" w:type="dxa"/>
            <w:tcBorders>
              <w:right w:val="nil"/>
            </w:tcBorders>
            <w:vAlign w:val="bottom"/>
          </w:tcPr>
          <w:p w14:paraId="6C5B9B57" w14:textId="77777777" w:rsidR="009557F7" w:rsidRDefault="009557F7">
            <w:pPr>
              <w:jc w:val="right"/>
              <w:rPr>
                <w:rFonts w:cs="Arial"/>
                <w:sz w:val="18"/>
                <w:szCs w:val="18"/>
              </w:rPr>
            </w:pPr>
            <w:r>
              <w:rPr>
                <w:rFonts w:cs="Arial"/>
                <w:sz w:val="18"/>
                <w:szCs w:val="18"/>
              </w:rPr>
              <w:t>1.2%</w:t>
            </w:r>
          </w:p>
        </w:tc>
      </w:tr>
      <w:tr w:rsidR="009557F7" w:rsidRPr="00262048" w14:paraId="626ACA21" w14:textId="77777777" w:rsidTr="00321380">
        <w:trPr>
          <w:trHeight w:val="242"/>
        </w:trPr>
        <w:tc>
          <w:tcPr>
            <w:tcW w:w="2502" w:type="dxa"/>
            <w:tcBorders>
              <w:left w:val="nil"/>
              <w:bottom w:val="double" w:sz="4" w:space="0" w:color="auto"/>
            </w:tcBorders>
          </w:tcPr>
          <w:p w14:paraId="2A501A96" w14:textId="77777777" w:rsidR="009557F7" w:rsidRPr="00BE2F27" w:rsidRDefault="009557F7" w:rsidP="00FD6EB2">
            <w:pPr>
              <w:spacing w:before="20" w:after="20"/>
              <w:rPr>
                <w:rFonts w:cs="Arial"/>
                <w:sz w:val="18"/>
              </w:rPr>
            </w:pPr>
            <w:r w:rsidRPr="00BE2F27">
              <w:rPr>
                <w:rFonts w:cs="Arial"/>
                <w:sz w:val="18"/>
              </w:rPr>
              <w:t xml:space="preserve">     1,500-2,499 g</w:t>
            </w:r>
          </w:p>
        </w:tc>
        <w:tc>
          <w:tcPr>
            <w:tcW w:w="1080" w:type="dxa"/>
            <w:gridSpan w:val="2"/>
            <w:tcBorders>
              <w:bottom w:val="double" w:sz="4" w:space="0" w:color="auto"/>
            </w:tcBorders>
            <w:vAlign w:val="bottom"/>
          </w:tcPr>
          <w:p w14:paraId="5E18C01C" w14:textId="77777777" w:rsidR="009557F7" w:rsidRDefault="009557F7">
            <w:pPr>
              <w:jc w:val="right"/>
              <w:rPr>
                <w:rFonts w:cs="Arial"/>
                <w:sz w:val="18"/>
                <w:szCs w:val="18"/>
              </w:rPr>
            </w:pPr>
            <w:r>
              <w:rPr>
                <w:rFonts w:cs="Arial"/>
                <w:sz w:val="18"/>
                <w:szCs w:val="18"/>
              </w:rPr>
              <w:t>28</w:t>
            </w:r>
          </w:p>
        </w:tc>
        <w:tc>
          <w:tcPr>
            <w:tcW w:w="1350" w:type="dxa"/>
            <w:gridSpan w:val="3"/>
            <w:tcBorders>
              <w:bottom w:val="double" w:sz="4" w:space="0" w:color="auto"/>
            </w:tcBorders>
            <w:vAlign w:val="bottom"/>
          </w:tcPr>
          <w:p w14:paraId="768EE748" w14:textId="77777777" w:rsidR="009557F7" w:rsidRDefault="009557F7">
            <w:pPr>
              <w:jc w:val="right"/>
              <w:rPr>
                <w:rFonts w:cs="Arial"/>
                <w:sz w:val="18"/>
                <w:szCs w:val="18"/>
              </w:rPr>
            </w:pPr>
            <w:r>
              <w:rPr>
                <w:rFonts w:cs="Arial"/>
                <w:sz w:val="18"/>
                <w:szCs w:val="18"/>
              </w:rPr>
              <w:t>7.7%</w:t>
            </w:r>
          </w:p>
        </w:tc>
        <w:tc>
          <w:tcPr>
            <w:tcW w:w="1170" w:type="dxa"/>
            <w:tcBorders>
              <w:bottom w:val="double" w:sz="4" w:space="0" w:color="auto"/>
            </w:tcBorders>
            <w:vAlign w:val="bottom"/>
          </w:tcPr>
          <w:p w14:paraId="634BB1AF" w14:textId="77777777" w:rsidR="009557F7" w:rsidRDefault="009557F7">
            <w:pPr>
              <w:jc w:val="right"/>
              <w:rPr>
                <w:rFonts w:cs="Arial"/>
                <w:sz w:val="18"/>
                <w:szCs w:val="18"/>
              </w:rPr>
            </w:pPr>
            <w:r>
              <w:rPr>
                <w:rFonts w:cs="Arial"/>
                <w:sz w:val="18"/>
                <w:szCs w:val="18"/>
              </w:rPr>
              <w:t>108</w:t>
            </w:r>
          </w:p>
        </w:tc>
        <w:tc>
          <w:tcPr>
            <w:tcW w:w="1265" w:type="dxa"/>
            <w:tcBorders>
              <w:bottom w:val="double" w:sz="4" w:space="0" w:color="auto"/>
              <w:right w:val="double" w:sz="4" w:space="0" w:color="auto"/>
            </w:tcBorders>
            <w:vAlign w:val="bottom"/>
          </w:tcPr>
          <w:p w14:paraId="69EC8294" w14:textId="77777777" w:rsidR="009557F7" w:rsidRDefault="009557F7">
            <w:pPr>
              <w:jc w:val="right"/>
              <w:rPr>
                <w:rFonts w:cs="Arial"/>
                <w:sz w:val="18"/>
                <w:szCs w:val="18"/>
              </w:rPr>
            </w:pPr>
            <w:r>
              <w:rPr>
                <w:rFonts w:cs="Arial"/>
                <w:sz w:val="18"/>
                <w:szCs w:val="18"/>
              </w:rPr>
              <w:t>8.5%</w:t>
            </w:r>
          </w:p>
        </w:tc>
        <w:tc>
          <w:tcPr>
            <w:tcW w:w="1265" w:type="dxa"/>
            <w:gridSpan w:val="2"/>
            <w:tcBorders>
              <w:left w:val="double" w:sz="4" w:space="0" w:color="auto"/>
              <w:bottom w:val="double" w:sz="4" w:space="0" w:color="auto"/>
            </w:tcBorders>
            <w:vAlign w:val="bottom"/>
          </w:tcPr>
          <w:p w14:paraId="315A5935" w14:textId="77777777" w:rsidR="009557F7" w:rsidRDefault="009557F7">
            <w:pPr>
              <w:jc w:val="right"/>
              <w:rPr>
                <w:rFonts w:cs="Arial"/>
                <w:sz w:val="18"/>
                <w:szCs w:val="18"/>
              </w:rPr>
            </w:pPr>
            <w:r>
              <w:rPr>
                <w:rFonts w:cs="Arial"/>
                <w:sz w:val="18"/>
                <w:szCs w:val="18"/>
              </w:rPr>
              <w:t>136</w:t>
            </w:r>
          </w:p>
        </w:tc>
        <w:tc>
          <w:tcPr>
            <w:tcW w:w="1272" w:type="dxa"/>
            <w:tcBorders>
              <w:bottom w:val="double" w:sz="4" w:space="0" w:color="auto"/>
              <w:right w:val="nil"/>
            </w:tcBorders>
            <w:vAlign w:val="bottom"/>
          </w:tcPr>
          <w:p w14:paraId="721D203D" w14:textId="77777777" w:rsidR="009557F7" w:rsidRDefault="009557F7">
            <w:pPr>
              <w:jc w:val="right"/>
              <w:rPr>
                <w:rFonts w:cs="Arial"/>
                <w:sz w:val="18"/>
                <w:szCs w:val="18"/>
              </w:rPr>
            </w:pPr>
            <w:r>
              <w:rPr>
                <w:rFonts w:cs="Arial"/>
                <w:sz w:val="18"/>
                <w:szCs w:val="18"/>
              </w:rPr>
              <w:t>8.3%</w:t>
            </w:r>
          </w:p>
        </w:tc>
      </w:tr>
      <w:tr w:rsidR="009557F7" w:rsidRPr="00262048" w14:paraId="4AC5B0B7" w14:textId="77777777" w:rsidTr="00321380">
        <w:trPr>
          <w:trHeight w:val="251"/>
        </w:trPr>
        <w:tc>
          <w:tcPr>
            <w:tcW w:w="2502" w:type="dxa"/>
            <w:tcBorders>
              <w:top w:val="double" w:sz="4" w:space="0" w:color="auto"/>
              <w:left w:val="nil"/>
              <w:bottom w:val="double" w:sz="4" w:space="0" w:color="auto"/>
              <w:right w:val="nil"/>
            </w:tcBorders>
          </w:tcPr>
          <w:p w14:paraId="35D94B80" w14:textId="77777777" w:rsidR="009557F7" w:rsidRPr="00BE2F27" w:rsidRDefault="009557F7" w:rsidP="00FD6EB2">
            <w:pPr>
              <w:spacing w:before="20" w:after="20"/>
              <w:rPr>
                <w:rFonts w:cs="Arial"/>
                <w:b/>
                <w:sz w:val="18"/>
              </w:rPr>
            </w:pPr>
            <w:r w:rsidRPr="00BE2F27">
              <w:rPr>
                <w:rFonts w:cs="Arial"/>
                <w:b/>
                <w:sz w:val="18"/>
              </w:rPr>
              <w:t xml:space="preserve">   LBW (&lt;2,499 g)</w:t>
            </w:r>
          </w:p>
        </w:tc>
        <w:tc>
          <w:tcPr>
            <w:tcW w:w="1080" w:type="dxa"/>
            <w:gridSpan w:val="2"/>
            <w:tcBorders>
              <w:top w:val="double" w:sz="4" w:space="0" w:color="auto"/>
              <w:left w:val="single" w:sz="4" w:space="0" w:color="auto"/>
              <w:bottom w:val="double" w:sz="4" w:space="0" w:color="auto"/>
              <w:right w:val="single" w:sz="4" w:space="0" w:color="auto"/>
            </w:tcBorders>
            <w:vAlign w:val="bottom"/>
          </w:tcPr>
          <w:p w14:paraId="6C323C79" w14:textId="77777777" w:rsidR="009557F7" w:rsidRDefault="009557F7">
            <w:pPr>
              <w:jc w:val="right"/>
              <w:rPr>
                <w:rFonts w:cs="Arial"/>
                <w:sz w:val="18"/>
                <w:szCs w:val="18"/>
              </w:rPr>
            </w:pPr>
            <w:r>
              <w:rPr>
                <w:rFonts w:cs="Arial"/>
                <w:sz w:val="18"/>
                <w:szCs w:val="18"/>
              </w:rPr>
              <w:t>32</w:t>
            </w:r>
          </w:p>
        </w:tc>
        <w:tc>
          <w:tcPr>
            <w:tcW w:w="1350" w:type="dxa"/>
            <w:gridSpan w:val="3"/>
            <w:tcBorders>
              <w:top w:val="double" w:sz="4" w:space="0" w:color="auto"/>
              <w:left w:val="nil"/>
              <w:bottom w:val="double" w:sz="4" w:space="0" w:color="auto"/>
              <w:right w:val="nil"/>
            </w:tcBorders>
            <w:vAlign w:val="bottom"/>
          </w:tcPr>
          <w:p w14:paraId="5E46D907" w14:textId="77777777" w:rsidR="009557F7" w:rsidRDefault="009557F7">
            <w:pPr>
              <w:jc w:val="right"/>
              <w:rPr>
                <w:rFonts w:cs="Arial"/>
                <w:sz w:val="18"/>
                <w:szCs w:val="18"/>
              </w:rPr>
            </w:pPr>
            <w:r>
              <w:rPr>
                <w:rFonts w:cs="Arial"/>
                <w:sz w:val="18"/>
                <w:szCs w:val="18"/>
              </w:rPr>
              <w:t>8.7%</w:t>
            </w:r>
          </w:p>
        </w:tc>
        <w:tc>
          <w:tcPr>
            <w:tcW w:w="1170" w:type="dxa"/>
            <w:tcBorders>
              <w:top w:val="double" w:sz="4" w:space="0" w:color="auto"/>
              <w:left w:val="single" w:sz="4" w:space="0" w:color="auto"/>
              <w:bottom w:val="double" w:sz="4" w:space="0" w:color="auto"/>
              <w:right w:val="nil"/>
            </w:tcBorders>
            <w:vAlign w:val="bottom"/>
          </w:tcPr>
          <w:p w14:paraId="5F00D11C" w14:textId="77777777" w:rsidR="009557F7" w:rsidRDefault="009557F7">
            <w:pPr>
              <w:jc w:val="right"/>
              <w:rPr>
                <w:rFonts w:cs="Arial"/>
                <w:sz w:val="18"/>
                <w:szCs w:val="18"/>
              </w:rPr>
            </w:pPr>
            <w:r>
              <w:rPr>
                <w:rFonts w:cs="Arial"/>
                <w:sz w:val="18"/>
                <w:szCs w:val="18"/>
              </w:rPr>
              <w:t>125</w:t>
            </w:r>
          </w:p>
        </w:tc>
        <w:tc>
          <w:tcPr>
            <w:tcW w:w="1265" w:type="dxa"/>
            <w:tcBorders>
              <w:top w:val="double" w:sz="4" w:space="0" w:color="auto"/>
              <w:left w:val="single" w:sz="4" w:space="0" w:color="auto"/>
              <w:bottom w:val="double" w:sz="4" w:space="0" w:color="auto"/>
              <w:right w:val="double" w:sz="4" w:space="0" w:color="auto"/>
            </w:tcBorders>
            <w:vAlign w:val="bottom"/>
          </w:tcPr>
          <w:p w14:paraId="3D630AC5" w14:textId="77777777" w:rsidR="009557F7" w:rsidRDefault="009557F7">
            <w:pPr>
              <w:jc w:val="right"/>
              <w:rPr>
                <w:rFonts w:cs="Arial"/>
                <w:sz w:val="18"/>
                <w:szCs w:val="18"/>
              </w:rPr>
            </w:pPr>
            <w:r>
              <w:rPr>
                <w:rFonts w:cs="Arial"/>
                <w:sz w:val="18"/>
                <w:szCs w:val="18"/>
              </w:rPr>
              <w:t>9.8%</w:t>
            </w:r>
          </w:p>
        </w:tc>
        <w:tc>
          <w:tcPr>
            <w:tcW w:w="1265" w:type="dxa"/>
            <w:gridSpan w:val="2"/>
            <w:tcBorders>
              <w:top w:val="double" w:sz="4" w:space="0" w:color="auto"/>
              <w:left w:val="double" w:sz="4" w:space="0" w:color="auto"/>
              <w:bottom w:val="double" w:sz="4" w:space="0" w:color="auto"/>
              <w:right w:val="single" w:sz="4" w:space="0" w:color="auto"/>
            </w:tcBorders>
            <w:vAlign w:val="bottom"/>
          </w:tcPr>
          <w:p w14:paraId="1BA0FB1D" w14:textId="77777777" w:rsidR="009557F7" w:rsidRDefault="009557F7">
            <w:pPr>
              <w:jc w:val="right"/>
              <w:rPr>
                <w:rFonts w:cs="Arial"/>
                <w:sz w:val="18"/>
                <w:szCs w:val="18"/>
              </w:rPr>
            </w:pPr>
            <w:r>
              <w:rPr>
                <w:rFonts w:cs="Arial"/>
                <w:sz w:val="18"/>
                <w:szCs w:val="18"/>
              </w:rPr>
              <w:t>157</w:t>
            </w:r>
          </w:p>
        </w:tc>
        <w:tc>
          <w:tcPr>
            <w:tcW w:w="1272" w:type="dxa"/>
            <w:tcBorders>
              <w:top w:val="double" w:sz="4" w:space="0" w:color="auto"/>
              <w:left w:val="nil"/>
              <w:bottom w:val="double" w:sz="4" w:space="0" w:color="auto"/>
              <w:right w:val="nil"/>
            </w:tcBorders>
            <w:vAlign w:val="bottom"/>
          </w:tcPr>
          <w:p w14:paraId="09CE4F52" w14:textId="77777777" w:rsidR="009557F7" w:rsidRDefault="009557F7">
            <w:pPr>
              <w:jc w:val="right"/>
              <w:rPr>
                <w:rFonts w:cs="Arial"/>
                <w:sz w:val="18"/>
                <w:szCs w:val="18"/>
              </w:rPr>
            </w:pPr>
            <w:r>
              <w:rPr>
                <w:rFonts w:cs="Arial"/>
                <w:sz w:val="18"/>
                <w:szCs w:val="18"/>
              </w:rPr>
              <w:t>9.6%</w:t>
            </w:r>
          </w:p>
        </w:tc>
      </w:tr>
      <w:tr w:rsidR="009557F7" w:rsidRPr="00262048" w14:paraId="56E961FA" w14:textId="77777777" w:rsidTr="00321380">
        <w:tc>
          <w:tcPr>
            <w:tcW w:w="2502" w:type="dxa"/>
            <w:tcBorders>
              <w:top w:val="double" w:sz="4" w:space="0" w:color="auto"/>
              <w:left w:val="nil"/>
            </w:tcBorders>
          </w:tcPr>
          <w:p w14:paraId="1D19319A" w14:textId="77777777" w:rsidR="009557F7" w:rsidRPr="00BE2F27" w:rsidRDefault="009557F7" w:rsidP="00FD6EB2">
            <w:pPr>
              <w:spacing w:before="20" w:after="20"/>
              <w:rPr>
                <w:rFonts w:cs="Arial"/>
                <w:sz w:val="18"/>
              </w:rPr>
            </w:pPr>
            <w:r w:rsidRPr="00BE2F27">
              <w:rPr>
                <w:rFonts w:cs="Arial"/>
                <w:sz w:val="18"/>
              </w:rPr>
              <w:t xml:space="preserve">     2,500-3,999 g</w:t>
            </w:r>
          </w:p>
        </w:tc>
        <w:tc>
          <w:tcPr>
            <w:tcW w:w="1080" w:type="dxa"/>
            <w:gridSpan w:val="2"/>
            <w:tcBorders>
              <w:top w:val="double" w:sz="4" w:space="0" w:color="auto"/>
            </w:tcBorders>
            <w:vAlign w:val="bottom"/>
          </w:tcPr>
          <w:p w14:paraId="6A90A19B" w14:textId="77777777" w:rsidR="009557F7" w:rsidRDefault="009557F7">
            <w:pPr>
              <w:jc w:val="right"/>
              <w:rPr>
                <w:rFonts w:cs="Arial"/>
                <w:sz w:val="18"/>
                <w:szCs w:val="18"/>
              </w:rPr>
            </w:pPr>
            <w:r>
              <w:rPr>
                <w:rFonts w:cs="Arial"/>
                <w:sz w:val="18"/>
                <w:szCs w:val="18"/>
              </w:rPr>
              <w:t>319</w:t>
            </w:r>
          </w:p>
        </w:tc>
        <w:tc>
          <w:tcPr>
            <w:tcW w:w="1350" w:type="dxa"/>
            <w:gridSpan w:val="3"/>
            <w:tcBorders>
              <w:top w:val="double" w:sz="4" w:space="0" w:color="auto"/>
            </w:tcBorders>
            <w:vAlign w:val="bottom"/>
          </w:tcPr>
          <w:p w14:paraId="4994AE25" w14:textId="77777777" w:rsidR="009557F7" w:rsidRDefault="009557F7">
            <w:pPr>
              <w:jc w:val="right"/>
              <w:rPr>
                <w:rFonts w:cs="Arial"/>
                <w:sz w:val="18"/>
                <w:szCs w:val="18"/>
              </w:rPr>
            </w:pPr>
            <w:r>
              <w:rPr>
                <w:rFonts w:cs="Arial"/>
                <w:sz w:val="18"/>
                <w:szCs w:val="18"/>
              </w:rPr>
              <w:t>87.2%</w:t>
            </w:r>
          </w:p>
        </w:tc>
        <w:tc>
          <w:tcPr>
            <w:tcW w:w="1170" w:type="dxa"/>
            <w:tcBorders>
              <w:top w:val="double" w:sz="4" w:space="0" w:color="auto"/>
            </w:tcBorders>
            <w:vAlign w:val="bottom"/>
          </w:tcPr>
          <w:p w14:paraId="67E99E6D" w14:textId="77777777" w:rsidR="009557F7" w:rsidRDefault="009557F7">
            <w:pPr>
              <w:jc w:val="right"/>
              <w:rPr>
                <w:rFonts w:cs="Arial"/>
                <w:sz w:val="18"/>
                <w:szCs w:val="18"/>
              </w:rPr>
            </w:pPr>
            <w:r>
              <w:rPr>
                <w:rFonts w:cs="Arial"/>
                <w:sz w:val="18"/>
                <w:szCs w:val="18"/>
              </w:rPr>
              <w:t>1080</w:t>
            </w:r>
          </w:p>
        </w:tc>
        <w:tc>
          <w:tcPr>
            <w:tcW w:w="1265" w:type="dxa"/>
            <w:tcBorders>
              <w:top w:val="double" w:sz="4" w:space="0" w:color="auto"/>
              <w:right w:val="double" w:sz="4" w:space="0" w:color="auto"/>
            </w:tcBorders>
            <w:vAlign w:val="bottom"/>
          </w:tcPr>
          <w:p w14:paraId="086FA566" w14:textId="77777777" w:rsidR="009557F7" w:rsidRDefault="009557F7">
            <w:pPr>
              <w:jc w:val="right"/>
              <w:rPr>
                <w:rFonts w:cs="Arial"/>
                <w:sz w:val="18"/>
                <w:szCs w:val="18"/>
              </w:rPr>
            </w:pPr>
            <w:r>
              <w:rPr>
                <w:rFonts w:cs="Arial"/>
                <w:sz w:val="18"/>
                <w:szCs w:val="18"/>
              </w:rPr>
              <w:t>84.8%</w:t>
            </w:r>
          </w:p>
        </w:tc>
        <w:tc>
          <w:tcPr>
            <w:tcW w:w="1265" w:type="dxa"/>
            <w:gridSpan w:val="2"/>
            <w:tcBorders>
              <w:top w:val="double" w:sz="4" w:space="0" w:color="auto"/>
              <w:left w:val="double" w:sz="4" w:space="0" w:color="auto"/>
            </w:tcBorders>
            <w:vAlign w:val="bottom"/>
          </w:tcPr>
          <w:p w14:paraId="3E28FFD0" w14:textId="77777777" w:rsidR="009557F7" w:rsidRDefault="009557F7">
            <w:pPr>
              <w:jc w:val="right"/>
              <w:rPr>
                <w:rFonts w:cs="Arial"/>
                <w:sz w:val="18"/>
                <w:szCs w:val="18"/>
              </w:rPr>
            </w:pPr>
            <w:r>
              <w:rPr>
                <w:rFonts w:cs="Arial"/>
                <w:sz w:val="18"/>
                <w:szCs w:val="18"/>
              </w:rPr>
              <w:t>1399</w:t>
            </w:r>
          </w:p>
        </w:tc>
        <w:tc>
          <w:tcPr>
            <w:tcW w:w="1272" w:type="dxa"/>
            <w:tcBorders>
              <w:top w:val="double" w:sz="4" w:space="0" w:color="auto"/>
              <w:right w:val="nil"/>
            </w:tcBorders>
            <w:vAlign w:val="bottom"/>
          </w:tcPr>
          <w:p w14:paraId="45EAAC86" w14:textId="77777777" w:rsidR="009557F7" w:rsidRDefault="009557F7">
            <w:pPr>
              <w:jc w:val="right"/>
              <w:rPr>
                <w:rFonts w:cs="Arial"/>
                <w:sz w:val="18"/>
                <w:szCs w:val="18"/>
              </w:rPr>
            </w:pPr>
            <w:r>
              <w:rPr>
                <w:rFonts w:cs="Arial"/>
                <w:sz w:val="18"/>
                <w:szCs w:val="18"/>
              </w:rPr>
              <w:t>85.4%</w:t>
            </w:r>
          </w:p>
        </w:tc>
      </w:tr>
      <w:tr w:rsidR="009557F7" w:rsidRPr="00262048" w14:paraId="55E1F551" w14:textId="77777777" w:rsidTr="00321380">
        <w:tc>
          <w:tcPr>
            <w:tcW w:w="2502" w:type="dxa"/>
            <w:tcBorders>
              <w:left w:val="nil"/>
              <w:bottom w:val="nil"/>
            </w:tcBorders>
          </w:tcPr>
          <w:p w14:paraId="526090BB" w14:textId="77777777" w:rsidR="009557F7" w:rsidRPr="00BE2F27" w:rsidRDefault="009557F7" w:rsidP="00FD6EB2">
            <w:pPr>
              <w:spacing w:before="20" w:after="20"/>
              <w:rPr>
                <w:rFonts w:cs="Arial"/>
                <w:sz w:val="18"/>
              </w:rPr>
            </w:pPr>
            <w:r w:rsidRPr="00BE2F27">
              <w:rPr>
                <w:rFonts w:cs="Arial"/>
                <w:sz w:val="18"/>
              </w:rPr>
              <w:t xml:space="preserve">     4000+ g</w:t>
            </w:r>
          </w:p>
        </w:tc>
        <w:tc>
          <w:tcPr>
            <w:tcW w:w="1080" w:type="dxa"/>
            <w:gridSpan w:val="2"/>
            <w:tcBorders>
              <w:bottom w:val="nil"/>
            </w:tcBorders>
            <w:vAlign w:val="bottom"/>
          </w:tcPr>
          <w:p w14:paraId="5D9D38C3" w14:textId="77777777" w:rsidR="009557F7" w:rsidRDefault="009557F7">
            <w:pPr>
              <w:jc w:val="right"/>
              <w:rPr>
                <w:rFonts w:cs="Arial"/>
                <w:sz w:val="18"/>
                <w:szCs w:val="18"/>
              </w:rPr>
            </w:pPr>
            <w:r>
              <w:rPr>
                <w:rFonts w:cs="Arial"/>
                <w:sz w:val="18"/>
                <w:szCs w:val="18"/>
              </w:rPr>
              <w:t>15</w:t>
            </w:r>
          </w:p>
        </w:tc>
        <w:tc>
          <w:tcPr>
            <w:tcW w:w="1350" w:type="dxa"/>
            <w:gridSpan w:val="3"/>
            <w:tcBorders>
              <w:bottom w:val="nil"/>
            </w:tcBorders>
            <w:vAlign w:val="bottom"/>
          </w:tcPr>
          <w:p w14:paraId="73978114" w14:textId="77777777" w:rsidR="009557F7" w:rsidRDefault="009557F7">
            <w:pPr>
              <w:jc w:val="right"/>
              <w:rPr>
                <w:rFonts w:cs="Arial"/>
                <w:sz w:val="18"/>
                <w:szCs w:val="18"/>
              </w:rPr>
            </w:pPr>
            <w:r>
              <w:rPr>
                <w:rFonts w:cs="Arial"/>
                <w:sz w:val="18"/>
                <w:szCs w:val="18"/>
              </w:rPr>
              <w:t>4.1%</w:t>
            </w:r>
          </w:p>
        </w:tc>
        <w:tc>
          <w:tcPr>
            <w:tcW w:w="1170" w:type="dxa"/>
            <w:tcBorders>
              <w:bottom w:val="nil"/>
            </w:tcBorders>
            <w:vAlign w:val="bottom"/>
          </w:tcPr>
          <w:p w14:paraId="163FE038" w14:textId="77777777" w:rsidR="009557F7" w:rsidRDefault="009557F7">
            <w:pPr>
              <w:jc w:val="right"/>
              <w:rPr>
                <w:rFonts w:cs="Arial"/>
                <w:sz w:val="18"/>
                <w:szCs w:val="18"/>
              </w:rPr>
            </w:pPr>
            <w:r>
              <w:rPr>
                <w:rFonts w:cs="Arial"/>
                <w:sz w:val="18"/>
                <w:szCs w:val="18"/>
              </w:rPr>
              <w:t>68</w:t>
            </w:r>
          </w:p>
        </w:tc>
        <w:tc>
          <w:tcPr>
            <w:tcW w:w="1265" w:type="dxa"/>
            <w:tcBorders>
              <w:bottom w:val="nil"/>
              <w:right w:val="double" w:sz="4" w:space="0" w:color="auto"/>
            </w:tcBorders>
            <w:vAlign w:val="bottom"/>
          </w:tcPr>
          <w:p w14:paraId="2B8972E0" w14:textId="77777777" w:rsidR="009557F7" w:rsidRDefault="009557F7">
            <w:pPr>
              <w:jc w:val="right"/>
              <w:rPr>
                <w:rFonts w:cs="Arial"/>
                <w:sz w:val="18"/>
                <w:szCs w:val="18"/>
              </w:rPr>
            </w:pPr>
            <w:r>
              <w:rPr>
                <w:rFonts w:cs="Arial"/>
                <w:sz w:val="18"/>
                <w:szCs w:val="18"/>
              </w:rPr>
              <w:t>5.3%</w:t>
            </w:r>
          </w:p>
        </w:tc>
        <w:tc>
          <w:tcPr>
            <w:tcW w:w="1265" w:type="dxa"/>
            <w:gridSpan w:val="2"/>
            <w:tcBorders>
              <w:left w:val="double" w:sz="4" w:space="0" w:color="auto"/>
              <w:bottom w:val="nil"/>
            </w:tcBorders>
            <w:vAlign w:val="bottom"/>
          </w:tcPr>
          <w:p w14:paraId="5308CD7F" w14:textId="77777777" w:rsidR="009557F7" w:rsidRDefault="009557F7">
            <w:pPr>
              <w:jc w:val="right"/>
              <w:rPr>
                <w:rFonts w:cs="Arial"/>
                <w:sz w:val="18"/>
                <w:szCs w:val="18"/>
              </w:rPr>
            </w:pPr>
            <w:r>
              <w:rPr>
                <w:rFonts w:cs="Arial"/>
                <w:sz w:val="18"/>
                <w:szCs w:val="18"/>
              </w:rPr>
              <w:t>83</w:t>
            </w:r>
          </w:p>
        </w:tc>
        <w:tc>
          <w:tcPr>
            <w:tcW w:w="1272" w:type="dxa"/>
            <w:tcBorders>
              <w:right w:val="nil"/>
            </w:tcBorders>
            <w:vAlign w:val="bottom"/>
          </w:tcPr>
          <w:p w14:paraId="13C05DFA" w14:textId="77777777" w:rsidR="009557F7" w:rsidRDefault="009557F7">
            <w:pPr>
              <w:jc w:val="right"/>
              <w:rPr>
                <w:rFonts w:cs="Arial"/>
                <w:sz w:val="18"/>
                <w:szCs w:val="18"/>
              </w:rPr>
            </w:pPr>
            <w:r>
              <w:rPr>
                <w:rFonts w:cs="Arial"/>
                <w:sz w:val="18"/>
                <w:szCs w:val="18"/>
              </w:rPr>
              <w:t>5.1%</w:t>
            </w:r>
          </w:p>
        </w:tc>
      </w:tr>
      <w:tr w:rsidR="003A76F1" w:rsidRPr="00262048" w14:paraId="38C1A759" w14:textId="77777777" w:rsidTr="00321380">
        <w:tc>
          <w:tcPr>
            <w:tcW w:w="2502" w:type="dxa"/>
            <w:tcBorders>
              <w:left w:val="nil"/>
              <w:right w:val="nil"/>
            </w:tcBorders>
          </w:tcPr>
          <w:p w14:paraId="588D18CA" w14:textId="77777777" w:rsidR="003A76F1" w:rsidRPr="00BE2F27" w:rsidRDefault="003A76F1" w:rsidP="00FD6EB2">
            <w:pPr>
              <w:spacing w:before="20" w:after="20"/>
              <w:rPr>
                <w:rFonts w:cs="Arial"/>
                <w:b/>
                <w:sz w:val="18"/>
              </w:rPr>
            </w:pPr>
            <w:r w:rsidRPr="00BE2F27">
              <w:rPr>
                <w:rFonts w:cs="Arial"/>
                <w:b/>
                <w:sz w:val="18"/>
              </w:rPr>
              <w:t>Gestational Age</w:t>
            </w:r>
          </w:p>
        </w:tc>
        <w:tc>
          <w:tcPr>
            <w:tcW w:w="1080" w:type="dxa"/>
            <w:gridSpan w:val="2"/>
            <w:tcBorders>
              <w:left w:val="nil"/>
              <w:right w:val="nil"/>
            </w:tcBorders>
            <w:vAlign w:val="bottom"/>
          </w:tcPr>
          <w:p w14:paraId="37FCDA98" w14:textId="77777777" w:rsidR="003A76F1" w:rsidRDefault="003A76F1">
            <w:pPr>
              <w:rPr>
                <w:rFonts w:cs="Arial"/>
                <w:sz w:val="18"/>
                <w:szCs w:val="18"/>
              </w:rPr>
            </w:pPr>
          </w:p>
        </w:tc>
        <w:tc>
          <w:tcPr>
            <w:tcW w:w="1350" w:type="dxa"/>
            <w:gridSpan w:val="3"/>
            <w:tcBorders>
              <w:left w:val="nil"/>
              <w:right w:val="nil"/>
            </w:tcBorders>
            <w:vAlign w:val="bottom"/>
          </w:tcPr>
          <w:p w14:paraId="7A5AD18E" w14:textId="77777777" w:rsidR="003A76F1" w:rsidRDefault="003A76F1">
            <w:pPr>
              <w:rPr>
                <w:rFonts w:cs="Arial"/>
                <w:sz w:val="18"/>
                <w:szCs w:val="18"/>
              </w:rPr>
            </w:pPr>
          </w:p>
        </w:tc>
        <w:tc>
          <w:tcPr>
            <w:tcW w:w="1170" w:type="dxa"/>
            <w:tcBorders>
              <w:left w:val="nil"/>
              <w:right w:val="nil"/>
            </w:tcBorders>
            <w:vAlign w:val="bottom"/>
          </w:tcPr>
          <w:p w14:paraId="09263AB6" w14:textId="77777777" w:rsidR="003A76F1" w:rsidRDefault="003A76F1">
            <w:pPr>
              <w:rPr>
                <w:rFonts w:cs="Arial"/>
                <w:sz w:val="18"/>
                <w:szCs w:val="18"/>
              </w:rPr>
            </w:pPr>
          </w:p>
        </w:tc>
        <w:tc>
          <w:tcPr>
            <w:tcW w:w="2530" w:type="dxa"/>
            <w:gridSpan w:val="3"/>
            <w:tcBorders>
              <w:left w:val="nil"/>
              <w:right w:val="nil"/>
            </w:tcBorders>
            <w:vAlign w:val="bottom"/>
          </w:tcPr>
          <w:p w14:paraId="1AA710FE" w14:textId="77777777" w:rsidR="003A76F1" w:rsidRDefault="003A76F1">
            <w:pPr>
              <w:rPr>
                <w:rFonts w:cs="Arial"/>
                <w:sz w:val="18"/>
                <w:szCs w:val="18"/>
              </w:rPr>
            </w:pPr>
          </w:p>
        </w:tc>
        <w:tc>
          <w:tcPr>
            <w:tcW w:w="1272" w:type="dxa"/>
            <w:tcBorders>
              <w:left w:val="nil"/>
              <w:right w:val="nil"/>
            </w:tcBorders>
            <w:vAlign w:val="bottom"/>
          </w:tcPr>
          <w:p w14:paraId="16438E95" w14:textId="77777777" w:rsidR="003A76F1" w:rsidRDefault="003A76F1">
            <w:pPr>
              <w:rPr>
                <w:rFonts w:cs="Arial"/>
                <w:sz w:val="18"/>
                <w:szCs w:val="18"/>
              </w:rPr>
            </w:pPr>
          </w:p>
        </w:tc>
      </w:tr>
      <w:tr w:rsidR="009557F7" w:rsidRPr="00262048" w14:paraId="3AE076E6" w14:textId="77777777" w:rsidTr="00D50C2B">
        <w:tc>
          <w:tcPr>
            <w:tcW w:w="2502" w:type="dxa"/>
            <w:tcBorders>
              <w:left w:val="nil"/>
              <w:bottom w:val="double" w:sz="4" w:space="0" w:color="auto"/>
            </w:tcBorders>
          </w:tcPr>
          <w:p w14:paraId="783DC42A" w14:textId="77777777" w:rsidR="009557F7" w:rsidRPr="00BE2F27" w:rsidRDefault="009557F7"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&lt; 28 weeks</w:t>
            </w:r>
          </w:p>
        </w:tc>
        <w:tc>
          <w:tcPr>
            <w:tcW w:w="1080" w:type="dxa"/>
            <w:gridSpan w:val="2"/>
            <w:tcBorders>
              <w:bottom w:val="double" w:sz="4" w:space="0" w:color="auto"/>
            </w:tcBorders>
            <w:vAlign w:val="bottom"/>
          </w:tcPr>
          <w:p w14:paraId="749B805B" w14:textId="77777777" w:rsidR="009557F7" w:rsidRDefault="009557F7">
            <w:pPr>
              <w:jc w:val="right"/>
              <w:rPr>
                <w:rFonts w:cs="Arial"/>
                <w:sz w:val="18"/>
                <w:szCs w:val="18"/>
              </w:rPr>
            </w:pPr>
            <w:r>
              <w:rPr>
                <w:rFonts w:cs="Arial"/>
                <w:sz w:val="18"/>
                <w:szCs w:val="18"/>
              </w:rPr>
              <w:t>0</w:t>
            </w:r>
          </w:p>
        </w:tc>
        <w:tc>
          <w:tcPr>
            <w:tcW w:w="1350" w:type="dxa"/>
            <w:gridSpan w:val="3"/>
            <w:tcBorders>
              <w:bottom w:val="double" w:sz="4" w:space="0" w:color="auto"/>
            </w:tcBorders>
            <w:vAlign w:val="bottom"/>
          </w:tcPr>
          <w:p w14:paraId="0C982211" w14:textId="77777777" w:rsidR="009557F7" w:rsidRDefault="009557F7">
            <w:pPr>
              <w:jc w:val="right"/>
              <w:rPr>
                <w:rFonts w:cs="Arial"/>
                <w:sz w:val="18"/>
                <w:szCs w:val="18"/>
              </w:rPr>
            </w:pPr>
            <w:r>
              <w:rPr>
                <w:rFonts w:cs="Arial"/>
                <w:sz w:val="18"/>
                <w:szCs w:val="18"/>
              </w:rPr>
              <w:t>0.0%</w:t>
            </w:r>
          </w:p>
        </w:tc>
        <w:tc>
          <w:tcPr>
            <w:tcW w:w="1170" w:type="dxa"/>
            <w:tcBorders>
              <w:bottom w:val="double" w:sz="4" w:space="0" w:color="auto"/>
            </w:tcBorders>
            <w:vAlign w:val="bottom"/>
          </w:tcPr>
          <w:p w14:paraId="435F9528" w14:textId="77777777" w:rsidR="009557F7" w:rsidRDefault="009557F7">
            <w:pPr>
              <w:jc w:val="right"/>
              <w:rPr>
                <w:rFonts w:cs="Arial"/>
                <w:sz w:val="18"/>
                <w:szCs w:val="18"/>
              </w:rPr>
            </w:pPr>
            <w:r>
              <w:rPr>
                <w:rFonts w:cs="Arial"/>
                <w:sz w:val="18"/>
                <w:szCs w:val="18"/>
              </w:rPr>
              <w:t>10</w:t>
            </w:r>
          </w:p>
        </w:tc>
        <w:tc>
          <w:tcPr>
            <w:tcW w:w="1265" w:type="dxa"/>
            <w:tcBorders>
              <w:bottom w:val="double" w:sz="4" w:space="0" w:color="auto"/>
              <w:right w:val="double" w:sz="4" w:space="0" w:color="auto"/>
            </w:tcBorders>
            <w:vAlign w:val="bottom"/>
          </w:tcPr>
          <w:p w14:paraId="44E9F519" w14:textId="77777777" w:rsidR="009557F7" w:rsidRDefault="009557F7">
            <w:pPr>
              <w:jc w:val="right"/>
              <w:rPr>
                <w:rFonts w:cs="Arial"/>
                <w:sz w:val="18"/>
                <w:szCs w:val="18"/>
              </w:rPr>
            </w:pPr>
            <w:r>
              <w:rPr>
                <w:rFonts w:cs="Arial"/>
                <w:sz w:val="18"/>
                <w:szCs w:val="18"/>
              </w:rPr>
              <w:t>0.8%</w:t>
            </w:r>
          </w:p>
        </w:tc>
        <w:tc>
          <w:tcPr>
            <w:tcW w:w="1265" w:type="dxa"/>
            <w:gridSpan w:val="2"/>
            <w:tcBorders>
              <w:left w:val="double" w:sz="4" w:space="0" w:color="auto"/>
              <w:bottom w:val="double" w:sz="4" w:space="0" w:color="auto"/>
            </w:tcBorders>
            <w:vAlign w:val="bottom"/>
          </w:tcPr>
          <w:p w14:paraId="5E6CAA8E" w14:textId="77777777" w:rsidR="009557F7" w:rsidRDefault="009557F7">
            <w:pPr>
              <w:jc w:val="right"/>
              <w:rPr>
                <w:rFonts w:cs="Arial"/>
                <w:sz w:val="18"/>
                <w:szCs w:val="18"/>
              </w:rPr>
            </w:pPr>
            <w:r>
              <w:rPr>
                <w:rFonts w:cs="Arial"/>
                <w:sz w:val="18"/>
                <w:szCs w:val="18"/>
              </w:rPr>
              <w:t>10</w:t>
            </w:r>
          </w:p>
        </w:tc>
        <w:tc>
          <w:tcPr>
            <w:tcW w:w="1272" w:type="dxa"/>
            <w:tcBorders>
              <w:bottom w:val="double" w:sz="4" w:space="0" w:color="auto"/>
              <w:right w:val="nil"/>
            </w:tcBorders>
            <w:vAlign w:val="bottom"/>
          </w:tcPr>
          <w:p w14:paraId="09D7E7B3" w14:textId="77777777" w:rsidR="009557F7" w:rsidRDefault="009557F7">
            <w:pPr>
              <w:jc w:val="right"/>
              <w:rPr>
                <w:rFonts w:cs="Arial"/>
                <w:sz w:val="18"/>
                <w:szCs w:val="18"/>
              </w:rPr>
            </w:pPr>
            <w:r>
              <w:rPr>
                <w:rFonts w:cs="Arial"/>
                <w:sz w:val="18"/>
                <w:szCs w:val="18"/>
              </w:rPr>
              <w:t>0.6%</w:t>
            </w:r>
          </w:p>
        </w:tc>
      </w:tr>
      <w:tr w:rsidR="009557F7" w:rsidRPr="00262048" w14:paraId="43F37FDE" w14:textId="77777777" w:rsidTr="00321380">
        <w:tc>
          <w:tcPr>
            <w:tcW w:w="2502" w:type="dxa"/>
            <w:tcBorders>
              <w:top w:val="double" w:sz="4" w:space="0" w:color="auto"/>
              <w:left w:val="nil"/>
              <w:bottom w:val="double" w:sz="4" w:space="0" w:color="auto"/>
            </w:tcBorders>
          </w:tcPr>
          <w:p w14:paraId="503E2A39" w14:textId="77777777" w:rsidR="009557F7" w:rsidRPr="00BE2F27" w:rsidRDefault="009557F7" w:rsidP="00FD6EB2">
            <w:pPr>
              <w:spacing w:before="20" w:after="20"/>
              <w:rPr>
                <w:rFonts w:cs="Arial"/>
                <w:b/>
                <w:sz w:val="18"/>
              </w:rPr>
            </w:pPr>
            <w:r w:rsidRPr="00BE2F27">
              <w:rPr>
                <w:rFonts w:cs="Arial"/>
                <w:b/>
                <w:sz w:val="18"/>
              </w:rPr>
              <w:t xml:space="preserve">   Preterm (&lt; 37 weeks)</w:t>
            </w:r>
          </w:p>
        </w:tc>
        <w:tc>
          <w:tcPr>
            <w:tcW w:w="1080" w:type="dxa"/>
            <w:gridSpan w:val="2"/>
            <w:tcBorders>
              <w:top w:val="double" w:sz="4" w:space="0" w:color="auto"/>
              <w:bottom w:val="double" w:sz="4" w:space="0" w:color="auto"/>
            </w:tcBorders>
            <w:vAlign w:val="bottom"/>
          </w:tcPr>
          <w:p w14:paraId="7BE6B049" w14:textId="77777777" w:rsidR="009557F7" w:rsidRDefault="009557F7">
            <w:pPr>
              <w:jc w:val="right"/>
              <w:rPr>
                <w:rFonts w:cs="Arial"/>
                <w:sz w:val="18"/>
                <w:szCs w:val="18"/>
              </w:rPr>
            </w:pPr>
            <w:r>
              <w:rPr>
                <w:rFonts w:cs="Arial"/>
                <w:sz w:val="18"/>
                <w:szCs w:val="18"/>
              </w:rPr>
              <w:t>36</w:t>
            </w:r>
          </w:p>
        </w:tc>
        <w:tc>
          <w:tcPr>
            <w:tcW w:w="1350" w:type="dxa"/>
            <w:gridSpan w:val="3"/>
            <w:tcBorders>
              <w:top w:val="double" w:sz="4" w:space="0" w:color="auto"/>
              <w:bottom w:val="double" w:sz="4" w:space="0" w:color="auto"/>
            </w:tcBorders>
            <w:vAlign w:val="bottom"/>
          </w:tcPr>
          <w:p w14:paraId="5C05C9B8" w14:textId="77777777" w:rsidR="009557F7" w:rsidRDefault="009557F7">
            <w:pPr>
              <w:jc w:val="right"/>
              <w:rPr>
                <w:rFonts w:cs="Arial"/>
                <w:sz w:val="18"/>
                <w:szCs w:val="18"/>
              </w:rPr>
            </w:pPr>
            <w:r>
              <w:rPr>
                <w:rFonts w:cs="Arial"/>
                <w:sz w:val="18"/>
                <w:szCs w:val="18"/>
              </w:rPr>
              <w:t>9.8%</w:t>
            </w:r>
          </w:p>
        </w:tc>
        <w:tc>
          <w:tcPr>
            <w:tcW w:w="1170" w:type="dxa"/>
            <w:tcBorders>
              <w:top w:val="double" w:sz="4" w:space="0" w:color="auto"/>
              <w:bottom w:val="double" w:sz="4" w:space="0" w:color="auto"/>
            </w:tcBorders>
            <w:vAlign w:val="bottom"/>
          </w:tcPr>
          <w:p w14:paraId="65187294" w14:textId="77777777" w:rsidR="009557F7" w:rsidRDefault="009557F7">
            <w:pPr>
              <w:jc w:val="right"/>
              <w:rPr>
                <w:rFonts w:cs="Arial"/>
                <w:sz w:val="18"/>
                <w:szCs w:val="18"/>
              </w:rPr>
            </w:pPr>
            <w:r>
              <w:rPr>
                <w:rFonts w:cs="Arial"/>
                <w:sz w:val="18"/>
                <w:szCs w:val="18"/>
              </w:rPr>
              <w:t>110</w:t>
            </w:r>
          </w:p>
        </w:tc>
        <w:tc>
          <w:tcPr>
            <w:tcW w:w="1265" w:type="dxa"/>
            <w:tcBorders>
              <w:top w:val="double" w:sz="4" w:space="0" w:color="auto"/>
              <w:bottom w:val="double" w:sz="4" w:space="0" w:color="auto"/>
              <w:right w:val="double" w:sz="4" w:space="0" w:color="auto"/>
            </w:tcBorders>
            <w:vAlign w:val="bottom"/>
          </w:tcPr>
          <w:p w14:paraId="75F096B1" w14:textId="77777777" w:rsidR="009557F7" w:rsidRDefault="009557F7">
            <w:pPr>
              <w:jc w:val="right"/>
              <w:rPr>
                <w:rFonts w:cs="Arial"/>
                <w:sz w:val="18"/>
                <w:szCs w:val="18"/>
              </w:rPr>
            </w:pPr>
            <w:r>
              <w:rPr>
                <w:rFonts w:cs="Arial"/>
                <w:sz w:val="18"/>
                <w:szCs w:val="18"/>
              </w:rPr>
              <w:t>8.6%</w:t>
            </w:r>
          </w:p>
        </w:tc>
        <w:tc>
          <w:tcPr>
            <w:tcW w:w="1265" w:type="dxa"/>
            <w:gridSpan w:val="2"/>
            <w:tcBorders>
              <w:top w:val="double" w:sz="4" w:space="0" w:color="auto"/>
              <w:left w:val="double" w:sz="4" w:space="0" w:color="auto"/>
              <w:bottom w:val="double" w:sz="4" w:space="0" w:color="auto"/>
            </w:tcBorders>
            <w:vAlign w:val="bottom"/>
          </w:tcPr>
          <w:p w14:paraId="29D1F8F7" w14:textId="77777777" w:rsidR="009557F7" w:rsidRDefault="009557F7">
            <w:pPr>
              <w:jc w:val="right"/>
              <w:rPr>
                <w:rFonts w:cs="Arial"/>
                <w:sz w:val="18"/>
                <w:szCs w:val="18"/>
              </w:rPr>
            </w:pPr>
            <w:r>
              <w:rPr>
                <w:rFonts w:cs="Arial"/>
                <w:sz w:val="18"/>
                <w:szCs w:val="18"/>
              </w:rPr>
              <w:t>146</w:t>
            </w:r>
          </w:p>
        </w:tc>
        <w:tc>
          <w:tcPr>
            <w:tcW w:w="1272" w:type="dxa"/>
            <w:tcBorders>
              <w:top w:val="double" w:sz="4" w:space="0" w:color="auto"/>
              <w:bottom w:val="double" w:sz="4" w:space="0" w:color="auto"/>
              <w:right w:val="nil"/>
            </w:tcBorders>
            <w:vAlign w:val="bottom"/>
          </w:tcPr>
          <w:p w14:paraId="7748EE86" w14:textId="77777777" w:rsidR="009557F7" w:rsidRDefault="009557F7">
            <w:pPr>
              <w:jc w:val="right"/>
              <w:rPr>
                <w:rFonts w:cs="Arial"/>
                <w:sz w:val="18"/>
                <w:szCs w:val="18"/>
              </w:rPr>
            </w:pPr>
            <w:r>
              <w:rPr>
                <w:rFonts w:cs="Arial"/>
                <w:sz w:val="18"/>
                <w:szCs w:val="18"/>
              </w:rPr>
              <w:t>8.9%</w:t>
            </w:r>
          </w:p>
        </w:tc>
      </w:tr>
      <w:tr w:rsidR="009557F7" w:rsidRPr="00262048" w14:paraId="616A5E16" w14:textId="77777777" w:rsidTr="00321380">
        <w:tc>
          <w:tcPr>
            <w:tcW w:w="2502" w:type="dxa"/>
            <w:tcBorders>
              <w:top w:val="double" w:sz="4" w:space="0" w:color="auto"/>
              <w:left w:val="nil"/>
            </w:tcBorders>
          </w:tcPr>
          <w:p w14:paraId="6F7D44C8" w14:textId="77777777" w:rsidR="009557F7" w:rsidRPr="00BE2F27" w:rsidRDefault="009557F7"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37-42 weeks</w:t>
            </w:r>
          </w:p>
        </w:tc>
        <w:tc>
          <w:tcPr>
            <w:tcW w:w="1080" w:type="dxa"/>
            <w:gridSpan w:val="2"/>
            <w:tcBorders>
              <w:top w:val="double" w:sz="4" w:space="0" w:color="auto"/>
            </w:tcBorders>
            <w:vAlign w:val="bottom"/>
          </w:tcPr>
          <w:p w14:paraId="33C4A465" w14:textId="77777777" w:rsidR="009557F7" w:rsidRDefault="009557F7">
            <w:pPr>
              <w:jc w:val="right"/>
              <w:rPr>
                <w:rFonts w:cs="Arial"/>
                <w:sz w:val="18"/>
                <w:szCs w:val="18"/>
              </w:rPr>
            </w:pPr>
            <w:r>
              <w:rPr>
                <w:rFonts w:cs="Arial"/>
                <w:sz w:val="18"/>
                <w:szCs w:val="18"/>
              </w:rPr>
              <w:t>330</w:t>
            </w:r>
          </w:p>
        </w:tc>
        <w:tc>
          <w:tcPr>
            <w:tcW w:w="1350" w:type="dxa"/>
            <w:gridSpan w:val="3"/>
            <w:tcBorders>
              <w:top w:val="double" w:sz="4" w:space="0" w:color="auto"/>
            </w:tcBorders>
            <w:vAlign w:val="bottom"/>
          </w:tcPr>
          <w:p w14:paraId="19E3745C" w14:textId="77777777" w:rsidR="009557F7" w:rsidRDefault="009557F7">
            <w:pPr>
              <w:jc w:val="right"/>
              <w:rPr>
                <w:rFonts w:cs="Arial"/>
                <w:sz w:val="18"/>
                <w:szCs w:val="18"/>
              </w:rPr>
            </w:pPr>
            <w:r>
              <w:rPr>
                <w:rFonts w:cs="Arial"/>
                <w:sz w:val="18"/>
                <w:szCs w:val="18"/>
              </w:rPr>
              <w:t>90.2%</w:t>
            </w:r>
          </w:p>
        </w:tc>
        <w:tc>
          <w:tcPr>
            <w:tcW w:w="1170" w:type="dxa"/>
            <w:tcBorders>
              <w:top w:val="double" w:sz="4" w:space="0" w:color="auto"/>
            </w:tcBorders>
            <w:vAlign w:val="bottom"/>
          </w:tcPr>
          <w:p w14:paraId="45F3B3B4" w14:textId="77777777" w:rsidR="009557F7" w:rsidRDefault="009557F7">
            <w:pPr>
              <w:jc w:val="right"/>
              <w:rPr>
                <w:rFonts w:cs="Arial"/>
                <w:sz w:val="18"/>
                <w:szCs w:val="18"/>
              </w:rPr>
            </w:pPr>
            <w:r>
              <w:rPr>
                <w:rFonts w:cs="Arial"/>
                <w:sz w:val="18"/>
                <w:szCs w:val="18"/>
              </w:rPr>
              <w:t>1162</w:t>
            </w:r>
          </w:p>
        </w:tc>
        <w:tc>
          <w:tcPr>
            <w:tcW w:w="1265" w:type="dxa"/>
            <w:tcBorders>
              <w:top w:val="double" w:sz="4" w:space="0" w:color="auto"/>
              <w:right w:val="double" w:sz="4" w:space="0" w:color="auto"/>
            </w:tcBorders>
            <w:vAlign w:val="bottom"/>
          </w:tcPr>
          <w:p w14:paraId="3141E8C4" w14:textId="77777777" w:rsidR="009557F7" w:rsidRDefault="009557F7">
            <w:pPr>
              <w:jc w:val="right"/>
              <w:rPr>
                <w:rFonts w:cs="Arial"/>
                <w:sz w:val="18"/>
                <w:szCs w:val="18"/>
              </w:rPr>
            </w:pPr>
            <w:r>
              <w:rPr>
                <w:rFonts w:cs="Arial"/>
                <w:sz w:val="18"/>
                <w:szCs w:val="18"/>
              </w:rPr>
              <w:t>91.4%</w:t>
            </w:r>
          </w:p>
        </w:tc>
        <w:tc>
          <w:tcPr>
            <w:tcW w:w="1265" w:type="dxa"/>
            <w:gridSpan w:val="2"/>
            <w:tcBorders>
              <w:top w:val="double" w:sz="4" w:space="0" w:color="auto"/>
              <w:left w:val="double" w:sz="4" w:space="0" w:color="auto"/>
            </w:tcBorders>
            <w:vAlign w:val="bottom"/>
          </w:tcPr>
          <w:p w14:paraId="488B8204" w14:textId="77777777" w:rsidR="009557F7" w:rsidRDefault="009557F7">
            <w:pPr>
              <w:jc w:val="right"/>
              <w:rPr>
                <w:rFonts w:cs="Arial"/>
                <w:sz w:val="18"/>
                <w:szCs w:val="18"/>
              </w:rPr>
            </w:pPr>
            <w:r>
              <w:rPr>
                <w:rFonts w:cs="Arial"/>
                <w:sz w:val="18"/>
                <w:szCs w:val="18"/>
              </w:rPr>
              <w:t>1492</w:t>
            </w:r>
          </w:p>
        </w:tc>
        <w:tc>
          <w:tcPr>
            <w:tcW w:w="1272" w:type="dxa"/>
            <w:tcBorders>
              <w:top w:val="double" w:sz="4" w:space="0" w:color="auto"/>
              <w:right w:val="nil"/>
            </w:tcBorders>
            <w:vAlign w:val="bottom"/>
          </w:tcPr>
          <w:p w14:paraId="2B07B2FD" w14:textId="77777777" w:rsidR="009557F7" w:rsidRDefault="009557F7">
            <w:pPr>
              <w:jc w:val="right"/>
              <w:rPr>
                <w:rFonts w:cs="Arial"/>
                <w:sz w:val="18"/>
                <w:szCs w:val="18"/>
              </w:rPr>
            </w:pPr>
            <w:r>
              <w:rPr>
                <w:rFonts w:cs="Arial"/>
                <w:sz w:val="18"/>
                <w:szCs w:val="18"/>
              </w:rPr>
              <w:t>91.1%</w:t>
            </w:r>
          </w:p>
        </w:tc>
      </w:tr>
      <w:tr w:rsidR="003A76F1" w:rsidRPr="00262048" w14:paraId="3C8CAC3C" w14:textId="77777777" w:rsidTr="00321380">
        <w:tc>
          <w:tcPr>
            <w:tcW w:w="2502" w:type="dxa"/>
            <w:tcBorders>
              <w:left w:val="nil"/>
              <w:right w:val="nil"/>
            </w:tcBorders>
          </w:tcPr>
          <w:p w14:paraId="48A86B73" w14:textId="77777777" w:rsidR="003A76F1" w:rsidRPr="00BE2F27" w:rsidRDefault="003A76F1" w:rsidP="00FD6EB2">
            <w:pPr>
              <w:spacing w:before="20" w:after="20"/>
              <w:rPr>
                <w:rFonts w:cs="Arial"/>
                <w:b/>
                <w:sz w:val="18"/>
              </w:rPr>
            </w:pPr>
            <w:r w:rsidRPr="00BE2F27">
              <w:rPr>
                <w:rFonts w:cs="Arial"/>
                <w:b/>
                <w:sz w:val="18"/>
              </w:rPr>
              <w:t>Plurality</w:t>
            </w:r>
          </w:p>
        </w:tc>
        <w:tc>
          <w:tcPr>
            <w:tcW w:w="1080" w:type="dxa"/>
            <w:gridSpan w:val="2"/>
            <w:tcBorders>
              <w:left w:val="nil"/>
              <w:right w:val="nil"/>
            </w:tcBorders>
            <w:vAlign w:val="bottom"/>
          </w:tcPr>
          <w:p w14:paraId="002F057B" w14:textId="77777777" w:rsidR="003A76F1" w:rsidRDefault="003A76F1">
            <w:pPr>
              <w:rPr>
                <w:rFonts w:cs="Arial"/>
                <w:sz w:val="18"/>
                <w:szCs w:val="18"/>
              </w:rPr>
            </w:pPr>
          </w:p>
        </w:tc>
        <w:tc>
          <w:tcPr>
            <w:tcW w:w="1350" w:type="dxa"/>
            <w:gridSpan w:val="3"/>
            <w:tcBorders>
              <w:left w:val="nil"/>
              <w:right w:val="nil"/>
            </w:tcBorders>
            <w:vAlign w:val="bottom"/>
          </w:tcPr>
          <w:p w14:paraId="26F1E5F9" w14:textId="77777777" w:rsidR="003A76F1" w:rsidRDefault="003A76F1">
            <w:pPr>
              <w:rPr>
                <w:rFonts w:cs="Arial"/>
                <w:sz w:val="18"/>
                <w:szCs w:val="18"/>
              </w:rPr>
            </w:pPr>
          </w:p>
        </w:tc>
        <w:tc>
          <w:tcPr>
            <w:tcW w:w="1170" w:type="dxa"/>
            <w:tcBorders>
              <w:left w:val="nil"/>
              <w:right w:val="nil"/>
            </w:tcBorders>
            <w:vAlign w:val="bottom"/>
          </w:tcPr>
          <w:p w14:paraId="29105455" w14:textId="77777777" w:rsidR="003A76F1" w:rsidRDefault="003A76F1">
            <w:pPr>
              <w:rPr>
                <w:rFonts w:cs="Arial"/>
                <w:sz w:val="18"/>
                <w:szCs w:val="18"/>
              </w:rPr>
            </w:pPr>
          </w:p>
        </w:tc>
        <w:tc>
          <w:tcPr>
            <w:tcW w:w="2530" w:type="dxa"/>
            <w:gridSpan w:val="3"/>
            <w:tcBorders>
              <w:left w:val="nil"/>
              <w:right w:val="nil"/>
            </w:tcBorders>
            <w:vAlign w:val="bottom"/>
          </w:tcPr>
          <w:p w14:paraId="727FFEB1" w14:textId="77777777" w:rsidR="003A76F1" w:rsidRDefault="003A76F1">
            <w:pPr>
              <w:rPr>
                <w:rFonts w:cs="Arial"/>
                <w:sz w:val="18"/>
                <w:szCs w:val="18"/>
              </w:rPr>
            </w:pPr>
          </w:p>
        </w:tc>
        <w:tc>
          <w:tcPr>
            <w:tcW w:w="1272" w:type="dxa"/>
            <w:tcBorders>
              <w:left w:val="nil"/>
              <w:right w:val="nil"/>
            </w:tcBorders>
            <w:vAlign w:val="bottom"/>
          </w:tcPr>
          <w:p w14:paraId="335AC6E2" w14:textId="77777777" w:rsidR="003A76F1" w:rsidRDefault="003A76F1">
            <w:pPr>
              <w:rPr>
                <w:rFonts w:cs="Arial"/>
                <w:sz w:val="18"/>
                <w:szCs w:val="18"/>
              </w:rPr>
            </w:pPr>
          </w:p>
        </w:tc>
      </w:tr>
      <w:tr w:rsidR="009557F7" w:rsidRPr="00262048" w14:paraId="552D22EA" w14:textId="77777777" w:rsidTr="00321380">
        <w:trPr>
          <w:trHeight w:val="242"/>
        </w:trPr>
        <w:tc>
          <w:tcPr>
            <w:tcW w:w="2502" w:type="dxa"/>
            <w:tcBorders>
              <w:left w:val="nil"/>
            </w:tcBorders>
          </w:tcPr>
          <w:p w14:paraId="7BB8555B" w14:textId="77777777" w:rsidR="009557F7" w:rsidRPr="00BE2F27" w:rsidRDefault="009557F7"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Singleton</w:t>
            </w:r>
          </w:p>
        </w:tc>
        <w:tc>
          <w:tcPr>
            <w:tcW w:w="1080" w:type="dxa"/>
            <w:gridSpan w:val="2"/>
            <w:vAlign w:val="bottom"/>
          </w:tcPr>
          <w:p w14:paraId="69AF82E9" w14:textId="77777777" w:rsidR="009557F7" w:rsidRDefault="009557F7">
            <w:pPr>
              <w:jc w:val="right"/>
              <w:rPr>
                <w:rFonts w:cs="Arial"/>
                <w:sz w:val="18"/>
                <w:szCs w:val="18"/>
              </w:rPr>
            </w:pPr>
            <w:r>
              <w:rPr>
                <w:rFonts w:cs="Arial"/>
                <w:sz w:val="18"/>
                <w:szCs w:val="18"/>
              </w:rPr>
              <w:t>363</w:t>
            </w:r>
          </w:p>
        </w:tc>
        <w:tc>
          <w:tcPr>
            <w:tcW w:w="1350" w:type="dxa"/>
            <w:gridSpan w:val="3"/>
            <w:vAlign w:val="bottom"/>
          </w:tcPr>
          <w:p w14:paraId="0D3E126B" w14:textId="77777777" w:rsidR="009557F7" w:rsidRDefault="009557F7">
            <w:pPr>
              <w:jc w:val="right"/>
              <w:rPr>
                <w:rFonts w:cs="Arial"/>
                <w:sz w:val="18"/>
                <w:szCs w:val="18"/>
              </w:rPr>
            </w:pPr>
            <w:r>
              <w:rPr>
                <w:rFonts w:cs="Arial"/>
                <w:sz w:val="18"/>
                <w:szCs w:val="18"/>
              </w:rPr>
              <w:t>99.2%</w:t>
            </w:r>
          </w:p>
        </w:tc>
        <w:tc>
          <w:tcPr>
            <w:tcW w:w="1170" w:type="dxa"/>
            <w:vAlign w:val="bottom"/>
          </w:tcPr>
          <w:p w14:paraId="21554A52" w14:textId="77777777" w:rsidR="009557F7" w:rsidRDefault="009557F7">
            <w:pPr>
              <w:jc w:val="right"/>
              <w:rPr>
                <w:rFonts w:cs="Arial"/>
                <w:sz w:val="18"/>
                <w:szCs w:val="18"/>
              </w:rPr>
            </w:pPr>
            <w:r>
              <w:rPr>
                <w:rFonts w:cs="Arial"/>
                <w:sz w:val="18"/>
                <w:szCs w:val="18"/>
              </w:rPr>
              <w:t>1257</w:t>
            </w:r>
          </w:p>
        </w:tc>
        <w:tc>
          <w:tcPr>
            <w:tcW w:w="1265" w:type="dxa"/>
            <w:tcBorders>
              <w:right w:val="double" w:sz="4" w:space="0" w:color="auto"/>
            </w:tcBorders>
            <w:vAlign w:val="bottom"/>
          </w:tcPr>
          <w:p w14:paraId="6010EF26" w14:textId="77777777" w:rsidR="009557F7" w:rsidRDefault="009557F7">
            <w:pPr>
              <w:jc w:val="right"/>
              <w:rPr>
                <w:rFonts w:cs="Arial"/>
                <w:sz w:val="18"/>
                <w:szCs w:val="18"/>
              </w:rPr>
            </w:pPr>
            <w:r>
              <w:rPr>
                <w:rFonts w:cs="Arial"/>
                <w:sz w:val="18"/>
                <w:szCs w:val="18"/>
              </w:rPr>
              <w:t>98.7%</w:t>
            </w:r>
          </w:p>
        </w:tc>
        <w:tc>
          <w:tcPr>
            <w:tcW w:w="1265" w:type="dxa"/>
            <w:gridSpan w:val="2"/>
            <w:tcBorders>
              <w:left w:val="double" w:sz="4" w:space="0" w:color="auto"/>
            </w:tcBorders>
            <w:vAlign w:val="bottom"/>
          </w:tcPr>
          <w:p w14:paraId="04B369F6" w14:textId="77777777" w:rsidR="009557F7" w:rsidRDefault="009557F7">
            <w:pPr>
              <w:jc w:val="right"/>
              <w:rPr>
                <w:rFonts w:cs="Arial"/>
                <w:sz w:val="18"/>
                <w:szCs w:val="18"/>
              </w:rPr>
            </w:pPr>
            <w:r>
              <w:rPr>
                <w:rFonts w:cs="Arial"/>
                <w:sz w:val="18"/>
                <w:szCs w:val="18"/>
              </w:rPr>
              <w:t>1620</w:t>
            </w:r>
          </w:p>
        </w:tc>
        <w:tc>
          <w:tcPr>
            <w:tcW w:w="1272" w:type="dxa"/>
            <w:tcBorders>
              <w:right w:val="nil"/>
            </w:tcBorders>
            <w:vAlign w:val="bottom"/>
          </w:tcPr>
          <w:p w14:paraId="71F4BE15" w14:textId="77777777" w:rsidR="009557F7" w:rsidRDefault="009557F7">
            <w:pPr>
              <w:jc w:val="right"/>
              <w:rPr>
                <w:rFonts w:cs="Arial"/>
                <w:sz w:val="18"/>
                <w:szCs w:val="18"/>
              </w:rPr>
            </w:pPr>
            <w:r>
              <w:rPr>
                <w:rFonts w:cs="Arial"/>
                <w:sz w:val="18"/>
                <w:szCs w:val="18"/>
              </w:rPr>
              <w:t>98.8%</w:t>
            </w:r>
          </w:p>
        </w:tc>
      </w:tr>
      <w:tr w:rsidR="009557F7" w:rsidRPr="00262048" w14:paraId="514D3B84" w14:textId="77777777" w:rsidTr="00321380">
        <w:trPr>
          <w:trHeight w:val="89"/>
        </w:trPr>
        <w:tc>
          <w:tcPr>
            <w:tcW w:w="2502" w:type="dxa"/>
            <w:tcBorders>
              <w:left w:val="nil"/>
              <w:bottom w:val="nil"/>
            </w:tcBorders>
          </w:tcPr>
          <w:p w14:paraId="3FA14B71" w14:textId="77777777" w:rsidR="009557F7" w:rsidRPr="00BE2F27" w:rsidRDefault="009557F7" w:rsidP="00FD6EB2">
            <w:pPr>
              <w:spacing w:before="20" w:after="20"/>
              <w:rPr>
                <w:rFonts w:cs="Arial"/>
                <w:sz w:val="18"/>
              </w:rPr>
            </w:pPr>
            <w:r w:rsidRPr="00BE2F27">
              <w:rPr>
                <w:rFonts w:cs="Arial"/>
                <w:sz w:val="18"/>
              </w:rPr>
              <w:t xml:space="preserve">   </w:t>
            </w:r>
            <w:r>
              <w:rPr>
                <w:rFonts w:cs="Arial"/>
                <w:sz w:val="18"/>
              </w:rPr>
              <w:t xml:space="preserve"> </w:t>
            </w:r>
            <w:r w:rsidRPr="00BE2F27">
              <w:rPr>
                <w:rFonts w:cs="Arial"/>
                <w:sz w:val="18"/>
              </w:rPr>
              <w:t xml:space="preserve"> Multiple birth</w:t>
            </w:r>
          </w:p>
        </w:tc>
        <w:tc>
          <w:tcPr>
            <w:tcW w:w="1080" w:type="dxa"/>
            <w:gridSpan w:val="2"/>
            <w:tcBorders>
              <w:bottom w:val="nil"/>
            </w:tcBorders>
            <w:vAlign w:val="bottom"/>
          </w:tcPr>
          <w:p w14:paraId="29D7FF20" w14:textId="77777777" w:rsidR="009557F7" w:rsidRPr="009557F7" w:rsidRDefault="009557F7" w:rsidP="000C50A4">
            <w:pPr>
              <w:jc w:val="right"/>
              <w:rPr>
                <w:rFonts w:cs="Arial"/>
                <w:color w:val="9C0006"/>
                <w:sz w:val="18"/>
                <w:szCs w:val="18"/>
                <w:vertAlign w:val="superscript"/>
              </w:rPr>
            </w:pPr>
            <w:r w:rsidRPr="009557F7">
              <w:rPr>
                <w:rFonts w:cs="Arial"/>
                <w:color w:val="000000" w:themeColor="text1"/>
                <w:sz w:val="18"/>
                <w:szCs w:val="18"/>
                <w:vertAlign w:val="superscript"/>
              </w:rPr>
              <w:t>--6</w:t>
            </w:r>
          </w:p>
        </w:tc>
        <w:tc>
          <w:tcPr>
            <w:tcW w:w="1350" w:type="dxa"/>
            <w:gridSpan w:val="3"/>
            <w:tcBorders>
              <w:bottom w:val="nil"/>
            </w:tcBorders>
            <w:vAlign w:val="bottom"/>
          </w:tcPr>
          <w:p w14:paraId="5E6336A1" w14:textId="77777777" w:rsidR="009557F7" w:rsidRDefault="009557F7" w:rsidP="000C50A4">
            <w:pPr>
              <w:jc w:val="right"/>
              <w:rPr>
                <w:rFonts w:cs="Arial"/>
                <w:sz w:val="18"/>
                <w:szCs w:val="18"/>
              </w:rPr>
            </w:pPr>
            <w:r w:rsidRPr="009557F7">
              <w:rPr>
                <w:rFonts w:cs="Arial"/>
                <w:color w:val="000000" w:themeColor="text1"/>
                <w:sz w:val="18"/>
                <w:szCs w:val="18"/>
                <w:vertAlign w:val="superscript"/>
              </w:rPr>
              <w:t>--6</w:t>
            </w:r>
          </w:p>
        </w:tc>
        <w:tc>
          <w:tcPr>
            <w:tcW w:w="1170" w:type="dxa"/>
            <w:tcBorders>
              <w:bottom w:val="nil"/>
            </w:tcBorders>
            <w:vAlign w:val="bottom"/>
          </w:tcPr>
          <w:p w14:paraId="1F33ADAF" w14:textId="77777777" w:rsidR="009557F7" w:rsidRDefault="009557F7">
            <w:pPr>
              <w:jc w:val="right"/>
              <w:rPr>
                <w:rFonts w:cs="Arial"/>
                <w:sz w:val="18"/>
                <w:szCs w:val="18"/>
              </w:rPr>
            </w:pPr>
            <w:r>
              <w:rPr>
                <w:rFonts w:cs="Arial"/>
                <w:sz w:val="18"/>
                <w:szCs w:val="18"/>
              </w:rPr>
              <w:t>16</w:t>
            </w:r>
          </w:p>
        </w:tc>
        <w:tc>
          <w:tcPr>
            <w:tcW w:w="1265" w:type="dxa"/>
            <w:tcBorders>
              <w:bottom w:val="nil"/>
              <w:right w:val="double" w:sz="4" w:space="0" w:color="auto"/>
            </w:tcBorders>
            <w:vAlign w:val="bottom"/>
          </w:tcPr>
          <w:p w14:paraId="1C9ADB55" w14:textId="77777777" w:rsidR="009557F7" w:rsidRDefault="009557F7">
            <w:pPr>
              <w:jc w:val="right"/>
              <w:rPr>
                <w:rFonts w:cs="Arial"/>
                <w:sz w:val="18"/>
                <w:szCs w:val="18"/>
              </w:rPr>
            </w:pPr>
            <w:r>
              <w:rPr>
                <w:rFonts w:cs="Arial"/>
                <w:sz w:val="18"/>
                <w:szCs w:val="18"/>
              </w:rPr>
              <w:t>1.3%</w:t>
            </w:r>
          </w:p>
        </w:tc>
        <w:tc>
          <w:tcPr>
            <w:tcW w:w="1265" w:type="dxa"/>
            <w:gridSpan w:val="2"/>
            <w:tcBorders>
              <w:left w:val="double" w:sz="4" w:space="0" w:color="auto"/>
              <w:bottom w:val="nil"/>
            </w:tcBorders>
            <w:vAlign w:val="bottom"/>
          </w:tcPr>
          <w:p w14:paraId="7BDD0DAA" w14:textId="77777777" w:rsidR="009557F7" w:rsidRDefault="009557F7">
            <w:pPr>
              <w:jc w:val="right"/>
              <w:rPr>
                <w:rFonts w:cs="Arial"/>
                <w:sz w:val="18"/>
                <w:szCs w:val="18"/>
              </w:rPr>
            </w:pPr>
            <w:r>
              <w:rPr>
                <w:rFonts w:cs="Arial"/>
                <w:sz w:val="18"/>
                <w:szCs w:val="18"/>
              </w:rPr>
              <w:t>19</w:t>
            </w:r>
          </w:p>
        </w:tc>
        <w:tc>
          <w:tcPr>
            <w:tcW w:w="1272" w:type="dxa"/>
            <w:tcBorders>
              <w:bottom w:val="nil"/>
              <w:right w:val="nil"/>
            </w:tcBorders>
            <w:vAlign w:val="bottom"/>
          </w:tcPr>
          <w:p w14:paraId="6A621F07" w14:textId="77777777" w:rsidR="009557F7" w:rsidRDefault="009557F7">
            <w:pPr>
              <w:jc w:val="right"/>
              <w:rPr>
                <w:rFonts w:cs="Arial"/>
                <w:sz w:val="18"/>
                <w:szCs w:val="18"/>
              </w:rPr>
            </w:pPr>
            <w:r>
              <w:rPr>
                <w:rFonts w:cs="Arial"/>
                <w:sz w:val="18"/>
                <w:szCs w:val="18"/>
              </w:rPr>
              <w:t>1.2%</w:t>
            </w:r>
          </w:p>
        </w:tc>
      </w:tr>
      <w:tr w:rsidR="000908E9" w:rsidRPr="005922DF" w14:paraId="06ED6B96" w14:textId="77777777" w:rsidTr="00321380">
        <w:trPr>
          <w:cantSplit/>
        </w:trPr>
        <w:tc>
          <w:tcPr>
            <w:tcW w:w="9904" w:type="dxa"/>
            <w:gridSpan w:val="11"/>
            <w:tcBorders>
              <w:left w:val="nil"/>
              <w:bottom w:val="nil"/>
              <w:right w:val="nil"/>
            </w:tcBorders>
          </w:tcPr>
          <w:p w14:paraId="1AF106FB" w14:textId="77777777" w:rsidR="000908E9" w:rsidRPr="005922DF" w:rsidRDefault="000908E9" w:rsidP="00FD6EB2">
            <w:pPr>
              <w:spacing w:before="40"/>
              <w:rPr>
                <w:rFonts w:cs="Arial"/>
                <w:sz w:val="13"/>
                <w:szCs w:val="13"/>
              </w:rPr>
            </w:pPr>
            <w:r w:rsidRPr="00090DAD">
              <w:rPr>
                <w:rFonts w:cs="Arial"/>
                <w:b/>
                <w:color w:val="000000"/>
                <w:sz w:val="14"/>
              </w:rPr>
              <w:t xml:space="preserve"> </w:t>
            </w:r>
            <w:r w:rsidRPr="00090DAD">
              <w:rPr>
                <w:rFonts w:cs="Arial"/>
                <w:b/>
                <w:sz w:val="13"/>
                <w:szCs w:val="13"/>
              </w:rPr>
              <w:t>NOTE:</w:t>
            </w:r>
            <w:r w:rsidRPr="005922DF">
              <w:rPr>
                <w:rFonts w:cs="Arial"/>
                <w:sz w:val="13"/>
                <w:szCs w:val="13"/>
              </w:rPr>
              <w:t xml:space="preserve">  All percentages are calculated based on only those births with known values for the characteristic(s) of interest, unless otherwise stated.   </w:t>
            </w:r>
          </w:p>
          <w:p w14:paraId="2BA57E5C" w14:textId="77777777" w:rsidR="000908E9" w:rsidRPr="005922DF" w:rsidRDefault="000908E9" w:rsidP="000555C5">
            <w:pPr>
              <w:spacing w:before="40"/>
              <w:rPr>
                <w:rFonts w:cs="Arial"/>
                <w:snapToGrid w:val="0"/>
                <w:color w:val="000000"/>
                <w:sz w:val="18"/>
              </w:rPr>
            </w:pPr>
            <w:r w:rsidRPr="005922DF">
              <w:rPr>
                <w:rFonts w:cs="Arial"/>
                <w:color w:val="000000"/>
                <w:sz w:val="13"/>
                <w:szCs w:val="13"/>
              </w:rPr>
              <w:t>1. For state total row, percentages are based on total births to females ages 15-19.  For the rest of the table, percentages are based on births for a given age group and characteristic.  2. Percent</w:t>
            </w:r>
            <w:r w:rsidR="0017426F">
              <w:rPr>
                <w:rFonts w:cs="Arial"/>
                <w:color w:val="000000"/>
                <w:sz w:val="13"/>
                <w:szCs w:val="13"/>
              </w:rPr>
              <w:t>ages</w:t>
            </w:r>
            <w:r w:rsidRPr="005922DF">
              <w:rPr>
                <w:rFonts w:cs="Arial"/>
                <w:color w:val="000000"/>
                <w:sz w:val="13"/>
                <w:szCs w:val="13"/>
              </w:rPr>
              <w:t xml:space="preserve"> are based on state total of the age group.  3. Based on Adequacy of Prenatal C</w:t>
            </w:r>
            <w:r w:rsidR="000555C5">
              <w:rPr>
                <w:rFonts w:cs="Arial"/>
                <w:color w:val="000000"/>
                <w:sz w:val="13"/>
                <w:szCs w:val="13"/>
              </w:rPr>
              <w:t xml:space="preserve">are Utilization (APNCU) Index. </w:t>
            </w:r>
            <w:r w:rsidRPr="005922DF">
              <w:rPr>
                <w:rFonts w:cs="Arial"/>
                <w:color w:val="000000"/>
                <w:sz w:val="13"/>
                <w:szCs w:val="13"/>
              </w:rPr>
              <w:t xml:space="preserve">4. Adequate Total = Adequate Basic + Adequate Intensive.  5. Number of live births including the current birth.  6. </w:t>
            </w:r>
            <w:r w:rsidR="006738F5">
              <w:rPr>
                <w:rFonts w:cs="Arial"/>
                <w:color w:val="000000"/>
                <w:sz w:val="13"/>
                <w:szCs w:val="13"/>
              </w:rPr>
              <w:t>C</w:t>
            </w:r>
            <w:r w:rsidRPr="005922DF">
              <w:rPr>
                <w:rFonts w:cs="Arial"/>
                <w:color w:val="000000"/>
                <w:sz w:val="13"/>
                <w:szCs w:val="13"/>
              </w:rPr>
              <w:t>alculations based on 1-4 events are excluded.</w:t>
            </w:r>
            <w:r w:rsidRPr="005922DF">
              <w:rPr>
                <w:rFonts w:cs="Arial"/>
                <w:color w:val="000000"/>
                <w:sz w:val="14"/>
              </w:rPr>
              <w:t xml:space="preserve">  </w:t>
            </w:r>
          </w:p>
        </w:tc>
      </w:tr>
    </w:tbl>
    <w:p w14:paraId="5D451D00" w14:textId="77777777" w:rsidR="00A80139" w:rsidRDefault="00BE2F27" w:rsidP="00E560E7">
      <w:pPr>
        <w:jc w:val="center"/>
        <w:sectPr w:rsidR="00A80139" w:rsidSect="005D40FF">
          <w:headerReference w:type="default" r:id="rId23"/>
          <w:footerReference w:type="default" r:id="rId24"/>
          <w:pgSz w:w="12240" w:h="15840" w:code="1"/>
          <w:pgMar w:top="1296" w:right="1440" w:bottom="1296" w:left="1440" w:header="706" w:footer="706" w:gutter="0"/>
          <w:cols w:space="720"/>
        </w:sectPr>
      </w:pPr>
      <w:r>
        <w:t xml:space="preserve"> </w:t>
      </w:r>
    </w:p>
    <w:bookmarkStart w:id="24" w:name="_Toc17196513"/>
    <w:bookmarkStart w:id="25" w:name="_Toc381708580"/>
    <w:bookmarkStart w:id="26" w:name="_Toc381886906"/>
    <w:bookmarkStart w:id="27" w:name="_Toc382386166"/>
    <w:bookmarkStart w:id="28" w:name="_Toc382558272"/>
    <w:bookmarkStart w:id="29" w:name="_Toc385317247"/>
    <w:bookmarkStart w:id="30" w:name="_Toc385513911"/>
    <w:bookmarkStart w:id="31" w:name="_Toc386011863"/>
    <w:bookmarkStart w:id="32" w:name="_Toc386012510"/>
    <w:bookmarkStart w:id="33" w:name="_Toc388425946"/>
    <w:bookmarkStart w:id="34" w:name="_Toc388426066"/>
    <w:bookmarkStart w:id="35" w:name="_Toc388445139"/>
    <w:bookmarkStart w:id="36" w:name="_Toc388445257"/>
    <w:bookmarkStart w:id="37" w:name="_Toc388445375"/>
    <w:bookmarkStart w:id="38" w:name="_Toc393886832"/>
    <w:bookmarkStart w:id="39" w:name="_Toc393887018"/>
    <w:bookmarkStart w:id="40" w:name="_Toc393888433"/>
    <w:bookmarkStart w:id="41" w:name="_Toc393958285"/>
    <w:bookmarkStart w:id="42" w:name="_Toc393963677"/>
    <w:bookmarkStart w:id="43" w:name="_Toc393963819"/>
    <w:bookmarkStart w:id="44" w:name="_Toc393977535"/>
    <w:bookmarkStart w:id="45" w:name="_Toc393978867"/>
    <w:bookmarkStart w:id="46" w:name="_Toc394048938"/>
    <w:bookmarkStart w:id="47" w:name="_Toc394990387"/>
    <w:bookmarkStart w:id="48" w:name="_Toc395000862"/>
    <w:bookmarkStart w:id="49" w:name="_Toc395001032"/>
    <w:bookmarkStart w:id="50" w:name="_Toc395001120"/>
    <w:bookmarkStart w:id="51" w:name="_Toc395079275"/>
    <w:bookmarkStart w:id="52" w:name="_Toc395079337"/>
    <w:bookmarkStart w:id="53" w:name="_Toc395079381"/>
    <w:bookmarkStart w:id="54" w:name="_Toc395775022"/>
    <w:bookmarkStart w:id="55" w:name="_Toc428519853"/>
    <w:bookmarkStart w:id="56" w:name="_Toc428520687"/>
    <w:bookmarkStart w:id="57" w:name="_Toc428790564"/>
    <w:p w14:paraId="3F767C17" w14:textId="77777777" w:rsidR="00514BC1" w:rsidRDefault="006F3CBC" w:rsidP="00514BC1">
      <w:pPr>
        <w:pStyle w:val="Caption"/>
        <w:jc w:val="center"/>
        <w:outlineLvl w:val="1"/>
        <w:rPr>
          <w:rFonts w:cs="Arial"/>
          <w:sz w:val="22"/>
          <w:szCs w:val="22"/>
        </w:rPr>
      </w:pPr>
      <w:r>
        <w:rPr>
          <w:rFonts w:cs="Arial"/>
          <w:noProof/>
          <w:sz w:val="22"/>
          <w:szCs w:val="22"/>
        </w:rPr>
        <w:lastRenderedPageBreak/>
        <mc:AlternateContent>
          <mc:Choice Requires="wps">
            <w:drawing>
              <wp:anchor distT="0" distB="0" distL="114300" distR="114300" simplePos="0" relativeHeight="251649536" behindDoc="0" locked="0" layoutInCell="0" allowOverlap="1" wp14:anchorId="39A6983B" wp14:editId="472AED05">
                <wp:simplePos x="0" y="0"/>
                <wp:positionH relativeFrom="column">
                  <wp:posOffset>158115</wp:posOffset>
                </wp:positionH>
                <wp:positionV relativeFrom="paragraph">
                  <wp:posOffset>-200025</wp:posOffset>
                </wp:positionV>
                <wp:extent cx="8286750" cy="6105525"/>
                <wp:effectExtent l="0" t="0" r="0" b="0"/>
                <wp:wrapNone/>
                <wp:docPr id="652" name="Rectangle 5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0" cy="61055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49AF9" id="Rectangle 5091" o:spid="_x0000_s1026" style="position:absolute;margin-left:12.45pt;margin-top:-15.75pt;width:652.5pt;height:48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" o:allowincell="f" filled="f" strokeweight="2pt"/>
            </w:pict>
          </mc:Fallback>
        </mc:AlternateContent>
      </w:r>
      <w:r w:rsidR="00514BC1" w:rsidRPr="005922DF">
        <w:rPr>
          <w:rFonts w:cs="Arial"/>
          <w:sz w:val="22"/>
          <w:szCs w:val="22"/>
        </w:rPr>
        <w:t xml:space="preserve">Table </w:t>
      </w:r>
      <w:r w:rsidR="001927E8">
        <w:rPr>
          <w:rFonts w:cs="Arial"/>
          <w:sz w:val="22"/>
          <w:szCs w:val="22"/>
        </w:rPr>
        <w:t>6</w:t>
      </w:r>
      <w:r w:rsidR="00514BC1" w:rsidRPr="005922DF">
        <w:rPr>
          <w:rFonts w:cs="Arial"/>
          <w:sz w:val="22"/>
          <w:szCs w:val="22"/>
        </w:rPr>
        <w:t xml:space="preserve">.  </w:t>
      </w:r>
      <w:r w:rsidR="00CC22F0">
        <w:rPr>
          <w:rFonts w:cs="Arial"/>
          <w:sz w:val="22"/>
          <w:szCs w:val="22"/>
        </w:rPr>
        <w:t xml:space="preserve">Number </w:t>
      </w:r>
      <w:r w:rsidR="00514BC1" w:rsidRPr="005922DF">
        <w:rPr>
          <w:rFonts w:cs="Arial"/>
          <w:sz w:val="22"/>
          <w:szCs w:val="22"/>
        </w:rPr>
        <w:t>a</w:t>
      </w:r>
      <w:r w:rsidR="009856C2">
        <w:rPr>
          <w:rFonts w:cs="Arial"/>
          <w:sz w:val="22"/>
          <w:szCs w:val="22"/>
        </w:rPr>
        <w:t>nd Teen Birth Rates by Race/</w:t>
      </w:r>
      <w:r w:rsidR="00514BC1" w:rsidRPr="005922DF">
        <w:rPr>
          <w:rFonts w:cs="Arial"/>
          <w:sz w:val="22"/>
          <w:szCs w:val="22"/>
        </w:rPr>
        <w:t xml:space="preserve">Hispanic Ethnicity for Selected Communities, Massachusetts: </w:t>
      </w:r>
      <w:r w:rsidR="00CC22F0">
        <w:rPr>
          <w:rFonts w:cs="Arial"/>
          <w:sz w:val="22"/>
          <w:szCs w:val="22"/>
        </w:rPr>
        <w:t>201</w:t>
      </w:r>
      <w:r w:rsidR="00204884">
        <w:rPr>
          <w:rFonts w:cs="Arial"/>
          <w:sz w:val="22"/>
          <w:szCs w:val="22"/>
        </w:rPr>
        <w:t>8</w:t>
      </w:r>
      <w:bookmarkEnd w:id="24"/>
    </w:p>
    <w:p w14:paraId="3F835832" w14:textId="77777777" w:rsidR="00514BC1" w:rsidRDefault="00514BC1" w:rsidP="00514BC1"/>
    <w:tbl>
      <w:tblPr>
        <w:tblW w:w="1224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97"/>
        <w:gridCol w:w="1615"/>
        <w:gridCol w:w="777"/>
        <w:gridCol w:w="1788"/>
        <w:gridCol w:w="806"/>
        <w:gridCol w:w="1788"/>
        <w:gridCol w:w="1076"/>
        <w:gridCol w:w="1876"/>
      </w:tblGrid>
      <w:tr w:rsidR="00514BC1" w14:paraId="3F441517" w14:textId="77777777" w:rsidTr="00654064">
        <w:tc>
          <w:tcPr>
            <w:tcW w:w="1617" w:type="dxa"/>
            <w:shd w:val="clear" w:color="auto" w:fill="auto"/>
          </w:tcPr>
          <w:p w14:paraId="2CDB47D6" w14:textId="77777777" w:rsidR="00514BC1" w:rsidRPr="008C14BD" w:rsidRDefault="00514BC1" w:rsidP="001675E3">
            <w:pPr>
              <w:rPr>
                <w:rFonts w:cs="Arial"/>
                <w:b/>
              </w:rPr>
            </w:pPr>
            <w:r w:rsidRPr="008C14BD">
              <w:rPr>
                <w:rFonts w:cs="Arial"/>
                <w:b/>
              </w:rPr>
              <w:t>Municipality</w:t>
            </w:r>
            <w:r w:rsidRPr="008C14BD">
              <w:rPr>
                <w:rFonts w:cs="Arial"/>
                <w:b/>
                <w:sz w:val="22"/>
                <w:szCs w:val="22"/>
                <w:vertAlign w:val="superscript"/>
              </w:rPr>
              <w:t>1</w:t>
            </w:r>
          </w:p>
        </w:tc>
        <w:tc>
          <w:tcPr>
            <w:tcW w:w="2512" w:type="dxa"/>
            <w:gridSpan w:val="2"/>
            <w:shd w:val="clear" w:color="auto" w:fill="auto"/>
          </w:tcPr>
          <w:p w14:paraId="735FB621" w14:textId="77777777" w:rsidR="00514BC1" w:rsidRPr="008C14BD" w:rsidRDefault="00514BC1" w:rsidP="001675E3">
            <w:pPr>
              <w:jc w:val="center"/>
              <w:rPr>
                <w:rFonts w:cs="Arial"/>
                <w:b/>
              </w:rPr>
            </w:pPr>
            <w:r w:rsidRPr="008C14BD">
              <w:rPr>
                <w:rFonts w:cs="Arial"/>
                <w:b/>
              </w:rPr>
              <w:t>Teen Births</w:t>
            </w:r>
          </w:p>
          <w:p w14:paraId="39DB0494" w14:textId="77777777" w:rsidR="00514BC1" w:rsidRDefault="00514BC1" w:rsidP="001675E3">
            <w:pPr>
              <w:jc w:val="center"/>
            </w:pPr>
          </w:p>
        </w:tc>
        <w:tc>
          <w:tcPr>
            <w:tcW w:w="2565" w:type="dxa"/>
            <w:gridSpan w:val="2"/>
            <w:shd w:val="clear" w:color="auto" w:fill="auto"/>
          </w:tcPr>
          <w:p w14:paraId="224B6D85" w14:textId="77777777" w:rsidR="00514BC1" w:rsidRPr="008C14BD" w:rsidRDefault="00F84F30" w:rsidP="001675E3">
            <w:pPr>
              <w:jc w:val="center"/>
              <w:rPr>
                <w:rFonts w:cs="Arial"/>
                <w:b/>
              </w:rPr>
            </w:pPr>
            <w:r>
              <w:rPr>
                <w:rFonts w:cs="Arial"/>
                <w:b/>
              </w:rPr>
              <w:t>White N</w:t>
            </w:r>
            <w:r w:rsidR="00514BC1" w:rsidRPr="008C14BD">
              <w:rPr>
                <w:rFonts w:cs="Arial"/>
                <w:b/>
              </w:rPr>
              <w:t>on-Hispanic</w:t>
            </w:r>
          </w:p>
          <w:p w14:paraId="42B5534B" w14:textId="77777777" w:rsidR="00514BC1" w:rsidRDefault="00514BC1" w:rsidP="001675E3">
            <w:pPr>
              <w:jc w:val="center"/>
            </w:pPr>
          </w:p>
        </w:tc>
        <w:tc>
          <w:tcPr>
            <w:tcW w:w="2594" w:type="dxa"/>
            <w:gridSpan w:val="2"/>
            <w:shd w:val="clear" w:color="auto" w:fill="auto"/>
          </w:tcPr>
          <w:p w14:paraId="41494521" w14:textId="77777777" w:rsidR="00514BC1" w:rsidRPr="008C14BD" w:rsidRDefault="00F84F30" w:rsidP="001675E3">
            <w:pPr>
              <w:jc w:val="center"/>
              <w:rPr>
                <w:rFonts w:cs="Arial"/>
                <w:b/>
              </w:rPr>
            </w:pPr>
            <w:r>
              <w:rPr>
                <w:rFonts w:cs="Arial"/>
                <w:b/>
              </w:rPr>
              <w:t>Black N</w:t>
            </w:r>
            <w:r w:rsidR="00514BC1" w:rsidRPr="008C14BD">
              <w:rPr>
                <w:rFonts w:cs="Arial"/>
                <w:b/>
              </w:rPr>
              <w:t>on-Hispanic</w:t>
            </w:r>
          </w:p>
          <w:p w14:paraId="32EDD782" w14:textId="77777777" w:rsidR="00514BC1" w:rsidRPr="008C14BD" w:rsidRDefault="00514BC1" w:rsidP="001675E3">
            <w:pPr>
              <w:jc w:val="center"/>
              <w:rPr>
                <w:rFonts w:cs="Arial"/>
                <w:b/>
              </w:rPr>
            </w:pPr>
          </w:p>
        </w:tc>
        <w:tc>
          <w:tcPr>
            <w:tcW w:w="2952" w:type="dxa"/>
            <w:gridSpan w:val="2"/>
            <w:shd w:val="clear" w:color="auto" w:fill="auto"/>
          </w:tcPr>
          <w:p w14:paraId="69716BDE" w14:textId="77777777" w:rsidR="00514BC1" w:rsidRDefault="00514BC1" w:rsidP="001675E3">
            <w:pPr>
              <w:jc w:val="center"/>
            </w:pPr>
            <w:r w:rsidRPr="008C14BD">
              <w:rPr>
                <w:rFonts w:cs="Arial"/>
                <w:b/>
              </w:rPr>
              <w:t>Hispanic</w:t>
            </w:r>
          </w:p>
        </w:tc>
      </w:tr>
      <w:tr w:rsidR="00514BC1" w14:paraId="7E2D2E22" w14:textId="77777777" w:rsidTr="00654064">
        <w:tc>
          <w:tcPr>
            <w:tcW w:w="1617" w:type="dxa"/>
            <w:shd w:val="clear" w:color="auto" w:fill="auto"/>
          </w:tcPr>
          <w:p w14:paraId="31E9ED58" w14:textId="77777777" w:rsidR="00514BC1" w:rsidRPr="008C14BD" w:rsidRDefault="00514BC1" w:rsidP="001675E3">
            <w:pPr>
              <w:pStyle w:val="Caption"/>
              <w:rPr>
                <w:rFonts w:cs="Arial"/>
                <w:sz w:val="22"/>
                <w:szCs w:val="22"/>
              </w:rPr>
            </w:pPr>
          </w:p>
        </w:tc>
        <w:tc>
          <w:tcPr>
            <w:tcW w:w="897" w:type="dxa"/>
            <w:shd w:val="clear" w:color="auto" w:fill="auto"/>
            <w:vAlign w:val="center"/>
          </w:tcPr>
          <w:p w14:paraId="76432893"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615" w:type="dxa"/>
            <w:shd w:val="clear" w:color="auto" w:fill="auto"/>
            <w:vAlign w:val="center"/>
          </w:tcPr>
          <w:p w14:paraId="097886EB"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2,3</w:t>
            </w:r>
          </w:p>
        </w:tc>
        <w:tc>
          <w:tcPr>
            <w:tcW w:w="777" w:type="dxa"/>
            <w:shd w:val="clear" w:color="auto" w:fill="auto"/>
            <w:vAlign w:val="center"/>
          </w:tcPr>
          <w:p w14:paraId="6FDC8E0E"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788" w:type="dxa"/>
            <w:shd w:val="clear" w:color="auto" w:fill="auto"/>
            <w:vAlign w:val="center"/>
          </w:tcPr>
          <w:p w14:paraId="7B42A120"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806" w:type="dxa"/>
            <w:shd w:val="clear" w:color="auto" w:fill="auto"/>
            <w:vAlign w:val="center"/>
          </w:tcPr>
          <w:p w14:paraId="462C3426"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788" w:type="dxa"/>
            <w:shd w:val="clear" w:color="auto" w:fill="auto"/>
            <w:vAlign w:val="center"/>
          </w:tcPr>
          <w:p w14:paraId="28D96275"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c>
          <w:tcPr>
            <w:tcW w:w="1076" w:type="dxa"/>
            <w:shd w:val="clear" w:color="auto" w:fill="auto"/>
            <w:vAlign w:val="center"/>
          </w:tcPr>
          <w:p w14:paraId="36A2F560"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N</w:t>
            </w:r>
          </w:p>
        </w:tc>
        <w:tc>
          <w:tcPr>
            <w:tcW w:w="1876" w:type="dxa"/>
            <w:shd w:val="clear" w:color="auto" w:fill="auto"/>
            <w:vAlign w:val="center"/>
          </w:tcPr>
          <w:p w14:paraId="24AC39AB" w14:textId="77777777" w:rsidR="00514BC1" w:rsidRPr="008C14BD" w:rsidRDefault="00514BC1" w:rsidP="001675E3">
            <w:pPr>
              <w:jc w:val="center"/>
              <w:rPr>
                <w:rFonts w:cs="Arial"/>
                <w:b/>
                <w:bCs/>
                <w:color w:val="000000"/>
                <w:sz w:val="18"/>
                <w:szCs w:val="18"/>
              </w:rPr>
            </w:pPr>
            <w:r w:rsidRPr="008C14BD">
              <w:rPr>
                <w:rFonts w:cs="Arial"/>
                <w:b/>
                <w:bCs/>
                <w:color w:val="000000"/>
                <w:sz w:val="18"/>
                <w:szCs w:val="18"/>
              </w:rPr>
              <w:t>Rate (95%CI)</w:t>
            </w:r>
            <w:r w:rsidRPr="00230EBA">
              <w:rPr>
                <w:rFonts w:cs="Arial"/>
                <w:b/>
                <w:bCs/>
                <w:color w:val="000000"/>
                <w:sz w:val="18"/>
                <w:szCs w:val="18"/>
                <w:vertAlign w:val="superscript"/>
              </w:rPr>
              <w:t xml:space="preserve"> 2,3</w:t>
            </w:r>
          </w:p>
        </w:tc>
      </w:tr>
      <w:tr w:rsidR="00101E62" w:rsidRPr="00792577" w14:paraId="25F72278" w14:textId="77777777" w:rsidTr="00654064">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64FC677" w14:textId="77777777" w:rsidR="00101E62" w:rsidRDefault="00101E62">
            <w:pPr>
              <w:rPr>
                <w:rFonts w:cs="Arial"/>
                <w:b/>
                <w:bCs/>
                <w:color w:val="000000"/>
                <w:sz w:val="18"/>
                <w:szCs w:val="18"/>
              </w:rPr>
            </w:pPr>
            <w:r>
              <w:rPr>
                <w:rFonts w:cs="Arial"/>
                <w:b/>
                <w:bCs/>
                <w:color w:val="000000"/>
                <w:sz w:val="18"/>
                <w:szCs w:val="18"/>
              </w:rPr>
              <w:t>State Total</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5D7D7D4C" w14:textId="77777777" w:rsidR="00101E62" w:rsidRDefault="00101E62">
            <w:pPr>
              <w:jc w:val="center"/>
              <w:rPr>
                <w:rFonts w:cs="Arial"/>
                <w:b/>
                <w:bCs/>
                <w:color w:val="000000"/>
                <w:sz w:val="18"/>
                <w:szCs w:val="18"/>
              </w:rPr>
            </w:pPr>
            <w:r>
              <w:rPr>
                <w:rFonts w:cs="Arial"/>
                <w:b/>
                <w:bCs/>
                <w:color w:val="000000"/>
                <w:sz w:val="18"/>
                <w:szCs w:val="18"/>
              </w:rPr>
              <w:t>1,639</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323CC40C" w14:textId="77777777" w:rsidR="00101E62" w:rsidRDefault="00101E62">
            <w:pPr>
              <w:jc w:val="center"/>
              <w:rPr>
                <w:rFonts w:cs="Arial"/>
                <w:b/>
                <w:bCs/>
                <w:color w:val="000000"/>
                <w:sz w:val="18"/>
                <w:szCs w:val="18"/>
              </w:rPr>
            </w:pPr>
            <w:r>
              <w:rPr>
                <w:rFonts w:cs="Arial"/>
                <w:b/>
                <w:bCs/>
                <w:color w:val="000000"/>
                <w:sz w:val="18"/>
                <w:szCs w:val="18"/>
              </w:rPr>
              <w:t>7.1 (6.7, 7.4)</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6039C85D" w14:textId="77777777" w:rsidR="00101E62" w:rsidRDefault="00101E62">
            <w:pPr>
              <w:jc w:val="center"/>
              <w:rPr>
                <w:rFonts w:cs="Arial"/>
                <w:b/>
                <w:bCs/>
                <w:color w:val="000000"/>
                <w:sz w:val="18"/>
                <w:szCs w:val="18"/>
              </w:rPr>
            </w:pPr>
            <w:r>
              <w:rPr>
                <w:rFonts w:cs="Arial"/>
                <w:b/>
                <w:bCs/>
                <w:color w:val="000000"/>
                <w:sz w:val="18"/>
                <w:szCs w:val="18"/>
              </w:rPr>
              <w:t>459</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23C886FB" w14:textId="77777777" w:rsidR="00101E62" w:rsidRDefault="00101E62">
            <w:pPr>
              <w:jc w:val="center"/>
              <w:rPr>
                <w:rFonts w:cs="Arial"/>
                <w:b/>
                <w:bCs/>
                <w:color w:val="000000"/>
                <w:sz w:val="18"/>
                <w:szCs w:val="18"/>
              </w:rPr>
            </w:pPr>
            <w:r>
              <w:rPr>
                <w:rFonts w:cs="Arial"/>
                <w:b/>
                <w:bCs/>
                <w:color w:val="000000"/>
                <w:sz w:val="18"/>
                <w:szCs w:val="18"/>
              </w:rPr>
              <w:t>3 (2.8, 3.3)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EEF13F0" w14:textId="77777777" w:rsidR="00101E62" w:rsidRDefault="00101E62">
            <w:pPr>
              <w:jc w:val="center"/>
              <w:rPr>
                <w:rFonts w:cs="Arial"/>
                <w:b/>
                <w:bCs/>
                <w:color w:val="000000"/>
                <w:sz w:val="18"/>
                <w:szCs w:val="18"/>
              </w:rPr>
            </w:pPr>
            <w:r>
              <w:rPr>
                <w:rFonts w:cs="Arial"/>
                <w:b/>
                <w:bCs/>
                <w:color w:val="000000"/>
                <w:sz w:val="18"/>
                <w:szCs w:val="18"/>
              </w:rPr>
              <w:t>191</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14DCC657" w14:textId="77777777" w:rsidR="00101E62" w:rsidRDefault="00101E62">
            <w:pPr>
              <w:jc w:val="center"/>
              <w:rPr>
                <w:rFonts w:cs="Arial"/>
                <w:b/>
                <w:bCs/>
                <w:color w:val="000000"/>
                <w:sz w:val="18"/>
                <w:szCs w:val="18"/>
              </w:rPr>
            </w:pPr>
            <w:r>
              <w:rPr>
                <w:rFonts w:cs="Arial"/>
                <w:b/>
                <w:bCs/>
                <w:color w:val="000000"/>
                <w:sz w:val="18"/>
                <w:szCs w:val="18"/>
              </w:rPr>
              <w:t>10.4 (8.9, 11.9)</w:t>
            </w: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74B1BD83" w14:textId="77777777" w:rsidR="00101E62" w:rsidRDefault="00101E62">
            <w:pPr>
              <w:jc w:val="center"/>
              <w:rPr>
                <w:rFonts w:cs="Arial"/>
                <w:b/>
                <w:bCs/>
                <w:color w:val="000000"/>
                <w:sz w:val="18"/>
                <w:szCs w:val="18"/>
              </w:rPr>
            </w:pPr>
            <w:r>
              <w:rPr>
                <w:rFonts w:cs="Arial"/>
                <w:b/>
                <w:bCs/>
                <w:color w:val="000000"/>
                <w:sz w:val="18"/>
                <w:szCs w:val="18"/>
              </w:rPr>
              <w:t>926</w:t>
            </w: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61C0367C" w14:textId="77777777" w:rsidR="00101E62" w:rsidRDefault="00101E62">
            <w:pPr>
              <w:jc w:val="center"/>
              <w:rPr>
                <w:rFonts w:cs="Arial"/>
                <w:b/>
                <w:bCs/>
                <w:color w:val="000000"/>
                <w:sz w:val="18"/>
                <w:szCs w:val="18"/>
              </w:rPr>
            </w:pPr>
            <w:r>
              <w:rPr>
                <w:rFonts w:cs="Arial"/>
                <w:b/>
                <w:bCs/>
                <w:color w:val="000000"/>
                <w:sz w:val="18"/>
                <w:szCs w:val="18"/>
              </w:rPr>
              <w:t>25.7 (24, 27.3)</w:t>
            </w:r>
          </w:p>
        </w:tc>
      </w:tr>
      <w:tr w:rsidR="00751EC6" w:rsidRPr="00792577" w14:paraId="75C20E94" w14:textId="77777777" w:rsidTr="00654064">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14F20CE5" w14:textId="77777777" w:rsidR="00751EC6" w:rsidRDefault="00751EC6" w:rsidP="001675E3">
            <w:pPr>
              <w:rPr>
                <w:rFonts w:cs="Arial"/>
                <w:b/>
                <w:bCs/>
                <w:color w:val="000000"/>
              </w:rPr>
            </w:pPr>
            <w:r>
              <w:rPr>
                <w:rFonts w:cs="Arial"/>
                <w:b/>
                <w:bCs/>
                <w:color w:val="000000"/>
              </w:rPr>
              <w:t>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14:paraId="24E5629E" w14:textId="77777777" w:rsidR="00751EC6" w:rsidRPr="00792577" w:rsidRDefault="00751EC6" w:rsidP="001675E3">
            <w:pPr>
              <w:jc w:val="center"/>
              <w:rPr>
                <w:rFonts w:cs="Arial"/>
                <w:color w:val="000000"/>
                <w:sz w:val="18"/>
                <w:szCs w:val="18"/>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0F050E6F" w14:textId="77777777" w:rsidR="00751EC6" w:rsidRPr="00792577" w:rsidRDefault="00751EC6" w:rsidP="001675E3">
            <w:pPr>
              <w:jc w:val="center"/>
              <w:rPr>
                <w:rFonts w:cs="Arial"/>
                <w:color w:val="000000"/>
                <w:sz w:val="18"/>
                <w:szCs w:val="18"/>
              </w:rPr>
            </w:pP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007734B" w14:textId="77777777" w:rsidR="00751EC6" w:rsidRPr="00792577" w:rsidRDefault="00751EC6" w:rsidP="001675E3">
            <w:pPr>
              <w:jc w:val="center"/>
              <w:rPr>
                <w:rFonts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48DEDC36" w14:textId="77777777" w:rsidR="00751EC6" w:rsidRPr="00792577" w:rsidRDefault="00751EC6" w:rsidP="001675E3">
            <w:pPr>
              <w:jc w:val="center"/>
              <w:rPr>
                <w:rFonts w:cs="Arial"/>
                <w:color w:val="000000"/>
                <w:sz w:val="18"/>
                <w:szCs w:val="18"/>
              </w:rPr>
            </w:pP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8B2E6E6" w14:textId="77777777" w:rsidR="00751EC6" w:rsidRPr="00792577" w:rsidRDefault="00751EC6" w:rsidP="001675E3">
            <w:pPr>
              <w:jc w:val="center"/>
              <w:rPr>
                <w:rFonts w:cs="Arial"/>
                <w:color w:val="000000"/>
                <w:sz w:val="18"/>
                <w:szCs w:val="18"/>
              </w:rPr>
            </w:pP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14:paraId="7250D2E1" w14:textId="77777777" w:rsidR="00751EC6" w:rsidRPr="00792577" w:rsidRDefault="00751EC6" w:rsidP="001675E3">
            <w:pPr>
              <w:jc w:val="center"/>
              <w:rPr>
                <w:rFonts w:cs="Arial"/>
                <w:color w:val="000000"/>
                <w:sz w:val="18"/>
                <w:szCs w:val="18"/>
              </w:rPr>
            </w:pPr>
          </w:p>
        </w:tc>
        <w:tc>
          <w:tcPr>
            <w:tcW w:w="1076" w:type="dxa"/>
            <w:tcBorders>
              <w:top w:val="single" w:sz="4" w:space="0" w:color="auto"/>
              <w:left w:val="single" w:sz="4" w:space="0" w:color="auto"/>
              <w:bottom w:val="single" w:sz="4" w:space="0" w:color="auto"/>
              <w:right w:val="single" w:sz="4" w:space="0" w:color="auto"/>
            </w:tcBorders>
            <w:shd w:val="clear" w:color="auto" w:fill="auto"/>
            <w:vAlign w:val="center"/>
          </w:tcPr>
          <w:p w14:paraId="21B6ECF6" w14:textId="77777777" w:rsidR="00751EC6" w:rsidRPr="00792577" w:rsidRDefault="00751EC6" w:rsidP="001675E3">
            <w:pPr>
              <w:jc w:val="center"/>
              <w:rPr>
                <w:rFonts w:cs="Arial"/>
                <w:color w:val="000000"/>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01AD7083" w14:textId="77777777" w:rsidR="00751EC6" w:rsidRPr="00792577" w:rsidRDefault="00751EC6" w:rsidP="001675E3">
            <w:pPr>
              <w:jc w:val="center"/>
              <w:rPr>
                <w:rFonts w:cs="Arial"/>
                <w:color w:val="000000"/>
                <w:sz w:val="18"/>
                <w:szCs w:val="18"/>
              </w:rPr>
            </w:pPr>
          </w:p>
        </w:tc>
      </w:tr>
      <w:tr w:rsidR="001E1FD5" w:rsidRPr="00792577" w14:paraId="1891F79E"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30B63E6D" w14:textId="77777777" w:rsidR="001E1FD5" w:rsidRPr="001E1FD5" w:rsidRDefault="001E1FD5" w:rsidP="007B1297">
            <w:pPr>
              <w:rPr>
                <w:sz w:val="18"/>
                <w:szCs w:val="18"/>
              </w:rPr>
            </w:pPr>
            <w:r w:rsidRPr="001E1FD5">
              <w:rPr>
                <w:sz w:val="18"/>
                <w:szCs w:val="18"/>
              </w:rPr>
              <w:t>Chelsea</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5A85B356" w14:textId="77777777" w:rsidR="001E1FD5" w:rsidRPr="001E1FD5" w:rsidRDefault="001E1FD5" w:rsidP="001E1FD5">
            <w:pPr>
              <w:jc w:val="center"/>
              <w:rPr>
                <w:sz w:val="18"/>
                <w:szCs w:val="18"/>
              </w:rPr>
            </w:pPr>
            <w:r w:rsidRPr="001E1FD5">
              <w:rPr>
                <w:sz w:val="18"/>
                <w:szCs w:val="18"/>
              </w:rPr>
              <w:t>44</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63DDEFB" w14:textId="77777777" w:rsidR="001E1FD5" w:rsidRPr="001E1FD5" w:rsidRDefault="001E1FD5" w:rsidP="001E1FD5">
            <w:pPr>
              <w:jc w:val="center"/>
              <w:rPr>
                <w:sz w:val="18"/>
                <w:szCs w:val="18"/>
              </w:rPr>
            </w:pPr>
            <w:r w:rsidRPr="001E1FD5">
              <w:rPr>
                <w:sz w:val="18"/>
                <w:szCs w:val="18"/>
              </w:rPr>
              <w:t>40.1 (28.6, 53.4)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EA01CE0" w14:textId="77777777" w:rsidR="001E1FD5" w:rsidRPr="001E1FD5" w:rsidRDefault="001E1FD5" w:rsidP="001E1FD5">
            <w:pPr>
              <w:jc w:val="center"/>
              <w:rPr>
                <w:sz w:val="18"/>
                <w:szCs w:val="18"/>
                <w:vertAlign w:val="superscript"/>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F80811B" w14:textId="77777777" w:rsidR="001E1FD5" w:rsidRPr="001E1FD5" w:rsidRDefault="001E1FD5" w:rsidP="001E1FD5">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7FE5F0CD"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353DC63"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33A9BCE" w14:textId="77777777" w:rsidR="001E1FD5" w:rsidRPr="001E1FD5" w:rsidRDefault="001E1FD5" w:rsidP="001E1FD5">
            <w:pPr>
              <w:jc w:val="center"/>
              <w:rPr>
                <w:sz w:val="18"/>
                <w:szCs w:val="18"/>
              </w:rPr>
            </w:pPr>
            <w:r w:rsidRPr="001E1FD5">
              <w:rPr>
                <w:sz w:val="18"/>
                <w:szCs w:val="18"/>
              </w:rPr>
              <w:t>36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A77FF81" w14:textId="77777777" w:rsidR="001E1FD5" w:rsidRPr="001E1FD5" w:rsidRDefault="001E1FD5" w:rsidP="001E1FD5">
            <w:pPr>
              <w:jc w:val="center"/>
              <w:rPr>
                <w:sz w:val="18"/>
                <w:szCs w:val="18"/>
              </w:rPr>
            </w:pPr>
            <w:r w:rsidRPr="001E1FD5">
              <w:rPr>
                <w:sz w:val="18"/>
                <w:szCs w:val="18"/>
              </w:rPr>
              <w:t>40.3 (28.8, 53.6)</w:t>
            </w:r>
          </w:p>
        </w:tc>
      </w:tr>
      <w:tr w:rsidR="001E1FD5" w:rsidRPr="00792577" w14:paraId="04DE16C7"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32D536A0" w14:textId="77777777" w:rsidR="001E1FD5" w:rsidRPr="001E1FD5" w:rsidRDefault="001E1FD5" w:rsidP="007B1297">
            <w:pPr>
              <w:rPr>
                <w:sz w:val="18"/>
                <w:szCs w:val="18"/>
              </w:rPr>
            </w:pPr>
            <w:r w:rsidRPr="001E1FD5">
              <w:rPr>
                <w:sz w:val="18"/>
                <w:szCs w:val="18"/>
              </w:rPr>
              <w:t>Holyoke</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89D63E1" w14:textId="77777777" w:rsidR="001E1FD5" w:rsidRPr="001E1FD5" w:rsidRDefault="001E1FD5" w:rsidP="001E1FD5">
            <w:pPr>
              <w:jc w:val="center"/>
              <w:rPr>
                <w:sz w:val="18"/>
                <w:szCs w:val="18"/>
              </w:rPr>
            </w:pPr>
            <w:r w:rsidRPr="001E1FD5">
              <w:rPr>
                <w:sz w:val="18"/>
                <w:szCs w:val="18"/>
              </w:rPr>
              <w:t>45</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90D7AB8" w14:textId="77777777" w:rsidR="001E1FD5" w:rsidRPr="001E1FD5" w:rsidRDefault="001E1FD5" w:rsidP="001E1FD5">
            <w:pPr>
              <w:jc w:val="center"/>
              <w:rPr>
                <w:sz w:val="18"/>
                <w:szCs w:val="18"/>
              </w:rPr>
            </w:pPr>
            <w:r w:rsidRPr="001E1FD5">
              <w:rPr>
                <w:sz w:val="18"/>
                <w:szCs w:val="18"/>
              </w:rPr>
              <w:t>32.9 (22.7, 45.1)</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299F5C" w14:textId="77777777" w:rsidR="001E1FD5" w:rsidRPr="001E1FD5" w:rsidRDefault="001E1FD5" w:rsidP="007B1297">
            <w:pPr>
              <w:jc w:val="center"/>
              <w:rPr>
                <w:sz w:val="18"/>
                <w:szCs w:val="18"/>
                <w:vertAlign w:val="superscript"/>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8D3874F" w14:textId="77777777" w:rsidR="001E1FD5" w:rsidRPr="001E1FD5" w:rsidRDefault="001E1FD5" w:rsidP="007B1297">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5FA90FB"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898B842"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5E1BC54" w14:textId="77777777" w:rsidR="001E1FD5" w:rsidRPr="001E1FD5" w:rsidRDefault="001E1FD5" w:rsidP="001E1FD5">
            <w:pPr>
              <w:jc w:val="center"/>
              <w:rPr>
                <w:sz w:val="18"/>
                <w:szCs w:val="18"/>
              </w:rPr>
            </w:pPr>
            <w:r w:rsidRPr="001E1FD5">
              <w:rPr>
                <w:sz w:val="18"/>
                <w:szCs w:val="18"/>
              </w:rPr>
              <w:t>39</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002C221" w14:textId="77777777" w:rsidR="001E1FD5" w:rsidRPr="001E1FD5" w:rsidRDefault="001E1FD5" w:rsidP="001E1FD5">
            <w:pPr>
              <w:jc w:val="center"/>
              <w:rPr>
                <w:sz w:val="18"/>
                <w:szCs w:val="18"/>
              </w:rPr>
            </w:pPr>
            <w:r w:rsidRPr="001E1FD5">
              <w:rPr>
                <w:sz w:val="18"/>
                <w:szCs w:val="18"/>
              </w:rPr>
              <w:t>39.1 (27.8, 52.2)</w:t>
            </w:r>
          </w:p>
        </w:tc>
      </w:tr>
      <w:tr w:rsidR="001E1FD5" w:rsidRPr="00792577" w14:paraId="272CDAF5" w14:textId="77777777" w:rsidTr="007B1297">
        <w:trPr>
          <w:trHeight w:val="233"/>
        </w:trPr>
        <w:tc>
          <w:tcPr>
            <w:tcW w:w="1617" w:type="dxa"/>
            <w:tcBorders>
              <w:top w:val="single" w:sz="4" w:space="0" w:color="auto"/>
              <w:left w:val="single" w:sz="4" w:space="0" w:color="auto"/>
              <w:bottom w:val="single" w:sz="4" w:space="0" w:color="auto"/>
              <w:right w:val="single" w:sz="4" w:space="0" w:color="auto"/>
            </w:tcBorders>
            <w:shd w:val="clear" w:color="auto" w:fill="auto"/>
          </w:tcPr>
          <w:p w14:paraId="571C78E8" w14:textId="77777777" w:rsidR="001E1FD5" w:rsidRPr="001E1FD5" w:rsidRDefault="001E1FD5" w:rsidP="007B1297">
            <w:pPr>
              <w:rPr>
                <w:sz w:val="18"/>
                <w:szCs w:val="18"/>
              </w:rPr>
            </w:pPr>
            <w:r w:rsidRPr="001E1FD5">
              <w:rPr>
                <w:sz w:val="18"/>
                <w:szCs w:val="18"/>
              </w:rPr>
              <w:t>Lawrence</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7A572ED2" w14:textId="77777777" w:rsidR="001E1FD5" w:rsidRPr="001E1FD5" w:rsidRDefault="001E1FD5" w:rsidP="001E1FD5">
            <w:pPr>
              <w:jc w:val="center"/>
              <w:rPr>
                <w:sz w:val="18"/>
                <w:szCs w:val="18"/>
              </w:rPr>
            </w:pPr>
            <w:r w:rsidRPr="001E1FD5">
              <w:rPr>
                <w:sz w:val="18"/>
                <w:szCs w:val="18"/>
              </w:rPr>
              <w:t>106</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7DAC2D84" w14:textId="77777777" w:rsidR="001E1FD5" w:rsidRPr="001E1FD5" w:rsidRDefault="001E1FD5" w:rsidP="001E1FD5">
            <w:pPr>
              <w:jc w:val="center"/>
              <w:rPr>
                <w:sz w:val="18"/>
                <w:szCs w:val="18"/>
              </w:rPr>
            </w:pPr>
            <w:r w:rsidRPr="001E1FD5">
              <w:rPr>
                <w:sz w:val="18"/>
                <w:szCs w:val="18"/>
              </w:rPr>
              <w:t>32.4 (26.2, 38.5)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5B0B47" w14:textId="77777777" w:rsidR="001E1FD5" w:rsidRPr="001E1FD5" w:rsidRDefault="001E1FD5" w:rsidP="007B1297">
            <w:pPr>
              <w:jc w:val="center"/>
              <w:rPr>
                <w:sz w:val="18"/>
                <w:szCs w:val="18"/>
                <w:vertAlign w:val="superscript"/>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CCC730B" w14:textId="77777777" w:rsidR="001E1FD5" w:rsidRPr="001E1FD5" w:rsidRDefault="001E1FD5" w:rsidP="007B1297">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A663514"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E0F1010"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2E820D0" w14:textId="77777777" w:rsidR="001E1FD5" w:rsidRPr="001E1FD5" w:rsidRDefault="001E1FD5" w:rsidP="001E1FD5">
            <w:pPr>
              <w:jc w:val="center"/>
              <w:rPr>
                <w:sz w:val="18"/>
                <w:szCs w:val="18"/>
              </w:rPr>
            </w:pPr>
            <w:r w:rsidRPr="001E1FD5">
              <w:rPr>
                <w:sz w:val="18"/>
                <w:szCs w:val="18"/>
              </w:rPr>
              <w:t>100</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E3F8DBA" w14:textId="77777777" w:rsidR="001E1FD5" w:rsidRPr="001E1FD5" w:rsidRDefault="001E1FD5" w:rsidP="001E1FD5">
            <w:pPr>
              <w:jc w:val="center"/>
              <w:rPr>
                <w:sz w:val="18"/>
                <w:szCs w:val="18"/>
              </w:rPr>
            </w:pPr>
            <w:r w:rsidRPr="001E1FD5">
              <w:rPr>
                <w:sz w:val="18"/>
                <w:szCs w:val="18"/>
              </w:rPr>
              <w:t>34 (27.3, 40.7)</w:t>
            </w:r>
          </w:p>
        </w:tc>
      </w:tr>
      <w:tr w:rsidR="001E1FD5" w:rsidRPr="00792577" w14:paraId="2E5D675A"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7ED8C04B" w14:textId="77777777" w:rsidR="001E1FD5" w:rsidRPr="001E1FD5" w:rsidRDefault="001E1FD5" w:rsidP="007B1297">
            <w:pPr>
              <w:rPr>
                <w:sz w:val="18"/>
                <w:szCs w:val="18"/>
              </w:rPr>
            </w:pPr>
            <w:r w:rsidRPr="001E1FD5">
              <w:rPr>
                <w:sz w:val="18"/>
                <w:szCs w:val="18"/>
              </w:rPr>
              <w:t>New Bedford</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5C55EE89" w14:textId="77777777" w:rsidR="001E1FD5" w:rsidRPr="001E1FD5" w:rsidRDefault="001E1FD5" w:rsidP="001E1FD5">
            <w:pPr>
              <w:jc w:val="center"/>
              <w:rPr>
                <w:sz w:val="18"/>
                <w:szCs w:val="18"/>
              </w:rPr>
            </w:pPr>
            <w:r w:rsidRPr="001E1FD5">
              <w:rPr>
                <w:sz w:val="18"/>
                <w:szCs w:val="18"/>
              </w:rPr>
              <w:t>88</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67ACF02F" w14:textId="77777777" w:rsidR="001E1FD5" w:rsidRPr="001E1FD5" w:rsidRDefault="001E1FD5" w:rsidP="001E1FD5">
            <w:pPr>
              <w:jc w:val="center"/>
              <w:rPr>
                <w:sz w:val="18"/>
                <w:szCs w:val="18"/>
              </w:rPr>
            </w:pPr>
            <w:r w:rsidRPr="001E1FD5">
              <w:rPr>
                <w:sz w:val="18"/>
                <w:szCs w:val="18"/>
              </w:rPr>
              <w:t>29.1 (19.5, 40.6)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08722EC" w14:textId="77777777" w:rsidR="001E1FD5" w:rsidRPr="001E1FD5" w:rsidRDefault="001E1FD5" w:rsidP="001E1FD5">
            <w:pPr>
              <w:jc w:val="center"/>
              <w:rPr>
                <w:sz w:val="18"/>
                <w:szCs w:val="18"/>
              </w:rPr>
            </w:pPr>
            <w:r w:rsidRPr="001E1FD5">
              <w:rPr>
                <w:sz w:val="18"/>
                <w:szCs w:val="18"/>
              </w:rPr>
              <w:t>18</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B53AE80" w14:textId="77777777" w:rsidR="001E1FD5" w:rsidRPr="001E1FD5" w:rsidRDefault="001E1FD5" w:rsidP="001E1FD5">
            <w:pPr>
              <w:jc w:val="center"/>
              <w:rPr>
                <w:sz w:val="18"/>
                <w:szCs w:val="18"/>
              </w:rPr>
            </w:pPr>
            <w:r w:rsidRPr="001E1FD5">
              <w:rPr>
                <w:sz w:val="18"/>
                <w:szCs w:val="18"/>
              </w:rPr>
              <w:t>12.4 (6.5, 20.2)</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45A143B" w14:textId="77777777" w:rsidR="001E1FD5" w:rsidRPr="001E1FD5" w:rsidRDefault="001E1FD5" w:rsidP="001E1FD5">
            <w:pPr>
              <w:jc w:val="center"/>
              <w:rPr>
                <w:sz w:val="18"/>
                <w:szCs w:val="18"/>
              </w:rPr>
            </w:pPr>
            <w:r w:rsidRPr="001E1FD5">
              <w:rPr>
                <w:sz w:val="18"/>
                <w:szCs w:val="18"/>
              </w:rPr>
              <w:t>10</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EC6E9F6" w14:textId="77777777" w:rsidR="001E1FD5" w:rsidRPr="001E1FD5" w:rsidRDefault="001E1FD5" w:rsidP="001E1FD5">
            <w:pPr>
              <w:jc w:val="center"/>
              <w:rPr>
                <w:sz w:val="18"/>
                <w:szCs w:val="18"/>
              </w:rPr>
            </w:pPr>
            <w:r w:rsidRPr="001E1FD5">
              <w:rPr>
                <w:sz w:val="18"/>
                <w:szCs w:val="18"/>
              </w:rPr>
              <w:t>29.1 (19.5, 40.6)</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00A43A2" w14:textId="77777777" w:rsidR="001E1FD5" w:rsidRPr="001E1FD5" w:rsidRDefault="001E1FD5" w:rsidP="001E1FD5">
            <w:pPr>
              <w:jc w:val="center"/>
              <w:rPr>
                <w:sz w:val="18"/>
                <w:szCs w:val="18"/>
              </w:rPr>
            </w:pPr>
            <w:r w:rsidRPr="001E1FD5">
              <w:rPr>
                <w:sz w:val="18"/>
                <w:szCs w:val="18"/>
              </w:rPr>
              <w:t>56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44D15958" w14:textId="77777777" w:rsidR="001E1FD5" w:rsidRPr="001E1FD5" w:rsidRDefault="001E1FD5" w:rsidP="001E1FD5">
            <w:pPr>
              <w:jc w:val="center"/>
              <w:rPr>
                <w:sz w:val="18"/>
                <w:szCs w:val="18"/>
              </w:rPr>
            </w:pPr>
            <w:r w:rsidRPr="001E1FD5">
              <w:rPr>
                <w:sz w:val="18"/>
                <w:szCs w:val="18"/>
              </w:rPr>
              <w:t>53.8 (40.4, 69)</w:t>
            </w:r>
          </w:p>
        </w:tc>
      </w:tr>
      <w:tr w:rsidR="001E1FD5" w:rsidRPr="00792577" w14:paraId="3428C063"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5052AE21" w14:textId="77777777" w:rsidR="001E1FD5" w:rsidRPr="001E1FD5" w:rsidRDefault="001E1FD5" w:rsidP="007B1297">
            <w:pPr>
              <w:rPr>
                <w:sz w:val="18"/>
                <w:szCs w:val="18"/>
              </w:rPr>
            </w:pPr>
            <w:r w:rsidRPr="001E1FD5">
              <w:rPr>
                <w:sz w:val="18"/>
                <w:szCs w:val="18"/>
              </w:rPr>
              <w:t>Springfield</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0EEEF7F1" w14:textId="77777777" w:rsidR="001E1FD5" w:rsidRPr="001E1FD5" w:rsidRDefault="001E1FD5" w:rsidP="001E1FD5">
            <w:pPr>
              <w:jc w:val="center"/>
              <w:rPr>
                <w:sz w:val="18"/>
                <w:szCs w:val="18"/>
              </w:rPr>
            </w:pPr>
            <w:r w:rsidRPr="001E1FD5">
              <w:rPr>
                <w:sz w:val="18"/>
                <w:szCs w:val="18"/>
              </w:rPr>
              <w:t>174</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0AA84C3" w14:textId="77777777" w:rsidR="001E1FD5" w:rsidRPr="001E1FD5" w:rsidRDefault="001E1FD5" w:rsidP="001E1FD5">
            <w:pPr>
              <w:jc w:val="center"/>
              <w:rPr>
                <w:sz w:val="18"/>
                <w:szCs w:val="18"/>
              </w:rPr>
            </w:pPr>
            <w:r w:rsidRPr="001E1FD5">
              <w:rPr>
                <w:sz w:val="18"/>
                <w:szCs w:val="18"/>
              </w:rPr>
              <w:t>28 (23.8, 32.1)</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8B3E6C3" w14:textId="77777777" w:rsidR="001E1FD5" w:rsidRPr="001E1FD5" w:rsidRDefault="001E1FD5" w:rsidP="001E1FD5">
            <w:pPr>
              <w:jc w:val="center"/>
              <w:rPr>
                <w:sz w:val="18"/>
                <w:szCs w:val="18"/>
              </w:rPr>
            </w:pPr>
            <w:r w:rsidRPr="001E1FD5">
              <w:rPr>
                <w:sz w:val="18"/>
                <w:szCs w:val="18"/>
              </w:rPr>
              <w:t>7</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8A889FB" w14:textId="77777777" w:rsidR="001E1FD5" w:rsidRPr="001E1FD5" w:rsidRDefault="001E1FD5" w:rsidP="001E1FD5">
            <w:pPr>
              <w:jc w:val="center"/>
              <w:rPr>
                <w:sz w:val="18"/>
                <w:szCs w:val="18"/>
              </w:rPr>
            </w:pPr>
            <w:r w:rsidRPr="001E1FD5">
              <w:rPr>
                <w:sz w:val="18"/>
                <w:szCs w:val="18"/>
              </w:rPr>
              <w:t>6.4 (2.4, 12.2)</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14C21793" w14:textId="77777777" w:rsidR="001E1FD5" w:rsidRPr="001E1FD5" w:rsidRDefault="001E1FD5" w:rsidP="001E1FD5">
            <w:pPr>
              <w:jc w:val="center"/>
              <w:rPr>
                <w:sz w:val="18"/>
                <w:szCs w:val="18"/>
              </w:rPr>
            </w:pPr>
            <w:r w:rsidRPr="001E1FD5">
              <w:rPr>
                <w:sz w:val="18"/>
                <w:szCs w:val="18"/>
              </w:rPr>
              <w:t>18</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50F12C4" w14:textId="77777777" w:rsidR="001E1FD5" w:rsidRPr="001E1FD5" w:rsidRDefault="001E1FD5" w:rsidP="001E1FD5">
            <w:pPr>
              <w:jc w:val="center"/>
              <w:rPr>
                <w:sz w:val="18"/>
                <w:szCs w:val="18"/>
              </w:rPr>
            </w:pPr>
            <w:r w:rsidRPr="001E1FD5">
              <w:rPr>
                <w:sz w:val="18"/>
                <w:szCs w:val="18"/>
              </w:rPr>
              <w:t>15.5 (8.8, 24.1)</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E4FDFC7" w14:textId="77777777" w:rsidR="001E1FD5" w:rsidRPr="001E1FD5" w:rsidRDefault="001E1FD5" w:rsidP="001E1FD5">
            <w:pPr>
              <w:jc w:val="center"/>
              <w:rPr>
                <w:sz w:val="18"/>
                <w:szCs w:val="18"/>
              </w:rPr>
            </w:pPr>
            <w:r w:rsidRPr="001E1FD5">
              <w:rPr>
                <w:sz w:val="18"/>
                <w:szCs w:val="18"/>
              </w:rPr>
              <w:t>147</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948AD2F" w14:textId="77777777" w:rsidR="001E1FD5" w:rsidRPr="001E1FD5" w:rsidRDefault="001E1FD5" w:rsidP="001E1FD5">
            <w:pPr>
              <w:jc w:val="center"/>
              <w:rPr>
                <w:sz w:val="18"/>
                <w:szCs w:val="18"/>
              </w:rPr>
            </w:pPr>
            <w:r w:rsidRPr="001E1FD5">
              <w:rPr>
                <w:sz w:val="18"/>
                <w:szCs w:val="18"/>
              </w:rPr>
              <w:t>41.1 (34.4, 47.7)</w:t>
            </w:r>
          </w:p>
        </w:tc>
      </w:tr>
      <w:tr w:rsidR="001E1FD5" w:rsidRPr="00792577" w14:paraId="042CC705" w14:textId="77777777" w:rsidTr="007B1297">
        <w:trPr>
          <w:trHeight w:val="260"/>
        </w:trPr>
        <w:tc>
          <w:tcPr>
            <w:tcW w:w="1617" w:type="dxa"/>
            <w:tcBorders>
              <w:top w:val="single" w:sz="4" w:space="0" w:color="auto"/>
              <w:left w:val="single" w:sz="4" w:space="0" w:color="auto"/>
              <w:bottom w:val="single" w:sz="4" w:space="0" w:color="auto"/>
              <w:right w:val="single" w:sz="4" w:space="0" w:color="auto"/>
            </w:tcBorders>
            <w:shd w:val="clear" w:color="auto" w:fill="auto"/>
          </w:tcPr>
          <w:p w14:paraId="1A69676A" w14:textId="77777777" w:rsidR="001E1FD5" w:rsidRPr="001E1FD5" w:rsidRDefault="001E1FD5" w:rsidP="007B1297">
            <w:pPr>
              <w:rPr>
                <w:sz w:val="18"/>
                <w:szCs w:val="18"/>
              </w:rPr>
            </w:pPr>
            <w:r w:rsidRPr="001E1FD5">
              <w:rPr>
                <w:sz w:val="18"/>
                <w:szCs w:val="18"/>
              </w:rPr>
              <w:t>Fall River</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58B111FE" w14:textId="77777777" w:rsidR="001E1FD5" w:rsidRPr="001E1FD5" w:rsidRDefault="001E1FD5" w:rsidP="001E1FD5">
            <w:pPr>
              <w:jc w:val="center"/>
              <w:rPr>
                <w:sz w:val="18"/>
                <w:szCs w:val="18"/>
              </w:rPr>
            </w:pPr>
            <w:r w:rsidRPr="001E1FD5">
              <w:rPr>
                <w:sz w:val="18"/>
                <w:szCs w:val="18"/>
              </w:rPr>
              <w:t>63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1C0C17DD" w14:textId="77777777" w:rsidR="001E1FD5" w:rsidRPr="001E1FD5" w:rsidRDefault="001E1FD5" w:rsidP="001E1FD5">
            <w:pPr>
              <w:jc w:val="center"/>
              <w:rPr>
                <w:sz w:val="18"/>
                <w:szCs w:val="18"/>
              </w:rPr>
            </w:pPr>
            <w:r w:rsidRPr="001E1FD5">
              <w:rPr>
                <w:sz w:val="18"/>
                <w:szCs w:val="18"/>
              </w:rPr>
              <w:t>25.3 (16.4, 36)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6FC43EB" w14:textId="77777777" w:rsidR="001E1FD5" w:rsidRPr="001E1FD5" w:rsidRDefault="001E1FD5" w:rsidP="001E1FD5">
            <w:pPr>
              <w:jc w:val="center"/>
              <w:rPr>
                <w:sz w:val="18"/>
                <w:szCs w:val="18"/>
              </w:rPr>
            </w:pPr>
            <w:r w:rsidRPr="001E1FD5">
              <w:rPr>
                <w:sz w:val="18"/>
                <w:szCs w:val="18"/>
              </w:rPr>
              <w:t>20</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6C63E8C" w14:textId="77777777" w:rsidR="001E1FD5" w:rsidRPr="001E1FD5" w:rsidRDefault="001E1FD5" w:rsidP="001E1FD5">
            <w:pPr>
              <w:jc w:val="center"/>
              <w:rPr>
                <w:sz w:val="18"/>
                <w:szCs w:val="18"/>
              </w:rPr>
            </w:pPr>
            <w:r w:rsidRPr="001E1FD5">
              <w:rPr>
                <w:sz w:val="18"/>
                <w:szCs w:val="18"/>
              </w:rPr>
              <w:t>12.9 (6.8, 20.8)</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E5A7931" w14:textId="77777777" w:rsidR="001E1FD5" w:rsidRPr="001E1FD5" w:rsidRDefault="001E1FD5" w:rsidP="001E1FD5">
            <w:pPr>
              <w:jc w:val="center"/>
              <w:rPr>
                <w:sz w:val="18"/>
                <w:szCs w:val="18"/>
              </w:rPr>
            </w:pPr>
            <w:r w:rsidRPr="001E1FD5">
              <w:rPr>
                <w:sz w:val="18"/>
                <w:szCs w:val="18"/>
              </w:rPr>
              <w:t>6</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FE84210" w14:textId="77777777" w:rsidR="001E1FD5" w:rsidRPr="001E1FD5" w:rsidRDefault="001E1FD5" w:rsidP="001E1FD5">
            <w:pPr>
              <w:jc w:val="center"/>
              <w:rPr>
                <w:sz w:val="18"/>
                <w:szCs w:val="18"/>
              </w:rPr>
            </w:pPr>
            <w:r w:rsidRPr="001E1FD5">
              <w:rPr>
                <w:sz w:val="18"/>
                <w:szCs w:val="18"/>
              </w:rPr>
              <w:t>34 (23.6, 46.4)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1C3B43EB" w14:textId="77777777" w:rsidR="001E1FD5" w:rsidRPr="001E1FD5" w:rsidRDefault="001E1FD5" w:rsidP="001E1FD5">
            <w:pPr>
              <w:jc w:val="center"/>
              <w:rPr>
                <w:sz w:val="18"/>
                <w:szCs w:val="18"/>
              </w:rPr>
            </w:pPr>
            <w:r w:rsidRPr="001E1FD5">
              <w:rPr>
                <w:sz w:val="18"/>
                <w:szCs w:val="18"/>
              </w:rPr>
              <w:t>36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28A95BA0" w14:textId="77777777" w:rsidR="001E1FD5" w:rsidRPr="001E1FD5" w:rsidRDefault="001E1FD5" w:rsidP="001E1FD5">
            <w:pPr>
              <w:jc w:val="center"/>
              <w:rPr>
                <w:sz w:val="18"/>
                <w:szCs w:val="18"/>
              </w:rPr>
            </w:pPr>
            <w:r w:rsidRPr="001E1FD5">
              <w:rPr>
                <w:sz w:val="18"/>
                <w:szCs w:val="18"/>
              </w:rPr>
              <w:t>67 (52, 84)</w:t>
            </w:r>
          </w:p>
        </w:tc>
      </w:tr>
      <w:tr w:rsidR="001E1FD5" w:rsidRPr="00792577" w14:paraId="6AF4FF39"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44DBBFA4" w14:textId="77777777" w:rsidR="001E1FD5" w:rsidRPr="001E1FD5" w:rsidRDefault="001E1FD5" w:rsidP="007B1297">
            <w:pPr>
              <w:rPr>
                <w:sz w:val="18"/>
                <w:szCs w:val="18"/>
              </w:rPr>
            </w:pPr>
            <w:r w:rsidRPr="001E1FD5">
              <w:rPr>
                <w:sz w:val="18"/>
                <w:szCs w:val="18"/>
              </w:rPr>
              <w:t>Pittsfield</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D53D297" w14:textId="77777777" w:rsidR="001E1FD5" w:rsidRPr="001E1FD5" w:rsidRDefault="001E1FD5" w:rsidP="001E1FD5">
            <w:pPr>
              <w:jc w:val="center"/>
              <w:rPr>
                <w:sz w:val="18"/>
                <w:szCs w:val="18"/>
              </w:rPr>
            </w:pPr>
            <w:r w:rsidRPr="001E1FD5">
              <w:rPr>
                <w:sz w:val="18"/>
                <w:szCs w:val="18"/>
              </w:rPr>
              <w:t>29</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3C2C6CB" w14:textId="77777777" w:rsidR="001E1FD5" w:rsidRPr="001E1FD5" w:rsidRDefault="001E1FD5" w:rsidP="001E1FD5">
            <w:pPr>
              <w:jc w:val="center"/>
              <w:rPr>
                <w:sz w:val="18"/>
                <w:szCs w:val="18"/>
              </w:rPr>
            </w:pPr>
            <w:r w:rsidRPr="001E1FD5">
              <w:rPr>
                <w:sz w:val="18"/>
                <w:szCs w:val="18"/>
              </w:rPr>
              <w:t>23.7 (15.2, 34.2)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2512EB6" w14:textId="77777777" w:rsidR="001E1FD5" w:rsidRPr="001E1FD5" w:rsidRDefault="001E1FD5" w:rsidP="001E1FD5">
            <w:pPr>
              <w:jc w:val="center"/>
              <w:rPr>
                <w:sz w:val="18"/>
                <w:szCs w:val="18"/>
              </w:rPr>
            </w:pPr>
            <w:r w:rsidRPr="001E1FD5">
              <w:rPr>
                <w:sz w:val="18"/>
                <w:szCs w:val="18"/>
              </w:rPr>
              <w:t>19</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F79FB92" w14:textId="77777777" w:rsidR="001E1FD5" w:rsidRPr="001E1FD5" w:rsidRDefault="001E1FD5" w:rsidP="001E1FD5">
            <w:pPr>
              <w:jc w:val="center"/>
              <w:rPr>
                <w:sz w:val="18"/>
                <w:szCs w:val="18"/>
              </w:rPr>
            </w:pPr>
            <w:r w:rsidRPr="001E1FD5">
              <w:rPr>
                <w:sz w:val="18"/>
                <w:szCs w:val="18"/>
              </w:rPr>
              <w:t>25.6 (16.6, 36.4)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75B4E8D3" w14:textId="77777777" w:rsidR="001E1FD5" w:rsidRPr="001E1FD5" w:rsidRDefault="001E1FD5" w:rsidP="001E1FD5">
            <w:pPr>
              <w:jc w:val="center"/>
              <w:rPr>
                <w:sz w:val="18"/>
                <w:szCs w:val="18"/>
              </w:rPr>
            </w:pPr>
            <w:r w:rsidRPr="001E1FD5">
              <w:rPr>
                <w:sz w:val="18"/>
                <w:szCs w:val="18"/>
              </w:rPr>
              <w:t>7</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854F039" w14:textId="77777777" w:rsidR="001E1FD5" w:rsidRPr="001E1FD5" w:rsidRDefault="001E1FD5" w:rsidP="001E1FD5">
            <w:pPr>
              <w:jc w:val="center"/>
              <w:rPr>
                <w:sz w:val="18"/>
                <w:szCs w:val="18"/>
              </w:rPr>
            </w:pPr>
            <w:r w:rsidRPr="001E1FD5">
              <w:rPr>
                <w:sz w:val="18"/>
                <w:szCs w:val="18"/>
              </w:rPr>
              <w:t>45.8 (33.5, 59.9)</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D908111" w14:textId="77777777" w:rsidR="001E1FD5" w:rsidRPr="001E1FD5" w:rsidRDefault="00A23694" w:rsidP="001E1FD5">
            <w:pPr>
              <w:jc w:val="center"/>
              <w:rPr>
                <w:sz w:val="18"/>
                <w:szCs w:val="18"/>
              </w:rPr>
            </w:pPr>
            <w:r w:rsidRPr="001E1FD5">
              <w:rPr>
                <w:sz w:val="18"/>
                <w:szCs w:val="18"/>
                <w:vertAlign w:val="superscript"/>
              </w:rPr>
              <w:t>--4</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1BB43229" w14:textId="77777777" w:rsidR="001E1FD5" w:rsidRPr="001E1FD5" w:rsidRDefault="00A23694" w:rsidP="001E1FD5">
            <w:pPr>
              <w:jc w:val="center"/>
              <w:rPr>
                <w:sz w:val="18"/>
                <w:szCs w:val="18"/>
              </w:rPr>
            </w:pPr>
            <w:r w:rsidRPr="001E1FD5">
              <w:rPr>
                <w:sz w:val="18"/>
                <w:szCs w:val="18"/>
                <w:vertAlign w:val="superscript"/>
              </w:rPr>
              <w:t>--4</w:t>
            </w:r>
          </w:p>
        </w:tc>
      </w:tr>
      <w:tr w:rsidR="001E1FD5" w:rsidRPr="00792577" w14:paraId="0BE9AA54"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53F00D9D" w14:textId="77777777" w:rsidR="001E1FD5" w:rsidRPr="001E1FD5" w:rsidRDefault="001E1FD5" w:rsidP="007B1297">
            <w:pPr>
              <w:rPr>
                <w:sz w:val="18"/>
                <w:szCs w:val="18"/>
              </w:rPr>
            </w:pPr>
            <w:r w:rsidRPr="001E1FD5">
              <w:rPr>
                <w:sz w:val="18"/>
                <w:szCs w:val="18"/>
              </w:rPr>
              <w:t>Lynn</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B472D0E" w14:textId="77777777" w:rsidR="001E1FD5" w:rsidRPr="001E1FD5" w:rsidRDefault="001E1FD5" w:rsidP="001E1FD5">
            <w:pPr>
              <w:jc w:val="center"/>
              <w:rPr>
                <w:sz w:val="18"/>
                <w:szCs w:val="18"/>
              </w:rPr>
            </w:pPr>
            <w:r w:rsidRPr="001E1FD5">
              <w:rPr>
                <w:sz w:val="18"/>
                <w:szCs w:val="18"/>
              </w:rPr>
              <w:t>62</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49856F1" w14:textId="77777777" w:rsidR="001E1FD5" w:rsidRPr="001E1FD5" w:rsidRDefault="001E1FD5" w:rsidP="001E1FD5">
            <w:pPr>
              <w:jc w:val="center"/>
              <w:rPr>
                <w:sz w:val="18"/>
                <w:szCs w:val="18"/>
              </w:rPr>
            </w:pPr>
            <w:r w:rsidRPr="001E1FD5">
              <w:rPr>
                <w:sz w:val="18"/>
                <w:szCs w:val="18"/>
              </w:rPr>
              <w:t>19.5 (11.8, 29.1)</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34C21C2" w14:textId="77777777" w:rsidR="001E1FD5" w:rsidRPr="001E1FD5" w:rsidRDefault="001E1FD5" w:rsidP="007B1297">
            <w:pPr>
              <w:jc w:val="center"/>
              <w:rPr>
                <w:sz w:val="18"/>
                <w:szCs w:val="18"/>
                <w:vertAlign w:val="superscript"/>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AB7F0E3" w14:textId="77777777" w:rsidR="001E1FD5" w:rsidRPr="001E1FD5" w:rsidRDefault="001E1FD5" w:rsidP="007B1297">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6DA0ED09"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1B2516D"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0EAB6D0" w14:textId="77777777" w:rsidR="001E1FD5" w:rsidRPr="001E1FD5" w:rsidRDefault="001E1FD5" w:rsidP="001E1FD5">
            <w:pPr>
              <w:jc w:val="center"/>
              <w:rPr>
                <w:sz w:val="18"/>
                <w:szCs w:val="18"/>
              </w:rPr>
            </w:pPr>
            <w:r w:rsidRPr="001E1FD5">
              <w:rPr>
                <w:sz w:val="18"/>
                <w:szCs w:val="18"/>
              </w:rPr>
              <w:t>52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77418D7" w14:textId="77777777" w:rsidR="001E1FD5" w:rsidRPr="001E1FD5" w:rsidRDefault="001E1FD5" w:rsidP="001E1FD5">
            <w:pPr>
              <w:jc w:val="center"/>
              <w:rPr>
                <w:sz w:val="18"/>
                <w:szCs w:val="18"/>
              </w:rPr>
            </w:pPr>
            <w:r w:rsidRPr="001E1FD5">
              <w:rPr>
                <w:sz w:val="18"/>
                <w:szCs w:val="18"/>
              </w:rPr>
              <w:t>30.7 (20.8, 42.5)</w:t>
            </w:r>
          </w:p>
        </w:tc>
      </w:tr>
      <w:tr w:rsidR="001E1FD5" w:rsidRPr="00792577" w14:paraId="74952C72"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E38112A" w14:textId="77777777" w:rsidR="001E1FD5" w:rsidRPr="001E1FD5" w:rsidRDefault="001E1FD5" w:rsidP="007B1297">
            <w:pPr>
              <w:rPr>
                <w:sz w:val="18"/>
                <w:szCs w:val="18"/>
              </w:rPr>
            </w:pPr>
            <w:r w:rsidRPr="001E1FD5">
              <w:rPr>
                <w:sz w:val="18"/>
                <w:szCs w:val="18"/>
              </w:rPr>
              <w:t>Brockton</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67F73805" w14:textId="77777777" w:rsidR="001E1FD5" w:rsidRPr="001E1FD5" w:rsidRDefault="001E1FD5" w:rsidP="001E1FD5">
            <w:pPr>
              <w:jc w:val="center"/>
              <w:rPr>
                <w:sz w:val="18"/>
                <w:szCs w:val="18"/>
              </w:rPr>
            </w:pPr>
            <w:r w:rsidRPr="001E1FD5">
              <w:rPr>
                <w:sz w:val="18"/>
                <w:szCs w:val="18"/>
              </w:rPr>
              <w:t>57</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122D07C3" w14:textId="77777777" w:rsidR="001E1FD5" w:rsidRPr="001E1FD5" w:rsidRDefault="001E1FD5" w:rsidP="001E1FD5">
            <w:pPr>
              <w:jc w:val="center"/>
              <w:rPr>
                <w:sz w:val="18"/>
                <w:szCs w:val="18"/>
              </w:rPr>
            </w:pPr>
            <w:r w:rsidRPr="001E1FD5">
              <w:rPr>
                <w:sz w:val="18"/>
                <w:szCs w:val="18"/>
              </w:rPr>
              <w:t>18.2 (10.8, 27.4)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48F858D" w14:textId="77777777" w:rsidR="001E1FD5" w:rsidRPr="001E1FD5" w:rsidRDefault="001E1FD5" w:rsidP="001E1FD5">
            <w:pPr>
              <w:jc w:val="center"/>
              <w:rPr>
                <w:sz w:val="18"/>
                <w:szCs w:val="18"/>
              </w:rPr>
            </w:pPr>
            <w:r w:rsidRPr="001E1FD5">
              <w:rPr>
                <w:sz w:val="18"/>
                <w:szCs w:val="18"/>
              </w:rPr>
              <w:t>8</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1035786" w14:textId="77777777" w:rsidR="001E1FD5" w:rsidRPr="001E1FD5" w:rsidRDefault="001E1FD5" w:rsidP="001E1FD5">
            <w:pPr>
              <w:jc w:val="center"/>
              <w:rPr>
                <w:sz w:val="18"/>
                <w:szCs w:val="18"/>
              </w:rPr>
            </w:pPr>
            <w:r w:rsidRPr="001E1FD5">
              <w:rPr>
                <w:sz w:val="18"/>
                <w:szCs w:val="18"/>
              </w:rPr>
              <w:t>12.1 (6.3, 19.9)</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8419FB3" w14:textId="77777777" w:rsidR="001E1FD5" w:rsidRPr="001E1FD5" w:rsidRDefault="001E1FD5" w:rsidP="001E1FD5">
            <w:pPr>
              <w:jc w:val="center"/>
              <w:rPr>
                <w:sz w:val="18"/>
                <w:szCs w:val="18"/>
              </w:rPr>
            </w:pPr>
            <w:r w:rsidRPr="001E1FD5">
              <w:rPr>
                <w:sz w:val="18"/>
                <w:szCs w:val="18"/>
              </w:rPr>
              <w:t>34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8985EC8" w14:textId="77777777" w:rsidR="001E1FD5" w:rsidRPr="001E1FD5" w:rsidRDefault="001E1FD5" w:rsidP="001E1FD5">
            <w:pPr>
              <w:jc w:val="center"/>
              <w:rPr>
                <w:sz w:val="18"/>
                <w:szCs w:val="18"/>
              </w:rPr>
            </w:pPr>
            <w:r w:rsidRPr="001E1FD5">
              <w:rPr>
                <w:sz w:val="18"/>
                <w:szCs w:val="18"/>
              </w:rPr>
              <w:t>19 (11.5, 28.5)</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87906CF" w14:textId="77777777" w:rsidR="001E1FD5" w:rsidRPr="001E1FD5" w:rsidRDefault="001E1FD5" w:rsidP="001E1FD5">
            <w:pPr>
              <w:jc w:val="center"/>
              <w:rPr>
                <w:sz w:val="18"/>
                <w:szCs w:val="18"/>
              </w:rPr>
            </w:pPr>
            <w:r w:rsidRPr="001E1FD5">
              <w:rPr>
                <w:sz w:val="18"/>
                <w:szCs w:val="18"/>
              </w:rPr>
              <w:t>11</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2606F942" w14:textId="77777777" w:rsidR="001E1FD5" w:rsidRPr="001E1FD5" w:rsidRDefault="001E1FD5" w:rsidP="001E1FD5">
            <w:pPr>
              <w:jc w:val="center"/>
              <w:rPr>
                <w:sz w:val="18"/>
                <w:szCs w:val="18"/>
              </w:rPr>
            </w:pPr>
            <w:r w:rsidRPr="001E1FD5">
              <w:rPr>
                <w:sz w:val="18"/>
                <w:szCs w:val="18"/>
              </w:rPr>
              <w:t>25.5 (16.6, 36.3)</w:t>
            </w:r>
          </w:p>
        </w:tc>
      </w:tr>
      <w:tr w:rsidR="001E1FD5" w:rsidRPr="00792577" w14:paraId="0507DCC8"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9D6F898" w14:textId="77777777" w:rsidR="001E1FD5" w:rsidRPr="001E1FD5" w:rsidRDefault="001E1FD5" w:rsidP="007B1297">
            <w:pPr>
              <w:rPr>
                <w:sz w:val="18"/>
                <w:szCs w:val="18"/>
              </w:rPr>
            </w:pPr>
            <w:r w:rsidRPr="001E1FD5">
              <w:rPr>
                <w:sz w:val="18"/>
                <w:szCs w:val="18"/>
              </w:rPr>
              <w:t>Lowell</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670B9757" w14:textId="77777777" w:rsidR="001E1FD5" w:rsidRPr="001E1FD5" w:rsidRDefault="001E1FD5" w:rsidP="001E1FD5">
            <w:pPr>
              <w:jc w:val="center"/>
              <w:rPr>
                <w:sz w:val="18"/>
                <w:szCs w:val="18"/>
              </w:rPr>
            </w:pPr>
            <w:r w:rsidRPr="001E1FD5">
              <w:rPr>
                <w:sz w:val="18"/>
                <w:szCs w:val="18"/>
              </w:rPr>
              <w:t>63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2B9C051" w14:textId="77777777" w:rsidR="001E1FD5" w:rsidRPr="001E1FD5" w:rsidRDefault="001E1FD5" w:rsidP="001E1FD5">
            <w:pPr>
              <w:jc w:val="center"/>
              <w:rPr>
                <w:sz w:val="18"/>
                <w:szCs w:val="18"/>
              </w:rPr>
            </w:pPr>
            <w:r w:rsidRPr="001E1FD5">
              <w:rPr>
                <w:sz w:val="18"/>
                <w:szCs w:val="18"/>
              </w:rPr>
              <w:t>16.1 (9.2, 24.8)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B13C9DA" w14:textId="77777777" w:rsidR="001E1FD5" w:rsidRPr="001E1FD5" w:rsidRDefault="001E1FD5" w:rsidP="001E1FD5">
            <w:pPr>
              <w:jc w:val="center"/>
              <w:rPr>
                <w:sz w:val="18"/>
                <w:szCs w:val="18"/>
              </w:rPr>
            </w:pPr>
            <w:r w:rsidRPr="001E1FD5">
              <w:rPr>
                <w:sz w:val="18"/>
                <w:szCs w:val="18"/>
              </w:rPr>
              <w:t>9</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13395A5" w14:textId="77777777" w:rsidR="001E1FD5" w:rsidRPr="001E1FD5" w:rsidRDefault="001E1FD5" w:rsidP="001E1FD5">
            <w:pPr>
              <w:jc w:val="center"/>
              <w:rPr>
                <w:sz w:val="18"/>
                <w:szCs w:val="18"/>
              </w:rPr>
            </w:pPr>
            <w:r w:rsidRPr="001E1FD5">
              <w:rPr>
                <w:sz w:val="18"/>
                <w:szCs w:val="18"/>
              </w:rPr>
              <w:t>6.3 (2.4, 12)</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6300D90B"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2936FCF"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D3538DB" w14:textId="77777777" w:rsidR="001E1FD5" w:rsidRPr="001E1FD5" w:rsidRDefault="001E1FD5" w:rsidP="001E1FD5">
            <w:pPr>
              <w:jc w:val="center"/>
              <w:rPr>
                <w:sz w:val="18"/>
                <w:szCs w:val="18"/>
              </w:rPr>
            </w:pPr>
            <w:r w:rsidRPr="001E1FD5">
              <w:rPr>
                <w:sz w:val="18"/>
                <w:szCs w:val="18"/>
              </w:rPr>
              <w:t>41</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DD30F89" w14:textId="77777777" w:rsidR="001E1FD5" w:rsidRPr="001E1FD5" w:rsidRDefault="001E1FD5" w:rsidP="001E1FD5">
            <w:pPr>
              <w:jc w:val="center"/>
              <w:rPr>
                <w:sz w:val="18"/>
                <w:szCs w:val="18"/>
              </w:rPr>
            </w:pPr>
            <w:r w:rsidRPr="001E1FD5">
              <w:rPr>
                <w:sz w:val="18"/>
                <w:szCs w:val="18"/>
              </w:rPr>
              <w:t>38.7 (27.5, 51.8)</w:t>
            </w:r>
          </w:p>
        </w:tc>
      </w:tr>
      <w:tr w:rsidR="001E1FD5" w:rsidRPr="00792577" w14:paraId="434A0FD1"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9AD8840" w14:textId="77777777" w:rsidR="001E1FD5" w:rsidRPr="001E1FD5" w:rsidRDefault="001E1FD5" w:rsidP="007B1297">
            <w:pPr>
              <w:rPr>
                <w:sz w:val="18"/>
                <w:szCs w:val="18"/>
              </w:rPr>
            </w:pPr>
            <w:r w:rsidRPr="001E1FD5">
              <w:rPr>
                <w:sz w:val="18"/>
                <w:szCs w:val="18"/>
              </w:rPr>
              <w:t>Fitchburg</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150BD71" w14:textId="77777777" w:rsidR="001E1FD5" w:rsidRPr="001E1FD5" w:rsidRDefault="001E1FD5" w:rsidP="001E1FD5">
            <w:pPr>
              <w:jc w:val="center"/>
              <w:rPr>
                <w:sz w:val="18"/>
                <w:szCs w:val="18"/>
              </w:rPr>
            </w:pPr>
            <w:r w:rsidRPr="001E1FD5">
              <w:rPr>
                <w:sz w:val="18"/>
                <w:szCs w:val="18"/>
              </w:rPr>
              <w:t>25</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18068C1" w14:textId="77777777" w:rsidR="001E1FD5" w:rsidRPr="001E1FD5" w:rsidRDefault="001E1FD5" w:rsidP="001E1FD5">
            <w:pPr>
              <w:jc w:val="center"/>
              <w:rPr>
                <w:sz w:val="18"/>
                <w:szCs w:val="18"/>
              </w:rPr>
            </w:pPr>
            <w:r w:rsidRPr="001E1FD5">
              <w:rPr>
                <w:sz w:val="18"/>
                <w:szCs w:val="18"/>
              </w:rPr>
              <w:t>15.9 (9, 24.6)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63F5947" w14:textId="77777777" w:rsidR="001E1FD5" w:rsidRPr="001E1FD5" w:rsidRDefault="001E1FD5" w:rsidP="001E1FD5">
            <w:pPr>
              <w:jc w:val="center"/>
              <w:rPr>
                <w:sz w:val="18"/>
                <w:szCs w:val="18"/>
              </w:rPr>
            </w:pPr>
            <w:r w:rsidRPr="001E1FD5">
              <w:rPr>
                <w:sz w:val="18"/>
                <w:szCs w:val="18"/>
              </w:rPr>
              <w:t>6</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750D63B" w14:textId="77777777" w:rsidR="001E1FD5" w:rsidRPr="001E1FD5" w:rsidRDefault="001E1FD5" w:rsidP="001E1FD5">
            <w:pPr>
              <w:jc w:val="center"/>
              <w:rPr>
                <w:sz w:val="18"/>
                <w:szCs w:val="18"/>
              </w:rPr>
            </w:pPr>
            <w:r w:rsidRPr="001E1FD5">
              <w:rPr>
                <w:sz w:val="18"/>
                <w:szCs w:val="18"/>
              </w:rPr>
              <w:t>6.9 (2.7, 12.9)</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33767C8"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F952F08"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493A3BC5" w14:textId="77777777" w:rsidR="001E1FD5" w:rsidRPr="001E1FD5" w:rsidRDefault="001E1FD5" w:rsidP="001E1FD5">
            <w:pPr>
              <w:jc w:val="center"/>
              <w:rPr>
                <w:sz w:val="18"/>
                <w:szCs w:val="18"/>
              </w:rPr>
            </w:pPr>
            <w:r w:rsidRPr="001E1FD5">
              <w:rPr>
                <w:sz w:val="18"/>
                <w:szCs w:val="18"/>
              </w:rPr>
              <w:t>19</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A13C3C4" w14:textId="77777777" w:rsidR="001E1FD5" w:rsidRPr="001E1FD5" w:rsidRDefault="001E1FD5" w:rsidP="001E1FD5">
            <w:pPr>
              <w:jc w:val="center"/>
              <w:rPr>
                <w:sz w:val="18"/>
                <w:szCs w:val="18"/>
              </w:rPr>
            </w:pPr>
            <w:r w:rsidRPr="001E1FD5">
              <w:rPr>
                <w:sz w:val="18"/>
                <w:szCs w:val="18"/>
              </w:rPr>
              <w:t>36.4 (25.5, 49.1)</w:t>
            </w:r>
          </w:p>
        </w:tc>
      </w:tr>
      <w:tr w:rsidR="001E1FD5" w:rsidRPr="00792577" w14:paraId="312C4555"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0B4DA80F" w14:textId="77777777" w:rsidR="001E1FD5" w:rsidRPr="001E1FD5" w:rsidRDefault="001E1FD5" w:rsidP="007B1297">
            <w:pPr>
              <w:rPr>
                <w:sz w:val="18"/>
                <w:szCs w:val="18"/>
              </w:rPr>
            </w:pPr>
            <w:r w:rsidRPr="001E1FD5">
              <w:rPr>
                <w:sz w:val="18"/>
                <w:szCs w:val="18"/>
              </w:rPr>
              <w:t>Haverhill</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D3506D7" w14:textId="77777777" w:rsidR="001E1FD5" w:rsidRPr="001E1FD5" w:rsidRDefault="001E1FD5" w:rsidP="001E1FD5">
            <w:pPr>
              <w:jc w:val="center"/>
              <w:rPr>
                <w:sz w:val="18"/>
                <w:szCs w:val="18"/>
              </w:rPr>
            </w:pPr>
            <w:r w:rsidRPr="001E1FD5">
              <w:rPr>
                <w:sz w:val="18"/>
                <w:szCs w:val="18"/>
              </w:rPr>
              <w:t>26</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6543335" w14:textId="77777777" w:rsidR="001E1FD5" w:rsidRPr="001E1FD5" w:rsidRDefault="001E1FD5" w:rsidP="001E1FD5">
            <w:pPr>
              <w:jc w:val="center"/>
              <w:rPr>
                <w:sz w:val="18"/>
                <w:szCs w:val="18"/>
              </w:rPr>
            </w:pPr>
            <w:r w:rsidRPr="001E1FD5">
              <w:rPr>
                <w:sz w:val="18"/>
                <w:szCs w:val="18"/>
              </w:rPr>
              <w:t>14.8 (8.2, 23.2)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3D4E92" w14:textId="77777777" w:rsidR="001E1FD5" w:rsidRPr="001E1FD5" w:rsidRDefault="001E1FD5" w:rsidP="001E1FD5">
            <w:pPr>
              <w:jc w:val="center"/>
              <w:rPr>
                <w:sz w:val="18"/>
                <w:szCs w:val="18"/>
              </w:rPr>
            </w:pPr>
            <w:r w:rsidRPr="001E1FD5">
              <w:rPr>
                <w:sz w:val="18"/>
                <w:szCs w:val="18"/>
              </w:rPr>
              <w:t>13</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5FC1A78" w14:textId="77777777" w:rsidR="001E1FD5" w:rsidRPr="001E1FD5" w:rsidRDefault="001E1FD5" w:rsidP="001E1FD5">
            <w:pPr>
              <w:jc w:val="center"/>
              <w:rPr>
                <w:sz w:val="18"/>
                <w:szCs w:val="18"/>
              </w:rPr>
            </w:pPr>
            <w:r w:rsidRPr="001E1FD5">
              <w:rPr>
                <w:sz w:val="18"/>
                <w:szCs w:val="18"/>
              </w:rPr>
              <w:t>12.2 (6.4, 20)</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139048DC"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147DC8B"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CE471F3" w14:textId="77777777" w:rsidR="001E1FD5" w:rsidRPr="001E1FD5" w:rsidRDefault="001E1FD5" w:rsidP="001E1FD5">
            <w:pPr>
              <w:jc w:val="center"/>
              <w:rPr>
                <w:sz w:val="18"/>
                <w:szCs w:val="18"/>
              </w:rPr>
            </w:pPr>
            <w:r w:rsidRPr="001E1FD5">
              <w:rPr>
                <w:sz w:val="18"/>
                <w:szCs w:val="18"/>
              </w:rPr>
              <w:t>12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42F44C9F" w14:textId="77777777" w:rsidR="001E1FD5" w:rsidRPr="001E1FD5" w:rsidRDefault="001E1FD5" w:rsidP="001E1FD5">
            <w:pPr>
              <w:jc w:val="center"/>
              <w:rPr>
                <w:sz w:val="18"/>
                <w:szCs w:val="18"/>
              </w:rPr>
            </w:pPr>
            <w:r w:rsidRPr="001E1FD5">
              <w:rPr>
                <w:sz w:val="18"/>
                <w:szCs w:val="18"/>
              </w:rPr>
              <w:t>23.1 (14.7, 33.4)</w:t>
            </w:r>
          </w:p>
        </w:tc>
      </w:tr>
      <w:tr w:rsidR="001E1FD5" w:rsidRPr="00792577" w14:paraId="6CBB8E96"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0A6C91FE" w14:textId="77777777" w:rsidR="001E1FD5" w:rsidRPr="001E1FD5" w:rsidRDefault="001E1FD5" w:rsidP="007B1297">
            <w:pPr>
              <w:rPr>
                <w:sz w:val="18"/>
                <w:szCs w:val="18"/>
              </w:rPr>
            </w:pPr>
            <w:r w:rsidRPr="001E1FD5">
              <w:rPr>
                <w:sz w:val="18"/>
                <w:szCs w:val="18"/>
              </w:rPr>
              <w:t>Marlboro</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02297506" w14:textId="77777777" w:rsidR="001E1FD5" w:rsidRPr="001E1FD5" w:rsidRDefault="001E1FD5" w:rsidP="001E1FD5">
            <w:pPr>
              <w:jc w:val="center"/>
              <w:rPr>
                <w:sz w:val="18"/>
                <w:szCs w:val="18"/>
              </w:rPr>
            </w:pPr>
            <w:r w:rsidRPr="001E1FD5">
              <w:rPr>
                <w:sz w:val="18"/>
                <w:szCs w:val="18"/>
              </w:rPr>
              <w:t>15</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0B7B200E" w14:textId="77777777" w:rsidR="001E1FD5" w:rsidRPr="001E1FD5" w:rsidRDefault="001E1FD5" w:rsidP="001E1FD5">
            <w:pPr>
              <w:jc w:val="center"/>
              <w:rPr>
                <w:sz w:val="18"/>
                <w:szCs w:val="18"/>
              </w:rPr>
            </w:pPr>
            <w:r w:rsidRPr="001E1FD5">
              <w:rPr>
                <w:sz w:val="18"/>
                <w:szCs w:val="18"/>
              </w:rPr>
              <w:t>14 (7.7, 22.2)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D896766" w14:textId="77777777" w:rsidR="001E1FD5" w:rsidRPr="001E1FD5" w:rsidRDefault="001E1FD5" w:rsidP="007B1297">
            <w:pPr>
              <w:jc w:val="center"/>
              <w:rPr>
                <w:sz w:val="18"/>
                <w:szCs w:val="18"/>
                <w:vertAlign w:val="superscript"/>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B5061E6" w14:textId="77777777" w:rsidR="001E1FD5" w:rsidRPr="001E1FD5" w:rsidRDefault="001E1FD5" w:rsidP="007B1297">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05C8ABCF"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E73C7A3"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ABEB532" w14:textId="77777777" w:rsidR="001E1FD5" w:rsidRPr="001E1FD5" w:rsidRDefault="001E1FD5" w:rsidP="001E1FD5">
            <w:pPr>
              <w:jc w:val="center"/>
              <w:rPr>
                <w:sz w:val="18"/>
                <w:szCs w:val="18"/>
              </w:rPr>
            </w:pPr>
            <w:r w:rsidRPr="001E1FD5">
              <w:rPr>
                <w:sz w:val="18"/>
                <w:szCs w:val="18"/>
              </w:rPr>
              <w:t>12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413A181B" w14:textId="77777777" w:rsidR="001E1FD5" w:rsidRPr="001E1FD5" w:rsidRDefault="001E1FD5" w:rsidP="001E1FD5">
            <w:pPr>
              <w:jc w:val="center"/>
              <w:rPr>
                <w:sz w:val="18"/>
                <w:szCs w:val="18"/>
              </w:rPr>
            </w:pPr>
            <w:r w:rsidRPr="001E1FD5">
              <w:rPr>
                <w:sz w:val="18"/>
                <w:szCs w:val="18"/>
              </w:rPr>
              <w:t>46.3 (34, 60.6)</w:t>
            </w:r>
          </w:p>
        </w:tc>
      </w:tr>
      <w:tr w:rsidR="001E1FD5" w:rsidRPr="00792577" w14:paraId="659AC761" w14:textId="77777777" w:rsidTr="007B1297">
        <w:trPr>
          <w:trHeight w:val="60"/>
        </w:trPr>
        <w:tc>
          <w:tcPr>
            <w:tcW w:w="1617" w:type="dxa"/>
            <w:tcBorders>
              <w:top w:val="single" w:sz="4" w:space="0" w:color="auto"/>
              <w:left w:val="single" w:sz="4" w:space="0" w:color="auto"/>
              <w:bottom w:val="single" w:sz="4" w:space="0" w:color="auto"/>
              <w:right w:val="single" w:sz="4" w:space="0" w:color="auto"/>
            </w:tcBorders>
            <w:shd w:val="clear" w:color="auto" w:fill="auto"/>
          </w:tcPr>
          <w:p w14:paraId="7259F4F8" w14:textId="77777777" w:rsidR="001E1FD5" w:rsidRPr="001E1FD5" w:rsidRDefault="001E1FD5" w:rsidP="007B1297">
            <w:pPr>
              <w:rPr>
                <w:sz w:val="18"/>
                <w:szCs w:val="18"/>
              </w:rPr>
            </w:pPr>
            <w:r w:rsidRPr="001E1FD5">
              <w:rPr>
                <w:sz w:val="18"/>
                <w:szCs w:val="18"/>
              </w:rPr>
              <w:t>Chicopee</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0017BE44" w14:textId="77777777" w:rsidR="001E1FD5" w:rsidRPr="001E1FD5" w:rsidRDefault="001E1FD5" w:rsidP="001E1FD5">
            <w:pPr>
              <w:jc w:val="center"/>
              <w:rPr>
                <w:sz w:val="18"/>
                <w:szCs w:val="18"/>
              </w:rPr>
            </w:pPr>
            <w:r w:rsidRPr="001E1FD5">
              <w:rPr>
                <w:sz w:val="18"/>
                <w:szCs w:val="18"/>
              </w:rPr>
              <w:t>22</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9EAE709" w14:textId="77777777" w:rsidR="001E1FD5" w:rsidRPr="001E1FD5" w:rsidRDefault="001E1FD5" w:rsidP="001E1FD5">
            <w:pPr>
              <w:jc w:val="center"/>
              <w:rPr>
                <w:sz w:val="18"/>
                <w:szCs w:val="18"/>
              </w:rPr>
            </w:pPr>
            <w:r w:rsidRPr="001E1FD5">
              <w:rPr>
                <w:sz w:val="18"/>
                <w:szCs w:val="18"/>
              </w:rPr>
              <w:t>13.2 (7.1, 21.2)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3ADFDD1" w14:textId="77777777" w:rsidR="001E1FD5" w:rsidRPr="001E1FD5" w:rsidRDefault="001E1FD5" w:rsidP="001E1FD5">
            <w:pPr>
              <w:jc w:val="center"/>
              <w:rPr>
                <w:sz w:val="18"/>
                <w:szCs w:val="18"/>
              </w:rPr>
            </w:pPr>
            <w:r w:rsidRPr="001E1FD5">
              <w:rPr>
                <w:sz w:val="18"/>
                <w:szCs w:val="18"/>
              </w:rPr>
              <w:t>6</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4EF0F39" w14:textId="77777777" w:rsidR="001E1FD5" w:rsidRPr="001E1FD5" w:rsidRDefault="001E1FD5" w:rsidP="001E1FD5">
            <w:pPr>
              <w:jc w:val="center"/>
              <w:rPr>
                <w:sz w:val="18"/>
                <w:szCs w:val="18"/>
              </w:rPr>
            </w:pPr>
            <w:r w:rsidRPr="001E1FD5">
              <w:rPr>
                <w:sz w:val="18"/>
                <w:szCs w:val="18"/>
              </w:rPr>
              <w:t>6.3 (2.4, 12.1)</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227BE72"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9C1F2DB"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08E946E" w14:textId="77777777" w:rsidR="001E1FD5" w:rsidRPr="001E1FD5" w:rsidRDefault="001E1FD5" w:rsidP="001E1FD5">
            <w:pPr>
              <w:jc w:val="center"/>
              <w:rPr>
                <w:sz w:val="18"/>
                <w:szCs w:val="18"/>
              </w:rPr>
            </w:pPr>
            <w:r w:rsidRPr="001E1FD5">
              <w:rPr>
                <w:sz w:val="18"/>
                <w:szCs w:val="18"/>
              </w:rPr>
              <w:t>13</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78E0DD68" w14:textId="77777777" w:rsidR="001E1FD5" w:rsidRPr="001E1FD5" w:rsidRDefault="001E1FD5" w:rsidP="001E1FD5">
            <w:pPr>
              <w:jc w:val="center"/>
              <w:rPr>
                <w:sz w:val="18"/>
                <w:szCs w:val="18"/>
              </w:rPr>
            </w:pPr>
            <w:r w:rsidRPr="001E1FD5">
              <w:rPr>
                <w:sz w:val="18"/>
                <w:szCs w:val="18"/>
              </w:rPr>
              <w:t>24 (15.4, 34.5)</w:t>
            </w:r>
          </w:p>
        </w:tc>
      </w:tr>
      <w:tr w:rsidR="001E1FD5" w:rsidRPr="00792577" w14:paraId="6A7C877A"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7DDFCF7E" w14:textId="77777777" w:rsidR="001E1FD5" w:rsidRPr="001E1FD5" w:rsidRDefault="001E1FD5" w:rsidP="007B1297">
            <w:pPr>
              <w:rPr>
                <w:sz w:val="18"/>
                <w:szCs w:val="18"/>
              </w:rPr>
            </w:pPr>
            <w:r w:rsidRPr="001E1FD5">
              <w:rPr>
                <w:sz w:val="18"/>
                <w:szCs w:val="18"/>
              </w:rPr>
              <w:t>Worcester</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0E280D43" w14:textId="77777777" w:rsidR="001E1FD5" w:rsidRPr="001E1FD5" w:rsidRDefault="001E1FD5" w:rsidP="001E1FD5">
            <w:pPr>
              <w:jc w:val="center"/>
              <w:rPr>
                <w:sz w:val="18"/>
                <w:szCs w:val="18"/>
              </w:rPr>
            </w:pPr>
            <w:r w:rsidRPr="001E1FD5">
              <w:rPr>
                <w:sz w:val="18"/>
                <w:szCs w:val="18"/>
              </w:rPr>
              <w:t>94</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19179D0" w14:textId="77777777" w:rsidR="001E1FD5" w:rsidRPr="001E1FD5" w:rsidRDefault="001E1FD5" w:rsidP="001E1FD5">
            <w:pPr>
              <w:jc w:val="center"/>
              <w:rPr>
                <w:sz w:val="18"/>
                <w:szCs w:val="18"/>
              </w:rPr>
            </w:pPr>
            <w:r w:rsidRPr="001E1FD5">
              <w:rPr>
                <w:sz w:val="18"/>
                <w:szCs w:val="18"/>
              </w:rPr>
              <w:t>12.6 (6.6, 20.5)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4FAFC6D" w14:textId="77777777" w:rsidR="001E1FD5" w:rsidRPr="001E1FD5" w:rsidRDefault="001E1FD5" w:rsidP="001E1FD5">
            <w:pPr>
              <w:jc w:val="center"/>
              <w:rPr>
                <w:sz w:val="18"/>
                <w:szCs w:val="18"/>
              </w:rPr>
            </w:pPr>
            <w:r w:rsidRPr="001E1FD5">
              <w:rPr>
                <w:sz w:val="18"/>
                <w:szCs w:val="18"/>
              </w:rPr>
              <w:t>24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BB2AF9A" w14:textId="77777777" w:rsidR="001E1FD5" w:rsidRPr="001E1FD5" w:rsidRDefault="001E1FD5" w:rsidP="001E1FD5">
            <w:pPr>
              <w:jc w:val="center"/>
              <w:rPr>
                <w:sz w:val="18"/>
                <w:szCs w:val="18"/>
              </w:rPr>
            </w:pPr>
            <w:r w:rsidRPr="001E1FD5">
              <w:rPr>
                <w:sz w:val="18"/>
                <w:szCs w:val="18"/>
              </w:rPr>
              <w:t>7.5 (3.1, 13.7)</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1075DCB" w14:textId="77777777" w:rsidR="001E1FD5" w:rsidRPr="001E1FD5" w:rsidRDefault="001E1FD5" w:rsidP="001E1FD5">
            <w:pPr>
              <w:jc w:val="center"/>
              <w:rPr>
                <w:sz w:val="18"/>
                <w:szCs w:val="18"/>
              </w:rPr>
            </w:pPr>
            <w:r w:rsidRPr="001E1FD5">
              <w:rPr>
                <w:sz w:val="18"/>
                <w:szCs w:val="18"/>
              </w:rPr>
              <w:t>10</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2A60D17" w14:textId="77777777" w:rsidR="001E1FD5" w:rsidRPr="001E1FD5" w:rsidRDefault="001E1FD5" w:rsidP="001E1FD5">
            <w:pPr>
              <w:jc w:val="center"/>
              <w:rPr>
                <w:sz w:val="18"/>
                <w:szCs w:val="18"/>
              </w:rPr>
            </w:pPr>
            <w:r w:rsidRPr="001E1FD5">
              <w:rPr>
                <w:sz w:val="18"/>
                <w:szCs w:val="18"/>
              </w:rPr>
              <w:t>8.6 (3.8, 15.2)</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750E4C0" w14:textId="77777777" w:rsidR="001E1FD5" w:rsidRPr="001E1FD5" w:rsidRDefault="001E1FD5" w:rsidP="001E1FD5">
            <w:pPr>
              <w:jc w:val="center"/>
              <w:rPr>
                <w:sz w:val="18"/>
                <w:szCs w:val="18"/>
              </w:rPr>
            </w:pPr>
            <w:r w:rsidRPr="001E1FD5">
              <w:rPr>
                <w:sz w:val="18"/>
                <w:szCs w:val="18"/>
              </w:rPr>
              <w:t>58</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56478D6" w14:textId="77777777" w:rsidR="001E1FD5" w:rsidRPr="001E1FD5" w:rsidRDefault="001E1FD5" w:rsidP="001E1FD5">
            <w:pPr>
              <w:jc w:val="center"/>
              <w:rPr>
                <w:sz w:val="18"/>
                <w:szCs w:val="18"/>
              </w:rPr>
            </w:pPr>
            <w:r w:rsidRPr="001E1FD5">
              <w:rPr>
                <w:sz w:val="18"/>
                <w:szCs w:val="18"/>
              </w:rPr>
              <w:t>24.7 (15.9, 35.4)</w:t>
            </w:r>
          </w:p>
        </w:tc>
      </w:tr>
      <w:tr w:rsidR="001E1FD5" w:rsidRPr="00792577" w14:paraId="5481C645"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46663613" w14:textId="77777777" w:rsidR="001E1FD5" w:rsidRPr="001E1FD5" w:rsidRDefault="001E1FD5" w:rsidP="007B1297">
            <w:pPr>
              <w:rPr>
                <w:sz w:val="18"/>
                <w:szCs w:val="18"/>
              </w:rPr>
            </w:pPr>
            <w:r w:rsidRPr="001E1FD5">
              <w:rPr>
                <w:sz w:val="18"/>
                <w:szCs w:val="18"/>
              </w:rPr>
              <w:t>Barnstable</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5A35602D" w14:textId="77777777" w:rsidR="001E1FD5" w:rsidRPr="001E1FD5" w:rsidRDefault="001E1FD5" w:rsidP="001E1FD5">
            <w:pPr>
              <w:jc w:val="center"/>
              <w:rPr>
                <w:sz w:val="18"/>
                <w:szCs w:val="18"/>
              </w:rPr>
            </w:pPr>
            <w:r w:rsidRPr="001E1FD5">
              <w:rPr>
                <w:sz w:val="18"/>
                <w:szCs w:val="18"/>
              </w:rPr>
              <w:t>13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CB7800E" w14:textId="77777777" w:rsidR="001E1FD5" w:rsidRPr="001E1FD5" w:rsidRDefault="001E1FD5" w:rsidP="001E1FD5">
            <w:pPr>
              <w:jc w:val="center"/>
              <w:rPr>
                <w:sz w:val="18"/>
                <w:szCs w:val="18"/>
              </w:rPr>
            </w:pPr>
            <w:r w:rsidRPr="001E1FD5">
              <w:rPr>
                <w:sz w:val="18"/>
                <w:szCs w:val="18"/>
              </w:rPr>
              <w:t>12.3 (6.4, 20.1)</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6B86D88" w14:textId="77777777" w:rsidR="001E1FD5" w:rsidRPr="001E1FD5" w:rsidRDefault="001E1FD5" w:rsidP="001E1FD5">
            <w:pPr>
              <w:jc w:val="center"/>
              <w:rPr>
                <w:sz w:val="18"/>
                <w:szCs w:val="18"/>
              </w:rPr>
            </w:pPr>
            <w:r w:rsidRPr="001E1FD5">
              <w:rPr>
                <w:sz w:val="18"/>
                <w:szCs w:val="18"/>
              </w:rPr>
              <w:t>5</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C4EC914" w14:textId="77777777" w:rsidR="001E1FD5" w:rsidRPr="001E1FD5" w:rsidRDefault="001E1FD5" w:rsidP="001E1FD5">
            <w:pPr>
              <w:jc w:val="center"/>
              <w:rPr>
                <w:sz w:val="18"/>
                <w:szCs w:val="18"/>
              </w:rPr>
            </w:pPr>
            <w:r w:rsidRPr="001E1FD5">
              <w:rPr>
                <w:sz w:val="18"/>
                <w:szCs w:val="18"/>
              </w:rPr>
              <w:t>6.3 (2.4, 12.1)</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584F9D4"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97113A1"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320AEA9F" w14:textId="77777777" w:rsidR="001E1FD5" w:rsidRPr="001E1FD5" w:rsidRDefault="001E1FD5" w:rsidP="001E1FD5">
            <w:pPr>
              <w:jc w:val="center"/>
              <w:rPr>
                <w:sz w:val="18"/>
                <w:szCs w:val="18"/>
              </w:rPr>
            </w:pPr>
            <w:r w:rsidRPr="001E1FD5">
              <w:rPr>
                <w:sz w:val="18"/>
                <w:szCs w:val="18"/>
              </w:rPr>
              <w:t>5</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67D79526" w14:textId="77777777" w:rsidR="001E1FD5" w:rsidRPr="001E1FD5" w:rsidRDefault="001E1FD5" w:rsidP="001E1FD5">
            <w:pPr>
              <w:jc w:val="center"/>
              <w:rPr>
                <w:sz w:val="18"/>
                <w:szCs w:val="18"/>
              </w:rPr>
            </w:pPr>
            <w:r w:rsidRPr="001E1FD5">
              <w:rPr>
                <w:sz w:val="18"/>
                <w:szCs w:val="18"/>
              </w:rPr>
              <w:t>49.6 (36.7, 64.3)</w:t>
            </w:r>
          </w:p>
        </w:tc>
      </w:tr>
      <w:tr w:rsidR="001E1FD5" w:rsidRPr="00792577" w14:paraId="7044A19C"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1A01B63" w14:textId="77777777" w:rsidR="001E1FD5" w:rsidRPr="001E1FD5" w:rsidRDefault="001E1FD5" w:rsidP="007B1297">
            <w:pPr>
              <w:rPr>
                <w:sz w:val="18"/>
                <w:szCs w:val="18"/>
              </w:rPr>
            </w:pPr>
            <w:r w:rsidRPr="001E1FD5">
              <w:rPr>
                <w:sz w:val="18"/>
                <w:szCs w:val="18"/>
              </w:rPr>
              <w:t>Leominster</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46476208" w14:textId="77777777" w:rsidR="001E1FD5" w:rsidRPr="001E1FD5" w:rsidRDefault="001E1FD5" w:rsidP="001E1FD5">
            <w:pPr>
              <w:jc w:val="center"/>
              <w:rPr>
                <w:sz w:val="18"/>
                <w:szCs w:val="18"/>
              </w:rPr>
            </w:pPr>
            <w:r w:rsidRPr="001E1FD5">
              <w:rPr>
                <w:sz w:val="18"/>
                <w:szCs w:val="18"/>
              </w:rPr>
              <w:t>13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B88A82B" w14:textId="77777777" w:rsidR="001E1FD5" w:rsidRPr="001E1FD5" w:rsidRDefault="001E1FD5" w:rsidP="001E1FD5">
            <w:pPr>
              <w:jc w:val="center"/>
              <w:rPr>
                <w:sz w:val="18"/>
                <w:szCs w:val="18"/>
              </w:rPr>
            </w:pPr>
            <w:r w:rsidRPr="001E1FD5">
              <w:rPr>
                <w:sz w:val="18"/>
                <w:szCs w:val="18"/>
              </w:rPr>
              <w:t>11.2 (5.7, 18.7)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4A85C9B" w14:textId="77777777" w:rsidR="001E1FD5" w:rsidRPr="001E1FD5" w:rsidRDefault="001E1FD5" w:rsidP="001E1FD5">
            <w:pPr>
              <w:jc w:val="center"/>
              <w:rPr>
                <w:sz w:val="18"/>
                <w:szCs w:val="18"/>
              </w:rPr>
            </w:pPr>
            <w:r w:rsidRPr="001E1FD5">
              <w:rPr>
                <w:sz w:val="18"/>
                <w:szCs w:val="18"/>
              </w:rPr>
              <w:t>5</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9F557C3" w14:textId="77777777" w:rsidR="001E1FD5" w:rsidRPr="001E1FD5" w:rsidRDefault="001E1FD5" w:rsidP="001E1FD5">
            <w:pPr>
              <w:jc w:val="center"/>
              <w:rPr>
                <w:sz w:val="18"/>
                <w:szCs w:val="18"/>
              </w:rPr>
            </w:pPr>
            <w:r w:rsidRPr="001E1FD5">
              <w:rPr>
                <w:sz w:val="18"/>
                <w:szCs w:val="18"/>
              </w:rPr>
              <w:t>7.2 (3, 13.4)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6434A92E"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34B45A4"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9BB8F0E" w14:textId="77777777" w:rsidR="001E1FD5" w:rsidRPr="001E1FD5" w:rsidRDefault="001E1FD5" w:rsidP="001E1FD5">
            <w:pPr>
              <w:jc w:val="center"/>
              <w:rPr>
                <w:sz w:val="18"/>
                <w:szCs w:val="18"/>
              </w:rPr>
            </w:pPr>
            <w:r w:rsidRPr="001E1FD5">
              <w:rPr>
                <w:sz w:val="18"/>
                <w:szCs w:val="18"/>
              </w:rPr>
              <w:t>8</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7B6BC3D4" w14:textId="77777777" w:rsidR="001E1FD5" w:rsidRPr="001E1FD5" w:rsidRDefault="001E1FD5" w:rsidP="001E1FD5">
            <w:pPr>
              <w:jc w:val="center"/>
              <w:rPr>
                <w:sz w:val="18"/>
                <w:szCs w:val="18"/>
              </w:rPr>
            </w:pPr>
            <w:r w:rsidRPr="001E1FD5">
              <w:rPr>
                <w:sz w:val="18"/>
                <w:szCs w:val="18"/>
              </w:rPr>
              <w:t>24.8 (16, 35.4)</w:t>
            </w:r>
          </w:p>
        </w:tc>
      </w:tr>
      <w:tr w:rsidR="001E1FD5" w:rsidRPr="00792577" w14:paraId="184690BA"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3F8D8C8" w14:textId="77777777" w:rsidR="001E1FD5" w:rsidRPr="001E1FD5" w:rsidRDefault="001E1FD5" w:rsidP="007B1297">
            <w:pPr>
              <w:rPr>
                <w:sz w:val="18"/>
                <w:szCs w:val="18"/>
              </w:rPr>
            </w:pPr>
            <w:r w:rsidRPr="001E1FD5">
              <w:rPr>
                <w:sz w:val="18"/>
                <w:szCs w:val="18"/>
              </w:rPr>
              <w:t>Taunton</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4CA134EA" w14:textId="77777777" w:rsidR="001E1FD5" w:rsidRPr="001E1FD5" w:rsidRDefault="001E1FD5" w:rsidP="001E1FD5">
            <w:pPr>
              <w:jc w:val="center"/>
              <w:rPr>
                <w:sz w:val="18"/>
                <w:szCs w:val="18"/>
              </w:rPr>
            </w:pPr>
            <w:r w:rsidRPr="001E1FD5">
              <w:rPr>
                <w:sz w:val="18"/>
                <w:szCs w:val="18"/>
              </w:rPr>
              <w:t>17</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F77E10E" w14:textId="77777777" w:rsidR="001E1FD5" w:rsidRPr="001E1FD5" w:rsidRDefault="001E1FD5" w:rsidP="001E1FD5">
            <w:pPr>
              <w:jc w:val="center"/>
              <w:rPr>
                <w:sz w:val="18"/>
                <w:szCs w:val="18"/>
              </w:rPr>
            </w:pPr>
            <w:r w:rsidRPr="001E1FD5">
              <w:rPr>
                <w:sz w:val="18"/>
                <w:szCs w:val="18"/>
              </w:rPr>
              <w:t>10.4 (5.1, 17.6)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501AD15" w14:textId="77777777" w:rsidR="001E1FD5" w:rsidRPr="001E1FD5" w:rsidRDefault="001E1FD5" w:rsidP="001E1FD5">
            <w:pPr>
              <w:jc w:val="center"/>
              <w:rPr>
                <w:sz w:val="18"/>
                <w:szCs w:val="18"/>
              </w:rPr>
            </w:pPr>
            <w:r w:rsidRPr="001E1FD5">
              <w:rPr>
                <w:sz w:val="18"/>
                <w:szCs w:val="18"/>
              </w:rPr>
              <w:t>9</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C59ADAE" w14:textId="77777777" w:rsidR="001E1FD5" w:rsidRPr="001E1FD5" w:rsidRDefault="001E1FD5" w:rsidP="001E1FD5">
            <w:pPr>
              <w:jc w:val="center"/>
              <w:rPr>
                <w:sz w:val="18"/>
                <w:szCs w:val="18"/>
              </w:rPr>
            </w:pPr>
            <w:r w:rsidRPr="001E1FD5">
              <w:rPr>
                <w:sz w:val="18"/>
                <w:szCs w:val="18"/>
              </w:rPr>
              <w:t>8 (3.4, 14.4)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1768EF1D"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FA9EB9A"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24C03209" w14:textId="77777777" w:rsidR="001E1FD5" w:rsidRPr="001E1FD5" w:rsidRDefault="001E1FD5" w:rsidP="001E1FD5">
            <w:pPr>
              <w:jc w:val="center"/>
              <w:rPr>
                <w:sz w:val="18"/>
                <w:szCs w:val="18"/>
              </w:rPr>
            </w:pPr>
            <w:r w:rsidRPr="001E1FD5">
              <w:rPr>
                <w:sz w:val="18"/>
                <w:szCs w:val="18"/>
              </w:rPr>
              <w:t>5</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7C4C5ADB" w14:textId="77777777" w:rsidR="001E1FD5" w:rsidRPr="001E1FD5" w:rsidRDefault="001E1FD5" w:rsidP="001E1FD5">
            <w:pPr>
              <w:jc w:val="center"/>
              <w:rPr>
                <w:sz w:val="18"/>
                <w:szCs w:val="18"/>
              </w:rPr>
            </w:pPr>
            <w:r w:rsidRPr="001E1FD5">
              <w:rPr>
                <w:sz w:val="18"/>
                <w:szCs w:val="18"/>
              </w:rPr>
              <w:t>21.9 (13.7, 32)</w:t>
            </w:r>
          </w:p>
        </w:tc>
      </w:tr>
      <w:tr w:rsidR="001E1FD5" w:rsidRPr="00792577" w14:paraId="65C04C1F"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662AEB23" w14:textId="77777777" w:rsidR="001E1FD5" w:rsidRPr="001E1FD5" w:rsidRDefault="001E1FD5" w:rsidP="007B1297">
            <w:pPr>
              <w:rPr>
                <w:sz w:val="18"/>
                <w:szCs w:val="18"/>
              </w:rPr>
            </w:pPr>
            <w:r w:rsidRPr="001E1FD5">
              <w:rPr>
                <w:sz w:val="18"/>
                <w:szCs w:val="18"/>
              </w:rPr>
              <w:t>Attleboro</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178B8711" w14:textId="77777777" w:rsidR="001E1FD5" w:rsidRPr="001E1FD5" w:rsidRDefault="001E1FD5" w:rsidP="001E1FD5">
            <w:pPr>
              <w:jc w:val="center"/>
              <w:rPr>
                <w:sz w:val="18"/>
                <w:szCs w:val="18"/>
              </w:rPr>
            </w:pPr>
            <w:r w:rsidRPr="001E1FD5">
              <w:rPr>
                <w:sz w:val="18"/>
                <w:szCs w:val="18"/>
              </w:rPr>
              <w:t>13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EC9597C" w14:textId="77777777" w:rsidR="001E1FD5" w:rsidRPr="001E1FD5" w:rsidRDefault="001E1FD5" w:rsidP="001E1FD5">
            <w:pPr>
              <w:jc w:val="center"/>
              <w:rPr>
                <w:sz w:val="18"/>
                <w:szCs w:val="18"/>
              </w:rPr>
            </w:pPr>
            <w:r w:rsidRPr="001E1FD5">
              <w:rPr>
                <w:sz w:val="18"/>
                <w:szCs w:val="18"/>
              </w:rPr>
              <w:t>10.4 (5.1, 17.6)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D7AE0BB" w14:textId="77777777" w:rsidR="001E1FD5" w:rsidRPr="001E1FD5" w:rsidRDefault="001E1FD5" w:rsidP="001E1FD5">
            <w:pPr>
              <w:jc w:val="center"/>
              <w:rPr>
                <w:sz w:val="18"/>
                <w:szCs w:val="18"/>
              </w:rPr>
            </w:pPr>
            <w:r w:rsidRPr="001E1FD5">
              <w:rPr>
                <w:sz w:val="18"/>
                <w:szCs w:val="18"/>
              </w:rPr>
              <w:t>11</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E0C5B59" w14:textId="77777777" w:rsidR="001E1FD5" w:rsidRPr="001E1FD5" w:rsidRDefault="001E1FD5" w:rsidP="001E1FD5">
            <w:pPr>
              <w:jc w:val="center"/>
              <w:rPr>
                <w:sz w:val="18"/>
                <w:szCs w:val="18"/>
              </w:rPr>
            </w:pPr>
            <w:r w:rsidRPr="001E1FD5">
              <w:rPr>
                <w:sz w:val="18"/>
                <w:szCs w:val="18"/>
              </w:rPr>
              <w:t>12.7 (6.7, 20.6)</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5B193115"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07CE4F8"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268DEFB" w14:textId="77777777" w:rsidR="001E1FD5" w:rsidRPr="001E1FD5" w:rsidRDefault="00A23694" w:rsidP="001E1FD5">
            <w:pPr>
              <w:jc w:val="center"/>
              <w:rPr>
                <w:sz w:val="18"/>
                <w:szCs w:val="18"/>
              </w:rPr>
            </w:pPr>
            <w:r w:rsidRPr="001E1FD5">
              <w:rPr>
                <w:sz w:val="18"/>
                <w:szCs w:val="18"/>
                <w:vertAlign w:val="superscript"/>
              </w:rPr>
              <w:t>--4</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C3EF16B" w14:textId="77777777" w:rsidR="001E1FD5" w:rsidRPr="001E1FD5" w:rsidRDefault="00BC50A5" w:rsidP="001E1FD5">
            <w:pPr>
              <w:jc w:val="center"/>
              <w:rPr>
                <w:sz w:val="18"/>
                <w:szCs w:val="18"/>
              </w:rPr>
            </w:pPr>
            <w:r w:rsidRPr="00BC50A5">
              <w:rPr>
                <w:sz w:val="18"/>
                <w:szCs w:val="18"/>
                <w:vertAlign w:val="superscript"/>
              </w:rPr>
              <w:t>--4</w:t>
            </w:r>
          </w:p>
        </w:tc>
      </w:tr>
      <w:tr w:rsidR="001E1FD5" w:rsidRPr="00792577" w14:paraId="175C9ECA"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1D351F37" w14:textId="77777777" w:rsidR="001E1FD5" w:rsidRPr="001E1FD5" w:rsidRDefault="001E1FD5" w:rsidP="007B1297">
            <w:pPr>
              <w:rPr>
                <w:sz w:val="18"/>
                <w:szCs w:val="18"/>
              </w:rPr>
            </w:pPr>
            <w:r w:rsidRPr="001E1FD5">
              <w:rPr>
                <w:sz w:val="18"/>
                <w:szCs w:val="18"/>
              </w:rPr>
              <w:t>Methuen</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19FB42FF" w14:textId="77777777" w:rsidR="001E1FD5" w:rsidRPr="001E1FD5" w:rsidRDefault="001E1FD5" w:rsidP="001E1FD5">
            <w:pPr>
              <w:jc w:val="center"/>
              <w:rPr>
                <w:sz w:val="18"/>
                <w:szCs w:val="18"/>
              </w:rPr>
            </w:pPr>
            <w:r w:rsidRPr="001E1FD5">
              <w:rPr>
                <w:sz w:val="18"/>
                <w:szCs w:val="18"/>
              </w:rPr>
              <w:t>17</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745E516" w14:textId="77777777" w:rsidR="001E1FD5" w:rsidRPr="001E1FD5" w:rsidRDefault="001E1FD5" w:rsidP="001E1FD5">
            <w:pPr>
              <w:jc w:val="center"/>
              <w:rPr>
                <w:sz w:val="18"/>
                <w:szCs w:val="18"/>
              </w:rPr>
            </w:pPr>
            <w:r w:rsidRPr="001E1FD5">
              <w:rPr>
                <w:sz w:val="18"/>
                <w:szCs w:val="18"/>
              </w:rPr>
              <w:t>9.6 (4.5, 16.6)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F725C87"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1547139" w14:textId="77777777" w:rsidR="001E1FD5" w:rsidRPr="001E1FD5" w:rsidRDefault="001E1FD5" w:rsidP="001E1FD5">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2F886ACE"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F76252C"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127CD5A4" w14:textId="77777777" w:rsidR="001E1FD5" w:rsidRPr="001E1FD5" w:rsidRDefault="001E1FD5" w:rsidP="001E1FD5">
            <w:pPr>
              <w:jc w:val="center"/>
              <w:rPr>
                <w:sz w:val="18"/>
                <w:szCs w:val="18"/>
              </w:rPr>
            </w:pPr>
            <w:r w:rsidRPr="001E1FD5">
              <w:rPr>
                <w:sz w:val="18"/>
                <w:szCs w:val="18"/>
              </w:rPr>
              <w:t>14</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A1CA116" w14:textId="77777777" w:rsidR="001E1FD5" w:rsidRPr="001E1FD5" w:rsidRDefault="001E1FD5" w:rsidP="001E1FD5">
            <w:pPr>
              <w:jc w:val="center"/>
              <w:rPr>
                <w:sz w:val="18"/>
                <w:szCs w:val="18"/>
              </w:rPr>
            </w:pPr>
            <w:r w:rsidRPr="001E1FD5">
              <w:rPr>
                <w:sz w:val="18"/>
                <w:szCs w:val="18"/>
              </w:rPr>
              <w:t>18.8 (11.3, 28.3)</w:t>
            </w:r>
          </w:p>
        </w:tc>
      </w:tr>
      <w:tr w:rsidR="001E1FD5" w:rsidRPr="00792577" w14:paraId="2FB66381"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57445E09" w14:textId="77777777" w:rsidR="001E1FD5" w:rsidRPr="001E1FD5" w:rsidRDefault="001E1FD5" w:rsidP="007B1297">
            <w:pPr>
              <w:rPr>
                <w:sz w:val="18"/>
                <w:szCs w:val="18"/>
              </w:rPr>
            </w:pPr>
            <w:r w:rsidRPr="001E1FD5">
              <w:rPr>
                <w:sz w:val="18"/>
                <w:szCs w:val="18"/>
              </w:rPr>
              <w:t>Everett</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74D85103" w14:textId="77777777" w:rsidR="001E1FD5" w:rsidRPr="001E1FD5" w:rsidRDefault="001E1FD5" w:rsidP="001E1FD5">
            <w:pPr>
              <w:jc w:val="center"/>
              <w:rPr>
                <w:sz w:val="18"/>
                <w:szCs w:val="18"/>
              </w:rPr>
            </w:pPr>
            <w:r w:rsidRPr="001E1FD5">
              <w:rPr>
                <w:sz w:val="18"/>
                <w:szCs w:val="18"/>
              </w:rPr>
              <w:t>14</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29A8E6D0" w14:textId="77777777" w:rsidR="001E1FD5" w:rsidRPr="001E1FD5" w:rsidRDefault="001E1FD5" w:rsidP="001E1FD5">
            <w:pPr>
              <w:jc w:val="center"/>
              <w:rPr>
                <w:sz w:val="18"/>
                <w:szCs w:val="18"/>
              </w:rPr>
            </w:pPr>
            <w:r w:rsidRPr="001E1FD5">
              <w:rPr>
                <w:sz w:val="18"/>
                <w:szCs w:val="18"/>
              </w:rPr>
              <w:t>9.5 (4.4, 16.4)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FAB83D1"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1ECC2FE" w14:textId="77777777" w:rsidR="001E1FD5" w:rsidRPr="001E1FD5" w:rsidRDefault="001E1FD5" w:rsidP="001E1FD5">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73014A7C"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13936A71"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1967311E" w14:textId="77777777" w:rsidR="001E1FD5" w:rsidRPr="001E1FD5" w:rsidRDefault="001E1FD5" w:rsidP="001E1FD5">
            <w:pPr>
              <w:jc w:val="center"/>
              <w:rPr>
                <w:sz w:val="18"/>
                <w:szCs w:val="18"/>
              </w:rPr>
            </w:pPr>
            <w:r w:rsidRPr="001E1FD5">
              <w:rPr>
                <w:sz w:val="18"/>
                <w:szCs w:val="18"/>
              </w:rPr>
              <w:t>8</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26D40AFD" w14:textId="77777777" w:rsidR="001E1FD5" w:rsidRPr="001E1FD5" w:rsidRDefault="001E1FD5" w:rsidP="001E1FD5">
            <w:pPr>
              <w:jc w:val="center"/>
              <w:rPr>
                <w:sz w:val="18"/>
                <w:szCs w:val="18"/>
              </w:rPr>
            </w:pPr>
            <w:r w:rsidRPr="001E1FD5">
              <w:rPr>
                <w:sz w:val="18"/>
                <w:szCs w:val="18"/>
              </w:rPr>
              <w:t>14.8 (8.2, 23.2)</w:t>
            </w:r>
          </w:p>
        </w:tc>
      </w:tr>
      <w:tr w:rsidR="001E1FD5" w:rsidRPr="00792577" w14:paraId="437EE83A"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03140C4E" w14:textId="77777777" w:rsidR="001E1FD5" w:rsidRPr="001E1FD5" w:rsidRDefault="001E1FD5" w:rsidP="007B1297">
            <w:pPr>
              <w:rPr>
                <w:sz w:val="18"/>
                <w:szCs w:val="18"/>
              </w:rPr>
            </w:pPr>
            <w:r w:rsidRPr="001E1FD5">
              <w:rPr>
                <w:sz w:val="18"/>
                <w:szCs w:val="18"/>
              </w:rPr>
              <w:t>Waltham</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3328C7E8" w14:textId="77777777" w:rsidR="001E1FD5" w:rsidRPr="001E1FD5" w:rsidRDefault="001E1FD5" w:rsidP="001E1FD5">
            <w:pPr>
              <w:jc w:val="center"/>
              <w:rPr>
                <w:sz w:val="18"/>
                <w:szCs w:val="18"/>
              </w:rPr>
            </w:pPr>
            <w:r w:rsidRPr="001E1FD5">
              <w:rPr>
                <w:sz w:val="18"/>
                <w:szCs w:val="18"/>
              </w:rPr>
              <w:t>18</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3E89D245" w14:textId="77777777" w:rsidR="001E1FD5" w:rsidRPr="001E1FD5" w:rsidRDefault="001E1FD5" w:rsidP="001E1FD5">
            <w:pPr>
              <w:jc w:val="center"/>
              <w:rPr>
                <w:sz w:val="18"/>
                <w:szCs w:val="18"/>
              </w:rPr>
            </w:pPr>
            <w:r w:rsidRPr="001E1FD5">
              <w:rPr>
                <w:sz w:val="18"/>
                <w:szCs w:val="18"/>
              </w:rPr>
              <w:t>7.5 (3.1, 13.7)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8547A61"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6BE7C8DB" w14:textId="77777777" w:rsidR="001E1FD5" w:rsidRPr="001E1FD5" w:rsidRDefault="001E1FD5" w:rsidP="001E1FD5">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6116FCC"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5FAB0DC"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0D5FDA44" w14:textId="77777777" w:rsidR="001E1FD5" w:rsidRPr="001E1FD5" w:rsidRDefault="001E1FD5" w:rsidP="001E1FD5">
            <w:pPr>
              <w:jc w:val="center"/>
              <w:rPr>
                <w:sz w:val="18"/>
                <w:szCs w:val="18"/>
              </w:rPr>
            </w:pPr>
            <w:r w:rsidRPr="001E1FD5">
              <w:rPr>
                <w:sz w:val="18"/>
                <w:szCs w:val="18"/>
              </w:rPr>
              <w:t>13</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31451D39" w14:textId="77777777" w:rsidR="001E1FD5" w:rsidRPr="001E1FD5" w:rsidRDefault="001E1FD5" w:rsidP="001E1FD5">
            <w:pPr>
              <w:jc w:val="center"/>
              <w:rPr>
                <w:sz w:val="18"/>
                <w:szCs w:val="18"/>
              </w:rPr>
            </w:pPr>
            <w:r w:rsidRPr="001E1FD5">
              <w:rPr>
                <w:sz w:val="18"/>
                <w:szCs w:val="18"/>
              </w:rPr>
              <w:t>27 (17.8, 38.1)</w:t>
            </w:r>
          </w:p>
        </w:tc>
      </w:tr>
      <w:tr w:rsidR="001E1FD5" w:rsidRPr="00792577" w14:paraId="5847E7B1"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769FCEB6" w14:textId="77777777" w:rsidR="001E1FD5" w:rsidRPr="001E1FD5" w:rsidRDefault="001E1FD5" w:rsidP="007B1297">
            <w:pPr>
              <w:rPr>
                <w:sz w:val="18"/>
                <w:szCs w:val="18"/>
              </w:rPr>
            </w:pPr>
            <w:r w:rsidRPr="001E1FD5">
              <w:rPr>
                <w:sz w:val="18"/>
                <w:szCs w:val="18"/>
              </w:rPr>
              <w:t>Westfield</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6BCA0D8E" w14:textId="77777777" w:rsidR="001E1FD5" w:rsidRPr="001E1FD5" w:rsidRDefault="001E1FD5" w:rsidP="001E1FD5">
            <w:pPr>
              <w:jc w:val="center"/>
              <w:rPr>
                <w:sz w:val="18"/>
                <w:szCs w:val="18"/>
              </w:rPr>
            </w:pPr>
            <w:r w:rsidRPr="001E1FD5">
              <w:rPr>
                <w:sz w:val="18"/>
                <w:szCs w:val="18"/>
              </w:rPr>
              <w:t>13</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41770117" w14:textId="77777777" w:rsidR="001E1FD5" w:rsidRPr="001E1FD5" w:rsidRDefault="001E1FD5" w:rsidP="001E1FD5">
            <w:pPr>
              <w:jc w:val="center"/>
              <w:rPr>
                <w:sz w:val="18"/>
                <w:szCs w:val="18"/>
              </w:rPr>
            </w:pPr>
            <w:r w:rsidRPr="001E1FD5">
              <w:rPr>
                <w:sz w:val="18"/>
                <w:szCs w:val="18"/>
              </w:rPr>
              <w:t>7.3 (3, 13.4)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D71969E" w14:textId="77777777" w:rsidR="001E1FD5" w:rsidRPr="001E1FD5" w:rsidRDefault="001E1FD5" w:rsidP="001E1FD5">
            <w:pPr>
              <w:jc w:val="center"/>
              <w:rPr>
                <w:sz w:val="18"/>
                <w:szCs w:val="18"/>
              </w:rPr>
            </w:pPr>
            <w:r w:rsidRPr="001E1FD5">
              <w:rPr>
                <w:sz w:val="18"/>
                <w:szCs w:val="18"/>
              </w:rPr>
              <w:t>8</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9ABD4E8" w14:textId="77777777" w:rsidR="001E1FD5" w:rsidRPr="001E1FD5" w:rsidRDefault="001E1FD5" w:rsidP="001E1FD5">
            <w:pPr>
              <w:jc w:val="center"/>
              <w:rPr>
                <w:sz w:val="18"/>
                <w:szCs w:val="18"/>
              </w:rPr>
            </w:pPr>
            <w:r w:rsidRPr="001E1FD5">
              <w:rPr>
                <w:sz w:val="18"/>
                <w:szCs w:val="18"/>
              </w:rPr>
              <w:t>5.4 (1.9, 10.8)</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013BA40"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FDCE749"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58A1EB02" w14:textId="77777777" w:rsidR="001E1FD5" w:rsidRPr="001E1FD5" w:rsidRDefault="001E1FD5" w:rsidP="001E1FD5">
            <w:pPr>
              <w:jc w:val="center"/>
              <w:rPr>
                <w:sz w:val="18"/>
                <w:szCs w:val="18"/>
              </w:rPr>
            </w:pPr>
            <w:r w:rsidRPr="001E1FD5">
              <w:rPr>
                <w:sz w:val="18"/>
                <w:szCs w:val="18"/>
              </w:rPr>
              <w:t>5</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6C17F92" w14:textId="77777777" w:rsidR="001E1FD5" w:rsidRPr="001E1FD5" w:rsidRDefault="001E1FD5" w:rsidP="001E1FD5">
            <w:pPr>
              <w:jc w:val="center"/>
              <w:rPr>
                <w:sz w:val="18"/>
                <w:szCs w:val="18"/>
              </w:rPr>
            </w:pPr>
            <w:r w:rsidRPr="001E1FD5">
              <w:rPr>
                <w:sz w:val="18"/>
                <w:szCs w:val="18"/>
              </w:rPr>
              <w:t>21.6 (13.5, 31.6)</w:t>
            </w:r>
          </w:p>
        </w:tc>
      </w:tr>
      <w:tr w:rsidR="001E1FD5" w:rsidRPr="00792577" w14:paraId="6D986B00"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59906178" w14:textId="77777777" w:rsidR="001E1FD5" w:rsidRPr="001E1FD5" w:rsidRDefault="001E1FD5" w:rsidP="007B1297">
            <w:pPr>
              <w:rPr>
                <w:sz w:val="18"/>
                <w:szCs w:val="18"/>
              </w:rPr>
            </w:pPr>
            <w:r w:rsidRPr="001E1FD5">
              <w:rPr>
                <w:sz w:val="18"/>
                <w:szCs w:val="18"/>
              </w:rPr>
              <w:t>Framingham</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12F80F37" w14:textId="77777777" w:rsidR="001E1FD5" w:rsidRPr="001E1FD5" w:rsidRDefault="001E1FD5" w:rsidP="001E1FD5">
            <w:pPr>
              <w:jc w:val="center"/>
              <w:rPr>
                <w:sz w:val="18"/>
                <w:szCs w:val="18"/>
              </w:rPr>
            </w:pPr>
            <w:r w:rsidRPr="001E1FD5">
              <w:rPr>
                <w:sz w:val="18"/>
                <w:szCs w:val="18"/>
              </w:rPr>
              <w:t>17</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16C638E" w14:textId="77777777" w:rsidR="001E1FD5" w:rsidRPr="001E1FD5" w:rsidRDefault="001E1FD5" w:rsidP="001E1FD5">
            <w:pPr>
              <w:jc w:val="center"/>
              <w:rPr>
                <w:sz w:val="18"/>
                <w:szCs w:val="18"/>
              </w:rPr>
            </w:pPr>
            <w:r w:rsidRPr="001E1FD5">
              <w:rPr>
                <w:sz w:val="18"/>
                <w:szCs w:val="18"/>
              </w:rPr>
              <w:t>6.8 (2.7, 12.7)</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6342FBA"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B17D70C" w14:textId="77777777" w:rsidR="001E1FD5" w:rsidRPr="001E1FD5" w:rsidRDefault="001E1FD5" w:rsidP="001E1FD5">
            <w:pPr>
              <w:jc w:val="center"/>
              <w:rPr>
                <w:sz w:val="18"/>
                <w:szCs w:val="18"/>
              </w:rPr>
            </w:pPr>
            <w:r w:rsidRPr="001E1FD5">
              <w:rPr>
                <w:sz w:val="18"/>
                <w:szCs w:val="18"/>
                <w:vertAlign w:val="superscript"/>
              </w:rPr>
              <w:t>--4</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3CA1D774" w14:textId="77777777" w:rsidR="001E1FD5" w:rsidRPr="001E1FD5" w:rsidRDefault="001E1FD5" w:rsidP="001E1FD5">
            <w:pPr>
              <w:jc w:val="center"/>
              <w:rPr>
                <w:sz w:val="18"/>
                <w:szCs w:val="18"/>
              </w:rPr>
            </w:pPr>
            <w:r w:rsidRPr="001E1FD5">
              <w:rPr>
                <w:sz w:val="18"/>
                <w:szCs w:val="18"/>
                <w:vertAlign w:val="superscript"/>
              </w:rPr>
              <w:t>--4</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7D34CCB" w14:textId="77777777" w:rsidR="001E1FD5" w:rsidRPr="001E1FD5" w:rsidRDefault="001E1FD5" w:rsidP="001E1FD5">
            <w:pPr>
              <w:jc w:val="center"/>
              <w:rPr>
                <w:sz w:val="18"/>
                <w:szCs w:val="18"/>
              </w:rPr>
            </w:pPr>
            <w:r w:rsidRPr="001E1FD5">
              <w:rPr>
                <w:sz w:val="18"/>
                <w:szCs w:val="18"/>
                <w:vertAlign w:val="superscript"/>
              </w:rPr>
              <w:t>--4</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035BE71" w14:textId="77777777" w:rsidR="001E1FD5" w:rsidRPr="001E1FD5" w:rsidRDefault="001E1FD5" w:rsidP="001E1FD5">
            <w:pPr>
              <w:jc w:val="center"/>
              <w:rPr>
                <w:sz w:val="18"/>
                <w:szCs w:val="18"/>
              </w:rPr>
            </w:pPr>
            <w:r w:rsidRPr="001E1FD5">
              <w:rPr>
                <w:sz w:val="18"/>
                <w:szCs w:val="18"/>
              </w:rPr>
              <w:t>15</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58D7E5D1" w14:textId="77777777" w:rsidR="001E1FD5" w:rsidRPr="001E1FD5" w:rsidRDefault="001E1FD5" w:rsidP="001E1FD5">
            <w:pPr>
              <w:jc w:val="center"/>
              <w:rPr>
                <w:sz w:val="18"/>
                <w:szCs w:val="18"/>
              </w:rPr>
            </w:pPr>
            <w:r w:rsidRPr="001E1FD5">
              <w:rPr>
                <w:sz w:val="18"/>
                <w:szCs w:val="18"/>
              </w:rPr>
              <w:t>31.2 (21.2, 43)</w:t>
            </w:r>
          </w:p>
        </w:tc>
      </w:tr>
      <w:tr w:rsidR="001E1FD5" w:rsidRPr="00792577" w14:paraId="38AB7265" w14:textId="77777777" w:rsidTr="007B1297">
        <w:tc>
          <w:tcPr>
            <w:tcW w:w="1617" w:type="dxa"/>
            <w:tcBorders>
              <w:top w:val="single" w:sz="4" w:space="0" w:color="auto"/>
              <w:left w:val="single" w:sz="4" w:space="0" w:color="auto"/>
              <w:bottom w:val="single" w:sz="4" w:space="0" w:color="auto"/>
              <w:right w:val="single" w:sz="4" w:space="0" w:color="auto"/>
            </w:tcBorders>
            <w:shd w:val="clear" w:color="auto" w:fill="auto"/>
          </w:tcPr>
          <w:p w14:paraId="0B4DC44E" w14:textId="77777777" w:rsidR="001E1FD5" w:rsidRPr="001E1FD5" w:rsidRDefault="001E1FD5" w:rsidP="007B1297">
            <w:pPr>
              <w:rPr>
                <w:sz w:val="18"/>
                <w:szCs w:val="18"/>
              </w:rPr>
            </w:pPr>
            <w:r w:rsidRPr="001E1FD5">
              <w:rPr>
                <w:sz w:val="18"/>
                <w:szCs w:val="18"/>
              </w:rPr>
              <w:t>Boston</w:t>
            </w:r>
          </w:p>
        </w:tc>
        <w:tc>
          <w:tcPr>
            <w:tcW w:w="897" w:type="dxa"/>
            <w:tcBorders>
              <w:top w:val="single" w:sz="4" w:space="0" w:color="auto"/>
              <w:left w:val="single" w:sz="4" w:space="0" w:color="auto"/>
              <w:bottom w:val="single" w:sz="4" w:space="0" w:color="auto"/>
              <w:right w:val="single" w:sz="4" w:space="0" w:color="auto"/>
            </w:tcBorders>
            <w:shd w:val="clear" w:color="auto" w:fill="auto"/>
          </w:tcPr>
          <w:p w14:paraId="4170ADFE" w14:textId="77777777" w:rsidR="001E1FD5" w:rsidRPr="001E1FD5" w:rsidRDefault="001E1FD5" w:rsidP="001E1FD5">
            <w:pPr>
              <w:jc w:val="center"/>
              <w:rPr>
                <w:sz w:val="18"/>
                <w:szCs w:val="18"/>
              </w:rPr>
            </w:pPr>
            <w:r w:rsidRPr="001E1FD5">
              <w:rPr>
                <w:sz w:val="18"/>
                <w:szCs w:val="18"/>
              </w:rPr>
              <w:t>162</w:t>
            </w: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1ACFB1F5" w14:textId="77777777" w:rsidR="001E1FD5" w:rsidRPr="001E1FD5" w:rsidRDefault="001E1FD5" w:rsidP="001E1FD5">
            <w:pPr>
              <w:jc w:val="center"/>
              <w:rPr>
                <w:sz w:val="18"/>
                <w:szCs w:val="18"/>
              </w:rPr>
            </w:pPr>
            <w:r w:rsidRPr="001E1FD5">
              <w:rPr>
                <w:sz w:val="18"/>
                <w:szCs w:val="18"/>
              </w:rPr>
              <w:t>6.5 (5.5, 7.5)</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CEABED3" w14:textId="77777777" w:rsidR="001E1FD5" w:rsidRPr="001E1FD5" w:rsidRDefault="001E1FD5" w:rsidP="001E1FD5">
            <w:pPr>
              <w:jc w:val="center"/>
              <w:rPr>
                <w:sz w:val="18"/>
                <w:szCs w:val="18"/>
              </w:rPr>
            </w:pPr>
            <w:r w:rsidRPr="001E1FD5">
              <w:rPr>
                <w:sz w:val="18"/>
                <w:szCs w:val="18"/>
              </w:rPr>
              <w:t>8</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4A76EAE" w14:textId="77777777" w:rsidR="001E1FD5" w:rsidRPr="001E1FD5" w:rsidRDefault="001E1FD5" w:rsidP="001E1FD5">
            <w:pPr>
              <w:jc w:val="center"/>
              <w:rPr>
                <w:sz w:val="18"/>
                <w:szCs w:val="18"/>
              </w:rPr>
            </w:pPr>
            <w:r w:rsidRPr="001E1FD5">
              <w:rPr>
                <w:sz w:val="18"/>
                <w:szCs w:val="18"/>
              </w:rPr>
              <w:t>0.8 (0, 3.2)</w:t>
            </w:r>
          </w:p>
        </w:tc>
        <w:tc>
          <w:tcPr>
            <w:tcW w:w="806" w:type="dxa"/>
            <w:tcBorders>
              <w:top w:val="single" w:sz="4" w:space="0" w:color="auto"/>
              <w:left w:val="single" w:sz="4" w:space="0" w:color="auto"/>
              <w:bottom w:val="single" w:sz="4" w:space="0" w:color="auto"/>
              <w:right w:val="single" w:sz="4" w:space="0" w:color="auto"/>
            </w:tcBorders>
            <w:shd w:val="clear" w:color="auto" w:fill="auto"/>
          </w:tcPr>
          <w:p w14:paraId="664DF4BB" w14:textId="77777777" w:rsidR="001E1FD5" w:rsidRPr="001E1FD5" w:rsidRDefault="001E1FD5" w:rsidP="001E1FD5">
            <w:pPr>
              <w:jc w:val="center"/>
              <w:rPr>
                <w:sz w:val="18"/>
                <w:szCs w:val="18"/>
              </w:rPr>
            </w:pPr>
            <w:r w:rsidRPr="001E1FD5">
              <w:rPr>
                <w:sz w:val="18"/>
                <w:szCs w:val="18"/>
              </w:rPr>
              <w:t>60</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57B29CDF" w14:textId="77777777" w:rsidR="001E1FD5" w:rsidRPr="001E1FD5" w:rsidRDefault="001E1FD5" w:rsidP="001E1FD5">
            <w:pPr>
              <w:jc w:val="center"/>
              <w:rPr>
                <w:sz w:val="18"/>
                <w:szCs w:val="18"/>
              </w:rPr>
            </w:pPr>
            <w:r w:rsidRPr="001E1FD5">
              <w:rPr>
                <w:sz w:val="18"/>
                <w:szCs w:val="18"/>
              </w:rPr>
              <w:t>10.9 (5.5, 18.3)</w:t>
            </w:r>
          </w:p>
        </w:tc>
        <w:tc>
          <w:tcPr>
            <w:tcW w:w="1076" w:type="dxa"/>
            <w:tcBorders>
              <w:top w:val="single" w:sz="4" w:space="0" w:color="auto"/>
              <w:left w:val="single" w:sz="4" w:space="0" w:color="auto"/>
              <w:bottom w:val="single" w:sz="4" w:space="0" w:color="auto"/>
              <w:right w:val="single" w:sz="4" w:space="0" w:color="auto"/>
            </w:tcBorders>
            <w:shd w:val="clear" w:color="auto" w:fill="auto"/>
          </w:tcPr>
          <w:p w14:paraId="7A390946" w14:textId="77777777" w:rsidR="001E1FD5" w:rsidRPr="001E1FD5" w:rsidRDefault="001E1FD5" w:rsidP="001E1FD5">
            <w:pPr>
              <w:jc w:val="center"/>
              <w:rPr>
                <w:sz w:val="18"/>
                <w:szCs w:val="18"/>
              </w:rPr>
            </w:pPr>
            <w:r w:rsidRPr="001E1FD5">
              <w:rPr>
                <w:sz w:val="18"/>
                <w:szCs w:val="18"/>
              </w:rPr>
              <w:t>92</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7925C2B4" w14:textId="77777777" w:rsidR="001E1FD5" w:rsidRPr="001E1FD5" w:rsidRDefault="001E1FD5" w:rsidP="001E1FD5">
            <w:pPr>
              <w:jc w:val="center"/>
              <w:rPr>
                <w:sz w:val="18"/>
                <w:szCs w:val="18"/>
              </w:rPr>
            </w:pPr>
            <w:r w:rsidRPr="001E1FD5">
              <w:rPr>
                <w:sz w:val="18"/>
                <w:szCs w:val="18"/>
              </w:rPr>
              <w:t>17.1 (10, 26.1)</w:t>
            </w:r>
          </w:p>
        </w:tc>
      </w:tr>
    </w:tbl>
    <w:p w14:paraId="24506209" w14:textId="77777777" w:rsidR="00514BC1" w:rsidRPr="005922DF" w:rsidRDefault="00514BC1" w:rsidP="00514BC1">
      <w:pPr>
        <w:pStyle w:val="Caption"/>
        <w:outlineLvl w:val="1"/>
        <w:rPr>
          <w:rFonts w:cs="Arial"/>
          <w:sz w:val="22"/>
          <w:szCs w:val="22"/>
        </w:rPr>
      </w:pPr>
    </w:p>
    <w:tbl>
      <w:tblPr>
        <w:tblW w:w="0" w:type="auto"/>
        <w:tblInd w:w="720" w:type="dxa"/>
        <w:tblLook w:val="04A0" w:firstRow="1" w:lastRow="0" w:firstColumn="1" w:lastColumn="0" w:noHBand="0" w:noVBand="1"/>
      </w:tblPr>
      <w:tblGrid>
        <w:gridCol w:w="12413"/>
      </w:tblGrid>
      <w:tr w:rsidR="00514BC1" w:rsidRPr="005922DF" w14:paraId="66864196" w14:textId="77777777" w:rsidTr="001675E3">
        <w:tc>
          <w:tcPr>
            <w:tcW w:w="12413" w:type="dxa"/>
            <w:shd w:val="clear" w:color="auto" w:fill="auto"/>
            <w:vAlign w:val="bottom"/>
          </w:tcPr>
          <w:p w14:paraId="3ACDC8D7" w14:textId="77777777" w:rsidR="00514BC1" w:rsidRDefault="00514BC1" w:rsidP="001675E3">
            <w:pPr>
              <w:pStyle w:val="Caption"/>
              <w:rPr>
                <w:color w:val="0000FF"/>
                <w:sz w:val="24"/>
                <w:szCs w:val="28"/>
              </w:rPr>
            </w:pPr>
            <w:r w:rsidRPr="006D189E">
              <w:rPr>
                <w:rFonts w:cs="Arial"/>
                <w:sz w:val="16"/>
                <w:szCs w:val="16"/>
              </w:rPr>
              <w:t>N</w:t>
            </w:r>
            <w:r w:rsidR="00090DAD" w:rsidRPr="006D189E">
              <w:rPr>
                <w:rFonts w:cs="Arial"/>
                <w:sz w:val="16"/>
                <w:szCs w:val="16"/>
              </w:rPr>
              <w:t>OTE</w:t>
            </w:r>
            <w:r w:rsidRPr="006D189E">
              <w:rPr>
                <w:rFonts w:cs="Arial"/>
                <w:b w:val="0"/>
                <w:sz w:val="16"/>
                <w:szCs w:val="16"/>
              </w:rPr>
              <w:t>: The total number of Asian</w:t>
            </w:r>
            <w:r w:rsidR="00482C58" w:rsidRPr="006D189E">
              <w:rPr>
                <w:rFonts w:cs="Arial"/>
                <w:b w:val="0"/>
                <w:sz w:val="16"/>
                <w:szCs w:val="16"/>
              </w:rPr>
              <w:t xml:space="preserve"> Non-Hispanic</w:t>
            </w:r>
            <w:r w:rsidR="006D189E">
              <w:rPr>
                <w:rFonts w:cs="Arial"/>
                <w:b w:val="0"/>
                <w:sz w:val="16"/>
                <w:szCs w:val="16"/>
              </w:rPr>
              <w:t xml:space="preserve"> teen births in MA in 201</w:t>
            </w:r>
            <w:r w:rsidR="00770B71">
              <w:rPr>
                <w:rFonts w:cs="Arial"/>
                <w:b w:val="0"/>
                <w:sz w:val="16"/>
                <w:szCs w:val="16"/>
              </w:rPr>
              <w:t>8</w:t>
            </w:r>
            <w:r w:rsidR="000A0B4A">
              <w:rPr>
                <w:rFonts w:cs="Arial"/>
                <w:b w:val="0"/>
                <w:sz w:val="16"/>
                <w:szCs w:val="16"/>
              </w:rPr>
              <w:t xml:space="preserve"> was 28</w:t>
            </w:r>
            <w:r w:rsidR="00CF2244" w:rsidRPr="006D189E">
              <w:rPr>
                <w:rFonts w:cs="Arial"/>
                <w:b w:val="0"/>
                <w:sz w:val="16"/>
                <w:szCs w:val="16"/>
              </w:rPr>
              <w:t xml:space="preserve"> </w:t>
            </w:r>
            <w:r w:rsidRPr="006D189E">
              <w:rPr>
                <w:rFonts w:cs="Arial"/>
                <w:b w:val="0"/>
                <w:sz w:val="16"/>
                <w:szCs w:val="16"/>
              </w:rPr>
              <w:t xml:space="preserve">for a rate of </w:t>
            </w:r>
            <w:r w:rsidR="006D189E" w:rsidRPr="006D189E">
              <w:rPr>
                <w:rFonts w:cs="Arial"/>
                <w:b w:val="0"/>
                <w:sz w:val="16"/>
                <w:szCs w:val="16"/>
              </w:rPr>
              <w:t>1.</w:t>
            </w:r>
            <w:r w:rsidR="000A0B4A">
              <w:rPr>
                <w:rFonts w:cs="Arial"/>
                <w:b w:val="0"/>
                <w:sz w:val="16"/>
                <w:szCs w:val="16"/>
              </w:rPr>
              <w:t>6</w:t>
            </w:r>
            <w:r w:rsidRPr="006D189E">
              <w:rPr>
                <w:rFonts w:cs="Arial"/>
                <w:b w:val="0"/>
                <w:sz w:val="16"/>
                <w:szCs w:val="16"/>
              </w:rPr>
              <w:t>/1,000 significantly lower than the state rate of</w:t>
            </w:r>
            <w:r w:rsidR="006D189E" w:rsidRPr="006D189E">
              <w:rPr>
                <w:rFonts w:cs="Arial"/>
                <w:b w:val="0"/>
                <w:sz w:val="16"/>
                <w:szCs w:val="16"/>
              </w:rPr>
              <w:t xml:space="preserve"> </w:t>
            </w:r>
            <w:r w:rsidR="000A0B4A">
              <w:rPr>
                <w:rFonts w:cs="Arial"/>
                <w:b w:val="0"/>
                <w:sz w:val="16"/>
                <w:szCs w:val="16"/>
              </w:rPr>
              <w:t>7</w:t>
            </w:r>
            <w:r w:rsidR="006D189E" w:rsidRPr="006D189E">
              <w:rPr>
                <w:rFonts w:cs="Arial"/>
                <w:b w:val="0"/>
                <w:sz w:val="16"/>
                <w:szCs w:val="16"/>
              </w:rPr>
              <w:t>.1</w:t>
            </w:r>
            <w:r w:rsidRPr="006D189E">
              <w:rPr>
                <w:rFonts w:cs="Arial"/>
                <w:b w:val="0"/>
                <w:sz w:val="16"/>
                <w:szCs w:val="16"/>
              </w:rPr>
              <w:t xml:space="preserve">. </w:t>
            </w:r>
            <w:r w:rsidR="00A43C80" w:rsidRPr="006D189E">
              <w:rPr>
                <w:rFonts w:cs="Arial"/>
                <w:b w:val="0"/>
                <w:sz w:val="16"/>
                <w:szCs w:val="16"/>
              </w:rPr>
              <w:t xml:space="preserve">Lowell had the largest number of Asian </w:t>
            </w:r>
            <w:r w:rsidR="00482C58" w:rsidRPr="006D189E">
              <w:rPr>
                <w:rFonts w:cs="Arial"/>
                <w:b w:val="0"/>
                <w:sz w:val="16"/>
                <w:szCs w:val="16"/>
              </w:rPr>
              <w:t xml:space="preserve">Non-Hispanic </w:t>
            </w:r>
            <w:r w:rsidR="006D189E" w:rsidRPr="006D189E">
              <w:rPr>
                <w:rFonts w:cs="Arial"/>
                <w:b w:val="0"/>
                <w:sz w:val="16"/>
                <w:szCs w:val="16"/>
              </w:rPr>
              <w:t xml:space="preserve">teen births at </w:t>
            </w:r>
            <w:r w:rsidR="000A0B4A">
              <w:rPr>
                <w:rFonts w:cs="Arial"/>
                <w:b w:val="0"/>
                <w:sz w:val="16"/>
                <w:szCs w:val="16"/>
              </w:rPr>
              <w:t>12</w:t>
            </w:r>
            <w:r w:rsidR="00A43C80" w:rsidRPr="006D189E">
              <w:rPr>
                <w:rFonts w:cs="Arial"/>
                <w:b w:val="0"/>
                <w:sz w:val="16"/>
                <w:szCs w:val="16"/>
              </w:rPr>
              <w:t xml:space="preserve"> births. </w:t>
            </w:r>
            <w:r w:rsidR="00482C58" w:rsidRPr="006D189E">
              <w:rPr>
                <w:rFonts w:cs="Arial"/>
                <w:b w:val="0"/>
                <w:sz w:val="16"/>
                <w:szCs w:val="16"/>
              </w:rPr>
              <w:t xml:space="preserve">The </w:t>
            </w:r>
            <w:r w:rsidR="00A43C80" w:rsidRPr="006D189E">
              <w:rPr>
                <w:rFonts w:cs="Arial"/>
                <w:b w:val="0"/>
                <w:sz w:val="16"/>
                <w:szCs w:val="16"/>
              </w:rPr>
              <w:t>As</w:t>
            </w:r>
            <w:r w:rsidR="00CF2244" w:rsidRPr="006D189E">
              <w:rPr>
                <w:rFonts w:cs="Arial"/>
                <w:b w:val="0"/>
                <w:sz w:val="16"/>
                <w:szCs w:val="16"/>
              </w:rPr>
              <w:t>ian</w:t>
            </w:r>
            <w:r w:rsidR="00482C58" w:rsidRPr="006D189E">
              <w:rPr>
                <w:rFonts w:cs="Arial"/>
                <w:b w:val="0"/>
                <w:sz w:val="16"/>
                <w:szCs w:val="16"/>
              </w:rPr>
              <w:t xml:space="preserve"> Non-Hispanic</w:t>
            </w:r>
            <w:r w:rsidR="00CF2244" w:rsidRPr="006D189E">
              <w:rPr>
                <w:rFonts w:cs="Arial"/>
                <w:b w:val="0"/>
                <w:sz w:val="16"/>
                <w:szCs w:val="16"/>
              </w:rPr>
              <w:t xml:space="preserve"> teen birth rate in th</w:t>
            </w:r>
            <w:r w:rsidR="006839A0" w:rsidRPr="006D189E">
              <w:rPr>
                <w:rFonts w:cs="Arial"/>
                <w:b w:val="0"/>
                <w:sz w:val="16"/>
                <w:szCs w:val="16"/>
              </w:rPr>
              <w:t>i</w:t>
            </w:r>
            <w:r w:rsidR="00CF2244" w:rsidRPr="006D189E">
              <w:rPr>
                <w:rFonts w:cs="Arial"/>
                <w:b w:val="0"/>
                <w:sz w:val="16"/>
                <w:szCs w:val="16"/>
              </w:rPr>
              <w:t>s communit</w:t>
            </w:r>
            <w:r w:rsidR="006839A0" w:rsidRPr="006D189E">
              <w:rPr>
                <w:rFonts w:cs="Arial"/>
                <w:b w:val="0"/>
                <w:sz w:val="16"/>
                <w:szCs w:val="16"/>
              </w:rPr>
              <w:t>y</w:t>
            </w:r>
            <w:r w:rsidR="00CF2244" w:rsidRPr="006D189E">
              <w:rPr>
                <w:rFonts w:cs="Arial"/>
                <w:b w:val="0"/>
                <w:sz w:val="16"/>
                <w:szCs w:val="16"/>
              </w:rPr>
              <w:t xml:space="preserve"> w</w:t>
            </w:r>
            <w:r w:rsidR="006839A0" w:rsidRPr="006D189E">
              <w:rPr>
                <w:rFonts w:cs="Arial"/>
                <w:b w:val="0"/>
                <w:sz w:val="16"/>
                <w:szCs w:val="16"/>
              </w:rPr>
              <w:t>as</w:t>
            </w:r>
            <w:r w:rsidR="006D189E" w:rsidRPr="006D189E">
              <w:rPr>
                <w:rFonts w:cs="Arial"/>
                <w:b w:val="0"/>
                <w:sz w:val="16"/>
                <w:szCs w:val="16"/>
              </w:rPr>
              <w:t xml:space="preserve"> slightly</w:t>
            </w:r>
            <w:r w:rsidR="00CF2244" w:rsidRPr="006D189E">
              <w:rPr>
                <w:rFonts w:cs="Arial"/>
                <w:b w:val="0"/>
                <w:sz w:val="16"/>
                <w:szCs w:val="16"/>
              </w:rPr>
              <w:t xml:space="preserve"> higher than the state.</w:t>
            </w:r>
          </w:p>
          <w:p w14:paraId="039EA438" w14:textId="77777777" w:rsidR="00514BC1" w:rsidRPr="00F75296" w:rsidRDefault="00514BC1" w:rsidP="001675E3"/>
          <w:p w14:paraId="780EB016" w14:textId="77777777" w:rsidR="00514BC1" w:rsidRPr="005922DF" w:rsidRDefault="00514BC1" w:rsidP="000A0B4A">
            <w:pPr>
              <w:pStyle w:val="Caption"/>
              <w:rPr>
                <w:rFonts w:cs="Arial"/>
                <w:b w:val="0"/>
                <w:sz w:val="22"/>
                <w:szCs w:val="22"/>
              </w:rPr>
            </w:pPr>
            <w:r w:rsidRPr="005922DF">
              <w:rPr>
                <w:rFonts w:cs="Arial"/>
                <w:b w:val="0"/>
                <w:sz w:val="16"/>
                <w:szCs w:val="16"/>
              </w:rPr>
              <w:t>1</w:t>
            </w:r>
            <w:r>
              <w:rPr>
                <w:rFonts w:cs="Arial"/>
                <w:b w:val="0"/>
                <w:sz w:val="16"/>
                <w:szCs w:val="16"/>
              </w:rPr>
              <w:t xml:space="preserve">. </w:t>
            </w:r>
            <w:r w:rsidRPr="005922DF">
              <w:rPr>
                <w:rFonts w:cs="Arial"/>
                <w:b w:val="0"/>
                <w:sz w:val="16"/>
                <w:szCs w:val="16"/>
              </w:rPr>
              <w:t xml:space="preserve">Selected communities include the 25 Massachusetts cities and towns with </w:t>
            </w:r>
            <w:r w:rsidRPr="00422CBE">
              <w:rPr>
                <w:rFonts w:cs="Arial"/>
                <w:b w:val="0"/>
                <w:sz w:val="16"/>
                <w:szCs w:val="16"/>
              </w:rPr>
              <w:t>the greatest number of teen births</w:t>
            </w:r>
            <w:r w:rsidRPr="005922DF">
              <w:rPr>
                <w:rFonts w:cs="Arial"/>
                <w:b w:val="0"/>
                <w:sz w:val="16"/>
                <w:szCs w:val="16"/>
              </w:rPr>
              <w:t>.  2.  Rates are per 1,000 females ages 15-19 per city/</w:t>
            </w:r>
            <w:r>
              <w:rPr>
                <w:rFonts w:cs="Arial"/>
                <w:b w:val="0"/>
                <w:sz w:val="16"/>
                <w:szCs w:val="16"/>
              </w:rPr>
              <w:t xml:space="preserve">town. </w:t>
            </w:r>
            <w:r w:rsidRPr="005922DF">
              <w:rPr>
                <w:rFonts w:cs="Arial"/>
                <w:b w:val="0"/>
                <w:sz w:val="16"/>
                <w:szCs w:val="16"/>
              </w:rPr>
              <w:t xml:space="preserve">3. Birth rates for cities and towns were calculated using the Massachusetts Department of Public Health Race Allocated Census 2010 Estimates file (MRACE 2010), which is the most up-to-date information available on the number of persons by age, race, and sex at the sub-state level. </w:t>
            </w:r>
            <w:r w:rsidRPr="00A9403D">
              <w:rPr>
                <w:rFonts w:cs="Arial"/>
                <w:sz w:val="16"/>
                <w:szCs w:val="16"/>
              </w:rPr>
              <w:t>If the population in your</w:t>
            </w:r>
            <w:r w:rsidRPr="005922DF">
              <w:rPr>
                <w:rFonts w:cs="Arial"/>
                <w:b w:val="0"/>
                <w:sz w:val="16"/>
                <w:szCs w:val="16"/>
              </w:rPr>
              <w:t xml:space="preserve"> </w:t>
            </w:r>
            <w:r w:rsidRPr="005922DF">
              <w:rPr>
                <w:rFonts w:cs="Arial"/>
                <w:sz w:val="16"/>
                <w:szCs w:val="16"/>
              </w:rPr>
              <w:t>community increased from 2010 to 201</w:t>
            </w:r>
            <w:r w:rsidR="000A0B4A">
              <w:rPr>
                <w:rFonts w:cs="Arial"/>
                <w:sz w:val="16"/>
                <w:szCs w:val="16"/>
              </w:rPr>
              <w:t>8</w:t>
            </w:r>
            <w:r w:rsidRPr="005922DF">
              <w:rPr>
                <w:rFonts w:cs="Arial"/>
                <w:sz w:val="16"/>
                <w:szCs w:val="16"/>
              </w:rPr>
              <w:t>, the rates listed may overestimate the actual rate.  If the population in your community declined from 2010 to 201</w:t>
            </w:r>
            <w:r w:rsidR="000A0B4A">
              <w:rPr>
                <w:rFonts w:cs="Arial"/>
                <w:sz w:val="16"/>
                <w:szCs w:val="16"/>
              </w:rPr>
              <w:t>8</w:t>
            </w:r>
            <w:r w:rsidRPr="005922DF">
              <w:rPr>
                <w:rFonts w:cs="Arial"/>
                <w:sz w:val="16"/>
                <w:szCs w:val="16"/>
              </w:rPr>
              <w:t>, the rates given in the publication may underestimate the actual rate.</w:t>
            </w:r>
            <w:r>
              <w:rPr>
                <w:rFonts w:cs="Arial"/>
                <w:sz w:val="16"/>
                <w:szCs w:val="16"/>
              </w:rPr>
              <w:t xml:space="preserve"> </w:t>
            </w:r>
            <w:r w:rsidRPr="00422CBE">
              <w:rPr>
                <w:rFonts w:cs="Arial"/>
                <w:b w:val="0"/>
                <w:sz w:val="16"/>
                <w:szCs w:val="16"/>
              </w:rPr>
              <w:t xml:space="preserve"> 4. </w:t>
            </w:r>
            <w:r w:rsidR="003C3CA1">
              <w:rPr>
                <w:rFonts w:cs="Arial"/>
                <w:b w:val="0"/>
                <w:sz w:val="16"/>
                <w:szCs w:val="16"/>
              </w:rPr>
              <w:t>Counts and rates based</w:t>
            </w:r>
            <w:r>
              <w:rPr>
                <w:rFonts w:cs="Arial"/>
                <w:b w:val="0"/>
                <w:sz w:val="16"/>
                <w:szCs w:val="16"/>
              </w:rPr>
              <w:t xml:space="preserve"> on counts o</w:t>
            </w:r>
            <w:r w:rsidR="00625DF2">
              <w:rPr>
                <w:rFonts w:cs="Arial"/>
                <w:b w:val="0"/>
                <w:sz w:val="16"/>
                <w:szCs w:val="16"/>
              </w:rPr>
              <w:t>f 1-4 births are excluded</w:t>
            </w:r>
            <w:r w:rsidRPr="00422CBE">
              <w:rPr>
                <w:rFonts w:cs="Arial"/>
                <w:b w:val="0"/>
                <w:sz w:val="16"/>
                <w:szCs w:val="16"/>
              </w:rPr>
              <w:t>.</w:t>
            </w:r>
            <w:r w:rsidR="00BE2F27">
              <w:rPr>
                <w:rFonts w:cs="Arial"/>
                <w:b w:val="0"/>
                <w:sz w:val="16"/>
                <w:szCs w:val="16"/>
              </w:rPr>
              <w:t xml:space="preserve"> </w:t>
            </w:r>
          </w:p>
        </w:tc>
      </w:t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tbl>
    <w:p w14:paraId="478F1299" w14:textId="77777777" w:rsidR="00325AC5" w:rsidRPr="005922DF" w:rsidRDefault="00325AC5" w:rsidP="00325AC5">
      <w:pPr>
        <w:pStyle w:val="Caption"/>
        <w:jc w:val="center"/>
        <w:outlineLvl w:val="1"/>
        <w:rPr>
          <w:rFonts w:cs="Arial"/>
          <w:sz w:val="22"/>
          <w:szCs w:val="22"/>
        </w:rPr>
      </w:pPr>
    </w:p>
    <w:bookmarkStart w:id="58" w:name="_Toc428865194"/>
    <w:bookmarkStart w:id="59" w:name="_Toc428865254"/>
    <w:bookmarkStart w:id="60" w:name="_Toc428884612"/>
    <w:bookmarkStart w:id="61" w:name="_Toc428950967"/>
    <w:bookmarkStart w:id="62" w:name="_Toc428979058"/>
    <w:bookmarkStart w:id="63" w:name="_Toc429037104"/>
    <w:bookmarkStart w:id="64" w:name="_Toc429037151"/>
    <w:bookmarkStart w:id="65" w:name="_Toc429038053"/>
    <w:bookmarkStart w:id="66" w:name="_Toc512238947"/>
    <w:bookmarkStart w:id="67" w:name="_Toc17193903"/>
    <w:bookmarkStart w:id="68" w:name="_Toc17196514"/>
    <w:bookmarkStart w:id="69" w:name="_Toc385513912"/>
    <w:bookmarkStart w:id="70" w:name="_Toc395775023"/>
    <w:p w14:paraId="56C96221" w14:textId="77777777" w:rsidR="00514BC1" w:rsidRDefault="006F3CBC" w:rsidP="00CC22F0">
      <w:pPr>
        <w:pStyle w:val="Caption"/>
        <w:outlineLvl w:val="1"/>
        <w:rPr>
          <w:rFonts w:cs="Arial"/>
          <w:sz w:val="22"/>
          <w:szCs w:val="22"/>
        </w:rPr>
      </w:pPr>
      <w:r>
        <w:rPr>
          <w:rFonts w:cs="Arial"/>
          <w:noProof/>
          <w:sz w:val="22"/>
          <w:szCs w:val="22"/>
        </w:rPr>
        <w:lastRenderedPageBreak/>
        <mc:AlternateContent>
          <mc:Choice Requires="wps">
            <w:drawing>
              <wp:anchor distT="0" distB="0" distL="114300" distR="114300" simplePos="0" relativeHeight="251662848" behindDoc="0" locked="0" layoutInCell="0" allowOverlap="1" wp14:anchorId="54D3ADA2" wp14:editId="57B9115E">
                <wp:simplePos x="0" y="0"/>
                <wp:positionH relativeFrom="column">
                  <wp:posOffset>262890</wp:posOffset>
                </wp:positionH>
                <wp:positionV relativeFrom="paragraph">
                  <wp:posOffset>-47625</wp:posOffset>
                </wp:positionV>
                <wp:extent cx="8286750" cy="6240145"/>
                <wp:effectExtent l="0" t="0" r="0" b="0"/>
                <wp:wrapNone/>
                <wp:docPr id="651" name="Rectangle 5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0" cy="62401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CC024" id="Rectangle 5121" o:spid="_x0000_s1026" style="position:absolute;margin-left:20.7pt;margin-top:-3.75pt;width:652.5pt;height:49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" o:allowincell="f" filled="f" strokeweight="2pt"/>
            </w:pict>
          </mc:Fallback>
        </mc:AlternateContent>
      </w:r>
      <w:bookmarkEnd w:id="58"/>
      <w:bookmarkEnd w:id="59"/>
      <w:bookmarkEnd w:id="60"/>
      <w:bookmarkEnd w:id="61"/>
      <w:bookmarkEnd w:id="62"/>
      <w:bookmarkEnd w:id="63"/>
      <w:bookmarkEnd w:id="64"/>
      <w:bookmarkEnd w:id="65"/>
      <w:bookmarkEnd w:id="66"/>
      <w:bookmarkEnd w:id="67"/>
      <w:bookmarkEnd w:id="68"/>
    </w:p>
    <w:p w14:paraId="06C67112" w14:textId="77777777" w:rsidR="00325AC5" w:rsidRPr="005922DF" w:rsidRDefault="00325AC5" w:rsidP="00325AC5">
      <w:pPr>
        <w:pStyle w:val="Caption"/>
        <w:jc w:val="center"/>
        <w:outlineLvl w:val="1"/>
        <w:rPr>
          <w:rFonts w:cs="Arial"/>
          <w:sz w:val="22"/>
          <w:szCs w:val="22"/>
        </w:rPr>
      </w:pPr>
      <w:bookmarkStart w:id="71" w:name="_Toc17196515"/>
      <w:r w:rsidRPr="005922DF">
        <w:rPr>
          <w:rFonts w:cs="Arial"/>
          <w:sz w:val="22"/>
          <w:szCs w:val="22"/>
        </w:rPr>
        <w:t xml:space="preserve">Table </w:t>
      </w:r>
      <w:r w:rsidR="001927E8">
        <w:rPr>
          <w:rFonts w:cs="Arial"/>
          <w:sz w:val="22"/>
          <w:szCs w:val="22"/>
        </w:rPr>
        <w:t>7</w:t>
      </w:r>
      <w:r w:rsidRPr="005922DF">
        <w:rPr>
          <w:rFonts w:cs="Arial"/>
          <w:sz w:val="22"/>
          <w:szCs w:val="22"/>
        </w:rPr>
        <w:t>.  Trends in Teen Birth Rates for Sele</w:t>
      </w:r>
      <w:r>
        <w:rPr>
          <w:rFonts w:cs="Arial"/>
          <w:sz w:val="22"/>
          <w:szCs w:val="22"/>
        </w:rPr>
        <w:t>cted Communities, Ranked by 201</w:t>
      </w:r>
      <w:r w:rsidR="00FC40FA">
        <w:rPr>
          <w:rFonts w:cs="Arial"/>
          <w:sz w:val="22"/>
          <w:szCs w:val="22"/>
        </w:rPr>
        <w:t>8</w:t>
      </w:r>
      <w:r w:rsidR="007A3CCC">
        <w:rPr>
          <w:rFonts w:cs="Arial"/>
          <w:sz w:val="22"/>
          <w:szCs w:val="22"/>
        </w:rPr>
        <w:t xml:space="preserve"> </w:t>
      </w:r>
      <w:r w:rsidRPr="005922DF">
        <w:rPr>
          <w:rFonts w:cs="Arial"/>
          <w:sz w:val="22"/>
          <w:szCs w:val="22"/>
        </w:rPr>
        <w:t xml:space="preserve">Teen Birth </w:t>
      </w:r>
      <w:proofErr w:type="gramStart"/>
      <w:r w:rsidRPr="005922DF">
        <w:rPr>
          <w:rFonts w:cs="Arial"/>
          <w:sz w:val="22"/>
          <w:szCs w:val="22"/>
        </w:rPr>
        <w:t xml:space="preserve">Rate,   </w:t>
      </w:r>
      <w:proofErr w:type="gramEnd"/>
      <w:r w:rsidRPr="005922DF">
        <w:rPr>
          <w:rFonts w:cs="Arial"/>
          <w:sz w:val="22"/>
          <w:szCs w:val="22"/>
        </w:rPr>
        <w:t xml:space="preserve">                              Massachusetts: 200</w:t>
      </w:r>
      <w:r w:rsidR="00FC40FA">
        <w:rPr>
          <w:rFonts w:cs="Arial"/>
          <w:sz w:val="22"/>
          <w:szCs w:val="22"/>
        </w:rPr>
        <w:t>8</w:t>
      </w:r>
      <w:r w:rsidRPr="005922DF">
        <w:rPr>
          <w:rFonts w:cs="Arial"/>
          <w:sz w:val="22"/>
          <w:szCs w:val="22"/>
        </w:rPr>
        <w:t>, 201</w:t>
      </w:r>
      <w:bookmarkEnd w:id="69"/>
      <w:bookmarkEnd w:id="70"/>
      <w:r w:rsidR="00FC40FA">
        <w:rPr>
          <w:rFonts w:cs="Arial"/>
          <w:sz w:val="22"/>
          <w:szCs w:val="22"/>
        </w:rPr>
        <w:t>7</w:t>
      </w:r>
      <w:r w:rsidR="00D64116">
        <w:rPr>
          <w:rFonts w:cs="Arial"/>
          <w:sz w:val="22"/>
          <w:szCs w:val="22"/>
        </w:rPr>
        <w:t>-201</w:t>
      </w:r>
      <w:bookmarkEnd w:id="71"/>
      <w:r w:rsidR="00FC40FA">
        <w:rPr>
          <w:rFonts w:cs="Arial"/>
          <w:sz w:val="22"/>
          <w:szCs w:val="22"/>
        </w:rPr>
        <w:t>8</w:t>
      </w:r>
    </w:p>
    <w:tbl>
      <w:tblPr>
        <w:tblW w:w="4312" w:type="pct"/>
        <w:jc w:val="center"/>
        <w:tblBorders>
          <w:top w:val="single" w:sz="4" w:space="0" w:color="auto"/>
          <w:insideV w:val="single" w:sz="4" w:space="0" w:color="auto"/>
        </w:tblBorders>
        <w:tblLook w:val="0000" w:firstRow="0" w:lastRow="0" w:firstColumn="0" w:lastColumn="0" w:noHBand="0" w:noVBand="0"/>
      </w:tblPr>
      <w:tblGrid>
        <w:gridCol w:w="11425"/>
      </w:tblGrid>
      <w:tr w:rsidR="00715E69" w:rsidRPr="004D5C3B" w14:paraId="45FB0E89" w14:textId="77777777" w:rsidTr="00CE0213">
        <w:trPr>
          <w:jc w:val="center"/>
        </w:trPr>
        <w:tc>
          <w:tcPr>
            <w:tcW w:w="5000" w:type="pct"/>
            <w:tcBorders>
              <w:top w:val="single" w:sz="4" w:space="0" w:color="auto"/>
              <w:bottom w:val="single" w:sz="4" w:space="0" w:color="auto"/>
            </w:tcBorders>
            <w:vAlign w:val="bottom"/>
          </w:tcPr>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98"/>
              <w:gridCol w:w="1681"/>
              <w:gridCol w:w="1397"/>
              <w:gridCol w:w="1143"/>
              <w:gridCol w:w="1397"/>
              <w:gridCol w:w="1293"/>
              <w:gridCol w:w="1397"/>
              <w:gridCol w:w="1293"/>
            </w:tblGrid>
            <w:tr w:rsidR="0061755A" w:rsidRPr="004D5C3B" w14:paraId="7D3BD11D" w14:textId="77777777" w:rsidTr="00482457">
              <w:trPr>
                <w:trHeight w:val="240"/>
              </w:trPr>
              <w:tc>
                <w:tcPr>
                  <w:tcW w:w="736" w:type="pct"/>
                  <w:tcBorders>
                    <w:bottom w:val="nil"/>
                    <w:right w:val="single" w:sz="4" w:space="0" w:color="auto"/>
                  </w:tcBorders>
                  <w:shd w:val="clear" w:color="auto" w:fill="auto"/>
                  <w:noWrap/>
                  <w:vAlign w:val="center"/>
                  <w:hideMark/>
                </w:tcPr>
                <w:p w14:paraId="05EC744B" w14:textId="77777777" w:rsidR="0061755A" w:rsidRPr="00BC50A5" w:rsidRDefault="0061755A" w:rsidP="00BC50A5">
                  <w:pPr>
                    <w:rPr>
                      <w:rFonts w:cs="Arial"/>
                      <w:b/>
                      <w:bCs/>
                      <w:sz w:val="18"/>
                      <w:szCs w:val="18"/>
                    </w:rPr>
                  </w:pPr>
                  <w:r w:rsidRPr="00BC50A5">
                    <w:rPr>
                      <w:rFonts w:cs="Arial"/>
                      <w:b/>
                      <w:bCs/>
                      <w:sz w:val="18"/>
                      <w:szCs w:val="18"/>
                    </w:rPr>
                    <w:t> </w:t>
                  </w:r>
                </w:p>
              </w:tc>
              <w:tc>
                <w:tcPr>
                  <w:tcW w:w="773" w:type="pct"/>
                  <w:tcBorders>
                    <w:left w:val="single" w:sz="4" w:space="0" w:color="auto"/>
                    <w:bottom w:val="nil"/>
                    <w:right w:val="single" w:sz="4" w:space="0" w:color="auto"/>
                  </w:tcBorders>
                  <w:shd w:val="clear" w:color="auto" w:fill="auto"/>
                  <w:noWrap/>
                  <w:vAlign w:val="center"/>
                  <w:hideMark/>
                </w:tcPr>
                <w:p w14:paraId="5B360FED" w14:textId="77777777" w:rsidR="0061755A" w:rsidRPr="00BC50A5" w:rsidRDefault="0061755A" w:rsidP="00BC50A5">
                  <w:pPr>
                    <w:rPr>
                      <w:rFonts w:cs="Arial"/>
                      <w:b/>
                      <w:bCs/>
                      <w:sz w:val="18"/>
                      <w:szCs w:val="18"/>
                    </w:rPr>
                  </w:pPr>
                </w:p>
              </w:tc>
              <w:tc>
                <w:tcPr>
                  <w:tcW w:w="1116" w:type="pct"/>
                  <w:gridSpan w:val="2"/>
                  <w:tcBorders>
                    <w:left w:val="single" w:sz="4" w:space="0" w:color="auto"/>
                    <w:bottom w:val="single" w:sz="4" w:space="0" w:color="auto"/>
                    <w:right w:val="single" w:sz="4" w:space="0" w:color="auto"/>
                  </w:tcBorders>
                  <w:shd w:val="clear" w:color="auto" w:fill="auto"/>
                  <w:noWrap/>
                  <w:vAlign w:val="center"/>
                  <w:hideMark/>
                </w:tcPr>
                <w:p w14:paraId="440DD728" w14:textId="77777777" w:rsidR="0061755A" w:rsidRPr="00BC50A5" w:rsidRDefault="00CE0213" w:rsidP="00BC50A5">
                  <w:pPr>
                    <w:rPr>
                      <w:rFonts w:cs="Arial"/>
                      <w:b/>
                      <w:bCs/>
                      <w:sz w:val="18"/>
                      <w:szCs w:val="18"/>
                    </w:rPr>
                  </w:pPr>
                  <w:r w:rsidRPr="00BC50A5">
                    <w:rPr>
                      <w:rFonts w:cs="Arial"/>
                      <w:b/>
                      <w:bCs/>
                      <w:sz w:val="18"/>
                      <w:szCs w:val="18"/>
                    </w:rPr>
                    <w:t>2008</w:t>
                  </w:r>
                </w:p>
              </w:tc>
              <w:tc>
                <w:tcPr>
                  <w:tcW w:w="1194" w:type="pct"/>
                  <w:gridSpan w:val="2"/>
                  <w:tcBorders>
                    <w:left w:val="single" w:sz="4" w:space="0" w:color="auto"/>
                    <w:bottom w:val="single" w:sz="4" w:space="0" w:color="auto"/>
                    <w:right w:val="single" w:sz="4" w:space="0" w:color="auto"/>
                  </w:tcBorders>
                  <w:shd w:val="clear" w:color="auto" w:fill="auto"/>
                  <w:noWrap/>
                  <w:vAlign w:val="center"/>
                  <w:hideMark/>
                </w:tcPr>
                <w:p w14:paraId="6203EE20" w14:textId="77777777" w:rsidR="0061755A" w:rsidRPr="00BC50A5" w:rsidRDefault="00CE0213" w:rsidP="00BC50A5">
                  <w:pPr>
                    <w:rPr>
                      <w:rFonts w:cs="Arial"/>
                      <w:b/>
                      <w:bCs/>
                      <w:sz w:val="18"/>
                      <w:szCs w:val="18"/>
                    </w:rPr>
                  </w:pPr>
                  <w:r w:rsidRPr="00BC50A5">
                    <w:rPr>
                      <w:rFonts w:cs="Arial"/>
                      <w:b/>
                      <w:bCs/>
                      <w:sz w:val="18"/>
                      <w:szCs w:val="18"/>
                    </w:rPr>
                    <w:t>2017</w:t>
                  </w:r>
                </w:p>
              </w:tc>
              <w:tc>
                <w:tcPr>
                  <w:tcW w:w="1182" w:type="pct"/>
                  <w:gridSpan w:val="2"/>
                  <w:tcBorders>
                    <w:left w:val="single" w:sz="4" w:space="0" w:color="auto"/>
                    <w:bottom w:val="nil"/>
                  </w:tcBorders>
                  <w:shd w:val="clear" w:color="auto" w:fill="auto"/>
                  <w:noWrap/>
                  <w:vAlign w:val="center"/>
                  <w:hideMark/>
                </w:tcPr>
                <w:p w14:paraId="4BD31E3C" w14:textId="77777777" w:rsidR="0061755A" w:rsidRPr="00BC50A5" w:rsidRDefault="00CE0213" w:rsidP="00BC50A5">
                  <w:pPr>
                    <w:rPr>
                      <w:rFonts w:cs="Arial"/>
                      <w:b/>
                      <w:bCs/>
                      <w:sz w:val="18"/>
                      <w:szCs w:val="18"/>
                    </w:rPr>
                  </w:pPr>
                  <w:r w:rsidRPr="00BC50A5">
                    <w:rPr>
                      <w:rFonts w:cs="Arial"/>
                      <w:b/>
                      <w:bCs/>
                      <w:sz w:val="18"/>
                      <w:szCs w:val="18"/>
                    </w:rPr>
                    <w:t>2018</w:t>
                  </w:r>
                </w:p>
              </w:tc>
            </w:tr>
            <w:tr w:rsidR="00CE0213" w:rsidRPr="004D5C3B" w14:paraId="2B4027AC" w14:textId="77777777" w:rsidTr="00482457">
              <w:trPr>
                <w:trHeight w:val="240"/>
              </w:trPr>
              <w:tc>
                <w:tcPr>
                  <w:tcW w:w="736" w:type="pct"/>
                  <w:tcBorders>
                    <w:top w:val="nil"/>
                    <w:bottom w:val="single" w:sz="4" w:space="0" w:color="auto"/>
                    <w:right w:val="single" w:sz="4" w:space="0" w:color="auto"/>
                  </w:tcBorders>
                  <w:shd w:val="clear" w:color="auto" w:fill="auto"/>
                  <w:noWrap/>
                  <w:vAlign w:val="center"/>
                  <w:hideMark/>
                </w:tcPr>
                <w:p w14:paraId="7AD24642" w14:textId="77777777" w:rsidR="0061755A" w:rsidRPr="00BC50A5" w:rsidRDefault="0061755A" w:rsidP="00BC50A5">
                  <w:pPr>
                    <w:rPr>
                      <w:rFonts w:cs="Arial"/>
                      <w:b/>
                      <w:bCs/>
                      <w:sz w:val="18"/>
                      <w:szCs w:val="18"/>
                    </w:rPr>
                  </w:pPr>
                  <w:r w:rsidRPr="00BC50A5">
                    <w:rPr>
                      <w:rFonts w:cs="Arial"/>
                      <w:b/>
                      <w:bCs/>
                      <w:sz w:val="18"/>
                      <w:szCs w:val="18"/>
                    </w:rPr>
                    <w:t>2018 Rank</w:t>
                  </w:r>
                </w:p>
              </w:tc>
              <w:tc>
                <w:tcPr>
                  <w:tcW w:w="773" w:type="pct"/>
                  <w:tcBorders>
                    <w:top w:val="nil"/>
                    <w:left w:val="single" w:sz="4" w:space="0" w:color="auto"/>
                    <w:bottom w:val="single" w:sz="4" w:space="0" w:color="auto"/>
                    <w:right w:val="single" w:sz="4" w:space="0" w:color="auto"/>
                  </w:tcBorders>
                  <w:shd w:val="clear" w:color="auto" w:fill="auto"/>
                  <w:noWrap/>
                  <w:vAlign w:val="center"/>
                  <w:hideMark/>
                </w:tcPr>
                <w:p w14:paraId="6FDE5493" w14:textId="77777777" w:rsidR="0061755A" w:rsidRPr="00BC50A5" w:rsidRDefault="00BF16C5" w:rsidP="00BC50A5">
                  <w:pPr>
                    <w:rPr>
                      <w:rFonts w:cs="Arial"/>
                      <w:b/>
                      <w:bCs/>
                      <w:sz w:val="18"/>
                      <w:szCs w:val="18"/>
                    </w:rPr>
                  </w:pPr>
                  <w:r w:rsidRPr="00BC50A5">
                    <w:rPr>
                      <w:rFonts w:cs="Arial"/>
                      <w:b/>
                      <w:bCs/>
                      <w:sz w:val="18"/>
                      <w:szCs w:val="18"/>
                    </w:rPr>
                    <w:t>Municipality</w:t>
                  </w:r>
                  <w:r w:rsidRPr="00BC50A5">
                    <w:rPr>
                      <w:rFonts w:cs="Arial"/>
                      <w:b/>
                      <w:bCs/>
                      <w:sz w:val="18"/>
                      <w:szCs w:val="18"/>
                      <w:vertAlign w:val="superscript"/>
                    </w:rPr>
                    <w:t>1</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7C52" w14:textId="77777777" w:rsidR="0061755A" w:rsidRPr="00BC50A5" w:rsidRDefault="0061755A" w:rsidP="00BC50A5">
                  <w:pPr>
                    <w:rPr>
                      <w:rFonts w:cs="Arial"/>
                      <w:b/>
                      <w:bCs/>
                      <w:sz w:val="18"/>
                      <w:szCs w:val="18"/>
                    </w:rPr>
                  </w:pPr>
                  <w:r w:rsidRPr="00BC50A5">
                    <w:rPr>
                      <w:rFonts w:cs="Arial"/>
                      <w:b/>
                      <w:bCs/>
                      <w:sz w:val="18"/>
                      <w:szCs w:val="18"/>
                    </w:rPr>
                    <w:t># Births 15-19</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2570" w14:textId="77777777" w:rsidR="0061755A" w:rsidRPr="00BC50A5" w:rsidRDefault="0061755A" w:rsidP="00BC50A5">
                  <w:pPr>
                    <w:rPr>
                      <w:rFonts w:cs="Arial"/>
                      <w:b/>
                      <w:bCs/>
                      <w:sz w:val="18"/>
                      <w:szCs w:val="18"/>
                    </w:rPr>
                  </w:pPr>
                  <w:r w:rsidRPr="00BC50A5">
                    <w:rPr>
                      <w:rFonts w:cs="Arial"/>
                      <w:b/>
                      <w:bCs/>
                      <w:sz w:val="18"/>
                      <w:szCs w:val="18"/>
                    </w:rPr>
                    <w:t>Birth Rate</w:t>
                  </w:r>
                  <w:r w:rsidR="00CE0213" w:rsidRPr="00BC50A5">
                    <w:rPr>
                      <w:rFonts w:cs="Arial"/>
                      <w:b/>
                      <w:bCs/>
                      <w:sz w:val="18"/>
                      <w:szCs w:val="18"/>
                      <w:vertAlign w:val="superscript"/>
                    </w:rPr>
                    <w:t>2</w:t>
                  </w: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616BF" w14:textId="77777777" w:rsidR="0061755A" w:rsidRPr="00BC50A5" w:rsidRDefault="0061755A" w:rsidP="00BC50A5">
                  <w:pPr>
                    <w:rPr>
                      <w:rFonts w:cs="Arial"/>
                      <w:b/>
                      <w:bCs/>
                      <w:sz w:val="18"/>
                      <w:szCs w:val="18"/>
                    </w:rPr>
                  </w:pPr>
                  <w:r w:rsidRPr="00BC50A5">
                    <w:rPr>
                      <w:rFonts w:cs="Arial"/>
                      <w:b/>
                      <w:bCs/>
                      <w:sz w:val="18"/>
                      <w:szCs w:val="18"/>
                    </w:rPr>
                    <w:t># Births 15-19</w:t>
                  </w:r>
                </w:p>
              </w:tc>
              <w:tc>
                <w:tcPr>
                  <w:tcW w:w="5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38E27" w14:textId="77777777" w:rsidR="0061755A" w:rsidRPr="00BC50A5" w:rsidRDefault="0061755A" w:rsidP="00BC50A5">
                  <w:pPr>
                    <w:rPr>
                      <w:rFonts w:cs="Arial"/>
                      <w:b/>
                      <w:bCs/>
                      <w:sz w:val="18"/>
                      <w:szCs w:val="18"/>
                    </w:rPr>
                  </w:pPr>
                  <w:r w:rsidRPr="00BC50A5">
                    <w:rPr>
                      <w:rFonts w:cs="Arial"/>
                      <w:b/>
                      <w:bCs/>
                      <w:sz w:val="18"/>
                      <w:szCs w:val="18"/>
                    </w:rPr>
                    <w:t>Birth Rate</w:t>
                  </w:r>
                  <w:r w:rsidR="00CE0213" w:rsidRPr="00BC50A5">
                    <w:rPr>
                      <w:rFonts w:cs="Arial"/>
                      <w:b/>
                      <w:bCs/>
                      <w:sz w:val="18"/>
                      <w:szCs w:val="18"/>
                    </w:rPr>
                    <w:t xml:space="preserve"> </w:t>
                  </w:r>
                  <w:r w:rsidR="00CE0213" w:rsidRPr="00BC50A5">
                    <w:rPr>
                      <w:rFonts w:cs="Arial"/>
                      <w:b/>
                      <w:bCs/>
                      <w:sz w:val="18"/>
                      <w:szCs w:val="18"/>
                      <w:vertAlign w:val="superscript"/>
                    </w:rPr>
                    <w:t>2,3</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1563E" w14:textId="77777777" w:rsidR="0061755A" w:rsidRPr="00BC50A5" w:rsidRDefault="00CE0213" w:rsidP="00BC50A5">
                  <w:pPr>
                    <w:rPr>
                      <w:rFonts w:cs="Arial"/>
                      <w:b/>
                      <w:bCs/>
                      <w:sz w:val="18"/>
                      <w:szCs w:val="18"/>
                    </w:rPr>
                  </w:pPr>
                  <w:r w:rsidRPr="00BC50A5">
                    <w:rPr>
                      <w:rFonts w:cs="Arial"/>
                      <w:b/>
                      <w:bCs/>
                      <w:sz w:val="18"/>
                      <w:szCs w:val="18"/>
                    </w:rPr>
                    <w:t># Births 15-19</w:t>
                  </w:r>
                </w:p>
              </w:tc>
              <w:tc>
                <w:tcPr>
                  <w:tcW w:w="568" w:type="pct"/>
                  <w:tcBorders>
                    <w:top w:val="single" w:sz="4" w:space="0" w:color="auto"/>
                    <w:left w:val="single" w:sz="4" w:space="0" w:color="auto"/>
                    <w:bottom w:val="single" w:sz="4" w:space="0" w:color="auto"/>
                  </w:tcBorders>
                  <w:shd w:val="clear" w:color="auto" w:fill="auto"/>
                  <w:noWrap/>
                  <w:vAlign w:val="center"/>
                  <w:hideMark/>
                </w:tcPr>
                <w:p w14:paraId="46D66DD4" w14:textId="77777777" w:rsidR="0061755A" w:rsidRPr="00BC50A5" w:rsidRDefault="00CE0213" w:rsidP="00BC50A5">
                  <w:pPr>
                    <w:rPr>
                      <w:rFonts w:cs="Arial"/>
                      <w:b/>
                      <w:bCs/>
                      <w:sz w:val="18"/>
                      <w:szCs w:val="18"/>
                    </w:rPr>
                  </w:pPr>
                  <w:r w:rsidRPr="00BC50A5">
                    <w:rPr>
                      <w:rFonts w:cs="Arial"/>
                      <w:b/>
                      <w:bCs/>
                      <w:sz w:val="18"/>
                      <w:szCs w:val="18"/>
                    </w:rPr>
                    <w:t xml:space="preserve">Birth Rate </w:t>
                  </w:r>
                  <w:r w:rsidRPr="00BC50A5">
                    <w:rPr>
                      <w:rFonts w:cs="Arial"/>
                      <w:b/>
                      <w:bCs/>
                      <w:sz w:val="18"/>
                      <w:szCs w:val="18"/>
                      <w:vertAlign w:val="superscript"/>
                    </w:rPr>
                    <w:t>2,3</w:t>
                  </w:r>
                </w:p>
              </w:tc>
            </w:tr>
            <w:tr w:rsidR="0061755A" w:rsidRPr="004D5C3B" w14:paraId="39D81BEC" w14:textId="77777777" w:rsidTr="00F56EF0">
              <w:trPr>
                <w:trHeight w:val="240"/>
              </w:trPr>
              <w:tc>
                <w:tcPr>
                  <w:tcW w:w="736" w:type="pct"/>
                  <w:tcBorders>
                    <w:top w:val="single" w:sz="4" w:space="0" w:color="auto"/>
                    <w:right w:val="single" w:sz="4" w:space="0" w:color="auto"/>
                  </w:tcBorders>
                  <w:shd w:val="clear" w:color="auto" w:fill="auto"/>
                  <w:noWrap/>
                  <w:vAlign w:val="center"/>
                  <w:hideMark/>
                </w:tcPr>
                <w:p w14:paraId="573EBA2A" w14:textId="77777777" w:rsidR="0061755A" w:rsidRPr="00BC50A5" w:rsidRDefault="0061755A" w:rsidP="00BC50A5">
                  <w:pPr>
                    <w:rPr>
                      <w:rFonts w:cs="Arial"/>
                      <w:sz w:val="18"/>
                      <w:szCs w:val="18"/>
                    </w:rPr>
                  </w:pPr>
                  <w:r w:rsidRPr="00BC50A5">
                    <w:rPr>
                      <w:rFonts w:cs="Arial"/>
                      <w:sz w:val="18"/>
                      <w:szCs w:val="18"/>
                    </w:rPr>
                    <w:t> </w:t>
                  </w:r>
                </w:p>
              </w:tc>
              <w:tc>
                <w:tcPr>
                  <w:tcW w:w="773" w:type="pct"/>
                  <w:tcBorders>
                    <w:top w:val="single" w:sz="4" w:space="0" w:color="auto"/>
                    <w:left w:val="single" w:sz="4" w:space="0" w:color="auto"/>
                    <w:right w:val="single" w:sz="4" w:space="0" w:color="auto"/>
                  </w:tcBorders>
                  <w:shd w:val="clear" w:color="auto" w:fill="auto"/>
                  <w:noWrap/>
                  <w:vAlign w:val="center"/>
                  <w:hideMark/>
                </w:tcPr>
                <w:p w14:paraId="1C78BE71" w14:textId="77777777" w:rsidR="0061755A" w:rsidRPr="00BC50A5" w:rsidRDefault="0061755A" w:rsidP="00BC50A5">
                  <w:pPr>
                    <w:rPr>
                      <w:rFonts w:cs="Arial"/>
                      <w:b/>
                      <w:bCs/>
                      <w:sz w:val="18"/>
                      <w:szCs w:val="18"/>
                    </w:rPr>
                  </w:pPr>
                  <w:r w:rsidRPr="00BC50A5">
                    <w:rPr>
                      <w:rFonts w:cs="Arial"/>
                      <w:b/>
                      <w:bCs/>
                      <w:sz w:val="18"/>
                      <w:szCs w:val="18"/>
                    </w:rPr>
                    <w:t>State Total</w:t>
                  </w:r>
                </w:p>
              </w:tc>
              <w:tc>
                <w:tcPr>
                  <w:tcW w:w="614" w:type="pct"/>
                  <w:tcBorders>
                    <w:top w:val="single" w:sz="4" w:space="0" w:color="auto"/>
                    <w:left w:val="single" w:sz="4" w:space="0" w:color="auto"/>
                    <w:right w:val="single" w:sz="4" w:space="0" w:color="auto"/>
                  </w:tcBorders>
                  <w:shd w:val="clear" w:color="auto" w:fill="auto"/>
                  <w:noWrap/>
                  <w:vAlign w:val="center"/>
                  <w:hideMark/>
                </w:tcPr>
                <w:p w14:paraId="5F2EBF14" w14:textId="77777777" w:rsidR="0061755A" w:rsidRPr="00BC50A5" w:rsidRDefault="0061755A" w:rsidP="00F56EF0">
                  <w:pPr>
                    <w:jc w:val="right"/>
                    <w:rPr>
                      <w:rFonts w:cs="Arial"/>
                      <w:b/>
                      <w:bCs/>
                      <w:sz w:val="18"/>
                      <w:szCs w:val="18"/>
                    </w:rPr>
                  </w:pPr>
                  <w:r w:rsidRPr="00BC50A5">
                    <w:rPr>
                      <w:rFonts w:cs="Arial"/>
                      <w:b/>
                      <w:bCs/>
                      <w:sz w:val="18"/>
                      <w:szCs w:val="18"/>
                    </w:rPr>
                    <w:t xml:space="preserve">4,583 </w:t>
                  </w:r>
                </w:p>
              </w:tc>
              <w:tc>
                <w:tcPr>
                  <w:tcW w:w="502" w:type="pct"/>
                  <w:tcBorders>
                    <w:top w:val="single" w:sz="4" w:space="0" w:color="auto"/>
                    <w:left w:val="single" w:sz="4" w:space="0" w:color="auto"/>
                    <w:right w:val="single" w:sz="4" w:space="0" w:color="auto"/>
                  </w:tcBorders>
                  <w:shd w:val="clear" w:color="auto" w:fill="auto"/>
                  <w:noWrap/>
                  <w:vAlign w:val="center"/>
                  <w:hideMark/>
                </w:tcPr>
                <w:p w14:paraId="1F654DCA" w14:textId="77777777" w:rsidR="0061755A" w:rsidRPr="00BC50A5" w:rsidRDefault="0061755A" w:rsidP="00F56EF0">
                  <w:pPr>
                    <w:jc w:val="right"/>
                    <w:rPr>
                      <w:rFonts w:cs="Arial"/>
                      <w:b/>
                      <w:bCs/>
                      <w:sz w:val="18"/>
                      <w:szCs w:val="18"/>
                    </w:rPr>
                  </w:pPr>
                  <w:r w:rsidRPr="00BC50A5">
                    <w:rPr>
                      <w:rFonts w:cs="Arial"/>
                      <w:b/>
                      <w:bCs/>
                      <w:sz w:val="18"/>
                      <w:szCs w:val="18"/>
                    </w:rPr>
                    <w:t xml:space="preserve">20.1 </w:t>
                  </w:r>
                </w:p>
              </w:tc>
              <w:tc>
                <w:tcPr>
                  <w:tcW w:w="626" w:type="pct"/>
                  <w:tcBorders>
                    <w:top w:val="single" w:sz="4" w:space="0" w:color="auto"/>
                    <w:left w:val="single" w:sz="4" w:space="0" w:color="auto"/>
                    <w:right w:val="single" w:sz="4" w:space="0" w:color="auto"/>
                  </w:tcBorders>
                  <w:shd w:val="clear" w:color="auto" w:fill="auto"/>
                  <w:noWrap/>
                  <w:vAlign w:val="center"/>
                  <w:hideMark/>
                </w:tcPr>
                <w:p w14:paraId="0C660AF7" w14:textId="77777777" w:rsidR="0061755A" w:rsidRPr="00BC50A5" w:rsidRDefault="0061755A" w:rsidP="00F56EF0">
                  <w:pPr>
                    <w:jc w:val="right"/>
                    <w:rPr>
                      <w:rFonts w:cs="Arial"/>
                      <w:b/>
                      <w:bCs/>
                      <w:sz w:val="18"/>
                      <w:szCs w:val="18"/>
                    </w:rPr>
                  </w:pPr>
                  <w:r w:rsidRPr="00BC50A5">
                    <w:rPr>
                      <w:rFonts w:cs="Arial"/>
                      <w:b/>
                      <w:bCs/>
                      <w:sz w:val="18"/>
                      <w:szCs w:val="18"/>
                    </w:rPr>
                    <w:t xml:space="preserve">1,827 </w:t>
                  </w:r>
                </w:p>
              </w:tc>
              <w:tc>
                <w:tcPr>
                  <w:tcW w:w="568" w:type="pct"/>
                  <w:tcBorders>
                    <w:top w:val="single" w:sz="4" w:space="0" w:color="auto"/>
                    <w:left w:val="single" w:sz="4" w:space="0" w:color="auto"/>
                    <w:right w:val="single" w:sz="4" w:space="0" w:color="auto"/>
                  </w:tcBorders>
                  <w:shd w:val="clear" w:color="auto" w:fill="auto"/>
                  <w:noWrap/>
                  <w:vAlign w:val="center"/>
                  <w:hideMark/>
                </w:tcPr>
                <w:p w14:paraId="41BF4B45" w14:textId="77777777" w:rsidR="0061755A" w:rsidRPr="00BC50A5" w:rsidRDefault="0061755A" w:rsidP="00F56EF0">
                  <w:pPr>
                    <w:jc w:val="right"/>
                    <w:rPr>
                      <w:rFonts w:cs="Arial"/>
                      <w:b/>
                      <w:bCs/>
                      <w:sz w:val="18"/>
                      <w:szCs w:val="18"/>
                    </w:rPr>
                  </w:pPr>
                  <w:r w:rsidRPr="00BC50A5">
                    <w:rPr>
                      <w:rFonts w:cs="Arial"/>
                      <w:b/>
                      <w:bCs/>
                      <w:sz w:val="18"/>
                      <w:szCs w:val="18"/>
                    </w:rPr>
                    <w:t>8.1</w:t>
                  </w:r>
                </w:p>
              </w:tc>
              <w:tc>
                <w:tcPr>
                  <w:tcW w:w="614" w:type="pct"/>
                  <w:tcBorders>
                    <w:top w:val="single" w:sz="4" w:space="0" w:color="auto"/>
                    <w:left w:val="single" w:sz="4" w:space="0" w:color="auto"/>
                    <w:right w:val="single" w:sz="4" w:space="0" w:color="auto"/>
                  </w:tcBorders>
                  <w:shd w:val="clear" w:color="auto" w:fill="auto"/>
                  <w:noWrap/>
                  <w:vAlign w:val="center"/>
                  <w:hideMark/>
                </w:tcPr>
                <w:p w14:paraId="62B76FFB" w14:textId="77777777" w:rsidR="0061755A" w:rsidRPr="00BC50A5" w:rsidRDefault="0061755A" w:rsidP="00F56EF0">
                  <w:pPr>
                    <w:jc w:val="right"/>
                    <w:rPr>
                      <w:rFonts w:cs="Arial"/>
                      <w:b/>
                      <w:bCs/>
                      <w:sz w:val="18"/>
                      <w:szCs w:val="18"/>
                    </w:rPr>
                  </w:pPr>
                  <w:r w:rsidRPr="00BC50A5">
                    <w:rPr>
                      <w:rFonts w:cs="Arial"/>
                      <w:b/>
                      <w:bCs/>
                      <w:sz w:val="18"/>
                      <w:szCs w:val="18"/>
                    </w:rPr>
                    <w:t>1,</w:t>
                  </w:r>
                  <w:r w:rsidR="00482457">
                    <w:rPr>
                      <w:rFonts w:cs="Arial"/>
                      <w:b/>
                      <w:bCs/>
                      <w:sz w:val="18"/>
                      <w:szCs w:val="18"/>
                    </w:rPr>
                    <w:t>639</w:t>
                  </w:r>
                </w:p>
              </w:tc>
              <w:tc>
                <w:tcPr>
                  <w:tcW w:w="568" w:type="pct"/>
                  <w:tcBorders>
                    <w:top w:val="single" w:sz="4" w:space="0" w:color="auto"/>
                    <w:left w:val="single" w:sz="4" w:space="0" w:color="auto"/>
                  </w:tcBorders>
                  <w:shd w:val="clear" w:color="auto" w:fill="auto"/>
                  <w:noWrap/>
                  <w:vAlign w:val="center"/>
                  <w:hideMark/>
                </w:tcPr>
                <w:p w14:paraId="324FC8D3" w14:textId="77777777" w:rsidR="0061755A" w:rsidRPr="00BC50A5" w:rsidRDefault="0061755A" w:rsidP="00F56EF0">
                  <w:pPr>
                    <w:jc w:val="right"/>
                    <w:rPr>
                      <w:rFonts w:cs="Arial"/>
                      <w:b/>
                      <w:bCs/>
                      <w:sz w:val="18"/>
                      <w:szCs w:val="18"/>
                    </w:rPr>
                  </w:pPr>
                  <w:r w:rsidRPr="00BC50A5">
                    <w:rPr>
                      <w:rFonts w:cs="Arial"/>
                      <w:b/>
                      <w:bCs/>
                      <w:sz w:val="18"/>
                      <w:szCs w:val="18"/>
                    </w:rPr>
                    <w:t>7.</w:t>
                  </w:r>
                  <w:r w:rsidR="00482457">
                    <w:rPr>
                      <w:rFonts w:cs="Arial"/>
                      <w:b/>
                      <w:bCs/>
                      <w:sz w:val="18"/>
                      <w:szCs w:val="18"/>
                    </w:rPr>
                    <w:t>1</w:t>
                  </w:r>
                </w:p>
              </w:tc>
            </w:tr>
            <w:tr w:rsidR="0061755A" w:rsidRPr="004D5C3B" w14:paraId="067B4934" w14:textId="77777777" w:rsidTr="00F56EF0">
              <w:trPr>
                <w:trHeight w:val="240"/>
              </w:trPr>
              <w:tc>
                <w:tcPr>
                  <w:tcW w:w="736" w:type="pct"/>
                  <w:tcBorders>
                    <w:right w:val="single" w:sz="4" w:space="0" w:color="auto"/>
                  </w:tcBorders>
                  <w:shd w:val="clear" w:color="auto" w:fill="auto"/>
                  <w:noWrap/>
                  <w:vAlign w:val="center"/>
                  <w:hideMark/>
                </w:tcPr>
                <w:p w14:paraId="32B3FB56" w14:textId="77777777" w:rsidR="0061755A" w:rsidRPr="004D5C3B" w:rsidRDefault="0061755A" w:rsidP="00BC50A5">
                  <w:pPr>
                    <w:rPr>
                      <w:rFonts w:cs="Arial"/>
                      <w:sz w:val="16"/>
                      <w:szCs w:val="18"/>
                    </w:rPr>
                  </w:pPr>
                  <w:r w:rsidRPr="004D5C3B">
                    <w:rPr>
                      <w:rFonts w:cs="Arial"/>
                      <w:sz w:val="16"/>
                      <w:szCs w:val="18"/>
                    </w:rPr>
                    <w:t> </w:t>
                  </w:r>
                </w:p>
              </w:tc>
              <w:tc>
                <w:tcPr>
                  <w:tcW w:w="773" w:type="pct"/>
                  <w:tcBorders>
                    <w:left w:val="single" w:sz="4" w:space="0" w:color="auto"/>
                    <w:right w:val="single" w:sz="4" w:space="0" w:color="auto"/>
                  </w:tcBorders>
                  <w:shd w:val="clear" w:color="auto" w:fill="auto"/>
                  <w:noWrap/>
                  <w:vAlign w:val="center"/>
                  <w:hideMark/>
                </w:tcPr>
                <w:p w14:paraId="3DBDDA79" w14:textId="77777777" w:rsidR="0061755A" w:rsidRPr="004D5C3B" w:rsidRDefault="0061755A" w:rsidP="00BC50A5">
                  <w:pPr>
                    <w:rPr>
                      <w:rFonts w:cs="Arial"/>
                      <w:sz w:val="16"/>
                      <w:szCs w:val="18"/>
                    </w:rPr>
                  </w:pPr>
                </w:p>
              </w:tc>
              <w:tc>
                <w:tcPr>
                  <w:tcW w:w="614" w:type="pct"/>
                  <w:tcBorders>
                    <w:left w:val="single" w:sz="4" w:space="0" w:color="auto"/>
                    <w:right w:val="single" w:sz="4" w:space="0" w:color="auto"/>
                  </w:tcBorders>
                  <w:shd w:val="clear" w:color="auto" w:fill="auto"/>
                  <w:noWrap/>
                  <w:vAlign w:val="center"/>
                  <w:hideMark/>
                </w:tcPr>
                <w:p w14:paraId="377331B1" w14:textId="77777777" w:rsidR="0061755A" w:rsidRPr="004D5C3B" w:rsidRDefault="0061755A" w:rsidP="00F56EF0">
                  <w:pPr>
                    <w:jc w:val="right"/>
                    <w:rPr>
                      <w:rFonts w:ascii="Times New Roman" w:hAnsi="Times New Roman"/>
                      <w:sz w:val="16"/>
                    </w:rPr>
                  </w:pPr>
                </w:p>
              </w:tc>
              <w:tc>
                <w:tcPr>
                  <w:tcW w:w="502" w:type="pct"/>
                  <w:tcBorders>
                    <w:left w:val="single" w:sz="4" w:space="0" w:color="auto"/>
                    <w:right w:val="single" w:sz="4" w:space="0" w:color="auto"/>
                  </w:tcBorders>
                  <w:shd w:val="clear" w:color="auto" w:fill="auto"/>
                  <w:noWrap/>
                  <w:vAlign w:val="center"/>
                  <w:hideMark/>
                </w:tcPr>
                <w:p w14:paraId="5946360E" w14:textId="77777777" w:rsidR="0061755A" w:rsidRPr="004D5C3B" w:rsidRDefault="0061755A" w:rsidP="00F56EF0">
                  <w:pPr>
                    <w:jc w:val="right"/>
                    <w:rPr>
                      <w:rFonts w:ascii="Times New Roman" w:hAnsi="Times New Roman"/>
                      <w:sz w:val="16"/>
                    </w:rPr>
                  </w:pPr>
                </w:p>
              </w:tc>
              <w:tc>
                <w:tcPr>
                  <w:tcW w:w="626" w:type="pct"/>
                  <w:tcBorders>
                    <w:left w:val="single" w:sz="4" w:space="0" w:color="auto"/>
                    <w:right w:val="single" w:sz="4" w:space="0" w:color="auto"/>
                  </w:tcBorders>
                  <w:shd w:val="clear" w:color="auto" w:fill="auto"/>
                  <w:noWrap/>
                  <w:vAlign w:val="center"/>
                  <w:hideMark/>
                </w:tcPr>
                <w:p w14:paraId="7594A05B" w14:textId="77777777" w:rsidR="0061755A" w:rsidRPr="004D5C3B" w:rsidRDefault="0061755A" w:rsidP="00F56EF0">
                  <w:pPr>
                    <w:jc w:val="right"/>
                    <w:rPr>
                      <w:rFonts w:ascii="Times New Roman" w:hAnsi="Times New Roman"/>
                      <w:sz w:val="16"/>
                    </w:rPr>
                  </w:pPr>
                </w:p>
              </w:tc>
              <w:tc>
                <w:tcPr>
                  <w:tcW w:w="568" w:type="pct"/>
                  <w:tcBorders>
                    <w:left w:val="single" w:sz="4" w:space="0" w:color="auto"/>
                    <w:right w:val="single" w:sz="4" w:space="0" w:color="auto"/>
                  </w:tcBorders>
                  <w:shd w:val="clear" w:color="auto" w:fill="auto"/>
                  <w:noWrap/>
                  <w:vAlign w:val="center"/>
                  <w:hideMark/>
                </w:tcPr>
                <w:p w14:paraId="61D8CB20" w14:textId="77777777" w:rsidR="0061755A" w:rsidRPr="004D5C3B" w:rsidRDefault="0061755A" w:rsidP="00F56EF0">
                  <w:pPr>
                    <w:jc w:val="right"/>
                    <w:rPr>
                      <w:rFonts w:ascii="Times New Roman" w:hAnsi="Times New Roman"/>
                      <w:sz w:val="16"/>
                    </w:rPr>
                  </w:pPr>
                </w:p>
              </w:tc>
              <w:tc>
                <w:tcPr>
                  <w:tcW w:w="614" w:type="pct"/>
                  <w:tcBorders>
                    <w:left w:val="single" w:sz="4" w:space="0" w:color="auto"/>
                    <w:right w:val="single" w:sz="4" w:space="0" w:color="auto"/>
                  </w:tcBorders>
                  <w:shd w:val="clear" w:color="auto" w:fill="auto"/>
                  <w:noWrap/>
                  <w:vAlign w:val="center"/>
                  <w:hideMark/>
                </w:tcPr>
                <w:p w14:paraId="54F5856E" w14:textId="77777777" w:rsidR="0061755A" w:rsidRPr="004D5C3B" w:rsidRDefault="0061755A" w:rsidP="00F56EF0">
                  <w:pPr>
                    <w:jc w:val="right"/>
                    <w:rPr>
                      <w:rFonts w:ascii="Times New Roman" w:hAnsi="Times New Roman"/>
                      <w:sz w:val="16"/>
                    </w:rPr>
                  </w:pPr>
                </w:p>
              </w:tc>
              <w:tc>
                <w:tcPr>
                  <w:tcW w:w="568" w:type="pct"/>
                  <w:tcBorders>
                    <w:left w:val="single" w:sz="4" w:space="0" w:color="auto"/>
                  </w:tcBorders>
                  <w:shd w:val="clear" w:color="auto" w:fill="auto"/>
                  <w:noWrap/>
                  <w:vAlign w:val="center"/>
                  <w:hideMark/>
                </w:tcPr>
                <w:p w14:paraId="6A0CC1FF" w14:textId="77777777" w:rsidR="0061755A" w:rsidRPr="004D5C3B" w:rsidRDefault="0061755A" w:rsidP="00F56EF0">
                  <w:pPr>
                    <w:jc w:val="right"/>
                    <w:rPr>
                      <w:rFonts w:cs="Arial"/>
                      <w:sz w:val="16"/>
                      <w:szCs w:val="18"/>
                    </w:rPr>
                  </w:pPr>
                  <w:r w:rsidRPr="004D5C3B">
                    <w:rPr>
                      <w:rFonts w:cs="Arial"/>
                      <w:sz w:val="16"/>
                      <w:szCs w:val="18"/>
                    </w:rPr>
                    <w:t> </w:t>
                  </w:r>
                </w:p>
              </w:tc>
            </w:tr>
            <w:tr w:rsidR="00625B46" w:rsidRPr="004D5C3B" w14:paraId="08AF8127" w14:textId="77777777" w:rsidTr="00F56EF0">
              <w:trPr>
                <w:trHeight w:val="240"/>
              </w:trPr>
              <w:tc>
                <w:tcPr>
                  <w:tcW w:w="736" w:type="pct"/>
                  <w:tcBorders>
                    <w:right w:val="single" w:sz="4" w:space="0" w:color="auto"/>
                  </w:tcBorders>
                  <w:shd w:val="clear" w:color="auto" w:fill="auto"/>
                  <w:noWrap/>
                  <w:vAlign w:val="center"/>
                  <w:hideMark/>
                </w:tcPr>
                <w:p w14:paraId="42B40324" w14:textId="77777777" w:rsidR="00625B46" w:rsidRPr="004D5C3B" w:rsidRDefault="00625B46" w:rsidP="00BC50A5">
                  <w:pPr>
                    <w:rPr>
                      <w:rFonts w:cs="Arial"/>
                      <w:sz w:val="18"/>
                      <w:szCs w:val="18"/>
                    </w:rPr>
                  </w:pPr>
                  <w:r w:rsidRPr="004D5C3B">
                    <w:rPr>
                      <w:rFonts w:cs="Arial"/>
                      <w:sz w:val="18"/>
                      <w:szCs w:val="18"/>
                    </w:rPr>
                    <w:t>1</w:t>
                  </w:r>
                </w:p>
              </w:tc>
              <w:tc>
                <w:tcPr>
                  <w:tcW w:w="773" w:type="pct"/>
                  <w:tcBorders>
                    <w:left w:val="single" w:sz="4" w:space="0" w:color="auto"/>
                    <w:right w:val="single" w:sz="4" w:space="0" w:color="auto"/>
                  </w:tcBorders>
                  <w:shd w:val="clear" w:color="auto" w:fill="auto"/>
                  <w:noWrap/>
                  <w:vAlign w:val="center"/>
                  <w:hideMark/>
                </w:tcPr>
                <w:p w14:paraId="0EE95F36" w14:textId="77777777" w:rsidR="00625B46" w:rsidRDefault="00625B46" w:rsidP="00482457">
                  <w:pPr>
                    <w:rPr>
                      <w:rFonts w:cs="Arial"/>
                      <w:sz w:val="18"/>
                      <w:szCs w:val="18"/>
                    </w:rPr>
                  </w:pPr>
                  <w:r>
                    <w:rPr>
                      <w:rFonts w:cs="Arial"/>
                      <w:sz w:val="18"/>
                      <w:szCs w:val="18"/>
                    </w:rPr>
                    <w:t>Chelsea</w:t>
                  </w:r>
                </w:p>
              </w:tc>
              <w:tc>
                <w:tcPr>
                  <w:tcW w:w="614" w:type="pct"/>
                  <w:tcBorders>
                    <w:left w:val="single" w:sz="4" w:space="0" w:color="auto"/>
                    <w:right w:val="single" w:sz="4" w:space="0" w:color="auto"/>
                  </w:tcBorders>
                  <w:shd w:val="clear" w:color="auto" w:fill="auto"/>
                  <w:noWrap/>
                  <w:vAlign w:val="center"/>
                  <w:hideMark/>
                </w:tcPr>
                <w:p w14:paraId="29F65A02" w14:textId="77777777" w:rsidR="00625B46" w:rsidRDefault="00625B46" w:rsidP="00F56EF0">
                  <w:pPr>
                    <w:jc w:val="right"/>
                    <w:rPr>
                      <w:rFonts w:cs="Arial"/>
                      <w:sz w:val="18"/>
                      <w:szCs w:val="18"/>
                    </w:rPr>
                  </w:pPr>
                  <w:r>
                    <w:rPr>
                      <w:rFonts w:cs="Arial"/>
                      <w:sz w:val="18"/>
                      <w:szCs w:val="18"/>
                    </w:rPr>
                    <w:t xml:space="preserve">97 </w:t>
                  </w:r>
                </w:p>
              </w:tc>
              <w:tc>
                <w:tcPr>
                  <w:tcW w:w="502" w:type="pct"/>
                  <w:tcBorders>
                    <w:left w:val="single" w:sz="4" w:space="0" w:color="auto"/>
                    <w:right w:val="single" w:sz="4" w:space="0" w:color="auto"/>
                  </w:tcBorders>
                  <w:shd w:val="clear" w:color="auto" w:fill="auto"/>
                  <w:noWrap/>
                  <w:vAlign w:val="center"/>
                  <w:hideMark/>
                </w:tcPr>
                <w:p w14:paraId="6AE7CBD3" w14:textId="77777777" w:rsidR="00625B46" w:rsidRDefault="00625B46" w:rsidP="00F56EF0">
                  <w:pPr>
                    <w:jc w:val="right"/>
                    <w:rPr>
                      <w:rFonts w:cs="Arial"/>
                      <w:sz w:val="18"/>
                      <w:szCs w:val="18"/>
                    </w:rPr>
                  </w:pPr>
                  <w:r>
                    <w:rPr>
                      <w:rFonts w:cs="Arial"/>
                      <w:sz w:val="18"/>
                      <w:szCs w:val="18"/>
                    </w:rPr>
                    <w:t xml:space="preserve">97.0 </w:t>
                  </w:r>
                </w:p>
              </w:tc>
              <w:tc>
                <w:tcPr>
                  <w:tcW w:w="626" w:type="pct"/>
                  <w:tcBorders>
                    <w:left w:val="single" w:sz="4" w:space="0" w:color="auto"/>
                    <w:right w:val="single" w:sz="4" w:space="0" w:color="auto"/>
                  </w:tcBorders>
                  <w:shd w:val="clear" w:color="auto" w:fill="auto"/>
                  <w:noWrap/>
                  <w:vAlign w:val="center"/>
                  <w:hideMark/>
                </w:tcPr>
                <w:p w14:paraId="59835A55" w14:textId="77777777" w:rsidR="00625B46" w:rsidRDefault="00625B46" w:rsidP="00F56EF0">
                  <w:pPr>
                    <w:jc w:val="right"/>
                    <w:rPr>
                      <w:rFonts w:cs="Arial"/>
                      <w:sz w:val="18"/>
                      <w:szCs w:val="18"/>
                    </w:rPr>
                  </w:pPr>
                  <w:r>
                    <w:rPr>
                      <w:rFonts w:cs="Arial"/>
                      <w:sz w:val="18"/>
                      <w:szCs w:val="18"/>
                    </w:rPr>
                    <w:t>44</w:t>
                  </w:r>
                </w:p>
              </w:tc>
              <w:tc>
                <w:tcPr>
                  <w:tcW w:w="568" w:type="pct"/>
                  <w:tcBorders>
                    <w:left w:val="single" w:sz="4" w:space="0" w:color="auto"/>
                    <w:right w:val="single" w:sz="4" w:space="0" w:color="auto"/>
                  </w:tcBorders>
                  <w:shd w:val="clear" w:color="auto" w:fill="auto"/>
                  <w:noWrap/>
                  <w:vAlign w:val="center"/>
                  <w:hideMark/>
                </w:tcPr>
                <w:p w14:paraId="1F2D5250" w14:textId="77777777" w:rsidR="00625B46" w:rsidRDefault="00625B46" w:rsidP="00F56EF0">
                  <w:pPr>
                    <w:jc w:val="right"/>
                    <w:rPr>
                      <w:rFonts w:cs="Arial"/>
                      <w:sz w:val="18"/>
                      <w:szCs w:val="18"/>
                    </w:rPr>
                  </w:pPr>
                  <w:r>
                    <w:rPr>
                      <w:rFonts w:cs="Arial"/>
                      <w:sz w:val="18"/>
                      <w:szCs w:val="18"/>
                    </w:rPr>
                    <w:t>36.8</w:t>
                  </w:r>
                </w:p>
              </w:tc>
              <w:tc>
                <w:tcPr>
                  <w:tcW w:w="614" w:type="pct"/>
                  <w:tcBorders>
                    <w:left w:val="single" w:sz="4" w:space="0" w:color="auto"/>
                    <w:right w:val="single" w:sz="4" w:space="0" w:color="auto"/>
                  </w:tcBorders>
                  <w:shd w:val="clear" w:color="auto" w:fill="auto"/>
                  <w:noWrap/>
                  <w:vAlign w:val="center"/>
                  <w:hideMark/>
                </w:tcPr>
                <w:p w14:paraId="28BB7BF7" w14:textId="77777777" w:rsidR="00625B46" w:rsidRDefault="00625B46" w:rsidP="00F56EF0">
                  <w:pPr>
                    <w:jc w:val="right"/>
                    <w:rPr>
                      <w:rFonts w:cs="Arial"/>
                      <w:sz w:val="18"/>
                      <w:szCs w:val="18"/>
                    </w:rPr>
                  </w:pPr>
                  <w:r>
                    <w:rPr>
                      <w:rFonts w:cs="Arial"/>
                      <w:sz w:val="18"/>
                      <w:szCs w:val="18"/>
                    </w:rPr>
                    <w:t>44</w:t>
                  </w:r>
                </w:p>
              </w:tc>
              <w:tc>
                <w:tcPr>
                  <w:tcW w:w="568" w:type="pct"/>
                  <w:tcBorders>
                    <w:left w:val="single" w:sz="4" w:space="0" w:color="auto"/>
                  </w:tcBorders>
                  <w:shd w:val="clear" w:color="auto" w:fill="auto"/>
                  <w:noWrap/>
                  <w:vAlign w:val="center"/>
                  <w:hideMark/>
                </w:tcPr>
                <w:p w14:paraId="3B8F6F59" w14:textId="77777777" w:rsidR="00625B46" w:rsidRDefault="00625B46" w:rsidP="00F56EF0">
                  <w:pPr>
                    <w:jc w:val="right"/>
                    <w:rPr>
                      <w:rFonts w:cs="Arial"/>
                      <w:sz w:val="18"/>
                      <w:szCs w:val="18"/>
                    </w:rPr>
                  </w:pPr>
                  <w:r>
                    <w:rPr>
                      <w:rFonts w:cs="Arial"/>
                      <w:sz w:val="18"/>
                      <w:szCs w:val="18"/>
                    </w:rPr>
                    <w:t>40.1</w:t>
                  </w:r>
                </w:p>
              </w:tc>
            </w:tr>
            <w:tr w:rsidR="00625B46" w:rsidRPr="004D5C3B" w14:paraId="05F5C442" w14:textId="77777777" w:rsidTr="00F56EF0">
              <w:trPr>
                <w:trHeight w:val="240"/>
              </w:trPr>
              <w:tc>
                <w:tcPr>
                  <w:tcW w:w="736" w:type="pct"/>
                  <w:tcBorders>
                    <w:right w:val="single" w:sz="4" w:space="0" w:color="auto"/>
                  </w:tcBorders>
                  <w:shd w:val="clear" w:color="auto" w:fill="auto"/>
                  <w:noWrap/>
                  <w:vAlign w:val="center"/>
                  <w:hideMark/>
                </w:tcPr>
                <w:p w14:paraId="4FFA6426" w14:textId="77777777" w:rsidR="00625B46" w:rsidRPr="004D5C3B" w:rsidRDefault="00625B46" w:rsidP="00BC50A5">
                  <w:pPr>
                    <w:rPr>
                      <w:rFonts w:cs="Arial"/>
                      <w:sz w:val="18"/>
                      <w:szCs w:val="18"/>
                    </w:rPr>
                  </w:pPr>
                  <w:r w:rsidRPr="004D5C3B">
                    <w:rPr>
                      <w:rFonts w:cs="Arial"/>
                      <w:sz w:val="18"/>
                      <w:szCs w:val="18"/>
                    </w:rPr>
                    <w:t>2</w:t>
                  </w:r>
                </w:p>
              </w:tc>
              <w:tc>
                <w:tcPr>
                  <w:tcW w:w="773" w:type="pct"/>
                  <w:tcBorders>
                    <w:left w:val="single" w:sz="4" w:space="0" w:color="auto"/>
                    <w:right w:val="single" w:sz="4" w:space="0" w:color="auto"/>
                  </w:tcBorders>
                  <w:shd w:val="clear" w:color="auto" w:fill="auto"/>
                  <w:noWrap/>
                  <w:vAlign w:val="center"/>
                  <w:hideMark/>
                </w:tcPr>
                <w:p w14:paraId="53E0DB5F" w14:textId="77777777" w:rsidR="00625B46" w:rsidRDefault="00625B46" w:rsidP="00482457">
                  <w:pPr>
                    <w:rPr>
                      <w:rFonts w:cs="Arial"/>
                      <w:sz w:val="18"/>
                      <w:szCs w:val="18"/>
                    </w:rPr>
                  </w:pPr>
                  <w:r>
                    <w:rPr>
                      <w:rFonts w:cs="Arial"/>
                      <w:sz w:val="18"/>
                      <w:szCs w:val="18"/>
                    </w:rPr>
                    <w:t>Holyoke</w:t>
                  </w:r>
                </w:p>
              </w:tc>
              <w:tc>
                <w:tcPr>
                  <w:tcW w:w="614" w:type="pct"/>
                  <w:tcBorders>
                    <w:left w:val="single" w:sz="4" w:space="0" w:color="auto"/>
                    <w:right w:val="single" w:sz="4" w:space="0" w:color="auto"/>
                  </w:tcBorders>
                  <w:shd w:val="clear" w:color="auto" w:fill="auto"/>
                  <w:noWrap/>
                  <w:vAlign w:val="center"/>
                  <w:hideMark/>
                </w:tcPr>
                <w:p w14:paraId="744CB5FB" w14:textId="77777777" w:rsidR="00625B46" w:rsidRDefault="00625B46" w:rsidP="00F56EF0">
                  <w:pPr>
                    <w:jc w:val="right"/>
                    <w:rPr>
                      <w:rFonts w:cs="Arial"/>
                      <w:sz w:val="18"/>
                      <w:szCs w:val="18"/>
                    </w:rPr>
                  </w:pPr>
                  <w:r>
                    <w:rPr>
                      <w:rFonts w:cs="Arial"/>
                      <w:sz w:val="18"/>
                      <w:szCs w:val="18"/>
                    </w:rPr>
                    <w:t xml:space="preserve">174 </w:t>
                  </w:r>
                </w:p>
              </w:tc>
              <w:tc>
                <w:tcPr>
                  <w:tcW w:w="502" w:type="pct"/>
                  <w:tcBorders>
                    <w:left w:val="single" w:sz="4" w:space="0" w:color="auto"/>
                    <w:right w:val="single" w:sz="4" w:space="0" w:color="auto"/>
                  </w:tcBorders>
                  <w:shd w:val="clear" w:color="auto" w:fill="auto"/>
                  <w:noWrap/>
                  <w:vAlign w:val="center"/>
                  <w:hideMark/>
                </w:tcPr>
                <w:p w14:paraId="3DEE62A8" w14:textId="77777777" w:rsidR="00625B46" w:rsidRDefault="00625B46" w:rsidP="00F56EF0">
                  <w:pPr>
                    <w:jc w:val="right"/>
                    <w:rPr>
                      <w:rFonts w:cs="Arial"/>
                      <w:sz w:val="18"/>
                      <w:szCs w:val="18"/>
                    </w:rPr>
                  </w:pPr>
                  <w:r>
                    <w:rPr>
                      <w:rFonts w:cs="Arial"/>
                      <w:sz w:val="18"/>
                      <w:szCs w:val="18"/>
                    </w:rPr>
                    <w:t xml:space="preserve">115.3 </w:t>
                  </w:r>
                </w:p>
              </w:tc>
              <w:tc>
                <w:tcPr>
                  <w:tcW w:w="626" w:type="pct"/>
                  <w:tcBorders>
                    <w:left w:val="single" w:sz="4" w:space="0" w:color="auto"/>
                    <w:right w:val="single" w:sz="4" w:space="0" w:color="auto"/>
                  </w:tcBorders>
                  <w:shd w:val="clear" w:color="auto" w:fill="auto"/>
                  <w:noWrap/>
                  <w:vAlign w:val="center"/>
                  <w:hideMark/>
                </w:tcPr>
                <w:p w14:paraId="7D4BA643" w14:textId="77777777" w:rsidR="00625B46" w:rsidRDefault="00625B46" w:rsidP="00F56EF0">
                  <w:pPr>
                    <w:jc w:val="right"/>
                    <w:rPr>
                      <w:rFonts w:cs="Arial"/>
                      <w:sz w:val="18"/>
                      <w:szCs w:val="18"/>
                    </w:rPr>
                  </w:pPr>
                  <w:r>
                    <w:rPr>
                      <w:rFonts w:cs="Arial"/>
                      <w:sz w:val="18"/>
                      <w:szCs w:val="18"/>
                    </w:rPr>
                    <w:t>40</w:t>
                  </w:r>
                </w:p>
              </w:tc>
              <w:tc>
                <w:tcPr>
                  <w:tcW w:w="568" w:type="pct"/>
                  <w:tcBorders>
                    <w:left w:val="single" w:sz="4" w:space="0" w:color="auto"/>
                    <w:right w:val="single" w:sz="4" w:space="0" w:color="auto"/>
                  </w:tcBorders>
                  <w:shd w:val="clear" w:color="auto" w:fill="auto"/>
                  <w:noWrap/>
                  <w:vAlign w:val="center"/>
                  <w:hideMark/>
                </w:tcPr>
                <w:p w14:paraId="5A36535F" w14:textId="77777777" w:rsidR="00625B46" w:rsidRDefault="00625B46" w:rsidP="00F56EF0">
                  <w:pPr>
                    <w:jc w:val="right"/>
                    <w:rPr>
                      <w:rFonts w:cs="Arial"/>
                      <w:sz w:val="18"/>
                      <w:szCs w:val="18"/>
                    </w:rPr>
                  </w:pPr>
                  <w:r>
                    <w:rPr>
                      <w:rFonts w:cs="Arial"/>
                      <w:sz w:val="18"/>
                      <w:szCs w:val="18"/>
                    </w:rPr>
                    <w:t>26.5</w:t>
                  </w:r>
                </w:p>
              </w:tc>
              <w:tc>
                <w:tcPr>
                  <w:tcW w:w="614" w:type="pct"/>
                  <w:tcBorders>
                    <w:left w:val="single" w:sz="4" w:space="0" w:color="auto"/>
                    <w:right w:val="single" w:sz="4" w:space="0" w:color="auto"/>
                  </w:tcBorders>
                  <w:shd w:val="clear" w:color="auto" w:fill="auto"/>
                  <w:noWrap/>
                  <w:vAlign w:val="center"/>
                  <w:hideMark/>
                </w:tcPr>
                <w:p w14:paraId="7129473D" w14:textId="77777777" w:rsidR="00625B46" w:rsidRDefault="00625B46" w:rsidP="00F56EF0">
                  <w:pPr>
                    <w:jc w:val="right"/>
                    <w:rPr>
                      <w:rFonts w:cs="Arial"/>
                      <w:sz w:val="18"/>
                      <w:szCs w:val="18"/>
                    </w:rPr>
                  </w:pPr>
                  <w:r>
                    <w:rPr>
                      <w:rFonts w:cs="Arial"/>
                      <w:sz w:val="18"/>
                      <w:szCs w:val="18"/>
                    </w:rPr>
                    <w:t>45</w:t>
                  </w:r>
                </w:p>
              </w:tc>
              <w:tc>
                <w:tcPr>
                  <w:tcW w:w="568" w:type="pct"/>
                  <w:tcBorders>
                    <w:left w:val="single" w:sz="4" w:space="0" w:color="auto"/>
                  </w:tcBorders>
                  <w:shd w:val="clear" w:color="auto" w:fill="auto"/>
                  <w:noWrap/>
                  <w:vAlign w:val="center"/>
                  <w:hideMark/>
                </w:tcPr>
                <w:p w14:paraId="579EE64C" w14:textId="77777777" w:rsidR="00625B46" w:rsidRDefault="00625B46" w:rsidP="00F56EF0">
                  <w:pPr>
                    <w:jc w:val="right"/>
                    <w:rPr>
                      <w:rFonts w:cs="Arial"/>
                      <w:sz w:val="18"/>
                      <w:szCs w:val="18"/>
                    </w:rPr>
                  </w:pPr>
                  <w:r>
                    <w:rPr>
                      <w:rFonts w:cs="Arial"/>
                      <w:sz w:val="18"/>
                      <w:szCs w:val="18"/>
                    </w:rPr>
                    <w:t>32.9</w:t>
                  </w:r>
                </w:p>
              </w:tc>
            </w:tr>
            <w:tr w:rsidR="00625B46" w:rsidRPr="004D5C3B" w14:paraId="04B34631" w14:textId="77777777" w:rsidTr="00F56EF0">
              <w:trPr>
                <w:trHeight w:val="240"/>
              </w:trPr>
              <w:tc>
                <w:tcPr>
                  <w:tcW w:w="736" w:type="pct"/>
                  <w:tcBorders>
                    <w:right w:val="single" w:sz="4" w:space="0" w:color="auto"/>
                  </w:tcBorders>
                  <w:shd w:val="clear" w:color="auto" w:fill="auto"/>
                  <w:noWrap/>
                  <w:vAlign w:val="center"/>
                  <w:hideMark/>
                </w:tcPr>
                <w:p w14:paraId="4076D8DD" w14:textId="77777777" w:rsidR="00625B46" w:rsidRPr="004D5C3B" w:rsidRDefault="00625B46" w:rsidP="00BC50A5">
                  <w:pPr>
                    <w:rPr>
                      <w:rFonts w:cs="Arial"/>
                      <w:sz w:val="18"/>
                      <w:szCs w:val="18"/>
                    </w:rPr>
                  </w:pPr>
                  <w:r w:rsidRPr="004D5C3B">
                    <w:rPr>
                      <w:rFonts w:cs="Arial"/>
                      <w:sz w:val="18"/>
                      <w:szCs w:val="18"/>
                    </w:rPr>
                    <w:t>3</w:t>
                  </w:r>
                </w:p>
              </w:tc>
              <w:tc>
                <w:tcPr>
                  <w:tcW w:w="773" w:type="pct"/>
                  <w:tcBorders>
                    <w:left w:val="single" w:sz="4" w:space="0" w:color="auto"/>
                    <w:right w:val="single" w:sz="4" w:space="0" w:color="auto"/>
                  </w:tcBorders>
                  <w:shd w:val="clear" w:color="auto" w:fill="auto"/>
                  <w:noWrap/>
                  <w:vAlign w:val="center"/>
                  <w:hideMark/>
                </w:tcPr>
                <w:p w14:paraId="2A6A7BAA" w14:textId="77777777" w:rsidR="00625B46" w:rsidRDefault="00625B46" w:rsidP="00482457">
                  <w:pPr>
                    <w:rPr>
                      <w:rFonts w:cs="Arial"/>
                      <w:sz w:val="18"/>
                      <w:szCs w:val="18"/>
                    </w:rPr>
                  </w:pPr>
                  <w:r>
                    <w:rPr>
                      <w:rFonts w:cs="Arial"/>
                      <w:sz w:val="18"/>
                      <w:szCs w:val="18"/>
                    </w:rPr>
                    <w:t>Lawrence</w:t>
                  </w:r>
                </w:p>
              </w:tc>
              <w:tc>
                <w:tcPr>
                  <w:tcW w:w="614" w:type="pct"/>
                  <w:tcBorders>
                    <w:left w:val="single" w:sz="4" w:space="0" w:color="auto"/>
                    <w:right w:val="single" w:sz="4" w:space="0" w:color="auto"/>
                  </w:tcBorders>
                  <w:shd w:val="clear" w:color="auto" w:fill="auto"/>
                  <w:noWrap/>
                  <w:vAlign w:val="center"/>
                  <w:hideMark/>
                </w:tcPr>
                <w:p w14:paraId="5216F961" w14:textId="77777777" w:rsidR="00625B46" w:rsidRDefault="00625B46" w:rsidP="00F56EF0">
                  <w:pPr>
                    <w:jc w:val="right"/>
                    <w:rPr>
                      <w:rFonts w:cs="Arial"/>
                      <w:sz w:val="18"/>
                      <w:szCs w:val="18"/>
                    </w:rPr>
                  </w:pPr>
                  <w:r>
                    <w:rPr>
                      <w:rFonts w:cs="Arial"/>
                      <w:sz w:val="18"/>
                      <w:szCs w:val="18"/>
                    </w:rPr>
                    <w:t xml:space="preserve">245 </w:t>
                  </w:r>
                </w:p>
              </w:tc>
              <w:tc>
                <w:tcPr>
                  <w:tcW w:w="502" w:type="pct"/>
                  <w:tcBorders>
                    <w:left w:val="single" w:sz="4" w:space="0" w:color="auto"/>
                    <w:right w:val="single" w:sz="4" w:space="0" w:color="auto"/>
                  </w:tcBorders>
                  <w:shd w:val="clear" w:color="auto" w:fill="auto"/>
                  <w:noWrap/>
                  <w:vAlign w:val="center"/>
                  <w:hideMark/>
                </w:tcPr>
                <w:p w14:paraId="5669E929" w14:textId="77777777" w:rsidR="00625B46" w:rsidRDefault="00625B46" w:rsidP="00F56EF0">
                  <w:pPr>
                    <w:jc w:val="right"/>
                    <w:rPr>
                      <w:rFonts w:cs="Arial"/>
                      <w:sz w:val="18"/>
                      <w:szCs w:val="18"/>
                    </w:rPr>
                  </w:pPr>
                  <w:r>
                    <w:rPr>
                      <w:rFonts w:cs="Arial"/>
                      <w:sz w:val="18"/>
                      <w:szCs w:val="18"/>
                    </w:rPr>
                    <w:t xml:space="preserve">80.9 </w:t>
                  </w:r>
                </w:p>
              </w:tc>
              <w:tc>
                <w:tcPr>
                  <w:tcW w:w="626" w:type="pct"/>
                  <w:tcBorders>
                    <w:left w:val="single" w:sz="4" w:space="0" w:color="auto"/>
                    <w:right w:val="single" w:sz="4" w:space="0" w:color="auto"/>
                  </w:tcBorders>
                  <w:shd w:val="clear" w:color="auto" w:fill="auto"/>
                  <w:noWrap/>
                  <w:vAlign w:val="center"/>
                  <w:hideMark/>
                </w:tcPr>
                <w:p w14:paraId="3822AB74" w14:textId="77777777" w:rsidR="00625B46" w:rsidRDefault="00625B46" w:rsidP="00F56EF0">
                  <w:pPr>
                    <w:jc w:val="right"/>
                    <w:rPr>
                      <w:rFonts w:cs="Arial"/>
                      <w:sz w:val="18"/>
                      <w:szCs w:val="18"/>
                    </w:rPr>
                  </w:pPr>
                  <w:r>
                    <w:rPr>
                      <w:rFonts w:cs="Arial"/>
                      <w:sz w:val="18"/>
                      <w:szCs w:val="18"/>
                    </w:rPr>
                    <w:t>117</w:t>
                  </w:r>
                </w:p>
              </w:tc>
              <w:tc>
                <w:tcPr>
                  <w:tcW w:w="568" w:type="pct"/>
                  <w:tcBorders>
                    <w:left w:val="single" w:sz="4" w:space="0" w:color="auto"/>
                    <w:right w:val="single" w:sz="4" w:space="0" w:color="auto"/>
                  </w:tcBorders>
                  <w:shd w:val="clear" w:color="auto" w:fill="auto"/>
                  <w:noWrap/>
                  <w:vAlign w:val="center"/>
                  <w:hideMark/>
                </w:tcPr>
                <w:p w14:paraId="251847A6" w14:textId="77777777" w:rsidR="00625B46" w:rsidRDefault="00625B46" w:rsidP="00F56EF0">
                  <w:pPr>
                    <w:jc w:val="right"/>
                    <w:rPr>
                      <w:rFonts w:cs="Arial"/>
                      <w:sz w:val="18"/>
                      <w:szCs w:val="18"/>
                    </w:rPr>
                  </w:pPr>
                  <w:r>
                    <w:rPr>
                      <w:rFonts w:cs="Arial"/>
                      <w:sz w:val="18"/>
                      <w:szCs w:val="18"/>
                    </w:rPr>
                    <w:t>34.5</w:t>
                  </w:r>
                </w:p>
              </w:tc>
              <w:tc>
                <w:tcPr>
                  <w:tcW w:w="614" w:type="pct"/>
                  <w:tcBorders>
                    <w:left w:val="single" w:sz="4" w:space="0" w:color="auto"/>
                    <w:right w:val="single" w:sz="4" w:space="0" w:color="auto"/>
                  </w:tcBorders>
                  <w:shd w:val="clear" w:color="auto" w:fill="auto"/>
                  <w:noWrap/>
                  <w:vAlign w:val="center"/>
                  <w:hideMark/>
                </w:tcPr>
                <w:p w14:paraId="2F818239" w14:textId="77777777" w:rsidR="00625B46" w:rsidRDefault="00625B46" w:rsidP="00F56EF0">
                  <w:pPr>
                    <w:jc w:val="right"/>
                    <w:rPr>
                      <w:rFonts w:cs="Arial"/>
                      <w:sz w:val="18"/>
                      <w:szCs w:val="18"/>
                    </w:rPr>
                  </w:pPr>
                  <w:r>
                    <w:rPr>
                      <w:rFonts w:cs="Arial"/>
                      <w:sz w:val="18"/>
                      <w:szCs w:val="18"/>
                    </w:rPr>
                    <w:t>106</w:t>
                  </w:r>
                </w:p>
              </w:tc>
              <w:tc>
                <w:tcPr>
                  <w:tcW w:w="568" w:type="pct"/>
                  <w:tcBorders>
                    <w:left w:val="single" w:sz="4" w:space="0" w:color="auto"/>
                  </w:tcBorders>
                  <w:shd w:val="clear" w:color="auto" w:fill="auto"/>
                  <w:noWrap/>
                  <w:vAlign w:val="center"/>
                  <w:hideMark/>
                </w:tcPr>
                <w:p w14:paraId="166D9329" w14:textId="77777777" w:rsidR="00625B46" w:rsidRDefault="00625B46" w:rsidP="00F56EF0">
                  <w:pPr>
                    <w:jc w:val="right"/>
                    <w:rPr>
                      <w:rFonts w:cs="Arial"/>
                      <w:sz w:val="18"/>
                      <w:szCs w:val="18"/>
                    </w:rPr>
                  </w:pPr>
                  <w:r>
                    <w:rPr>
                      <w:rFonts w:cs="Arial"/>
                      <w:sz w:val="18"/>
                      <w:szCs w:val="18"/>
                    </w:rPr>
                    <w:t>32.4</w:t>
                  </w:r>
                </w:p>
              </w:tc>
            </w:tr>
            <w:tr w:rsidR="00625B46" w:rsidRPr="004D5C3B" w14:paraId="1107AD88" w14:textId="77777777" w:rsidTr="00F56EF0">
              <w:trPr>
                <w:trHeight w:val="240"/>
              </w:trPr>
              <w:tc>
                <w:tcPr>
                  <w:tcW w:w="736" w:type="pct"/>
                  <w:tcBorders>
                    <w:right w:val="single" w:sz="4" w:space="0" w:color="auto"/>
                  </w:tcBorders>
                  <w:shd w:val="clear" w:color="auto" w:fill="auto"/>
                  <w:noWrap/>
                  <w:vAlign w:val="center"/>
                  <w:hideMark/>
                </w:tcPr>
                <w:p w14:paraId="6C98856A" w14:textId="77777777" w:rsidR="00625B46" w:rsidRPr="004D5C3B" w:rsidRDefault="00625B46" w:rsidP="00BC50A5">
                  <w:pPr>
                    <w:rPr>
                      <w:rFonts w:cs="Arial"/>
                      <w:sz w:val="18"/>
                      <w:szCs w:val="18"/>
                    </w:rPr>
                  </w:pPr>
                  <w:r w:rsidRPr="004D5C3B">
                    <w:rPr>
                      <w:rFonts w:cs="Arial"/>
                      <w:sz w:val="18"/>
                      <w:szCs w:val="18"/>
                    </w:rPr>
                    <w:t>4</w:t>
                  </w:r>
                </w:p>
              </w:tc>
              <w:tc>
                <w:tcPr>
                  <w:tcW w:w="773" w:type="pct"/>
                  <w:tcBorders>
                    <w:left w:val="single" w:sz="4" w:space="0" w:color="auto"/>
                    <w:right w:val="single" w:sz="4" w:space="0" w:color="auto"/>
                  </w:tcBorders>
                  <w:shd w:val="clear" w:color="auto" w:fill="auto"/>
                  <w:noWrap/>
                  <w:vAlign w:val="center"/>
                  <w:hideMark/>
                </w:tcPr>
                <w:p w14:paraId="32431584" w14:textId="77777777" w:rsidR="00625B46" w:rsidRDefault="00625B46" w:rsidP="00482457">
                  <w:pPr>
                    <w:rPr>
                      <w:rFonts w:cs="Arial"/>
                      <w:sz w:val="18"/>
                      <w:szCs w:val="18"/>
                    </w:rPr>
                  </w:pPr>
                  <w:r>
                    <w:rPr>
                      <w:rFonts w:cs="Arial"/>
                      <w:sz w:val="18"/>
                      <w:szCs w:val="18"/>
                    </w:rPr>
                    <w:t>New Bedford</w:t>
                  </w:r>
                </w:p>
              </w:tc>
              <w:tc>
                <w:tcPr>
                  <w:tcW w:w="614" w:type="pct"/>
                  <w:tcBorders>
                    <w:left w:val="single" w:sz="4" w:space="0" w:color="auto"/>
                    <w:right w:val="single" w:sz="4" w:space="0" w:color="auto"/>
                  </w:tcBorders>
                  <w:shd w:val="clear" w:color="auto" w:fill="auto"/>
                  <w:noWrap/>
                  <w:vAlign w:val="center"/>
                  <w:hideMark/>
                </w:tcPr>
                <w:p w14:paraId="529D32E8" w14:textId="77777777" w:rsidR="00625B46" w:rsidRDefault="00625B46" w:rsidP="00F56EF0">
                  <w:pPr>
                    <w:jc w:val="right"/>
                    <w:rPr>
                      <w:rFonts w:cs="Arial"/>
                      <w:sz w:val="18"/>
                      <w:szCs w:val="18"/>
                    </w:rPr>
                  </w:pPr>
                  <w:r>
                    <w:rPr>
                      <w:rFonts w:cs="Arial"/>
                      <w:sz w:val="18"/>
                      <w:szCs w:val="18"/>
                    </w:rPr>
                    <w:t xml:space="preserve">186 </w:t>
                  </w:r>
                </w:p>
              </w:tc>
              <w:tc>
                <w:tcPr>
                  <w:tcW w:w="502" w:type="pct"/>
                  <w:tcBorders>
                    <w:left w:val="single" w:sz="4" w:space="0" w:color="auto"/>
                    <w:right w:val="single" w:sz="4" w:space="0" w:color="auto"/>
                  </w:tcBorders>
                  <w:shd w:val="clear" w:color="auto" w:fill="auto"/>
                  <w:noWrap/>
                  <w:vAlign w:val="center"/>
                  <w:hideMark/>
                </w:tcPr>
                <w:p w14:paraId="73B6D2D5" w14:textId="77777777" w:rsidR="00625B46" w:rsidRDefault="00625B46" w:rsidP="00F56EF0">
                  <w:pPr>
                    <w:jc w:val="right"/>
                    <w:rPr>
                      <w:rFonts w:cs="Arial"/>
                      <w:sz w:val="18"/>
                      <w:szCs w:val="18"/>
                    </w:rPr>
                  </w:pPr>
                  <w:r>
                    <w:rPr>
                      <w:rFonts w:cs="Arial"/>
                      <w:sz w:val="18"/>
                      <w:szCs w:val="18"/>
                    </w:rPr>
                    <w:t xml:space="preserve">62.9 </w:t>
                  </w:r>
                </w:p>
              </w:tc>
              <w:tc>
                <w:tcPr>
                  <w:tcW w:w="626" w:type="pct"/>
                  <w:tcBorders>
                    <w:left w:val="single" w:sz="4" w:space="0" w:color="auto"/>
                    <w:right w:val="single" w:sz="4" w:space="0" w:color="auto"/>
                  </w:tcBorders>
                  <w:shd w:val="clear" w:color="auto" w:fill="auto"/>
                  <w:noWrap/>
                  <w:vAlign w:val="center"/>
                  <w:hideMark/>
                </w:tcPr>
                <w:p w14:paraId="47C32C71" w14:textId="77777777" w:rsidR="00625B46" w:rsidRDefault="00625B46" w:rsidP="00F56EF0">
                  <w:pPr>
                    <w:jc w:val="right"/>
                    <w:rPr>
                      <w:rFonts w:cs="Arial"/>
                      <w:sz w:val="18"/>
                      <w:szCs w:val="18"/>
                    </w:rPr>
                  </w:pPr>
                  <w:r>
                    <w:rPr>
                      <w:rFonts w:cs="Arial"/>
                      <w:sz w:val="18"/>
                      <w:szCs w:val="18"/>
                    </w:rPr>
                    <w:t>92</w:t>
                  </w:r>
                </w:p>
              </w:tc>
              <w:tc>
                <w:tcPr>
                  <w:tcW w:w="568" w:type="pct"/>
                  <w:tcBorders>
                    <w:left w:val="single" w:sz="4" w:space="0" w:color="auto"/>
                    <w:right w:val="single" w:sz="4" w:space="0" w:color="auto"/>
                  </w:tcBorders>
                  <w:shd w:val="clear" w:color="auto" w:fill="auto"/>
                  <w:noWrap/>
                  <w:vAlign w:val="center"/>
                  <w:hideMark/>
                </w:tcPr>
                <w:p w14:paraId="258CB6A8" w14:textId="77777777" w:rsidR="00625B46" w:rsidRDefault="00625B46" w:rsidP="00F56EF0">
                  <w:pPr>
                    <w:jc w:val="right"/>
                    <w:rPr>
                      <w:rFonts w:cs="Arial"/>
                      <w:sz w:val="18"/>
                      <w:szCs w:val="18"/>
                    </w:rPr>
                  </w:pPr>
                  <w:r>
                    <w:rPr>
                      <w:rFonts w:cs="Arial"/>
                      <w:sz w:val="18"/>
                      <w:szCs w:val="18"/>
                    </w:rPr>
                    <w:t>30.3</w:t>
                  </w:r>
                </w:p>
              </w:tc>
              <w:tc>
                <w:tcPr>
                  <w:tcW w:w="614" w:type="pct"/>
                  <w:tcBorders>
                    <w:left w:val="single" w:sz="4" w:space="0" w:color="auto"/>
                    <w:right w:val="single" w:sz="4" w:space="0" w:color="auto"/>
                  </w:tcBorders>
                  <w:shd w:val="clear" w:color="auto" w:fill="auto"/>
                  <w:noWrap/>
                  <w:vAlign w:val="center"/>
                  <w:hideMark/>
                </w:tcPr>
                <w:p w14:paraId="22480913" w14:textId="77777777" w:rsidR="00625B46" w:rsidRDefault="00625B46" w:rsidP="00F56EF0">
                  <w:pPr>
                    <w:jc w:val="right"/>
                    <w:rPr>
                      <w:rFonts w:cs="Arial"/>
                      <w:sz w:val="18"/>
                      <w:szCs w:val="18"/>
                    </w:rPr>
                  </w:pPr>
                  <w:r>
                    <w:rPr>
                      <w:rFonts w:cs="Arial"/>
                      <w:sz w:val="18"/>
                      <w:szCs w:val="18"/>
                    </w:rPr>
                    <w:t>88</w:t>
                  </w:r>
                </w:p>
              </w:tc>
              <w:tc>
                <w:tcPr>
                  <w:tcW w:w="568" w:type="pct"/>
                  <w:tcBorders>
                    <w:left w:val="single" w:sz="4" w:space="0" w:color="auto"/>
                  </w:tcBorders>
                  <w:shd w:val="clear" w:color="auto" w:fill="auto"/>
                  <w:noWrap/>
                  <w:vAlign w:val="center"/>
                  <w:hideMark/>
                </w:tcPr>
                <w:p w14:paraId="4090E0AA" w14:textId="77777777" w:rsidR="00625B46" w:rsidRDefault="00625B46" w:rsidP="00F56EF0">
                  <w:pPr>
                    <w:jc w:val="right"/>
                    <w:rPr>
                      <w:rFonts w:cs="Arial"/>
                      <w:sz w:val="18"/>
                      <w:szCs w:val="18"/>
                    </w:rPr>
                  </w:pPr>
                  <w:r>
                    <w:rPr>
                      <w:rFonts w:cs="Arial"/>
                      <w:sz w:val="18"/>
                      <w:szCs w:val="18"/>
                    </w:rPr>
                    <w:t>29.1</w:t>
                  </w:r>
                </w:p>
              </w:tc>
            </w:tr>
            <w:tr w:rsidR="00625B46" w:rsidRPr="004D5C3B" w14:paraId="7CB16EC7" w14:textId="77777777" w:rsidTr="00F56EF0">
              <w:trPr>
                <w:trHeight w:val="240"/>
              </w:trPr>
              <w:tc>
                <w:tcPr>
                  <w:tcW w:w="736" w:type="pct"/>
                  <w:tcBorders>
                    <w:right w:val="single" w:sz="4" w:space="0" w:color="auto"/>
                  </w:tcBorders>
                  <w:shd w:val="clear" w:color="auto" w:fill="auto"/>
                  <w:noWrap/>
                  <w:vAlign w:val="center"/>
                  <w:hideMark/>
                </w:tcPr>
                <w:p w14:paraId="6E98F0BA" w14:textId="77777777" w:rsidR="00625B46" w:rsidRPr="004D5C3B" w:rsidRDefault="00625B46" w:rsidP="00BC50A5">
                  <w:pPr>
                    <w:rPr>
                      <w:rFonts w:cs="Arial"/>
                      <w:sz w:val="18"/>
                      <w:szCs w:val="18"/>
                    </w:rPr>
                  </w:pPr>
                  <w:r w:rsidRPr="004D5C3B">
                    <w:rPr>
                      <w:rFonts w:cs="Arial"/>
                      <w:sz w:val="18"/>
                      <w:szCs w:val="18"/>
                    </w:rPr>
                    <w:t>5</w:t>
                  </w:r>
                </w:p>
              </w:tc>
              <w:tc>
                <w:tcPr>
                  <w:tcW w:w="773" w:type="pct"/>
                  <w:tcBorders>
                    <w:left w:val="single" w:sz="4" w:space="0" w:color="auto"/>
                    <w:right w:val="single" w:sz="4" w:space="0" w:color="auto"/>
                  </w:tcBorders>
                  <w:shd w:val="clear" w:color="auto" w:fill="auto"/>
                  <w:noWrap/>
                  <w:vAlign w:val="center"/>
                  <w:hideMark/>
                </w:tcPr>
                <w:p w14:paraId="7C5803DB" w14:textId="77777777" w:rsidR="00625B46" w:rsidRDefault="00625B46" w:rsidP="00482457">
                  <w:pPr>
                    <w:rPr>
                      <w:rFonts w:cs="Arial"/>
                      <w:sz w:val="18"/>
                      <w:szCs w:val="18"/>
                    </w:rPr>
                  </w:pPr>
                  <w:r>
                    <w:rPr>
                      <w:rFonts w:cs="Arial"/>
                      <w:sz w:val="18"/>
                      <w:szCs w:val="18"/>
                    </w:rPr>
                    <w:t>Springfield</w:t>
                  </w:r>
                </w:p>
              </w:tc>
              <w:tc>
                <w:tcPr>
                  <w:tcW w:w="614" w:type="pct"/>
                  <w:tcBorders>
                    <w:left w:val="single" w:sz="4" w:space="0" w:color="auto"/>
                    <w:right w:val="single" w:sz="4" w:space="0" w:color="auto"/>
                  </w:tcBorders>
                  <w:shd w:val="clear" w:color="auto" w:fill="auto"/>
                  <w:noWrap/>
                  <w:vAlign w:val="center"/>
                  <w:hideMark/>
                </w:tcPr>
                <w:p w14:paraId="5798E52A" w14:textId="77777777" w:rsidR="00625B46" w:rsidRDefault="00625B46" w:rsidP="00F56EF0">
                  <w:pPr>
                    <w:jc w:val="right"/>
                    <w:rPr>
                      <w:rFonts w:cs="Arial"/>
                      <w:sz w:val="18"/>
                      <w:szCs w:val="18"/>
                    </w:rPr>
                  </w:pPr>
                  <w:r>
                    <w:rPr>
                      <w:rFonts w:cs="Arial"/>
                      <w:sz w:val="18"/>
                      <w:szCs w:val="18"/>
                    </w:rPr>
                    <w:t xml:space="preserve">373 </w:t>
                  </w:r>
                </w:p>
              </w:tc>
              <w:tc>
                <w:tcPr>
                  <w:tcW w:w="502" w:type="pct"/>
                  <w:tcBorders>
                    <w:left w:val="single" w:sz="4" w:space="0" w:color="auto"/>
                    <w:right w:val="single" w:sz="4" w:space="0" w:color="auto"/>
                  </w:tcBorders>
                  <w:shd w:val="clear" w:color="auto" w:fill="auto"/>
                  <w:noWrap/>
                  <w:vAlign w:val="center"/>
                  <w:hideMark/>
                </w:tcPr>
                <w:p w14:paraId="1F9C58CC" w14:textId="77777777" w:rsidR="00625B46" w:rsidRDefault="00625B46" w:rsidP="00F56EF0">
                  <w:pPr>
                    <w:jc w:val="right"/>
                    <w:rPr>
                      <w:rFonts w:cs="Arial"/>
                      <w:sz w:val="18"/>
                      <w:szCs w:val="18"/>
                    </w:rPr>
                  </w:pPr>
                  <w:r>
                    <w:rPr>
                      <w:rFonts w:cs="Arial"/>
                      <w:sz w:val="18"/>
                      <w:szCs w:val="18"/>
                    </w:rPr>
                    <w:t xml:space="preserve">61.4 </w:t>
                  </w:r>
                </w:p>
              </w:tc>
              <w:tc>
                <w:tcPr>
                  <w:tcW w:w="626" w:type="pct"/>
                  <w:tcBorders>
                    <w:left w:val="single" w:sz="4" w:space="0" w:color="auto"/>
                    <w:right w:val="single" w:sz="4" w:space="0" w:color="auto"/>
                  </w:tcBorders>
                  <w:shd w:val="clear" w:color="auto" w:fill="auto"/>
                  <w:noWrap/>
                  <w:vAlign w:val="center"/>
                  <w:hideMark/>
                </w:tcPr>
                <w:p w14:paraId="4C074A19" w14:textId="77777777" w:rsidR="00625B46" w:rsidRDefault="00625B46" w:rsidP="00F56EF0">
                  <w:pPr>
                    <w:jc w:val="right"/>
                    <w:rPr>
                      <w:rFonts w:cs="Arial"/>
                      <w:sz w:val="18"/>
                      <w:szCs w:val="18"/>
                    </w:rPr>
                  </w:pPr>
                  <w:r>
                    <w:rPr>
                      <w:rFonts w:cs="Arial"/>
                      <w:sz w:val="18"/>
                      <w:szCs w:val="18"/>
                    </w:rPr>
                    <w:t>195</w:t>
                  </w:r>
                </w:p>
              </w:tc>
              <w:tc>
                <w:tcPr>
                  <w:tcW w:w="568" w:type="pct"/>
                  <w:tcBorders>
                    <w:left w:val="single" w:sz="4" w:space="0" w:color="auto"/>
                    <w:right w:val="single" w:sz="4" w:space="0" w:color="auto"/>
                  </w:tcBorders>
                  <w:shd w:val="clear" w:color="auto" w:fill="auto"/>
                  <w:noWrap/>
                  <w:vAlign w:val="center"/>
                  <w:hideMark/>
                </w:tcPr>
                <w:p w14:paraId="4EB27F91" w14:textId="77777777" w:rsidR="00625B46" w:rsidRDefault="00625B46" w:rsidP="00F56EF0">
                  <w:pPr>
                    <w:jc w:val="right"/>
                    <w:rPr>
                      <w:rFonts w:cs="Arial"/>
                      <w:sz w:val="18"/>
                      <w:szCs w:val="18"/>
                    </w:rPr>
                  </w:pPr>
                  <w:r>
                    <w:rPr>
                      <w:rFonts w:cs="Arial"/>
                      <w:sz w:val="18"/>
                      <w:szCs w:val="18"/>
                    </w:rPr>
                    <w:t>28.5</w:t>
                  </w:r>
                </w:p>
              </w:tc>
              <w:tc>
                <w:tcPr>
                  <w:tcW w:w="614" w:type="pct"/>
                  <w:tcBorders>
                    <w:left w:val="single" w:sz="4" w:space="0" w:color="auto"/>
                    <w:right w:val="single" w:sz="4" w:space="0" w:color="auto"/>
                  </w:tcBorders>
                  <w:shd w:val="clear" w:color="auto" w:fill="auto"/>
                  <w:noWrap/>
                  <w:vAlign w:val="center"/>
                  <w:hideMark/>
                </w:tcPr>
                <w:p w14:paraId="30D4B964" w14:textId="77777777" w:rsidR="00625B46" w:rsidRDefault="00625B46" w:rsidP="00F56EF0">
                  <w:pPr>
                    <w:jc w:val="right"/>
                    <w:rPr>
                      <w:rFonts w:cs="Arial"/>
                      <w:sz w:val="18"/>
                      <w:szCs w:val="18"/>
                    </w:rPr>
                  </w:pPr>
                  <w:r>
                    <w:rPr>
                      <w:rFonts w:cs="Arial"/>
                      <w:sz w:val="18"/>
                      <w:szCs w:val="18"/>
                    </w:rPr>
                    <w:t>174</w:t>
                  </w:r>
                </w:p>
              </w:tc>
              <w:tc>
                <w:tcPr>
                  <w:tcW w:w="568" w:type="pct"/>
                  <w:tcBorders>
                    <w:left w:val="single" w:sz="4" w:space="0" w:color="auto"/>
                  </w:tcBorders>
                  <w:shd w:val="clear" w:color="auto" w:fill="auto"/>
                  <w:noWrap/>
                  <w:vAlign w:val="center"/>
                  <w:hideMark/>
                </w:tcPr>
                <w:p w14:paraId="6BD8F164" w14:textId="77777777" w:rsidR="00625B46" w:rsidRDefault="00625B46" w:rsidP="00F56EF0">
                  <w:pPr>
                    <w:jc w:val="right"/>
                    <w:rPr>
                      <w:rFonts w:cs="Arial"/>
                      <w:sz w:val="18"/>
                      <w:szCs w:val="18"/>
                    </w:rPr>
                  </w:pPr>
                  <w:r>
                    <w:rPr>
                      <w:rFonts w:cs="Arial"/>
                      <w:sz w:val="18"/>
                      <w:szCs w:val="18"/>
                    </w:rPr>
                    <w:t>28.0</w:t>
                  </w:r>
                </w:p>
              </w:tc>
            </w:tr>
            <w:tr w:rsidR="00625B46" w:rsidRPr="004D5C3B" w14:paraId="5235663F" w14:textId="77777777" w:rsidTr="00F56EF0">
              <w:trPr>
                <w:trHeight w:val="240"/>
              </w:trPr>
              <w:tc>
                <w:tcPr>
                  <w:tcW w:w="736" w:type="pct"/>
                  <w:tcBorders>
                    <w:right w:val="single" w:sz="4" w:space="0" w:color="auto"/>
                  </w:tcBorders>
                  <w:shd w:val="clear" w:color="auto" w:fill="auto"/>
                  <w:noWrap/>
                  <w:vAlign w:val="center"/>
                  <w:hideMark/>
                </w:tcPr>
                <w:p w14:paraId="3DF3C666" w14:textId="77777777" w:rsidR="00625B46" w:rsidRPr="004D5C3B" w:rsidRDefault="00625B46" w:rsidP="00BC50A5">
                  <w:pPr>
                    <w:rPr>
                      <w:rFonts w:cs="Arial"/>
                      <w:sz w:val="18"/>
                      <w:szCs w:val="18"/>
                    </w:rPr>
                  </w:pPr>
                  <w:r w:rsidRPr="004D5C3B">
                    <w:rPr>
                      <w:rFonts w:cs="Arial"/>
                      <w:sz w:val="18"/>
                      <w:szCs w:val="18"/>
                    </w:rPr>
                    <w:t>6</w:t>
                  </w:r>
                </w:p>
              </w:tc>
              <w:tc>
                <w:tcPr>
                  <w:tcW w:w="773" w:type="pct"/>
                  <w:tcBorders>
                    <w:left w:val="single" w:sz="4" w:space="0" w:color="auto"/>
                    <w:right w:val="single" w:sz="4" w:space="0" w:color="auto"/>
                  </w:tcBorders>
                  <w:shd w:val="clear" w:color="auto" w:fill="auto"/>
                  <w:noWrap/>
                  <w:vAlign w:val="center"/>
                  <w:hideMark/>
                </w:tcPr>
                <w:p w14:paraId="4C0F0581" w14:textId="77777777" w:rsidR="00625B46" w:rsidRDefault="00625B46" w:rsidP="00482457">
                  <w:pPr>
                    <w:rPr>
                      <w:rFonts w:cs="Arial"/>
                      <w:sz w:val="18"/>
                      <w:szCs w:val="18"/>
                    </w:rPr>
                  </w:pPr>
                  <w:r>
                    <w:rPr>
                      <w:rFonts w:cs="Arial"/>
                      <w:sz w:val="18"/>
                      <w:szCs w:val="18"/>
                    </w:rPr>
                    <w:t>Fall River</w:t>
                  </w:r>
                </w:p>
              </w:tc>
              <w:tc>
                <w:tcPr>
                  <w:tcW w:w="614" w:type="pct"/>
                  <w:tcBorders>
                    <w:left w:val="single" w:sz="4" w:space="0" w:color="auto"/>
                    <w:right w:val="single" w:sz="4" w:space="0" w:color="auto"/>
                  </w:tcBorders>
                  <w:shd w:val="clear" w:color="auto" w:fill="auto"/>
                  <w:noWrap/>
                  <w:vAlign w:val="center"/>
                  <w:hideMark/>
                </w:tcPr>
                <w:p w14:paraId="77530685" w14:textId="77777777" w:rsidR="00625B46" w:rsidRDefault="00625B46" w:rsidP="00F56EF0">
                  <w:pPr>
                    <w:jc w:val="right"/>
                    <w:rPr>
                      <w:rFonts w:cs="Arial"/>
                      <w:sz w:val="18"/>
                      <w:szCs w:val="18"/>
                    </w:rPr>
                  </w:pPr>
                  <w:r>
                    <w:rPr>
                      <w:rFonts w:cs="Arial"/>
                      <w:sz w:val="18"/>
                      <w:szCs w:val="18"/>
                    </w:rPr>
                    <w:t xml:space="preserve">159 </w:t>
                  </w:r>
                </w:p>
              </w:tc>
              <w:tc>
                <w:tcPr>
                  <w:tcW w:w="502" w:type="pct"/>
                  <w:tcBorders>
                    <w:left w:val="single" w:sz="4" w:space="0" w:color="auto"/>
                    <w:right w:val="single" w:sz="4" w:space="0" w:color="auto"/>
                  </w:tcBorders>
                  <w:shd w:val="clear" w:color="auto" w:fill="auto"/>
                  <w:noWrap/>
                  <w:vAlign w:val="center"/>
                  <w:hideMark/>
                </w:tcPr>
                <w:p w14:paraId="472E024B" w14:textId="77777777" w:rsidR="00625B46" w:rsidRDefault="00625B46" w:rsidP="00F56EF0">
                  <w:pPr>
                    <w:jc w:val="right"/>
                    <w:rPr>
                      <w:rFonts w:cs="Arial"/>
                      <w:sz w:val="18"/>
                      <w:szCs w:val="18"/>
                    </w:rPr>
                  </w:pPr>
                  <w:r>
                    <w:rPr>
                      <w:rFonts w:cs="Arial"/>
                      <w:sz w:val="18"/>
                      <w:szCs w:val="18"/>
                    </w:rPr>
                    <w:t xml:space="preserve">56.2 </w:t>
                  </w:r>
                </w:p>
              </w:tc>
              <w:tc>
                <w:tcPr>
                  <w:tcW w:w="626" w:type="pct"/>
                  <w:tcBorders>
                    <w:left w:val="single" w:sz="4" w:space="0" w:color="auto"/>
                    <w:right w:val="single" w:sz="4" w:space="0" w:color="auto"/>
                  </w:tcBorders>
                  <w:shd w:val="clear" w:color="auto" w:fill="auto"/>
                  <w:noWrap/>
                  <w:vAlign w:val="center"/>
                  <w:hideMark/>
                </w:tcPr>
                <w:p w14:paraId="4B1AD954" w14:textId="77777777" w:rsidR="00625B46" w:rsidRDefault="00625B46" w:rsidP="00F56EF0">
                  <w:pPr>
                    <w:jc w:val="right"/>
                    <w:rPr>
                      <w:rFonts w:cs="Arial"/>
                      <w:sz w:val="18"/>
                      <w:szCs w:val="18"/>
                    </w:rPr>
                  </w:pPr>
                  <w:r>
                    <w:rPr>
                      <w:rFonts w:cs="Arial"/>
                      <w:sz w:val="18"/>
                      <w:szCs w:val="18"/>
                    </w:rPr>
                    <w:t>67</w:t>
                  </w:r>
                </w:p>
              </w:tc>
              <w:tc>
                <w:tcPr>
                  <w:tcW w:w="568" w:type="pct"/>
                  <w:tcBorders>
                    <w:left w:val="single" w:sz="4" w:space="0" w:color="auto"/>
                    <w:right w:val="single" w:sz="4" w:space="0" w:color="auto"/>
                  </w:tcBorders>
                  <w:shd w:val="clear" w:color="auto" w:fill="auto"/>
                  <w:noWrap/>
                  <w:vAlign w:val="center"/>
                  <w:hideMark/>
                </w:tcPr>
                <w:p w14:paraId="60103C70" w14:textId="77777777" w:rsidR="00625B46" w:rsidRDefault="00625B46" w:rsidP="00F56EF0">
                  <w:pPr>
                    <w:jc w:val="right"/>
                    <w:rPr>
                      <w:rFonts w:cs="Arial"/>
                      <w:sz w:val="18"/>
                      <w:szCs w:val="18"/>
                    </w:rPr>
                  </w:pPr>
                  <w:r>
                    <w:rPr>
                      <w:rFonts w:cs="Arial"/>
                      <w:sz w:val="18"/>
                      <w:szCs w:val="18"/>
                    </w:rPr>
                    <w:t>24.1</w:t>
                  </w:r>
                </w:p>
              </w:tc>
              <w:tc>
                <w:tcPr>
                  <w:tcW w:w="614" w:type="pct"/>
                  <w:tcBorders>
                    <w:left w:val="single" w:sz="4" w:space="0" w:color="auto"/>
                    <w:right w:val="single" w:sz="4" w:space="0" w:color="auto"/>
                  </w:tcBorders>
                  <w:shd w:val="clear" w:color="auto" w:fill="auto"/>
                  <w:noWrap/>
                  <w:vAlign w:val="center"/>
                  <w:hideMark/>
                </w:tcPr>
                <w:p w14:paraId="69EB751E" w14:textId="77777777" w:rsidR="00625B46" w:rsidRDefault="00625B46" w:rsidP="00F56EF0">
                  <w:pPr>
                    <w:jc w:val="right"/>
                    <w:rPr>
                      <w:rFonts w:cs="Arial"/>
                      <w:sz w:val="18"/>
                      <w:szCs w:val="18"/>
                    </w:rPr>
                  </w:pPr>
                  <w:r>
                    <w:rPr>
                      <w:rFonts w:cs="Arial"/>
                      <w:sz w:val="18"/>
                      <w:szCs w:val="18"/>
                    </w:rPr>
                    <w:t>63</w:t>
                  </w:r>
                </w:p>
              </w:tc>
              <w:tc>
                <w:tcPr>
                  <w:tcW w:w="568" w:type="pct"/>
                  <w:tcBorders>
                    <w:left w:val="single" w:sz="4" w:space="0" w:color="auto"/>
                  </w:tcBorders>
                  <w:shd w:val="clear" w:color="auto" w:fill="auto"/>
                  <w:noWrap/>
                  <w:vAlign w:val="center"/>
                  <w:hideMark/>
                </w:tcPr>
                <w:p w14:paraId="08F8F756" w14:textId="77777777" w:rsidR="00625B46" w:rsidRDefault="00625B46" w:rsidP="00F56EF0">
                  <w:pPr>
                    <w:jc w:val="right"/>
                    <w:rPr>
                      <w:rFonts w:cs="Arial"/>
                      <w:sz w:val="18"/>
                      <w:szCs w:val="18"/>
                    </w:rPr>
                  </w:pPr>
                  <w:r>
                    <w:rPr>
                      <w:rFonts w:cs="Arial"/>
                      <w:sz w:val="18"/>
                      <w:szCs w:val="18"/>
                    </w:rPr>
                    <w:t>25.3</w:t>
                  </w:r>
                </w:p>
              </w:tc>
            </w:tr>
            <w:tr w:rsidR="00625B46" w:rsidRPr="004D5C3B" w14:paraId="20D555C9" w14:textId="77777777" w:rsidTr="00F56EF0">
              <w:trPr>
                <w:trHeight w:val="240"/>
              </w:trPr>
              <w:tc>
                <w:tcPr>
                  <w:tcW w:w="736" w:type="pct"/>
                  <w:tcBorders>
                    <w:right w:val="single" w:sz="4" w:space="0" w:color="auto"/>
                  </w:tcBorders>
                  <w:shd w:val="clear" w:color="auto" w:fill="auto"/>
                  <w:noWrap/>
                  <w:vAlign w:val="center"/>
                  <w:hideMark/>
                </w:tcPr>
                <w:p w14:paraId="65A06E14" w14:textId="77777777" w:rsidR="00625B46" w:rsidRPr="004D5C3B" w:rsidRDefault="00625B46" w:rsidP="00BC50A5">
                  <w:pPr>
                    <w:rPr>
                      <w:rFonts w:cs="Arial"/>
                      <w:sz w:val="18"/>
                      <w:szCs w:val="18"/>
                    </w:rPr>
                  </w:pPr>
                  <w:r w:rsidRPr="004D5C3B">
                    <w:rPr>
                      <w:rFonts w:cs="Arial"/>
                      <w:sz w:val="18"/>
                      <w:szCs w:val="18"/>
                    </w:rPr>
                    <w:t>7</w:t>
                  </w:r>
                </w:p>
              </w:tc>
              <w:tc>
                <w:tcPr>
                  <w:tcW w:w="773" w:type="pct"/>
                  <w:tcBorders>
                    <w:left w:val="single" w:sz="4" w:space="0" w:color="auto"/>
                    <w:right w:val="single" w:sz="4" w:space="0" w:color="auto"/>
                  </w:tcBorders>
                  <w:shd w:val="clear" w:color="auto" w:fill="auto"/>
                  <w:noWrap/>
                  <w:vAlign w:val="center"/>
                  <w:hideMark/>
                </w:tcPr>
                <w:p w14:paraId="56ABE462" w14:textId="77777777" w:rsidR="00625B46" w:rsidRDefault="00625B46" w:rsidP="00482457">
                  <w:pPr>
                    <w:rPr>
                      <w:rFonts w:cs="Arial"/>
                      <w:sz w:val="18"/>
                      <w:szCs w:val="18"/>
                    </w:rPr>
                  </w:pPr>
                  <w:r>
                    <w:rPr>
                      <w:rFonts w:cs="Arial"/>
                      <w:sz w:val="18"/>
                      <w:szCs w:val="18"/>
                    </w:rPr>
                    <w:t>Pittsfield</w:t>
                  </w:r>
                </w:p>
              </w:tc>
              <w:tc>
                <w:tcPr>
                  <w:tcW w:w="614" w:type="pct"/>
                  <w:tcBorders>
                    <w:left w:val="single" w:sz="4" w:space="0" w:color="auto"/>
                    <w:right w:val="single" w:sz="4" w:space="0" w:color="auto"/>
                  </w:tcBorders>
                  <w:shd w:val="clear" w:color="auto" w:fill="auto"/>
                  <w:noWrap/>
                  <w:vAlign w:val="center"/>
                  <w:hideMark/>
                </w:tcPr>
                <w:p w14:paraId="1B656BC1" w14:textId="77777777" w:rsidR="00625B46" w:rsidRDefault="00625B46" w:rsidP="00F56EF0">
                  <w:pPr>
                    <w:jc w:val="right"/>
                    <w:rPr>
                      <w:rFonts w:cs="Arial"/>
                      <w:sz w:val="18"/>
                      <w:szCs w:val="18"/>
                    </w:rPr>
                  </w:pPr>
                  <w:r>
                    <w:rPr>
                      <w:rFonts w:cs="Arial"/>
                      <w:sz w:val="18"/>
                      <w:szCs w:val="18"/>
                    </w:rPr>
                    <w:t xml:space="preserve">60 </w:t>
                  </w:r>
                </w:p>
              </w:tc>
              <w:tc>
                <w:tcPr>
                  <w:tcW w:w="502" w:type="pct"/>
                  <w:tcBorders>
                    <w:left w:val="single" w:sz="4" w:space="0" w:color="auto"/>
                    <w:right w:val="single" w:sz="4" w:space="0" w:color="auto"/>
                  </w:tcBorders>
                  <w:shd w:val="clear" w:color="auto" w:fill="auto"/>
                  <w:noWrap/>
                  <w:vAlign w:val="center"/>
                  <w:hideMark/>
                </w:tcPr>
                <w:p w14:paraId="1CE39106" w14:textId="77777777" w:rsidR="00625B46" w:rsidRDefault="00625B46" w:rsidP="00F56EF0">
                  <w:pPr>
                    <w:jc w:val="right"/>
                    <w:rPr>
                      <w:rFonts w:cs="Arial"/>
                      <w:sz w:val="18"/>
                      <w:szCs w:val="18"/>
                    </w:rPr>
                  </w:pPr>
                  <w:r>
                    <w:rPr>
                      <w:rFonts w:cs="Arial"/>
                      <w:sz w:val="18"/>
                      <w:szCs w:val="18"/>
                    </w:rPr>
                    <w:t xml:space="preserve">47.2 </w:t>
                  </w:r>
                </w:p>
              </w:tc>
              <w:tc>
                <w:tcPr>
                  <w:tcW w:w="626" w:type="pct"/>
                  <w:tcBorders>
                    <w:left w:val="single" w:sz="4" w:space="0" w:color="auto"/>
                    <w:right w:val="single" w:sz="4" w:space="0" w:color="auto"/>
                  </w:tcBorders>
                  <w:shd w:val="clear" w:color="auto" w:fill="auto"/>
                  <w:noWrap/>
                  <w:vAlign w:val="center"/>
                  <w:hideMark/>
                </w:tcPr>
                <w:p w14:paraId="613F58B6" w14:textId="77777777" w:rsidR="00625B46" w:rsidRDefault="00625B46" w:rsidP="00F56EF0">
                  <w:pPr>
                    <w:jc w:val="right"/>
                    <w:rPr>
                      <w:rFonts w:cs="Arial"/>
                      <w:sz w:val="18"/>
                      <w:szCs w:val="18"/>
                    </w:rPr>
                  </w:pPr>
                  <w:r>
                    <w:rPr>
                      <w:rFonts w:cs="Arial"/>
                      <w:sz w:val="18"/>
                      <w:szCs w:val="18"/>
                    </w:rPr>
                    <w:t>21</w:t>
                  </w:r>
                </w:p>
              </w:tc>
              <w:tc>
                <w:tcPr>
                  <w:tcW w:w="568" w:type="pct"/>
                  <w:tcBorders>
                    <w:left w:val="single" w:sz="4" w:space="0" w:color="auto"/>
                    <w:right w:val="single" w:sz="4" w:space="0" w:color="auto"/>
                  </w:tcBorders>
                  <w:shd w:val="clear" w:color="auto" w:fill="auto"/>
                  <w:noWrap/>
                  <w:vAlign w:val="center"/>
                  <w:hideMark/>
                </w:tcPr>
                <w:p w14:paraId="563B2D89" w14:textId="77777777" w:rsidR="00625B46" w:rsidRDefault="00625B46" w:rsidP="00F56EF0">
                  <w:pPr>
                    <w:jc w:val="right"/>
                    <w:rPr>
                      <w:rFonts w:cs="Arial"/>
                      <w:sz w:val="18"/>
                      <w:szCs w:val="18"/>
                    </w:rPr>
                  </w:pPr>
                  <w:r>
                    <w:rPr>
                      <w:rFonts w:cs="Arial"/>
                      <w:sz w:val="18"/>
                      <w:szCs w:val="18"/>
                    </w:rPr>
                    <w:t>15.7</w:t>
                  </w:r>
                </w:p>
              </w:tc>
              <w:tc>
                <w:tcPr>
                  <w:tcW w:w="614" w:type="pct"/>
                  <w:tcBorders>
                    <w:left w:val="single" w:sz="4" w:space="0" w:color="auto"/>
                    <w:right w:val="single" w:sz="4" w:space="0" w:color="auto"/>
                  </w:tcBorders>
                  <w:shd w:val="clear" w:color="auto" w:fill="auto"/>
                  <w:noWrap/>
                  <w:vAlign w:val="center"/>
                  <w:hideMark/>
                </w:tcPr>
                <w:p w14:paraId="374EBE6E" w14:textId="77777777" w:rsidR="00625B46" w:rsidRDefault="00625B46" w:rsidP="00F56EF0">
                  <w:pPr>
                    <w:jc w:val="right"/>
                    <w:rPr>
                      <w:rFonts w:cs="Arial"/>
                      <w:sz w:val="18"/>
                      <w:szCs w:val="18"/>
                    </w:rPr>
                  </w:pPr>
                  <w:r>
                    <w:rPr>
                      <w:rFonts w:cs="Arial"/>
                      <w:sz w:val="18"/>
                      <w:szCs w:val="18"/>
                    </w:rPr>
                    <w:t>29</w:t>
                  </w:r>
                </w:p>
              </w:tc>
              <w:tc>
                <w:tcPr>
                  <w:tcW w:w="568" w:type="pct"/>
                  <w:tcBorders>
                    <w:left w:val="single" w:sz="4" w:space="0" w:color="auto"/>
                  </w:tcBorders>
                  <w:shd w:val="clear" w:color="auto" w:fill="auto"/>
                  <w:noWrap/>
                  <w:vAlign w:val="center"/>
                  <w:hideMark/>
                </w:tcPr>
                <w:p w14:paraId="62EC5DBF" w14:textId="77777777" w:rsidR="00625B46" w:rsidRDefault="00625B46" w:rsidP="00F56EF0">
                  <w:pPr>
                    <w:jc w:val="right"/>
                    <w:rPr>
                      <w:rFonts w:cs="Arial"/>
                      <w:sz w:val="18"/>
                      <w:szCs w:val="18"/>
                    </w:rPr>
                  </w:pPr>
                  <w:r>
                    <w:rPr>
                      <w:rFonts w:cs="Arial"/>
                      <w:sz w:val="18"/>
                      <w:szCs w:val="18"/>
                    </w:rPr>
                    <w:t>23.7</w:t>
                  </w:r>
                </w:p>
              </w:tc>
            </w:tr>
            <w:tr w:rsidR="00625B46" w:rsidRPr="004D5C3B" w14:paraId="2F3466DC" w14:textId="77777777" w:rsidTr="00F56EF0">
              <w:trPr>
                <w:trHeight w:val="240"/>
              </w:trPr>
              <w:tc>
                <w:tcPr>
                  <w:tcW w:w="736" w:type="pct"/>
                  <w:tcBorders>
                    <w:right w:val="single" w:sz="4" w:space="0" w:color="auto"/>
                  </w:tcBorders>
                  <w:shd w:val="clear" w:color="auto" w:fill="auto"/>
                  <w:noWrap/>
                  <w:vAlign w:val="center"/>
                  <w:hideMark/>
                </w:tcPr>
                <w:p w14:paraId="3348BAFD" w14:textId="77777777" w:rsidR="00625B46" w:rsidRPr="004D5C3B" w:rsidRDefault="00625B46" w:rsidP="00BC50A5">
                  <w:pPr>
                    <w:rPr>
                      <w:rFonts w:cs="Arial"/>
                      <w:sz w:val="18"/>
                      <w:szCs w:val="18"/>
                    </w:rPr>
                  </w:pPr>
                  <w:r w:rsidRPr="004D5C3B">
                    <w:rPr>
                      <w:rFonts w:cs="Arial"/>
                      <w:sz w:val="18"/>
                      <w:szCs w:val="18"/>
                    </w:rPr>
                    <w:t>8</w:t>
                  </w:r>
                </w:p>
              </w:tc>
              <w:tc>
                <w:tcPr>
                  <w:tcW w:w="773" w:type="pct"/>
                  <w:tcBorders>
                    <w:left w:val="single" w:sz="4" w:space="0" w:color="auto"/>
                    <w:right w:val="single" w:sz="4" w:space="0" w:color="auto"/>
                  </w:tcBorders>
                  <w:shd w:val="clear" w:color="auto" w:fill="auto"/>
                  <w:noWrap/>
                  <w:vAlign w:val="center"/>
                  <w:hideMark/>
                </w:tcPr>
                <w:p w14:paraId="083A53E1" w14:textId="77777777" w:rsidR="00625B46" w:rsidRDefault="00625B46" w:rsidP="00482457">
                  <w:pPr>
                    <w:rPr>
                      <w:rFonts w:cs="Arial"/>
                      <w:sz w:val="18"/>
                      <w:szCs w:val="18"/>
                    </w:rPr>
                  </w:pPr>
                  <w:r>
                    <w:rPr>
                      <w:rFonts w:cs="Arial"/>
                      <w:sz w:val="18"/>
                      <w:szCs w:val="18"/>
                    </w:rPr>
                    <w:t>Lynn</w:t>
                  </w:r>
                </w:p>
              </w:tc>
              <w:tc>
                <w:tcPr>
                  <w:tcW w:w="614" w:type="pct"/>
                  <w:tcBorders>
                    <w:left w:val="single" w:sz="4" w:space="0" w:color="auto"/>
                    <w:right w:val="single" w:sz="4" w:space="0" w:color="auto"/>
                  </w:tcBorders>
                  <w:shd w:val="clear" w:color="auto" w:fill="auto"/>
                  <w:noWrap/>
                  <w:vAlign w:val="center"/>
                  <w:hideMark/>
                </w:tcPr>
                <w:p w14:paraId="40B09BA8" w14:textId="77777777" w:rsidR="00625B46" w:rsidRDefault="00625B46" w:rsidP="00F56EF0">
                  <w:pPr>
                    <w:jc w:val="right"/>
                    <w:rPr>
                      <w:rFonts w:cs="Arial"/>
                      <w:sz w:val="18"/>
                      <w:szCs w:val="18"/>
                    </w:rPr>
                  </w:pPr>
                  <w:r>
                    <w:rPr>
                      <w:rFonts w:cs="Arial"/>
                      <w:sz w:val="18"/>
                      <w:szCs w:val="18"/>
                    </w:rPr>
                    <w:t xml:space="preserve">164 </w:t>
                  </w:r>
                </w:p>
              </w:tc>
              <w:tc>
                <w:tcPr>
                  <w:tcW w:w="502" w:type="pct"/>
                  <w:tcBorders>
                    <w:left w:val="single" w:sz="4" w:space="0" w:color="auto"/>
                    <w:right w:val="single" w:sz="4" w:space="0" w:color="auto"/>
                  </w:tcBorders>
                  <w:shd w:val="clear" w:color="auto" w:fill="auto"/>
                  <w:noWrap/>
                  <w:vAlign w:val="center"/>
                  <w:hideMark/>
                </w:tcPr>
                <w:p w14:paraId="5250495B" w14:textId="77777777" w:rsidR="00625B46" w:rsidRDefault="00625B46" w:rsidP="00F56EF0">
                  <w:pPr>
                    <w:jc w:val="right"/>
                    <w:rPr>
                      <w:rFonts w:cs="Arial"/>
                      <w:sz w:val="18"/>
                      <w:szCs w:val="18"/>
                    </w:rPr>
                  </w:pPr>
                  <w:r>
                    <w:rPr>
                      <w:rFonts w:cs="Arial"/>
                      <w:sz w:val="18"/>
                      <w:szCs w:val="18"/>
                    </w:rPr>
                    <w:t xml:space="preserve">53.2 </w:t>
                  </w:r>
                </w:p>
              </w:tc>
              <w:tc>
                <w:tcPr>
                  <w:tcW w:w="626" w:type="pct"/>
                  <w:tcBorders>
                    <w:left w:val="single" w:sz="4" w:space="0" w:color="auto"/>
                    <w:right w:val="single" w:sz="4" w:space="0" w:color="auto"/>
                  </w:tcBorders>
                  <w:shd w:val="clear" w:color="auto" w:fill="auto"/>
                  <w:noWrap/>
                  <w:vAlign w:val="center"/>
                  <w:hideMark/>
                </w:tcPr>
                <w:p w14:paraId="6D1B1347" w14:textId="77777777" w:rsidR="00625B46" w:rsidRDefault="00625B46" w:rsidP="00F56EF0">
                  <w:pPr>
                    <w:jc w:val="right"/>
                    <w:rPr>
                      <w:rFonts w:cs="Arial"/>
                      <w:sz w:val="18"/>
                      <w:szCs w:val="18"/>
                    </w:rPr>
                  </w:pPr>
                  <w:r>
                    <w:rPr>
                      <w:rFonts w:cs="Arial"/>
                      <w:sz w:val="18"/>
                      <w:szCs w:val="18"/>
                    </w:rPr>
                    <w:t>91</w:t>
                  </w:r>
                </w:p>
              </w:tc>
              <w:tc>
                <w:tcPr>
                  <w:tcW w:w="568" w:type="pct"/>
                  <w:tcBorders>
                    <w:left w:val="single" w:sz="4" w:space="0" w:color="auto"/>
                    <w:right w:val="single" w:sz="4" w:space="0" w:color="auto"/>
                  </w:tcBorders>
                  <w:shd w:val="clear" w:color="auto" w:fill="auto"/>
                  <w:noWrap/>
                  <w:vAlign w:val="center"/>
                  <w:hideMark/>
                </w:tcPr>
                <w:p w14:paraId="42BF8839" w14:textId="77777777" w:rsidR="00625B46" w:rsidRDefault="00625B46" w:rsidP="00F56EF0">
                  <w:pPr>
                    <w:jc w:val="right"/>
                    <w:rPr>
                      <w:rFonts w:cs="Arial"/>
                      <w:sz w:val="18"/>
                      <w:szCs w:val="18"/>
                    </w:rPr>
                  </w:pPr>
                  <w:r>
                    <w:rPr>
                      <w:rFonts w:cs="Arial"/>
                      <w:sz w:val="18"/>
                      <w:szCs w:val="18"/>
                    </w:rPr>
                    <w:t>28.2</w:t>
                  </w:r>
                </w:p>
              </w:tc>
              <w:tc>
                <w:tcPr>
                  <w:tcW w:w="614" w:type="pct"/>
                  <w:tcBorders>
                    <w:left w:val="single" w:sz="4" w:space="0" w:color="auto"/>
                    <w:right w:val="single" w:sz="4" w:space="0" w:color="auto"/>
                  </w:tcBorders>
                  <w:shd w:val="clear" w:color="auto" w:fill="auto"/>
                  <w:noWrap/>
                  <w:vAlign w:val="center"/>
                  <w:hideMark/>
                </w:tcPr>
                <w:p w14:paraId="48D9CF3E" w14:textId="77777777" w:rsidR="00625B46" w:rsidRDefault="00625B46" w:rsidP="00F56EF0">
                  <w:pPr>
                    <w:jc w:val="right"/>
                    <w:rPr>
                      <w:rFonts w:cs="Arial"/>
                      <w:sz w:val="18"/>
                      <w:szCs w:val="18"/>
                    </w:rPr>
                  </w:pPr>
                  <w:r>
                    <w:rPr>
                      <w:rFonts w:cs="Arial"/>
                      <w:sz w:val="18"/>
                      <w:szCs w:val="18"/>
                    </w:rPr>
                    <w:t>62</w:t>
                  </w:r>
                </w:p>
              </w:tc>
              <w:tc>
                <w:tcPr>
                  <w:tcW w:w="568" w:type="pct"/>
                  <w:tcBorders>
                    <w:left w:val="single" w:sz="4" w:space="0" w:color="auto"/>
                  </w:tcBorders>
                  <w:shd w:val="clear" w:color="auto" w:fill="auto"/>
                  <w:noWrap/>
                  <w:vAlign w:val="center"/>
                  <w:hideMark/>
                </w:tcPr>
                <w:p w14:paraId="66F063E0" w14:textId="77777777" w:rsidR="00625B46" w:rsidRDefault="00625B46" w:rsidP="00F56EF0">
                  <w:pPr>
                    <w:jc w:val="right"/>
                    <w:rPr>
                      <w:rFonts w:cs="Arial"/>
                      <w:sz w:val="18"/>
                      <w:szCs w:val="18"/>
                    </w:rPr>
                  </w:pPr>
                  <w:r>
                    <w:rPr>
                      <w:rFonts w:cs="Arial"/>
                      <w:sz w:val="18"/>
                      <w:szCs w:val="18"/>
                    </w:rPr>
                    <w:t>19.5</w:t>
                  </w:r>
                </w:p>
              </w:tc>
            </w:tr>
            <w:tr w:rsidR="00625B46" w:rsidRPr="004D5C3B" w14:paraId="195FB0CC" w14:textId="77777777" w:rsidTr="00F56EF0">
              <w:trPr>
                <w:trHeight w:val="240"/>
              </w:trPr>
              <w:tc>
                <w:tcPr>
                  <w:tcW w:w="736" w:type="pct"/>
                  <w:tcBorders>
                    <w:right w:val="single" w:sz="4" w:space="0" w:color="auto"/>
                  </w:tcBorders>
                  <w:shd w:val="clear" w:color="auto" w:fill="auto"/>
                  <w:noWrap/>
                  <w:vAlign w:val="center"/>
                  <w:hideMark/>
                </w:tcPr>
                <w:p w14:paraId="085AE1A3" w14:textId="77777777" w:rsidR="00625B46" w:rsidRPr="004D5C3B" w:rsidRDefault="00625B46" w:rsidP="00BC50A5">
                  <w:pPr>
                    <w:rPr>
                      <w:rFonts w:cs="Arial"/>
                      <w:sz w:val="18"/>
                      <w:szCs w:val="18"/>
                    </w:rPr>
                  </w:pPr>
                  <w:r w:rsidRPr="004D5C3B">
                    <w:rPr>
                      <w:rFonts w:cs="Arial"/>
                      <w:sz w:val="18"/>
                      <w:szCs w:val="18"/>
                    </w:rPr>
                    <w:t>9</w:t>
                  </w:r>
                </w:p>
              </w:tc>
              <w:tc>
                <w:tcPr>
                  <w:tcW w:w="773" w:type="pct"/>
                  <w:tcBorders>
                    <w:left w:val="single" w:sz="4" w:space="0" w:color="auto"/>
                    <w:right w:val="single" w:sz="4" w:space="0" w:color="auto"/>
                  </w:tcBorders>
                  <w:shd w:val="clear" w:color="auto" w:fill="auto"/>
                  <w:noWrap/>
                  <w:vAlign w:val="center"/>
                  <w:hideMark/>
                </w:tcPr>
                <w:p w14:paraId="218EEA48" w14:textId="77777777" w:rsidR="00625B46" w:rsidRDefault="00625B46" w:rsidP="00482457">
                  <w:pPr>
                    <w:rPr>
                      <w:rFonts w:cs="Arial"/>
                      <w:sz w:val="18"/>
                      <w:szCs w:val="18"/>
                    </w:rPr>
                  </w:pPr>
                  <w:r>
                    <w:rPr>
                      <w:rFonts w:cs="Arial"/>
                      <w:sz w:val="18"/>
                      <w:szCs w:val="18"/>
                    </w:rPr>
                    <w:t>Brockton</w:t>
                  </w:r>
                </w:p>
              </w:tc>
              <w:tc>
                <w:tcPr>
                  <w:tcW w:w="614" w:type="pct"/>
                  <w:tcBorders>
                    <w:left w:val="single" w:sz="4" w:space="0" w:color="auto"/>
                    <w:right w:val="single" w:sz="4" w:space="0" w:color="auto"/>
                  </w:tcBorders>
                  <w:shd w:val="clear" w:color="auto" w:fill="auto"/>
                  <w:noWrap/>
                  <w:vAlign w:val="center"/>
                  <w:hideMark/>
                </w:tcPr>
                <w:p w14:paraId="02BE8B40" w14:textId="77777777" w:rsidR="00625B46" w:rsidRDefault="00625B46" w:rsidP="00F56EF0">
                  <w:pPr>
                    <w:jc w:val="right"/>
                    <w:rPr>
                      <w:rFonts w:cs="Arial"/>
                      <w:sz w:val="18"/>
                      <w:szCs w:val="18"/>
                    </w:rPr>
                  </w:pPr>
                  <w:r>
                    <w:rPr>
                      <w:rFonts w:cs="Arial"/>
                      <w:sz w:val="18"/>
                      <w:szCs w:val="18"/>
                    </w:rPr>
                    <w:t xml:space="preserve">155 </w:t>
                  </w:r>
                </w:p>
              </w:tc>
              <w:tc>
                <w:tcPr>
                  <w:tcW w:w="502" w:type="pct"/>
                  <w:tcBorders>
                    <w:left w:val="single" w:sz="4" w:space="0" w:color="auto"/>
                    <w:right w:val="single" w:sz="4" w:space="0" w:color="auto"/>
                  </w:tcBorders>
                  <w:shd w:val="clear" w:color="auto" w:fill="auto"/>
                  <w:noWrap/>
                  <w:vAlign w:val="center"/>
                  <w:hideMark/>
                </w:tcPr>
                <w:p w14:paraId="62F0C77A" w14:textId="77777777" w:rsidR="00625B46" w:rsidRDefault="00625B46" w:rsidP="00F56EF0">
                  <w:pPr>
                    <w:jc w:val="right"/>
                    <w:rPr>
                      <w:rFonts w:cs="Arial"/>
                      <w:sz w:val="18"/>
                      <w:szCs w:val="18"/>
                    </w:rPr>
                  </w:pPr>
                  <w:r>
                    <w:rPr>
                      <w:rFonts w:cs="Arial"/>
                      <w:sz w:val="18"/>
                      <w:szCs w:val="18"/>
                    </w:rPr>
                    <w:t xml:space="preserve">42.6 </w:t>
                  </w:r>
                </w:p>
              </w:tc>
              <w:tc>
                <w:tcPr>
                  <w:tcW w:w="626" w:type="pct"/>
                  <w:tcBorders>
                    <w:left w:val="single" w:sz="4" w:space="0" w:color="auto"/>
                    <w:right w:val="single" w:sz="4" w:space="0" w:color="auto"/>
                  </w:tcBorders>
                  <w:shd w:val="clear" w:color="auto" w:fill="auto"/>
                  <w:noWrap/>
                  <w:vAlign w:val="center"/>
                  <w:hideMark/>
                </w:tcPr>
                <w:p w14:paraId="4A217A20" w14:textId="77777777" w:rsidR="00625B46" w:rsidRDefault="00625B46" w:rsidP="00F56EF0">
                  <w:pPr>
                    <w:jc w:val="right"/>
                    <w:rPr>
                      <w:rFonts w:cs="Arial"/>
                      <w:sz w:val="18"/>
                      <w:szCs w:val="18"/>
                    </w:rPr>
                  </w:pPr>
                  <w:r>
                    <w:rPr>
                      <w:rFonts w:cs="Arial"/>
                      <w:sz w:val="18"/>
                      <w:szCs w:val="18"/>
                    </w:rPr>
                    <w:t>60</w:t>
                  </w:r>
                </w:p>
              </w:tc>
              <w:tc>
                <w:tcPr>
                  <w:tcW w:w="568" w:type="pct"/>
                  <w:tcBorders>
                    <w:left w:val="single" w:sz="4" w:space="0" w:color="auto"/>
                    <w:right w:val="single" w:sz="4" w:space="0" w:color="auto"/>
                  </w:tcBorders>
                  <w:shd w:val="clear" w:color="auto" w:fill="auto"/>
                  <w:noWrap/>
                  <w:vAlign w:val="center"/>
                  <w:hideMark/>
                </w:tcPr>
                <w:p w14:paraId="0156F033" w14:textId="77777777" w:rsidR="00625B46" w:rsidRDefault="00625B46" w:rsidP="00F56EF0">
                  <w:pPr>
                    <w:jc w:val="right"/>
                    <w:rPr>
                      <w:rFonts w:cs="Arial"/>
                      <w:sz w:val="18"/>
                      <w:szCs w:val="18"/>
                    </w:rPr>
                  </w:pPr>
                  <w:r>
                    <w:rPr>
                      <w:rFonts w:cs="Arial"/>
                      <w:sz w:val="18"/>
                      <w:szCs w:val="18"/>
                    </w:rPr>
                    <w:t>17.9</w:t>
                  </w:r>
                </w:p>
              </w:tc>
              <w:tc>
                <w:tcPr>
                  <w:tcW w:w="614" w:type="pct"/>
                  <w:tcBorders>
                    <w:left w:val="single" w:sz="4" w:space="0" w:color="auto"/>
                    <w:right w:val="single" w:sz="4" w:space="0" w:color="auto"/>
                  </w:tcBorders>
                  <w:shd w:val="clear" w:color="auto" w:fill="auto"/>
                  <w:noWrap/>
                  <w:vAlign w:val="center"/>
                  <w:hideMark/>
                </w:tcPr>
                <w:p w14:paraId="7F498E72" w14:textId="77777777" w:rsidR="00625B46" w:rsidRDefault="00625B46" w:rsidP="00F56EF0">
                  <w:pPr>
                    <w:jc w:val="right"/>
                    <w:rPr>
                      <w:rFonts w:cs="Arial"/>
                      <w:sz w:val="18"/>
                      <w:szCs w:val="18"/>
                    </w:rPr>
                  </w:pPr>
                  <w:r>
                    <w:rPr>
                      <w:rFonts w:cs="Arial"/>
                      <w:sz w:val="18"/>
                      <w:szCs w:val="18"/>
                    </w:rPr>
                    <w:t>57</w:t>
                  </w:r>
                </w:p>
              </w:tc>
              <w:tc>
                <w:tcPr>
                  <w:tcW w:w="568" w:type="pct"/>
                  <w:tcBorders>
                    <w:left w:val="single" w:sz="4" w:space="0" w:color="auto"/>
                  </w:tcBorders>
                  <w:shd w:val="clear" w:color="auto" w:fill="auto"/>
                  <w:noWrap/>
                  <w:vAlign w:val="center"/>
                  <w:hideMark/>
                </w:tcPr>
                <w:p w14:paraId="43EA94EA" w14:textId="77777777" w:rsidR="00625B46" w:rsidRDefault="00625B46" w:rsidP="00F56EF0">
                  <w:pPr>
                    <w:jc w:val="right"/>
                    <w:rPr>
                      <w:rFonts w:cs="Arial"/>
                      <w:sz w:val="18"/>
                      <w:szCs w:val="18"/>
                    </w:rPr>
                  </w:pPr>
                  <w:r>
                    <w:rPr>
                      <w:rFonts w:cs="Arial"/>
                      <w:sz w:val="18"/>
                      <w:szCs w:val="18"/>
                    </w:rPr>
                    <w:t>18.2</w:t>
                  </w:r>
                </w:p>
              </w:tc>
            </w:tr>
            <w:tr w:rsidR="00625B46" w:rsidRPr="004D5C3B" w14:paraId="7D0D50FD" w14:textId="77777777" w:rsidTr="00F56EF0">
              <w:trPr>
                <w:trHeight w:val="240"/>
              </w:trPr>
              <w:tc>
                <w:tcPr>
                  <w:tcW w:w="736" w:type="pct"/>
                  <w:tcBorders>
                    <w:right w:val="single" w:sz="4" w:space="0" w:color="auto"/>
                  </w:tcBorders>
                  <w:shd w:val="clear" w:color="auto" w:fill="auto"/>
                  <w:noWrap/>
                  <w:vAlign w:val="center"/>
                  <w:hideMark/>
                </w:tcPr>
                <w:p w14:paraId="070E4925" w14:textId="77777777" w:rsidR="00625B46" w:rsidRPr="004D5C3B" w:rsidRDefault="00625B46" w:rsidP="00BC50A5">
                  <w:pPr>
                    <w:rPr>
                      <w:rFonts w:cs="Arial"/>
                      <w:sz w:val="18"/>
                      <w:szCs w:val="18"/>
                    </w:rPr>
                  </w:pPr>
                  <w:r w:rsidRPr="004D5C3B">
                    <w:rPr>
                      <w:rFonts w:cs="Arial"/>
                      <w:sz w:val="18"/>
                      <w:szCs w:val="18"/>
                    </w:rPr>
                    <w:t>10</w:t>
                  </w:r>
                </w:p>
              </w:tc>
              <w:tc>
                <w:tcPr>
                  <w:tcW w:w="773" w:type="pct"/>
                  <w:tcBorders>
                    <w:left w:val="single" w:sz="4" w:space="0" w:color="auto"/>
                    <w:right w:val="single" w:sz="4" w:space="0" w:color="auto"/>
                  </w:tcBorders>
                  <w:shd w:val="clear" w:color="auto" w:fill="auto"/>
                  <w:noWrap/>
                  <w:vAlign w:val="center"/>
                  <w:hideMark/>
                </w:tcPr>
                <w:p w14:paraId="4A18CB69" w14:textId="77777777" w:rsidR="00625B46" w:rsidRDefault="00625B46" w:rsidP="00482457">
                  <w:pPr>
                    <w:rPr>
                      <w:rFonts w:cs="Arial"/>
                      <w:sz w:val="18"/>
                      <w:szCs w:val="18"/>
                    </w:rPr>
                  </w:pPr>
                  <w:r>
                    <w:rPr>
                      <w:rFonts w:cs="Arial"/>
                      <w:sz w:val="18"/>
                      <w:szCs w:val="18"/>
                    </w:rPr>
                    <w:t>Lowell</w:t>
                  </w:r>
                </w:p>
              </w:tc>
              <w:tc>
                <w:tcPr>
                  <w:tcW w:w="614" w:type="pct"/>
                  <w:tcBorders>
                    <w:left w:val="single" w:sz="4" w:space="0" w:color="auto"/>
                    <w:right w:val="single" w:sz="4" w:space="0" w:color="auto"/>
                  </w:tcBorders>
                  <w:shd w:val="clear" w:color="auto" w:fill="auto"/>
                  <w:noWrap/>
                  <w:vAlign w:val="center"/>
                  <w:hideMark/>
                </w:tcPr>
                <w:p w14:paraId="3440531D" w14:textId="77777777" w:rsidR="00625B46" w:rsidRDefault="00625B46" w:rsidP="00F56EF0">
                  <w:pPr>
                    <w:jc w:val="right"/>
                    <w:rPr>
                      <w:rFonts w:cs="Arial"/>
                      <w:sz w:val="18"/>
                      <w:szCs w:val="18"/>
                    </w:rPr>
                  </w:pPr>
                  <w:r>
                    <w:rPr>
                      <w:rFonts w:cs="Arial"/>
                      <w:sz w:val="18"/>
                      <w:szCs w:val="18"/>
                    </w:rPr>
                    <w:t xml:space="preserve">193 </w:t>
                  </w:r>
                </w:p>
              </w:tc>
              <w:tc>
                <w:tcPr>
                  <w:tcW w:w="502" w:type="pct"/>
                  <w:tcBorders>
                    <w:left w:val="single" w:sz="4" w:space="0" w:color="auto"/>
                    <w:right w:val="single" w:sz="4" w:space="0" w:color="auto"/>
                  </w:tcBorders>
                  <w:shd w:val="clear" w:color="auto" w:fill="auto"/>
                  <w:noWrap/>
                  <w:vAlign w:val="center"/>
                  <w:hideMark/>
                </w:tcPr>
                <w:p w14:paraId="22C13C74" w14:textId="77777777" w:rsidR="00625B46" w:rsidRDefault="00625B46" w:rsidP="00F56EF0">
                  <w:pPr>
                    <w:jc w:val="right"/>
                    <w:rPr>
                      <w:rFonts w:cs="Arial"/>
                      <w:sz w:val="18"/>
                      <w:szCs w:val="18"/>
                    </w:rPr>
                  </w:pPr>
                  <w:r>
                    <w:rPr>
                      <w:rFonts w:cs="Arial"/>
                      <w:sz w:val="18"/>
                      <w:szCs w:val="18"/>
                    </w:rPr>
                    <w:t xml:space="preserve">48.7 </w:t>
                  </w:r>
                </w:p>
              </w:tc>
              <w:tc>
                <w:tcPr>
                  <w:tcW w:w="626" w:type="pct"/>
                  <w:tcBorders>
                    <w:left w:val="single" w:sz="4" w:space="0" w:color="auto"/>
                    <w:right w:val="single" w:sz="4" w:space="0" w:color="auto"/>
                  </w:tcBorders>
                  <w:shd w:val="clear" w:color="auto" w:fill="auto"/>
                  <w:noWrap/>
                  <w:vAlign w:val="center"/>
                  <w:hideMark/>
                </w:tcPr>
                <w:p w14:paraId="6A38FB77" w14:textId="77777777" w:rsidR="00625B46" w:rsidRDefault="00625B46" w:rsidP="00F56EF0">
                  <w:pPr>
                    <w:jc w:val="right"/>
                    <w:rPr>
                      <w:rFonts w:cs="Arial"/>
                      <w:sz w:val="18"/>
                      <w:szCs w:val="18"/>
                    </w:rPr>
                  </w:pPr>
                  <w:r>
                    <w:rPr>
                      <w:rFonts w:cs="Arial"/>
                      <w:sz w:val="18"/>
                      <w:szCs w:val="18"/>
                    </w:rPr>
                    <w:t>65</w:t>
                  </w:r>
                </w:p>
              </w:tc>
              <w:tc>
                <w:tcPr>
                  <w:tcW w:w="568" w:type="pct"/>
                  <w:tcBorders>
                    <w:left w:val="single" w:sz="4" w:space="0" w:color="auto"/>
                    <w:right w:val="single" w:sz="4" w:space="0" w:color="auto"/>
                  </w:tcBorders>
                  <w:shd w:val="clear" w:color="auto" w:fill="auto"/>
                  <w:noWrap/>
                  <w:vAlign w:val="center"/>
                  <w:hideMark/>
                </w:tcPr>
                <w:p w14:paraId="2713EF74" w14:textId="77777777" w:rsidR="00625B46" w:rsidRDefault="00625B46" w:rsidP="00F56EF0">
                  <w:pPr>
                    <w:jc w:val="right"/>
                    <w:rPr>
                      <w:rFonts w:cs="Arial"/>
                      <w:sz w:val="18"/>
                      <w:szCs w:val="18"/>
                    </w:rPr>
                  </w:pPr>
                  <w:r>
                    <w:rPr>
                      <w:rFonts w:cs="Arial"/>
                      <w:sz w:val="18"/>
                      <w:szCs w:val="18"/>
                    </w:rPr>
                    <w:t>15.8</w:t>
                  </w:r>
                </w:p>
              </w:tc>
              <w:tc>
                <w:tcPr>
                  <w:tcW w:w="614" w:type="pct"/>
                  <w:tcBorders>
                    <w:left w:val="single" w:sz="4" w:space="0" w:color="auto"/>
                    <w:right w:val="single" w:sz="4" w:space="0" w:color="auto"/>
                  </w:tcBorders>
                  <w:shd w:val="clear" w:color="auto" w:fill="auto"/>
                  <w:noWrap/>
                  <w:vAlign w:val="center"/>
                  <w:hideMark/>
                </w:tcPr>
                <w:p w14:paraId="42D60C35" w14:textId="77777777" w:rsidR="00625B46" w:rsidRDefault="00625B46" w:rsidP="00F56EF0">
                  <w:pPr>
                    <w:jc w:val="right"/>
                    <w:rPr>
                      <w:rFonts w:cs="Arial"/>
                      <w:sz w:val="18"/>
                      <w:szCs w:val="18"/>
                    </w:rPr>
                  </w:pPr>
                  <w:r>
                    <w:rPr>
                      <w:rFonts w:cs="Arial"/>
                      <w:sz w:val="18"/>
                      <w:szCs w:val="18"/>
                    </w:rPr>
                    <w:t>63</w:t>
                  </w:r>
                </w:p>
              </w:tc>
              <w:tc>
                <w:tcPr>
                  <w:tcW w:w="568" w:type="pct"/>
                  <w:tcBorders>
                    <w:left w:val="single" w:sz="4" w:space="0" w:color="auto"/>
                  </w:tcBorders>
                  <w:shd w:val="clear" w:color="auto" w:fill="auto"/>
                  <w:noWrap/>
                  <w:vAlign w:val="center"/>
                  <w:hideMark/>
                </w:tcPr>
                <w:p w14:paraId="289F29A4" w14:textId="77777777" w:rsidR="00625B46" w:rsidRDefault="00625B46" w:rsidP="00F56EF0">
                  <w:pPr>
                    <w:jc w:val="right"/>
                    <w:rPr>
                      <w:rFonts w:cs="Arial"/>
                      <w:sz w:val="18"/>
                      <w:szCs w:val="18"/>
                    </w:rPr>
                  </w:pPr>
                  <w:r>
                    <w:rPr>
                      <w:rFonts w:cs="Arial"/>
                      <w:sz w:val="18"/>
                      <w:szCs w:val="18"/>
                    </w:rPr>
                    <w:t>16.1</w:t>
                  </w:r>
                </w:p>
              </w:tc>
            </w:tr>
            <w:tr w:rsidR="00625B46" w:rsidRPr="004D5C3B" w14:paraId="48CCB6F6" w14:textId="77777777" w:rsidTr="00F56EF0">
              <w:trPr>
                <w:trHeight w:val="240"/>
              </w:trPr>
              <w:tc>
                <w:tcPr>
                  <w:tcW w:w="736" w:type="pct"/>
                  <w:tcBorders>
                    <w:right w:val="single" w:sz="4" w:space="0" w:color="auto"/>
                  </w:tcBorders>
                  <w:shd w:val="clear" w:color="auto" w:fill="auto"/>
                  <w:noWrap/>
                  <w:vAlign w:val="center"/>
                  <w:hideMark/>
                </w:tcPr>
                <w:p w14:paraId="02E90701" w14:textId="77777777" w:rsidR="00625B46" w:rsidRPr="004D5C3B" w:rsidRDefault="00625B46" w:rsidP="00BC50A5">
                  <w:pPr>
                    <w:rPr>
                      <w:rFonts w:cs="Arial"/>
                      <w:sz w:val="18"/>
                      <w:szCs w:val="18"/>
                    </w:rPr>
                  </w:pPr>
                  <w:r w:rsidRPr="004D5C3B">
                    <w:rPr>
                      <w:rFonts w:cs="Arial"/>
                      <w:sz w:val="18"/>
                      <w:szCs w:val="18"/>
                    </w:rPr>
                    <w:t>11</w:t>
                  </w:r>
                </w:p>
              </w:tc>
              <w:tc>
                <w:tcPr>
                  <w:tcW w:w="773" w:type="pct"/>
                  <w:tcBorders>
                    <w:left w:val="single" w:sz="4" w:space="0" w:color="auto"/>
                    <w:right w:val="single" w:sz="4" w:space="0" w:color="auto"/>
                  </w:tcBorders>
                  <w:shd w:val="clear" w:color="auto" w:fill="auto"/>
                  <w:noWrap/>
                  <w:vAlign w:val="center"/>
                  <w:hideMark/>
                </w:tcPr>
                <w:p w14:paraId="40BE660A" w14:textId="77777777" w:rsidR="00625B46" w:rsidRDefault="00625B46" w:rsidP="00482457">
                  <w:pPr>
                    <w:rPr>
                      <w:rFonts w:cs="Arial"/>
                      <w:sz w:val="18"/>
                      <w:szCs w:val="18"/>
                    </w:rPr>
                  </w:pPr>
                  <w:r>
                    <w:rPr>
                      <w:rFonts w:cs="Arial"/>
                      <w:sz w:val="18"/>
                      <w:szCs w:val="18"/>
                    </w:rPr>
                    <w:t>Fitchburg</w:t>
                  </w:r>
                </w:p>
              </w:tc>
              <w:tc>
                <w:tcPr>
                  <w:tcW w:w="614" w:type="pct"/>
                  <w:tcBorders>
                    <w:left w:val="single" w:sz="4" w:space="0" w:color="auto"/>
                    <w:right w:val="single" w:sz="4" w:space="0" w:color="auto"/>
                  </w:tcBorders>
                  <w:shd w:val="clear" w:color="auto" w:fill="auto"/>
                  <w:noWrap/>
                  <w:vAlign w:val="center"/>
                  <w:hideMark/>
                </w:tcPr>
                <w:p w14:paraId="635D5BB5" w14:textId="77777777" w:rsidR="00625B46" w:rsidRDefault="00625B46" w:rsidP="00F56EF0">
                  <w:pPr>
                    <w:jc w:val="right"/>
                    <w:rPr>
                      <w:rFonts w:cs="Arial"/>
                      <w:sz w:val="18"/>
                      <w:szCs w:val="18"/>
                    </w:rPr>
                  </w:pPr>
                  <w:r>
                    <w:rPr>
                      <w:rFonts w:cs="Arial"/>
                      <w:sz w:val="18"/>
                      <w:szCs w:val="18"/>
                    </w:rPr>
                    <w:t xml:space="preserve">60 </w:t>
                  </w:r>
                </w:p>
              </w:tc>
              <w:tc>
                <w:tcPr>
                  <w:tcW w:w="502" w:type="pct"/>
                  <w:tcBorders>
                    <w:left w:val="single" w:sz="4" w:space="0" w:color="auto"/>
                    <w:right w:val="single" w:sz="4" w:space="0" w:color="auto"/>
                  </w:tcBorders>
                  <w:shd w:val="clear" w:color="auto" w:fill="auto"/>
                  <w:noWrap/>
                  <w:vAlign w:val="center"/>
                  <w:hideMark/>
                </w:tcPr>
                <w:p w14:paraId="0F9429F0" w14:textId="77777777" w:rsidR="00625B46" w:rsidRDefault="00625B46" w:rsidP="00F56EF0">
                  <w:pPr>
                    <w:jc w:val="right"/>
                    <w:rPr>
                      <w:rFonts w:cs="Arial"/>
                      <w:sz w:val="18"/>
                      <w:szCs w:val="18"/>
                    </w:rPr>
                  </w:pPr>
                  <w:r>
                    <w:rPr>
                      <w:rFonts w:cs="Arial"/>
                      <w:sz w:val="18"/>
                      <w:szCs w:val="18"/>
                    </w:rPr>
                    <w:t xml:space="preserve">38.4 </w:t>
                  </w:r>
                </w:p>
              </w:tc>
              <w:tc>
                <w:tcPr>
                  <w:tcW w:w="626" w:type="pct"/>
                  <w:tcBorders>
                    <w:left w:val="single" w:sz="4" w:space="0" w:color="auto"/>
                    <w:right w:val="single" w:sz="4" w:space="0" w:color="auto"/>
                  </w:tcBorders>
                  <w:shd w:val="clear" w:color="auto" w:fill="auto"/>
                  <w:noWrap/>
                  <w:vAlign w:val="center"/>
                  <w:hideMark/>
                </w:tcPr>
                <w:p w14:paraId="4219A757" w14:textId="77777777" w:rsidR="00625B46" w:rsidRDefault="00625B46" w:rsidP="00F56EF0">
                  <w:pPr>
                    <w:jc w:val="right"/>
                    <w:rPr>
                      <w:rFonts w:cs="Arial"/>
                      <w:sz w:val="18"/>
                      <w:szCs w:val="18"/>
                    </w:rPr>
                  </w:pPr>
                  <w:r>
                    <w:rPr>
                      <w:rFonts w:cs="Arial"/>
                      <w:sz w:val="18"/>
                      <w:szCs w:val="18"/>
                    </w:rPr>
                    <w:t>35</w:t>
                  </w:r>
                </w:p>
              </w:tc>
              <w:tc>
                <w:tcPr>
                  <w:tcW w:w="568" w:type="pct"/>
                  <w:tcBorders>
                    <w:left w:val="single" w:sz="4" w:space="0" w:color="auto"/>
                    <w:right w:val="single" w:sz="4" w:space="0" w:color="auto"/>
                  </w:tcBorders>
                  <w:shd w:val="clear" w:color="auto" w:fill="auto"/>
                  <w:noWrap/>
                  <w:vAlign w:val="center"/>
                  <w:hideMark/>
                </w:tcPr>
                <w:p w14:paraId="6D35958F" w14:textId="77777777" w:rsidR="00625B46" w:rsidRDefault="00625B46" w:rsidP="00F56EF0">
                  <w:pPr>
                    <w:jc w:val="right"/>
                    <w:rPr>
                      <w:rFonts w:cs="Arial"/>
                      <w:sz w:val="18"/>
                      <w:szCs w:val="18"/>
                    </w:rPr>
                  </w:pPr>
                  <w:r>
                    <w:rPr>
                      <w:rFonts w:cs="Arial"/>
                      <w:sz w:val="18"/>
                      <w:szCs w:val="18"/>
                    </w:rPr>
                    <w:t>19.7</w:t>
                  </w:r>
                </w:p>
              </w:tc>
              <w:tc>
                <w:tcPr>
                  <w:tcW w:w="614" w:type="pct"/>
                  <w:tcBorders>
                    <w:left w:val="single" w:sz="4" w:space="0" w:color="auto"/>
                    <w:right w:val="single" w:sz="4" w:space="0" w:color="auto"/>
                  </w:tcBorders>
                  <w:shd w:val="clear" w:color="auto" w:fill="auto"/>
                  <w:noWrap/>
                  <w:vAlign w:val="center"/>
                  <w:hideMark/>
                </w:tcPr>
                <w:p w14:paraId="3BB790CD" w14:textId="77777777" w:rsidR="00625B46" w:rsidRDefault="00625B46" w:rsidP="00F56EF0">
                  <w:pPr>
                    <w:jc w:val="right"/>
                    <w:rPr>
                      <w:rFonts w:cs="Arial"/>
                      <w:sz w:val="18"/>
                      <w:szCs w:val="18"/>
                    </w:rPr>
                  </w:pPr>
                  <w:r>
                    <w:rPr>
                      <w:rFonts w:cs="Arial"/>
                      <w:sz w:val="18"/>
                      <w:szCs w:val="18"/>
                    </w:rPr>
                    <w:t>25</w:t>
                  </w:r>
                </w:p>
              </w:tc>
              <w:tc>
                <w:tcPr>
                  <w:tcW w:w="568" w:type="pct"/>
                  <w:tcBorders>
                    <w:left w:val="single" w:sz="4" w:space="0" w:color="auto"/>
                  </w:tcBorders>
                  <w:shd w:val="clear" w:color="auto" w:fill="auto"/>
                  <w:noWrap/>
                  <w:vAlign w:val="center"/>
                  <w:hideMark/>
                </w:tcPr>
                <w:p w14:paraId="0C3ADA13" w14:textId="77777777" w:rsidR="00625B46" w:rsidRDefault="00625B46" w:rsidP="00F56EF0">
                  <w:pPr>
                    <w:jc w:val="right"/>
                    <w:rPr>
                      <w:rFonts w:cs="Arial"/>
                      <w:sz w:val="18"/>
                      <w:szCs w:val="18"/>
                    </w:rPr>
                  </w:pPr>
                  <w:r>
                    <w:rPr>
                      <w:rFonts w:cs="Arial"/>
                      <w:sz w:val="18"/>
                      <w:szCs w:val="18"/>
                    </w:rPr>
                    <w:t>15.9</w:t>
                  </w:r>
                </w:p>
              </w:tc>
            </w:tr>
            <w:tr w:rsidR="00625B46" w:rsidRPr="004D5C3B" w14:paraId="45A6AAE4" w14:textId="77777777" w:rsidTr="00F56EF0">
              <w:trPr>
                <w:trHeight w:val="240"/>
              </w:trPr>
              <w:tc>
                <w:tcPr>
                  <w:tcW w:w="736" w:type="pct"/>
                  <w:tcBorders>
                    <w:right w:val="single" w:sz="4" w:space="0" w:color="auto"/>
                  </w:tcBorders>
                  <w:shd w:val="clear" w:color="auto" w:fill="auto"/>
                  <w:noWrap/>
                  <w:vAlign w:val="center"/>
                  <w:hideMark/>
                </w:tcPr>
                <w:p w14:paraId="7093CDB6" w14:textId="77777777" w:rsidR="00625B46" w:rsidRPr="004D5C3B" w:rsidRDefault="00625B46" w:rsidP="00BC50A5">
                  <w:pPr>
                    <w:rPr>
                      <w:rFonts w:cs="Arial"/>
                      <w:sz w:val="18"/>
                      <w:szCs w:val="18"/>
                    </w:rPr>
                  </w:pPr>
                  <w:r w:rsidRPr="004D5C3B">
                    <w:rPr>
                      <w:rFonts w:cs="Arial"/>
                      <w:sz w:val="18"/>
                      <w:szCs w:val="18"/>
                    </w:rPr>
                    <w:t>12</w:t>
                  </w:r>
                </w:p>
              </w:tc>
              <w:tc>
                <w:tcPr>
                  <w:tcW w:w="773" w:type="pct"/>
                  <w:tcBorders>
                    <w:left w:val="single" w:sz="4" w:space="0" w:color="auto"/>
                    <w:right w:val="single" w:sz="4" w:space="0" w:color="auto"/>
                  </w:tcBorders>
                  <w:shd w:val="clear" w:color="auto" w:fill="auto"/>
                  <w:noWrap/>
                  <w:vAlign w:val="center"/>
                  <w:hideMark/>
                </w:tcPr>
                <w:p w14:paraId="7147B0DB" w14:textId="77777777" w:rsidR="00625B46" w:rsidRDefault="00625B46" w:rsidP="00482457">
                  <w:pPr>
                    <w:rPr>
                      <w:rFonts w:cs="Arial"/>
                      <w:sz w:val="18"/>
                      <w:szCs w:val="18"/>
                    </w:rPr>
                  </w:pPr>
                  <w:r>
                    <w:rPr>
                      <w:rFonts w:cs="Arial"/>
                      <w:sz w:val="18"/>
                      <w:szCs w:val="18"/>
                    </w:rPr>
                    <w:t>Haverhill</w:t>
                  </w:r>
                </w:p>
              </w:tc>
              <w:tc>
                <w:tcPr>
                  <w:tcW w:w="614" w:type="pct"/>
                  <w:tcBorders>
                    <w:left w:val="single" w:sz="4" w:space="0" w:color="auto"/>
                    <w:right w:val="single" w:sz="4" w:space="0" w:color="auto"/>
                  </w:tcBorders>
                  <w:shd w:val="clear" w:color="auto" w:fill="auto"/>
                  <w:noWrap/>
                  <w:vAlign w:val="center"/>
                  <w:hideMark/>
                </w:tcPr>
                <w:p w14:paraId="6658B792" w14:textId="77777777" w:rsidR="00625B46" w:rsidRDefault="00625B46" w:rsidP="00F56EF0">
                  <w:pPr>
                    <w:jc w:val="right"/>
                    <w:rPr>
                      <w:rFonts w:cs="Arial"/>
                      <w:sz w:val="18"/>
                      <w:szCs w:val="18"/>
                    </w:rPr>
                  </w:pPr>
                  <w:r>
                    <w:rPr>
                      <w:rFonts w:cs="Arial"/>
                      <w:sz w:val="18"/>
                      <w:szCs w:val="18"/>
                    </w:rPr>
                    <w:t xml:space="preserve">61 </w:t>
                  </w:r>
                </w:p>
              </w:tc>
              <w:tc>
                <w:tcPr>
                  <w:tcW w:w="502" w:type="pct"/>
                  <w:tcBorders>
                    <w:left w:val="single" w:sz="4" w:space="0" w:color="auto"/>
                    <w:right w:val="single" w:sz="4" w:space="0" w:color="auto"/>
                  </w:tcBorders>
                  <w:shd w:val="clear" w:color="auto" w:fill="auto"/>
                  <w:noWrap/>
                  <w:vAlign w:val="center"/>
                  <w:hideMark/>
                </w:tcPr>
                <w:p w14:paraId="7487392C" w14:textId="77777777" w:rsidR="00625B46" w:rsidRDefault="00625B46" w:rsidP="00F56EF0">
                  <w:pPr>
                    <w:jc w:val="right"/>
                    <w:rPr>
                      <w:rFonts w:cs="Arial"/>
                      <w:sz w:val="18"/>
                      <w:szCs w:val="18"/>
                    </w:rPr>
                  </w:pPr>
                  <w:r>
                    <w:rPr>
                      <w:rFonts w:cs="Arial"/>
                      <w:sz w:val="18"/>
                      <w:szCs w:val="18"/>
                    </w:rPr>
                    <w:t xml:space="preserve">32.0 </w:t>
                  </w:r>
                </w:p>
              </w:tc>
              <w:tc>
                <w:tcPr>
                  <w:tcW w:w="626" w:type="pct"/>
                  <w:tcBorders>
                    <w:left w:val="single" w:sz="4" w:space="0" w:color="auto"/>
                    <w:right w:val="single" w:sz="4" w:space="0" w:color="auto"/>
                  </w:tcBorders>
                  <w:shd w:val="clear" w:color="auto" w:fill="auto"/>
                  <w:noWrap/>
                  <w:vAlign w:val="center"/>
                  <w:hideMark/>
                </w:tcPr>
                <w:p w14:paraId="02A944B9" w14:textId="77777777" w:rsidR="00625B46" w:rsidRDefault="00625B46" w:rsidP="00F56EF0">
                  <w:pPr>
                    <w:jc w:val="right"/>
                    <w:rPr>
                      <w:rFonts w:cs="Arial"/>
                      <w:sz w:val="18"/>
                      <w:szCs w:val="18"/>
                    </w:rPr>
                  </w:pPr>
                  <w:r>
                    <w:rPr>
                      <w:rFonts w:cs="Arial"/>
                      <w:sz w:val="18"/>
                      <w:szCs w:val="18"/>
                    </w:rPr>
                    <w:t>28</w:t>
                  </w:r>
                </w:p>
              </w:tc>
              <w:tc>
                <w:tcPr>
                  <w:tcW w:w="568" w:type="pct"/>
                  <w:tcBorders>
                    <w:left w:val="single" w:sz="4" w:space="0" w:color="auto"/>
                    <w:right w:val="single" w:sz="4" w:space="0" w:color="auto"/>
                  </w:tcBorders>
                  <w:shd w:val="clear" w:color="auto" w:fill="auto"/>
                  <w:noWrap/>
                  <w:vAlign w:val="center"/>
                  <w:hideMark/>
                </w:tcPr>
                <w:p w14:paraId="32BE2AE0" w14:textId="77777777" w:rsidR="00625B46" w:rsidRDefault="00625B46" w:rsidP="00F56EF0">
                  <w:pPr>
                    <w:jc w:val="right"/>
                    <w:rPr>
                      <w:rFonts w:cs="Arial"/>
                      <w:sz w:val="18"/>
                      <w:szCs w:val="18"/>
                    </w:rPr>
                  </w:pPr>
                  <w:r>
                    <w:rPr>
                      <w:rFonts w:cs="Arial"/>
                      <w:sz w:val="18"/>
                      <w:szCs w:val="18"/>
                    </w:rPr>
                    <w:t>15.6</w:t>
                  </w:r>
                </w:p>
              </w:tc>
              <w:tc>
                <w:tcPr>
                  <w:tcW w:w="614" w:type="pct"/>
                  <w:tcBorders>
                    <w:left w:val="single" w:sz="4" w:space="0" w:color="auto"/>
                    <w:right w:val="single" w:sz="4" w:space="0" w:color="auto"/>
                  </w:tcBorders>
                  <w:shd w:val="clear" w:color="auto" w:fill="auto"/>
                  <w:noWrap/>
                  <w:vAlign w:val="center"/>
                  <w:hideMark/>
                </w:tcPr>
                <w:p w14:paraId="447F99A9" w14:textId="77777777" w:rsidR="00625B46" w:rsidRDefault="00625B46" w:rsidP="00F56EF0">
                  <w:pPr>
                    <w:jc w:val="right"/>
                    <w:rPr>
                      <w:rFonts w:cs="Arial"/>
                      <w:sz w:val="18"/>
                      <w:szCs w:val="18"/>
                    </w:rPr>
                  </w:pPr>
                  <w:r>
                    <w:rPr>
                      <w:rFonts w:cs="Arial"/>
                      <w:sz w:val="18"/>
                      <w:szCs w:val="18"/>
                    </w:rPr>
                    <w:t>26</w:t>
                  </w:r>
                </w:p>
              </w:tc>
              <w:tc>
                <w:tcPr>
                  <w:tcW w:w="568" w:type="pct"/>
                  <w:tcBorders>
                    <w:left w:val="single" w:sz="4" w:space="0" w:color="auto"/>
                  </w:tcBorders>
                  <w:shd w:val="clear" w:color="auto" w:fill="auto"/>
                  <w:noWrap/>
                  <w:vAlign w:val="center"/>
                  <w:hideMark/>
                </w:tcPr>
                <w:p w14:paraId="6E36C168" w14:textId="77777777" w:rsidR="00625B46" w:rsidRDefault="00625B46" w:rsidP="00F56EF0">
                  <w:pPr>
                    <w:jc w:val="right"/>
                    <w:rPr>
                      <w:rFonts w:cs="Arial"/>
                      <w:sz w:val="18"/>
                      <w:szCs w:val="18"/>
                    </w:rPr>
                  </w:pPr>
                  <w:r>
                    <w:rPr>
                      <w:rFonts w:cs="Arial"/>
                      <w:sz w:val="18"/>
                      <w:szCs w:val="18"/>
                    </w:rPr>
                    <w:t>14.8</w:t>
                  </w:r>
                </w:p>
              </w:tc>
            </w:tr>
            <w:tr w:rsidR="00625B46" w:rsidRPr="004D5C3B" w14:paraId="2C3FFC2D" w14:textId="77777777" w:rsidTr="00F56EF0">
              <w:trPr>
                <w:trHeight w:val="240"/>
              </w:trPr>
              <w:tc>
                <w:tcPr>
                  <w:tcW w:w="736" w:type="pct"/>
                  <w:tcBorders>
                    <w:right w:val="single" w:sz="4" w:space="0" w:color="auto"/>
                  </w:tcBorders>
                  <w:shd w:val="clear" w:color="auto" w:fill="auto"/>
                  <w:noWrap/>
                  <w:vAlign w:val="center"/>
                  <w:hideMark/>
                </w:tcPr>
                <w:p w14:paraId="25F6CD43" w14:textId="77777777" w:rsidR="00625B46" w:rsidRPr="004D5C3B" w:rsidRDefault="00625B46" w:rsidP="00BC50A5">
                  <w:pPr>
                    <w:rPr>
                      <w:rFonts w:cs="Arial"/>
                      <w:sz w:val="18"/>
                      <w:szCs w:val="18"/>
                    </w:rPr>
                  </w:pPr>
                  <w:r w:rsidRPr="004D5C3B">
                    <w:rPr>
                      <w:rFonts w:cs="Arial"/>
                      <w:sz w:val="18"/>
                      <w:szCs w:val="18"/>
                    </w:rPr>
                    <w:t>13</w:t>
                  </w:r>
                </w:p>
              </w:tc>
              <w:tc>
                <w:tcPr>
                  <w:tcW w:w="773" w:type="pct"/>
                  <w:tcBorders>
                    <w:left w:val="single" w:sz="4" w:space="0" w:color="auto"/>
                    <w:right w:val="single" w:sz="4" w:space="0" w:color="auto"/>
                  </w:tcBorders>
                  <w:shd w:val="clear" w:color="auto" w:fill="auto"/>
                  <w:noWrap/>
                  <w:vAlign w:val="center"/>
                  <w:hideMark/>
                </w:tcPr>
                <w:p w14:paraId="082D546A" w14:textId="77777777" w:rsidR="00625B46" w:rsidRDefault="00625B46" w:rsidP="00482457">
                  <w:pPr>
                    <w:rPr>
                      <w:rFonts w:cs="Arial"/>
                      <w:sz w:val="18"/>
                      <w:szCs w:val="18"/>
                    </w:rPr>
                  </w:pPr>
                  <w:r>
                    <w:rPr>
                      <w:rFonts w:cs="Arial"/>
                      <w:sz w:val="18"/>
                      <w:szCs w:val="18"/>
                    </w:rPr>
                    <w:t>Marlborough</w:t>
                  </w:r>
                </w:p>
              </w:tc>
              <w:tc>
                <w:tcPr>
                  <w:tcW w:w="614" w:type="pct"/>
                  <w:tcBorders>
                    <w:left w:val="single" w:sz="4" w:space="0" w:color="auto"/>
                    <w:right w:val="single" w:sz="4" w:space="0" w:color="auto"/>
                  </w:tcBorders>
                  <w:shd w:val="clear" w:color="auto" w:fill="auto"/>
                  <w:noWrap/>
                  <w:vAlign w:val="center"/>
                  <w:hideMark/>
                </w:tcPr>
                <w:p w14:paraId="4E0C2E83" w14:textId="77777777" w:rsidR="00625B46" w:rsidRDefault="00625B46" w:rsidP="00F56EF0">
                  <w:pPr>
                    <w:jc w:val="right"/>
                    <w:rPr>
                      <w:rFonts w:cs="Arial"/>
                      <w:sz w:val="18"/>
                      <w:szCs w:val="18"/>
                    </w:rPr>
                  </w:pPr>
                  <w:r>
                    <w:rPr>
                      <w:rFonts w:cs="Arial"/>
                      <w:sz w:val="18"/>
                      <w:szCs w:val="18"/>
                    </w:rPr>
                    <w:t xml:space="preserve">27 </w:t>
                  </w:r>
                </w:p>
              </w:tc>
              <w:tc>
                <w:tcPr>
                  <w:tcW w:w="502" w:type="pct"/>
                  <w:tcBorders>
                    <w:left w:val="single" w:sz="4" w:space="0" w:color="auto"/>
                    <w:right w:val="single" w:sz="4" w:space="0" w:color="auto"/>
                  </w:tcBorders>
                  <w:shd w:val="clear" w:color="auto" w:fill="auto"/>
                  <w:noWrap/>
                  <w:vAlign w:val="center"/>
                  <w:hideMark/>
                </w:tcPr>
                <w:p w14:paraId="446146C9" w14:textId="77777777" w:rsidR="00625B46" w:rsidRDefault="00625B46" w:rsidP="00F56EF0">
                  <w:pPr>
                    <w:jc w:val="right"/>
                    <w:rPr>
                      <w:rFonts w:cs="Arial"/>
                      <w:sz w:val="18"/>
                      <w:szCs w:val="18"/>
                    </w:rPr>
                  </w:pPr>
                  <w:r>
                    <w:rPr>
                      <w:rFonts w:cs="Arial"/>
                      <w:sz w:val="18"/>
                      <w:szCs w:val="18"/>
                    </w:rPr>
                    <w:t xml:space="preserve">27.3 </w:t>
                  </w:r>
                </w:p>
              </w:tc>
              <w:tc>
                <w:tcPr>
                  <w:tcW w:w="626" w:type="pct"/>
                  <w:tcBorders>
                    <w:left w:val="single" w:sz="4" w:space="0" w:color="auto"/>
                    <w:right w:val="single" w:sz="4" w:space="0" w:color="auto"/>
                  </w:tcBorders>
                  <w:shd w:val="clear" w:color="auto" w:fill="auto"/>
                  <w:noWrap/>
                  <w:vAlign w:val="center"/>
                  <w:hideMark/>
                </w:tcPr>
                <w:p w14:paraId="62E555C6" w14:textId="77777777" w:rsidR="00625B46" w:rsidRDefault="00625B46" w:rsidP="00F56EF0">
                  <w:pPr>
                    <w:jc w:val="right"/>
                    <w:rPr>
                      <w:rFonts w:cs="Arial"/>
                      <w:sz w:val="18"/>
                      <w:szCs w:val="18"/>
                    </w:rPr>
                  </w:pPr>
                  <w:r>
                    <w:rPr>
                      <w:rFonts w:cs="Arial"/>
                      <w:sz w:val="18"/>
                      <w:szCs w:val="18"/>
                    </w:rPr>
                    <w:t>13</w:t>
                  </w:r>
                </w:p>
              </w:tc>
              <w:tc>
                <w:tcPr>
                  <w:tcW w:w="568" w:type="pct"/>
                  <w:tcBorders>
                    <w:left w:val="single" w:sz="4" w:space="0" w:color="auto"/>
                    <w:right w:val="single" w:sz="4" w:space="0" w:color="auto"/>
                  </w:tcBorders>
                  <w:shd w:val="clear" w:color="auto" w:fill="auto"/>
                  <w:noWrap/>
                  <w:vAlign w:val="center"/>
                  <w:hideMark/>
                </w:tcPr>
                <w:p w14:paraId="13187515" w14:textId="77777777" w:rsidR="00625B46" w:rsidRDefault="00625B46" w:rsidP="00F56EF0">
                  <w:pPr>
                    <w:jc w:val="right"/>
                    <w:rPr>
                      <w:rFonts w:cs="Arial"/>
                      <w:sz w:val="18"/>
                      <w:szCs w:val="18"/>
                    </w:rPr>
                  </w:pPr>
                  <w:r>
                    <w:rPr>
                      <w:rFonts w:cs="Arial"/>
                      <w:sz w:val="18"/>
                      <w:szCs w:val="18"/>
                    </w:rPr>
                    <w:t>12.6</w:t>
                  </w:r>
                </w:p>
              </w:tc>
              <w:tc>
                <w:tcPr>
                  <w:tcW w:w="614" w:type="pct"/>
                  <w:tcBorders>
                    <w:left w:val="single" w:sz="4" w:space="0" w:color="auto"/>
                    <w:right w:val="single" w:sz="4" w:space="0" w:color="auto"/>
                  </w:tcBorders>
                  <w:shd w:val="clear" w:color="auto" w:fill="auto"/>
                  <w:noWrap/>
                  <w:vAlign w:val="center"/>
                  <w:hideMark/>
                </w:tcPr>
                <w:p w14:paraId="2C506C8A" w14:textId="77777777" w:rsidR="00625B46" w:rsidRDefault="00625B46" w:rsidP="00F56EF0">
                  <w:pPr>
                    <w:jc w:val="right"/>
                    <w:rPr>
                      <w:rFonts w:cs="Arial"/>
                      <w:sz w:val="18"/>
                      <w:szCs w:val="18"/>
                    </w:rPr>
                  </w:pPr>
                  <w:r>
                    <w:rPr>
                      <w:rFonts w:cs="Arial"/>
                      <w:sz w:val="18"/>
                      <w:szCs w:val="18"/>
                    </w:rPr>
                    <w:t>15</w:t>
                  </w:r>
                </w:p>
              </w:tc>
              <w:tc>
                <w:tcPr>
                  <w:tcW w:w="568" w:type="pct"/>
                  <w:tcBorders>
                    <w:left w:val="single" w:sz="4" w:space="0" w:color="auto"/>
                  </w:tcBorders>
                  <w:shd w:val="clear" w:color="auto" w:fill="auto"/>
                  <w:noWrap/>
                  <w:vAlign w:val="center"/>
                  <w:hideMark/>
                </w:tcPr>
                <w:p w14:paraId="2460AFAB" w14:textId="77777777" w:rsidR="00625B46" w:rsidRDefault="00625B46" w:rsidP="00F56EF0">
                  <w:pPr>
                    <w:jc w:val="right"/>
                    <w:rPr>
                      <w:rFonts w:cs="Arial"/>
                      <w:sz w:val="18"/>
                      <w:szCs w:val="18"/>
                    </w:rPr>
                  </w:pPr>
                  <w:r>
                    <w:rPr>
                      <w:rFonts w:cs="Arial"/>
                      <w:sz w:val="18"/>
                      <w:szCs w:val="18"/>
                    </w:rPr>
                    <w:t>14.0</w:t>
                  </w:r>
                </w:p>
              </w:tc>
            </w:tr>
            <w:tr w:rsidR="00625B46" w:rsidRPr="004D5C3B" w14:paraId="7DD5CE5F" w14:textId="77777777" w:rsidTr="00F56EF0">
              <w:trPr>
                <w:trHeight w:val="240"/>
              </w:trPr>
              <w:tc>
                <w:tcPr>
                  <w:tcW w:w="736" w:type="pct"/>
                  <w:tcBorders>
                    <w:right w:val="single" w:sz="4" w:space="0" w:color="auto"/>
                  </w:tcBorders>
                  <w:shd w:val="clear" w:color="auto" w:fill="auto"/>
                  <w:noWrap/>
                  <w:vAlign w:val="center"/>
                  <w:hideMark/>
                </w:tcPr>
                <w:p w14:paraId="2DBA2802" w14:textId="77777777" w:rsidR="00625B46" w:rsidRPr="004D5C3B" w:rsidRDefault="00625B46" w:rsidP="00BC50A5">
                  <w:pPr>
                    <w:rPr>
                      <w:rFonts w:cs="Arial"/>
                      <w:sz w:val="18"/>
                      <w:szCs w:val="18"/>
                    </w:rPr>
                  </w:pPr>
                  <w:r w:rsidRPr="004D5C3B">
                    <w:rPr>
                      <w:rFonts w:cs="Arial"/>
                      <w:sz w:val="18"/>
                      <w:szCs w:val="18"/>
                    </w:rPr>
                    <w:t>14</w:t>
                  </w:r>
                </w:p>
              </w:tc>
              <w:tc>
                <w:tcPr>
                  <w:tcW w:w="773" w:type="pct"/>
                  <w:tcBorders>
                    <w:left w:val="single" w:sz="4" w:space="0" w:color="auto"/>
                    <w:right w:val="single" w:sz="4" w:space="0" w:color="auto"/>
                  </w:tcBorders>
                  <w:shd w:val="clear" w:color="auto" w:fill="auto"/>
                  <w:noWrap/>
                  <w:vAlign w:val="center"/>
                  <w:hideMark/>
                </w:tcPr>
                <w:p w14:paraId="599DB083" w14:textId="77777777" w:rsidR="00625B46" w:rsidRDefault="00625B46" w:rsidP="00482457">
                  <w:pPr>
                    <w:rPr>
                      <w:rFonts w:cs="Arial"/>
                      <w:sz w:val="18"/>
                      <w:szCs w:val="18"/>
                    </w:rPr>
                  </w:pPr>
                  <w:r>
                    <w:rPr>
                      <w:rFonts w:cs="Arial"/>
                      <w:sz w:val="18"/>
                      <w:szCs w:val="18"/>
                    </w:rPr>
                    <w:t>Leominster</w:t>
                  </w:r>
                </w:p>
              </w:tc>
              <w:tc>
                <w:tcPr>
                  <w:tcW w:w="614" w:type="pct"/>
                  <w:tcBorders>
                    <w:left w:val="single" w:sz="4" w:space="0" w:color="auto"/>
                    <w:right w:val="single" w:sz="4" w:space="0" w:color="auto"/>
                  </w:tcBorders>
                  <w:shd w:val="clear" w:color="auto" w:fill="auto"/>
                  <w:noWrap/>
                  <w:vAlign w:val="center"/>
                  <w:hideMark/>
                </w:tcPr>
                <w:p w14:paraId="11897EFD" w14:textId="77777777" w:rsidR="00625B46" w:rsidRDefault="00625B46" w:rsidP="00F56EF0">
                  <w:pPr>
                    <w:jc w:val="right"/>
                    <w:rPr>
                      <w:rFonts w:cs="Arial"/>
                      <w:sz w:val="18"/>
                      <w:szCs w:val="18"/>
                    </w:rPr>
                  </w:pPr>
                  <w:r>
                    <w:rPr>
                      <w:rFonts w:cs="Arial"/>
                      <w:sz w:val="18"/>
                      <w:szCs w:val="18"/>
                    </w:rPr>
                    <w:t xml:space="preserve">29 </w:t>
                  </w:r>
                </w:p>
              </w:tc>
              <w:tc>
                <w:tcPr>
                  <w:tcW w:w="502" w:type="pct"/>
                  <w:tcBorders>
                    <w:left w:val="single" w:sz="4" w:space="0" w:color="auto"/>
                    <w:right w:val="single" w:sz="4" w:space="0" w:color="auto"/>
                  </w:tcBorders>
                  <w:shd w:val="clear" w:color="auto" w:fill="auto"/>
                  <w:noWrap/>
                  <w:vAlign w:val="center"/>
                  <w:hideMark/>
                </w:tcPr>
                <w:p w14:paraId="62D96AE0" w14:textId="77777777" w:rsidR="00625B46" w:rsidRDefault="00625B46" w:rsidP="00F56EF0">
                  <w:pPr>
                    <w:jc w:val="right"/>
                    <w:rPr>
                      <w:rFonts w:cs="Arial"/>
                      <w:sz w:val="18"/>
                      <w:szCs w:val="18"/>
                    </w:rPr>
                  </w:pPr>
                  <w:r>
                    <w:rPr>
                      <w:rFonts w:cs="Arial"/>
                      <w:sz w:val="18"/>
                      <w:szCs w:val="18"/>
                    </w:rPr>
                    <w:t xml:space="preserve">23.1 </w:t>
                  </w:r>
                </w:p>
              </w:tc>
              <w:tc>
                <w:tcPr>
                  <w:tcW w:w="626" w:type="pct"/>
                  <w:tcBorders>
                    <w:left w:val="single" w:sz="4" w:space="0" w:color="auto"/>
                    <w:right w:val="single" w:sz="4" w:space="0" w:color="auto"/>
                  </w:tcBorders>
                  <w:shd w:val="clear" w:color="auto" w:fill="auto"/>
                  <w:noWrap/>
                  <w:vAlign w:val="center"/>
                  <w:hideMark/>
                </w:tcPr>
                <w:p w14:paraId="49E611B4" w14:textId="77777777" w:rsidR="00625B46" w:rsidRDefault="00625B46" w:rsidP="00F56EF0">
                  <w:pPr>
                    <w:jc w:val="right"/>
                    <w:rPr>
                      <w:rFonts w:cs="Arial"/>
                      <w:sz w:val="18"/>
                      <w:szCs w:val="18"/>
                    </w:rPr>
                  </w:pPr>
                  <w:r>
                    <w:rPr>
                      <w:rFonts w:cs="Arial"/>
                      <w:sz w:val="18"/>
                      <w:szCs w:val="18"/>
                    </w:rPr>
                    <w:t>12</w:t>
                  </w:r>
                </w:p>
              </w:tc>
              <w:tc>
                <w:tcPr>
                  <w:tcW w:w="568" w:type="pct"/>
                  <w:tcBorders>
                    <w:left w:val="single" w:sz="4" w:space="0" w:color="auto"/>
                    <w:right w:val="single" w:sz="4" w:space="0" w:color="auto"/>
                  </w:tcBorders>
                  <w:shd w:val="clear" w:color="auto" w:fill="auto"/>
                  <w:noWrap/>
                  <w:vAlign w:val="center"/>
                  <w:hideMark/>
                </w:tcPr>
                <w:p w14:paraId="1A4209AC" w14:textId="77777777" w:rsidR="00625B46" w:rsidRDefault="00625B46" w:rsidP="00F56EF0">
                  <w:pPr>
                    <w:jc w:val="right"/>
                    <w:rPr>
                      <w:rFonts w:cs="Arial"/>
                      <w:sz w:val="18"/>
                      <w:szCs w:val="18"/>
                    </w:rPr>
                  </w:pPr>
                  <w:r>
                    <w:rPr>
                      <w:rFonts w:cs="Arial"/>
                      <w:sz w:val="18"/>
                      <w:szCs w:val="18"/>
                    </w:rPr>
                    <w:t>10.2</w:t>
                  </w:r>
                </w:p>
              </w:tc>
              <w:tc>
                <w:tcPr>
                  <w:tcW w:w="614" w:type="pct"/>
                  <w:tcBorders>
                    <w:left w:val="single" w:sz="4" w:space="0" w:color="auto"/>
                    <w:right w:val="single" w:sz="4" w:space="0" w:color="auto"/>
                  </w:tcBorders>
                  <w:shd w:val="clear" w:color="auto" w:fill="auto"/>
                  <w:noWrap/>
                  <w:vAlign w:val="center"/>
                  <w:hideMark/>
                </w:tcPr>
                <w:p w14:paraId="7279D8CF" w14:textId="77777777" w:rsidR="00625B46" w:rsidRDefault="00625B46" w:rsidP="00F56EF0">
                  <w:pPr>
                    <w:jc w:val="right"/>
                    <w:rPr>
                      <w:rFonts w:cs="Arial"/>
                      <w:sz w:val="18"/>
                      <w:szCs w:val="18"/>
                    </w:rPr>
                  </w:pPr>
                  <w:r>
                    <w:rPr>
                      <w:rFonts w:cs="Arial"/>
                      <w:sz w:val="18"/>
                      <w:szCs w:val="18"/>
                    </w:rPr>
                    <w:t>13</w:t>
                  </w:r>
                </w:p>
              </w:tc>
              <w:tc>
                <w:tcPr>
                  <w:tcW w:w="568" w:type="pct"/>
                  <w:tcBorders>
                    <w:left w:val="single" w:sz="4" w:space="0" w:color="auto"/>
                  </w:tcBorders>
                  <w:shd w:val="clear" w:color="auto" w:fill="auto"/>
                  <w:noWrap/>
                  <w:vAlign w:val="center"/>
                  <w:hideMark/>
                </w:tcPr>
                <w:p w14:paraId="477F686C" w14:textId="77777777" w:rsidR="00625B46" w:rsidRDefault="00625B46" w:rsidP="00F56EF0">
                  <w:pPr>
                    <w:jc w:val="right"/>
                    <w:rPr>
                      <w:rFonts w:cs="Arial"/>
                      <w:sz w:val="18"/>
                      <w:szCs w:val="18"/>
                    </w:rPr>
                  </w:pPr>
                  <w:r>
                    <w:rPr>
                      <w:rFonts w:cs="Arial"/>
                      <w:sz w:val="18"/>
                      <w:szCs w:val="18"/>
                    </w:rPr>
                    <w:t>11.2</w:t>
                  </w:r>
                </w:p>
              </w:tc>
            </w:tr>
            <w:tr w:rsidR="00625B46" w:rsidRPr="004D5C3B" w14:paraId="23F04BB0" w14:textId="77777777" w:rsidTr="00F56EF0">
              <w:trPr>
                <w:trHeight w:val="240"/>
              </w:trPr>
              <w:tc>
                <w:tcPr>
                  <w:tcW w:w="736" w:type="pct"/>
                  <w:tcBorders>
                    <w:right w:val="single" w:sz="4" w:space="0" w:color="auto"/>
                  </w:tcBorders>
                  <w:shd w:val="clear" w:color="auto" w:fill="auto"/>
                  <w:noWrap/>
                  <w:vAlign w:val="center"/>
                  <w:hideMark/>
                </w:tcPr>
                <w:p w14:paraId="0E5B1C3C" w14:textId="77777777" w:rsidR="00625B46" w:rsidRPr="004D5C3B" w:rsidRDefault="00625B46" w:rsidP="00BC50A5">
                  <w:pPr>
                    <w:rPr>
                      <w:rFonts w:cs="Arial"/>
                      <w:sz w:val="18"/>
                      <w:szCs w:val="18"/>
                    </w:rPr>
                  </w:pPr>
                  <w:r w:rsidRPr="004D5C3B">
                    <w:rPr>
                      <w:rFonts w:cs="Arial"/>
                      <w:sz w:val="18"/>
                      <w:szCs w:val="18"/>
                    </w:rPr>
                    <w:t>15</w:t>
                  </w:r>
                </w:p>
              </w:tc>
              <w:tc>
                <w:tcPr>
                  <w:tcW w:w="773" w:type="pct"/>
                  <w:tcBorders>
                    <w:left w:val="single" w:sz="4" w:space="0" w:color="auto"/>
                    <w:right w:val="single" w:sz="4" w:space="0" w:color="auto"/>
                  </w:tcBorders>
                  <w:shd w:val="clear" w:color="auto" w:fill="auto"/>
                  <w:noWrap/>
                  <w:vAlign w:val="center"/>
                  <w:hideMark/>
                </w:tcPr>
                <w:p w14:paraId="5856D7E0" w14:textId="77777777" w:rsidR="00625B46" w:rsidRDefault="00625B46" w:rsidP="00482457">
                  <w:pPr>
                    <w:rPr>
                      <w:rFonts w:cs="Arial"/>
                      <w:sz w:val="18"/>
                      <w:szCs w:val="18"/>
                    </w:rPr>
                  </w:pPr>
                  <w:r>
                    <w:rPr>
                      <w:rFonts w:cs="Arial"/>
                      <w:sz w:val="18"/>
                      <w:szCs w:val="18"/>
                    </w:rPr>
                    <w:t>Chicopee</w:t>
                  </w:r>
                </w:p>
              </w:tc>
              <w:tc>
                <w:tcPr>
                  <w:tcW w:w="614" w:type="pct"/>
                  <w:tcBorders>
                    <w:left w:val="single" w:sz="4" w:space="0" w:color="auto"/>
                    <w:right w:val="single" w:sz="4" w:space="0" w:color="auto"/>
                  </w:tcBorders>
                  <w:shd w:val="clear" w:color="auto" w:fill="auto"/>
                  <w:noWrap/>
                  <w:vAlign w:val="center"/>
                  <w:hideMark/>
                </w:tcPr>
                <w:p w14:paraId="16A4A16A" w14:textId="77777777" w:rsidR="00625B46" w:rsidRDefault="00625B46" w:rsidP="00F56EF0">
                  <w:pPr>
                    <w:jc w:val="right"/>
                    <w:rPr>
                      <w:rFonts w:cs="Arial"/>
                      <w:sz w:val="18"/>
                      <w:szCs w:val="18"/>
                    </w:rPr>
                  </w:pPr>
                  <w:r>
                    <w:rPr>
                      <w:rFonts w:cs="Arial"/>
                      <w:sz w:val="18"/>
                      <w:szCs w:val="18"/>
                    </w:rPr>
                    <w:t xml:space="preserve">59 </w:t>
                  </w:r>
                </w:p>
              </w:tc>
              <w:tc>
                <w:tcPr>
                  <w:tcW w:w="502" w:type="pct"/>
                  <w:tcBorders>
                    <w:left w:val="single" w:sz="4" w:space="0" w:color="auto"/>
                    <w:right w:val="single" w:sz="4" w:space="0" w:color="auto"/>
                  </w:tcBorders>
                  <w:shd w:val="clear" w:color="auto" w:fill="auto"/>
                  <w:noWrap/>
                  <w:vAlign w:val="center"/>
                  <w:hideMark/>
                </w:tcPr>
                <w:p w14:paraId="44D12EB5" w14:textId="77777777" w:rsidR="00625B46" w:rsidRDefault="00625B46" w:rsidP="00F56EF0">
                  <w:pPr>
                    <w:jc w:val="right"/>
                    <w:rPr>
                      <w:rFonts w:cs="Arial"/>
                      <w:sz w:val="18"/>
                      <w:szCs w:val="18"/>
                    </w:rPr>
                  </w:pPr>
                  <w:r>
                    <w:rPr>
                      <w:rFonts w:cs="Arial"/>
                      <w:sz w:val="18"/>
                      <w:szCs w:val="18"/>
                    </w:rPr>
                    <w:t xml:space="preserve">33.9 </w:t>
                  </w:r>
                </w:p>
              </w:tc>
              <w:tc>
                <w:tcPr>
                  <w:tcW w:w="626" w:type="pct"/>
                  <w:tcBorders>
                    <w:left w:val="single" w:sz="4" w:space="0" w:color="auto"/>
                    <w:right w:val="single" w:sz="4" w:space="0" w:color="auto"/>
                  </w:tcBorders>
                  <w:shd w:val="clear" w:color="auto" w:fill="auto"/>
                  <w:noWrap/>
                  <w:vAlign w:val="center"/>
                  <w:hideMark/>
                </w:tcPr>
                <w:p w14:paraId="27F9AF5F" w14:textId="77777777" w:rsidR="00625B46" w:rsidRDefault="00625B46" w:rsidP="00F56EF0">
                  <w:pPr>
                    <w:jc w:val="right"/>
                    <w:rPr>
                      <w:rFonts w:cs="Arial"/>
                      <w:sz w:val="18"/>
                      <w:szCs w:val="18"/>
                    </w:rPr>
                  </w:pPr>
                  <w:r>
                    <w:rPr>
                      <w:rFonts w:cs="Arial"/>
                      <w:sz w:val="18"/>
                      <w:szCs w:val="18"/>
                    </w:rPr>
                    <w:t>31</w:t>
                  </w:r>
                </w:p>
              </w:tc>
              <w:tc>
                <w:tcPr>
                  <w:tcW w:w="568" w:type="pct"/>
                  <w:tcBorders>
                    <w:left w:val="single" w:sz="4" w:space="0" w:color="auto"/>
                    <w:right w:val="single" w:sz="4" w:space="0" w:color="auto"/>
                  </w:tcBorders>
                  <w:shd w:val="clear" w:color="auto" w:fill="auto"/>
                  <w:noWrap/>
                  <w:vAlign w:val="center"/>
                  <w:hideMark/>
                </w:tcPr>
                <w:p w14:paraId="30C98C48" w14:textId="77777777" w:rsidR="00625B46" w:rsidRDefault="00625B46" w:rsidP="00F56EF0">
                  <w:pPr>
                    <w:jc w:val="right"/>
                    <w:rPr>
                      <w:rFonts w:cs="Arial"/>
                      <w:sz w:val="18"/>
                      <w:szCs w:val="18"/>
                    </w:rPr>
                  </w:pPr>
                  <w:r>
                    <w:rPr>
                      <w:rFonts w:cs="Arial"/>
                      <w:sz w:val="18"/>
                      <w:szCs w:val="18"/>
                    </w:rPr>
                    <w:t>16.5</w:t>
                  </w:r>
                </w:p>
              </w:tc>
              <w:tc>
                <w:tcPr>
                  <w:tcW w:w="614" w:type="pct"/>
                  <w:tcBorders>
                    <w:left w:val="single" w:sz="4" w:space="0" w:color="auto"/>
                    <w:right w:val="single" w:sz="4" w:space="0" w:color="auto"/>
                  </w:tcBorders>
                  <w:shd w:val="clear" w:color="auto" w:fill="auto"/>
                  <w:noWrap/>
                  <w:vAlign w:val="center"/>
                  <w:hideMark/>
                </w:tcPr>
                <w:p w14:paraId="3F17658C" w14:textId="77777777" w:rsidR="00625B46" w:rsidRDefault="00625B46" w:rsidP="00F56EF0">
                  <w:pPr>
                    <w:jc w:val="right"/>
                    <w:rPr>
                      <w:rFonts w:cs="Arial"/>
                      <w:sz w:val="18"/>
                      <w:szCs w:val="18"/>
                    </w:rPr>
                  </w:pPr>
                  <w:r>
                    <w:rPr>
                      <w:rFonts w:cs="Arial"/>
                      <w:sz w:val="18"/>
                      <w:szCs w:val="18"/>
                    </w:rPr>
                    <w:t>22</w:t>
                  </w:r>
                </w:p>
              </w:tc>
              <w:tc>
                <w:tcPr>
                  <w:tcW w:w="568" w:type="pct"/>
                  <w:tcBorders>
                    <w:left w:val="single" w:sz="4" w:space="0" w:color="auto"/>
                  </w:tcBorders>
                  <w:shd w:val="clear" w:color="auto" w:fill="auto"/>
                  <w:noWrap/>
                  <w:vAlign w:val="center"/>
                  <w:hideMark/>
                </w:tcPr>
                <w:p w14:paraId="7F9F78F5" w14:textId="77777777" w:rsidR="00625B46" w:rsidRDefault="00625B46" w:rsidP="00F56EF0">
                  <w:pPr>
                    <w:jc w:val="right"/>
                    <w:rPr>
                      <w:rFonts w:cs="Arial"/>
                      <w:sz w:val="18"/>
                      <w:szCs w:val="18"/>
                    </w:rPr>
                  </w:pPr>
                  <w:r>
                    <w:rPr>
                      <w:rFonts w:cs="Arial"/>
                      <w:sz w:val="18"/>
                      <w:szCs w:val="18"/>
                    </w:rPr>
                    <w:t>13.2</w:t>
                  </w:r>
                </w:p>
              </w:tc>
            </w:tr>
            <w:tr w:rsidR="00625B46" w:rsidRPr="004D5C3B" w14:paraId="7028EF35" w14:textId="77777777" w:rsidTr="00F56EF0">
              <w:trPr>
                <w:trHeight w:val="240"/>
              </w:trPr>
              <w:tc>
                <w:tcPr>
                  <w:tcW w:w="736" w:type="pct"/>
                  <w:tcBorders>
                    <w:right w:val="single" w:sz="4" w:space="0" w:color="auto"/>
                  </w:tcBorders>
                  <w:shd w:val="clear" w:color="auto" w:fill="auto"/>
                  <w:noWrap/>
                  <w:vAlign w:val="center"/>
                  <w:hideMark/>
                </w:tcPr>
                <w:p w14:paraId="54945C01" w14:textId="77777777" w:rsidR="00625B46" w:rsidRPr="004D5C3B" w:rsidRDefault="00625B46" w:rsidP="00BC50A5">
                  <w:pPr>
                    <w:rPr>
                      <w:rFonts w:cs="Arial"/>
                      <w:sz w:val="18"/>
                      <w:szCs w:val="18"/>
                    </w:rPr>
                  </w:pPr>
                  <w:r w:rsidRPr="004D5C3B">
                    <w:rPr>
                      <w:rFonts w:cs="Arial"/>
                      <w:sz w:val="18"/>
                      <w:szCs w:val="18"/>
                    </w:rPr>
                    <w:t>16</w:t>
                  </w:r>
                </w:p>
              </w:tc>
              <w:tc>
                <w:tcPr>
                  <w:tcW w:w="773" w:type="pct"/>
                  <w:tcBorders>
                    <w:left w:val="single" w:sz="4" w:space="0" w:color="auto"/>
                    <w:right w:val="single" w:sz="4" w:space="0" w:color="auto"/>
                  </w:tcBorders>
                  <w:shd w:val="clear" w:color="auto" w:fill="auto"/>
                  <w:noWrap/>
                  <w:vAlign w:val="center"/>
                  <w:hideMark/>
                </w:tcPr>
                <w:p w14:paraId="5A9A6DA0" w14:textId="77777777" w:rsidR="00625B46" w:rsidRDefault="00625B46" w:rsidP="00482457">
                  <w:pPr>
                    <w:rPr>
                      <w:rFonts w:cs="Arial"/>
                      <w:sz w:val="18"/>
                      <w:szCs w:val="18"/>
                    </w:rPr>
                  </w:pPr>
                  <w:r>
                    <w:rPr>
                      <w:rFonts w:cs="Arial"/>
                      <w:sz w:val="18"/>
                      <w:szCs w:val="18"/>
                    </w:rPr>
                    <w:t>Taunton</w:t>
                  </w:r>
                </w:p>
              </w:tc>
              <w:tc>
                <w:tcPr>
                  <w:tcW w:w="614" w:type="pct"/>
                  <w:tcBorders>
                    <w:left w:val="single" w:sz="4" w:space="0" w:color="auto"/>
                    <w:right w:val="single" w:sz="4" w:space="0" w:color="auto"/>
                  </w:tcBorders>
                  <w:shd w:val="clear" w:color="auto" w:fill="auto"/>
                  <w:noWrap/>
                  <w:vAlign w:val="center"/>
                  <w:hideMark/>
                </w:tcPr>
                <w:p w14:paraId="716C761A" w14:textId="77777777" w:rsidR="00625B46" w:rsidRDefault="00625B46" w:rsidP="00F56EF0">
                  <w:pPr>
                    <w:jc w:val="right"/>
                    <w:rPr>
                      <w:rFonts w:cs="Arial"/>
                      <w:sz w:val="18"/>
                      <w:szCs w:val="18"/>
                    </w:rPr>
                  </w:pPr>
                  <w:r>
                    <w:rPr>
                      <w:rFonts w:cs="Arial"/>
                      <w:sz w:val="18"/>
                      <w:szCs w:val="18"/>
                    </w:rPr>
                    <w:t xml:space="preserve">40 </w:t>
                  </w:r>
                </w:p>
              </w:tc>
              <w:tc>
                <w:tcPr>
                  <w:tcW w:w="502" w:type="pct"/>
                  <w:tcBorders>
                    <w:left w:val="single" w:sz="4" w:space="0" w:color="auto"/>
                    <w:right w:val="single" w:sz="4" w:space="0" w:color="auto"/>
                  </w:tcBorders>
                  <w:shd w:val="clear" w:color="auto" w:fill="auto"/>
                  <w:noWrap/>
                  <w:vAlign w:val="center"/>
                  <w:hideMark/>
                </w:tcPr>
                <w:p w14:paraId="68FBC19F" w14:textId="77777777" w:rsidR="00625B46" w:rsidRDefault="00625B46" w:rsidP="00F56EF0">
                  <w:pPr>
                    <w:jc w:val="right"/>
                    <w:rPr>
                      <w:rFonts w:cs="Arial"/>
                      <w:sz w:val="18"/>
                      <w:szCs w:val="18"/>
                    </w:rPr>
                  </w:pPr>
                  <w:r>
                    <w:rPr>
                      <w:rFonts w:cs="Arial"/>
                      <w:sz w:val="18"/>
                      <w:szCs w:val="18"/>
                    </w:rPr>
                    <w:t xml:space="preserve">24.5 </w:t>
                  </w:r>
                </w:p>
              </w:tc>
              <w:tc>
                <w:tcPr>
                  <w:tcW w:w="626" w:type="pct"/>
                  <w:tcBorders>
                    <w:left w:val="single" w:sz="4" w:space="0" w:color="auto"/>
                    <w:right w:val="single" w:sz="4" w:space="0" w:color="auto"/>
                  </w:tcBorders>
                  <w:shd w:val="clear" w:color="auto" w:fill="auto"/>
                  <w:noWrap/>
                  <w:vAlign w:val="center"/>
                  <w:hideMark/>
                </w:tcPr>
                <w:p w14:paraId="1D3FEC79" w14:textId="77777777" w:rsidR="00625B46" w:rsidRDefault="00625B46" w:rsidP="00F56EF0">
                  <w:pPr>
                    <w:jc w:val="right"/>
                    <w:rPr>
                      <w:rFonts w:cs="Arial"/>
                      <w:sz w:val="18"/>
                      <w:szCs w:val="18"/>
                    </w:rPr>
                  </w:pPr>
                  <w:r>
                    <w:rPr>
                      <w:rFonts w:cs="Arial"/>
                      <w:sz w:val="18"/>
                      <w:szCs w:val="18"/>
                    </w:rPr>
                    <w:t>18</w:t>
                  </w:r>
                </w:p>
              </w:tc>
              <w:tc>
                <w:tcPr>
                  <w:tcW w:w="568" w:type="pct"/>
                  <w:tcBorders>
                    <w:left w:val="single" w:sz="4" w:space="0" w:color="auto"/>
                    <w:right w:val="single" w:sz="4" w:space="0" w:color="auto"/>
                  </w:tcBorders>
                  <w:shd w:val="clear" w:color="auto" w:fill="auto"/>
                  <w:noWrap/>
                  <w:vAlign w:val="center"/>
                  <w:hideMark/>
                </w:tcPr>
                <w:p w14:paraId="385F8D2A" w14:textId="77777777" w:rsidR="00625B46" w:rsidRDefault="00625B46" w:rsidP="00F56EF0">
                  <w:pPr>
                    <w:jc w:val="right"/>
                    <w:rPr>
                      <w:rFonts w:cs="Arial"/>
                      <w:sz w:val="18"/>
                      <w:szCs w:val="18"/>
                    </w:rPr>
                  </w:pPr>
                  <w:r>
                    <w:rPr>
                      <w:rFonts w:cs="Arial"/>
                      <w:sz w:val="18"/>
                      <w:szCs w:val="18"/>
                    </w:rPr>
                    <w:t>10.3</w:t>
                  </w:r>
                </w:p>
              </w:tc>
              <w:tc>
                <w:tcPr>
                  <w:tcW w:w="614" w:type="pct"/>
                  <w:tcBorders>
                    <w:left w:val="single" w:sz="4" w:space="0" w:color="auto"/>
                    <w:right w:val="single" w:sz="4" w:space="0" w:color="auto"/>
                  </w:tcBorders>
                  <w:shd w:val="clear" w:color="auto" w:fill="auto"/>
                  <w:noWrap/>
                  <w:vAlign w:val="center"/>
                  <w:hideMark/>
                </w:tcPr>
                <w:p w14:paraId="44B7485E" w14:textId="77777777" w:rsidR="00625B46" w:rsidRDefault="00625B46" w:rsidP="00F56EF0">
                  <w:pPr>
                    <w:jc w:val="right"/>
                    <w:rPr>
                      <w:rFonts w:cs="Arial"/>
                      <w:sz w:val="18"/>
                      <w:szCs w:val="18"/>
                    </w:rPr>
                  </w:pPr>
                  <w:r>
                    <w:rPr>
                      <w:rFonts w:cs="Arial"/>
                      <w:sz w:val="18"/>
                      <w:szCs w:val="18"/>
                    </w:rPr>
                    <w:t>17</w:t>
                  </w:r>
                </w:p>
              </w:tc>
              <w:tc>
                <w:tcPr>
                  <w:tcW w:w="568" w:type="pct"/>
                  <w:tcBorders>
                    <w:left w:val="single" w:sz="4" w:space="0" w:color="auto"/>
                  </w:tcBorders>
                  <w:shd w:val="clear" w:color="auto" w:fill="auto"/>
                  <w:noWrap/>
                  <w:vAlign w:val="center"/>
                  <w:hideMark/>
                </w:tcPr>
                <w:p w14:paraId="46601C42" w14:textId="77777777" w:rsidR="00625B46" w:rsidRDefault="00625B46" w:rsidP="00F56EF0">
                  <w:pPr>
                    <w:jc w:val="right"/>
                    <w:rPr>
                      <w:rFonts w:cs="Arial"/>
                      <w:sz w:val="18"/>
                      <w:szCs w:val="18"/>
                    </w:rPr>
                  </w:pPr>
                  <w:r>
                    <w:rPr>
                      <w:rFonts w:cs="Arial"/>
                      <w:sz w:val="18"/>
                      <w:szCs w:val="18"/>
                    </w:rPr>
                    <w:t>10.4</w:t>
                  </w:r>
                </w:p>
              </w:tc>
            </w:tr>
            <w:tr w:rsidR="00625B46" w:rsidRPr="004D5C3B" w14:paraId="62EEE2B1" w14:textId="77777777" w:rsidTr="00F56EF0">
              <w:trPr>
                <w:trHeight w:val="240"/>
              </w:trPr>
              <w:tc>
                <w:tcPr>
                  <w:tcW w:w="736" w:type="pct"/>
                  <w:tcBorders>
                    <w:right w:val="single" w:sz="4" w:space="0" w:color="auto"/>
                  </w:tcBorders>
                  <w:shd w:val="clear" w:color="auto" w:fill="auto"/>
                  <w:noWrap/>
                  <w:vAlign w:val="center"/>
                  <w:hideMark/>
                </w:tcPr>
                <w:p w14:paraId="6D6DBF49" w14:textId="77777777" w:rsidR="00625B46" w:rsidRPr="004D5C3B" w:rsidRDefault="00625B46" w:rsidP="00BC50A5">
                  <w:pPr>
                    <w:rPr>
                      <w:rFonts w:cs="Arial"/>
                      <w:sz w:val="18"/>
                      <w:szCs w:val="18"/>
                    </w:rPr>
                  </w:pPr>
                  <w:r w:rsidRPr="004D5C3B">
                    <w:rPr>
                      <w:rFonts w:cs="Arial"/>
                      <w:sz w:val="18"/>
                      <w:szCs w:val="18"/>
                    </w:rPr>
                    <w:t>17</w:t>
                  </w:r>
                </w:p>
              </w:tc>
              <w:tc>
                <w:tcPr>
                  <w:tcW w:w="773" w:type="pct"/>
                  <w:tcBorders>
                    <w:left w:val="single" w:sz="4" w:space="0" w:color="auto"/>
                    <w:right w:val="single" w:sz="4" w:space="0" w:color="auto"/>
                  </w:tcBorders>
                  <w:shd w:val="clear" w:color="auto" w:fill="auto"/>
                  <w:noWrap/>
                  <w:vAlign w:val="center"/>
                  <w:hideMark/>
                </w:tcPr>
                <w:p w14:paraId="26503740" w14:textId="77777777" w:rsidR="00625B46" w:rsidRDefault="00625B46" w:rsidP="00482457">
                  <w:pPr>
                    <w:rPr>
                      <w:rFonts w:cs="Arial"/>
                      <w:sz w:val="18"/>
                      <w:szCs w:val="18"/>
                    </w:rPr>
                  </w:pPr>
                  <w:r>
                    <w:rPr>
                      <w:rFonts w:cs="Arial"/>
                      <w:sz w:val="18"/>
                      <w:szCs w:val="18"/>
                    </w:rPr>
                    <w:t>Worcester</w:t>
                  </w:r>
                </w:p>
              </w:tc>
              <w:tc>
                <w:tcPr>
                  <w:tcW w:w="614" w:type="pct"/>
                  <w:tcBorders>
                    <w:left w:val="single" w:sz="4" w:space="0" w:color="auto"/>
                    <w:right w:val="single" w:sz="4" w:space="0" w:color="auto"/>
                  </w:tcBorders>
                  <w:shd w:val="clear" w:color="auto" w:fill="auto"/>
                  <w:noWrap/>
                  <w:vAlign w:val="center"/>
                  <w:hideMark/>
                </w:tcPr>
                <w:p w14:paraId="6E646318" w14:textId="77777777" w:rsidR="00625B46" w:rsidRDefault="00625B46" w:rsidP="00F56EF0">
                  <w:pPr>
                    <w:jc w:val="right"/>
                    <w:rPr>
                      <w:rFonts w:cs="Arial"/>
                      <w:sz w:val="18"/>
                      <w:szCs w:val="18"/>
                    </w:rPr>
                  </w:pPr>
                  <w:r>
                    <w:rPr>
                      <w:rFonts w:cs="Arial"/>
                      <w:sz w:val="18"/>
                      <w:szCs w:val="18"/>
                    </w:rPr>
                    <w:t xml:space="preserve">256 </w:t>
                  </w:r>
                </w:p>
              </w:tc>
              <w:tc>
                <w:tcPr>
                  <w:tcW w:w="502" w:type="pct"/>
                  <w:tcBorders>
                    <w:left w:val="single" w:sz="4" w:space="0" w:color="auto"/>
                    <w:right w:val="single" w:sz="4" w:space="0" w:color="auto"/>
                  </w:tcBorders>
                  <w:shd w:val="clear" w:color="auto" w:fill="auto"/>
                  <w:noWrap/>
                  <w:vAlign w:val="center"/>
                  <w:hideMark/>
                </w:tcPr>
                <w:p w14:paraId="1C3A8F8D" w14:textId="77777777" w:rsidR="00625B46" w:rsidRDefault="00625B46" w:rsidP="00F56EF0">
                  <w:pPr>
                    <w:jc w:val="right"/>
                    <w:rPr>
                      <w:rFonts w:cs="Arial"/>
                      <w:sz w:val="18"/>
                      <w:szCs w:val="18"/>
                    </w:rPr>
                  </w:pPr>
                  <w:r>
                    <w:rPr>
                      <w:rFonts w:cs="Arial"/>
                      <w:sz w:val="18"/>
                      <w:szCs w:val="18"/>
                    </w:rPr>
                    <w:t xml:space="preserve">36.4 </w:t>
                  </w:r>
                </w:p>
              </w:tc>
              <w:tc>
                <w:tcPr>
                  <w:tcW w:w="626" w:type="pct"/>
                  <w:tcBorders>
                    <w:left w:val="single" w:sz="4" w:space="0" w:color="auto"/>
                    <w:right w:val="single" w:sz="4" w:space="0" w:color="auto"/>
                  </w:tcBorders>
                  <w:shd w:val="clear" w:color="auto" w:fill="auto"/>
                  <w:noWrap/>
                  <w:vAlign w:val="center"/>
                  <w:hideMark/>
                </w:tcPr>
                <w:p w14:paraId="0DA1C335" w14:textId="77777777" w:rsidR="00625B46" w:rsidRDefault="00625B46" w:rsidP="00F56EF0">
                  <w:pPr>
                    <w:jc w:val="right"/>
                    <w:rPr>
                      <w:rFonts w:cs="Arial"/>
                      <w:sz w:val="18"/>
                      <w:szCs w:val="18"/>
                    </w:rPr>
                  </w:pPr>
                  <w:r>
                    <w:rPr>
                      <w:rFonts w:cs="Arial"/>
                      <w:sz w:val="18"/>
                      <w:szCs w:val="18"/>
                    </w:rPr>
                    <w:t>110</w:t>
                  </w:r>
                </w:p>
              </w:tc>
              <w:tc>
                <w:tcPr>
                  <w:tcW w:w="568" w:type="pct"/>
                  <w:tcBorders>
                    <w:left w:val="single" w:sz="4" w:space="0" w:color="auto"/>
                    <w:right w:val="single" w:sz="4" w:space="0" w:color="auto"/>
                  </w:tcBorders>
                  <w:shd w:val="clear" w:color="auto" w:fill="auto"/>
                  <w:noWrap/>
                  <w:vAlign w:val="center"/>
                  <w:hideMark/>
                </w:tcPr>
                <w:p w14:paraId="11CA7776" w14:textId="77777777" w:rsidR="00625B46" w:rsidRDefault="00625B46" w:rsidP="00F56EF0">
                  <w:pPr>
                    <w:jc w:val="right"/>
                    <w:rPr>
                      <w:rFonts w:cs="Arial"/>
                      <w:sz w:val="18"/>
                      <w:szCs w:val="18"/>
                    </w:rPr>
                  </w:pPr>
                  <w:r>
                    <w:rPr>
                      <w:rFonts w:cs="Arial"/>
                      <w:sz w:val="18"/>
                      <w:szCs w:val="18"/>
                    </w:rPr>
                    <w:t>14.2</w:t>
                  </w:r>
                </w:p>
              </w:tc>
              <w:tc>
                <w:tcPr>
                  <w:tcW w:w="614" w:type="pct"/>
                  <w:tcBorders>
                    <w:left w:val="single" w:sz="4" w:space="0" w:color="auto"/>
                    <w:right w:val="single" w:sz="4" w:space="0" w:color="auto"/>
                  </w:tcBorders>
                  <w:shd w:val="clear" w:color="auto" w:fill="auto"/>
                  <w:noWrap/>
                  <w:vAlign w:val="center"/>
                  <w:hideMark/>
                </w:tcPr>
                <w:p w14:paraId="1F55ADFB" w14:textId="77777777" w:rsidR="00625B46" w:rsidRDefault="00625B46" w:rsidP="00F56EF0">
                  <w:pPr>
                    <w:jc w:val="right"/>
                    <w:rPr>
                      <w:rFonts w:cs="Arial"/>
                      <w:sz w:val="18"/>
                      <w:szCs w:val="18"/>
                    </w:rPr>
                  </w:pPr>
                  <w:r>
                    <w:rPr>
                      <w:rFonts w:cs="Arial"/>
                      <w:sz w:val="18"/>
                      <w:szCs w:val="18"/>
                    </w:rPr>
                    <w:t>94</w:t>
                  </w:r>
                </w:p>
              </w:tc>
              <w:tc>
                <w:tcPr>
                  <w:tcW w:w="568" w:type="pct"/>
                  <w:tcBorders>
                    <w:left w:val="single" w:sz="4" w:space="0" w:color="auto"/>
                  </w:tcBorders>
                  <w:shd w:val="clear" w:color="auto" w:fill="auto"/>
                  <w:noWrap/>
                  <w:vAlign w:val="center"/>
                  <w:hideMark/>
                </w:tcPr>
                <w:p w14:paraId="35002DEE" w14:textId="77777777" w:rsidR="00625B46" w:rsidRDefault="00625B46" w:rsidP="00F56EF0">
                  <w:pPr>
                    <w:jc w:val="right"/>
                    <w:rPr>
                      <w:rFonts w:cs="Arial"/>
                      <w:sz w:val="18"/>
                      <w:szCs w:val="18"/>
                    </w:rPr>
                  </w:pPr>
                  <w:r>
                    <w:rPr>
                      <w:rFonts w:cs="Arial"/>
                      <w:sz w:val="18"/>
                      <w:szCs w:val="18"/>
                    </w:rPr>
                    <w:t>12.6</w:t>
                  </w:r>
                </w:p>
              </w:tc>
            </w:tr>
            <w:tr w:rsidR="00625B46" w:rsidRPr="004D5C3B" w14:paraId="148ADD19" w14:textId="77777777" w:rsidTr="00F56EF0">
              <w:trPr>
                <w:trHeight w:val="240"/>
              </w:trPr>
              <w:tc>
                <w:tcPr>
                  <w:tcW w:w="736" w:type="pct"/>
                  <w:tcBorders>
                    <w:right w:val="single" w:sz="4" w:space="0" w:color="auto"/>
                  </w:tcBorders>
                  <w:shd w:val="clear" w:color="auto" w:fill="auto"/>
                  <w:noWrap/>
                  <w:vAlign w:val="center"/>
                  <w:hideMark/>
                </w:tcPr>
                <w:p w14:paraId="017B9B56" w14:textId="77777777" w:rsidR="00625B46" w:rsidRPr="004D5C3B" w:rsidRDefault="00625B46" w:rsidP="00BC50A5">
                  <w:pPr>
                    <w:rPr>
                      <w:rFonts w:cs="Arial"/>
                      <w:sz w:val="18"/>
                      <w:szCs w:val="18"/>
                    </w:rPr>
                  </w:pPr>
                  <w:r w:rsidRPr="004D5C3B">
                    <w:rPr>
                      <w:rFonts w:cs="Arial"/>
                      <w:sz w:val="18"/>
                      <w:szCs w:val="18"/>
                    </w:rPr>
                    <w:t>18</w:t>
                  </w:r>
                </w:p>
              </w:tc>
              <w:tc>
                <w:tcPr>
                  <w:tcW w:w="773" w:type="pct"/>
                  <w:tcBorders>
                    <w:left w:val="single" w:sz="4" w:space="0" w:color="auto"/>
                    <w:right w:val="single" w:sz="4" w:space="0" w:color="auto"/>
                  </w:tcBorders>
                  <w:shd w:val="clear" w:color="auto" w:fill="auto"/>
                  <w:noWrap/>
                  <w:vAlign w:val="center"/>
                  <w:hideMark/>
                </w:tcPr>
                <w:p w14:paraId="7E02EF75" w14:textId="77777777" w:rsidR="00625B46" w:rsidRDefault="00625B46" w:rsidP="00482457">
                  <w:pPr>
                    <w:rPr>
                      <w:rFonts w:cs="Arial"/>
                      <w:sz w:val="18"/>
                      <w:szCs w:val="18"/>
                    </w:rPr>
                  </w:pPr>
                  <w:r>
                    <w:rPr>
                      <w:rFonts w:cs="Arial"/>
                      <w:sz w:val="18"/>
                      <w:szCs w:val="18"/>
                    </w:rPr>
                    <w:t>Attleboro</w:t>
                  </w:r>
                </w:p>
              </w:tc>
              <w:tc>
                <w:tcPr>
                  <w:tcW w:w="614" w:type="pct"/>
                  <w:tcBorders>
                    <w:left w:val="single" w:sz="4" w:space="0" w:color="auto"/>
                    <w:right w:val="single" w:sz="4" w:space="0" w:color="auto"/>
                  </w:tcBorders>
                  <w:shd w:val="clear" w:color="auto" w:fill="auto"/>
                  <w:noWrap/>
                  <w:vAlign w:val="center"/>
                  <w:hideMark/>
                </w:tcPr>
                <w:p w14:paraId="51A944B4" w14:textId="77777777" w:rsidR="00625B46" w:rsidRDefault="00625B46" w:rsidP="00F56EF0">
                  <w:pPr>
                    <w:jc w:val="right"/>
                    <w:rPr>
                      <w:rFonts w:cs="Arial"/>
                      <w:sz w:val="18"/>
                      <w:szCs w:val="18"/>
                    </w:rPr>
                  </w:pPr>
                  <w:r>
                    <w:rPr>
                      <w:rFonts w:cs="Arial"/>
                      <w:sz w:val="18"/>
                      <w:szCs w:val="18"/>
                    </w:rPr>
                    <w:t xml:space="preserve">30 </w:t>
                  </w:r>
                </w:p>
              </w:tc>
              <w:tc>
                <w:tcPr>
                  <w:tcW w:w="502" w:type="pct"/>
                  <w:tcBorders>
                    <w:left w:val="single" w:sz="4" w:space="0" w:color="auto"/>
                    <w:right w:val="single" w:sz="4" w:space="0" w:color="auto"/>
                  </w:tcBorders>
                  <w:shd w:val="clear" w:color="auto" w:fill="auto"/>
                  <w:noWrap/>
                  <w:vAlign w:val="center"/>
                  <w:hideMark/>
                </w:tcPr>
                <w:p w14:paraId="65BD93AA" w14:textId="77777777" w:rsidR="00625B46" w:rsidRDefault="00625B46" w:rsidP="00F56EF0">
                  <w:pPr>
                    <w:jc w:val="right"/>
                    <w:rPr>
                      <w:rFonts w:cs="Arial"/>
                      <w:sz w:val="18"/>
                      <w:szCs w:val="18"/>
                    </w:rPr>
                  </w:pPr>
                  <w:r>
                    <w:rPr>
                      <w:rFonts w:cs="Arial"/>
                      <w:sz w:val="18"/>
                      <w:szCs w:val="18"/>
                    </w:rPr>
                    <w:t xml:space="preserve">26.4 </w:t>
                  </w:r>
                </w:p>
              </w:tc>
              <w:tc>
                <w:tcPr>
                  <w:tcW w:w="626" w:type="pct"/>
                  <w:tcBorders>
                    <w:left w:val="single" w:sz="4" w:space="0" w:color="auto"/>
                    <w:right w:val="single" w:sz="4" w:space="0" w:color="auto"/>
                  </w:tcBorders>
                  <w:shd w:val="clear" w:color="auto" w:fill="auto"/>
                  <w:noWrap/>
                  <w:vAlign w:val="center"/>
                  <w:hideMark/>
                </w:tcPr>
                <w:p w14:paraId="34D6DEA3" w14:textId="77777777" w:rsidR="00625B46" w:rsidRDefault="00625B46" w:rsidP="00F56EF0">
                  <w:pPr>
                    <w:jc w:val="right"/>
                    <w:rPr>
                      <w:rFonts w:cs="Arial"/>
                      <w:sz w:val="18"/>
                      <w:szCs w:val="18"/>
                    </w:rPr>
                  </w:pPr>
                  <w:r>
                    <w:rPr>
                      <w:rFonts w:cs="Arial"/>
                      <w:sz w:val="18"/>
                      <w:szCs w:val="18"/>
                    </w:rPr>
                    <w:t>7</w:t>
                  </w:r>
                </w:p>
              </w:tc>
              <w:tc>
                <w:tcPr>
                  <w:tcW w:w="568" w:type="pct"/>
                  <w:tcBorders>
                    <w:left w:val="single" w:sz="4" w:space="0" w:color="auto"/>
                    <w:right w:val="single" w:sz="4" w:space="0" w:color="auto"/>
                  </w:tcBorders>
                  <w:shd w:val="clear" w:color="auto" w:fill="auto"/>
                  <w:noWrap/>
                  <w:vAlign w:val="center"/>
                  <w:hideMark/>
                </w:tcPr>
                <w:p w14:paraId="3227F30D" w14:textId="77777777" w:rsidR="00625B46" w:rsidRDefault="00625B46" w:rsidP="00F56EF0">
                  <w:pPr>
                    <w:jc w:val="right"/>
                    <w:rPr>
                      <w:rFonts w:cs="Arial"/>
                      <w:sz w:val="18"/>
                      <w:szCs w:val="18"/>
                    </w:rPr>
                  </w:pPr>
                  <w:r>
                    <w:rPr>
                      <w:rFonts w:cs="Arial"/>
                      <w:sz w:val="18"/>
                      <w:szCs w:val="18"/>
                    </w:rPr>
                    <w:t>5.2</w:t>
                  </w:r>
                </w:p>
              </w:tc>
              <w:tc>
                <w:tcPr>
                  <w:tcW w:w="614" w:type="pct"/>
                  <w:tcBorders>
                    <w:left w:val="single" w:sz="4" w:space="0" w:color="auto"/>
                    <w:right w:val="single" w:sz="4" w:space="0" w:color="auto"/>
                  </w:tcBorders>
                  <w:shd w:val="clear" w:color="auto" w:fill="auto"/>
                  <w:noWrap/>
                  <w:vAlign w:val="center"/>
                  <w:hideMark/>
                </w:tcPr>
                <w:p w14:paraId="41A3F969" w14:textId="77777777" w:rsidR="00625B46" w:rsidRDefault="00625B46" w:rsidP="00F56EF0">
                  <w:pPr>
                    <w:jc w:val="right"/>
                    <w:rPr>
                      <w:rFonts w:cs="Arial"/>
                      <w:sz w:val="18"/>
                      <w:szCs w:val="18"/>
                    </w:rPr>
                  </w:pPr>
                  <w:r>
                    <w:rPr>
                      <w:rFonts w:cs="Arial"/>
                      <w:sz w:val="18"/>
                      <w:szCs w:val="18"/>
                    </w:rPr>
                    <w:t>13</w:t>
                  </w:r>
                </w:p>
              </w:tc>
              <w:tc>
                <w:tcPr>
                  <w:tcW w:w="568" w:type="pct"/>
                  <w:tcBorders>
                    <w:left w:val="single" w:sz="4" w:space="0" w:color="auto"/>
                  </w:tcBorders>
                  <w:shd w:val="clear" w:color="auto" w:fill="auto"/>
                  <w:noWrap/>
                  <w:vAlign w:val="center"/>
                  <w:hideMark/>
                </w:tcPr>
                <w:p w14:paraId="4AA41A1E" w14:textId="77777777" w:rsidR="00625B46" w:rsidRDefault="00625B46" w:rsidP="00F56EF0">
                  <w:pPr>
                    <w:jc w:val="right"/>
                    <w:rPr>
                      <w:rFonts w:cs="Arial"/>
                      <w:sz w:val="18"/>
                      <w:szCs w:val="18"/>
                    </w:rPr>
                  </w:pPr>
                  <w:r>
                    <w:rPr>
                      <w:rFonts w:cs="Arial"/>
                      <w:sz w:val="18"/>
                      <w:szCs w:val="18"/>
                    </w:rPr>
                    <w:t>10.4</w:t>
                  </w:r>
                </w:p>
              </w:tc>
            </w:tr>
            <w:tr w:rsidR="00625B46" w:rsidRPr="004D5C3B" w14:paraId="4F547AC7" w14:textId="77777777" w:rsidTr="00F56EF0">
              <w:trPr>
                <w:trHeight w:val="240"/>
              </w:trPr>
              <w:tc>
                <w:tcPr>
                  <w:tcW w:w="736" w:type="pct"/>
                  <w:tcBorders>
                    <w:right w:val="single" w:sz="4" w:space="0" w:color="auto"/>
                  </w:tcBorders>
                  <w:shd w:val="clear" w:color="auto" w:fill="auto"/>
                  <w:noWrap/>
                  <w:vAlign w:val="center"/>
                  <w:hideMark/>
                </w:tcPr>
                <w:p w14:paraId="2E50C6A6" w14:textId="77777777" w:rsidR="00625B46" w:rsidRPr="004D5C3B" w:rsidRDefault="00625B46" w:rsidP="00BC50A5">
                  <w:pPr>
                    <w:rPr>
                      <w:rFonts w:cs="Arial"/>
                      <w:sz w:val="18"/>
                      <w:szCs w:val="18"/>
                    </w:rPr>
                  </w:pPr>
                  <w:r w:rsidRPr="004D5C3B">
                    <w:rPr>
                      <w:rFonts w:cs="Arial"/>
                      <w:sz w:val="18"/>
                      <w:szCs w:val="18"/>
                    </w:rPr>
                    <w:t>19</w:t>
                  </w:r>
                </w:p>
              </w:tc>
              <w:tc>
                <w:tcPr>
                  <w:tcW w:w="773" w:type="pct"/>
                  <w:tcBorders>
                    <w:left w:val="single" w:sz="4" w:space="0" w:color="auto"/>
                    <w:right w:val="single" w:sz="4" w:space="0" w:color="auto"/>
                  </w:tcBorders>
                  <w:shd w:val="clear" w:color="auto" w:fill="auto"/>
                  <w:noWrap/>
                  <w:vAlign w:val="center"/>
                  <w:hideMark/>
                </w:tcPr>
                <w:p w14:paraId="6BE19B7A" w14:textId="77777777" w:rsidR="00625B46" w:rsidRDefault="00625B46" w:rsidP="00482457">
                  <w:pPr>
                    <w:rPr>
                      <w:rFonts w:cs="Arial"/>
                      <w:sz w:val="18"/>
                      <w:szCs w:val="18"/>
                    </w:rPr>
                  </w:pPr>
                  <w:r>
                    <w:rPr>
                      <w:rFonts w:cs="Arial"/>
                      <w:sz w:val="18"/>
                      <w:szCs w:val="18"/>
                    </w:rPr>
                    <w:t>Barnstable</w:t>
                  </w:r>
                </w:p>
              </w:tc>
              <w:tc>
                <w:tcPr>
                  <w:tcW w:w="614" w:type="pct"/>
                  <w:tcBorders>
                    <w:left w:val="single" w:sz="4" w:space="0" w:color="auto"/>
                    <w:right w:val="single" w:sz="4" w:space="0" w:color="auto"/>
                  </w:tcBorders>
                  <w:shd w:val="clear" w:color="auto" w:fill="auto"/>
                  <w:noWrap/>
                  <w:vAlign w:val="center"/>
                  <w:hideMark/>
                </w:tcPr>
                <w:p w14:paraId="49169AF8" w14:textId="77777777" w:rsidR="00625B46" w:rsidRDefault="00625B46" w:rsidP="00F56EF0">
                  <w:pPr>
                    <w:jc w:val="right"/>
                    <w:rPr>
                      <w:rFonts w:cs="Arial"/>
                      <w:sz w:val="18"/>
                      <w:szCs w:val="18"/>
                    </w:rPr>
                  </w:pPr>
                  <w:r>
                    <w:rPr>
                      <w:rFonts w:cs="Arial"/>
                      <w:sz w:val="18"/>
                      <w:szCs w:val="18"/>
                    </w:rPr>
                    <w:t xml:space="preserve">31 </w:t>
                  </w:r>
                </w:p>
              </w:tc>
              <w:tc>
                <w:tcPr>
                  <w:tcW w:w="502" w:type="pct"/>
                  <w:tcBorders>
                    <w:left w:val="single" w:sz="4" w:space="0" w:color="auto"/>
                    <w:right w:val="single" w:sz="4" w:space="0" w:color="auto"/>
                  </w:tcBorders>
                  <w:shd w:val="clear" w:color="auto" w:fill="auto"/>
                  <w:noWrap/>
                  <w:vAlign w:val="center"/>
                  <w:hideMark/>
                </w:tcPr>
                <w:p w14:paraId="0343FB7B" w14:textId="77777777" w:rsidR="00625B46" w:rsidRDefault="00625B46" w:rsidP="00F56EF0">
                  <w:pPr>
                    <w:jc w:val="right"/>
                    <w:rPr>
                      <w:rFonts w:cs="Arial"/>
                      <w:sz w:val="18"/>
                      <w:szCs w:val="18"/>
                    </w:rPr>
                  </w:pPr>
                  <w:r>
                    <w:rPr>
                      <w:rFonts w:cs="Arial"/>
                      <w:sz w:val="18"/>
                      <w:szCs w:val="18"/>
                    </w:rPr>
                    <w:t xml:space="preserve">24.2 </w:t>
                  </w:r>
                </w:p>
              </w:tc>
              <w:tc>
                <w:tcPr>
                  <w:tcW w:w="626" w:type="pct"/>
                  <w:tcBorders>
                    <w:left w:val="single" w:sz="4" w:space="0" w:color="auto"/>
                    <w:right w:val="single" w:sz="4" w:space="0" w:color="auto"/>
                  </w:tcBorders>
                  <w:shd w:val="clear" w:color="auto" w:fill="auto"/>
                  <w:noWrap/>
                  <w:vAlign w:val="center"/>
                  <w:hideMark/>
                </w:tcPr>
                <w:p w14:paraId="621359ED" w14:textId="77777777" w:rsidR="00625B46" w:rsidRDefault="00625B46" w:rsidP="00F56EF0">
                  <w:pPr>
                    <w:jc w:val="right"/>
                    <w:rPr>
                      <w:rFonts w:cs="Arial"/>
                      <w:sz w:val="18"/>
                      <w:szCs w:val="18"/>
                    </w:rPr>
                  </w:pPr>
                  <w:r>
                    <w:rPr>
                      <w:rFonts w:cs="Arial"/>
                      <w:sz w:val="18"/>
                      <w:szCs w:val="18"/>
                    </w:rPr>
                    <w:t>14</w:t>
                  </w:r>
                </w:p>
              </w:tc>
              <w:tc>
                <w:tcPr>
                  <w:tcW w:w="568" w:type="pct"/>
                  <w:tcBorders>
                    <w:left w:val="single" w:sz="4" w:space="0" w:color="auto"/>
                    <w:right w:val="single" w:sz="4" w:space="0" w:color="auto"/>
                  </w:tcBorders>
                  <w:shd w:val="clear" w:color="auto" w:fill="auto"/>
                  <w:noWrap/>
                  <w:vAlign w:val="center"/>
                  <w:hideMark/>
                </w:tcPr>
                <w:p w14:paraId="1B6DB471" w14:textId="77777777" w:rsidR="00625B46" w:rsidRDefault="00625B46" w:rsidP="00F56EF0">
                  <w:pPr>
                    <w:jc w:val="right"/>
                    <w:rPr>
                      <w:rFonts w:cs="Arial"/>
                      <w:sz w:val="18"/>
                      <w:szCs w:val="18"/>
                    </w:rPr>
                  </w:pPr>
                  <w:r>
                    <w:rPr>
                      <w:rFonts w:cs="Arial"/>
                      <w:sz w:val="18"/>
                      <w:szCs w:val="18"/>
                    </w:rPr>
                    <w:t>11.0</w:t>
                  </w:r>
                </w:p>
              </w:tc>
              <w:tc>
                <w:tcPr>
                  <w:tcW w:w="614" w:type="pct"/>
                  <w:tcBorders>
                    <w:left w:val="single" w:sz="4" w:space="0" w:color="auto"/>
                    <w:right w:val="single" w:sz="4" w:space="0" w:color="auto"/>
                  </w:tcBorders>
                  <w:shd w:val="clear" w:color="auto" w:fill="auto"/>
                  <w:noWrap/>
                  <w:vAlign w:val="center"/>
                  <w:hideMark/>
                </w:tcPr>
                <w:p w14:paraId="5AB00746" w14:textId="77777777" w:rsidR="00625B46" w:rsidRDefault="00625B46" w:rsidP="00F56EF0">
                  <w:pPr>
                    <w:jc w:val="right"/>
                    <w:rPr>
                      <w:rFonts w:cs="Arial"/>
                      <w:sz w:val="18"/>
                      <w:szCs w:val="18"/>
                    </w:rPr>
                  </w:pPr>
                  <w:r>
                    <w:rPr>
                      <w:rFonts w:cs="Arial"/>
                      <w:sz w:val="18"/>
                      <w:szCs w:val="18"/>
                    </w:rPr>
                    <w:t>13</w:t>
                  </w:r>
                </w:p>
              </w:tc>
              <w:tc>
                <w:tcPr>
                  <w:tcW w:w="568" w:type="pct"/>
                  <w:tcBorders>
                    <w:left w:val="single" w:sz="4" w:space="0" w:color="auto"/>
                  </w:tcBorders>
                  <w:shd w:val="clear" w:color="auto" w:fill="auto"/>
                  <w:noWrap/>
                  <w:vAlign w:val="center"/>
                  <w:hideMark/>
                </w:tcPr>
                <w:p w14:paraId="2E13F96C" w14:textId="77777777" w:rsidR="00625B46" w:rsidRDefault="00625B46" w:rsidP="00F56EF0">
                  <w:pPr>
                    <w:jc w:val="right"/>
                    <w:rPr>
                      <w:rFonts w:cs="Arial"/>
                      <w:sz w:val="18"/>
                      <w:szCs w:val="18"/>
                    </w:rPr>
                  </w:pPr>
                  <w:r>
                    <w:rPr>
                      <w:rFonts w:cs="Arial"/>
                      <w:sz w:val="18"/>
                      <w:szCs w:val="18"/>
                    </w:rPr>
                    <w:t>12.3</w:t>
                  </w:r>
                </w:p>
              </w:tc>
            </w:tr>
            <w:tr w:rsidR="00625B46" w:rsidRPr="004D5C3B" w14:paraId="6305C9D6" w14:textId="77777777" w:rsidTr="00F56EF0">
              <w:trPr>
                <w:trHeight w:val="240"/>
              </w:trPr>
              <w:tc>
                <w:tcPr>
                  <w:tcW w:w="736" w:type="pct"/>
                  <w:tcBorders>
                    <w:right w:val="single" w:sz="4" w:space="0" w:color="auto"/>
                  </w:tcBorders>
                  <w:shd w:val="clear" w:color="auto" w:fill="auto"/>
                  <w:noWrap/>
                  <w:vAlign w:val="center"/>
                  <w:hideMark/>
                </w:tcPr>
                <w:p w14:paraId="76F6F643" w14:textId="77777777" w:rsidR="00625B46" w:rsidRPr="004D5C3B" w:rsidRDefault="00625B46" w:rsidP="00BC50A5">
                  <w:pPr>
                    <w:rPr>
                      <w:rFonts w:cs="Arial"/>
                      <w:sz w:val="18"/>
                      <w:szCs w:val="18"/>
                    </w:rPr>
                  </w:pPr>
                  <w:r w:rsidRPr="004D5C3B">
                    <w:rPr>
                      <w:rFonts w:cs="Arial"/>
                      <w:sz w:val="18"/>
                      <w:szCs w:val="18"/>
                    </w:rPr>
                    <w:t>20</w:t>
                  </w:r>
                </w:p>
              </w:tc>
              <w:tc>
                <w:tcPr>
                  <w:tcW w:w="773" w:type="pct"/>
                  <w:tcBorders>
                    <w:left w:val="single" w:sz="4" w:space="0" w:color="auto"/>
                    <w:right w:val="single" w:sz="4" w:space="0" w:color="auto"/>
                  </w:tcBorders>
                  <w:shd w:val="clear" w:color="auto" w:fill="auto"/>
                  <w:noWrap/>
                  <w:vAlign w:val="center"/>
                  <w:hideMark/>
                </w:tcPr>
                <w:p w14:paraId="7B525D99" w14:textId="77777777" w:rsidR="00625B46" w:rsidRDefault="00625B46" w:rsidP="00482457">
                  <w:pPr>
                    <w:rPr>
                      <w:rFonts w:cs="Arial"/>
                      <w:sz w:val="18"/>
                      <w:szCs w:val="18"/>
                    </w:rPr>
                  </w:pPr>
                  <w:r>
                    <w:rPr>
                      <w:rFonts w:cs="Arial"/>
                      <w:sz w:val="18"/>
                      <w:szCs w:val="18"/>
                    </w:rPr>
                    <w:t>Methuen</w:t>
                  </w:r>
                </w:p>
              </w:tc>
              <w:tc>
                <w:tcPr>
                  <w:tcW w:w="614" w:type="pct"/>
                  <w:tcBorders>
                    <w:left w:val="single" w:sz="4" w:space="0" w:color="auto"/>
                    <w:right w:val="single" w:sz="4" w:space="0" w:color="auto"/>
                  </w:tcBorders>
                  <w:shd w:val="clear" w:color="auto" w:fill="auto"/>
                  <w:noWrap/>
                  <w:vAlign w:val="center"/>
                  <w:hideMark/>
                </w:tcPr>
                <w:p w14:paraId="21DDC120" w14:textId="77777777" w:rsidR="00625B46" w:rsidRDefault="00625B46" w:rsidP="00F56EF0">
                  <w:pPr>
                    <w:jc w:val="right"/>
                    <w:rPr>
                      <w:rFonts w:cs="Arial"/>
                      <w:sz w:val="18"/>
                      <w:szCs w:val="18"/>
                    </w:rPr>
                  </w:pPr>
                  <w:r>
                    <w:rPr>
                      <w:rFonts w:cs="Arial"/>
                      <w:sz w:val="18"/>
                      <w:szCs w:val="18"/>
                    </w:rPr>
                    <w:t xml:space="preserve">30 </w:t>
                  </w:r>
                </w:p>
              </w:tc>
              <w:tc>
                <w:tcPr>
                  <w:tcW w:w="502" w:type="pct"/>
                  <w:tcBorders>
                    <w:left w:val="single" w:sz="4" w:space="0" w:color="auto"/>
                    <w:right w:val="single" w:sz="4" w:space="0" w:color="auto"/>
                  </w:tcBorders>
                  <w:shd w:val="clear" w:color="auto" w:fill="auto"/>
                  <w:noWrap/>
                  <w:vAlign w:val="center"/>
                  <w:hideMark/>
                </w:tcPr>
                <w:p w14:paraId="5346BCEB" w14:textId="77777777" w:rsidR="00625B46" w:rsidRDefault="00625B46" w:rsidP="00F56EF0">
                  <w:pPr>
                    <w:jc w:val="right"/>
                    <w:rPr>
                      <w:rFonts w:cs="Arial"/>
                      <w:sz w:val="18"/>
                      <w:szCs w:val="18"/>
                    </w:rPr>
                  </w:pPr>
                  <w:r>
                    <w:rPr>
                      <w:rFonts w:cs="Arial"/>
                      <w:sz w:val="18"/>
                      <w:szCs w:val="18"/>
                    </w:rPr>
                    <w:t xml:space="preserve">22.6 </w:t>
                  </w:r>
                </w:p>
              </w:tc>
              <w:tc>
                <w:tcPr>
                  <w:tcW w:w="626" w:type="pct"/>
                  <w:tcBorders>
                    <w:left w:val="single" w:sz="4" w:space="0" w:color="auto"/>
                    <w:right w:val="single" w:sz="4" w:space="0" w:color="auto"/>
                  </w:tcBorders>
                  <w:shd w:val="clear" w:color="auto" w:fill="auto"/>
                  <w:noWrap/>
                  <w:vAlign w:val="center"/>
                  <w:hideMark/>
                </w:tcPr>
                <w:p w14:paraId="5BCA6A79" w14:textId="77777777" w:rsidR="00625B46" w:rsidRDefault="00625B46" w:rsidP="00F56EF0">
                  <w:pPr>
                    <w:jc w:val="right"/>
                    <w:rPr>
                      <w:rFonts w:cs="Arial"/>
                      <w:sz w:val="18"/>
                      <w:szCs w:val="18"/>
                    </w:rPr>
                  </w:pPr>
                  <w:r>
                    <w:rPr>
                      <w:rFonts w:cs="Arial"/>
                      <w:sz w:val="18"/>
                      <w:szCs w:val="18"/>
                    </w:rPr>
                    <w:t>14</w:t>
                  </w:r>
                </w:p>
              </w:tc>
              <w:tc>
                <w:tcPr>
                  <w:tcW w:w="568" w:type="pct"/>
                  <w:tcBorders>
                    <w:left w:val="single" w:sz="4" w:space="0" w:color="auto"/>
                    <w:right w:val="single" w:sz="4" w:space="0" w:color="auto"/>
                  </w:tcBorders>
                  <w:shd w:val="clear" w:color="auto" w:fill="auto"/>
                  <w:noWrap/>
                  <w:vAlign w:val="center"/>
                  <w:hideMark/>
                </w:tcPr>
                <w:p w14:paraId="7F637B65" w14:textId="77777777" w:rsidR="00625B46" w:rsidRDefault="00625B46" w:rsidP="00F56EF0">
                  <w:pPr>
                    <w:jc w:val="right"/>
                    <w:rPr>
                      <w:rFonts w:cs="Arial"/>
                      <w:sz w:val="18"/>
                      <w:szCs w:val="18"/>
                    </w:rPr>
                  </w:pPr>
                  <w:r>
                    <w:rPr>
                      <w:rFonts w:cs="Arial"/>
                      <w:sz w:val="18"/>
                      <w:szCs w:val="18"/>
                    </w:rPr>
                    <w:t>8.6</w:t>
                  </w:r>
                </w:p>
              </w:tc>
              <w:tc>
                <w:tcPr>
                  <w:tcW w:w="614" w:type="pct"/>
                  <w:tcBorders>
                    <w:left w:val="single" w:sz="4" w:space="0" w:color="auto"/>
                    <w:right w:val="single" w:sz="4" w:space="0" w:color="auto"/>
                  </w:tcBorders>
                  <w:shd w:val="clear" w:color="auto" w:fill="auto"/>
                  <w:noWrap/>
                  <w:vAlign w:val="center"/>
                  <w:hideMark/>
                </w:tcPr>
                <w:p w14:paraId="2681D0EC" w14:textId="77777777" w:rsidR="00625B46" w:rsidRDefault="00625B46" w:rsidP="00F56EF0">
                  <w:pPr>
                    <w:jc w:val="right"/>
                    <w:rPr>
                      <w:rFonts w:cs="Arial"/>
                      <w:sz w:val="18"/>
                      <w:szCs w:val="18"/>
                    </w:rPr>
                  </w:pPr>
                  <w:r>
                    <w:rPr>
                      <w:rFonts w:cs="Arial"/>
                      <w:sz w:val="18"/>
                      <w:szCs w:val="18"/>
                    </w:rPr>
                    <w:t>17</w:t>
                  </w:r>
                </w:p>
              </w:tc>
              <w:tc>
                <w:tcPr>
                  <w:tcW w:w="568" w:type="pct"/>
                  <w:tcBorders>
                    <w:left w:val="single" w:sz="4" w:space="0" w:color="auto"/>
                  </w:tcBorders>
                  <w:shd w:val="clear" w:color="auto" w:fill="auto"/>
                  <w:noWrap/>
                  <w:vAlign w:val="center"/>
                  <w:hideMark/>
                </w:tcPr>
                <w:p w14:paraId="5D38B1B1" w14:textId="77777777" w:rsidR="00625B46" w:rsidRDefault="00625B46" w:rsidP="00F56EF0">
                  <w:pPr>
                    <w:jc w:val="right"/>
                    <w:rPr>
                      <w:rFonts w:cs="Arial"/>
                      <w:sz w:val="18"/>
                      <w:szCs w:val="18"/>
                    </w:rPr>
                  </w:pPr>
                  <w:r>
                    <w:rPr>
                      <w:rFonts w:cs="Arial"/>
                      <w:sz w:val="18"/>
                      <w:szCs w:val="18"/>
                    </w:rPr>
                    <w:t>9.6</w:t>
                  </w:r>
                </w:p>
              </w:tc>
            </w:tr>
            <w:tr w:rsidR="00625B46" w:rsidRPr="004D5C3B" w14:paraId="5C142956" w14:textId="77777777" w:rsidTr="00F56EF0">
              <w:trPr>
                <w:trHeight w:val="240"/>
              </w:trPr>
              <w:tc>
                <w:tcPr>
                  <w:tcW w:w="736" w:type="pct"/>
                  <w:tcBorders>
                    <w:right w:val="single" w:sz="4" w:space="0" w:color="auto"/>
                  </w:tcBorders>
                  <w:shd w:val="clear" w:color="auto" w:fill="auto"/>
                  <w:noWrap/>
                  <w:vAlign w:val="center"/>
                  <w:hideMark/>
                </w:tcPr>
                <w:p w14:paraId="701CFE37" w14:textId="77777777" w:rsidR="00625B46" w:rsidRPr="004D5C3B" w:rsidRDefault="00625B46" w:rsidP="00BC50A5">
                  <w:pPr>
                    <w:rPr>
                      <w:rFonts w:cs="Arial"/>
                      <w:sz w:val="18"/>
                      <w:szCs w:val="18"/>
                    </w:rPr>
                  </w:pPr>
                  <w:r w:rsidRPr="004D5C3B">
                    <w:rPr>
                      <w:rFonts w:cs="Arial"/>
                      <w:sz w:val="18"/>
                      <w:szCs w:val="18"/>
                    </w:rPr>
                    <w:t>21</w:t>
                  </w:r>
                </w:p>
              </w:tc>
              <w:tc>
                <w:tcPr>
                  <w:tcW w:w="773" w:type="pct"/>
                  <w:tcBorders>
                    <w:left w:val="single" w:sz="4" w:space="0" w:color="auto"/>
                    <w:right w:val="single" w:sz="4" w:space="0" w:color="auto"/>
                  </w:tcBorders>
                  <w:shd w:val="clear" w:color="auto" w:fill="auto"/>
                  <w:noWrap/>
                  <w:vAlign w:val="center"/>
                  <w:hideMark/>
                </w:tcPr>
                <w:p w14:paraId="23517E44" w14:textId="77777777" w:rsidR="00625B46" w:rsidRDefault="00625B46" w:rsidP="00482457">
                  <w:pPr>
                    <w:rPr>
                      <w:rFonts w:cs="Arial"/>
                      <w:sz w:val="18"/>
                      <w:szCs w:val="18"/>
                    </w:rPr>
                  </w:pPr>
                  <w:r>
                    <w:rPr>
                      <w:rFonts w:cs="Arial"/>
                      <w:sz w:val="18"/>
                      <w:szCs w:val="18"/>
                    </w:rPr>
                    <w:t>Everett</w:t>
                  </w:r>
                </w:p>
              </w:tc>
              <w:tc>
                <w:tcPr>
                  <w:tcW w:w="614" w:type="pct"/>
                  <w:tcBorders>
                    <w:left w:val="single" w:sz="4" w:space="0" w:color="auto"/>
                    <w:right w:val="single" w:sz="4" w:space="0" w:color="auto"/>
                  </w:tcBorders>
                  <w:shd w:val="clear" w:color="auto" w:fill="auto"/>
                  <w:noWrap/>
                  <w:vAlign w:val="center"/>
                  <w:hideMark/>
                </w:tcPr>
                <w:p w14:paraId="0865BAF7" w14:textId="77777777" w:rsidR="00625B46" w:rsidRDefault="00625B46" w:rsidP="00F56EF0">
                  <w:pPr>
                    <w:jc w:val="right"/>
                    <w:rPr>
                      <w:rFonts w:cs="Arial"/>
                      <w:sz w:val="18"/>
                      <w:szCs w:val="18"/>
                    </w:rPr>
                  </w:pPr>
                  <w:r>
                    <w:rPr>
                      <w:rFonts w:cs="Arial"/>
                      <w:sz w:val="18"/>
                      <w:szCs w:val="18"/>
                    </w:rPr>
                    <w:t xml:space="preserve">43 </w:t>
                  </w:r>
                </w:p>
              </w:tc>
              <w:tc>
                <w:tcPr>
                  <w:tcW w:w="502" w:type="pct"/>
                  <w:tcBorders>
                    <w:left w:val="single" w:sz="4" w:space="0" w:color="auto"/>
                    <w:right w:val="single" w:sz="4" w:space="0" w:color="auto"/>
                  </w:tcBorders>
                  <w:shd w:val="clear" w:color="auto" w:fill="auto"/>
                  <w:noWrap/>
                  <w:vAlign w:val="center"/>
                  <w:hideMark/>
                </w:tcPr>
                <w:p w14:paraId="41C25B6A" w14:textId="77777777" w:rsidR="00625B46" w:rsidRDefault="00625B46" w:rsidP="00F56EF0">
                  <w:pPr>
                    <w:jc w:val="right"/>
                    <w:rPr>
                      <w:rFonts w:cs="Arial"/>
                      <w:sz w:val="18"/>
                      <w:szCs w:val="18"/>
                    </w:rPr>
                  </w:pPr>
                  <w:r>
                    <w:rPr>
                      <w:rFonts w:cs="Arial"/>
                      <w:sz w:val="18"/>
                      <w:szCs w:val="18"/>
                    </w:rPr>
                    <w:t xml:space="preserve">40.6 </w:t>
                  </w:r>
                </w:p>
              </w:tc>
              <w:tc>
                <w:tcPr>
                  <w:tcW w:w="626" w:type="pct"/>
                  <w:tcBorders>
                    <w:left w:val="single" w:sz="4" w:space="0" w:color="auto"/>
                    <w:right w:val="single" w:sz="4" w:space="0" w:color="auto"/>
                  </w:tcBorders>
                  <w:shd w:val="clear" w:color="auto" w:fill="auto"/>
                  <w:noWrap/>
                  <w:vAlign w:val="center"/>
                  <w:hideMark/>
                </w:tcPr>
                <w:p w14:paraId="5839C880" w14:textId="77777777" w:rsidR="00625B46" w:rsidRDefault="00625B46" w:rsidP="00F56EF0">
                  <w:pPr>
                    <w:jc w:val="right"/>
                    <w:rPr>
                      <w:rFonts w:cs="Arial"/>
                      <w:sz w:val="18"/>
                      <w:szCs w:val="18"/>
                    </w:rPr>
                  </w:pPr>
                  <w:r>
                    <w:rPr>
                      <w:rFonts w:cs="Arial"/>
                      <w:sz w:val="18"/>
                      <w:szCs w:val="18"/>
                    </w:rPr>
                    <w:t>18</w:t>
                  </w:r>
                </w:p>
              </w:tc>
              <w:tc>
                <w:tcPr>
                  <w:tcW w:w="568" w:type="pct"/>
                  <w:tcBorders>
                    <w:left w:val="single" w:sz="4" w:space="0" w:color="auto"/>
                    <w:right w:val="single" w:sz="4" w:space="0" w:color="auto"/>
                  </w:tcBorders>
                  <w:shd w:val="clear" w:color="auto" w:fill="auto"/>
                  <w:noWrap/>
                  <w:vAlign w:val="center"/>
                  <w:hideMark/>
                </w:tcPr>
                <w:p w14:paraId="3BCDABEB" w14:textId="77777777" w:rsidR="00625B46" w:rsidRDefault="00625B46" w:rsidP="00F56EF0">
                  <w:pPr>
                    <w:jc w:val="right"/>
                    <w:rPr>
                      <w:rFonts w:cs="Arial"/>
                      <w:sz w:val="18"/>
                      <w:szCs w:val="18"/>
                    </w:rPr>
                  </w:pPr>
                  <w:r>
                    <w:rPr>
                      <w:rFonts w:cs="Arial"/>
                      <w:sz w:val="18"/>
                      <w:szCs w:val="18"/>
                    </w:rPr>
                    <w:t>13.7</w:t>
                  </w:r>
                </w:p>
              </w:tc>
              <w:tc>
                <w:tcPr>
                  <w:tcW w:w="614" w:type="pct"/>
                  <w:tcBorders>
                    <w:left w:val="single" w:sz="4" w:space="0" w:color="auto"/>
                    <w:right w:val="single" w:sz="4" w:space="0" w:color="auto"/>
                  </w:tcBorders>
                  <w:shd w:val="clear" w:color="auto" w:fill="auto"/>
                  <w:noWrap/>
                  <w:vAlign w:val="center"/>
                  <w:hideMark/>
                </w:tcPr>
                <w:p w14:paraId="5C4932E8" w14:textId="77777777" w:rsidR="00625B46" w:rsidRDefault="00625B46" w:rsidP="00F56EF0">
                  <w:pPr>
                    <w:jc w:val="right"/>
                    <w:rPr>
                      <w:rFonts w:cs="Arial"/>
                      <w:sz w:val="18"/>
                      <w:szCs w:val="18"/>
                    </w:rPr>
                  </w:pPr>
                  <w:r>
                    <w:rPr>
                      <w:rFonts w:cs="Arial"/>
                      <w:sz w:val="18"/>
                      <w:szCs w:val="18"/>
                    </w:rPr>
                    <w:t>14</w:t>
                  </w:r>
                </w:p>
              </w:tc>
              <w:tc>
                <w:tcPr>
                  <w:tcW w:w="568" w:type="pct"/>
                  <w:tcBorders>
                    <w:left w:val="single" w:sz="4" w:space="0" w:color="auto"/>
                  </w:tcBorders>
                  <w:shd w:val="clear" w:color="auto" w:fill="auto"/>
                  <w:noWrap/>
                  <w:vAlign w:val="center"/>
                  <w:hideMark/>
                </w:tcPr>
                <w:p w14:paraId="7F32D4A1" w14:textId="77777777" w:rsidR="00625B46" w:rsidRDefault="00625B46" w:rsidP="00F56EF0">
                  <w:pPr>
                    <w:jc w:val="right"/>
                    <w:rPr>
                      <w:rFonts w:cs="Arial"/>
                      <w:sz w:val="18"/>
                      <w:szCs w:val="18"/>
                    </w:rPr>
                  </w:pPr>
                  <w:r>
                    <w:rPr>
                      <w:rFonts w:cs="Arial"/>
                      <w:sz w:val="18"/>
                      <w:szCs w:val="18"/>
                    </w:rPr>
                    <w:t>9.5</w:t>
                  </w:r>
                </w:p>
              </w:tc>
            </w:tr>
            <w:tr w:rsidR="00625B46" w:rsidRPr="004D5C3B" w14:paraId="62B0C286" w14:textId="77777777" w:rsidTr="00F56EF0">
              <w:trPr>
                <w:trHeight w:val="240"/>
              </w:trPr>
              <w:tc>
                <w:tcPr>
                  <w:tcW w:w="736" w:type="pct"/>
                  <w:tcBorders>
                    <w:right w:val="single" w:sz="4" w:space="0" w:color="auto"/>
                  </w:tcBorders>
                  <w:shd w:val="clear" w:color="auto" w:fill="auto"/>
                  <w:noWrap/>
                  <w:vAlign w:val="center"/>
                  <w:hideMark/>
                </w:tcPr>
                <w:p w14:paraId="0C82A408" w14:textId="77777777" w:rsidR="00625B46" w:rsidRPr="004D5C3B" w:rsidRDefault="00625B46" w:rsidP="00BC50A5">
                  <w:pPr>
                    <w:rPr>
                      <w:rFonts w:cs="Arial"/>
                      <w:sz w:val="18"/>
                      <w:szCs w:val="18"/>
                    </w:rPr>
                  </w:pPr>
                  <w:r w:rsidRPr="004D5C3B">
                    <w:rPr>
                      <w:rFonts w:cs="Arial"/>
                      <w:sz w:val="18"/>
                      <w:szCs w:val="18"/>
                    </w:rPr>
                    <w:t>22</w:t>
                  </w:r>
                </w:p>
              </w:tc>
              <w:tc>
                <w:tcPr>
                  <w:tcW w:w="773" w:type="pct"/>
                  <w:tcBorders>
                    <w:left w:val="single" w:sz="4" w:space="0" w:color="auto"/>
                    <w:right w:val="single" w:sz="4" w:space="0" w:color="auto"/>
                  </w:tcBorders>
                  <w:shd w:val="clear" w:color="auto" w:fill="auto"/>
                  <w:noWrap/>
                  <w:vAlign w:val="center"/>
                  <w:hideMark/>
                </w:tcPr>
                <w:p w14:paraId="0ADB8DF1" w14:textId="77777777" w:rsidR="00625B46" w:rsidRDefault="00625B46" w:rsidP="00482457">
                  <w:pPr>
                    <w:rPr>
                      <w:rFonts w:cs="Arial"/>
                      <w:sz w:val="18"/>
                      <w:szCs w:val="18"/>
                    </w:rPr>
                  </w:pPr>
                  <w:r>
                    <w:rPr>
                      <w:rFonts w:cs="Arial"/>
                      <w:sz w:val="18"/>
                      <w:szCs w:val="18"/>
                    </w:rPr>
                    <w:t>Waltham</w:t>
                  </w:r>
                </w:p>
              </w:tc>
              <w:tc>
                <w:tcPr>
                  <w:tcW w:w="614" w:type="pct"/>
                  <w:tcBorders>
                    <w:left w:val="single" w:sz="4" w:space="0" w:color="auto"/>
                    <w:right w:val="single" w:sz="4" w:space="0" w:color="auto"/>
                  </w:tcBorders>
                  <w:shd w:val="clear" w:color="auto" w:fill="auto"/>
                  <w:noWrap/>
                  <w:vAlign w:val="center"/>
                  <w:hideMark/>
                </w:tcPr>
                <w:p w14:paraId="23E11185" w14:textId="77777777" w:rsidR="00625B46" w:rsidRDefault="00625B46" w:rsidP="00F56EF0">
                  <w:pPr>
                    <w:jc w:val="right"/>
                    <w:rPr>
                      <w:rFonts w:cs="Arial"/>
                      <w:sz w:val="18"/>
                      <w:szCs w:val="18"/>
                    </w:rPr>
                  </w:pPr>
                  <w:r>
                    <w:rPr>
                      <w:rFonts w:cs="Arial"/>
                      <w:sz w:val="18"/>
                      <w:szCs w:val="18"/>
                    </w:rPr>
                    <w:t xml:space="preserve">35 </w:t>
                  </w:r>
                </w:p>
              </w:tc>
              <w:tc>
                <w:tcPr>
                  <w:tcW w:w="502" w:type="pct"/>
                  <w:tcBorders>
                    <w:left w:val="single" w:sz="4" w:space="0" w:color="auto"/>
                    <w:right w:val="single" w:sz="4" w:space="0" w:color="auto"/>
                  </w:tcBorders>
                  <w:shd w:val="clear" w:color="auto" w:fill="auto"/>
                  <w:noWrap/>
                  <w:vAlign w:val="center"/>
                  <w:hideMark/>
                </w:tcPr>
                <w:p w14:paraId="0C69F349" w14:textId="77777777" w:rsidR="00625B46" w:rsidRDefault="00625B46" w:rsidP="00F56EF0">
                  <w:pPr>
                    <w:jc w:val="right"/>
                    <w:rPr>
                      <w:rFonts w:cs="Arial"/>
                      <w:sz w:val="18"/>
                      <w:szCs w:val="18"/>
                    </w:rPr>
                  </w:pPr>
                  <w:r>
                    <w:rPr>
                      <w:rFonts w:cs="Arial"/>
                      <w:sz w:val="18"/>
                      <w:szCs w:val="18"/>
                    </w:rPr>
                    <w:t xml:space="preserve">15.0 </w:t>
                  </w:r>
                </w:p>
              </w:tc>
              <w:tc>
                <w:tcPr>
                  <w:tcW w:w="626" w:type="pct"/>
                  <w:tcBorders>
                    <w:left w:val="single" w:sz="4" w:space="0" w:color="auto"/>
                    <w:right w:val="single" w:sz="4" w:space="0" w:color="auto"/>
                  </w:tcBorders>
                  <w:shd w:val="clear" w:color="auto" w:fill="auto"/>
                  <w:noWrap/>
                  <w:vAlign w:val="center"/>
                  <w:hideMark/>
                </w:tcPr>
                <w:p w14:paraId="57A6F46F" w14:textId="77777777" w:rsidR="00625B46" w:rsidRDefault="00625B46" w:rsidP="00F56EF0">
                  <w:pPr>
                    <w:jc w:val="right"/>
                    <w:rPr>
                      <w:rFonts w:cs="Arial"/>
                      <w:sz w:val="18"/>
                      <w:szCs w:val="18"/>
                    </w:rPr>
                  </w:pPr>
                  <w:r>
                    <w:rPr>
                      <w:rFonts w:cs="Arial"/>
                      <w:sz w:val="18"/>
                      <w:szCs w:val="18"/>
                    </w:rPr>
                    <w:t>14</w:t>
                  </w:r>
                </w:p>
              </w:tc>
              <w:tc>
                <w:tcPr>
                  <w:tcW w:w="568" w:type="pct"/>
                  <w:tcBorders>
                    <w:left w:val="single" w:sz="4" w:space="0" w:color="auto"/>
                    <w:right w:val="single" w:sz="4" w:space="0" w:color="auto"/>
                  </w:tcBorders>
                  <w:shd w:val="clear" w:color="auto" w:fill="auto"/>
                  <w:noWrap/>
                  <w:vAlign w:val="center"/>
                  <w:hideMark/>
                </w:tcPr>
                <w:p w14:paraId="3AFC3A04" w14:textId="77777777" w:rsidR="00625B46" w:rsidRDefault="00625B46" w:rsidP="00F56EF0">
                  <w:pPr>
                    <w:jc w:val="right"/>
                    <w:rPr>
                      <w:rFonts w:cs="Arial"/>
                      <w:sz w:val="18"/>
                      <w:szCs w:val="18"/>
                    </w:rPr>
                  </w:pPr>
                  <w:r>
                    <w:rPr>
                      <w:rFonts w:cs="Arial"/>
                      <w:sz w:val="18"/>
                      <w:szCs w:val="18"/>
                    </w:rPr>
                    <w:t>5.9</w:t>
                  </w:r>
                </w:p>
              </w:tc>
              <w:tc>
                <w:tcPr>
                  <w:tcW w:w="614" w:type="pct"/>
                  <w:tcBorders>
                    <w:left w:val="single" w:sz="4" w:space="0" w:color="auto"/>
                    <w:right w:val="single" w:sz="4" w:space="0" w:color="auto"/>
                  </w:tcBorders>
                  <w:shd w:val="clear" w:color="auto" w:fill="auto"/>
                  <w:noWrap/>
                  <w:vAlign w:val="center"/>
                  <w:hideMark/>
                </w:tcPr>
                <w:p w14:paraId="794A704F" w14:textId="77777777" w:rsidR="00625B46" w:rsidRDefault="00625B46" w:rsidP="00F56EF0">
                  <w:pPr>
                    <w:jc w:val="right"/>
                    <w:rPr>
                      <w:rFonts w:cs="Arial"/>
                      <w:sz w:val="18"/>
                      <w:szCs w:val="18"/>
                    </w:rPr>
                  </w:pPr>
                  <w:r>
                    <w:rPr>
                      <w:rFonts w:cs="Arial"/>
                      <w:sz w:val="18"/>
                      <w:szCs w:val="18"/>
                    </w:rPr>
                    <w:t>18</w:t>
                  </w:r>
                </w:p>
              </w:tc>
              <w:tc>
                <w:tcPr>
                  <w:tcW w:w="568" w:type="pct"/>
                  <w:tcBorders>
                    <w:left w:val="single" w:sz="4" w:space="0" w:color="auto"/>
                  </w:tcBorders>
                  <w:shd w:val="clear" w:color="auto" w:fill="auto"/>
                  <w:noWrap/>
                  <w:vAlign w:val="center"/>
                  <w:hideMark/>
                </w:tcPr>
                <w:p w14:paraId="37C38421" w14:textId="77777777" w:rsidR="00625B46" w:rsidRDefault="00625B46" w:rsidP="00F56EF0">
                  <w:pPr>
                    <w:jc w:val="right"/>
                    <w:rPr>
                      <w:rFonts w:cs="Arial"/>
                      <w:sz w:val="18"/>
                      <w:szCs w:val="18"/>
                    </w:rPr>
                  </w:pPr>
                  <w:r>
                    <w:rPr>
                      <w:rFonts w:cs="Arial"/>
                      <w:sz w:val="18"/>
                      <w:szCs w:val="18"/>
                    </w:rPr>
                    <w:t>7.5</w:t>
                  </w:r>
                </w:p>
              </w:tc>
            </w:tr>
            <w:tr w:rsidR="00625B46" w:rsidRPr="004D5C3B" w14:paraId="6AC79CBD" w14:textId="77777777" w:rsidTr="00F56EF0">
              <w:trPr>
                <w:trHeight w:val="240"/>
              </w:trPr>
              <w:tc>
                <w:tcPr>
                  <w:tcW w:w="736" w:type="pct"/>
                  <w:tcBorders>
                    <w:right w:val="single" w:sz="4" w:space="0" w:color="auto"/>
                  </w:tcBorders>
                  <w:shd w:val="clear" w:color="auto" w:fill="auto"/>
                  <w:noWrap/>
                  <w:vAlign w:val="center"/>
                  <w:hideMark/>
                </w:tcPr>
                <w:p w14:paraId="32237508" w14:textId="77777777" w:rsidR="00625B46" w:rsidRPr="004D5C3B" w:rsidRDefault="00625B46" w:rsidP="00BC50A5">
                  <w:pPr>
                    <w:rPr>
                      <w:rFonts w:cs="Arial"/>
                      <w:sz w:val="18"/>
                      <w:szCs w:val="18"/>
                    </w:rPr>
                  </w:pPr>
                  <w:r w:rsidRPr="004D5C3B">
                    <w:rPr>
                      <w:rFonts w:cs="Arial"/>
                      <w:sz w:val="18"/>
                      <w:szCs w:val="18"/>
                    </w:rPr>
                    <w:t>23</w:t>
                  </w:r>
                </w:p>
              </w:tc>
              <w:tc>
                <w:tcPr>
                  <w:tcW w:w="773" w:type="pct"/>
                  <w:tcBorders>
                    <w:left w:val="single" w:sz="4" w:space="0" w:color="auto"/>
                    <w:right w:val="single" w:sz="4" w:space="0" w:color="auto"/>
                  </w:tcBorders>
                  <w:shd w:val="clear" w:color="auto" w:fill="auto"/>
                  <w:noWrap/>
                  <w:vAlign w:val="center"/>
                  <w:hideMark/>
                </w:tcPr>
                <w:p w14:paraId="154D9265" w14:textId="77777777" w:rsidR="00625B46" w:rsidRDefault="00625B46" w:rsidP="00482457">
                  <w:pPr>
                    <w:rPr>
                      <w:rFonts w:cs="Arial"/>
                      <w:sz w:val="18"/>
                      <w:szCs w:val="18"/>
                    </w:rPr>
                  </w:pPr>
                  <w:r>
                    <w:rPr>
                      <w:rFonts w:cs="Arial"/>
                      <w:sz w:val="18"/>
                      <w:szCs w:val="18"/>
                    </w:rPr>
                    <w:t>Westfield</w:t>
                  </w:r>
                </w:p>
              </w:tc>
              <w:tc>
                <w:tcPr>
                  <w:tcW w:w="614" w:type="pct"/>
                  <w:tcBorders>
                    <w:left w:val="single" w:sz="4" w:space="0" w:color="auto"/>
                    <w:right w:val="single" w:sz="4" w:space="0" w:color="auto"/>
                  </w:tcBorders>
                  <w:shd w:val="clear" w:color="auto" w:fill="auto"/>
                  <w:noWrap/>
                  <w:vAlign w:val="center"/>
                  <w:hideMark/>
                </w:tcPr>
                <w:p w14:paraId="5BF5E20A" w14:textId="77777777" w:rsidR="00625B46" w:rsidRDefault="00625B46" w:rsidP="00F56EF0">
                  <w:pPr>
                    <w:jc w:val="right"/>
                    <w:rPr>
                      <w:rFonts w:cs="Arial"/>
                      <w:sz w:val="18"/>
                      <w:szCs w:val="18"/>
                    </w:rPr>
                  </w:pPr>
                  <w:r>
                    <w:rPr>
                      <w:rFonts w:cs="Arial"/>
                      <w:sz w:val="18"/>
                      <w:szCs w:val="18"/>
                    </w:rPr>
                    <w:t xml:space="preserve">38 </w:t>
                  </w:r>
                </w:p>
              </w:tc>
              <w:tc>
                <w:tcPr>
                  <w:tcW w:w="502" w:type="pct"/>
                  <w:tcBorders>
                    <w:left w:val="single" w:sz="4" w:space="0" w:color="auto"/>
                    <w:right w:val="single" w:sz="4" w:space="0" w:color="auto"/>
                  </w:tcBorders>
                  <w:shd w:val="clear" w:color="auto" w:fill="auto"/>
                  <w:noWrap/>
                  <w:vAlign w:val="center"/>
                  <w:hideMark/>
                </w:tcPr>
                <w:p w14:paraId="02ED8010" w14:textId="77777777" w:rsidR="00625B46" w:rsidRDefault="00625B46" w:rsidP="00F56EF0">
                  <w:pPr>
                    <w:jc w:val="right"/>
                    <w:rPr>
                      <w:rFonts w:cs="Arial"/>
                      <w:sz w:val="18"/>
                      <w:szCs w:val="18"/>
                    </w:rPr>
                  </w:pPr>
                  <w:r>
                    <w:rPr>
                      <w:rFonts w:cs="Arial"/>
                      <w:sz w:val="18"/>
                      <w:szCs w:val="18"/>
                    </w:rPr>
                    <w:t xml:space="preserve">22.0 </w:t>
                  </w:r>
                </w:p>
              </w:tc>
              <w:tc>
                <w:tcPr>
                  <w:tcW w:w="626" w:type="pct"/>
                  <w:tcBorders>
                    <w:left w:val="single" w:sz="4" w:space="0" w:color="auto"/>
                    <w:right w:val="single" w:sz="4" w:space="0" w:color="auto"/>
                  </w:tcBorders>
                  <w:shd w:val="clear" w:color="auto" w:fill="auto"/>
                  <w:noWrap/>
                  <w:vAlign w:val="center"/>
                  <w:hideMark/>
                </w:tcPr>
                <w:p w14:paraId="6C56A4E6" w14:textId="77777777" w:rsidR="00625B46" w:rsidRDefault="00625B46" w:rsidP="00F56EF0">
                  <w:pPr>
                    <w:jc w:val="right"/>
                    <w:rPr>
                      <w:rFonts w:cs="Arial"/>
                      <w:sz w:val="18"/>
                      <w:szCs w:val="18"/>
                    </w:rPr>
                  </w:pPr>
                  <w:r>
                    <w:rPr>
                      <w:rFonts w:cs="Arial"/>
                      <w:sz w:val="18"/>
                      <w:szCs w:val="18"/>
                    </w:rPr>
                    <w:t>8</w:t>
                  </w:r>
                </w:p>
              </w:tc>
              <w:tc>
                <w:tcPr>
                  <w:tcW w:w="568" w:type="pct"/>
                  <w:tcBorders>
                    <w:left w:val="single" w:sz="4" w:space="0" w:color="auto"/>
                    <w:right w:val="single" w:sz="4" w:space="0" w:color="auto"/>
                  </w:tcBorders>
                  <w:shd w:val="clear" w:color="auto" w:fill="auto"/>
                  <w:noWrap/>
                  <w:vAlign w:val="center"/>
                  <w:hideMark/>
                </w:tcPr>
                <w:p w14:paraId="53010983" w14:textId="77777777" w:rsidR="00625B46" w:rsidRDefault="00625B46" w:rsidP="00F56EF0">
                  <w:pPr>
                    <w:jc w:val="right"/>
                    <w:rPr>
                      <w:rFonts w:cs="Arial"/>
                      <w:sz w:val="18"/>
                      <w:szCs w:val="18"/>
                    </w:rPr>
                  </w:pPr>
                  <w:r>
                    <w:rPr>
                      <w:rFonts w:cs="Arial"/>
                      <w:sz w:val="18"/>
                      <w:szCs w:val="18"/>
                    </w:rPr>
                    <w:t>4.4</w:t>
                  </w:r>
                </w:p>
              </w:tc>
              <w:tc>
                <w:tcPr>
                  <w:tcW w:w="614" w:type="pct"/>
                  <w:tcBorders>
                    <w:left w:val="single" w:sz="4" w:space="0" w:color="auto"/>
                    <w:right w:val="single" w:sz="4" w:space="0" w:color="auto"/>
                  </w:tcBorders>
                  <w:shd w:val="clear" w:color="auto" w:fill="auto"/>
                  <w:noWrap/>
                  <w:vAlign w:val="center"/>
                  <w:hideMark/>
                </w:tcPr>
                <w:p w14:paraId="69D6BE07" w14:textId="77777777" w:rsidR="00625B46" w:rsidRDefault="00625B46" w:rsidP="00F56EF0">
                  <w:pPr>
                    <w:jc w:val="right"/>
                    <w:rPr>
                      <w:rFonts w:cs="Arial"/>
                      <w:sz w:val="18"/>
                      <w:szCs w:val="18"/>
                    </w:rPr>
                  </w:pPr>
                  <w:r>
                    <w:rPr>
                      <w:rFonts w:cs="Arial"/>
                      <w:sz w:val="18"/>
                      <w:szCs w:val="18"/>
                    </w:rPr>
                    <w:t>13</w:t>
                  </w:r>
                </w:p>
              </w:tc>
              <w:tc>
                <w:tcPr>
                  <w:tcW w:w="568" w:type="pct"/>
                  <w:tcBorders>
                    <w:left w:val="single" w:sz="4" w:space="0" w:color="auto"/>
                  </w:tcBorders>
                  <w:shd w:val="clear" w:color="auto" w:fill="auto"/>
                  <w:noWrap/>
                  <w:vAlign w:val="center"/>
                  <w:hideMark/>
                </w:tcPr>
                <w:p w14:paraId="6E4511C5" w14:textId="77777777" w:rsidR="00625B46" w:rsidRDefault="00625B46" w:rsidP="00F56EF0">
                  <w:pPr>
                    <w:jc w:val="right"/>
                    <w:rPr>
                      <w:rFonts w:cs="Arial"/>
                      <w:sz w:val="18"/>
                      <w:szCs w:val="18"/>
                    </w:rPr>
                  </w:pPr>
                  <w:r>
                    <w:rPr>
                      <w:rFonts w:cs="Arial"/>
                      <w:sz w:val="18"/>
                      <w:szCs w:val="18"/>
                    </w:rPr>
                    <w:t>7.3</w:t>
                  </w:r>
                </w:p>
              </w:tc>
            </w:tr>
            <w:tr w:rsidR="00625B46" w:rsidRPr="004D5C3B" w14:paraId="37FC55D1" w14:textId="77777777" w:rsidTr="00F56EF0">
              <w:trPr>
                <w:trHeight w:val="240"/>
              </w:trPr>
              <w:tc>
                <w:tcPr>
                  <w:tcW w:w="736" w:type="pct"/>
                  <w:tcBorders>
                    <w:right w:val="single" w:sz="4" w:space="0" w:color="auto"/>
                  </w:tcBorders>
                  <w:shd w:val="clear" w:color="auto" w:fill="auto"/>
                  <w:noWrap/>
                  <w:vAlign w:val="center"/>
                  <w:hideMark/>
                </w:tcPr>
                <w:p w14:paraId="06D4E757" w14:textId="77777777" w:rsidR="00625B46" w:rsidRPr="004D5C3B" w:rsidRDefault="00625B46" w:rsidP="00BC50A5">
                  <w:pPr>
                    <w:rPr>
                      <w:rFonts w:cs="Arial"/>
                      <w:sz w:val="18"/>
                      <w:szCs w:val="18"/>
                    </w:rPr>
                  </w:pPr>
                  <w:r w:rsidRPr="004D5C3B">
                    <w:rPr>
                      <w:rFonts w:cs="Arial"/>
                      <w:sz w:val="18"/>
                      <w:szCs w:val="18"/>
                    </w:rPr>
                    <w:t>24</w:t>
                  </w:r>
                </w:p>
              </w:tc>
              <w:tc>
                <w:tcPr>
                  <w:tcW w:w="773" w:type="pct"/>
                  <w:tcBorders>
                    <w:left w:val="single" w:sz="4" w:space="0" w:color="auto"/>
                    <w:right w:val="single" w:sz="4" w:space="0" w:color="auto"/>
                  </w:tcBorders>
                  <w:shd w:val="clear" w:color="auto" w:fill="auto"/>
                  <w:noWrap/>
                  <w:vAlign w:val="center"/>
                  <w:hideMark/>
                </w:tcPr>
                <w:p w14:paraId="30BB9EA4" w14:textId="77777777" w:rsidR="00625B46" w:rsidRDefault="00625B46" w:rsidP="00482457">
                  <w:pPr>
                    <w:rPr>
                      <w:rFonts w:cs="Arial"/>
                      <w:sz w:val="18"/>
                      <w:szCs w:val="18"/>
                    </w:rPr>
                  </w:pPr>
                  <w:r>
                    <w:rPr>
                      <w:rFonts w:cs="Arial"/>
                      <w:sz w:val="18"/>
                      <w:szCs w:val="18"/>
                    </w:rPr>
                    <w:t>Framingham</w:t>
                  </w:r>
                </w:p>
              </w:tc>
              <w:tc>
                <w:tcPr>
                  <w:tcW w:w="614" w:type="pct"/>
                  <w:tcBorders>
                    <w:left w:val="single" w:sz="4" w:space="0" w:color="auto"/>
                    <w:right w:val="single" w:sz="4" w:space="0" w:color="auto"/>
                  </w:tcBorders>
                  <w:shd w:val="clear" w:color="auto" w:fill="auto"/>
                  <w:noWrap/>
                  <w:vAlign w:val="center"/>
                  <w:hideMark/>
                </w:tcPr>
                <w:p w14:paraId="28C1CF99" w14:textId="77777777" w:rsidR="00625B46" w:rsidRDefault="00625B46" w:rsidP="00F56EF0">
                  <w:pPr>
                    <w:jc w:val="right"/>
                    <w:rPr>
                      <w:rFonts w:cs="Arial"/>
                      <w:sz w:val="18"/>
                      <w:szCs w:val="18"/>
                    </w:rPr>
                  </w:pPr>
                  <w:r>
                    <w:rPr>
                      <w:rFonts w:cs="Arial"/>
                      <w:sz w:val="18"/>
                      <w:szCs w:val="18"/>
                    </w:rPr>
                    <w:t xml:space="preserve">53 </w:t>
                  </w:r>
                </w:p>
              </w:tc>
              <w:tc>
                <w:tcPr>
                  <w:tcW w:w="502" w:type="pct"/>
                  <w:tcBorders>
                    <w:left w:val="single" w:sz="4" w:space="0" w:color="auto"/>
                    <w:right w:val="single" w:sz="4" w:space="0" w:color="auto"/>
                  </w:tcBorders>
                  <w:shd w:val="clear" w:color="auto" w:fill="auto"/>
                  <w:noWrap/>
                  <w:vAlign w:val="center"/>
                  <w:hideMark/>
                </w:tcPr>
                <w:p w14:paraId="2E45E824" w14:textId="77777777" w:rsidR="00625B46" w:rsidRDefault="00625B46" w:rsidP="00F56EF0">
                  <w:pPr>
                    <w:jc w:val="right"/>
                    <w:rPr>
                      <w:rFonts w:cs="Arial"/>
                      <w:sz w:val="18"/>
                      <w:szCs w:val="18"/>
                    </w:rPr>
                  </w:pPr>
                  <w:r>
                    <w:rPr>
                      <w:rFonts w:cs="Arial"/>
                      <w:sz w:val="18"/>
                      <w:szCs w:val="18"/>
                    </w:rPr>
                    <w:t xml:space="preserve">27.1 </w:t>
                  </w:r>
                </w:p>
              </w:tc>
              <w:tc>
                <w:tcPr>
                  <w:tcW w:w="626" w:type="pct"/>
                  <w:tcBorders>
                    <w:left w:val="single" w:sz="4" w:space="0" w:color="auto"/>
                    <w:right w:val="single" w:sz="4" w:space="0" w:color="auto"/>
                  </w:tcBorders>
                  <w:shd w:val="clear" w:color="auto" w:fill="auto"/>
                  <w:noWrap/>
                  <w:vAlign w:val="center"/>
                  <w:hideMark/>
                </w:tcPr>
                <w:p w14:paraId="4AE77276" w14:textId="77777777" w:rsidR="00625B46" w:rsidRDefault="00625B46" w:rsidP="00F56EF0">
                  <w:pPr>
                    <w:jc w:val="right"/>
                    <w:rPr>
                      <w:rFonts w:cs="Arial"/>
                      <w:sz w:val="18"/>
                      <w:szCs w:val="18"/>
                    </w:rPr>
                  </w:pPr>
                  <w:r>
                    <w:rPr>
                      <w:rFonts w:cs="Arial"/>
                      <w:sz w:val="18"/>
                      <w:szCs w:val="18"/>
                    </w:rPr>
                    <w:t>19</w:t>
                  </w:r>
                </w:p>
              </w:tc>
              <w:tc>
                <w:tcPr>
                  <w:tcW w:w="568" w:type="pct"/>
                  <w:tcBorders>
                    <w:left w:val="single" w:sz="4" w:space="0" w:color="auto"/>
                    <w:right w:val="single" w:sz="4" w:space="0" w:color="auto"/>
                  </w:tcBorders>
                  <w:shd w:val="clear" w:color="auto" w:fill="auto"/>
                  <w:noWrap/>
                  <w:vAlign w:val="center"/>
                  <w:hideMark/>
                </w:tcPr>
                <w:p w14:paraId="2C1EFA5A" w14:textId="77777777" w:rsidR="00625B46" w:rsidRDefault="00625B46" w:rsidP="00F56EF0">
                  <w:pPr>
                    <w:jc w:val="right"/>
                    <w:rPr>
                      <w:rFonts w:cs="Arial"/>
                      <w:sz w:val="18"/>
                      <w:szCs w:val="18"/>
                    </w:rPr>
                  </w:pPr>
                  <w:r>
                    <w:rPr>
                      <w:rFonts w:cs="Arial"/>
                      <w:sz w:val="18"/>
                      <w:szCs w:val="18"/>
                    </w:rPr>
                    <w:t>8.1</w:t>
                  </w:r>
                </w:p>
              </w:tc>
              <w:tc>
                <w:tcPr>
                  <w:tcW w:w="614" w:type="pct"/>
                  <w:tcBorders>
                    <w:left w:val="single" w:sz="4" w:space="0" w:color="auto"/>
                    <w:right w:val="single" w:sz="4" w:space="0" w:color="auto"/>
                  </w:tcBorders>
                  <w:shd w:val="clear" w:color="auto" w:fill="auto"/>
                  <w:noWrap/>
                  <w:vAlign w:val="center"/>
                  <w:hideMark/>
                </w:tcPr>
                <w:p w14:paraId="3B770E3C" w14:textId="77777777" w:rsidR="00625B46" w:rsidRDefault="00625B46" w:rsidP="00F56EF0">
                  <w:pPr>
                    <w:jc w:val="right"/>
                    <w:rPr>
                      <w:rFonts w:cs="Arial"/>
                      <w:sz w:val="18"/>
                      <w:szCs w:val="18"/>
                    </w:rPr>
                  </w:pPr>
                  <w:r>
                    <w:rPr>
                      <w:rFonts w:cs="Arial"/>
                      <w:sz w:val="18"/>
                      <w:szCs w:val="18"/>
                    </w:rPr>
                    <w:t>17</w:t>
                  </w:r>
                </w:p>
              </w:tc>
              <w:tc>
                <w:tcPr>
                  <w:tcW w:w="568" w:type="pct"/>
                  <w:tcBorders>
                    <w:left w:val="single" w:sz="4" w:space="0" w:color="auto"/>
                  </w:tcBorders>
                  <w:shd w:val="clear" w:color="auto" w:fill="auto"/>
                  <w:noWrap/>
                  <w:vAlign w:val="center"/>
                  <w:hideMark/>
                </w:tcPr>
                <w:p w14:paraId="6169EED5" w14:textId="77777777" w:rsidR="00625B46" w:rsidRDefault="00625B46" w:rsidP="00F56EF0">
                  <w:pPr>
                    <w:jc w:val="right"/>
                    <w:rPr>
                      <w:rFonts w:cs="Arial"/>
                      <w:sz w:val="18"/>
                      <w:szCs w:val="18"/>
                    </w:rPr>
                  </w:pPr>
                  <w:r>
                    <w:rPr>
                      <w:rFonts w:cs="Arial"/>
                      <w:sz w:val="18"/>
                      <w:szCs w:val="18"/>
                    </w:rPr>
                    <w:t>6.8</w:t>
                  </w:r>
                </w:p>
              </w:tc>
            </w:tr>
            <w:tr w:rsidR="00625B46" w:rsidRPr="004D5C3B" w14:paraId="7BE6BA86" w14:textId="77777777" w:rsidTr="00F56EF0">
              <w:trPr>
                <w:trHeight w:val="255"/>
              </w:trPr>
              <w:tc>
                <w:tcPr>
                  <w:tcW w:w="736" w:type="pct"/>
                  <w:tcBorders>
                    <w:right w:val="single" w:sz="4" w:space="0" w:color="auto"/>
                  </w:tcBorders>
                  <w:shd w:val="clear" w:color="auto" w:fill="auto"/>
                  <w:noWrap/>
                  <w:vAlign w:val="center"/>
                  <w:hideMark/>
                </w:tcPr>
                <w:p w14:paraId="6675171A" w14:textId="77777777" w:rsidR="00625B46" w:rsidRPr="004D5C3B" w:rsidRDefault="00625B46" w:rsidP="00BC50A5">
                  <w:pPr>
                    <w:rPr>
                      <w:rFonts w:cs="Arial"/>
                      <w:sz w:val="18"/>
                      <w:szCs w:val="18"/>
                    </w:rPr>
                  </w:pPr>
                  <w:r w:rsidRPr="004D5C3B">
                    <w:rPr>
                      <w:rFonts w:cs="Arial"/>
                      <w:sz w:val="18"/>
                      <w:szCs w:val="18"/>
                    </w:rPr>
                    <w:t>25</w:t>
                  </w:r>
                </w:p>
              </w:tc>
              <w:tc>
                <w:tcPr>
                  <w:tcW w:w="773" w:type="pct"/>
                  <w:tcBorders>
                    <w:left w:val="single" w:sz="4" w:space="0" w:color="auto"/>
                    <w:right w:val="single" w:sz="4" w:space="0" w:color="auto"/>
                  </w:tcBorders>
                  <w:shd w:val="clear" w:color="auto" w:fill="auto"/>
                  <w:noWrap/>
                  <w:vAlign w:val="center"/>
                  <w:hideMark/>
                </w:tcPr>
                <w:p w14:paraId="35043B07" w14:textId="77777777" w:rsidR="00625B46" w:rsidRDefault="00625B46" w:rsidP="00482457">
                  <w:pPr>
                    <w:rPr>
                      <w:rFonts w:cs="Arial"/>
                      <w:sz w:val="18"/>
                      <w:szCs w:val="18"/>
                    </w:rPr>
                  </w:pPr>
                  <w:r>
                    <w:rPr>
                      <w:rFonts w:cs="Arial"/>
                      <w:sz w:val="18"/>
                      <w:szCs w:val="18"/>
                    </w:rPr>
                    <w:t>Boston</w:t>
                  </w:r>
                </w:p>
              </w:tc>
              <w:tc>
                <w:tcPr>
                  <w:tcW w:w="614" w:type="pct"/>
                  <w:tcBorders>
                    <w:left w:val="single" w:sz="4" w:space="0" w:color="auto"/>
                    <w:right w:val="single" w:sz="4" w:space="0" w:color="auto"/>
                  </w:tcBorders>
                  <w:shd w:val="clear" w:color="auto" w:fill="auto"/>
                  <w:noWrap/>
                  <w:vAlign w:val="center"/>
                  <w:hideMark/>
                </w:tcPr>
                <w:p w14:paraId="7E595BAC" w14:textId="77777777" w:rsidR="00625B46" w:rsidRDefault="00625B46" w:rsidP="00F56EF0">
                  <w:pPr>
                    <w:jc w:val="right"/>
                    <w:rPr>
                      <w:rFonts w:cs="Arial"/>
                      <w:sz w:val="18"/>
                      <w:szCs w:val="18"/>
                    </w:rPr>
                  </w:pPr>
                  <w:r>
                    <w:rPr>
                      <w:rFonts w:cs="Arial"/>
                      <w:sz w:val="18"/>
                      <w:szCs w:val="18"/>
                    </w:rPr>
                    <w:t xml:space="preserve">565 </w:t>
                  </w:r>
                </w:p>
              </w:tc>
              <w:tc>
                <w:tcPr>
                  <w:tcW w:w="502" w:type="pct"/>
                  <w:tcBorders>
                    <w:left w:val="single" w:sz="4" w:space="0" w:color="auto"/>
                    <w:right w:val="single" w:sz="4" w:space="0" w:color="auto"/>
                  </w:tcBorders>
                  <w:shd w:val="clear" w:color="auto" w:fill="auto"/>
                  <w:noWrap/>
                  <w:vAlign w:val="center"/>
                  <w:hideMark/>
                </w:tcPr>
                <w:p w14:paraId="451ED769" w14:textId="77777777" w:rsidR="00625B46" w:rsidRDefault="00625B46" w:rsidP="00F56EF0">
                  <w:pPr>
                    <w:jc w:val="right"/>
                    <w:rPr>
                      <w:rFonts w:cs="Arial"/>
                      <w:sz w:val="18"/>
                      <w:szCs w:val="18"/>
                    </w:rPr>
                  </w:pPr>
                  <w:r>
                    <w:rPr>
                      <w:rFonts w:cs="Arial"/>
                      <w:sz w:val="18"/>
                      <w:szCs w:val="18"/>
                    </w:rPr>
                    <w:t xml:space="preserve">28.6 </w:t>
                  </w:r>
                </w:p>
              </w:tc>
              <w:tc>
                <w:tcPr>
                  <w:tcW w:w="626" w:type="pct"/>
                  <w:tcBorders>
                    <w:left w:val="single" w:sz="4" w:space="0" w:color="auto"/>
                    <w:right w:val="single" w:sz="4" w:space="0" w:color="auto"/>
                  </w:tcBorders>
                  <w:shd w:val="clear" w:color="auto" w:fill="auto"/>
                  <w:noWrap/>
                  <w:vAlign w:val="center"/>
                  <w:hideMark/>
                </w:tcPr>
                <w:p w14:paraId="4B3AAFC9" w14:textId="77777777" w:rsidR="00625B46" w:rsidRDefault="00625B46" w:rsidP="00F56EF0">
                  <w:pPr>
                    <w:jc w:val="right"/>
                    <w:rPr>
                      <w:rFonts w:cs="Arial"/>
                      <w:sz w:val="18"/>
                      <w:szCs w:val="18"/>
                    </w:rPr>
                  </w:pPr>
                  <w:r>
                    <w:rPr>
                      <w:rFonts w:cs="Arial"/>
                      <w:sz w:val="18"/>
                      <w:szCs w:val="18"/>
                    </w:rPr>
                    <w:t>202</w:t>
                  </w:r>
                </w:p>
              </w:tc>
              <w:tc>
                <w:tcPr>
                  <w:tcW w:w="568" w:type="pct"/>
                  <w:tcBorders>
                    <w:left w:val="single" w:sz="4" w:space="0" w:color="auto"/>
                    <w:right w:val="single" w:sz="4" w:space="0" w:color="auto"/>
                  </w:tcBorders>
                  <w:shd w:val="clear" w:color="auto" w:fill="auto"/>
                  <w:noWrap/>
                  <w:vAlign w:val="center"/>
                  <w:hideMark/>
                </w:tcPr>
                <w:p w14:paraId="2576874A" w14:textId="77777777" w:rsidR="00625B46" w:rsidRDefault="00625B46" w:rsidP="00F56EF0">
                  <w:pPr>
                    <w:jc w:val="right"/>
                    <w:rPr>
                      <w:rFonts w:cs="Arial"/>
                      <w:sz w:val="18"/>
                      <w:szCs w:val="18"/>
                    </w:rPr>
                  </w:pPr>
                  <w:r>
                    <w:rPr>
                      <w:rFonts w:cs="Arial"/>
                      <w:sz w:val="18"/>
                      <w:szCs w:val="18"/>
                    </w:rPr>
                    <w:t>7.8</w:t>
                  </w:r>
                </w:p>
              </w:tc>
              <w:tc>
                <w:tcPr>
                  <w:tcW w:w="614" w:type="pct"/>
                  <w:tcBorders>
                    <w:left w:val="single" w:sz="4" w:space="0" w:color="auto"/>
                    <w:right w:val="single" w:sz="4" w:space="0" w:color="auto"/>
                  </w:tcBorders>
                  <w:shd w:val="clear" w:color="auto" w:fill="auto"/>
                  <w:noWrap/>
                  <w:vAlign w:val="center"/>
                  <w:hideMark/>
                </w:tcPr>
                <w:p w14:paraId="4F30F07B" w14:textId="77777777" w:rsidR="00625B46" w:rsidRDefault="00625B46" w:rsidP="00F56EF0">
                  <w:pPr>
                    <w:jc w:val="right"/>
                    <w:rPr>
                      <w:rFonts w:cs="Arial"/>
                      <w:sz w:val="18"/>
                      <w:szCs w:val="18"/>
                    </w:rPr>
                  </w:pPr>
                  <w:r>
                    <w:rPr>
                      <w:rFonts w:cs="Arial"/>
                      <w:sz w:val="18"/>
                      <w:szCs w:val="18"/>
                    </w:rPr>
                    <w:t>162</w:t>
                  </w:r>
                </w:p>
              </w:tc>
              <w:tc>
                <w:tcPr>
                  <w:tcW w:w="568" w:type="pct"/>
                  <w:tcBorders>
                    <w:left w:val="single" w:sz="4" w:space="0" w:color="auto"/>
                  </w:tcBorders>
                  <w:shd w:val="clear" w:color="auto" w:fill="auto"/>
                  <w:noWrap/>
                  <w:vAlign w:val="center"/>
                  <w:hideMark/>
                </w:tcPr>
                <w:p w14:paraId="23868D48" w14:textId="77777777" w:rsidR="00625B46" w:rsidRDefault="00625B46" w:rsidP="00F56EF0">
                  <w:pPr>
                    <w:jc w:val="right"/>
                    <w:rPr>
                      <w:rFonts w:cs="Arial"/>
                      <w:sz w:val="18"/>
                      <w:szCs w:val="18"/>
                    </w:rPr>
                  </w:pPr>
                  <w:r>
                    <w:rPr>
                      <w:rFonts w:cs="Arial"/>
                      <w:sz w:val="18"/>
                      <w:szCs w:val="18"/>
                    </w:rPr>
                    <w:t>6.5</w:t>
                  </w:r>
                </w:p>
              </w:tc>
            </w:tr>
          </w:tbl>
          <w:p w14:paraId="5D8EAFCC" w14:textId="77777777" w:rsidR="00715E69" w:rsidRPr="004D5C3B" w:rsidRDefault="00715E69" w:rsidP="004D5C3B">
            <w:pPr>
              <w:rPr>
                <w:rFonts w:cs="Arial"/>
                <w:sz w:val="15"/>
                <w:szCs w:val="15"/>
              </w:rPr>
            </w:pPr>
            <w:r w:rsidRPr="004D5C3B">
              <w:rPr>
                <w:rFonts w:cs="Arial"/>
                <w:sz w:val="15"/>
                <w:szCs w:val="15"/>
              </w:rPr>
              <w:t>1.</w:t>
            </w:r>
            <w:r w:rsidR="004D5C3B" w:rsidRPr="004D5C3B">
              <w:rPr>
                <w:rFonts w:cs="Arial"/>
                <w:sz w:val="15"/>
                <w:szCs w:val="15"/>
              </w:rPr>
              <w:t xml:space="preserve"> </w:t>
            </w:r>
            <w:r w:rsidRPr="004D5C3B">
              <w:rPr>
                <w:rFonts w:cs="Arial"/>
                <w:sz w:val="15"/>
                <w:szCs w:val="15"/>
              </w:rPr>
              <w:t>Selected communities include the 25 Massachusetts cities and towns with the greatest number of teen births in 201</w:t>
            </w:r>
            <w:r w:rsidR="00306F56" w:rsidRPr="004D5C3B">
              <w:rPr>
                <w:rFonts w:cs="Arial"/>
                <w:sz w:val="15"/>
                <w:szCs w:val="15"/>
              </w:rPr>
              <w:t>8</w:t>
            </w:r>
            <w:r w:rsidR="004D5C3B" w:rsidRPr="004D5C3B">
              <w:rPr>
                <w:rFonts w:cs="Arial"/>
                <w:sz w:val="15"/>
                <w:szCs w:val="15"/>
              </w:rPr>
              <w:t xml:space="preserve">. </w:t>
            </w:r>
            <w:r w:rsidRPr="004D5C3B">
              <w:rPr>
                <w:rFonts w:cs="Arial"/>
                <w:sz w:val="15"/>
                <w:szCs w:val="15"/>
              </w:rPr>
              <w:t>Ranking is by 201</w:t>
            </w:r>
            <w:r w:rsidR="00306F56" w:rsidRPr="004D5C3B">
              <w:rPr>
                <w:rFonts w:cs="Arial"/>
                <w:sz w:val="15"/>
                <w:szCs w:val="15"/>
              </w:rPr>
              <w:t>8</w:t>
            </w:r>
            <w:r w:rsidR="00D33EBB" w:rsidRPr="004D5C3B">
              <w:rPr>
                <w:rFonts w:cs="Arial"/>
                <w:sz w:val="15"/>
                <w:szCs w:val="15"/>
              </w:rPr>
              <w:t xml:space="preserve"> </w:t>
            </w:r>
            <w:r w:rsidR="004D5C3B" w:rsidRPr="004D5C3B">
              <w:rPr>
                <w:rFonts w:cs="Arial"/>
                <w:sz w:val="15"/>
                <w:szCs w:val="15"/>
              </w:rPr>
              <w:t>teen birth rate.</w:t>
            </w:r>
            <w:r w:rsidRPr="004D5C3B">
              <w:rPr>
                <w:rFonts w:cs="Arial"/>
                <w:sz w:val="15"/>
                <w:szCs w:val="15"/>
              </w:rPr>
              <w:t xml:space="preserve"> 2. Rates are per 1,000 fem</w:t>
            </w:r>
            <w:r w:rsidR="004D5C3B" w:rsidRPr="004D5C3B">
              <w:rPr>
                <w:rFonts w:cs="Arial"/>
                <w:sz w:val="15"/>
                <w:szCs w:val="15"/>
              </w:rPr>
              <w:t xml:space="preserve">ales ages 15-19 per city/town. </w:t>
            </w:r>
            <w:r w:rsidRPr="004D5C3B">
              <w:rPr>
                <w:rFonts w:cs="Arial"/>
                <w:sz w:val="15"/>
                <w:szCs w:val="15"/>
              </w:rPr>
              <w:t>3. Birth rates for cities and towns were calculated using the Massachusetts Department of Public Health Race Allocated Census 2010 Estimates file (MRACE 2010), which is the most up-to-date information available on the number of persons by age, race, and sex at the sub-state level.</w:t>
            </w:r>
            <w:r w:rsidR="000C50A4" w:rsidRPr="004D5C3B">
              <w:rPr>
                <w:rFonts w:cs="Arial"/>
                <w:sz w:val="15"/>
                <w:szCs w:val="15"/>
              </w:rPr>
              <w:t xml:space="preserve"> 4. Counts and rates based on counts of 1-4 births are excluded.</w:t>
            </w:r>
            <w:r w:rsidR="00A9403D" w:rsidRPr="004D5C3B">
              <w:rPr>
                <w:rFonts w:cs="Arial"/>
                <w:sz w:val="15"/>
                <w:szCs w:val="15"/>
              </w:rPr>
              <w:t xml:space="preserve"> </w:t>
            </w:r>
            <w:r w:rsidRPr="004D5C3B">
              <w:rPr>
                <w:rFonts w:cs="Arial"/>
                <w:b/>
                <w:sz w:val="15"/>
                <w:szCs w:val="15"/>
              </w:rPr>
              <w:t>If the population in your community increased from 2010 to 201</w:t>
            </w:r>
            <w:r w:rsidR="00306F56" w:rsidRPr="004D5C3B">
              <w:rPr>
                <w:rFonts w:cs="Arial"/>
                <w:b/>
                <w:sz w:val="15"/>
                <w:szCs w:val="15"/>
              </w:rPr>
              <w:t>8</w:t>
            </w:r>
            <w:r w:rsidRPr="004D5C3B">
              <w:rPr>
                <w:rFonts w:cs="Arial"/>
                <w:b/>
                <w:sz w:val="15"/>
                <w:szCs w:val="15"/>
              </w:rPr>
              <w:t>, the rates listed may overestimate the actual rate.  If the population in your community declined from 2010 to 201</w:t>
            </w:r>
            <w:r w:rsidR="00306F56" w:rsidRPr="004D5C3B">
              <w:rPr>
                <w:rFonts w:cs="Arial"/>
                <w:b/>
                <w:sz w:val="15"/>
                <w:szCs w:val="15"/>
              </w:rPr>
              <w:t>8</w:t>
            </w:r>
            <w:r w:rsidRPr="004D5C3B">
              <w:rPr>
                <w:rFonts w:cs="Arial"/>
                <w:b/>
                <w:sz w:val="15"/>
                <w:szCs w:val="15"/>
              </w:rPr>
              <w:t>, the rates given in the publication may underestimate the actual rate.</w:t>
            </w:r>
            <w:r w:rsidR="00952ECE" w:rsidRPr="004D5C3B">
              <w:rPr>
                <w:rFonts w:cs="Arial"/>
                <w:sz w:val="15"/>
                <w:szCs w:val="15"/>
              </w:rPr>
              <w:t xml:space="preserve"> 4. Birth rates for select cities and towns were calculated using the Massachusetts Department of Public Health Race Allocated Census 2004 Estimates file (MRACE 2004), which is the most up-to-date information available prior to 2010 on the number of persons by age, race, and sex at the sub-state level.  </w:t>
            </w:r>
          </w:p>
        </w:tc>
      </w:tr>
    </w:tbl>
    <w:p w14:paraId="4B69670D" w14:textId="77777777" w:rsidR="009B475E" w:rsidRDefault="009B475E" w:rsidP="009B475E">
      <w:pPr>
        <w:tabs>
          <w:tab w:val="left" w:pos="3885"/>
        </w:tabs>
        <w:sectPr w:rsidR="009B475E" w:rsidSect="005D40FF">
          <w:headerReference w:type="default" r:id="rId25"/>
          <w:footerReference w:type="default" r:id="rId26"/>
          <w:pgSz w:w="15840" w:h="12240" w:orient="landscape" w:code="1"/>
          <w:pgMar w:top="1440" w:right="1296" w:bottom="1440" w:left="1296" w:header="706" w:footer="706" w:gutter="0"/>
          <w:cols w:space="720"/>
          <w:docGrid w:linePitch="272"/>
        </w:sectPr>
      </w:pPr>
    </w:p>
    <w:p w14:paraId="25A329ED" w14:textId="77777777" w:rsidR="009B475E" w:rsidRDefault="009B475E" w:rsidP="009B475E">
      <w:pPr>
        <w:jc w:val="center"/>
        <w:rPr>
          <w:color w:val="0000FF"/>
          <w:sz w:val="34"/>
        </w:rPr>
      </w:pPr>
    </w:p>
    <w:bookmarkStart w:id="72" w:name="_Toc295316737"/>
    <w:bookmarkStart w:id="73" w:name="_Toc295316831"/>
    <w:bookmarkStart w:id="74" w:name="_Toc295316924"/>
    <w:bookmarkStart w:id="75" w:name="_Toc295317018"/>
    <w:bookmarkStart w:id="76" w:name="_Toc295317110"/>
    <w:bookmarkStart w:id="77" w:name="_Toc295317399"/>
    <w:bookmarkStart w:id="78" w:name="_Toc295317490"/>
    <w:bookmarkStart w:id="79" w:name="_Toc323732612"/>
    <w:bookmarkStart w:id="80" w:name="_Toc323732812"/>
    <w:bookmarkStart w:id="81" w:name="_Toc323732901"/>
    <w:bookmarkStart w:id="82" w:name="_Toc335397772"/>
    <w:bookmarkStart w:id="83" w:name="_Toc340066336"/>
    <w:bookmarkStart w:id="84" w:name="_Toc216511660"/>
    <w:bookmarkStart w:id="85" w:name="_Toc388445329"/>
    <w:bookmarkStart w:id="86" w:name="_Toc17196516"/>
    <w:p w14:paraId="7F8C3885" w14:textId="4F48BCDB" w:rsidR="009B475E" w:rsidRDefault="006F3CBC" w:rsidP="009B475E">
      <w:pPr>
        <w:pStyle w:val="Caption"/>
        <w:jc w:val="center"/>
        <w:outlineLvl w:val="1"/>
        <w:rPr>
          <w:sz w:val="22"/>
          <w:szCs w:val="22"/>
        </w:rPr>
      </w:pPr>
      <w:r>
        <w:rPr>
          <w:noProof/>
          <w:sz w:val="22"/>
          <w:szCs w:val="22"/>
        </w:rPr>
        <mc:AlternateContent>
          <mc:Choice Requires="wps">
            <w:drawing>
              <wp:anchor distT="0" distB="0" distL="114300" distR="114300" simplePos="0" relativeHeight="251652608" behindDoc="0" locked="0" layoutInCell="1" allowOverlap="1" wp14:anchorId="71DC241A" wp14:editId="2561FB4C">
                <wp:simplePos x="0" y="0"/>
                <wp:positionH relativeFrom="column">
                  <wp:posOffset>5715</wp:posOffset>
                </wp:positionH>
                <wp:positionV relativeFrom="paragraph">
                  <wp:posOffset>-226060</wp:posOffset>
                </wp:positionV>
                <wp:extent cx="8803005" cy="6286500"/>
                <wp:effectExtent l="0" t="0" r="0" b="0"/>
                <wp:wrapNone/>
                <wp:docPr id="650" name="Rectangle 5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3005" cy="6286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A5F3" id="Rectangle 5097" o:spid="_x0000_s1026" style="position:absolute;margin-left:.45pt;margin-top:-17.8pt;width:693.15pt;height:4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" filled="f" strokeweight="2pt"/>
            </w:pict>
          </mc:Fallback>
        </mc:AlternateContent>
      </w:r>
      <w:bookmarkEnd w:id="72"/>
      <w:bookmarkEnd w:id="73"/>
      <w:bookmarkEnd w:id="74"/>
      <w:bookmarkEnd w:id="75"/>
      <w:bookmarkEnd w:id="76"/>
      <w:bookmarkEnd w:id="77"/>
      <w:bookmarkEnd w:id="78"/>
      <w:bookmarkEnd w:id="79"/>
      <w:bookmarkEnd w:id="80"/>
      <w:bookmarkEnd w:id="81"/>
      <w:bookmarkEnd w:id="82"/>
      <w:bookmarkEnd w:id="83"/>
      <w:r w:rsidR="009B475E">
        <w:rPr>
          <w:sz w:val="22"/>
          <w:szCs w:val="22"/>
        </w:rPr>
        <w:t>F</w:t>
      </w:r>
      <w:r w:rsidR="009B475E" w:rsidRPr="00967F28">
        <w:rPr>
          <w:sz w:val="22"/>
          <w:szCs w:val="22"/>
        </w:rPr>
        <w:t xml:space="preserve">igure </w:t>
      </w:r>
      <w:r w:rsidR="009B475E" w:rsidRPr="00967F28">
        <w:rPr>
          <w:sz w:val="22"/>
          <w:szCs w:val="22"/>
        </w:rPr>
        <w:fldChar w:fldCharType="begin"/>
      </w:r>
      <w:r w:rsidR="009B475E" w:rsidRPr="00967F28">
        <w:rPr>
          <w:sz w:val="22"/>
          <w:szCs w:val="22"/>
        </w:rPr>
        <w:instrText xml:space="preserve"> SEQ Figure \* ARABIC </w:instrText>
      </w:r>
      <w:r w:rsidR="009B475E" w:rsidRPr="00967F28">
        <w:rPr>
          <w:sz w:val="22"/>
          <w:szCs w:val="22"/>
        </w:rPr>
        <w:fldChar w:fldCharType="separate"/>
      </w:r>
      <w:r w:rsidR="00B824F8">
        <w:rPr>
          <w:noProof/>
          <w:sz w:val="22"/>
          <w:szCs w:val="22"/>
        </w:rPr>
        <w:t>2</w:t>
      </w:r>
      <w:r w:rsidR="009B475E" w:rsidRPr="00967F28">
        <w:rPr>
          <w:sz w:val="22"/>
          <w:szCs w:val="22"/>
        </w:rPr>
        <w:fldChar w:fldCharType="end"/>
      </w:r>
      <w:r w:rsidR="009B475E" w:rsidRPr="00F06E7F">
        <w:rPr>
          <w:sz w:val="22"/>
          <w:szCs w:val="22"/>
        </w:rPr>
        <w:t xml:space="preserve">.  </w:t>
      </w:r>
      <w:r w:rsidR="000110C3">
        <w:rPr>
          <w:sz w:val="22"/>
          <w:szCs w:val="22"/>
        </w:rPr>
        <w:t xml:space="preserve">Teen </w:t>
      </w:r>
      <w:r w:rsidR="00AA7E3F">
        <w:rPr>
          <w:sz w:val="22"/>
          <w:szCs w:val="22"/>
        </w:rPr>
        <w:t>Bi</w:t>
      </w:r>
      <w:r w:rsidR="009B475E" w:rsidRPr="00F06E7F">
        <w:rPr>
          <w:sz w:val="22"/>
          <w:szCs w:val="22"/>
        </w:rPr>
        <w:t xml:space="preserve">rth </w:t>
      </w:r>
      <w:r w:rsidR="00AA7E3F">
        <w:rPr>
          <w:sz w:val="22"/>
          <w:szCs w:val="22"/>
        </w:rPr>
        <w:t>R</w:t>
      </w:r>
      <w:r w:rsidR="009B475E" w:rsidRPr="00F06E7F">
        <w:rPr>
          <w:sz w:val="22"/>
          <w:szCs w:val="22"/>
        </w:rPr>
        <w:t xml:space="preserve">ates </w:t>
      </w:r>
      <w:r w:rsidR="009B475E">
        <w:rPr>
          <w:sz w:val="22"/>
          <w:szCs w:val="22"/>
        </w:rPr>
        <w:t>among</w:t>
      </w:r>
      <w:r w:rsidR="009B475E" w:rsidRPr="00F06E7F">
        <w:rPr>
          <w:sz w:val="22"/>
          <w:szCs w:val="22"/>
        </w:rPr>
        <w:t xml:space="preserve"> </w:t>
      </w:r>
      <w:r w:rsidR="009B475E">
        <w:rPr>
          <w:sz w:val="22"/>
          <w:szCs w:val="22"/>
        </w:rPr>
        <w:t>Females Ages 15-19</w:t>
      </w:r>
      <w:r w:rsidR="009B475E" w:rsidRPr="00F06E7F">
        <w:rPr>
          <w:sz w:val="22"/>
          <w:szCs w:val="22"/>
        </w:rPr>
        <w:t xml:space="preserve"> </w:t>
      </w:r>
      <w:r w:rsidR="009B475E">
        <w:rPr>
          <w:sz w:val="22"/>
          <w:szCs w:val="22"/>
        </w:rPr>
        <w:t xml:space="preserve">Years </w:t>
      </w:r>
      <w:r w:rsidR="009B475E" w:rsidRPr="00F06E7F">
        <w:rPr>
          <w:sz w:val="22"/>
          <w:szCs w:val="22"/>
        </w:rPr>
        <w:t>by Mother’s Race</w:t>
      </w:r>
      <w:r w:rsidR="009B475E">
        <w:rPr>
          <w:sz w:val="22"/>
          <w:szCs w:val="22"/>
        </w:rPr>
        <w:t>/</w:t>
      </w:r>
      <w:r w:rsidR="009B475E" w:rsidRPr="00F06E7F">
        <w:rPr>
          <w:sz w:val="22"/>
          <w:szCs w:val="22"/>
        </w:rPr>
        <w:t xml:space="preserve">Hispanic </w:t>
      </w:r>
      <w:proofErr w:type="gramStart"/>
      <w:r w:rsidR="009B475E" w:rsidRPr="00F06E7F">
        <w:rPr>
          <w:sz w:val="22"/>
          <w:szCs w:val="22"/>
        </w:rPr>
        <w:t xml:space="preserve">Ethnicity, </w:t>
      </w:r>
      <w:r w:rsidR="000110C3">
        <w:rPr>
          <w:sz w:val="22"/>
          <w:szCs w:val="22"/>
        </w:rPr>
        <w:t xml:space="preserve">  </w:t>
      </w:r>
      <w:proofErr w:type="gramEnd"/>
      <w:r w:rsidR="000110C3">
        <w:rPr>
          <w:sz w:val="22"/>
          <w:szCs w:val="22"/>
        </w:rPr>
        <w:t xml:space="preserve">                                 </w:t>
      </w:r>
      <w:r w:rsidR="009B475E" w:rsidRPr="00F06E7F">
        <w:rPr>
          <w:sz w:val="22"/>
          <w:szCs w:val="22"/>
        </w:rPr>
        <w:t xml:space="preserve">Massachusetts: </w:t>
      </w:r>
      <w:r w:rsidR="009B475E">
        <w:rPr>
          <w:sz w:val="22"/>
          <w:szCs w:val="22"/>
        </w:rPr>
        <w:t>200</w:t>
      </w:r>
      <w:r w:rsidR="007A0CEA">
        <w:rPr>
          <w:sz w:val="22"/>
          <w:szCs w:val="22"/>
        </w:rPr>
        <w:t>8</w:t>
      </w:r>
      <w:r w:rsidR="009B475E">
        <w:rPr>
          <w:sz w:val="22"/>
          <w:szCs w:val="22"/>
        </w:rPr>
        <w:t xml:space="preserve"> and </w:t>
      </w:r>
      <w:bookmarkEnd w:id="84"/>
      <w:r w:rsidR="009B475E">
        <w:rPr>
          <w:sz w:val="22"/>
          <w:szCs w:val="22"/>
        </w:rPr>
        <w:t>201</w:t>
      </w:r>
      <w:bookmarkEnd w:id="85"/>
      <w:r w:rsidR="00FC40FA">
        <w:rPr>
          <w:sz w:val="22"/>
          <w:szCs w:val="22"/>
        </w:rPr>
        <w:t>8</w:t>
      </w:r>
      <w:bookmarkEnd w:id="86"/>
    </w:p>
    <w:p w14:paraId="416134D6" w14:textId="77777777" w:rsidR="00C90F4E" w:rsidRPr="00C90F4E" w:rsidRDefault="00C90F4E" w:rsidP="00C90F4E"/>
    <w:p w14:paraId="4934CC95" w14:textId="77777777" w:rsidR="009B475E" w:rsidRDefault="009B475E" w:rsidP="009B475E"/>
    <w:p w14:paraId="09995DFA" w14:textId="77777777" w:rsidR="009B475E" w:rsidRPr="003277A3" w:rsidRDefault="00247824" w:rsidP="00C90F4E">
      <w:pPr>
        <w:ind w:firstLine="270"/>
      </w:pPr>
      <w:r>
        <w:rPr>
          <w:noProof/>
        </w:rPr>
        <w:drawing>
          <wp:inline distT="0" distB="0" distL="0" distR="0" wp14:anchorId="3AF26435" wp14:editId="7FFB17AC">
            <wp:extent cx="8666418" cy="4476584"/>
            <wp:effectExtent l="0" t="0" r="0" b="0"/>
            <wp:docPr id="4785" name="Picture 4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63305" cy="4474976"/>
                    </a:xfrm>
                    <a:prstGeom prst="rect">
                      <a:avLst/>
                    </a:prstGeom>
                    <a:noFill/>
                  </pic:spPr>
                </pic:pic>
              </a:graphicData>
            </a:graphic>
          </wp:inline>
        </w:drawing>
      </w:r>
    </w:p>
    <w:p w14:paraId="5BB6FE3C" w14:textId="77777777" w:rsidR="008058A6" w:rsidRDefault="008058A6" w:rsidP="009B475E">
      <w:pPr>
        <w:ind w:firstLine="360"/>
      </w:pPr>
    </w:p>
    <w:p w14:paraId="16442967" w14:textId="77777777" w:rsidR="00E679EF" w:rsidRDefault="006F3CBC" w:rsidP="00EA390B">
      <w:pPr>
        <w:ind w:firstLine="360"/>
      </w:pPr>
      <w:r>
        <w:rPr>
          <w:b/>
          <w:noProof/>
        </w:rPr>
        <mc:AlternateContent>
          <mc:Choice Requires="wps">
            <w:drawing>
              <wp:anchor distT="0" distB="0" distL="114300" distR="114300" simplePos="0" relativeHeight="251651584" behindDoc="0" locked="0" layoutInCell="1" allowOverlap="1" wp14:anchorId="5EC81A31" wp14:editId="3DA1BB9E">
                <wp:simplePos x="0" y="0"/>
                <wp:positionH relativeFrom="column">
                  <wp:posOffset>4143375</wp:posOffset>
                </wp:positionH>
                <wp:positionV relativeFrom="paragraph">
                  <wp:posOffset>6127750</wp:posOffset>
                </wp:positionV>
                <wp:extent cx="342900" cy="228600"/>
                <wp:effectExtent l="0" t="0" r="0" b="0"/>
                <wp:wrapNone/>
                <wp:docPr id="649" name="Text Box 5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ADA53" w14:textId="77777777" w:rsidR="00E90112" w:rsidRPr="00C2347B" w:rsidRDefault="00E90112" w:rsidP="009B475E"/>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1A31" id="Text Box 5096" o:spid="_x0000_s1034" type="#_x0000_t202" style="position:absolute;left:0;text-align:left;margin-left:326.25pt;margin-top:482.5pt;width:27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" stroked="f">
                <v:textbox style="layout-flow:vertical">
                  <w:txbxContent>
                    <w:p w14:paraId="4BFADA53" w14:textId="77777777" w:rsidR="00E90112" w:rsidRPr="00C2347B" w:rsidRDefault="00E90112" w:rsidP="009B475E"/>
                  </w:txbxContent>
                </v:textbox>
              </v:shape>
            </w:pict>
          </mc:Fallback>
        </mc:AlternateContent>
      </w:r>
    </w:p>
    <w:p w14:paraId="4FF51395" w14:textId="77777777" w:rsidR="008058A6" w:rsidRDefault="006F3CBC" w:rsidP="00E679EF">
      <w:r>
        <w:rPr>
          <w:noProof/>
          <w:color w:val="000000"/>
        </w:rPr>
        <mc:AlternateContent>
          <mc:Choice Requires="wpg">
            <w:drawing>
              <wp:anchor distT="0" distB="0" distL="114300" distR="114300" simplePos="0" relativeHeight="251650560" behindDoc="0" locked="0" layoutInCell="1" allowOverlap="1" wp14:anchorId="00A772DF" wp14:editId="32EE79A7">
                <wp:simplePos x="0" y="0"/>
                <wp:positionH relativeFrom="column">
                  <wp:posOffset>172403</wp:posOffset>
                </wp:positionH>
                <wp:positionV relativeFrom="paragraph">
                  <wp:posOffset>-635</wp:posOffset>
                </wp:positionV>
                <wp:extent cx="8229600" cy="605790"/>
                <wp:effectExtent l="0" t="0" r="0" b="3810"/>
                <wp:wrapNone/>
                <wp:docPr id="646" name="Group 50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0" cy="605790"/>
                          <a:chOff x="1932" y="11592"/>
                          <a:chExt cx="8424" cy="504"/>
                        </a:xfrm>
                      </wpg:grpSpPr>
                      <wps:wsp>
                        <wps:cNvPr id="647" name="Text Box 5094"/>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3408BD7E" w14:textId="77777777" w:rsidR="00E90112" w:rsidRPr="00D1386E" w:rsidRDefault="00E90112" w:rsidP="009B475E">
                              <w:pPr>
                                <w:rPr>
                                  <w:sz w:val="16"/>
                                  <w:szCs w:val="16"/>
                                </w:rPr>
                              </w:pPr>
                              <w:r w:rsidRPr="00A42462">
                                <w:rPr>
                                  <w:b/>
                                  <w:sz w:val="16"/>
                                  <w:szCs w:val="16"/>
                                </w:rPr>
                                <w:t>NOTE:</w:t>
                              </w:r>
                              <w:r w:rsidRPr="00A42462">
                                <w:rPr>
                                  <w:sz w:val="16"/>
                                  <w:szCs w:val="16"/>
                                </w:rPr>
                                <w:t xml:space="preserve"> </w:t>
                              </w:r>
                              <w:r>
                                <w:rPr>
                                  <w:rFonts w:cs="Arial"/>
                                  <w:sz w:val="16"/>
                                  <w:szCs w:val="16"/>
                                </w:rPr>
                                <w:t>Teen birth rate is number of births to females ages 15-19 per 1,000 females ages 15-19.  2008 birth rates are based upon the 2008 population estimates from the National Center for Health Statistics.  2018 birth rates are based upon UMass Donahue Institute population estimates for 2018.</w:t>
                              </w:r>
                            </w:p>
                          </w:txbxContent>
                        </wps:txbx>
                        <wps:bodyPr rot="0" vert="horz" wrap="square" lIns="91440" tIns="45720" rIns="91440" bIns="45720" anchor="t" anchorCtr="0" upright="1">
                          <a:noAutofit/>
                        </wps:bodyPr>
                      </wps:wsp>
                      <wps:wsp>
                        <wps:cNvPr id="648" name="Line 5095"/>
                        <wps:cNvCnPr>
                          <a:cxnSpLocks noChangeShapeType="1"/>
                        </wps:cNvCnPr>
                        <wps:spPr bwMode="auto">
                          <a:xfrm>
                            <a:off x="2034" y="11592"/>
                            <a:ext cx="81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A772DF" id="Group 5093" o:spid="_x0000_s1035" style="position:absolute;margin-left:13.6pt;margin-top:-.05pt;width:9in;height:47.7pt;z-index:251650560"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">
                <v:shape id="Text Box 5094" o:spid="_x0000_s1036"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" filled="f" fillcolor="black" stroked="f" strokeweight="3e-5mm">
                  <v:textbox>
                    <w:txbxContent>
                      <w:p w14:paraId="3408BD7E" w14:textId="77777777" w:rsidR="00E90112" w:rsidRPr="00D1386E" w:rsidRDefault="00E90112" w:rsidP="009B475E">
                        <w:pPr>
                          <w:rPr>
                            <w:sz w:val="16"/>
                            <w:szCs w:val="16"/>
                          </w:rPr>
                        </w:pPr>
                        <w:r w:rsidRPr="00A42462">
                          <w:rPr>
                            <w:b/>
                            <w:sz w:val="16"/>
                            <w:szCs w:val="16"/>
                          </w:rPr>
                          <w:t>NOTE:</w:t>
                        </w:r>
                        <w:r w:rsidRPr="00A42462">
                          <w:rPr>
                            <w:sz w:val="16"/>
                            <w:szCs w:val="16"/>
                          </w:rPr>
                          <w:t xml:space="preserve"> </w:t>
                        </w:r>
                        <w:r>
                          <w:rPr>
                            <w:rFonts w:cs="Arial"/>
                            <w:sz w:val="16"/>
                            <w:szCs w:val="16"/>
                          </w:rPr>
                          <w:t>Teen birth rate is number of births to females ages 15-19 per 1,000 females ages 15-19.  2008 birth rates are based upon the 2008 population estimates from the National Center for Health Statistics.  2018 birth rates are based upon UMass Donahue Institute population estimates for 2018.</w:t>
                        </w:r>
                      </w:p>
                    </w:txbxContent>
                  </v:textbox>
                </v:shape>
                <v:line id="Line 5095" o:spid="_x0000_s1037" style="position:absolute;visibility:visible;mso-wrap-style:square" from="2034,11592" to="10195,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"/>
              </v:group>
            </w:pict>
          </mc:Fallback>
        </mc:AlternateContent>
      </w:r>
    </w:p>
    <w:p w14:paraId="07FD19B1" w14:textId="77777777" w:rsidR="008058A6" w:rsidRPr="00FD1AF8" w:rsidRDefault="008058A6" w:rsidP="00E679EF"/>
    <w:p w14:paraId="13CF579F" w14:textId="77777777" w:rsidR="00E679EF" w:rsidRPr="00695F27" w:rsidRDefault="00A44221" w:rsidP="00E679EF">
      <w:pPr>
        <w:pStyle w:val="Caption"/>
        <w:ind w:left="360"/>
        <w:jc w:val="center"/>
        <w:outlineLvl w:val="1"/>
        <w:rPr>
          <w:sz w:val="22"/>
          <w:szCs w:val="22"/>
        </w:rPr>
      </w:pPr>
      <w:bookmarkStart w:id="87" w:name="_Toc388445378"/>
      <w:bookmarkStart w:id="88" w:name="_Toc17196517"/>
      <w:r w:rsidRPr="00A44221">
        <w:rPr>
          <w:sz w:val="22"/>
          <w:szCs w:val="22"/>
        </w:rPr>
        <w:lastRenderedPageBreak/>
        <w:t xml:space="preserve">Table </w:t>
      </w:r>
      <w:r w:rsidR="001927E8">
        <w:rPr>
          <w:sz w:val="22"/>
          <w:szCs w:val="22"/>
        </w:rPr>
        <w:t>8</w:t>
      </w:r>
      <w:r w:rsidRPr="00A44221">
        <w:rPr>
          <w:sz w:val="22"/>
          <w:szCs w:val="22"/>
        </w:rPr>
        <w:t>.</w:t>
      </w:r>
      <w:r w:rsidRPr="004A340C">
        <w:rPr>
          <w:b w:val="0"/>
          <w:sz w:val="22"/>
          <w:szCs w:val="22"/>
        </w:rPr>
        <w:t xml:space="preserve">  </w:t>
      </w:r>
      <w:r w:rsidR="00E679EF" w:rsidRPr="00695F27">
        <w:rPr>
          <w:sz w:val="22"/>
          <w:szCs w:val="22"/>
        </w:rPr>
        <w:t xml:space="preserve">Births by Birthweight, Race/Hispanic Ethnicity, Massachusetts: </w:t>
      </w:r>
      <w:r w:rsidR="00E679EF">
        <w:rPr>
          <w:sz w:val="22"/>
          <w:szCs w:val="22"/>
        </w:rPr>
        <w:t>201</w:t>
      </w:r>
      <w:bookmarkEnd w:id="87"/>
      <w:bookmarkEnd w:id="88"/>
      <w:r w:rsidR="005A7138">
        <w:rPr>
          <w:sz w:val="22"/>
          <w:szCs w:val="22"/>
        </w:rPr>
        <w:t>8</w:t>
      </w:r>
    </w:p>
    <w:p w14:paraId="14612AB5" w14:textId="77777777" w:rsidR="00E679EF" w:rsidRPr="001F5E60" w:rsidRDefault="00E679EF" w:rsidP="00E679EF"/>
    <w:tbl>
      <w:tblPr>
        <w:tblW w:w="5020" w:type="pct"/>
        <w:jc w:val="center"/>
        <w:tblBorders>
          <w:top w:val="single" w:sz="18" w:space="0" w:color="auto"/>
          <w:left w:val="single" w:sz="18" w:space="0" w:color="auto"/>
          <w:bottom w:val="single" w:sz="18" w:space="0" w:color="auto"/>
          <w:right w:val="single" w:sz="18" w:space="0" w:color="auto"/>
        </w:tblBorders>
        <w:tblCellMar>
          <w:left w:w="29" w:type="dxa"/>
          <w:right w:w="29" w:type="dxa"/>
        </w:tblCellMar>
        <w:tblLook w:val="0000" w:firstRow="0" w:lastRow="0" w:firstColumn="0" w:lastColumn="0" w:noHBand="0" w:noVBand="0"/>
      </w:tblPr>
      <w:tblGrid>
        <w:gridCol w:w="1752"/>
        <w:gridCol w:w="753"/>
        <w:gridCol w:w="684"/>
        <w:gridCol w:w="809"/>
        <w:gridCol w:w="787"/>
        <w:gridCol w:w="814"/>
        <w:gridCol w:w="729"/>
        <w:gridCol w:w="782"/>
        <w:gridCol w:w="851"/>
        <w:gridCol w:w="798"/>
        <w:gridCol w:w="957"/>
        <w:gridCol w:w="705"/>
        <w:gridCol w:w="814"/>
        <w:gridCol w:w="1058"/>
        <w:gridCol w:w="962"/>
      </w:tblGrid>
      <w:tr w:rsidR="005A7138" w14:paraId="77E4EE78" w14:textId="77777777" w:rsidTr="006B1E04">
        <w:trPr>
          <w:trHeight w:val="558"/>
          <w:jc w:val="center"/>
        </w:trPr>
        <w:tc>
          <w:tcPr>
            <w:tcW w:w="661" w:type="pct"/>
          </w:tcPr>
          <w:p w14:paraId="6EB02137" w14:textId="77777777" w:rsidR="00E679EF" w:rsidRPr="008B31FF" w:rsidRDefault="00E679EF" w:rsidP="00E679EF">
            <w:pPr>
              <w:spacing w:before="60"/>
              <w:rPr>
                <w:b/>
                <w:sz w:val="22"/>
              </w:rPr>
            </w:pPr>
          </w:p>
          <w:p w14:paraId="75F73569" w14:textId="77777777" w:rsidR="00E679EF" w:rsidRPr="008B31FF" w:rsidRDefault="00E679EF" w:rsidP="00E679EF">
            <w:pPr>
              <w:spacing w:before="60"/>
              <w:jc w:val="center"/>
              <w:rPr>
                <w:b/>
                <w:sz w:val="22"/>
              </w:rPr>
            </w:pPr>
            <w:r w:rsidRPr="008B31FF">
              <w:rPr>
                <w:b/>
                <w:sz w:val="22"/>
              </w:rPr>
              <w:t>Birthweight</w:t>
            </w:r>
          </w:p>
        </w:tc>
        <w:tc>
          <w:tcPr>
            <w:tcW w:w="542" w:type="pct"/>
            <w:gridSpan w:val="2"/>
            <w:tcBorders>
              <w:top w:val="single" w:sz="18" w:space="0" w:color="auto"/>
              <w:bottom w:val="single" w:sz="4" w:space="0" w:color="auto"/>
            </w:tcBorders>
            <w:vAlign w:val="center"/>
          </w:tcPr>
          <w:p w14:paraId="27C8F5DB" w14:textId="77777777" w:rsidR="00E679EF" w:rsidRPr="008B31FF" w:rsidRDefault="00E679EF" w:rsidP="00D9135B">
            <w:pPr>
              <w:jc w:val="center"/>
              <w:rPr>
                <w:b/>
              </w:rPr>
            </w:pPr>
          </w:p>
          <w:p w14:paraId="638C9E02" w14:textId="77777777" w:rsidR="00E679EF" w:rsidRPr="008B31FF" w:rsidRDefault="00E679EF" w:rsidP="00D9135B">
            <w:pPr>
              <w:jc w:val="center"/>
              <w:rPr>
                <w:b/>
              </w:rPr>
            </w:pPr>
            <w:r w:rsidRPr="008B31FF">
              <w:rPr>
                <w:b/>
              </w:rPr>
              <w:t>Total</w:t>
            </w:r>
          </w:p>
        </w:tc>
        <w:tc>
          <w:tcPr>
            <w:tcW w:w="602" w:type="pct"/>
            <w:gridSpan w:val="2"/>
            <w:tcBorders>
              <w:top w:val="single" w:sz="18" w:space="0" w:color="auto"/>
              <w:bottom w:val="single" w:sz="4" w:space="0" w:color="auto"/>
            </w:tcBorders>
            <w:vAlign w:val="center"/>
          </w:tcPr>
          <w:p w14:paraId="2496AF8F" w14:textId="77777777" w:rsidR="00E679EF" w:rsidRPr="008B31FF" w:rsidRDefault="00482C58" w:rsidP="00D9135B">
            <w:pPr>
              <w:jc w:val="center"/>
              <w:rPr>
                <w:b/>
              </w:rPr>
            </w:pPr>
            <w:r>
              <w:rPr>
                <w:b/>
              </w:rPr>
              <w:t>White N</w:t>
            </w:r>
            <w:r w:rsidR="00E679EF" w:rsidRPr="008B31FF">
              <w:rPr>
                <w:b/>
              </w:rPr>
              <w:t>on-</w:t>
            </w:r>
          </w:p>
          <w:p w14:paraId="43D9CBF4" w14:textId="77777777" w:rsidR="00E679EF" w:rsidRPr="008B31FF" w:rsidRDefault="00E679EF" w:rsidP="00D9135B">
            <w:pPr>
              <w:jc w:val="center"/>
              <w:rPr>
                <w:b/>
              </w:rPr>
            </w:pPr>
            <w:r w:rsidRPr="008B31FF">
              <w:rPr>
                <w:b/>
              </w:rPr>
              <w:t>Hispanic</w:t>
            </w:r>
          </w:p>
        </w:tc>
        <w:tc>
          <w:tcPr>
            <w:tcW w:w="582" w:type="pct"/>
            <w:gridSpan w:val="2"/>
            <w:tcBorders>
              <w:top w:val="single" w:sz="18" w:space="0" w:color="auto"/>
              <w:bottom w:val="single" w:sz="4" w:space="0" w:color="auto"/>
            </w:tcBorders>
            <w:vAlign w:val="center"/>
          </w:tcPr>
          <w:p w14:paraId="157222AA" w14:textId="77777777" w:rsidR="00E679EF" w:rsidRPr="008B31FF" w:rsidRDefault="00482C58" w:rsidP="00D9135B">
            <w:pPr>
              <w:jc w:val="center"/>
              <w:rPr>
                <w:b/>
              </w:rPr>
            </w:pPr>
            <w:r>
              <w:rPr>
                <w:b/>
              </w:rPr>
              <w:t>Black N</w:t>
            </w:r>
            <w:r w:rsidR="00E679EF" w:rsidRPr="008B31FF">
              <w:rPr>
                <w:b/>
              </w:rPr>
              <w:t>on-</w:t>
            </w:r>
          </w:p>
          <w:p w14:paraId="56A8911F" w14:textId="77777777" w:rsidR="00E679EF" w:rsidRPr="008B31FF" w:rsidRDefault="00E679EF" w:rsidP="00D9135B">
            <w:pPr>
              <w:jc w:val="center"/>
              <w:rPr>
                <w:b/>
              </w:rPr>
            </w:pPr>
            <w:r w:rsidRPr="008B31FF">
              <w:rPr>
                <w:b/>
              </w:rPr>
              <w:t>Hispanic</w:t>
            </w:r>
          </w:p>
        </w:tc>
        <w:tc>
          <w:tcPr>
            <w:tcW w:w="616" w:type="pct"/>
            <w:gridSpan w:val="2"/>
            <w:tcBorders>
              <w:top w:val="single" w:sz="18" w:space="0" w:color="auto"/>
              <w:bottom w:val="single" w:sz="4" w:space="0" w:color="auto"/>
            </w:tcBorders>
            <w:vAlign w:val="center"/>
          </w:tcPr>
          <w:p w14:paraId="1BD44966" w14:textId="77777777" w:rsidR="00E679EF" w:rsidRPr="008B31FF" w:rsidRDefault="00E679EF" w:rsidP="00D9135B">
            <w:pPr>
              <w:jc w:val="center"/>
              <w:rPr>
                <w:b/>
              </w:rPr>
            </w:pPr>
          </w:p>
          <w:p w14:paraId="3A10A08D" w14:textId="77777777" w:rsidR="00E679EF" w:rsidRPr="008B31FF" w:rsidRDefault="00E679EF" w:rsidP="00D9135B">
            <w:pPr>
              <w:jc w:val="center"/>
              <w:rPr>
                <w:b/>
              </w:rPr>
            </w:pPr>
            <w:r w:rsidRPr="008B31FF">
              <w:rPr>
                <w:b/>
              </w:rPr>
              <w:t>Hispanic</w:t>
            </w:r>
          </w:p>
        </w:tc>
        <w:tc>
          <w:tcPr>
            <w:tcW w:w="662" w:type="pct"/>
            <w:gridSpan w:val="2"/>
            <w:tcBorders>
              <w:top w:val="single" w:sz="18" w:space="0" w:color="auto"/>
              <w:bottom w:val="single" w:sz="4" w:space="0" w:color="auto"/>
            </w:tcBorders>
            <w:vAlign w:val="center"/>
          </w:tcPr>
          <w:p w14:paraId="2AEC1A8A" w14:textId="77777777" w:rsidR="00E679EF" w:rsidRPr="008B31FF" w:rsidRDefault="009E2801" w:rsidP="00D9135B">
            <w:pPr>
              <w:jc w:val="center"/>
              <w:rPr>
                <w:b/>
              </w:rPr>
            </w:pPr>
            <w:r>
              <w:rPr>
                <w:b/>
              </w:rPr>
              <w:t xml:space="preserve">Asian </w:t>
            </w:r>
            <w:r w:rsidR="00482C58">
              <w:rPr>
                <w:b/>
              </w:rPr>
              <w:t>N</w:t>
            </w:r>
            <w:r>
              <w:rPr>
                <w:b/>
              </w:rPr>
              <w:t>on-</w:t>
            </w:r>
          </w:p>
          <w:p w14:paraId="3EC2E764" w14:textId="77777777" w:rsidR="00E679EF" w:rsidRPr="008B31FF" w:rsidRDefault="009E2801" w:rsidP="00D9135B">
            <w:pPr>
              <w:jc w:val="center"/>
              <w:rPr>
                <w:b/>
              </w:rPr>
            </w:pPr>
            <w:r>
              <w:rPr>
                <w:b/>
              </w:rPr>
              <w:t>Hispanic</w:t>
            </w:r>
          </w:p>
        </w:tc>
        <w:tc>
          <w:tcPr>
            <w:tcW w:w="573" w:type="pct"/>
            <w:gridSpan w:val="2"/>
            <w:tcBorders>
              <w:top w:val="single" w:sz="18" w:space="0" w:color="auto"/>
              <w:bottom w:val="single" w:sz="4" w:space="0" w:color="auto"/>
            </w:tcBorders>
            <w:vAlign w:val="center"/>
          </w:tcPr>
          <w:p w14:paraId="5633B733" w14:textId="77777777" w:rsidR="00E679EF" w:rsidRPr="008B31FF" w:rsidRDefault="009E2801" w:rsidP="00D9135B">
            <w:pPr>
              <w:jc w:val="center"/>
              <w:rPr>
                <w:b/>
              </w:rPr>
            </w:pPr>
            <w:r>
              <w:rPr>
                <w:b/>
              </w:rPr>
              <w:t xml:space="preserve">Other </w:t>
            </w:r>
            <w:r w:rsidR="00482C58">
              <w:rPr>
                <w:b/>
              </w:rPr>
              <w:t>N</w:t>
            </w:r>
            <w:r>
              <w:rPr>
                <w:b/>
              </w:rPr>
              <w:t>on-</w:t>
            </w:r>
          </w:p>
          <w:p w14:paraId="1908117F" w14:textId="77777777" w:rsidR="00E679EF" w:rsidRPr="008B31FF" w:rsidRDefault="009E2801" w:rsidP="00D9135B">
            <w:pPr>
              <w:jc w:val="center"/>
              <w:rPr>
                <w:b/>
              </w:rPr>
            </w:pPr>
            <w:r>
              <w:rPr>
                <w:b/>
              </w:rPr>
              <w:t>Hispanic</w:t>
            </w:r>
          </w:p>
        </w:tc>
        <w:tc>
          <w:tcPr>
            <w:tcW w:w="762" w:type="pct"/>
            <w:gridSpan w:val="2"/>
            <w:tcBorders>
              <w:top w:val="single" w:sz="18" w:space="0" w:color="auto"/>
              <w:bottom w:val="single" w:sz="4" w:space="0" w:color="auto"/>
            </w:tcBorders>
            <w:vAlign w:val="center"/>
          </w:tcPr>
          <w:p w14:paraId="6593F32D" w14:textId="77777777" w:rsidR="00E679EF" w:rsidRPr="008B31FF" w:rsidRDefault="00E679EF" w:rsidP="00D9135B">
            <w:pPr>
              <w:jc w:val="center"/>
              <w:rPr>
                <w:b/>
              </w:rPr>
            </w:pPr>
            <w:r w:rsidRPr="008B31FF">
              <w:rPr>
                <w:b/>
              </w:rPr>
              <w:t xml:space="preserve">Unknown </w:t>
            </w:r>
            <w:r w:rsidR="00DD35BD" w:rsidRPr="008B31FF">
              <w:rPr>
                <w:b/>
              </w:rPr>
              <w:t>Ra</w:t>
            </w:r>
            <w:r w:rsidRPr="008B31FF">
              <w:rPr>
                <w:b/>
              </w:rPr>
              <w:t>ce/</w:t>
            </w:r>
            <w:r w:rsidR="00DD35BD" w:rsidRPr="008B31FF">
              <w:rPr>
                <w:b/>
              </w:rPr>
              <w:t>E</w:t>
            </w:r>
            <w:r w:rsidRPr="008B31FF">
              <w:rPr>
                <w:b/>
              </w:rPr>
              <w:t>thnicity</w:t>
            </w:r>
          </w:p>
        </w:tc>
      </w:tr>
      <w:tr w:rsidR="006E4BAE" w14:paraId="3255B9E5" w14:textId="77777777" w:rsidTr="00247824">
        <w:tblPrEx>
          <w:tblCellMar>
            <w:left w:w="30" w:type="dxa"/>
            <w:right w:w="30" w:type="dxa"/>
          </w:tblCellMar>
        </w:tblPrEx>
        <w:trPr>
          <w:trHeight w:val="295"/>
          <w:jc w:val="center"/>
        </w:trPr>
        <w:tc>
          <w:tcPr>
            <w:tcW w:w="661" w:type="pct"/>
          </w:tcPr>
          <w:p w14:paraId="249D6BBB" w14:textId="77777777" w:rsidR="00E679EF" w:rsidRPr="008B31FF" w:rsidRDefault="00E679EF" w:rsidP="00E679EF">
            <w:pPr>
              <w:jc w:val="center"/>
              <w:rPr>
                <w:b/>
              </w:rPr>
            </w:pPr>
            <w:r w:rsidRPr="008B31FF">
              <w:rPr>
                <w:b/>
              </w:rPr>
              <w:t>(in grams)</w:t>
            </w:r>
          </w:p>
        </w:tc>
        <w:tc>
          <w:tcPr>
            <w:tcW w:w="284" w:type="pct"/>
            <w:tcBorders>
              <w:top w:val="single" w:sz="4" w:space="0" w:color="auto"/>
              <w:bottom w:val="single" w:sz="4" w:space="0" w:color="auto"/>
            </w:tcBorders>
            <w:vAlign w:val="center"/>
          </w:tcPr>
          <w:p w14:paraId="463A9B68" w14:textId="77777777" w:rsidR="00E679EF" w:rsidRPr="009A6D31" w:rsidRDefault="00E679EF" w:rsidP="00C15BEF">
            <w:pPr>
              <w:spacing w:before="20"/>
              <w:jc w:val="center"/>
              <w:rPr>
                <w:b/>
              </w:rPr>
            </w:pPr>
            <w:r w:rsidRPr="009A6D31">
              <w:rPr>
                <w:b/>
              </w:rPr>
              <w:t>n</w:t>
            </w:r>
          </w:p>
        </w:tc>
        <w:tc>
          <w:tcPr>
            <w:tcW w:w="258" w:type="pct"/>
            <w:tcBorders>
              <w:top w:val="single" w:sz="4" w:space="0" w:color="auto"/>
              <w:bottom w:val="single" w:sz="4" w:space="0" w:color="auto"/>
            </w:tcBorders>
            <w:vAlign w:val="center"/>
          </w:tcPr>
          <w:p w14:paraId="5168C0A5"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5" w:type="pct"/>
            <w:tcBorders>
              <w:top w:val="single" w:sz="4" w:space="0" w:color="auto"/>
              <w:bottom w:val="single" w:sz="4" w:space="0" w:color="auto"/>
            </w:tcBorders>
            <w:vAlign w:val="center"/>
          </w:tcPr>
          <w:p w14:paraId="3AB347F1" w14:textId="77777777" w:rsidR="00E679EF" w:rsidRPr="009A6D31" w:rsidRDefault="00E679EF" w:rsidP="00C15BEF">
            <w:pPr>
              <w:spacing w:before="20"/>
              <w:jc w:val="center"/>
              <w:rPr>
                <w:b/>
              </w:rPr>
            </w:pPr>
            <w:r w:rsidRPr="009A6D31">
              <w:rPr>
                <w:b/>
              </w:rPr>
              <w:t>n</w:t>
            </w:r>
          </w:p>
        </w:tc>
        <w:tc>
          <w:tcPr>
            <w:tcW w:w="297" w:type="pct"/>
            <w:tcBorders>
              <w:top w:val="single" w:sz="4" w:space="0" w:color="auto"/>
              <w:bottom w:val="single" w:sz="4" w:space="0" w:color="auto"/>
            </w:tcBorders>
            <w:vAlign w:val="center"/>
          </w:tcPr>
          <w:p w14:paraId="0ADBC5C4"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7" w:type="pct"/>
            <w:tcBorders>
              <w:top w:val="single" w:sz="4" w:space="0" w:color="auto"/>
              <w:bottom w:val="single" w:sz="4" w:space="0" w:color="auto"/>
            </w:tcBorders>
            <w:vAlign w:val="center"/>
          </w:tcPr>
          <w:p w14:paraId="2C3EA22F" w14:textId="77777777" w:rsidR="00E679EF" w:rsidRPr="009A6D31" w:rsidRDefault="00E679EF" w:rsidP="00C15BEF">
            <w:pPr>
              <w:spacing w:before="20"/>
              <w:jc w:val="center"/>
              <w:rPr>
                <w:b/>
              </w:rPr>
            </w:pPr>
            <w:r w:rsidRPr="009A6D31">
              <w:rPr>
                <w:b/>
              </w:rPr>
              <w:t>n</w:t>
            </w:r>
          </w:p>
        </w:tc>
        <w:tc>
          <w:tcPr>
            <w:tcW w:w="275" w:type="pct"/>
            <w:tcBorders>
              <w:top w:val="single" w:sz="4" w:space="0" w:color="auto"/>
              <w:bottom w:val="single" w:sz="4" w:space="0" w:color="auto"/>
            </w:tcBorders>
            <w:vAlign w:val="center"/>
          </w:tcPr>
          <w:p w14:paraId="79E09E77" w14:textId="77777777" w:rsidR="00E679EF" w:rsidRPr="009A6D31" w:rsidRDefault="00E679EF" w:rsidP="00C15BEF">
            <w:pPr>
              <w:spacing w:before="20"/>
              <w:jc w:val="center"/>
              <w:rPr>
                <w:b/>
              </w:rPr>
            </w:pPr>
            <w:r w:rsidRPr="009A6D31">
              <w:rPr>
                <w:b/>
              </w:rPr>
              <w:t>%</w:t>
            </w:r>
            <w:r w:rsidRPr="009A6D31">
              <w:rPr>
                <w:b/>
                <w:vertAlign w:val="superscript"/>
              </w:rPr>
              <w:t>1</w:t>
            </w:r>
          </w:p>
        </w:tc>
        <w:tc>
          <w:tcPr>
            <w:tcW w:w="295" w:type="pct"/>
            <w:tcBorders>
              <w:top w:val="single" w:sz="4" w:space="0" w:color="auto"/>
              <w:bottom w:val="single" w:sz="4" w:space="0" w:color="auto"/>
            </w:tcBorders>
            <w:vAlign w:val="center"/>
          </w:tcPr>
          <w:p w14:paraId="392C40AE" w14:textId="77777777" w:rsidR="00E679EF" w:rsidRPr="009A6D31" w:rsidRDefault="00E679EF" w:rsidP="00C15BEF">
            <w:pPr>
              <w:spacing w:before="20"/>
              <w:jc w:val="center"/>
              <w:rPr>
                <w:b/>
              </w:rPr>
            </w:pPr>
            <w:r w:rsidRPr="009A6D31">
              <w:rPr>
                <w:b/>
              </w:rPr>
              <w:t>n</w:t>
            </w:r>
          </w:p>
        </w:tc>
        <w:tc>
          <w:tcPr>
            <w:tcW w:w="321" w:type="pct"/>
            <w:tcBorders>
              <w:top w:val="single" w:sz="4" w:space="0" w:color="auto"/>
              <w:bottom w:val="single" w:sz="4" w:space="0" w:color="auto"/>
            </w:tcBorders>
            <w:vAlign w:val="center"/>
          </w:tcPr>
          <w:p w14:paraId="71BA1A04"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01" w:type="pct"/>
            <w:tcBorders>
              <w:top w:val="single" w:sz="4" w:space="0" w:color="auto"/>
              <w:bottom w:val="single" w:sz="4" w:space="0" w:color="auto"/>
            </w:tcBorders>
            <w:vAlign w:val="center"/>
          </w:tcPr>
          <w:p w14:paraId="0B84FE3F" w14:textId="77777777" w:rsidR="00E679EF" w:rsidRPr="009A6D31" w:rsidRDefault="00E679EF" w:rsidP="00C15BEF">
            <w:pPr>
              <w:spacing w:before="20"/>
              <w:jc w:val="center"/>
              <w:rPr>
                <w:b/>
              </w:rPr>
            </w:pPr>
            <w:r w:rsidRPr="009A6D31">
              <w:rPr>
                <w:b/>
              </w:rPr>
              <w:t>n</w:t>
            </w:r>
          </w:p>
        </w:tc>
        <w:tc>
          <w:tcPr>
            <w:tcW w:w="361" w:type="pct"/>
            <w:tcBorders>
              <w:top w:val="single" w:sz="4" w:space="0" w:color="auto"/>
              <w:bottom w:val="single" w:sz="4" w:space="0" w:color="auto"/>
            </w:tcBorders>
            <w:vAlign w:val="center"/>
          </w:tcPr>
          <w:p w14:paraId="081A74DB" w14:textId="77777777" w:rsidR="00E679EF" w:rsidRPr="009A6D31" w:rsidRDefault="00E679EF" w:rsidP="00C15BEF">
            <w:pPr>
              <w:spacing w:before="20"/>
              <w:jc w:val="center"/>
              <w:rPr>
                <w:b/>
              </w:rPr>
            </w:pPr>
            <w:r w:rsidRPr="009A6D31">
              <w:rPr>
                <w:b/>
              </w:rPr>
              <w:t>%</w:t>
            </w:r>
            <w:r w:rsidRPr="009A6D31">
              <w:rPr>
                <w:b/>
                <w:vertAlign w:val="superscript"/>
              </w:rPr>
              <w:t>1</w:t>
            </w:r>
          </w:p>
        </w:tc>
        <w:tc>
          <w:tcPr>
            <w:tcW w:w="266" w:type="pct"/>
            <w:tcBorders>
              <w:top w:val="single" w:sz="4" w:space="0" w:color="auto"/>
              <w:bottom w:val="single" w:sz="4" w:space="0" w:color="auto"/>
            </w:tcBorders>
            <w:vAlign w:val="center"/>
          </w:tcPr>
          <w:p w14:paraId="7A01B159" w14:textId="77777777" w:rsidR="00E679EF" w:rsidRPr="009A6D31" w:rsidRDefault="00E679EF" w:rsidP="00C15BEF">
            <w:pPr>
              <w:spacing w:before="20"/>
              <w:jc w:val="center"/>
              <w:rPr>
                <w:b/>
              </w:rPr>
            </w:pPr>
            <w:r w:rsidRPr="009A6D31">
              <w:rPr>
                <w:b/>
              </w:rPr>
              <w:t>n</w:t>
            </w:r>
          </w:p>
        </w:tc>
        <w:tc>
          <w:tcPr>
            <w:tcW w:w="307" w:type="pct"/>
            <w:tcBorders>
              <w:top w:val="single" w:sz="4" w:space="0" w:color="auto"/>
              <w:bottom w:val="single" w:sz="4" w:space="0" w:color="auto"/>
            </w:tcBorders>
            <w:vAlign w:val="center"/>
          </w:tcPr>
          <w:p w14:paraId="2DFDA196" w14:textId="77777777" w:rsidR="00E679EF" w:rsidRPr="009A6D31" w:rsidRDefault="00E679EF" w:rsidP="00C15BEF">
            <w:pPr>
              <w:spacing w:before="20"/>
              <w:jc w:val="center"/>
              <w:rPr>
                <w:b/>
              </w:rPr>
            </w:pPr>
            <w:r w:rsidRPr="009A6D31">
              <w:rPr>
                <w:b/>
              </w:rPr>
              <w:t>%</w:t>
            </w:r>
            <w:r w:rsidRPr="009A6D31">
              <w:rPr>
                <w:b/>
                <w:vertAlign w:val="superscript"/>
              </w:rPr>
              <w:t>1</w:t>
            </w:r>
          </w:p>
        </w:tc>
        <w:tc>
          <w:tcPr>
            <w:tcW w:w="399" w:type="pct"/>
            <w:tcBorders>
              <w:top w:val="single" w:sz="4" w:space="0" w:color="auto"/>
              <w:bottom w:val="single" w:sz="4" w:space="0" w:color="auto"/>
            </w:tcBorders>
            <w:vAlign w:val="center"/>
          </w:tcPr>
          <w:p w14:paraId="762CD3E0" w14:textId="77777777" w:rsidR="00E679EF" w:rsidRPr="009A6D31" w:rsidRDefault="00E679EF" w:rsidP="00C15BEF">
            <w:pPr>
              <w:spacing w:before="20"/>
              <w:jc w:val="center"/>
              <w:rPr>
                <w:b/>
              </w:rPr>
            </w:pPr>
            <w:r w:rsidRPr="009A6D31">
              <w:rPr>
                <w:b/>
              </w:rPr>
              <w:t>n</w:t>
            </w:r>
          </w:p>
        </w:tc>
        <w:tc>
          <w:tcPr>
            <w:tcW w:w="363" w:type="pct"/>
            <w:tcBorders>
              <w:top w:val="single" w:sz="4" w:space="0" w:color="auto"/>
              <w:bottom w:val="single" w:sz="4" w:space="0" w:color="auto"/>
            </w:tcBorders>
            <w:vAlign w:val="center"/>
          </w:tcPr>
          <w:p w14:paraId="30C93728" w14:textId="77777777" w:rsidR="00E679EF" w:rsidRPr="009A6D31" w:rsidRDefault="00E679EF" w:rsidP="00C15BEF">
            <w:pPr>
              <w:spacing w:before="20"/>
              <w:jc w:val="center"/>
              <w:rPr>
                <w:b/>
              </w:rPr>
            </w:pPr>
            <w:r w:rsidRPr="009A6D31">
              <w:rPr>
                <w:b/>
              </w:rPr>
              <w:t>%</w:t>
            </w:r>
            <w:r w:rsidRPr="009A6D31">
              <w:rPr>
                <w:b/>
                <w:vertAlign w:val="superscript"/>
              </w:rPr>
              <w:t>1</w:t>
            </w:r>
          </w:p>
        </w:tc>
      </w:tr>
      <w:tr w:rsidR="00247824" w14:paraId="7B28830B" w14:textId="77777777" w:rsidTr="00247824">
        <w:tblPrEx>
          <w:tblCellMar>
            <w:left w:w="72" w:type="dxa"/>
            <w:right w:w="72" w:type="dxa"/>
          </w:tblCellMar>
        </w:tblPrEx>
        <w:trPr>
          <w:trHeight w:val="295"/>
          <w:jc w:val="center"/>
        </w:trPr>
        <w:tc>
          <w:tcPr>
            <w:tcW w:w="661" w:type="pct"/>
            <w:vAlign w:val="center"/>
          </w:tcPr>
          <w:p w14:paraId="1DC96128" w14:textId="77777777" w:rsidR="00247824" w:rsidRPr="008B31FF" w:rsidRDefault="00247824" w:rsidP="00E679EF">
            <w:pPr>
              <w:rPr>
                <w:b/>
                <w:sz w:val="18"/>
                <w:szCs w:val="18"/>
              </w:rPr>
            </w:pPr>
            <w:r w:rsidRPr="008B31FF">
              <w:rPr>
                <w:b/>
                <w:sz w:val="18"/>
                <w:szCs w:val="18"/>
              </w:rPr>
              <w:t>State Total</w:t>
            </w:r>
          </w:p>
        </w:tc>
        <w:tc>
          <w:tcPr>
            <w:tcW w:w="284" w:type="pct"/>
            <w:vAlign w:val="bottom"/>
          </w:tcPr>
          <w:p w14:paraId="51A102A3" w14:textId="77777777" w:rsidR="00247824" w:rsidRDefault="00247824">
            <w:pPr>
              <w:jc w:val="right"/>
              <w:rPr>
                <w:rFonts w:cs="Arial"/>
                <w:b/>
                <w:bCs/>
                <w:sz w:val="18"/>
                <w:szCs w:val="18"/>
              </w:rPr>
            </w:pPr>
            <w:r>
              <w:rPr>
                <w:rFonts w:cs="Arial"/>
                <w:b/>
                <w:bCs/>
                <w:sz w:val="18"/>
                <w:szCs w:val="18"/>
              </w:rPr>
              <w:t>69,098</w:t>
            </w:r>
          </w:p>
        </w:tc>
        <w:tc>
          <w:tcPr>
            <w:tcW w:w="258" w:type="pct"/>
            <w:vAlign w:val="bottom"/>
          </w:tcPr>
          <w:p w14:paraId="28EF0F84" w14:textId="77777777" w:rsidR="00247824" w:rsidRDefault="00247824">
            <w:pPr>
              <w:jc w:val="right"/>
              <w:rPr>
                <w:rFonts w:cs="Arial"/>
                <w:b/>
                <w:bCs/>
                <w:sz w:val="18"/>
                <w:szCs w:val="18"/>
              </w:rPr>
            </w:pPr>
            <w:r>
              <w:rPr>
                <w:rFonts w:cs="Arial"/>
                <w:b/>
                <w:bCs/>
                <w:sz w:val="18"/>
                <w:szCs w:val="18"/>
              </w:rPr>
              <w:t>100.0</w:t>
            </w:r>
          </w:p>
        </w:tc>
        <w:tc>
          <w:tcPr>
            <w:tcW w:w="305" w:type="pct"/>
            <w:vAlign w:val="bottom"/>
          </w:tcPr>
          <w:p w14:paraId="76330ECB" w14:textId="77777777" w:rsidR="00247824" w:rsidRDefault="00247824">
            <w:pPr>
              <w:jc w:val="right"/>
              <w:rPr>
                <w:rFonts w:cs="Arial"/>
                <w:b/>
                <w:bCs/>
                <w:sz w:val="18"/>
                <w:szCs w:val="18"/>
              </w:rPr>
            </w:pPr>
            <w:r>
              <w:rPr>
                <w:rFonts w:cs="Arial"/>
                <w:b/>
                <w:bCs/>
                <w:sz w:val="18"/>
                <w:szCs w:val="18"/>
              </w:rPr>
              <w:t>40,989</w:t>
            </w:r>
          </w:p>
        </w:tc>
        <w:tc>
          <w:tcPr>
            <w:tcW w:w="297" w:type="pct"/>
            <w:vAlign w:val="bottom"/>
          </w:tcPr>
          <w:p w14:paraId="1FCB8BC4" w14:textId="77777777" w:rsidR="00247824" w:rsidRDefault="00247824">
            <w:pPr>
              <w:jc w:val="right"/>
              <w:rPr>
                <w:rFonts w:cs="Arial"/>
                <w:b/>
                <w:bCs/>
                <w:sz w:val="18"/>
                <w:szCs w:val="18"/>
              </w:rPr>
            </w:pPr>
            <w:r>
              <w:rPr>
                <w:rFonts w:cs="Arial"/>
                <w:b/>
                <w:bCs/>
                <w:sz w:val="18"/>
                <w:szCs w:val="18"/>
              </w:rPr>
              <w:t>100.0</w:t>
            </w:r>
          </w:p>
        </w:tc>
        <w:tc>
          <w:tcPr>
            <w:tcW w:w="307" w:type="pct"/>
            <w:vAlign w:val="bottom"/>
          </w:tcPr>
          <w:p w14:paraId="5EBDA828" w14:textId="77777777" w:rsidR="00247824" w:rsidRDefault="00247824">
            <w:pPr>
              <w:jc w:val="right"/>
              <w:rPr>
                <w:rFonts w:cs="Arial"/>
                <w:b/>
                <w:bCs/>
                <w:sz w:val="18"/>
                <w:szCs w:val="18"/>
              </w:rPr>
            </w:pPr>
            <w:r>
              <w:rPr>
                <w:rFonts w:cs="Arial"/>
                <w:b/>
                <w:bCs/>
                <w:sz w:val="18"/>
                <w:szCs w:val="18"/>
              </w:rPr>
              <w:t>7,142</w:t>
            </w:r>
          </w:p>
        </w:tc>
        <w:tc>
          <w:tcPr>
            <w:tcW w:w="275" w:type="pct"/>
            <w:vAlign w:val="bottom"/>
          </w:tcPr>
          <w:p w14:paraId="2CE8EB16" w14:textId="77777777" w:rsidR="00247824" w:rsidRDefault="00247824">
            <w:pPr>
              <w:jc w:val="right"/>
              <w:rPr>
                <w:rFonts w:cs="Arial"/>
                <w:b/>
                <w:bCs/>
                <w:sz w:val="18"/>
                <w:szCs w:val="18"/>
              </w:rPr>
            </w:pPr>
            <w:r>
              <w:rPr>
                <w:rFonts w:cs="Arial"/>
                <w:b/>
                <w:bCs/>
                <w:sz w:val="18"/>
                <w:szCs w:val="18"/>
              </w:rPr>
              <w:t>100.0</w:t>
            </w:r>
          </w:p>
        </w:tc>
        <w:tc>
          <w:tcPr>
            <w:tcW w:w="295" w:type="pct"/>
            <w:vAlign w:val="bottom"/>
          </w:tcPr>
          <w:p w14:paraId="7E8F7BB0" w14:textId="77777777" w:rsidR="00247824" w:rsidRDefault="00247824">
            <w:pPr>
              <w:jc w:val="right"/>
              <w:rPr>
                <w:rFonts w:cs="Arial"/>
                <w:b/>
                <w:bCs/>
                <w:sz w:val="18"/>
                <w:szCs w:val="18"/>
              </w:rPr>
            </w:pPr>
            <w:r>
              <w:rPr>
                <w:rFonts w:cs="Arial"/>
                <w:b/>
                <w:bCs/>
                <w:sz w:val="18"/>
                <w:szCs w:val="18"/>
              </w:rPr>
              <w:t>13,748</w:t>
            </w:r>
          </w:p>
        </w:tc>
        <w:tc>
          <w:tcPr>
            <w:tcW w:w="321" w:type="pct"/>
            <w:vAlign w:val="bottom"/>
          </w:tcPr>
          <w:p w14:paraId="618900D4" w14:textId="77777777" w:rsidR="00247824" w:rsidRDefault="00247824">
            <w:pPr>
              <w:jc w:val="right"/>
              <w:rPr>
                <w:rFonts w:cs="Arial"/>
                <w:b/>
                <w:bCs/>
                <w:sz w:val="18"/>
                <w:szCs w:val="18"/>
              </w:rPr>
            </w:pPr>
            <w:r>
              <w:rPr>
                <w:rFonts w:cs="Arial"/>
                <w:b/>
                <w:bCs/>
                <w:sz w:val="18"/>
                <w:szCs w:val="18"/>
              </w:rPr>
              <w:t>100.0</w:t>
            </w:r>
          </w:p>
        </w:tc>
        <w:tc>
          <w:tcPr>
            <w:tcW w:w="301" w:type="pct"/>
            <w:vAlign w:val="bottom"/>
          </w:tcPr>
          <w:p w14:paraId="5FF1A273" w14:textId="77777777" w:rsidR="00247824" w:rsidRDefault="00247824">
            <w:pPr>
              <w:jc w:val="right"/>
              <w:rPr>
                <w:rFonts w:cs="Arial"/>
                <w:b/>
                <w:bCs/>
                <w:sz w:val="18"/>
                <w:szCs w:val="18"/>
              </w:rPr>
            </w:pPr>
            <w:r>
              <w:rPr>
                <w:rFonts w:cs="Arial"/>
                <w:b/>
                <w:bCs/>
                <w:sz w:val="18"/>
                <w:szCs w:val="18"/>
              </w:rPr>
              <w:t>6,411</w:t>
            </w:r>
          </w:p>
        </w:tc>
        <w:tc>
          <w:tcPr>
            <w:tcW w:w="361" w:type="pct"/>
            <w:vAlign w:val="bottom"/>
          </w:tcPr>
          <w:p w14:paraId="53F20306" w14:textId="77777777" w:rsidR="00247824" w:rsidRDefault="00247824">
            <w:pPr>
              <w:jc w:val="right"/>
              <w:rPr>
                <w:rFonts w:cs="Arial"/>
                <w:b/>
                <w:bCs/>
                <w:sz w:val="18"/>
                <w:szCs w:val="18"/>
              </w:rPr>
            </w:pPr>
            <w:r>
              <w:rPr>
                <w:rFonts w:cs="Arial"/>
                <w:b/>
                <w:bCs/>
                <w:sz w:val="18"/>
                <w:szCs w:val="18"/>
              </w:rPr>
              <w:t>100.0</w:t>
            </w:r>
          </w:p>
        </w:tc>
        <w:tc>
          <w:tcPr>
            <w:tcW w:w="266" w:type="pct"/>
            <w:vAlign w:val="bottom"/>
          </w:tcPr>
          <w:p w14:paraId="066AD094" w14:textId="77777777" w:rsidR="00247824" w:rsidRDefault="00247824">
            <w:pPr>
              <w:jc w:val="right"/>
              <w:rPr>
                <w:rFonts w:cs="Arial"/>
                <w:b/>
                <w:bCs/>
                <w:sz w:val="18"/>
                <w:szCs w:val="18"/>
              </w:rPr>
            </w:pPr>
            <w:r>
              <w:rPr>
                <w:rFonts w:cs="Arial"/>
                <w:b/>
                <w:bCs/>
                <w:sz w:val="18"/>
                <w:szCs w:val="18"/>
              </w:rPr>
              <w:t>721</w:t>
            </w:r>
          </w:p>
        </w:tc>
        <w:tc>
          <w:tcPr>
            <w:tcW w:w="307" w:type="pct"/>
            <w:vAlign w:val="bottom"/>
          </w:tcPr>
          <w:p w14:paraId="4AD0779C" w14:textId="77777777" w:rsidR="00247824" w:rsidRDefault="00247824">
            <w:pPr>
              <w:jc w:val="right"/>
              <w:rPr>
                <w:rFonts w:cs="Arial"/>
                <w:b/>
                <w:bCs/>
                <w:sz w:val="18"/>
                <w:szCs w:val="18"/>
              </w:rPr>
            </w:pPr>
            <w:r>
              <w:rPr>
                <w:rFonts w:cs="Arial"/>
                <w:b/>
                <w:bCs/>
                <w:sz w:val="18"/>
                <w:szCs w:val="18"/>
              </w:rPr>
              <w:t>100.0</w:t>
            </w:r>
          </w:p>
        </w:tc>
        <w:tc>
          <w:tcPr>
            <w:tcW w:w="399" w:type="pct"/>
            <w:vAlign w:val="bottom"/>
          </w:tcPr>
          <w:p w14:paraId="3A897E34" w14:textId="77777777" w:rsidR="00247824" w:rsidRDefault="00247824">
            <w:pPr>
              <w:jc w:val="right"/>
              <w:rPr>
                <w:rFonts w:cs="Arial"/>
                <w:b/>
                <w:bCs/>
                <w:sz w:val="18"/>
                <w:szCs w:val="18"/>
              </w:rPr>
            </w:pPr>
            <w:r>
              <w:rPr>
                <w:rFonts w:cs="Arial"/>
                <w:b/>
                <w:bCs/>
                <w:sz w:val="18"/>
                <w:szCs w:val="18"/>
              </w:rPr>
              <w:t>1,120</w:t>
            </w:r>
          </w:p>
        </w:tc>
        <w:tc>
          <w:tcPr>
            <w:tcW w:w="363" w:type="pct"/>
            <w:vAlign w:val="bottom"/>
          </w:tcPr>
          <w:p w14:paraId="47BB6542" w14:textId="77777777" w:rsidR="00247824" w:rsidRDefault="00247824">
            <w:pPr>
              <w:jc w:val="right"/>
              <w:rPr>
                <w:rFonts w:cs="Arial"/>
                <w:b/>
                <w:bCs/>
                <w:sz w:val="18"/>
                <w:szCs w:val="18"/>
              </w:rPr>
            </w:pPr>
            <w:r>
              <w:rPr>
                <w:rFonts w:cs="Arial"/>
                <w:b/>
                <w:bCs/>
                <w:sz w:val="18"/>
                <w:szCs w:val="18"/>
              </w:rPr>
              <w:t>100.0</w:t>
            </w:r>
          </w:p>
        </w:tc>
      </w:tr>
      <w:tr w:rsidR="006E4BAE" w14:paraId="3ED62FCE" w14:textId="77777777" w:rsidTr="00247824">
        <w:tblPrEx>
          <w:tblCellMar>
            <w:left w:w="72" w:type="dxa"/>
            <w:right w:w="72" w:type="dxa"/>
          </w:tblCellMar>
        </w:tblPrEx>
        <w:trPr>
          <w:trHeight w:val="180"/>
          <w:jc w:val="center"/>
        </w:trPr>
        <w:tc>
          <w:tcPr>
            <w:tcW w:w="661" w:type="pct"/>
            <w:vAlign w:val="center"/>
          </w:tcPr>
          <w:p w14:paraId="5C3836AE" w14:textId="77777777" w:rsidR="005A7138" w:rsidRPr="008B31FF" w:rsidRDefault="005A7138" w:rsidP="00E679EF">
            <w:pPr>
              <w:rPr>
                <w:b/>
              </w:rPr>
            </w:pPr>
          </w:p>
        </w:tc>
        <w:tc>
          <w:tcPr>
            <w:tcW w:w="284" w:type="pct"/>
            <w:vAlign w:val="bottom"/>
          </w:tcPr>
          <w:p w14:paraId="73968A73" w14:textId="77777777" w:rsidR="005A7138" w:rsidRDefault="005A7138">
            <w:pPr>
              <w:rPr>
                <w:rFonts w:cs="Arial"/>
                <w:sz w:val="18"/>
                <w:szCs w:val="18"/>
              </w:rPr>
            </w:pPr>
          </w:p>
        </w:tc>
        <w:tc>
          <w:tcPr>
            <w:tcW w:w="258" w:type="pct"/>
            <w:vAlign w:val="bottom"/>
          </w:tcPr>
          <w:p w14:paraId="714A446D" w14:textId="77777777" w:rsidR="005A7138" w:rsidRDefault="005A7138">
            <w:pPr>
              <w:rPr>
                <w:rFonts w:cs="Arial"/>
                <w:sz w:val="18"/>
                <w:szCs w:val="18"/>
              </w:rPr>
            </w:pPr>
          </w:p>
        </w:tc>
        <w:tc>
          <w:tcPr>
            <w:tcW w:w="305" w:type="pct"/>
            <w:vAlign w:val="bottom"/>
          </w:tcPr>
          <w:p w14:paraId="4930041B" w14:textId="77777777" w:rsidR="005A7138" w:rsidRDefault="005A7138">
            <w:pPr>
              <w:rPr>
                <w:rFonts w:cs="Arial"/>
                <w:sz w:val="18"/>
                <w:szCs w:val="18"/>
              </w:rPr>
            </w:pPr>
          </w:p>
        </w:tc>
        <w:tc>
          <w:tcPr>
            <w:tcW w:w="297" w:type="pct"/>
            <w:vAlign w:val="bottom"/>
          </w:tcPr>
          <w:p w14:paraId="521A590C" w14:textId="77777777" w:rsidR="005A7138" w:rsidRDefault="005A7138">
            <w:pPr>
              <w:rPr>
                <w:rFonts w:cs="Arial"/>
                <w:sz w:val="18"/>
                <w:szCs w:val="18"/>
              </w:rPr>
            </w:pPr>
          </w:p>
        </w:tc>
        <w:tc>
          <w:tcPr>
            <w:tcW w:w="307" w:type="pct"/>
            <w:vAlign w:val="bottom"/>
          </w:tcPr>
          <w:p w14:paraId="57D70803" w14:textId="77777777" w:rsidR="005A7138" w:rsidRDefault="005A7138">
            <w:pPr>
              <w:rPr>
                <w:rFonts w:cs="Arial"/>
                <w:sz w:val="18"/>
                <w:szCs w:val="18"/>
              </w:rPr>
            </w:pPr>
          </w:p>
        </w:tc>
        <w:tc>
          <w:tcPr>
            <w:tcW w:w="275" w:type="pct"/>
            <w:vAlign w:val="bottom"/>
          </w:tcPr>
          <w:p w14:paraId="6F5B2F15" w14:textId="77777777" w:rsidR="005A7138" w:rsidRDefault="005A7138">
            <w:pPr>
              <w:rPr>
                <w:rFonts w:cs="Arial"/>
                <w:sz w:val="18"/>
                <w:szCs w:val="18"/>
              </w:rPr>
            </w:pPr>
          </w:p>
        </w:tc>
        <w:tc>
          <w:tcPr>
            <w:tcW w:w="295" w:type="pct"/>
            <w:vAlign w:val="bottom"/>
          </w:tcPr>
          <w:p w14:paraId="182A2A39" w14:textId="77777777" w:rsidR="005A7138" w:rsidRDefault="005A7138">
            <w:pPr>
              <w:rPr>
                <w:rFonts w:cs="Arial"/>
                <w:sz w:val="18"/>
                <w:szCs w:val="18"/>
              </w:rPr>
            </w:pPr>
          </w:p>
        </w:tc>
        <w:tc>
          <w:tcPr>
            <w:tcW w:w="321" w:type="pct"/>
            <w:vAlign w:val="bottom"/>
          </w:tcPr>
          <w:p w14:paraId="24A28E45" w14:textId="77777777" w:rsidR="005A7138" w:rsidRDefault="005A7138">
            <w:pPr>
              <w:rPr>
                <w:rFonts w:cs="Arial"/>
                <w:sz w:val="18"/>
                <w:szCs w:val="18"/>
              </w:rPr>
            </w:pPr>
          </w:p>
        </w:tc>
        <w:tc>
          <w:tcPr>
            <w:tcW w:w="301" w:type="pct"/>
            <w:vAlign w:val="bottom"/>
          </w:tcPr>
          <w:p w14:paraId="0B38C470" w14:textId="77777777" w:rsidR="005A7138" w:rsidRDefault="005A7138">
            <w:pPr>
              <w:rPr>
                <w:rFonts w:cs="Arial"/>
                <w:sz w:val="18"/>
                <w:szCs w:val="18"/>
              </w:rPr>
            </w:pPr>
          </w:p>
        </w:tc>
        <w:tc>
          <w:tcPr>
            <w:tcW w:w="361" w:type="pct"/>
            <w:vAlign w:val="bottom"/>
          </w:tcPr>
          <w:p w14:paraId="1BD4A839" w14:textId="77777777" w:rsidR="005A7138" w:rsidRDefault="005A7138">
            <w:pPr>
              <w:rPr>
                <w:rFonts w:cs="Arial"/>
                <w:sz w:val="18"/>
                <w:szCs w:val="18"/>
              </w:rPr>
            </w:pPr>
          </w:p>
        </w:tc>
        <w:tc>
          <w:tcPr>
            <w:tcW w:w="266" w:type="pct"/>
            <w:vAlign w:val="bottom"/>
          </w:tcPr>
          <w:p w14:paraId="48465AA3" w14:textId="77777777" w:rsidR="005A7138" w:rsidRDefault="005A7138">
            <w:pPr>
              <w:rPr>
                <w:rFonts w:cs="Arial"/>
                <w:sz w:val="18"/>
                <w:szCs w:val="18"/>
              </w:rPr>
            </w:pPr>
          </w:p>
        </w:tc>
        <w:tc>
          <w:tcPr>
            <w:tcW w:w="307" w:type="pct"/>
            <w:vAlign w:val="bottom"/>
          </w:tcPr>
          <w:p w14:paraId="4E100771" w14:textId="77777777" w:rsidR="005A7138" w:rsidRDefault="005A7138">
            <w:pPr>
              <w:rPr>
                <w:rFonts w:cs="Arial"/>
                <w:sz w:val="18"/>
                <w:szCs w:val="18"/>
              </w:rPr>
            </w:pPr>
          </w:p>
        </w:tc>
        <w:tc>
          <w:tcPr>
            <w:tcW w:w="399" w:type="pct"/>
            <w:vAlign w:val="bottom"/>
          </w:tcPr>
          <w:p w14:paraId="57FA46ED" w14:textId="77777777" w:rsidR="005A7138" w:rsidRDefault="005A7138">
            <w:pPr>
              <w:rPr>
                <w:rFonts w:cs="Arial"/>
                <w:sz w:val="18"/>
                <w:szCs w:val="18"/>
              </w:rPr>
            </w:pPr>
          </w:p>
        </w:tc>
        <w:tc>
          <w:tcPr>
            <w:tcW w:w="363" w:type="pct"/>
            <w:vAlign w:val="bottom"/>
          </w:tcPr>
          <w:p w14:paraId="377FD9E0" w14:textId="77777777" w:rsidR="005A7138" w:rsidRDefault="005A7138">
            <w:pPr>
              <w:rPr>
                <w:rFonts w:cs="Arial"/>
                <w:sz w:val="18"/>
                <w:szCs w:val="18"/>
              </w:rPr>
            </w:pPr>
          </w:p>
        </w:tc>
      </w:tr>
      <w:tr w:rsidR="004D5C3B" w14:paraId="7FEE14E6" w14:textId="77777777" w:rsidTr="00247824">
        <w:tblPrEx>
          <w:tblCellMar>
            <w:left w:w="72" w:type="dxa"/>
            <w:right w:w="72" w:type="dxa"/>
          </w:tblCellMar>
        </w:tblPrEx>
        <w:trPr>
          <w:trHeight w:val="295"/>
          <w:jc w:val="center"/>
        </w:trPr>
        <w:tc>
          <w:tcPr>
            <w:tcW w:w="661" w:type="pct"/>
            <w:vAlign w:val="center"/>
          </w:tcPr>
          <w:p w14:paraId="39F4CBFA" w14:textId="77777777" w:rsidR="004D5C3B" w:rsidRPr="008B31FF" w:rsidRDefault="004D5C3B" w:rsidP="00E679EF">
            <w:pPr>
              <w:rPr>
                <w:sz w:val="18"/>
                <w:szCs w:val="18"/>
              </w:rPr>
            </w:pPr>
            <w:r w:rsidRPr="008B31FF">
              <w:rPr>
                <w:sz w:val="18"/>
                <w:szCs w:val="18"/>
              </w:rPr>
              <w:t>&lt;500</w:t>
            </w:r>
          </w:p>
        </w:tc>
        <w:tc>
          <w:tcPr>
            <w:tcW w:w="284" w:type="pct"/>
            <w:vAlign w:val="bottom"/>
          </w:tcPr>
          <w:p w14:paraId="7F41FD00" w14:textId="77777777" w:rsidR="004D5C3B" w:rsidRDefault="004D5C3B">
            <w:pPr>
              <w:jc w:val="right"/>
              <w:rPr>
                <w:rFonts w:cs="Arial"/>
                <w:sz w:val="18"/>
                <w:szCs w:val="18"/>
              </w:rPr>
            </w:pPr>
            <w:r>
              <w:rPr>
                <w:rFonts w:cs="Arial"/>
                <w:sz w:val="18"/>
                <w:szCs w:val="18"/>
              </w:rPr>
              <w:t>92</w:t>
            </w:r>
          </w:p>
        </w:tc>
        <w:tc>
          <w:tcPr>
            <w:tcW w:w="258" w:type="pct"/>
            <w:vAlign w:val="bottom"/>
          </w:tcPr>
          <w:p w14:paraId="2193D845" w14:textId="77777777" w:rsidR="004D5C3B" w:rsidRDefault="004D5C3B">
            <w:pPr>
              <w:jc w:val="right"/>
              <w:rPr>
                <w:rFonts w:cs="Arial"/>
                <w:sz w:val="18"/>
                <w:szCs w:val="18"/>
              </w:rPr>
            </w:pPr>
            <w:r>
              <w:rPr>
                <w:rFonts w:cs="Arial"/>
                <w:sz w:val="18"/>
                <w:szCs w:val="18"/>
              </w:rPr>
              <w:t>0.1</w:t>
            </w:r>
          </w:p>
        </w:tc>
        <w:tc>
          <w:tcPr>
            <w:tcW w:w="305" w:type="pct"/>
            <w:vAlign w:val="bottom"/>
          </w:tcPr>
          <w:p w14:paraId="3FDC9EDE" w14:textId="77777777" w:rsidR="004D5C3B" w:rsidRDefault="004D5C3B">
            <w:pPr>
              <w:jc w:val="right"/>
              <w:rPr>
                <w:rFonts w:cs="Arial"/>
                <w:sz w:val="18"/>
                <w:szCs w:val="18"/>
              </w:rPr>
            </w:pPr>
            <w:r>
              <w:rPr>
                <w:rFonts w:cs="Arial"/>
                <w:sz w:val="18"/>
                <w:szCs w:val="18"/>
              </w:rPr>
              <w:t>31</w:t>
            </w:r>
          </w:p>
        </w:tc>
        <w:tc>
          <w:tcPr>
            <w:tcW w:w="297" w:type="pct"/>
            <w:vAlign w:val="bottom"/>
          </w:tcPr>
          <w:p w14:paraId="0DC76F49" w14:textId="77777777" w:rsidR="004D5C3B" w:rsidRDefault="004D5C3B">
            <w:pPr>
              <w:jc w:val="right"/>
              <w:rPr>
                <w:rFonts w:cs="Arial"/>
                <w:sz w:val="18"/>
                <w:szCs w:val="18"/>
              </w:rPr>
            </w:pPr>
            <w:r>
              <w:rPr>
                <w:rFonts w:cs="Arial"/>
                <w:sz w:val="18"/>
                <w:szCs w:val="18"/>
              </w:rPr>
              <w:t>0.1</w:t>
            </w:r>
          </w:p>
        </w:tc>
        <w:tc>
          <w:tcPr>
            <w:tcW w:w="307" w:type="pct"/>
            <w:vAlign w:val="bottom"/>
          </w:tcPr>
          <w:p w14:paraId="370505AF" w14:textId="77777777" w:rsidR="004D5C3B" w:rsidRDefault="004D5C3B">
            <w:pPr>
              <w:jc w:val="right"/>
              <w:rPr>
                <w:rFonts w:cs="Arial"/>
                <w:sz w:val="18"/>
                <w:szCs w:val="18"/>
              </w:rPr>
            </w:pPr>
            <w:r>
              <w:rPr>
                <w:rFonts w:cs="Arial"/>
                <w:sz w:val="18"/>
                <w:szCs w:val="18"/>
              </w:rPr>
              <w:t>22</w:t>
            </w:r>
          </w:p>
        </w:tc>
        <w:tc>
          <w:tcPr>
            <w:tcW w:w="275" w:type="pct"/>
            <w:vAlign w:val="bottom"/>
          </w:tcPr>
          <w:p w14:paraId="56B7CCF6" w14:textId="77777777" w:rsidR="004D5C3B" w:rsidRDefault="004D5C3B">
            <w:pPr>
              <w:jc w:val="right"/>
              <w:rPr>
                <w:rFonts w:cs="Arial"/>
                <w:sz w:val="18"/>
                <w:szCs w:val="18"/>
              </w:rPr>
            </w:pPr>
            <w:r>
              <w:rPr>
                <w:rFonts w:cs="Arial"/>
                <w:sz w:val="18"/>
                <w:szCs w:val="18"/>
              </w:rPr>
              <w:t>0.3</w:t>
            </w:r>
          </w:p>
        </w:tc>
        <w:tc>
          <w:tcPr>
            <w:tcW w:w="295" w:type="pct"/>
            <w:vAlign w:val="bottom"/>
          </w:tcPr>
          <w:p w14:paraId="643ED0A8" w14:textId="77777777" w:rsidR="004D5C3B" w:rsidRDefault="004D5C3B">
            <w:pPr>
              <w:jc w:val="right"/>
              <w:rPr>
                <w:rFonts w:cs="Arial"/>
                <w:sz w:val="18"/>
                <w:szCs w:val="18"/>
              </w:rPr>
            </w:pPr>
            <w:r>
              <w:rPr>
                <w:rFonts w:cs="Arial"/>
                <w:sz w:val="18"/>
                <w:szCs w:val="18"/>
              </w:rPr>
              <w:t>26</w:t>
            </w:r>
          </w:p>
        </w:tc>
        <w:tc>
          <w:tcPr>
            <w:tcW w:w="321" w:type="pct"/>
            <w:vAlign w:val="bottom"/>
          </w:tcPr>
          <w:p w14:paraId="58D7AE52" w14:textId="77777777" w:rsidR="004D5C3B" w:rsidRDefault="004D5C3B">
            <w:pPr>
              <w:jc w:val="right"/>
              <w:rPr>
                <w:rFonts w:cs="Arial"/>
                <w:sz w:val="18"/>
                <w:szCs w:val="18"/>
              </w:rPr>
            </w:pPr>
            <w:r>
              <w:rPr>
                <w:rFonts w:cs="Arial"/>
                <w:sz w:val="18"/>
                <w:szCs w:val="18"/>
              </w:rPr>
              <w:t>0.2</w:t>
            </w:r>
          </w:p>
        </w:tc>
        <w:tc>
          <w:tcPr>
            <w:tcW w:w="301" w:type="pct"/>
            <w:vAlign w:val="bottom"/>
          </w:tcPr>
          <w:p w14:paraId="65477234"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61" w:type="pct"/>
            <w:vAlign w:val="bottom"/>
          </w:tcPr>
          <w:p w14:paraId="00F51CBF" w14:textId="77777777" w:rsidR="004D5C3B" w:rsidRDefault="004D5C3B">
            <w:pPr>
              <w:jc w:val="right"/>
              <w:rPr>
                <w:rFonts w:cs="Arial"/>
                <w:sz w:val="18"/>
                <w:szCs w:val="18"/>
              </w:rPr>
            </w:pPr>
            <w:r w:rsidRPr="004D5C3B">
              <w:rPr>
                <w:rFonts w:cs="Arial"/>
                <w:sz w:val="18"/>
                <w:szCs w:val="18"/>
                <w:vertAlign w:val="superscript"/>
              </w:rPr>
              <w:t>--2</w:t>
            </w:r>
          </w:p>
        </w:tc>
        <w:tc>
          <w:tcPr>
            <w:tcW w:w="266" w:type="pct"/>
            <w:vAlign w:val="bottom"/>
          </w:tcPr>
          <w:p w14:paraId="565C756C"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34118641"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1F583EA3" w14:textId="77777777" w:rsidR="004D5C3B" w:rsidRDefault="004D5C3B">
            <w:pPr>
              <w:jc w:val="right"/>
              <w:rPr>
                <w:rFonts w:cs="Arial"/>
                <w:sz w:val="18"/>
                <w:szCs w:val="18"/>
              </w:rPr>
            </w:pPr>
            <w:r>
              <w:rPr>
                <w:rFonts w:cs="Arial"/>
                <w:sz w:val="18"/>
                <w:szCs w:val="18"/>
              </w:rPr>
              <w:t>9</w:t>
            </w:r>
          </w:p>
        </w:tc>
        <w:tc>
          <w:tcPr>
            <w:tcW w:w="363" w:type="pct"/>
            <w:vAlign w:val="bottom"/>
          </w:tcPr>
          <w:p w14:paraId="1767B095" w14:textId="77777777" w:rsidR="004D5C3B" w:rsidRDefault="004D5C3B">
            <w:pPr>
              <w:jc w:val="right"/>
              <w:rPr>
                <w:rFonts w:cs="Arial"/>
                <w:sz w:val="18"/>
                <w:szCs w:val="18"/>
              </w:rPr>
            </w:pPr>
            <w:r>
              <w:rPr>
                <w:rFonts w:cs="Arial"/>
                <w:sz w:val="18"/>
                <w:szCs w:val="18"/>
              </w:rPr>
              <w:t>0.8</w:t>
            </w:r>
          </w:p>
        </w:tc>
      </w:tr>
      <w:tr w:rsidR="004D5C3B" w14:paraId="5748CC83" w14:textId="77777777" w:rsidTr="00247824">
        <w:tblPrEx>
          <w:tblCellMar>
            <w:left w:w="72" w:type="dxa"/>
            <w:right w:w="72" w:type="dxa"/>
          </w:tblCellMar>
        </w:tblPrEx>
        <w:trPr>
          <w:trHeight w:val="295"/>
          <w:jc w:val="center"/>
        </w:trPr>
        <w:tc>
          <w:tcPr>
            <w:tcW w:w="661" w:type="pct"/>
            <w:vAlign w:val="center"/>
          </w:tcPr>
          <w:p w14:paraId="6BA4B469" w14:textId="77777777" w:rsidR="004D5C3B" w:rsidRPr="008B31FF" w:rsidRDefault="004D5C3B" w:rsidP="00E679EF">
            <w:pPr>
              <w:rPr>
                <w:sz w:val="18"/>
                <w:szCs w:val="18"/>
              </w:rPr>
            </w:pPr>
            <w:r w:rsidRPr="008B31FF">
              <w:rPr>
                <w:sz w:val="18"/>
                <w:szCs w:val="18"/>
              </w:rPr>
              <w:t>500-999</w:t>
            </w:r>
          </w:p>
        </w:tc>
        <w:tc>
          <w:tcPr>
            <w:tcW w:w="284" w:type="pct"/>
            <w:vAlign w:val="bottom"/>
          </w:tcPr>
          <w:p w14:paraId="28AA1FE6" w14:textId="77777777" w:rsidR="004D5C3B" w:rsidRDefault="004D5C3B">
            <w:pPr>
              <w:jc w:val="right"/>
              <w:rPr>
                <w:rFonts w:cs="Arial"/>
                <w:sz w:val="18"/>
                <w:szCs w:val="18"/>
              </w:rPr>
            </w:pPr>
            <w:r>
              <w:rPr>
                <w:rFonts w:cs="Arial"/>
                <w:sz w:val="18"/>
                <w:szCs w:val="18"/>
              </w:rPr>
              <w:t>252</w:t>
            </w:r>
          </w:p>
        </w:tc>
        <w:tc>
          <w:tcPr>
            <w:tcW w:w="258" w:type="pct"/>
            <w:vAlign w:val="bottom"/>
          </w:tcPr>
          <w:p w14:paraId="219688DB" w14:textId="77777777" w:rsidR="004D5C3B" w:rsidRDefault="004D5C3B">
            <w:pPr>
              <w:jc w:val="right"/>
              <w:rPr>
                <w:rFonts w:cs="Arial"/>
                <w:sz w:val="18"/>
                <w:szCs w:val="18"/>
              </w:rPr>
            </w:pPr>
            <w:r>
              <w:rPr>
                <w:rFonts w:cs="Arial"/>
                <w:sz w:val="18"/>
                <w:szCs w:val="18"/>
              </w:rPr>
              <w:t>0.4</w:t>
            </w:r>
          </w:p>
        </w:tc>
        <w:tc>
          <w:tcPr>
            <w:tcW w:w="305" w:type="pct"/>
            <w:vAlign w:val="bottom"/>
          </w:tcPr>
          <w:p w14:paraId="270D0C48" w14:textId="77777777" w:rsidR="004D5C3B" w:rsidRDefault="004D5C3B">
            <w:pPr>
              <w:jc w:val="right"/>
              <w:rPr>
                <w:rFonts w:cs="Arial"/>
                <w:sz w:val="18"/>
                <w:szCs w:val="18"/>
              </w:rPr>
            </w:pPr>
            <w:r>
              <w:rPr>
                <w:rFonts w:cs="Arial"/>
                <w:sz w:val="18"/>
                <w:szCs w:val="18"/>
              </w:rPr>
              <w:t>94</w:t>
            </w:r>
          </w:p>
        </w:tc>
        <w:tc>
          <w:tcPr>
            <w:tcW w:w="297" w:type="pct"/>
            <w:vAlign w:val="bottom"/>
          </w:tcPr>
          <w:p w14:paraId="3A9CEE03" w14:textId="77777777" w:rsidR="004D5C3B" w:rsidRDefault="004D5C3B">
            <w:pPr>
              <w:jc w:val="right"/>
              <w:rPr>
                <w:rFonts w:cs="Arial"/>
                <w:sz w:val="18"/>
                <w:szCs w:val="18"/>
              </w:rPr>
            </w:pPr>
            <w:r>
              <w:rPr>
                <w:rFonts w:cs="Arial"/>
                <w:sz w:val="18"/>
                <w:szCs w:val="18"/>
              </w:rPr>
              <w:t>0.2</w:t>
            </w:r>
          </w:p>
        </w:tc>
        <w:tc>
          <w:tcPr>
            <w:tcW w:w="307" w:type="pct"/>
            <w:vAlign w:val="bottom"/>
          </w:tcPr>
          <w:p w14:paraId="3163CA59" w14:textId="77777777" w:rsidR="004D5C3B" w:rsidRDefault="004D5C3B">
            <w:pPr>
              <w:jc w:val="right"/>
              <w:rPr>
                <w:rFonts w:cs="Arial"/>
                <w:sz w:val="18"/>
                <w:szCs w:val="18"/>
              </w:rPr>
            </w:pPr>
            <w:r>
              <w:rPr>
                <w:rFonts w:cs="Arial"/>
                <w:sz w:val="18"/>
                <w:szCs w:val="18"/>
              </w:rPr>
              <w:t>65</w:t>
            </w:r>
          </w:p>
        </w:tc>
        <w:tc>
          <w:tcPr>
            <w:tcW w:w="275" w:type="pct"/>
            <w:vAlign w:val="bottom"/>
          </w:tcPr>
          <w:p w14:paraId="5C568954" w14:textId="77777777" w:rsidR="004D5C3B" w:rsidRDefault="004D5C3B">
            <w:pPr>
              <w:jc w:val="right"/>
              <w:rPr>
                <w:rFonts w:cs="Arial"/>
                <w:sz w:val="18"/>
                <w:szCs w:val="18"/>
              </w:rPr>
            </w:pPr>
            <w:r>
              <w:rPr>
                <w:rFonts w:cs="Arial"/>
                <w:sz w:val="18"/>
                <w:szCs w:val="18"/>
              </w:rPr>
              <w:t>0.9</w:t>
            </w:r>
          </w:p>
        </w:tc>
        <w:tc>
          <w:tcPr>
            <w:tcW w:w="295" w:type="pct"/>
            <w:vAlign w:val="bottom"/>
          </w:tcPr>
          <w:p w14:paraId="7EDF42EA" w14:textId="77777777" w:rsidR="004D5C3B" w:rsidRDefault="004D5C3B">
            <w:pPr>
              <w:jc w:val="right"/>
              <w:rPr>
                <w:rFonts w:cs="Arial"/>
                <w:sz w:val="18"/>
                <w:szCs w:val="18"/>
              </w:rPr>
            </w:pPr>
            <w:r>
              <w:rPr>
                <w:rFonts w:cs="Arial"/>
                <w:sz w:val="18"/>
                <w:szCs w:val="18"/>
              </w:rPr>
              <w:t>64</w:t>
            </w:r>
          </w:p>
        </w:tc>
        <w:tc>
          <w:tcPr>
            <w:tcW w:w="321" w:type="pct"/>
            <w:vAlign w:val="bottom"/>
          </w:tcPr>
          <w:p w14:paraId="5616FE52" w14:textId="77777777" w:rsidR="004D5C3B" w:rsidRDefault="004D5C3B">
            <w:pPr>
              <w:jc w:val="right"/>
              <w:rPr>
                <w:rFonts w:cs="Arial"/>
                <w:sz w:val="18"/>
                <w:szCs w:val="18"/>
              </w:rPr>
            </w:pPr>
            <w:r>
              <w:rPr>
                <w:rFonts w:cs="Arial"/>
                <w:sz w:val="18"/>
                <w:szCs w:val="18"/>
              </w:rPr>
              <w:t>0.5</w:t>
            </w:r>
          </w:p>
        </w:tc>
        <w:tc>
          <w:tcPr>
            <w:tcW w:w="301" w:type="pct"/>
            <w:vAlign w:val="bottom"/>
          </w:tcPr>
          <w:p w14:paraId="4B277E9C" w14:textId="77777777" w:rsidR="004D5C3B" w:rsidRDefault="004D5C3B">
            <w:pPr>
              <w:jc w:val="right"/>
              <w:rPr>
                <w:rFonts w:cs="Arial"/>
                <w:sz w:val="18"/>
                <w:szCs w:val="18"/>
              </w:rPr>
            </w:pPr>
            <w:r>
              <w:rPr>
                <w:rFonts w:cs="Arial"/>
                <w:sz w:val="18"/>
                <w:szCs w:val="18"/>
              </w:rPr>
              <w:t>15</w:t>
            </w:r>
          </w:p>
        </w:tc>
        <w:tc>
          <w:tcPr>
            <w:tcW w:w="361" w:type="pct"/>
            <w:vAlign w:val="bottom"/>
          </w:tcPr>
          <w:p w14:paraId="4530F2F3" w14:textId="77777777" w:rsidR="004D5C3B" w:rsidRDefault="004D5C3B">
            <w:pPr>
              <w:jc w:val="right"/>
              <w:rPr>
                <w:rFonts w:cs="Arial"/>
                <w:sz w:val="18"/>
                <w:szCs w:val="18"/>
              </w:rPr>
            </w:pPr>
            <w:r>
              <w:rPr>
                <w:rFonts w:cs="Arial"/>
                <w:sz w:val="18"/>
                <w:szCs w:val="18"/>
              </w:rPr>
              <w:t>0.2</w:t>
            </w:r>
          </w:p>
        </w:tc>
        <w:tc>
          <w:tcPr>
            <w:tcW w:w="266" w:type="pct"/>
            <w:vAlign w:val="bottom"/>
          </w:tcPr>
          <w:p w14:paraId="01E52AAC"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4FA2CC85"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338CE176" w14:textId="77777777" w:rsidR="004D5C3B" w:rsidRDefault="004D5C3B">
            <w:pPr>
              <w:jc w:val="right"/>
              <w:rPr>
                <w:rFonts w:cs="Arial"/>
                <w:sz w:val="18"/>
                <w:szCs w:val="18"/>
              </w:rPr>
            </w:pPr>
            <w:r>
              <w:rPr>
                <w:rFonts w:cs="Arial"/>
                <w:sz w:val="18"/>
                <w:szCs w:val="18"/>
              </w:rPr>
              <w:t>11</w:t>
            </w:r>
          </w:p>
        </w:tc>
        <w:tc>
          <w:tcPr>
            <w:tcW w:w="363" w:type="pct"/>
            <w:vAlign w:val="bottom"/>
          </w:tcPr>
          <w:p w14:paraId="3EB23FDD" w14:textId="77777777" w:rsidR="004D5C3B" w:rsidRDefault="004D5C3B">
            <w:pPr>
              <w:jc w:val="right"/>
              <w:rPr>
                <w:rFonts w:cs="Arial"/>
                <w:sz w:val="18"/>
                <w:szCs w:val="18"/>
              </w:rPr>
            </w:pPr>
            <w:r>
              <w:rPr>
                <w:rFonts w:cs="Arial"/>
                <w:sz w:val="18"/>
                <w:szCs w:val="18"/>
              </w:rPr>
              <w:t>1.0</w:t>
            </w:r>
          </w:p>
        </w:tc>
      </w:tr>
      <w:tr w:rsidR="004D5C3B" w14:paraId="4DCF12C3" w14:textId="77777777" w:rsidTr="00247824">
        <w:tblPrEx>
          <w:tblCellMar>
            <w:left w:w="72" w:type="dxa"/>
            <w:right w:w="72" w:type="dxa"/>
          </w:tblCellMar>
        </w:tblPrEx>
        <w:trPr>
          <w:trHeight w:val="295"/>
          <w:jc w:val="center"/>
        </w:trPr>
        <w:tc>
          <w:tcPr>
            <w:tcW w:w="661" w:type="pct"/>
            <w:vAlign w:val="center"/>
          </w:tcPr>
          <w:p w14:paraId="1EDAA585" w14:textId="77777777" w:rsidR="004D5C3B" w:rsidRPr="008B31FF" w:rsidRDefault="004D5C3B" w:rsidP="00E679EF">
            <w:pPr>
              <w:rPr>
                <w:sz w:val="18"/>
                <w:szCs w:val="18"/>
              </w:rPr>
            </w:pPr>
            <w:r w:rsidRPr="008B31FF">
              <w:rPr>
                <w:sz w:val="18"/>
                <w:szCs w:val="18"/>
              </w:rPr>
              <w:t>1,000-1,499</w:t>
            </w:r>
          </w:p>
        </w:tc>
        <w:tc>
          <w:tcPr>
            <w:tcW w:w="284" w:type="pct"/>
            <w:vAlign w:val="bottom"/>
          </w:tcPr>
          <w:p w14:paraId="450C9052" w14:textId="77777777" w:rsidR="004D5C3B" w:rsidRDefault="004D5C3B">
            <w:pPr>
              <w:jc w:val="right"/>
              <w:rPr>
                <w:rFonts w:cs="Arial"/>
                <w:sz w:val="18"/>
                <w:szCs w:val="18"/>
              </w:rPr>
            </w:pPr>
            <w:r>
              <w:rPr>
                <w:rFonts w:cs="Arial"/>
                <w:sz w:val="18"/>
                <w:szCs w:val="18"/>
              </w:rPr>
              <w:t>485</w:t>
            </w:r>
          </w:p>
        </w:tc>
        <w:tc>
          <w:tcPr>
            <w:tcW w:w="258" w:type="pct"/>
            <w:vAlign w:val="bottom"/>
          </w:tcPr>
          <w:p w14:paraId="0E096BB0" w14:textId="77777777" w:rsidR="004D5C3B" w:rsidRDefault="004D5C3B">
            <w:pPr>
              <w:jc w:val="right"/>
              <w:rPr>
                <w:rFonts w:cs="Arial"/>
                <w:sz w:val="18"/>
                <w:szCs w:val="18"/>
              </w:rPr>
            </w:pPr>
            <w:r>
              <w:rPr>
                <w:rFonts w:cs="Arial"/>
                <w:sz w:val="18"/>
                <w:szCs w:val="18"/>
              </w:rPr>
              <w:t>0.7</w:t>
            </w:r>
          </w:p>
        </w:tc>
        <w:tc>
          <w:tcPr>
            <w:tcW w:w="305" w:type="pct"/>
            <w:vAlign w:val="bottom"/>
          </w:tcPr>
          <w:p w14:paraId="1A7506DF" w14:textId="77777777" w:rsidR="004D5C3B" w:rsidRDefault="004D5C3B">
            <w:pPr>
              <w:jc w:val="right"/>
              <w:rPr>
                <w:rFonts w:cs="Arial"/>
                <w:sz w:val="18"/>
                <w:szCs w:val="18"/>
              </w:rPr>
            </w:pPr>
            <w:r>
              <w:rPr>
                <w:rFonts w:cs="Arial"/>
                <w:sz w:val="18"/>
                <w:szCs w:val="18"/>
              </w:rPr>
              <w:t>237</w:t>
            </w:r>
          </w:p>
        </w:tc>
        <w:tc>
          <w:tcPr>
            <w:tcW w:w="297" w:type="pct"/>
            <w:vAlign w:val="bottom"/>
          </w:tcPr>
          <w:p w14:paraId="16955AE0" w14:textId="77777777" w:rsidR="004D5C3B" w:rsidRDefault="004D5C3B">
            <w:pPr>
              <w:jc w:val="right"/>
              <w:rPr>
                <w:rFonts w:cs="Arial"/>
                <w:sz w:val="18"/>
                <w:szCs w:val="18"/>
              </w:rPr>
            </w:pPr>
            <w:r>
              <w:rPr>
                <w:rFonts w:cs="Arial"/>
                <w:sz w:val="18"/>
                <w:szCs w:val="18"/>
              </w:rPr>
              <w:t>0.6</w:t>
            </w:r>
          </w:p>
        </w:tc>
        <w:tc>
          <w:tcPr>
            <w:tcW w:w="307" w:type="pct"/>
            <w:vAlign w:val="bottom"/>
          </w:tcPr>
          <w:p w14:paraId="7ACC1040" w14:textId="77777777" w:rsidR="004D5C3B" w:rsidRDefault="004D5C3B">
            <w:pPr>
              <w:jc w:val="right"/>
              <w:rPr>
                <w:rFonts w:cs="Arial"/>
                <w:sz w:val="18"/>
                <w:szCs w:val="18"/>
              </w:rPr>
            </w:pPr>
            <w:r>
              <w:rPr>
                <w:rFonts w:cs="Arial"/>
                <w:sz w:val="18"/>
                <w:szCs w:val="18"/>
              </w:rPr>
              <w:t>82</w:t>
            </w:r>
          </w:p>
        </w:tc>
        <w:tc>
          <w:tcPr>
            <w:tcW w:w="275" w:type="pct"/>
            <w:vAlign w:val="bottom"/>
          </w:tcPr>
          <w:p w14:paraId="01984F08" w14:textId="77777777" w:rsidR="004D5C3B" w:rsidRDefault="004D5C3B">
            <w:pPr>
              <w:jc w:val="right"/>
              <w:rPr>
                <w:rFonts w:cs="Arial"/>
                <w:sz w:val="18"/>
                <w:szCs w:val="18"/>
              </w:rPr>
            </w:pPr>
            <w:r>
              <w:rPr>
                <w:rFonts w:cs="Arial"/>
                <w:sz w:val="18"/>
                <w:szCs w:val="18"/>
              </w:rPr>
              <w:t>1.2</w:t>
            </w:r>
          </w:p>
        </w:tc>
        <w:tc>
          <w:tcPr>
            <w:tcW w:w="295" w:type="pct"/>
            <w:vAlign w:val="bottom"/>
          </w:tcPr>
          <w:p w14:paraId="4B1C890C" w14:textId="77777777" w:rsidR="004D5C3B" w:rsidRDefault="004D5C3B">
            <w:pPr>
              <w:jc w:val="right"/>
              <w:rPr>
                <w:rFonts w:cs="Arial"/>
                <w:sz w:val="18"/>
                <w:szCs w:val="18"/>
              </w:rPr>
            </w:pPr>
            <w:r>
              <w:rPr>
                <w:rFonts w:cs="Arial"/>
                <w:sz w:val="18"/>
                <w:szCs w:val="18"/>
              </w:rPr>
              <w:t>124</w:t>
            </w:r>
          </w:p>
        </w:tc>
        <w:tc>
          <w:tcPr>
            <w:tcW w:w="321" w:type="pct"/>
            <w:vAlign w:val="bottom"/>
          </w:tcPr>
          <w:p w14:paraId="20C27278" w14:textId="77777777" w:rsidR="004D5C3B" w:rsidRDefault="004D5C3B">
            <w:pPr>
              <w:jc w:val="right"/>
              <w:rPr>
                <w:rFonts w:cs="Arial"/>
                <w:sz w:val="18"/>
                <w:szCs w:val="18"/>
              </w:rPr>
            </w:pPr>
            <w:r>
              <w:rPr>
                <w:rFonts w:cs="Arial"/>
                <w:sz w:val="18"/>
                <w:szCs w:val="18"/>
              </w:rPr>
              <w:t>0.9</w:t>
            </w:r>
          </w:p>
        </w:tc>
        <w:tc>
          <w:tcPr>
            <w:tcW w:w="301" w:type="pct"/>
            <w:vAlign w:val="bottom"/>
          </w:tcPr>
          <w:p w14:paraId="5EAE341E" w14:textId="77777777" w:rsidR="004D5C3B" w:rsidRDefault="004D5C3B">
            <w:pPr>
              <w:jc w:val="right"/>
              <w:rPr>
                <w:rFonts w:cs="Arial"/>
                <w:sz w:val="18"/>
                <w:szCs w:val="18"/>
              </w:rPr>
            </w:pPr>
            <w:r>
              <w:rPr>
                <w:rFonts w:cs="Arial"/>
                <w:sz w:val="18"/>
                <w:szCs w:val="18"/>
              </w:rPr>
              <w:t>28</w:t>
            </w:r>
          </w:p>
        </w:tc>
        <w:tc>
          <w:tcPr>
            <w:tcW w:w="361" w:type="pct"/>
            <w:vAlign w:val="bottom"/>
          </w:tcPr>
          <w:p w14:paraId="5C124A86" w14:textId="77777777" w:rsidR="004D5C3B" w:rsidRDefault="004D5C3B">
            <w:pPr>
              <w:jc w:val="right"/>
              <w:rPr>
                <w:rFonts w:cs="Arial"/>
                <w:sz w:val="18"/>
                <w:szCs w:val="18"/>
              </w:rPr>
            </w:pPr>
            <w:r>
              <w:rPr>
                <w:rFonts w:cs="Arial"/>
                <w:sz w:val="18"/>
                <w:szCs w:val="18"/>
              </w:rPr>
              <w:t>0.4</w:t>
            </w:r>
          </w:p>
        </w:tc>
        <w:tc>
          <w:tcPr>
            <w:tcW w:w="266" w:type="pct"/>
            <w:vAlign w:val="bottom"/>
          </w:tcPr>
          <w:p w14:paraId="44C1D889"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5B9CE226"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2C9CB89A" w14:textId="77777777" w:rsidR="004D5C3B" w:rsidRDefault="004D5C3B">
            <w:pPr>
              <w:jc w:val="right"/>
              <w:rPr>
                <w:rFonts w:cs="Arial"/>
                <w:sz w:val="18"/>
                <w:szCs w:val="18"/>
              </w:rPr>
            </w:pPr>
            <w:r>
              <w:rPr>
                <w:rFonts w:cs="Arial"/>
                <w:sz w:val="18"/>
                <w:szCs w:val="18"/>
              </w:rPr>
              <w:t>10</w:t>
            </w:r>
          </w:p>
        </w:tc>
        <w:tc>
          <w:tcPr>
            <w:tcW w:w="363" w:type="pct"/>
            <w:vAlign w:val="bottom"/>
          </w:tcPr>
          <w:p w14:paraId="1362BBE6" w14:textId="77777777" w:rsidR="004D5C3B" w:rsidRDefault="004D5C3B">
            <w:pPr>
              <w:jc w:val="right"/>
              <w:rPr>
                <w:rFonts w:cs="Arial"/>
                <w:sz w:val="18"/>
                <w:szCs w:val="18"/>
              </w:rPr>
            </w:pPr>
            <w:r>
              <w:rPr>
                <w:rFonts w:cs="Arial"/>
                <w:sz w:val="18"/>
                <w:szCs w:val="18"/>
              </w:rPr>
              <w:t>0.9</w:t>
            </w:r>
          </w:p>
        </w:tc>
      </w:tr>
      <w:tr w:rsidR="004D5C3B" w14:paraId="6CC47972" w14:textId="77777777" w:rsidTr="00247824">
        <w:tblPrEx>
          <w:tblCellMar>
            <w:left w:w="72" w:type="dxa"/>
            <w:right w:w="72" w:type="dxa"/>
          </w:tblCellMar>
        </w:tblPrEx>
        <w:trPr>
          <w:trHeight w:val="295"/>
          <w:jc w:val="center"/>
        </w:trPr>
        <w:tc>
          <w:tcPr>
            <w:tcW w:w="661" w:type="pct"/>
            <w:vAlign w:val="center"/>
          </w:tcPr>
          <w:p w14:paraId="1C0FA320" w14:textId="77777777" w:rsidR="004D5C3B" w:rsidRPr="008B31FF" w:rsidRDefault="004D5C3B" w:rsidP="00E679EF">
            <w:pPr>
              <w:rPr>
                <w:sz w:val="18"/>
                <w:szCs w:val="18"/>
              </w:rPr>
            </w:pPr>
            <w:r w:rsidRPr="008B31FF">
              <w:rPr>
                <w:sz w:val="18"/>
                <w:szCs w:val="18"/>
              </w:rPr>
              <w:t>1,500-1,999</w:t>
            </w:r>
          </w:p>
        </w:tc>
        <w:tc>
          <w:tcPr>
            <w:tcW w:w="284" w:type="pct"/>
            <w:vAlign w:val="bottom"/>
          </w:tcPr>
          <w:p w14:paraId="1EF1C5C3" w14:textId="77777777" w:rsidR="004D5C3B" w:rsidRDefault="004D5C3B">
            <w:pPr>
              <w:jc w:val="right"/>
              <w:rPr>
                <w:rFonts w:cs="Arial"/>
                <w:sz w:val="18"/>
                <w:szCs w:val="18"/>
              </w:rPr>
            </w:pPr>
            <w:r>
              <w:rPr>
                <w:rFonts w:cs="Arial"/>
                <w:sz w:val="18"/>
                <w:szCs w:val="18"/>
              </w:rPr>
              <w:t>1,037</w:t>
            </w:r>
          </w:p>
        </w:tc>
        <w:tc>
          <w:tcPr>
            <w:tcW w:w="258" w:type="pct"/>
            <w:vAlign w:val="bottom"/>
          </w:tcPr>
          <w:p w14:paraId="3C3C9A17" w14:textId="77777777" w:rsidR="004D5C3B" w:rsidRDefault="004D5C3B">
            <w:pPr>
              <w:jc w:val="right"/>
              <w:rPr>
                <w:rFonts w:cs="Arial"/>
                <w:sz w:val="18"/>
                <w:szCs w:val="18"/>
              </w:rPr>
            </w:pPr>
            <w:r>
              <w:rPr>
                <w:rFonts w:cs="Arial"/>
                <w:sz w:val="18"/>
                <w:szCs w:val="18"/>
              </w:rPr>
              <w:t>1.5</w:t>
            </w:r>
          </w:p>
        </w:tc>
        <w:tc>
          <w:tcPr>
            <w:tcW w:w="305" w:type="pct"/>
            <w:vAlign w:val="bottom"/>
          </w:tcPr>
          <w:p w14:paraId="7BF02C6F" w14:textId="77777777" w:rsidR="004D5C3B" w:rsidRDefault="004D5C3B">
            <w:pPr>
              <w:jc w:val="right"/>
              <w:rPr>
                <w:rFonts w:cs="Arial"/>
                <w:sz w:val="18"/>
                <w:szCs w:val="18"/>
              </w:rPr>
            </w:pPr>
            <w:r>
              <w:rPr>
                <w:rFonts w:cs="Arial"/>
                <w:sz w:val="18"/>
                <w:szCs w:val="18"/>
              </w:rPr>
              <w:t>524</w:t>
            </w:r>
          </w:p>
        </w:tc>
        <w:tc>
          <w:tcPr>
            <w:tcW w:w="297" w:type="pct"/>
            <w:vAlign w:val="bottom"/>
          </w:tcPr>
          <w:p w14:paraId="47E5947C" w14:textId="77777777" w:rsidR="004D5C3B" w:rsidRDefault="004D5C3B">
            <w:pPr>
              <w:jc w:val="right"/>
              <w:rPr>
                <w:rFonts w:cs="Arial"/>
                <w:sz w:val="18"/>
                <w:szCs w:val="18"/>
              </w:rPr>
            </w:pPr>
            <w:r>
              <w:rPr>
                <w:rFonts w:cs="Arial"/>
                <w:sz w:val="18"/>
                <w:szCs w:val="18"/>
              </w:rPr>
              <w:t>1.3</w:t>
            </w:r>
          </w:p>
        </w:tc>
        <w:tc>
          <w:tcPr>
            <w:tcW w:w="307" w:type="pct"/>
            <w:vAlign w:val="bottom"/>
          </w:tcPr>
          <w:p w14:paraId="4D7E441E" w14:textId="77777777" w:rsidR="004D5C3B" w:rsidRDefault="004D5C3B">
            <w:pPr>
              <w:jc w:val="right"/>
              <w:rPr>
                <w:rFonts w:cs="Arial"/>
                <w:sz w:val="18"/>
                <w:szCs w:val="18"/>
              </w:rPr>
            </w:pPr>
            <w:r>
              <w:rPr>
                <w:rFonts w:cs="Arial"/>
                <w:sz w:val="18"/>
                <w:szCs w:val="18"/>
              </w:rPr>
              <w:t>151</w:t>
            </w:r>
          </w:p>
        </w:tc>
        <w:tc>
          <w:tcPr>
            <w:tcW w:w="275" w:type="pct"/>
            <w:vAlign w:val="bottom"/>
          </w:tcPr>
          <w:p w14:paraId="00082265" w14:textId="77777777" w:rsidR="004D5C3B" w:rsidRDefault="004D5C3B">
            <w:pPr>
              <w:jc w:val="right"/>
              <w:rPr>
                <w:rFonts w:cs="Arial"/>
                <w:sz w:val="18"/>
                <w:szCs w:val="18"/>
              </w:rPr>
            </w:pPr>
            <w:r>
              <w:rPr>
                <w:rFonts w:cs="Arial"/>
                <w:sz w:val="18"/>
                <w:szCs w:val="18"/>
              </w:rPr>
              <w:t>2.1</w:t>
            </w:r>
          </w:p>
        </w:tc>
        <w:tc>
          <w:tcPr>
            <w:tcW w:w="295" w:type="pct"/>
            <w:vAlign w:val="bottom"/>
          </w:tcPr>
          <w:p w14:paraId="531C3AF5" w14:textId="77777777" w:rsidR="004D5C3B" w:rsidRDefault="004D5C3B">
            <w:pPr>
              <w:jc w:val="right"/>
              <w:rPr>
                <w:rFonts w:cs="Arial"/>
                <w:sz w:val="18"/>
                <w:szCs w:val="18"/>
              </w:rPr>
            </w:pPr>
            <w:r>
              <w:rPr>
                <w:rFonts w:cs="Arial"/>
                <w:sz w:val="18"/>
                <w:szCs w:val="18"/>
              </w:rPr>
              <w:t>230</w:t>
            </w:r>
          </w:p>
        </w:tc>
        <w:tc>
          <w:tcPr>
            <w:tcW w:w="321" w:type="pct"/>
            <w:vAlign w:val="bottom"/>
          </w:tcPr>
          <w:p w14:paraId="7D0EA0AB" w14:textId="77777777" w:rsidR="004D5C3B" w:rsidRDefault="004D5C3B">
            <w:pPr>
              <w:jc w:val="right"/>
              <w:rPr>
                <w:rFonts w:cs="Arial"/>
                <w:sz w:val="18"/>
                <w:szCs w:val="18"/>
              </w:rPr>
            </w:pPr>
            <w:r>
              <w:rPr>
                <w:rFonts w:cs="Arial"/>
                <w:sz w:val="18"/>
                <w:szCs w:val="18"/>
              </w:rPr>
              <w:t>1.7</w:t>
            </w:r>
          </w:p>
        </w:tc>
        <w:tc>
          <w:tcPr>
            <w:tcW w:w="301" w:type="pct"/>
            <w:vAlign w:val="bottom"/>
          </w:tcPr>
          <w:p w14:paraId="3536BB87" w14:textId="77777777" w:rsidR="004D5C3B" w:rsidRDefault="004D5C3B">
            <w:pPr>
              <w:jc w:val="right"/>
              <w:rPr>
                <w:rFonts w:cs="Arial"/>
                <w:sz w:val="18"/>
                <w:szCs w:val="18"/>
              </w:rPr>
            </w:pPr>
            <w:r>
              <w:rPr>
                <w:rFonts w:cs="Arial"/>
                <w:sz w:val="18"/>
                <w:szCs w:val="18"/>
              </w:rPr>
              <w:t>92</w:t>
            </w:r>
          </w:p>
        </w:tc>
        <w:tc>
          <w:tcPr>
            <w:tcW w:w="361" w:type="pct"/>
            <w:vAlign w:val="bottom"/>
          </w:tcPr>
          <w:p w14:paraId="0FC50A2E" w14:textId="77777777" w:rsidR="004D5C3B" w:rsidRDefault="004D5C3B">
            <w:pPr>
              <w:jc w:val="right"/>
              <w:rPr>
                <w:rFonts w:cs="Arial"/>
                <w:sz w:val="18"/>
                <w:szCs w:val="18"/>
              </w:rPr>
            </w:pPr>
            <w:r>
              <w:rPr>
                <w:rFonts w:cs="Arial"/>
                <w:sz w:val="18"/>
                <w:szCs w:val="18"/>
              </w:rPr>
              <w:t>1.4</w:t>
            </w:r>
          </w:p>
        </w:tc>
        <w:tc>
          <w:tcPr>
            <w:tcW w:w="266" w:type="pct"/>
            <w:vAlign w:val="bottom"/>
          </w:tcPr>
          <w:p w14:paraId="15243BEA" w14:textId="77777777" w:rsidR="004D5C3B" w:rsidRDefault="004D5C3B">
            <w:pPr>
              <w:jc w:val="right"/>
              <w:rPr>
                <w:rFonts w:cs="Arial"/>
                <w:sz w:val="18"/>
                <w:szCs w:val="18"/>
              </w:rPr>
            </w:pPr>
            <w:r>
              <w:rPr>
                <w:rFonts w:cs="Arial"/>
                <w:sz w:val="18"/>
                <w:szCs w:val="18"/>
              </w:rPr>
              <w:t>13</w:t>
            </w:r>
          </w:p>
        </w:tc>
        <w:tc>
          <w:tcPr>
            <w:tcW w:w="307" w:type="pct"/>
            <w:vAlign w:val="bottom"/>
          </w:tcPr>
          <w:p w14:paraId="2A1B3223" w14:textId="77777777" w:rsidR="004D5C3B" w:rsidRDefault="004D5C3B">
            <w:pPr>
              <w:jc w:val="right"/>
              <w:rPr>
                <w:rFonts w:cs="Arial"/>
                <w:sz w:val="18"/>
                <w:szCs w:val="18"/>
              </w:rPr>
            </w:pPr>
            <w:r>
              <w:rPr>
                <w:rFonts w:cs="Arial"/>
                <w:sz w:val="18"/>
                <w:szCs w:val="18"/>
              </w:rPr>
              <w:t>1.8</w:t>
            </w:r>
          </w:p>
        </w:tc>
        <w:tc>
          <w:tcPr>
            <w:tcW w:w="399" w:type="pct"/>
            <w:vAlign w:val="bottom"/>
          </w:tcPr>
          <w:p w14:paraId="705F300B" w14:textId="77777777" w:rsidR="004D5C3B" w:rsidRDefault="004D5C3B">
            <w:pPr>
              <w:jc w:val="right"/>
              <w:rPr>
                <w:rFonts w:cs="Arial"/>
                <w:sz w:val="18"/>
                <w:szCs w:val="18"/>
              </w:rPr>
            </w:pPr>
            <w:r>
              <w:rPr>
                <w:rFonts w:cs="Arial"/>
                <w:sz w:val="18"/>
                <w:szCs w:val="18"/>
              </w:rPr>
              <w:t>27</w:t>
            </w:r>
          </w:p>
        </w:tc>
        <w:tc>
          <w:tcPr>
            <w:tcW w:w="363" w:type="pct"/>
            <w:vAlign w:val="bottom"/>
          </w:tcPr>
          <w:p w14:paraId="0EC31334" w14:textId="77777777" w:rsidR="004D5C3B" w:rsidRDefault="004D5C3B">
            <w:pPr>
              <w:jc w:val="right"/>
              <w:rPr>
                <w:rFonts w:cs="Arial"/>
                <w:sz w:val="18"/>
                <w:szCs w:val="18"/>
              </w:rPr>
            </w:pPr>
            <w:r>
              <w:rPr>
                <w:rFonts w:cs="Arial"/>
                <w:sz w:val="18"/>
                <w:szCs w:val="18"/>
              </w:rPr>
              <w:t>2.5</w:t>
            </w:r>
          </w:p>
        </w:tc>
      </w:tr>
      <w:tr w:rsidR="004D5C3B" w14:paraId="75711E98" w14:textId="77777777" w:rsidTr="00247824">
        <w:tblPrEx>
          <w:tblCellMar>
            <w:left w:w="72" w:type="dxa"/>
            <w:right w:w="72" w:type="dxa"/>
          </w:tblCellMar>
        </w:tblPrEx>
        <w:trPr>
          <w:trHeight w:val="295"/>
          <w:jc w:val="center"/>
        </w:trPr>
        <w:tc>
          <w:tcPr>
            <w:tcW w:w="661" w:type="pct"/>
            <w:vAlign w:val="center"/>
          </w:tcPr>
          <w:p w14:paraId="4873F629" w14:textId="77777777" w:rsidR="004D5C3B" w:rsidRPr="008B31FF" w:rsidRDefault="004D5C3B" w:rsidP="00E679EF">
            <w:pPr>
              <w:rPr>
                <w:sz w:val="18"/>
                <w:szCs w:val="18"/>
              </w:rPr>
            </w:pPr>
            <w:r w:rsidRPr="008B31FF">
              <w:rPr>
                <w:sz w:val="18"/>
                <w:szCs w:val="18"/>
              </w:rPr>
              <w:t>2,000-2,499</w:t>
            </w:r>
          </w:p>
        </w:tc>
        <w:tc>
          <w:tcPr>
            <w:tcW w:w="284" w:type="pct"/>
            <w:vAlign w:val="bottom"/>
          </w:tcPr>
          <w:p w14:paraId="23B76487" w14:textId="77777777" w:rsidR="004D5C3B" w:rsidRDefault="004D5C3B">
            <w:pPr>
              <w:jc w:val="right"/>
              <w:rPr>
                <w:rFonts w:cs="Arial"/>
                <w:sz w:val="18"/>
                <w:szCs w:val="18"/>
              </w:rPr>
            </w:pPr>
            <w:r>
              <w:rPr>
                <w:rFonts w:cs="Arial"/>
                <w:sz w:val="18"/>
                <w:szCs w:val="18"/>
              </w:rPr>
              <w:t>3,377</w:t>
            </w:r>
          </w:p>
        </w:tc>
        <w:tc>
          <w:tcPr>
            <w:tcW w:w="258" w:type="pct"/>
            <w:vAlign w:val="bottom"/>
          </w:tcPr>
          <w:p w14:paraId="4D985C85" w14:textId="77777777" w:rsidR="004D5C3B" w:rsidRDefault="004D5C3B">
            <w:pPr>
              <w:jc w:val="right"/>
              <w:rPr>
                <w:rFonts w:cs="Arial"/>
                <w:sz w:val="18"/>
                <w:szCs w:val="18"/>
              </w:rPr>
            </w:pPr>
            <w:r>
              <w:rPr>
                <w:rFonts w:cs="Arial"/>
                <w:sz w:val="18"/>
                <w:szCs w:val="18"/>
              </w:rPr>
              <w:t>4.9</w:t>
            </w:r>
          </w:p>
        </w:tc>
        <w:tc>
          <w:tcPr>
            <w:tcW w:w="305" w:type="pct"/>
            <w:vAlign w:val="bottom"/>
          </w:tcPr>
          <w:p w14:paraId="69222D1C" w14:textId="77777777" w:rsidR="004D5C3B" w:rsidRDefault="004D5C3B">
            <w:pPr>
              <w:jc w:val="right"/>
              <w:rPr>
                <w:rFonts w:cs="Arial"/>
                <w:sz w:val="18"/>
                <w:szCs w:val="18"/>
              </w:rPr>
            </w:pPr>
            <w:r>
              <w:rPr>
                <w:rFonts w:cs="Arial"/>
                <w:sz w:val="18"/>
                <w:szCs w:val="18"/>
              </w:rPr>
              <w:t>1,713</w:t>
            </w:r>
          </w:p>
        </w:tc>
        <w:tc>
          <w:tcPr>
            <w:tcW w:w="297" w:type="pct"/>
            <w:vAlign w:val="bottom"/>
          </w:tcPr>
          <w:p w14:paraId="5F29805C" w14:textId="77777777" w:rsidR="004D5C3B" w:rsidRDefault="004D5C3B">
            <w:pPr>
              <w:jc w:val="right"/>
              <w:rPr>
                <w:rFonts w:cs="Arial"/>
                <w:sz w:val="18"/>
                <w:szCs w:val="18"/>
              </w:rPr>
            </w:pPr>
            <w:r>
              <w:rPr>
                <w:rFonts w:cs="Arial"/>
                <w:sz w:val="18"/>
                <w:szCs w:val="18"/>
              </w:rPr>
              <w:t>4.3</w:t>
            </w:r>
          </w:p>
        </w:tc>
        <w:tc>
          <w:tcPr>
            <w:tcW w:w="307" w:type="pct"/>
            <w:vAlign w:val="bottom"/>
          </w:tcPr>
          <w:p w14:paraId="562E268F" w14:textId="77777777" w:rsidR="004D5C3B" w:rsidRDefault="004D5C3B">
            <w:pPr>
              <w:jc w:val="right"/>
              <w:rPr>
                <w:rFonts w:cs="Arial"/>
                <w:sz w:val="18"/>
                <w:szCs w:val="18"/>
              </w:rPr>
            </w:pPr>
            <w:r>
              <w:rPr>
                <w:rFonts w:cs="Arial"/>
                <w:sz w:val="18"/>
                <w:szCs w:val="18"/>
              </w:rPr>
              <w:t>447</w:t>
            </w:r>
          </w:p>
        </w:tc>
        <w:tc>
          <w:tcPr>
            <w:tcW w:w="275" w:type="pct"/>
            <w:vAlign w:val="bottom"/>
          </w:tcPr>
          <w:p w14:paraId="438A0D52" w14:textId="77777777" w:rsidR="004D5C3B" w:rsidRDefault="004D5C3B">
            <w:pPr>
              <w:jc w:val="right"/>
              <w:rPr>
                <w:rFonts w:cs="Arial"/>
                <w:sz w:val="18"/>
                <w:szCs w:val="18"/>
              </w:rPr>
            </w:pPr>
            <w:r>
              <w:rPr>
                <w:rFonts w:cs="Arial"/>
                <w:sz w:val="18"/>
                <w:szCs w:val="18"/>
              </w:rPr>
              <w:t>6.3</w:t>
            </w:r>
          </w:p>
        </w:tc>
        <w:tc>
          <w:tcPr>
            <w:tcW w:w="295" w:type="pct"/>
            <w:vAlign w:val="bottom"/>
          </w:tcPr>
          <w:p w14:paraId="222DE6AC" w14:textId="77777777" w:rsidR="004D5C3B" w:rsidRDefault="004D5C3B">
            <w:pPr>
              <w:jc w:val="right"/>
              <w:rPr>
                <w:rFonts w:cs="Arial"/>
                <w:sz w:val="18"/>
                <w:szCs w:val="18"/>
              </w:rPr>
            </w:pPr>
            <w:r>
              <w:rPr>
                <w:rFonts w:cs="Arial"/>
                <w:sz w:val="18"/>
                <w:szCs w:val="18"/>
              </w:rPr>
              <w:t>737</w:t>
            </w:r>
          </w:p>
        </w:tc>
        <w:tc>
          <w:tcPr>
            <w:tcW w:w="321" w:type="pct"/>
            <w:vAlign w:val="bottom"/>
          </w:tcPr>
          <w:p w14:paraId="55F70CD4" w14:textId="77777777" w:rsidR="004D5C3B" w:rsidRDefault="004D5C3B">
            <w:pPr>
              <w:jc w:val="right"/>
              <w:rPr>
                <w:rFonts w:cs="Arial"/>
                <w:sz w:val="18"/>
                <w:szCs w:val="18"/>
              </w:rPr>
            </w:pPr>
            <w:r>
              <w:rPr>
                <w:rFonts w:cs="Arial"/>
                <w:sz w:val="18"/>
                <w:szCs w:val="18"/>
              </w:rPr>
              <w:t>5.4</w:t>
            </w:r>
          </w:p>
        </w:tc>
        <w:tc>
          <w:tcPr>
            <w:tcW w:w="301" w:type="pct"/>
            <w:vAlign w:val="bottom"/>
          </w:tcPr>
          <w:p w14:paraId="01B411A3" w14:textId="77777777" w:rsidR="004D5C3B" w:rsidRDefault="004D5C3B">
            <w:pPr>
              <w:jc w:val="right"/>
              <w:rPr>
                <w:rFonts w:cs="Arial"/>
                <w:sz w:val="18"/>
                <w:szCs w:val="18"/>
              </w:rPr>
            </w:pPr>
            <w:r>
              <w:rPr>
                <w:rFonts w:cs="Arial"/>
                <w:sz w:val="18"/>
                <w:szCs w:val="18"/>
              </w:rPr>
              <w:t>367</w:t>
            </w:r>
          </w:p>
        </w:tc>
        <w:tc>
          <w:tcPr>
            <w:tcW w:w="361" w:type="pct"/>
            <w:vAlign w:val="bottom"/>
          </w:tcPr>
          <w:p w14:paraId="74154DEA" w14:textId="77777777" w:rsidR="004D5C3B" w:rsidRDefault="004D5C3B">
            <w:pPr>
              <w:jc w:val="right"/>
              <w:rPr>
                <w:rFonts w:cs="Arial"/>
                <w:sz w:val="18"/>
                <w:szCs w:val="18"/>
              </w:rPr>
            </w:pPr>
            <w:r>
              <w:rPr>
                <w:rFonts w:cs="Arial"/>
                <w:sz w:val="18"/>
                <w:szCs w:val="18"/>
              </w:rPr>
              <w:t>5.7</w:t>
            </w:r>
          </w:p>
        </w:tc>
        <w:tc>
          <w:tcPr>
            <w:tcW w:w="266" w:type="pct"/>
            <w:vAlign w:val="bottom"/>
          </w:tcPr>
          <w:p w14:paraId="705AF096" w14:textId="77777777" w:rsidR="004D5C3B" w:rsidRDefault="004D5C3B">
            <w:pPr>
              <w:jc w:val="right"/>
              <w:rPr>
                <w:rFonts w:cs="Arial"/>
                <w:sz w:val="18"/>
                <w:szCs w:val="18"/>
              </w:rPr>
            </w:pPr>
            <w:r>
              <w:rPr>
                <w:rFonts w:cs="Arial"/>
                <w:sz w:val="18"/>
                <w:szCs w:val="18"/>
              </w:rPr>
              <w:t>45</w:t>
            </w:r>
          </w:p>
        </w:tc>
        <w:tc>
          <w:tcPr>
            <w:tcW w:w="307" w:type="pct"/>
            <w:vAlign w:val="bottom"/>
          </w:tcPr>
          <w:p w14:paraId="6BCC8E85" w14:textId="77777777" w:rsidR="004D5C3B" w:rsidRDefault="004D5C3B">
            <w:pPr>
              <w:jc w:val="right"/>
              <w:rPr>
                <w:rFonts w:cs="Arial"/>
                <w:sz w:val="18"/>
                <w:szCs w:val="18"/>
              </w:rPr>
            </w:pPr>
            <w:r>
              <w:rPr>
                <w:rFonts w:cs="Arial"/>
                <w:sz w:val="18"/>
                <w:szCs w:val="18"/>
              </w:rPr>
              <w:t>6.3</w:t>
            </w:r>
          </w:p>
        </w:tc>
        <w:tc>
          <w:tcPr>
            <w:tcW w:w="399" w:type="pct"/>
            <w:vAlign w:val="bottom"/>
          </w:tcPr>
          <w:p w14:paraId="2184710A" w14:textId="77777777" w:rsidR="004D5C3B" w:rsidRDefault="004D5C3B">
            <w:pPr>
              <w:jc w:val="right"/>
              <w:rPr>
                <w:rFonts w:cs="Arial"/>
                <w:sz w:val="18"/>
                <w:szCs w:val="18"/>
              </w:rPr>
            </w:pPr>
            <w:r>
              <w:rPr>
                <w:rFonts w:cs="Arial"/>
                <w:sz w:val="18"/>
                <w:szCs w:val="18"/>
              </w:rPr>
              <w:t>68</w:t>
            </w:r>
          </w:p>
        </w:tc>
        <w:tc>
          <w:tcPr>
            <w:tcW w:w="363" w:type="pct"/>
            <w:vAlign w:val="bottom"/>
          </w:tcPr>
          <w:p w14:paraId="70F155AF" w14:textId="77777777" w:rsidR="004D5C3B" w:rsidRDefault="004D5C3B">
            <w:pPr>
              <w:jc w:val="right"/>
              <w:rPr>
                <w:rFonts w:cs="Arial"/>
                <w:sz w:val="18"/>
                <w:szCs w:val="18"/>
              </w:rPr>
            </w:pPr>
            <w:r>
              <w:rPr>
                <w:rFonts w:cs="Arial"/>
                <w:sz w:val="18"/>
                <w:szCs w:val="18"/>
              </w:rPr>
              <w:t>6.4</w:t>
            </w:r>
          </w:p>
        </w:tc>
      </w:tr>
      <w:tr w:rsidR="004D5C3B" w14:paraId="32BE3081" w14:textId="77777777" w:rsidTr="00247824">
        <w:tblPrEx>
          <w:tblCellMar>
            <w:left w:w="72" w:type="dxa"/>
            <w:right w:w="72" w:type="dxa"/>
          </w:tblCellMar>
        </w:tblPrEx>
        <w:trPr>
          <w:trHeight w:val="295"/>
          <w:jc w:val="center"/>
        </w:trPr>
        <w:tc>
          <w:tcPr>
            <w:tcW w:w="661" w:type="pct"/>
            <w:vAlign w:val="center"/>
          </w:tcPr>
          <w:p w14:paraId="0FAFAF86" w14:textId="77777777" w:rsidR="004D5C3B" w:rsidRPr="008B31FF" w:rsidRDefault="004D5C3B" w:rsidP="00E679EF">
            <w:pPr>
              <w:rPr>
                <w:sz w:val="18"/>
                <w:szCs w:val="18"/>
              </w:rPr>
            </w:pPr>
            <w:r w:rsidRPr="008B31FF">
              <w:rPr>
                <w:sz w:val="18"/>
                <w:szCs w:val="18"/>
              </w:rPr>
              <w:t>2,500-2,999</w:t>
            </w:r>
          </w:p>
        </w:tc>
        <w:tc>
          <w:tcPr>
            <w:tcW w:w="284" w:type="pct"/>
            <w:vAlign w:val="bottom"/>
          </w:tcPr>
          <w:p w14:paraId="61ED565C" w14:textId="77777777" w:rsidR="004D5C3B" w:rsidRDefault="004D5C3B">
            <w:pPr>
              <w:jc w:val="right"/>
              <w:rPr>
                <w:rFonts w:cs="Arial"/>
                <w:sz w:val="18"/>
                <w:szCs w:val="18"/>
              </w:rPr>
            </w:pPr>
            <w:r>
              <w:rPr>
                <w:rFonts w:cs="Arial"/>
                <w:sz w:val="18"/>
                <w:szCs w:val="18"/>
              </w:rPr>
              <w:t>11,950</w:t>
            </w:r>
          </w:p>
        </w:tc>
        <w:tc>
          <w:tcPr>
            <w:tcW w:w="258" w:type="pct"/>
            <w:vAlign w:val="bottom"/>
          </w:tcPr>
          <w:p w14:paraId="6916E77A" w14:textId="77777777" w:rsidR="004D5C3B" w:rsidRDefault="004D5C3B">
            <w:pPr>
              <w:jc w:val="right"/>
              <w:rPr>
                <w:rFonts w:cs="Arial"/>
                <w:sz w:val="18"/>
                <w:szCs w:val="18"/>
              </w:rPr>
            </w:pPr>
            <w:r>
              <w:rPr>
                <w:rFonts w:cs="Arial"/>
                <w:sz w:val="18"/>
                <w:szCs w:val="18"/>
              </w:rPr>
              <w:t>17.3</w:t>
            </w:r>
          </w:p>
        </w:tc>
        <w:tc>
          <w:tcPr>
            <w:tcW w:w="305" w:type="pct"/>
            <w:vAlign w:val="bottom"/>
          </w:tcPr>
          <w:p w14:paraId="2EBB2E47" w14:textId="77777777" w:rsidR="004D5C3B" w:rsidRDefault="004D5C3B">
            <w:pPr>
              <w:jc w:val="right"/>
              <w:rPr>
                <w:rFonts w:cs="Arial"/>
                <w:sz w:val="18"/>
                <w:szCs w:val="18"/>
              </w:rPr>
            </w:pPr>
            <w:r>
              <w:rPr>
                <w:rFonts w:cs="Arial"/>
                <w:sz w:val="18"/>
                <w:szCs w:val="18"/>
              </w:rPr>
              <w:t>5,999</w:t>
            </w:r>
          </w:p>
        </w:tc>
        <w:tc>
          <w:tcPr>
            <w:tcW w:w="297" w:type="pct"/>
            <w:vAlign w:val="bottom"/>
          </w:tcPr>
          <w:p w14:paraId="5DEB3667" w14:textId="77777777" w:rsidR="004D5C3B" w:rsidRDefault="004D5C3B">
            <w:pPr>
              <w:jc w:val="right"/>
              <w:rPr>
                <w:rFonts w:cs="Arial"/>
                <w:sz w:val="18"/>
                <w:szCs w:val="18"/>
              </w:rPr>
            </w:pPr>
            <w:r>
              <w:rPr>
                <w:rFonts w:cs="Arial"/>
                <w:sz w:val="18"/>
                <w:szCs w:val="18"/>
              </w:rPr>
              <w:t>15.1</w:t>
            </w:r>
          </w:p>
        </w:tc>
        <w:tc>
          <w:tcPr>
            <w:tcW w:w="307" w:type="pct"/>
            <w:vAlign w:val="bottom"/>
          </w:tcPr>
          <w:p w14:paraId="2392FABE" w14:textId="77777777" w:rsidR="004D5C3B" w:rsidRDefault="004D5C3B">
            <w:pPr>
              <w:jc w:val="right"/>
              <w:rPr>
                <w:rFonts w:cs="Arial"/>
                <w:sz w:val="18"/>
                <w:szCs w:val="18"/>
              </w:rPr>
            </w:pPr>
            <w:r>
              <w:rPr>
                <w:rFonts w:cs="Arial"/>
                <w:sz w:val="18"/>
                <w:szCs w:val="18"/>
              </w:rPr>
              <w:t>1,424</w:t>
            </w:r>
          </w:p>
        </w:tc>
        <w:tc>
          <w:tcPr>
            <w:tcW w:w="275" w:type="pct"/>
            <w:vAlign w:val="bottom"/>
          </w:tcPr>
          <w:p w14:paraId="58A9FF06" w14:textId="77777777" w:rsidR="004D5C3B" w:rsidRDefault="004D5C3B">
            <w:pPr>
              <w:jc w:val="right"/>
              <w:rPr>
                <w:rFonts w:cs="Arial"/>
                <w:sz w:val="18"/>
                <w:szCs w:val="18"/>
              </w:rPr>
            </w:pPr>
            <w:r>
              <w:rPr>
                <w:rFonts w:cs="Arial"/>
                <w:sz w:val="18"/>
                <w:szCs w:val="18"/>
              </w:rPr>
              <w:t>20.0</w:t>
            </w:r>
          </w:p>
        </w:tc>
        <w:tc>
          <w:tcPr>
            <w:tcW w:w="295" w:type="pct"/>
            <w:vAlign w:val="bottom"/>
          </w:tcPr>
          <w:p w14:paraId="0CA96545" w14:textId="77777777" w:rsidR="004D5C3B" w:rsidRDefault="004D5C3B">
            <w:pPr>
              <w:jc w:val="right"/>
              <w:rPr>
                <w:rFonts w:cs="Arial"/>
                <w:sz w:val="18"/>
                <w:szCs w:val="18"/>
              </w:rPr>
            </w:pPr>
            <w:r>
              <w:rPr>
                <w:rFonts w:cs="Arial"/>
                <w:sz w:val="18"/>
                <w:szCs w:val="18"/>
              </w:rPr>
              <w:t>2,708</w:t>
            </w:r>
          </w:p>
        </w:tc>
        <w:tc>
          <w:tcPr>
            <w:tcW w:w="321" w:type="pct"/>
            <w:vAlign w:val="bottom"/>
          </w:tcPr>
          <w:p w14:paraId="599EC49B" w14:textId="77777777" w:rsidR="004D5C3B" w:rsidRDefault="004D5C3B">
            <w:pPr>
              <w:jc w:val="right"/>
              <w:rPr>
                <w:rFonts w:cs="Arial"/>
                <w:sz w:val="18"/>
                <w:szCs w:val="18"/>
              </w:rPr>
            </w:pPr>
            <w:r>
              <w:rPr>
                <w:rFonts w:cs="Arial"/>
                <w:sz w:val="18"/>
                <w:szCs w:val="18"/>
              </w:rPr>
              <w:t>19.7</w:t>
            </w:r>
          </w:p>
        </w:tc>
        <w:tc>
          <w:tcPr>
            <w:tcW w:w="301" w:type="pct"/>
            <w:vAlign w:val="bottom"/>
          </w:tcPr>
          <w:p w14:paraId="3AE96585" w14:textId="77777777" w:rsidR="004D5C3B" w:rsidRDefault="004D5C3B">
            <w:pPr>
              <w:jc w:val="right"/>
              <w:rPr>
                <w:rFonts w:cs="Arial"/>
                <w:sz w:val="18"/>
                <w:szCs w:val="18"/>
              </w:rPr>
            </w:pPr>
            <w:r>
              <w:rPr>
                <w:rFonts w:cs="Arial"/>
                <w:sz w:val="18"/>
                <w:szCs w:val="18"/>
              </w:rPr>
              <w:t>1,512</w:t>
            </w:r>
          </w:p>
        </w:tc>
        <w:tc>
          <w:tcPr>
            <w:tcW w:w="361" w:type="pct"/>
            <w:vAlign w:val="bottom"/>
          </w:tcPr>
          <w:p w14:paraId="26E878C8" w14:textId="77777777" w:rsidR="004D5C3B" w:rsidRDefault="004D5C3B">
            <w:pPr>
              <w:jc w:val="right"/>
              <w:rPr>
                <w:rFonts w:cs="Arial"/>
                <w:sz w:val="18"/>
                <w:szCs w:val="18"/>
              </w:rPr>
            </w:pPr>
            <w:r>
              <w:rPr>
                <w:rFonts w:cs="Arial"/>
                <w:sz w:val="18"/>
                <w:szCs w:val="18"/>
              </w:rPr>
              <w:t>23.6</w:t>
            </w:r>
          </w:p>
        </w:tc>
        <w:tc>
          <w:tcPr>
            <w:tcW w:w="266" w:type="pct"/>
            <w:vAlign w:val="bottom"/>
          </w:tcPr>
          <w:p w14:paraId="3F6E65DA" w14:textId="77777777" w:rsidR="004D5C3B" w:rsidRDefault="004D5C3B">
            <w:pPr>
              <w:jc w:val="right"/>
              <w:rPr>
                <w:rFonts w:cs="Arial"/>
                <w:sz w:val="18"/>
                <w:szCs w:val="18"/>
              </w:rPr>
            </w:pPr>
            <w:r>
              <w:rPr>
                <w:rFonts w:cs="Arial"/>
                <w:sz w:val="18"/>
                <w:szCs w:val="18"/>
              </w:rPr>
              <w:t>126</w:t>
            </w:r>
          </w:p>
        </w:tc>
        <w:tc>
          <w:tcPr>
            <w:tcW w:w="307" w:type="pct"/>
            <w:vAlign w:val="bottom"/>
          </w:tcPr>
          <w:p w14:paraId="094623D5" w14:textId="77777777" w:rsidR="004D5C3B" w:rsidRDefault="004D5C3B">
            <w:pPr>
              <w:jc w:val="right"/>
              <w:rPr>
                <w:rFonts w:cs="Arial"/>
                <w:sz w:val="18"/>
                <w:szCs w:val="18"/>
              </w:rPr>
            </w:pPr>
            <w:r>
              <w:rPr>
                <w:rFonts w:cs="Arial"/>
                <w:sz w:val="18"/>
                <w:szCs w:val="18"/>
              </w:rPr>
              <w:t>17.5</w:t>
            </w:r>
          </w:p>
        </w:tc>
        <w:tc>
          <w:tcPr>
            <w:tcW w:w="399" w:type="pct"/>
            <w:vAlign w:val="bottom"/>
          </w:tcPr>
          <w:p w14:paraId="62D9485E" w14:textId="77777777" w:rsidR="004D5C3B" w:rsidRDefault="004D5C3B">
            <w:pPr>
              <w:jc w:val="right"/>
              <w:rPr>
                <w:rFonts w:cs="Arial"/>
                <w:sz w:val="18"/>
                <w:szCs w:val="18"/>
              </w:rPr>
            </w:pPr>
            <w:r>
              <w:rPr>
                <w:rFonts w:cs="Arial"/>
                <w:sz w:val="18"/>
                <w:szCs w:val="18"/>
              </w:rPr>
              <w:t>181</w:t>
            </w:r>
          </w:p>
        </w:tc>
        <w:tc>
          <w:tcPr>
            <w:tcW w:w="363" w:type="pct"/>
            <w:vAlign w:val="bottom"/>
          </w:tcPr>
          <w:p w14:paraId="44BA1B82" w14:textId="77777777" w:rsidR="004D5C3B" w:rsidRDefault="004D5C3B">
            <w:pPr>
              <w:jc w:val="right"/>
              <w:rPr>
                <w:rFonts w:cs="Arial"/>
                <w:sz w:val="18"/>
                <w:szCs w:val="18"/>
              </w:rPr>
            </w:pPr>
            <w:r>
              <w:rPr>
                <w:rFonts w:cs="Arial"/>
                <w:sz w:val="18"/>
                <w:szCs w:val="18"/>
              </w:rPr>
              <w:t>17.0</w:t>
            </w:r>
          </w:p>
        </w:tc>
      </w:tr>
      <w:tr w:rsidR="004D5C3B" w14:paraId="1CF80DA5" w14:textId="77777777" w:rsidTr="00247824">
        <w:tblPrEx>
          <w:tblCellMar>
            <w:left w:w="72" w:type="dxa"/>
            <w:right w:w="72" w:type="dxa"/>
          </w:tblCellMar>
        </w:tblPrEx>
        <w:trPr>
          <w:trHeight w:val="295"/>
          <w:jc w:val="center"/>
        </w:trPr>
        <w:tc>
          <w:tcPr>
            <w:tcW w:w="661" w:type="pct"/>
            <w:vAlign w:val="center"/>
          </w:tcPr>
          <w:p w14:paraId="45579C61" w14:textId="77777777" w:rsidR="004D5C3B" w:rsidRPr="008B31FF" w:rsidRDefault="004D5C3B" w:rsidP="00E679EF">
            <w:pPr>
              <w:rPr>
                <w:sz w:val="18"/>
                <w:szCs w:val="18"/>
              </w:rPr>
            </w:pPr>
            <w:r w:rsidRPr="008B31FF">
              <w:rPr>
                <w:sz w:val="18"/>
                <w:szCs w:val="18"/>
              </w:rPr>
              <w:t>3,000-3,499</w:t>
            </w:r>
          </w:p>
        </w:tc>
        <w:tc>
          <w:tcPr>
            <w:tcW w:w="284" w:type="pct"/>
            <w:vAlign w:val="bottom"/>
          </w:tcPr>
          <w:p w14:paraId="4D171512" w14:textId="77777777" w:rsidR="004D5C3B" w:rsidRDefault="004D5C3B">
            <w:pPr>
              <w:jc w:val="right"/>
              <w:rPr>
                <w:rFonts w:cs="Arial"/>
                <w:sz w:val="18"/>
                <w:szCs w:val="18"/>
              </w:rPr>
            </w:pPr>
            <w:r>
              <w:rPr>
                <w:rFonts w:cs="Arial"/>
                <w:sz w:val="18"/>
                <w:szCs w:val="18"/>
              </w:rPr>
              <w:t>26,425</w:t>
            </w:r>
          </w:p>
        </w:tc>
        <w:tc>
          <w:tcPr>
            <w:tcW w:w="258" w:type="pct"/>
            <w:vAlign w:val="bottom"/>
          </w:tcPr>
          <w:p w14:paraId="09903998" w14:textId="77777777" w:rsidR="004D5C3B" w:rsidRDefault="004D5C3B">
            <w:pPr>
              <w:jc w:val="right"/>
              <w:rPr>
                <w:rFonts w:cs="Arial"/>
                <w:sz w:val="18"/>
                <w:szCs w:val="18"/>
              </w:rPr>
            </w:pPr>
            <w:r>
              <w:rPr>
                <w:rFonts w:cs="Arial"/>
                <w:sz w:val="18"/>
                <w:szCs w:val="18"/>
              </w:rPr>
              <w:t>38.3</w:t>
            </w:r>
          </w:p>
        </w:tc>
        <w:tc>
          <w:tcPr>
            <w:tcW w:w="305" w:type="pct"/>
            <w:vAlign w:val="bottom"/>
          </w:tcPr>
          <w:p w14:paraId="7CFE3ED4" w14:textId="77777777" w:rsidR="004D5C3B" w:rsidRDefault="004D5C3B">
            <w:pPr>
              <w:jc w:val="right"/>
              <w:rPr>
                <w:rFonts w:cs="Arial"/>
                <w:sz w:val="18"/>
                <w:szCs w:val="18"/>
              </w:rPr>
            </w:pPr>
            <w:r>
              <w:rPr>
                <w:rFonts w:cs="Arial"/>
                <w:sz w:val="18"/>
                <w:szCs w:val="18"/>
              </w:rPr>
              <w:t>14,791</w:t>
            </w:r>
          </w:p>
        </w:tc>
        <w:tc>
          <w:tcPr>
            <w:tcW w:w="297" w:type="pct"/>
            <w:vAlign w:val="bottom"/>
          </w:tcPr>
          <w:p w14:paraId="40BD3736" w14:textId="77777777" w:rsidR="004D5C3B" w:rsidRDefault="004D5C3B">
            <w:pPr>
              <w:jc w:val="right"/>
              <w:rPr>
                <w:rFonts w:cs="Arial"/>
                <w:sz w:val="18"/>
                <w:szCs w:val="18"/>
              </w:rPr>
            </w:pPr>
            <w:r>
              <w:rPr>
                <w:rFonts w:cs="Arial"/>
                <w:sz w:val="18"/>
                <w:szCs w:val="18"/>
              </w:rPr>
              <w:t>37.1</w:t>
            </w:r>
          </w:p>
        </w:tc>
        <w:tc>
          <w:tcPr>
            <w:tcW w:w="307" w:type="pct"/>
            <w:vAlign w:val="bottom"/>
          </w:tcPr>
          <w:p w14:paraId="35FBF78C" w14:textId="77777777" w:rsidR="004D5C3B" w:rsidRDefault="004D5C3B">
            <w:pPr>
              <w:jc w:val="right"/>
              <w:rPr>
                <w:rFonts w:cs="Arial"/>
                <w:sz w:val="18"/>
                <w:szCs w:val="18"/>
              </w:rPr>
            </w:pPr>
            <w:r>
              <w:rPr>
                <w:rFonts w:cs="Arial"/>
                <w:sz w:val="18"/>
                <w:szCs w:val="18"/>
              </w:rPr>
              <w:t>2,731</w:t>
            </w:r>
          </w:p>
        </w:tc>
        <w:tc>
          <w:tcPr>
            <w:tcW w:w="275" w:type="pct"/>
            <w:vAlign w:val="bottom"/>
          </w:tcPr>
          <w:p w14:paraId="1E54830A" w14:textId="77777777" w:rsidR="004D5C3B" w:rsidRDefault="004D5C3B">
            <w:pPr>
              <w:jc w:val="right"/>
              <w:rPr>
                <w:rFonts w:cs="Arial"/>
                <w:sz w:val="18"/>
                <w:szCs w:val="18"/>
              </w:rPr>
            </w:pPr>
            <w:r>
              <w:rPr>
                <w:rFonts w:cs="Arial"/>
                <w:sz w:val="18"/>
                <w:szCs w:val="18"/>
              </w:rPr>
              <w:t>38.3</w:t>
            </w:r>
          </w:p>
        </w:tc>
        <w:tc>
          <w:tcPr>
            <w:tcW w:w="295" w:type="pct"/>
            <w:vAlign w:val="bottom"/>
          </w:tcPr>
          <w:p w14:paraId="2B33CD8F" w14:textId="77777777" w:rsidR="004D5C3B" w:rsidRDefault="004D5C3B">
            <w:pPr>
              <w:jc w:val="right"/>
              <w:rPr>
                <w:rFonts w:cs="Arial"/>
                <w:sz w:val="18"/>
                <w:szCs w:val="18"/>
              </w:rPr>
            </w:pPr>
            <w:r>
              <w:rPr>
                <w:rFonts w:cs="Arial"/>
                <w:sz w:val="18"/>
                <w:szCs w:val="18"/>
              </w:rPr>
              <w:t>5,482</w:t>
            </w:r>
          </w:p>
        </w:tc>
        <w:tc>
          <w:tcPr>
            <w:tcW w:w="321" w:type="pct"/>
            <w:vAlign w:val="bottom"/>
          </w:tcPr>
          <w:p w14:paraId="7D619FE4" w14:textId="77777777" w:rsidR="004D5C3B" w:rsidRDefault="004D5C3B">
            <w:pPr>
              <w:jc w:val="right"/>
              <w:rPr>
                <w:rFonts w:cs="Arial"/>
                <w:sz w:val="18"/>
                <w:szCs w:val="18"/>
              </w:rPr>
            </w:pPr>
            <w:r>
              <w:rPr>
                <w:rFonts w:cs="Arial"/>
                <w:sz w:val="18"/>
                <w:szCs w:val="18"/>
              </w:rPr>
              <w:t>39.9</w:t>
            </w:r>
          </w:p>
        </w:tc>
        <w:tc>
          <w:tcPr>
            <w:tcW w:w="301" w:type="pct"/>
            <w:vAlign w:val="bottom"/>
          </w:tcPr>
          <w:p w14:paraId="253FEFD5" w14:textId="77777777" w:rsidR="004D5C3B" w:rsidRDefault="004D5C3B">
            <w:pPr>
              <w:jc w:val="right"/>
              <w:rPr>
                <w:rFonts w:cs="Arial"/>
                <w:sz w:val="18"/>
                <w:szCs w:val="18"/>
              </w:rPr>
            </w:pPr>
            <w:r>
              <w:rPr>
                <w:rFonts w:cs="Arial"/>
                <w:sz w:val="18"/>
                <w:szCs w:val="18"/>
              </w:rPr>
              <w:t>2,730</w:t>
            </w:r>
          </w:p>
        </w:tc>
        <w:tc>
          <w:tcPr>
            <w:tcW w:w="361" w:type="pct"/>
            <w:vAlign w:val="bottom"/>
          </w:tcPr>
          <w:p w14:paraId="20E0778D" w14:textId="77777777" w:rsidR="004D5C3B" w:rsidRDefault="004D5C3B">
            <w:pPr>
              <w:jc w:val="right"/>
              <w:rPr>
                <w:rFonts w:cs="Arial"/>
                <w:sz w:val="18"/>
                <w:szCs w:val="18"/>
              </w:rPr>
            </w:pPr>
            <w:r>
              <w:rPr>
                <w:rFonts w:cs="Arial"/>
                <w:sz w:val="18"/>
                <w:szCs w:val="18"/>
              </w:rPr>
              <w:t>42.6</w:t>
            </w:r>
          </w:p>
        </w:tc>
        <w:tc>
          <w:tcPr>
            <w:tcW w:w="266" w:type="pct"/>
            <w:vAlign w:val="bottom"/>
          </w:tcPr>
          <w:p w14:paraId="5E572666" w14:textId="77777777" w:rsidR="004D5C3B" w:rsidRDefault="004D5C3B">
            <w:pPr>
              <w:jc w:val="right"/>
              <w:rPr>
                <w:rFonts w:cs="Arial"/>
                <w:sz w:val="18"/>
                <w:szCs w:val="18"/>
              </w:rPr>
            </w:pPr>
            <w:r>
              <w:rPr>
                <w:rFonts w:cs="Arial"/>
                <w:sz w:val="18"/>
                <w:szCs w:val="18"/>
              </w:rPr>
              <w:t>268</w:t>
            </w:r>
          </w:p>
        </w:tc>
        <w:tc>
          <w:tcPr>
            <w:tcW w:w="307" w:type="pct"/>
            <w:vAlign w:val="bottom"/>
          </w:tcPr>
          <w:p w14:paraId="50691083" w14:textId="77777777" w:rsidR="004D5C3B" w:rsidRDefault="004D5C3B">
            <w:pPr>
              <w:jc w:val="right"/>
              <w:rPr>
                <w:rFonts w:cs="Arial"/>
                <w:sz w:val="18"/>
                <w:szCs w:val="18"/>
              </w:rPr>
            </w:pPr>
            <w:r>
              <w:rPr>
                <w:rFonts w:cs="Arial"/>
                <w:sz w:val="18"/>
                <w:szCs w:val="18"/>
              </w:rPr>
              <w:t>37.2</w:t>
            </w:r>
          </w:p>
        </w:tc>
        <w:tc>
          <w:tcPr>
            <w:tcW w:w="399" w:type="pct"/>
            <w:vAlign w:val="bottom"/>
          </w:tcPr>
          <w:p w14:paraId="69AB5C49" w14:textId="77777777" w:rsidR="004D5C3B" w:rsidRDefault="004D5C3B">
            <w:pPr>
              <w:jc w:val="right"/>
              <w:rPr>
                <w:rFonts w:cs="Arial"/>
                <w:sz w:val="18"/>
                <w:szCs w:val="18"/>
              </w:rPr>
            </w:pPr>
            <w:r>
              <w:rPr>
                <w:rFonts w:cs="Arial"/>
                <w:sz w:val="18"/>
                <w:szCs w:val="18"/>
              </w:rPr>
              <w:t>423</w:t>
            </w:r>
          </w:p>
        </w:tc>
        <w:tc>
          <w:tcPr>
            <w:tcW w:w="363" w:type="pct"/>
            <w:vAlign w:val="bottom"/>
          </w:tcPr>
          <w:p w14:paraId="6E004F88" w14:textId="77777777" w:rsidR="004D5C3B" w:rsidRDefault="004D5C3B">
            <w:pPr>
              <w:jc w:val="right"/>
              <w:rPr>
                <w:rFonts w:cs="Arial"/>
                <w:sz w:val="18"/>
                <w:szCs w:val="18"/>
              </w:rPr>
            </w:pPr>
            <w:r>
              <w:rPr>
                <w:rFonts w:cs="Arial"/>
                <w:sz w:val="18"/>
                <w:szCs w:val="18"/>
              </w:rPr>
              <w:t>39.8</w:t>
            </w:r>
          </w:p>
        </w:tc>
      </w:tr>
      <w:tr w:rsidR="004D5C3B" w14:paraId="1C3EC173" w14:textId="77777777" w:rsidTr="00247824">
        <w:tblPrEx>
          <w:tblCellMar>
            <w:left w:w="72" w:type="dxa"/>
            <w:right w:w="72" w:type="dxa"/>
          </w:tblCellMar>
        </w:tblPrEx>
        <w:trPr>
          <w:trHeight w:val="295"/>
          <w:jc w:val="center"/>
        </w:trPr>
        <w:tc>
          <w:tcPr>
            <w:tcW w:w="661" w:type="pct"/>
            <w:vAlign w:val="center"/>
          </w:tcPr>
          <w:p w14:paraId="73302285" w14:textId="77777777" w:rsidR="004D5C3B" w:rsidRPr="008B31FF" w:rsidRDefault="004D5C3B" w:rsidP="00E679EF">
            <w:pPr>
              <w:rPr>
                <w:sz w:val="18"/>
                <w:szCs w:val="18"/>
              </w:rPr>
            </w:pPr>
            <w:r w:rsidRPr="008B31FF">
              <w:rPr>
                <w:sz w:val="18"/>
                <w:szCs w:val="18"/>
              </w:rPr>
              <w:t>3,500-3,999</w:t>
            </w:r>
          </w:p>
        </w:tc>
        <w:tc>
          <w:tcPr>
            <w:tcW w:w="284" w:type="pct"/>
            <w:vAlign w:val="bottom"/>
          </w:tcPr>
          <w:p w14:paraId="18A92F45" w14:textId="77777777" w:rsidR="004D5C3B" w:rsidRDefault="004D5C3B">
            <w:pPr>
              <w:jc w:val="right"/>
              <w:rPr>
                <w:rFonts w:cs="Arial"/>
                <w:sz w:val="18"/>
                <w:szCs w:val="18"/>
              </w:rPr>
            </w:pPr>
            <w:r>
              <w:rPr>
                <w:rFonts w:cs="Arial"/>
                <w:sz w:val="18"/>
                <w:szCs w:val="18"/>
              </w:rPr>
              <w:t>19,291</w:t>
            </w:r>
          </w:p>
        </w:tc>
        <w:tc>
          <w:tcPr>
            <w:tcW w:w="258" w:type="pct"/>
            <w:vAlign w:val="bottom"/>
          </w:tcPr>
          <w:p w14:paraId="2D8733B9" w14:textId="77777777" w:rsidR="004D5C3B" w:rsidRDefault="004D5C3B">
            <w:pPr>
              <w:jc w:val="right"/>
              <w:rPr>
                <w:rFonts w:cs="Arial"/>
                <w:sz w:val="18"/>
                <w:szCs w:val="18"/>
              </w:rPr>
            </w:pPr>
            <w:r>
              <w:rPr>
                <w:rFonts w:cs="Arial"/>
                <w:sz w:val="18"/>
                <w:szCs w:val="18"/>
              </w:rPr>
              <w:t>28.0</w:t>
            </w:r>
          </w:p>
        </w:tc>
        <w:tc>
          <w:tcPr>
            <w:tcW w:w="305" w:type="pct"/>
            <w:vAlign w:val="bottom"/>
          </w:tcPr>
          <w:p w14:paraId="36D808E3" w14:textId="77777777" w:rsidR="004D5C3B" w:rsidRDefault="004D5C3B">
            <w:pPr>
              <w:jc w:val="right"/>
              <w:rPr>
                <w:rFonts w:cs="Arial"/>
                <w:sz w:val="18"/>
                <w:szCs w:val="18"/>
              </w:rPr>
            </w:pPr>
            <w:r>
              <w:rPr>
                <w:rFonts w:cs="Arial"/>
                <w:sz w:val="18"/>
                <w:szCs w:val="18"/>
              </w:rPr>
              <w:t>12,262</w:t>
            </w:r>
          </w:p>
        </w:tc>
        <w:tc>
          <w:tcPr>
            <w:tcW w:w="297" w:type="pct"/>
            <w:vAlign w:val="bottom"/>
          </w:tcPr>
          <w:p w14:paraId="18D9CDA6" w14:textId="77777777" w:rsidR="004D5C3B" w:rsidRDefault="004D5C3B">
            <w:pPr>
              <w:jc w:val="right"/>
              <w:rPr>
                <w:rFonts w:cs="Arial"/>
                <w:sz w:val="18"/>
                <w:szCs w:val="18"/>
              </w:rPr>
            </w:pPr>
            <w:r>
              <w:rPr>
                <w:rFonts w:cs="Arial"/>
                <w:sz w:val="18"/>
                <w:szCs w:val="18"/>
              </w:rPr>
              <w:t>30.8</w:t>
            </w:r>
          </w:p>
        </w:tc>
        <w:tc>
          <w:tcPr>
            <w:tcW w:w="307" w:type="pct"/>
            <w:vAlign w:val="bottom"/>
          </w:tcPr>
          <w:p w14:paraId="76B32355" w14:textId="77777777" w:rsidR="004D5C3B" w:rsidRDefault="004D5C3B">
            <w:pPr>
              <w:jc w:val="right"/>
              <w:rPr>
                <w:rFonts w:cs="Arial"/>
                <w:sz w:val="18"/>
                <w:szCs w:val="18"/>
              </w:rPr>
            </w:pPr>
            <w:r>
              <w:rPr>
                <w:rFonts w:cs="Arial"/>
                <w:sz w:val="18"/>
                <w:szCs w:val="18"/>
              </w:rPr>
              <w:t>1,732</w:t>
            </w:r>
          </w:p>
        </w:tc>
        <w:tc>
          <w:tcPr>
            <w:tcW w:w="275" w:type="pct"/>
            <w:vAlign w:val="bottom"/>
          </w:tcPr>
          <w:p w14:paraId="515F5F66" w14:textId="77777777" w:rsidR="004D5C3B" w:rsidRDefault="004D5C3B">
            <w:pPr>
              <w:jc w:val="right"/>
              <w:rPr>
                <w:rFonts w:cs="Arial"/>
                <w:sz w:val="18"/>
                <w:szCs w:val="18"/>
              </w:rPr>
            </w:pPr>
            <w:r>
              <w:rPr>
                <w:rFonts w:cs="Arial"/>
                <w:sz w:val="18"/>
                <w:szCs w:val="18"/>
              </w:rPr>
              <w:t>24.3</w:t>
            </w:r>
          </w:p>
        </w:tc>
        <w:tc>
          <w:tcPr>
            <w:tcW w:w="295" w:type="pct"/>
            <w:vAlign w:val="bottom"/>
          </w:tcPr>
          <w:p w14:paraId="52DBBF12" w14:textId="77777777" w:rsidR="004D5C3B" w:rsidRDefault="004D5C3B">
            <w:pPr>
              <w:jc w:val="right"/>
              <w:rPr>
                <w:rFonts w:cs="Arial"/>
                <w:sz w:val="18"/>
                <w:szCs w:val="18"/>
              </w:rPr>
            </w:pPr>
            <w:r>
              <w:rPr>
                <w:rFonts w:cs="Arial"/>
                <w:sz w:val="18"/>
                <w:szCs w:val="18"/>
              </w:rPr>
              <w:t>3,448</w:t>
            </w:r>
          </w:p>
        </w:tc>
        <w:tc>
          <w:tcPr>
            <w:tcW w:w="321" w:type="pct"/>
            <w:vAlign w:val="bottom"/>
          </w:tcPr>
          <w:p w14:paraId="533DE869" w14:textId="77777777" w:rsidR="004D5C3B" w:rsidRDefault="004D5C3B">
            <w:pPr>
              <w:jc w:val="right"/>
              <w:rPr>
                <w:rFonts w:cs="Arial"/>
                <w:sz w:val="18"/>
                <w:szCs w:val="18"/>
              </w:rPr>
            </w:pPr>
            <w:r>
              <w:rPr>
                <w:rFonts w:cs="Arial"/>
                <w:sz w:val="18"/>
                <w:szCs w:val="18"/>
              </w:rPr>
              <w:t>25.1</w:t>
            </w:r>
          </w:p>
        </w:tc>
        <w:tc>
          <w:tcPr>
            <w:tcW w:w="301" w:type="pct"/>
            <w:vAlign w:val="bottom"/>
          </w:tcPr>
          <w:p w14:paraId="0909D9F1" w14:textId="77777777" w:rsidR="004D5C3B" w:rsidRDefault="004D5C3B">
            <w:pPr>
              <w:jc w:val="right"/>
              <w:rPr>
                <w:rFonts w:cs="Arial"/>
                <w:sz w:val="18"/>
                <w:szCs w:val="18"/>
              </w:rPr>
            </w:pPr>
            <w:r>
              <w:rPr>
                <w:rFonts w:cs="Arial"/>
                <w:sz w:val="18"/>
                <w:szCs w:val="18"/>
              </w:rPr>
              <w:t>1,391</w:t>
            </w:r>
          </w:p>
        </w:tc>
        <w:tc>
          <w:tcPr>
            <w:tcW w:w="361" w:type="pct"/>
            <w:vAlign w:val="bottom"/>
          </w:tcPr>
          <w:p w14:paraId="59FAA533" w14:textId="77777777" w:rsidR="004D5C3B" w:rsidRDefault="004D5C3B">
            <w:pPr>
              <w:jc w:val="right"/>
              <w:rPr>
                <w:rFonts w:cs="Arial"/>
                <w:sz w:val="18"/>
                <w:szCs w:val="18"/>
              </w:rPr>
            </w:pPr>
            <w:r>
              <w:rPr>
                <w:rFonts w:cs="Arial"/>
                <w:sz w:val="18"/>
                <w:szCs w:val="18"/>
              </w:rPr>
              <w:t>21.7</w:t>
            </w:r>
          </w:p>
        </w:tc>
        <w:tc>
          <w:tcPr>
            <w:tcW w:w="266" w:type="pct"/>
            <w:vAlign w:val="bottom"/>
          </w:tcPr>
          <w:p w14:paraId="7FA08DA2" w14:textId="77777777" w:rsidR="004D5C3B" w:rsidRDefault="004D5C3B">
            <w:pPr>
              <w:jc w:val="right"/>
              <w:rPr>
                <w:rFonts w:cs="Arial"/>
                <w:sz w:val="18"/>
                <w:szCs w:val="18"/>
              </w:rPr>
            </w:pPr>
            <w:r>
              <w:rPr>
                <w:rFonts w:cs="Arial"/>
                <w:sz w:val="18"/>
                <w:szCs w:val="18"/>
              </w:rPr>
              <w:t>200</w:t>
            </w:r>
          </w:p>
        </w:tc>
        <w:tc>
          <w:tcPr>
            <w:tcW w:w="307" w:type="pct"/>
            <w:vAlign w:val="bottom"/>
          </w:tcPr>
          <w:p w14:paraId="4D668692" w14:textId="77777777" w:rsidR="004D5C3B" w:rsidRDefault="004D5C3B">
            <w:pPr>
              <w:jc w:val="right"/>
              <w:rPr>
                <w:rFonts w:cs="Arial"/>
                <w:sz w:val="18"/>
                <w:szCs w:val="18"/>
              </w:rPr>
            </w:pPr>
            <w:r>
              <w:rPr>
                <w:rFonts w:cs="Arial"/>
                <w:sz w:val="18"/>
                <w:szCs w:val="18"/>
              </w:rPr>
              <w:t>27.8</w:t>
            </w:r>
          </w:p>
        </w:tc>
        <w:tc>
          <w:tcPr>
            <w:tcW w:w="399" w:type="pct"/>
            <w:vAlign w:val="bottom"/>
          </w:tcPr>
          <w:p w14:paraId="71457FA7" w14:textId="77777777" w:rsidR="004D5C3B" w:rsidRDefault="004D5C3B">
            <w:pPr>
              <w:jc w:val="right"/>
              <w:rPr>
                <w:rFonts w:cs="Arial"/>
                <w:sz w:val="18"/>
                <w:szCs w:val="18"/>
              </w:rPr>
            </w:pPr>
            <w:r>
              <w:rPr>
                <w:rFonts w:cs="Arial"/>
                <w:sz w:val="18"/>
                <w:szCs w:val="18"/>
              </w:rPr>
              <w:t>258</w:t>
            </w:r>
          </w:p>
        </w:tc>
        <w:tc>
          <w:tcPr>
            <w:tcW w:w="363" w:type="pct"/>
            <w:vAlign w:val="bottom"/>
          </w:tcPr>
          <w:p w14:paraId="123F2A19" w14:textId="77777777" w:rsidR="004D5C3B" w:rsidRDefault="004D5C3B">
            <w:pPr>
              <w:jc w:val="right"/>
              <w:rPr>
                <w:rFonts w:cs="Arial"/>
                <w:sz w:val="18"/>
                <w:szCs w:val="18"/>
              </w:rPr>
            </w:pPr>
            <w:r>
              <w:rPr>
                <w:rFonts w:cs="Arial"/>
                <w:sz w:val="18"/>
                <w:szCs w:val="18"/>
              </w:rPr>
              <w:t>24.3</w:t>
            </w:r>
          </w:p>
        </w:tc>
      </w:tr>
      <w:tr w:rsidR="004D5C3B" w14:paraId="71E54CD5" w14:textId="77777777" w:rsidTr="00247824">
        <w:tblPrEx>
          <w:tblCellMar>
            <w:left w:w="72" w:type="dxa"/>
            <w:right w:w="72" w:type="dxa"/>
          </w:tblCellMar>
        </w:tblPrEx>
        <w:trPr>
          <w:trHeight w:val="295"/>
          <w:jc w:val="center"/>
        </w:trPr>
        <w:tc>
          <w:tcPr>
            <w:tcW w:w="661" w:type="pct"/>
            <w:vAlign w:val="center"/>
          </w:tcPr>
          <w:p w14:paraId="2E900D61" w14:textId="77777777" w:rsidR="004D5C3B" w:rsidRPr="008B31FF" w:rsidRDefault="004D5C3B" w:rsidP="00E679EF">
            <w:pPr>
              <w:rPr>
                <w:sz w:val="18"/>
                <w:szCs w:val="18"/>
              </w:rPr>
            </w:pPr>
            <w:r w:rsidRPr="008B31FF">
              <w:rPr>
                <w:sz w:val="18"/>
                <w:szCs w:val="18"/>
              </w:rPr>
              <w:t>4,000-4,499</w:t>
            </w:r>
          </w:p>
        </w:tc>
        <w:tc>
          <w:tcPr>
            <w:tcW w:w="284" w:type="pct"/>
            <w:vAlign w:val="bottom"/>
          </w:tcPr>
          <w:p w14:paraId="675E0958" w14:textId="77777777" w:rsidR="004D5C3B" w:rsidRDefault="004D5C3B">
            <w:pPr>
              <w:jc w:val="right"/>
              <w:rPr>
                <w:rFonts w:cs="Arial"/>
                <w:sz w:val="18"/>
                <w:szCs w:val="18"/>
              </w:rPr>
            </w:pPr>
            <w:r>
              <w:rPr>
                <w:rFonts w:cs="Arial"/>
                <w:sz w:val="18"/>
                <w:szCs w:val="18"/>
              </w:rPr>
              <w:t>5,222</w:t>
            </w:r>
          </w:p>
        </w:tc>
        <w:tc>
          <w:tcPr>
            <w:tcW w:w="258" w:type="pct"/>
            <w:vAlign w:val="bottom"/>
          </w:tcPr>
          <w:p w14:paraId="1D995D45" w14:textId="77777777" w:rsidR="004D5C3B" w:rsidRDefault="004D5C3B">
            <w:pPr>
              <w:jc w:val="right"/>
              <w:rPr>
                <w:rFonts w:cs="Arial"/>
                <w:sz w:val="18"/>
                <w:szCs w:val="18"/>
              </w:rPr>
            </w:pPr>
            <w:r>
              <w:rPr>
                <w:rFonts w:cs="Arial"/>
                <w:sz w:val="18"/>
                <w:szCs w:val="18"/>
              </w:rPr>
              <w:t>7.6</w:t>
            </w:r>
          </w:p>
        </w:tc>
        <w:tc>
          <w:tcPr>
            <w:tcW w:w="305" w:type="pct"/>
            <w:vAlign w:val="bottom"/>
          </w:tcPr>
          <w:p w14:paraId="1F9BF3EA" w14:textId="77777777" w:rsidR="004D5C3B" w:rsidRDefault="004D5C3B">
            <w:pPr>
              <w:jc w:val="right"/>
              <w:rPr>
                <w:rFonts w:cs="Arial"/>
                <w:sz w:val="18"/>
                <w:szCs w:val="18"/>
              </w:rPr>
            </w:pPr>
            <w:r>
              <w:rPr>
                <w:rFonts w:cs="Arial"/>
                <w:sz w:val="18"/>
                <w:szCs w:val="18"/>
              </w:rPr>
              <w:t>3,654</w:t>
            </w:r>
          </w:p>
        </w:tc>
        <w:tc>
          <w:tcPr>
            <w:tcW w:w="297" w:type="pct"/>
            <w:vAlign w:val="bottom"/>
          </w:tcPr>
          <w:p w14:paraId="3CE9154D" w14:textId="77777777" w:rsidR="004D5C3B" w:rsidRDefault="004D5C3B">
            <w:pPr>
              <w:jc w:val="right"/>
              <w:rPr>
                <w:rFonts w:cs="Arial"/>
                <w:sz w:val="18"/>
                <w:szCs w:val="18"/>
              </w:rPr>
            </w:pPr>
            <w:r>
              <w:rPr>
                <w:rFonts w:cs="Arial"/>
                <w:sz w:val="18"/>
                <w:szCs w:val="18"/>
              </w:rPr>
              <w:t>9.2</w:t>
            </w:r>
          </w:p>
        </w:tc>
        <w:tc>
          <w:tcPr>
            <w:tcW w:w="307" w:type="pct"/>
            <w:vAlign w:val="bottom"/>
          </w:tcPr>
          <w:p w14:paraId="54E2F4C7" w14:textId="77777777" w:rsidR="004D5C3B" w:rsidRDefault="004D5C3B">
            <w:pPr>
              <w:jc w:val="right"/>
              <w:rPr>
                <w:rFonts w:cs="Arial"/>
                <w:sz w:val="18"/>
                <w:szCs w:val="18"/>
              </w:rPr>
            </w:pPr>
            <w:r>
              <w:rPr>
                <w:rFonts w:cs="Arial"/>
                <w:sz w:val="18"/>
                <w:szCs w:val="18"/>
              </w:rPr>
              <w:t>415</w:t>
            </w:r>
          </w:p>
        </w:tc>
        <w:tc>
          <w:tcPr>
            <w:tcW w:w="275" w:type="pct"/>
            <w:vAlign w:val="bottom"/>
          </w:tcPr>
          <w:p w14:paraId="21D54CEA" w14:textId="77777777" w:rsidR="004D5C3B" w:rsidRDefault="004D5C3B">
            <w:pPr>
              <w:jc w:val="right"/>
              <w:rPr>
                <w:rFonts w:cs="Arial"/>
                <w:sz w:val="18"/>
                <w:szCs w:val="18"/>
              </w:rPr>
            </w:pPr>
            <w:r>
              <w:rPr>
                <w:rFonts w:cs="Arial"/>
                <w:sz w:val="18"/>
                <w:szCs w:val="18"/>
              </w:rPr>
              <w:t>5.8</w:t>
            </w:r>
          </w:p>
        </w:tc>
        <w:tc>
          <w:tcPr>
            <w:tcW w:w="295" w:type="pct"/>
            <w:vAlign w:val="bottom"/>
          </w:tcPr>
          <w:p w14:paraId="0EF45F96" w14:textId="77777777" w:rsidR="004D5C3B" w:rsidRDefault="004D5C3B">
            <w:pPr>
              <w:jc w:val="right"/>
              <w:rPr>
                <w:rFonts w:cs="Arial"/>
                <w:sz w:val="18"/>
                <w:szCs w:val="18"/>
              </w:rPr>
            </w:pPr>
            <w:r>
              <w:rPr>
                <w:rFonts w:cs="Arial"/>
                <w:sz w:val="18"/>
                <w:szCs w:val="18"/>
              </w:rPr>
              <w:t>796</w:t>
            </w:r>
          </w:p>
        </w:tc>
        <w:tc>
          <w:tcPr>
            <w:tcW w:w="321" w:type="pct"/>
            <w:vAlign w:val="bottom"/>
          </w:tcPr>
          <w:p w14:paraId="5003C845" w14:textId="77777777" w:rsidR="004D5C3B" w:rsidRDefault="004D5C3B">
            <w:pPr>
              <w:jc w:val="right"/>
              <w:rPr>
                <w:rFonts w:cs="Arial"/>
                <w:sz w:val="18"/>
                <w:szCs w:val="18"/>
              </w:rPr>
            </w:pPr>
            <w:r>
              <w:rPr>
                <w:rFonts w:cs="Arial"/>
                <w:sz w:val="18"/>
                <w:szCs w:val="18"/>
              </w:rPr>
              <w:t>5.8</w:t>
            </w:r>
          </w:p>
        </w:tc>
        <w:tc>
          <w:tcPr>
            <w:tcW w:w="301" w:type="pct"/>
            <w:vAlign w:val="bottom"/>
          </w:tcPr>
          <w:p w14:paraId="3C26E38C" w14:textId="77777777" w:rsidR="004D5C3B" w:rsidRDefault="004D5C3B">
            <w:pPr>
              <w:jc w:val="right"/>
              <w:rPr>
                <w:rFonts w:cs="Arial"/>
                <w:sz w:val="18"/>
                <w:szCs w:val="18"/>
              </w:rPr>
            </w:pPr>
            <w:r>
              <w:rPr>
                <w:rFonts w:cs="Arial"/>
                <w:sz w:val="18"/>
                <w:szCs w:val="18"/>
              </w:rPr>
              <w:t>241</w:t>
            </w:r>
          </w:p>
        </w:tc>
        <w:tc>
          <w:tcPr>
            <w:tcW w:w="361" w:type="pct"/>
            <w:vAlign w:val="bottom"/>
          </w:tcPr>
          <w:p w14:paraId="3AF43B97" w14:textId="77777777" w:rsidR="004D5C3B" w:rsidRDefault="004D5C3B">
            <w:pPr>
              <w:jc w:val="right"/>
              <w:rPr>
                <w:rFonts w:cs="Arial"/>
                <w:sz w:val="18"/>
                <w:szCs w:val="18"/>
              </w:rPr>
            </w:pPr>
            <w:r>
              <w:rPr>
                <w:rFonts w:cs="Arial"/>
                <w:sz w:val="18"/>
                <w:szCs w:val="18"/>
              </w:rPr>
              <w:t>3.8</w:t>
            </w:r>
          </w:p>
        </w:tc>
        <w:tc>
          <w:tcPr>
            <w:tcW w:w="266" w:type="pct"/>
            <w:vAlign w:val="bottom"/>
          </w:tcPr>
          <w:p w14:paraId="469EDF81" w14:textId="77777777" w:rsidR="004D5C3B" w:rsidRDefault="004D5C3B">
            <w:pPr>
              <w:jc w:val="right"/>
              <w:rPr>
                <w:rFonts w:cs="Arial"/>
                <w:sz w:val="18"/>
                <w:szCs w:val="18"/>
              </w:rPr>
            </w:pPr>
            <w:r>
              <w:rPr>
                <w:rFonts w:cs="Arial"/>
                <w:sz w:val="18"/>
                <w:szCs w:val="18"/>
              </w:rPr>
              <w:t>54</w:t>
            </w:r>
          </w:p>
        </w:tc>
        <w:tc>
          <w:tcPr>
            <w:tcW w:w="307" w:type="pct"/>
            <w:vAlign w:val="bottom"/>
          </w:tcPr>
          <w:p w14:paraId="57F134EC" w14:textId="77777777" w:rsidR="004D5C3B" w:rsidRDefault="004D5C3B">
            <w:pPr>
              <w:jc w:val="right"/>
              <w:rPr>
                <w:rFonts w:cs="Arial"/>
                <w:sz w:val="18"/>
                <w:szCs w:val="18"/>
              </w:rPr>
            </w:pPr>
            <w:r>
              <w:rPr>
                <w:rFonts w:cs="Arial"/>
                <w:sz w:val="18"/>
                <w:szCs w:val="18"/>
              </w:rPr>
              <w:t>7.5</w:t>
            </w:r>
          </w:p>
        </w:tc>
        <w:tc>
          <w:tcPr>
            <w:tcW w:w="399" w:type="pct"/>
            <w:vAlign w:val="bottom"/>
          </w:tcPr>
          <w:p w14:paraId="5B883280" w14:textId="77777777" w:rsidR="004D5C3B" w:rsidRDefault="004D5C3B">
            <w:pPr>
              <w:jc w:val="right"/>
              <w:rPr>
                <w:rFonts w:cs="Arial"/>
                <w:sz w:val="18"/>
                <w:szCs w:val="18"/>
              </w:rPr>
            </w:pPr>
            <w:r>
              <w:rPr>
                <w:rFonts w:cs="Arial"/>
                <w:sz w:val="18"/>
                <w:szCs w:val="18"/>
              </w:rPr>
              <w:t>62</w:t>
            </w:r>
          </w:p>
        </w:tc>
        <w:tc>
          <w:tcPr>
            <w:tcW w:w="363" w:type="pct"/>
            <w:vAlign w:val="bottom"/>
          </w:tcPr>
          <w:p w14:paraId="13064081" w14:textId="77777777" w:rsidR="004D5C3B" w:rsidRDefault="004D5C3B">
            <w:pPr>
              <w:jc w:val="right"/>
              <w:rPr>
                <w:rFonts w:cs="Arial"/>
                <w:sz w:val="18"/>
                <w:szCs w:val="18"/>
              </w:rPr>
            </w:pPr>
            <w:r>
              <w:rPr>
                <w:rFonts w:cs="Arial"/>
                <w:sz w:val="18"/>
                <w:szCs w:val="18"/>
              </w:rPr>
              <w:t>5.8</w:t>
            </w:r>
          </w:p>
        </w:tc>
      </w:tr>
      <w:tr w:rsidR="004D5C3B" w14:paraId="0E58B2DA" w14:textId="77777777" w:rsidTr="00247824">
        <w:tblPrEx>
          <w:tblCellMar>
            <w:left w:w="72" w:type="dxa"/>
            <w:right w:w="72" w:type="dxa"/>
          </w:tblCellMar>
        </w:tblPrEx>
        <w:trPr>
          <w:trHeight w:val="295"/>
          <w:jc w:val="center"/>
        </w:trPr>
        <w:tc>
          <w:tcPr>
            <w:tcW w:w="661" w:type="pct"/>
            <w:vAlign w:val="center"/>
          </w:tcPr>
          <w:p w14:paraId="04C17B86" w14:textId="77777777" w:rsidR="004D5C3B" w:rsidRPr="008B31FF" w:rsidRDefault="004D5C3B" w:rsidP="00E679EF">
            <w:pPr>
              <w:rPr>
                <w:sz w:val="18"/>
                <w:szCs w:val="18"/>
              </w:rPr>
            </w:pPr>
            <w:r w:rsidRPr="008B31FF">
              <w:rPr>
                <w:sz w:val="18"/>
                <w:szCs w:val="18"/>
              </w:rPr>
              <w:t>4,500-4,999</w:t>
            </w:r>
          </w:p>
        </w:tc>
        <w:tc>
          <w:tcPr>
            <w:tcW w:w="284" w:type="pct"/>
            <w:vAlign w:val="bottom"/>
          </w:tcPr>
          <w:p w14:paraId="0DAC65C7" w14:textId="77777777" w:rsidR="004D5C3B" w:rsidRDefault="004D5C3B">
            <w:pPr>
              <w:jc w:val="right"/>
              <w:rPr>
                <w:rFonts w:cs="Arial"/>
                <w:sz w:val="18"/>
                <w:szCs w:val="18"/>
              </w:rPr>
            </w:pPr>
            <w:r>
              <w:rPr>
                <w:rFonts w:cs="Arial"/>
                <w:sz w:val="18"/>
                <w:szCs w:val="18"/>
              </w:rPr>
              <w:t>754</w:t>
            </w:r>
          </w:p>
        </w:tc>
        <w:tc>
          <w:tcPr>
            <w:tcW w:w="258" w:type="pct"/>
            <w:vAlign w:val="bottom"/>
          </w:tcPr>
          <w:p w14:paraId="29C92935" w14:textId="77777777" w:rsidR="004D5C3B" w:rsidRDefault="004D5C3B">
            <w:pPr>
              <w:jc w:val="right"/>
              <w:rPr>
                <w:rFonts w:cs="Arial"/>
                <w:sz w:val="18"/>
                <w:szCs w:val="18"/>
              </w:rPr>
            </w:pPr>
            <w:r>
              <w:rPr>
                <w:rFonts w:cs="Arial"/>
                <w:sz w:val="18"/>
                <w:szCs w:val="18"/>
              </w:rPr>
              <w:t>1.1</w:t>
            </w:r>
          </w:p>
        </w:tc>
        <w:tc>
          <w:tcPr>
            <w:tcW w:w="305" w:type="pct"/>
            <w:vAlign w:val="bottom"/>
          </w:tcPr>
          <w:p w14:paraId="253EACA6" w14:textId="77777777" w:rsidR="004D5C3B" w:rsidRDefault="004D5C3B">
            <w:pPr>
              <w:jc w:val="right"/>
              <w:rPr>
                <w:rFonts w:cs="Arial"/>
                <w:sz w:val="18"/>
                <w:szCs w:val="18"/>
              </w:rPr>
            </w:pPr>
            <w:r>
              <w:rPr>
                <w:rFonts w:cs="Arial"/>
                <w:sz w:val="18"/>
                <w:szCs w:val="18"/>
              </w:rPr>
              <w:t>550</w:t>
            </w:r>
          </w:p>
        </w:tc>
        <w:tc>
          <w:tcPr>
            <w:tcW w:w="297" w:type="pct"/>
            <w:vAlign w:val="bottom"/>
          </w:tcPr>
          <w:p w14:paraId="70722056" w14:textId="77777777" w:rsidR="004D5C3B" w:rsidRDefault="004D5C3B">
            <w:pPr>
              <w:jc w:val="right"/>
              <w:rPr>
                <w:rFonts w:cs="Arial"/>
                <w:sz w:val="18"/>
                <w:szCs w:val="18"/>
              </w:rPr>
            </w:pPr>
            <w:r>
              <w:rPr>
                <w:rFonts w:cs="Arial"/>
                <w:sz w:val="18"/>
                <w:szCs w:val="18"/>
              </w:rPr>
              <w:t>1.4</w:t>
            </w:r>
          </w:p>
        </w:tc>
        <w:tc>
          <w:tcPr>
            <w:tcW w:w="307" w:type="pct"/>
            <w:vAlign w:val="bottom"/>
          </w:tcPr>
          <w:p w14:paraId="654F80BF" w14:textId="77777777" w:rsidR="004D5C3B" w:rsidRDefault="004D5C3B">
            <w:pPr>
              <w:jc w:val="right"/>
              <w:rPr>
                <w:rFonts w:cs="Arial"/>
                <w:sz w:val="18"/>
                <w:szCs w:val="18"/>
              </w:rPr>
            </w:pPr>
            <w:r>
              <w:rPr>
                <w:rFonts w:cs="Arial"/>
                <w:sz w:val="18"/>
                <w:szCs w:val="18"/>
              </w:rPr>
              <w:t>51</w:t>
            </w:r>
          </w:p>
        </w:tc>
        <w:tc>
          <w:tcPr>
            <w:tcW w:w="275" w:type="pct"/>
            <w:vAlign w:val="bottom"/>
          </w:tcPr>
          <w:p w14:paraId="360B02D1" w14:textId="77777777" w:rsidR="004D5C3B" w:rsidRDefault="004D5C3B">
            <w:pPr>
              <w:jc w:val="right"/>
              <w:rPr>
                <w:rFonts w:cs="Arial"/>
                <w:sz w:val="18"/>
                <w:szCs w:val="18"/>
              </w:rPr>
            </w:pPr>
            <w:r>
              <w:rPr>
                <w:rFonts w:cs="Arial"/>
                <w:sz w:val="18"/>
                <w:szCs w:val="18"/>
              </w:rPr>
              <w:t>0.7</w:t>
            </w:r>
          </w:p>
        </w:tc>
        <w:tc>
          <w:tcPr>
            <w:tcW w:w="295" w:type="pct"/>
            <w:vAlign w:val="bottom"/>
          </w:tcPr>
          <w:p w14:paraId="5F77E730" w14:textId="77777777" w:rsidR="004D5C3B" w:rsidRDefault="004D5C3B">
            <w:pPr>
              <w:jc w:val="right"/>
              <w:rPr>
                <w:rFonts w:cs="Arial"/>
                <w:sz w:val="18"/>
                <w:szCs w:val="18"/>
              </w:rPr>
            </w:pPr>
            <w:r>
              <w:rPr>
                <w:rFonts w:cs="Arial"/>
                <w:sz w:val="18"/>
                <w:szCs w:val="18"/>
              </w:rPr>
              <w:t>107</w:t>
            </w:r>
          </w:p>
        </w:tc>
        <w:tc>
          <w:tcPr>
            <w:tcW w:w="321" w:type="pct"/>
            <w:vAlign w:val="bottom"/>
          </w:tcPr>
          <w:p w14:paraId="15ECFF6C" w14:textId="77777777" w:rsidR="004D5C3B" w:rsidRDefault="004D5C3B">
            <w:pPr>
              <w:jc w:val="right"/>
              <w:rPr>
                <w:rFonts w:cs="Arial"/>
                <w:sz w:val="18"/>
                <w:szCs w:val="18"/>
              </w:rPr>
            </w:pPr>
            <w:r>
              <w:rPr>
                <w:rFonts w:cs="Arial"/>
                <w:sz w:val="18"/>
                <w:szCs w:val="18"/>
              </w:rPr>
              <w:t>0.8</w:t>
            </w:r>
          </w:p>
        </w:tc>
        <w:tc>
          <w:tcPr>
            <w:tcW w:w="301" w:type="pct"/>
            <w:vAlign w:val="bottom"/>
          </w:tcPr>
          <w:p w14:paraId="400F83B0" w14:textId="77777777" w:rsidR="004D5C3B" w:rsidRDefault="004D5C3B">
            <w:pPr>
              <w:jc w:val="right"/>
              <w:rPr>
                <w:rFonts w:cs="Arial"/>
                <w:sz w:val="18"/>
                <w:szCs w:val="18"/>
              </w:rPr>
            </w:pPr>
            <w:r>
              <w:rPr>
                <w:rFonts w:cs="Arial"/>
                <w:sz w:val="18"/>
                <w:szCs w:val="18"/>
              </w:rPr>
              <w:t>28</w:t>
            </w:r>
          </w:p>
        </w:tc>
        <w:tc>
          <w:tcPr>
            <w:tcW w:w="361" w:type="pct"/>
            <w:vAlign w:val="bottom"/>
          </w:tcPr>
          <w:p w14:paraId="2E3BCC48" w14:textId="77777777" w:rsidR="004D5C3B" w:rsidRDefault="004D5C3B">
            <w:pPr>
              <w:jc w:val="right"/>
              <w:rPr>
                <w:rFonts w:cs="Arial"/>
                <w:sz w:val="18"/>
                <w:szCs w:val="18"/>
              </w:rPr>
            </w:pPr>
            <w:r>
              <w:rPr>
                <w:rFonts w:cs="Arial"/>
                <w:sz w:val="18"/>
                <w:szCs w:val="18"/>
              </w:rPr>
              <w:t>0.4</w:t>
            </w:r>
          </w:p>
        </w:tc>
        <w:tc>
          <w:tcPr>
            <w:tcW w:w="266" w:type="pct"/>
            <w:vAlign w:val="bottom"/>
          </w:tcPr>
          <w:p w14:paraId="4718BBB9"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1AE692AF"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1A95FB53" w14:textId="77777777" w:rsidR="004D5C3B" w:rsidRDefault="004D5C3B">
            <w:pPr>
              <w:jc w:val="right"/>
              <w:rPr>
                <w:rFonts w:cs="Arial"/>
                <w:sz w:val="18"/>
                <w:szCs w:val="18"/>
              </w:rPr>
            </w:pPr>
            <w:r>
              <w:rPr>
                <w:rFonts w:cs="Arial"/>
                <w:sz w:val="18"/>
                <w:szCs w:val="18"/>
              </w:rPr>
              <w:t>14</w:t>
            </w:r>
          </w:p>
        </w:tc>
        <w:tc>
          <w:tcPr>
            <w:tcW w:w="363" w:type="pct"/>
            <w:vAlign w:val="bottom"/>
          </w:tcPr>
          <w:p w14:paraId="06D75807" w14:textId="77777777" w:rsidR="004D5C3B" w:rsidRDefault="004D5C3B">
            <w:pPr>
              <w:jc w:val="right"/>
              <w:rPr>
                <w:rFonts w:cs="Arial"/>
                <w:sz w:val="18"/>
                <w:szCs w:val="18"/>
              </w:rPr>
            </w:pPr>
            <w:r>
              <w:rPr>
                <w:rFonts w:cs="Arial"/>
                <w:sz w:val="18"/>
                <w:szCs w:val="18"/>
              </w:rPr>
              <w:t>1.3</w:t>
            </w:r>
          </w:p>
        </w:tc>
      </w:tr>
      <w:tr w:rsidR="004D5C3B" w14:paraId="303E4523" w14:textId="77777777" w:rsidTr="00247824">
        <w:tblPrEx>
          <w:tblCellMar>
            <w:left w:w="72" w:type="dxa"/>
            <w:right w:w="72" w:type="dxa"/>
          </w:tblCellMar>
        </w:tblPrEx>
        <w:trPr>
          <w:trHeight w:val="295"/>
          <w:jc w:val="center"/>
        </w:trPr>
        <w:tc>
          <w:tcPr>
            <w:tcW w:w="661" w:type="pct"/>
            <w:vAlign w:val="center"/>
          </w:tcPr>
          <w:p w14:paraId="7BD21269" w14:textId="77777777" w:rsidR="004D5C3B" w:rsidRPr="008B31FF" w:rsidRDefault="004D5C3B" w:rsidP="00E679EF">
            <w:pPr>
              <w:rPr>
                <w:sz w:val="18"/>
                <w:szCs w:val="18"/>
              </w:rPr>
            </w:pPr>
            <w:r w:rsidRPr="008B31FF">
              <w:rPr>
                <w:sz w:val="18"/>
                <w:szCs w:val="18"/>
              </w:rPr>
              <w:t>&gt;=5,000</w:t>
            </w:r>
          </w:p>
        </w:tc>
        <w:tc>
          <w:tcPr>
            <w:tcW w:w="284" w:type="pct"/>
            <w:vAlign w:val="bottom"/>
          </w:tcPr>
          <w:p w14:paraId="45192F58" w14:textId="77777777" w:rsidR="004D5C3B" w:rsidRDefault="004D5C3B">
            <w:pPr>
              <w:jc w:val="right"/>
              <w:rPr>
                <w:rFonts w:cs="Arial"/>
                <w:sz w:val="18"/>
                <w:szCs w:val="18"/>
              </w:rPr>
            </w:pPr>
            <w:r>
              <w:rPr>
                <w:rFonts w:cs="Arial"/>
                <w:sz w:val="18"/>
                <w:szCs w:val="18"/>
              </w:rPr>
              <w:t>56</w:t>
            </w:r>
          </w:p>
        </w:tc>
        <w:tc>
          <w:tcPr>
            <w:tcW w:w="258" w:type="pct"/>
            <w:vAlign w:val="bottom"/>
          </w:tcPr>
          <w:p w14:paraId="723A1DB4" w14:textId="77777777" w:rsidR="004D5C3B" w:rsidRDefault="004D5C3B">
            <w:pPr>
              <w:jc w:val="right"/>
              <w:rPr>
                <w:rFonts w:cs="Arial"/>
                <w:sz w:val="18"/>
                <w:szCs w:val="18"/>
              </w:rPr>
            </w:pPr>
            <w:r>
              <w:rPr>
                <w:rFonts w:cs="Arial"/>
                <w:sz w:val="18"/>
                <w:szCs w:val="18"/>
              </w:rPr>
              <w:t>0.1</w:t>
            </w:r>
          </w:p>
        </w:tc>
        <w:tc>
          <w:tcPr>
            <w:tcW w:w="305" w:type="pct"/>
            <w:vAlign w:val="bottom"/>
          </w:tcPr>
          <w:p w14:paraId="3A928152" w14:textId="77777777" w:rsidR="004D5C3B" w:rsidRDefault="004D5C3B">
            <w:pPr>
              <w:jc w:val="right"/>
              <w:rPr>
                <w:rFonts w:cs="Arial"/>
                <w:sz w:val="18"/>
                <w:szCs w:val="18"/>
              </w:rPr>
            </w:pPr>
            <w:r>
              <w:rPr>
                <w:rFonts w:cs="Arial"/>
                <w:sz w:val="18"/>
                <w:szCs w:val="18"/>
              </w:rPr>
              <w:t>38</w:t>
            </w:r>
          </w:p>
        </w:tc>
        <w:tc>
          <w:tcPr>
            <w:tcW w:w="297" w:type="pct"/>
            <w:vAlign w:val="bottom"/>
          </w:tcPr>
          <w:p w14:paraId="2177F53E" w14:textId="77777777" w:rsidR="004D5C3B" w:rsidRDefault="004D5C3B">
            <w:pPr>
              <w:jc w:val="right"/>
              <w:rPr>
                <w:rFonts w:cs="Arial"/>
                <w:sz w:val="18"/>
                <w:szCs w:val="18"/>
              </w:rPr>
            </w:pPr>
            <w:r>
              <w:rPr>
                <w:rFonts w:cs="Arial"/>
                <w:sz w:val="18"/>
                <w:szCs w:val="18"/>
              </w:rPr>
              <w:t>0.1</w:t>
            </w:r>
          </w:p>
        </w:tc>
        <w:tc>
          <w:tcPr>
            <w:tcW w:w="307" w:type="pct"/>
            <w:vAlign w:val="bottom"/>
          </w:tcPr>
          <w:p w14:paraId="120805D2" w14:textId="77777777" w:rsidR="004D5C3B" w:rsidRDefault="004D5C3B">
            <w:pPr>
              <w:jc w:val="right"/>
              <w:rPr>
                <w:rFonts w:cs="Arial"/>
                <w:sz w:val="18"/>
                <w:szCs w:val="18"/>
              </w:rPr>
            </w:pPr>
            <w:r>
              <w:rPr>
                <w:rFonts w:cs="Arial"/>
                <w:sz w:val="18"/>
                <w:szCs w:val="18"/>
              </w:rPr>
              <w:t>6</w:t>
            </w:r>
          </w:p>
        </w:tc>
        <w:tc>
          <w:tcPr>
            <w:tcW w:w="275" w:type="pct"/>
            <w:vAlign w:val="bottom"/>
          </w:tcPr>
          <w:p w14:paraId="58D408E7" w14:textId="77777777" w:rsidR="004D5C3B" w:rsidRDefault="004D5C3B">
            <w:pPr>
              <w:jc w:val="right"/>
              <w:rPr>
                <w:rFonts w:cs="Arial"/>
                <w:sz w:val="18"/>
                <w:szCs w:val="18"/>
              </w:rPr>
            </w:pPr>
            <w:r>
              <w:rPr>
                <w:rFonts w:cs="Arial"/>
                <w:sz w:val="18"/>
                <w:szCs w:val="18"/>
              </w:rPr>
              <w:t>0.1</w:t>
            </w:r>
          </w:p>
        </w:tc>
        <w:tc>
          <w:tcPr>
            <w:tcW w:w="295" w:type="pct"/>
            <w:vAlign w:val="bottom"/>
          </w:tcPr>
          <w:p w14:paraId="596667EC" w14:textId="77777777" w:rsidR="004D5C3B" w:rsidRDefault="004D5C3B">
            <w:pPr>
              <w:jc w:val="right"/>
              <w:rPr>
                <w:rFonts w:cs="Arial"/>
                <w:sz w:val="18"/>
                <w:szCs w:val="18"/>
              </w:rPr>
            </w:pPr>
            <w:r>
              <w:rPr>
                <w:rFonts w:cs="Arial"/>
                <w:sz w:val="18"/>
                <w:szCs w:val="18"/>
              </w:rPr>
              <w:t>11</w:t>
            </w:r>
          </w:p>
        </w:tc>
        <w:tc>
          <w:tcPr>
            <w:tcW w:w="321" w:type="pct"/>
            <w:vAlign w:val="bottom"/>
          </w:tcPr>
          <w:p w14:paraId="48ADB90D" w14:textId="77777777" w:rsidR="004D5C3B" w:rsidRDefault="004D5C3B">
            <w:pPr>
              <w:jc w:val="right"/>
              <w:rPr>
                <w:rFonts w:cs="Arial"/>
                <w:sz w:val="18"/>
                <w:szCs w:val="18"/>
              </w:rPr>
            </w:pPr>
            <w:r>
              <w:rPr>
                <w:rFonts w:cs="Arial"/>
                <w:sz w:val="18"/>
                <w:szCs w:val="18"/>
              </w:rPr>
              <w:t>0.1</w:t>
            </w:r>
          </w:p>
        </w:tc>
        <w:tc>
          <w:tcPr>
            <w:tcW w:w="301" w:type="pct"/>
            <w:vAlign w:val="bottom"/>
          </w:tcPr>
          <w:p w14:paraId="4BA10C47" w14:textId="77777777" w:rsidR="004D5C3B" w:rsidRDefault="004D5C3B" w:rsidP="004D5C3B">
            <w:pPr>
              <w:jc w:val="right"/>
              <w:rPr>
                <w:rFonts w:cs="Arial"/>
                <w:sz w:val="18"/>
                <w:szCs w:val="18"/>
              </w:rPr>
            </w:pPr>
            <w:r>
              <w:rPr>
                <w:rFonts w:cs="Arial"/>
                <w:sz w:val="18"/>
                <w:szCs w:val="18"/>
              </w:rPr>
              <w:t>0</w:t>
            </w:r>
          </w:p>
        </w:tc>
        <w:tc>
          <w:tcPr>
            <w:tcW w:w="361" w:type="pct"/>
            <w:vAlign w:val="bottom"/>
          </w:tcPr>
          <w:p w14:paraId="7C60D07D" w14:textId="77777777" w:rsidR="004D5C3B" w:rsidRDefault="004D5C3B" w:rsidP="004D5C3B">
            <w:pPr>
              <w:jc w:val="right"/>
              <w:rPr>
                <w:rFonts w:cs="Arial"/>
                <w:sz w:val="18"/>
                <w:szCs w:val="18"/>
              </w:rPr>
            </w:pPr>
            <w:r>
              <w:rPr>
                <w:rFonts w:cs="Arial"/>
                <w:sz w:val="18"/>
                <w:szCs w:val="18"/>
              </w:rPr>
              <w:t>0.0</w:t>
            </w:r>
          </w:p>
        </w:tc>
        <w:tc>
          <w:tcPr>
            <w:tcW w:w="266" w:type="pct"/>
            <w:vAlign w:val="bottom"/>
          </w:tcPr>
          <w:p w14:paraId="292B3D4E"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7ADB9068"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543FD307" w14:textId="77777777" w:rsidR="004D5C3B" w:rsidRDefault="004D5C3B">
            <w:pPr>
              <w:jc w:val="right"/>
              <w:rPr>
                <w:rFonts w:cs="Arial"/>
                <w:sz w:val="18"/>
                <w:szCs w:val="18"/>
              </w:rPr>
            </w:pPr>
            <w:r>
              <w:rPr>
                <w:rFonts w:cs="Arial"/>
                <w:sz w:val="18"/>
                <w:szCs w:val="18"/>
              </w:rPr>
              <w:t>0</w:t>
            </w:r>
          </w:p>
        </w:tc>
        <w:tc>
          <w:tcPr>
            <w:tcW w:w="363" w:type="pct"/>
            <w:vAlign w:val="bottom"/>
          </w:tcPr>
          <w:p w14:paraId="2F8F8717" w14:textId="77777777" w:rsidR="004D5C3B" w:rsidRDefault="004D5C3B">
            <w:pPr>
              <w:jc w:val="right"/>
              <w:rPr>
                <w:rFonts w:cs="Arial"/>
                <w:sz w:val="18"/>
                <w:szCs w:val="18"/>
              </w:rPr>
            </w:pPr>
            <w:r>
              <w:rPr>
                <w:rFonts w:cs="Arial"/>
                <w:sz w:val="18"/>
                <w:szCs w:val="18"/>
              </w:rPr>
              <w:t>0.0</w:t>
            </w:r>
          </w:p>
        </w:tc>
      </w:tr>
      <w:tr w:rsidR="004D5C3B" w14:paraId="60B208AB" w14:textId="77777777" w:rsidTr="00247824">
        <w:tblPrEx>
          <w:tblCellMar>
            <w:left w:w="72" w:type="dxa"/>
            <w:right w:w="72" w:type="dxa"/>
          </w:tblCellMar>
        </w:tblPrEx>
        <w:trPr>
          <w:trHeight w:val="295"/>
          <w:jc w:val="center"/>
        </w:trPr>
        <w:tc>
          <w:tcPr>
            <w:tcW w:w="661" w:type="pct"/>
            <w:vAlign w:val="center"/>
          </w:tcPr>
          <w:p w14:paraId="5FEF2A00" w14:textId="77777777" w:rsidR="004D5C3B" w:rsidRPr="008B31FF" w:rsidRDefault="004D5C3B" w:rsidP="00E679EF">
            <w:pPr>
              <w:rPr>
                <w:sz w:val="18"/>
                <w:szCs w:val="18"/>
              </w:rPr>
            </w:pPr>
            <w:r w:rsidRPr="008B31FF">
              <w:rPr>
                <w:sz w:val="18"/>
                <w:szCs w:val="18"/>
              </w:rPr>
              <w:t>Unknown birthweight</w:t>
            </w:r>
          </w:p>
        </w:tc>
        <w:tc>
          <w:tcPr>
            <w:tcW w:w="284" w:type="pct"/>
            <w:vAlign w:val="bottom"/>
          </w:tcPr>
          <w:p w14:paraId="752B3D7B" w14:textId="77777777" w:rsidR="004D5C3B" w:rsidRDefault="004D5C3B">
            <w:pPr>
              <w:jc w:val="right"/>
              <w:rPr>
                <w:rFonts w:cs="Arial"/>
                <w:sz w:val="18"/>
                <w:szCs w:val="18"/>
              </w:rPr>
            </w:pPr>
            <w:r>
              <w:rPr>
                <w:rFonts w:cs="Arial"/>
                <w:sz w:val="18"/>
                <w:szCs w:val="18"/>
              </w:rPr>
              <w:t>157</w:t>
            </w:r>
          </w:p>
        </w:tc>
        <w:tc>
          <w:tcPr>
            <w:tcW w:w="258" w:type="pct"/>
            <w:vAlign w:val="bottom"/>
          </w:tcPr>
          <w:p w14:paraId="16E27EB6" w14:textId="77777777" w:rsidR="004D5C3B" w:rsidRDefault="004D5C3B">
            <w:pPr>
              <w:jc w:val="right"/>
              <w:rPr>
                <w:rFonts w:cs="Arial"/>
                <w:sz w:val="18"/>
                <w:szCs w:val="18"/>
              </w:rPr>
            </w:pPr>
            <w:r>
              <w:rPr>
                <w:rFonts w:cs="Arial"/>
                <w:sz w:val="18"/>
                <w:szCs w:val="18"/>
              </w:rPr>
              <w:t>0.2</w:t>
            </w:r>
          </w:p>
        </w:tc>
        <w:tc>
          <w:tcPr>
            <w:tcW w:w="305" w:type="pct"/>
            <w:vAlign w:val="bottom"/>
          </w:tcPr>
          <w:p w14:paraId="0A23DCAB" w14:textId="77777777" w:rsidR="004D5C3B" w:rsidRDefault="004D5C3B">
            <w:pPr>
              <w:jc w:val="right"/>
              <w:rPr>
                <w:rFonts w:cs="Arial"/>
                <w:sz w:val="18"/>
                <w:szCs w:val="18"/>
              </w:rPr>
            </w:pPr>
            <w:r>
              <w:rPr>
                <w:rFonts w:cs="Arial"/>
                <w:sz w:val="18"/>
                <w:szCs w:val="18"/>
              </w:rPr>
              <w:t>63</w:t>
            </w:r>
          </w:p>
        </w:tc>
        <w:tc>
          <w:tcPr>
            <w:tcW w:w="297" w:type="pct"/>
            <w:vAlign w:val="bottom"/>
          </w:tcPr>
          <w:p w14:paraId="1CD549B7" w14:textId="77777777" w:rsidR="004D5C3B" w:rsidRDefault="004D5C3B">
            <w:pPr>
              <w:jc w:val="right"/>
              <w:rPr>
                <w:rFonts w:cs="Arial"/>
                <w:sz w:val="18"/>
                <w:szCs w:val="18"/>
              </w:rPr>
            </w:pPr>
            <w:r>
              <w:rPr>
                <w:rFonts w:cs="Arial"/>
                <w:sz w:val="18"/>
                <w:szCs w:val="18"/>
              </w:rPr>
              <w:t>0.2</w:t>
            </w:r>
          </w:p>
        </w:tc>
        <w:tc>
          <w:tcPr>
            <w:tcW w:w="307" w:type="pct"/>
            <w:vAlign w:val="bottom"/>
          </w:tcPr>
          <w:p w14:paraId="3D79B0CC" w14:textId="77777777" w:rsidR="004D5C3B" w:rsidRDefault="004D5C3B">
            <w:pPr>
              <w:jc w:val="right"/>
              <w:rPr>
                <w:rFonts w:cs="Arial"/>
                <w:sz w:val="18"/>
                <w:szCs w:val="18"/>
              </w:rPr>
            </w:pPr>
            <w:r>
              <w:rPr>
                <w:rFonts w:cs="Arial"/>
                <w:sz w:val="18"/>
                <w:szCs w:val="18"/>
              </w:rPr>
              <w:t>16</w:t>
            </w:r>
          </w:p>
        </w:tc>
        <w:tc>
          <w:tcPr>
            <w:tcW w:w="275" w:type="pct"/>
            <w:vAlign w:val="bottom"/>
          </w:tcPr>
          <w:p w14:paraId="0080483F" w14:textId="77777777" w:rsidR="004D5C3B" w:rsidRDefault="004D5C3B">
            <w:pPr>
              <w:jc w:val="right"/>
              <w:rPr>
                <w:rFonts w:cs="Arial"/>
                <w:sz w:val="18"/>
                <w:szCs w:val="18"/>
              </w:rPr>
            </w:pPr>
            <w:r>
              <w:rPr>
                <w:rFonts w:cs="Arial"/>
                <w:sz w:val="18"/>
                <w:szCs w:val="18"/>
              </w:rPr>
              <w:t>0.2</w:t>
            </w:r>
          </w:p>
        </w:tc>
        <w:tc>
          <w:tcPr>
            <w:tcW w:w="295" w:type="pct"/>
            <w:vAlign w:val="bottom"/>
          </w:tcPr>
          <w:p w14:paraId="54604CF6" w14:textId="77777777" w:rsidR="004D5C3B" w:rsidRDefault="004D5C3B">
            <w:pPr>
              <w:jc w:val="right"/>
              <w:rPr>
                <w:rFonts w:cs="Arial"/>
                <w:sz w:val="18"/>
                <w:szCs w:val="18"/>
              </w:rPr>
            </w:pPr>
            <w:r>
              <w:rPr>
                <w:rFonts w:cs="Arial"/>
                <w:sz w:val="18"/>
                <w:szCs w:val="18"/>
              </w:rPr>
              <w:t>15</w:t>
            </w:r>
          </w:p>
        </w:tc>
        <w:tc>
          <w:tcPr>
            <w:tcW w:w="321" w:type="pct"/>
            <w:vAlign w:val="bottom"/>
          </w:tcPr>
          <w:p w14:paraId="0D755C6D" w14:textId="77777777" w:rsidR="004D5C3B" w:rsidRDefault="004D5C3B">
            <w:pPr>
              <w:jc w:val="right"/>
              <w:rPr>
                <w:rFonts w:cs="Arial"/>
                <w:sz w:val="18"/>
                <w:szCs w:val="18"/>
              </w:rPr>
            </w:pPr>
            <w:r>
              <w:rPr>
                <w:rFonts w:cs="Arial"/>
                <w:sz w:val="18"/>
                <w:szCs w:val="18"/>
              </w:rPr>
              <w:t>0.1</w:t>
            </w:r>
          </w:p>
        </w:tc>
        <w:tc>
          <w:tcPr>
            <w:tcW w:w="301" w:type="pct"/>
            <w:vAlign w:val="bottom"/>
          </w:tcPr>
          <w:p w14:paraId="6A67857B" w14:textId="77777777" w:rsidR="004D5C3B" w:rsidRDefault="004D5C3B">
            <w:pPr>
              <w:jc w:val="right"/>
              <w:rPr>
                <w:rFonts w:cs="Arial"/>
                <w:sz w:val="18"/>
                <w:szCs w:val="18"/>
              </w:rPr>
            </w:pPr>
            <w:r>
              <w:rPr>
                <w:rFonts w:cs="Arial"/>
                <w:sz w:val="18"/>
                <w:szCs w:val="18"/>
              </w:rPr>
              <w:t>5</w:t>
            </w:r>
          </w:p>
        </w:tc>
        <w:tc>
          <w:tcPr>
            <w:tcW w:w="361" w:type="pct"/>
            <w:vAlign w:val="bottom"/>
          </w:tcPr>
          <w:p w14:paraId="2078AF41" w14:textId="77777777" w:rsidR="004D5C3B" w:rsidRDefault="004D5C3B">
            <w:pPr>
              <w:jc w:val="right"/>
              <w:rPr>
                <w:rFonts w:cs="Arial"/>
                <w:sz w:val="18"/>
                <w:szCs w:val="18"/>
              </w:rPr>
            </w:pPr>
            <w:r>
              <w:rPr>
                <w:rFonts w:cs="Arial"/>
                <w:sz w:val="18"/>
                <w:szCs w:val="18"/>
              </w:rPr>
              <w:t>0.1</w:t>
            </w:r>
          </w:p>
        </w:tc>
        <w:tc>
          <w:tcPr>
            <w:tcW w:w="266" w:type="pct"/>
            <w:vAlign w:val="bottom"/>
          </w:tcPr>
          <w:p w14:paraId="50E815D9" w14:textId="77777777" w:rsidR="004D5C3B" w:rsidRPr="004D5C3B" w:rsidRDefault="004D5C3B" w:rsidP="004D5C3B">
            <w:pPr>
              <w:jc w:val="right"/>
              <w:rPr>
                <w:rFonts w:cs="Arial"/>
                <w:color w:val="9C0006"/>
                <w:sz w:val="18"/>
                <w:szCs w:val="18"/>
                <w:vertAlign w:val="superscript"/>
              </w:rPr>
            </w:pPr>
            <w:r w:rsidRPr="004D5C3B">
              <w:rPr>
                <w:rFonts w:cs="Arial"/>
                <w:sz w:val="18"/>
                <w:szCs w:val="18"/>
                <w:vertAlign w:val="superscript"/>
              </w:rPr>
              <w:t>--2</w:t>
            </w:r>
          </w:p>
        </w:tc>
        <w:tc>
          <w:tcPr>
            <w:tcW w:w="307" w:type="pct"/>
            <w:vAlign w:val="bottom"/>
          </w:tcPr>
          <w:p w14:paraId="729AF960" w14:textId="77777777" w:rsidR="004D5C3B" w:rsidRDefault="004D5C3B" w:rsidP="004D5C3B">
            <w:pPr>
              <w:jc w:val="right"/>
              <w:rPr>
                <w:rFonts w:cs="Arial"/>
                <w:sz w:val="18"/>
                <w:szCs w:val="18"/>
              </w:rPr>
            </w:pPr>
            <w:r w:rsidRPr="004D5C3B">
              <w:rPr>
                <w:rFonts w:cs="Arial"/>
                <w:sz w:val="18"/>
                <w:szCs w:val="18"/>
                <w:vertAlign w:val="superscript"/>
              </w:rPr>
              <w:t>--2</w:t>
            </w:r>
          </w:p>
        </w:tc>
        <w:tc>
          <w:tcPr>
            <w:tcW w:w="399" w:type="pct"/>
            <w:vAlign w:val="bottom"/>
          </w:tcPr>
          <w:p w14:paraId="3E5DC605" w14:textId="77777777" w:rsidR="004D5C3B" w:rsidRDefault="004D5C3B">
            <w:pPr>
              <w:jc w:val="right"/>
              <w:rPr>
                <w:rFonts w:cs="Arial"/>
                <w:sz w:val="18"/>
                <w:szCs w:val="18"/>
              </w:rPr>
            </w:pPr>
            <w:r>
              <w:rPr>
                <w:rFonts w:cs="Arial"/>
                <w:sz w:val="18"/>
                <w:szCs w:val="18"/>
              </w:rPr>
              <w:t>57</w:t>
            </w:r>
          </w:p>
        </w:tc>
        <w:tc>
          <w:tcPr>
            <w:tcW w:w="363" w:type="pct"/>
            <w:vAlign w:val="bottom"/>
          </w:tcPr>
          <w:p w14:paraId="2E828842" w14:textId="77777777" w:rsidR="004D5C3B" w:rsidRDefault="004D5C3B">
            <w:pPr>
              <w:jc w:val="right"/>
              <w:rPr>
                <w:rFonts w:cs="Arial"/>
                <w:sz w:val="18"/>
                <w:szCs w:val="18"/>
              </w:rPr>
            </w:pPr>
            <w:r>
              <w:rPr>
                <w:rFonts w:cs="Arial"/>
                <w:sz w:val="18"/>
                <w:szCs w:val="18"/>
              </w:rPr>
              <w:t>5.1</w:t>
            </w:r>
          </w:p>
        </w:tc>
      </w:tr>
      <w:tr w:rsidR="004D5C3B" w14:paraId="1F57F575" w14:textId="77777777" w:rsidTr="00247824">
        <w:tblPrEx>
          <w:tblCellMar>
            <w:left w:w="72" w:type="dxa"/>
            <w:right w:w="72" w:type="dxa"/>
          </w:tblCellMar>
        </w:tblPrEx>
        <w:trPr>
          <w:trHeight w:val="295"/>
          <w:jc w:val="center"/>
        </w:trPr>
        <w:tc>
          <w:tcPr>
            <w:tcW w:w="661" w:type="pct"/>
            <w:vAlign w:val="center"/>
          </w:tcPr>
          <w:p w14:paraId="290366E8" w14:textId="77777777" w:rsidR="004D5C3B" w:rsidRPr="008B31FF" w:rsidRDefault="004D5C3B" w:rsidP="00E679EF">
            <w:pPr>
              <w:spacing w:before="120" w:after="120"/>
              <w:rPr>
                <w:b/>
                <w:sz w:val="18"/>
                <w:szCs w:val="18"/>
              </w:rPr>
            </w:pPr>
            <w:r w:rsidRPr="008B31FF">
              <w:rPr>
                <w:b/>
                <w:sz w:val="18"/>
                <w:szCs w:val="18"/>
              </w:rPr>
              <w:t>VLBW</w:t>
            </w:r>
            <w:r w:rsidRPr="008B31FF">
              <w:rPr>
                <w:b/>
                <w:sz w:val="18"/>
                <w:szCs w:val="18"/>
                <w:vertAlign w:val="superscript"/>
              </w:rPr>
              <w:t xml:space="preserve">3                      </w:t>
            </w:r>
            <w:proofErr w:type="gramStart"/>
            <w:r w:rsidRPr="008B31FF">
              <w:rPr>
                <w:b/>
                <w:sz w:val="18"/>
                <w:szCs w:val="18"/>
                <w:vertAlign w:val="superscript"/>
              </w:rPr>
              <w:t xml:space="preserve">   </w:t>
            </w:r>
            <w:r w:rsidRPr="008B31FF">
              <w:rPr>
                <w:b/>
                <w:sz w:val="18"/>
                <w:szCs w:val="18"/>
              </w:rPr>
              <w:t>(</w:t>
            </w:r>
            <w:proofErr w:type="gramEnd"/>
            <w:r w:rsidRPr="008B31FF">
              <w:rPr>
                <w:b/>
                <w:sz w:val="18"/>
                <w:szCs w:val="18"/>
              </w:rPr>
              <w:t>0-1,499 g)</w:t>
            </w:r>
          </w:p>
        </w:tc>
        <w:tc>
          <w:tcPr>
            <w:tcW w:w="284" w:type="pct"/>
            <w:vAlign w:val="bottom"/>
          </w:tcPr>
          <w:p w14:paraId="028FA382" w14:textId="77777777" w:rsidR="004D5C3B" w:rsidRDefault="004D5C3B">
            <w:pPr>
              <w:jc w:val="right"/>
              <w:rPr>
                <w:rFonts w:cs="Arial"/>
                <w:sz w:val="18"/>
                <w:szCs w:val="18"/>
              </w:rPr>
            </w:pPr>
            <w:r>
              <w:rPr>
                <w:rFonts w:cs="Arial"/>
                <w:sz w:val="18"/>
                <w:szCs w:val="18"/>
              </w:rPr>
              <w:t>829</w:t>
            </w:r>
          </w:p>
        </w:tc>
        <w:tc>
          <w:tcPr>
            <w:tcW w:w="258" w:type="pct"/>
            <w:vAlign w:val="bottom"/>
          </w:tcPr>
          <w:p w14:paraId="5B8061CE" w14:textId="77777777" w:rsidR="004D5C3B" w:rsidRDefault="004D5C3B">
            <w:pPr>
              <w:jc w:val="right"/>
              <w:rPr>
                <w:rFonts w:cs="Arial"/>
                <w:sz w:val="18"/>
                <w:szCs w:val="18"/>
              </w:rPr>
            </w:pPr>
            <w:r>
              <w:rPr>
                <w:rFonts w:cs="Arial"/>
                <w:sz w:val="18"/>
                <w:szCs w:val="18"/>
              </w:rPr>
              <w:t>1.2</w:t>
            </w:r>
          </w:p>
        </w:tc>
        <w:tc>
          <w:tcPr>
            <w:tcW w:w="305" w:type="pct"/>
            <w:vAlign w:val="bottom"/>
          </w:tcPr>
          <w:p w14:paraId="673502CA" w14:textId="77777777" w:rsidR="004D5C3B" w:rsidRDefault="004D5C3B">
            <w:pPr>
              <w:jc w:val="right"/>
              <w:rPr>
                <w:rFonts w:cs="Arial"/>
                <w:sz w:val="18"/>
                <w:szCs w:val="18"/>
              </w:rPr>
            </w:pPr>
            <w:r>
              <w:rPr>
                <w:rFonts w:cs="Arial"/>
                <w:sz w:val="18"/>
                <w:szCs w:val="18"/>
              </w:rPr>
              <w:t>362</w:t>
            </w:r>
          </w:p>
        </w:tc>
        <w:tc>
          <w:tcPr>
            <w:tcW w:w="297" w:type="pct"/>
            <w:vAlign w:val="bottom"/>
          </w:tcPr>
          <w:p w14:paraId="77B8DFE3" w14:textId="77777777" w:rsidR="004D5C3B" w:rsidRDefault="004D5C3B">
            <w:pPr>
              <w:jc w:val="right"/>
              <w:rPr>
                <w:rFonts w:cs="Arial"/>
                <w:sz w:val="18"/>
                <w:szCs w:val="18"/>
              </w:rPr>
            </w:pPr>
            <w:r>
              <w:rPr>
                <w:rFonts w:cs="Arial"/>
                <w:sz w:val="18"/>
                <w:szCs w:val="18"/>
              </w:rPr>
              <w:t>0.9</w:t>
            </w:r>
          </w:p>
        </w:tc>
        <w:tc>
          <w:tcPr>
            <w:tcW w:w="307" w:type="pct"/>
            <w:vAlign w:val="bottom"/>
          </w:tcPr>
          <w:p w14:paraId="0A7205DF" w14:textId="77777777" w:rsidR="004D5C3B" w:rsidRDefault="004D5C3B">
            <w:pPr>
              <w:jc w:val="right"/>
              <w:rPr>
                <w:rFonts w:cs="Arial"/>
                <w:sz w:val="18"/>
                <w:szCs w:val="18"/>
              </w:rPr>
            </w:pPr>
            <w:r>
              <w:rPr>
                <w:rFonts w:cs="Arial"/>
                <w:sz w:val="18"/>
                <w:szCs w:val="18"/>
              </w:rPr>
              <w:t>169</w:t>
            </w:r>
          </w:p>
        </w:tc>
        <w:tc>
          <w:tcPr>
            <w:tcW w:w="275" w:type="pct"/>
            <w:vAlign w:val="bottom"/>
          </w:tcPr>
          <w:p w14:paraId="5357FFF9" w14:textId="77777777" w:rsidR="004D5C3B" w:rsidRDefault="004D5C3B">
            <w:pPr>
              <w:jc w:val="right"/>
              <w:rPr>
                <w:rFonts w:cs="Arial"/>
                <w:sz w:val="18"/>
                <w:szCs w:val="18"/>
              </w:rPr>
            </w:pPr>
            <w:r>
              <w:rPr>
                <w:rFonts w:cs="Arial"/>
                <w:sz w:val="18"/>
                <w:szCs w:val="18"/>
              </w:rPr>
              <w:t>2.4</w:t>
            </w:r>
          </w:p>
        </w:tc>
        <w:tc>
          <w:tcPr>
            <w:tcW w:w="295" w:type="pct"/>
            <w:vAlign w:val="bottom"/>
          </w:tcPr>
          <w:p w14:paraId="7203C3A1" w14:textId="77777777" w:rsidR="004D5C3B" w:rsidRDefault="004D5C3B">
            <w:pPr>
              <w:jc w:val="right"/>
              <w:rPr>
                <w:rFonts w:cs="Arial"/>
                <w:sz w:val="18"/>
                <w:szCs w:val="18"/>
              </w:rPr>
            </w:pPr>
            <w:r>
              <w:rPr>
                <w:rFonts w:cs="Arial"/>
                <w:sz w:val="18"/>
                <w:szCs w:val="18"/>
              </w:rPr>
              <w:t>214</w:t>
            </w:r>
          </w:p>
        </w:tc>
        <w:tc>
          <w:tcPr>
            <w:tcW w:w="321" w:type="pct"/>
            <w:vAlign w:val="bottom"/>
          </w:tcPr>
          <w:p w14:paraId="1574DEF8" w14:textId="77777777" w:rsidR="004D5C3B" w:rsidRDefault="004D5C3B">
            <w:pPr>
              <w:jc w:val="right"/>
              <w:rPr>
                <w:rFonts w:cs="Arial"/>
                <w:sz w:val="18"/>
                <w:szCs w:val="18"/>
              </w:rPr>
            </w:pPr>
            <w:r>
              <w:rPr>
                <w:rFonts w:cs="Arial"/>
                <w:sz w:val="18"/>
                <w:szCs w:val="18"/>
              </w:rPr>
              <w:t>1.6</w:t>
            </w:r>
          </w:p>
        </w:tc>
        <w:tc>
          <w:tcPr>
            <w:tcW w:w="301" w:type="pct"/>
            <w:vAlign w:val="bottom"/>
          </w:tcPr>
          <w:p w14:paraId="3F9A7DBA" w14:textId="77777777" w:rsidR="004D5C3B" w:rsidRDefault="004D5C3B">
            <w:pPr>
              <w:jc w:val="right"/>
              <w:rPr>
                <w:rFonts w:cs="Arial"/>
                <w:sz w:val="18"/>
                <w:szCs w:val="18"/>
              </w:rPr>
            </w:pPr>
            <w:r>
              <w:rPr>
                <w:rFonts w:cs="Arial"/>
                <w:sz w:val="18"/>
                <w:szCs w:val="18"/>
              </w:rPr>
              <w:t>45</w:t>
            </w:r>
          </w:p>
        </w:tc>
        <w:tc>
          <w:tcPr>
            <w:tcW w:w="361" w:type="pct"/>
            <w:vAlign w:val="bottom"/>
          </w:tcPr>
          <w:p w14:paraId="24D613CD" w14:textId="77777777" w:rsidR="004D5C3B" w:rsidRDefault="004D5C3B">
            <w:pPr>
              <w:jc w:val="right"/>
              <w:rPr>
                <w:rFonts w:cs="Arial"/>
                <w:sz w:val="18"/>
                <w:szCs w:val="18"/>
              </w:rPr>
            </w:pPr>
            <w:r>
              <w:rPr>
                <w:rFonts w:cs="Arial"/>
                <w:sz w:val="18"/>
                <w:szCs w:val="18"/>
              </w:rPr>
              <w:t>0.7</w:t>
            </w:r>
          </w:p>
        </w:tc>
        <w:tc>
          <w:tcPr>
            <w:tcW w:w="266" w:type="pct"/>
            <w:vAlign w:val="bottom"/>
          </w:tcPr>
          <w:p w14:paraId="43C26109" w14:textId="77777777" w:rsidR="004D5C3B" w:rsidRDefault="004D5C3B">
            <w:pPr>
              <w:jc w:val="right"/>
              <w:rPr>
                <w:rFonts w:cs="Arial"/>
                <w:sz w:val="18"/>
                <w:szCs w:val="18"/>
              </w:rPr>
            </w:pPr>
            <w:r>
              <w:rPr>
                <w:rFonts w:cs="Arial"/>
                <w:sz w:val="18"/>
                <w:szCs w:val="18"/>
              </w:rPr>
              <w:t>9</w:t>
            </w:r>
          </w:p>
        </w:tc>
        <w:tc>
          <w:tcPr>
            <w:tcW w:w="307" w:type="pct"/>
            <w:vAlign w:val="bottom"/>
          </w:tcPr>
          <w:p w14:paraId="13116DA4" w14:textId="77777777" w:rsidR="004D5C3B" w:rsidRDefault="004D5C3B">
            <w:pPr>
              <w:jc w:val="right"/>
              <w:rPr>
                <w:rFonts w:cs="Arial"/>
                <w:sz w:val="18"/>
                <w:szCs w:val="18"/>
              </w:rPr>
            </w:pPr>
            <w:r>
              <w:rPr>
                <w:rFonts w:cs="Arial"/>
                <w:sz w:val="18"/>
                <w:szCs w:val="18"/>
              </w:rPr>
              <w:t>1.3</w:t>
            </w:r>
          </w:p>
        </w:tc>
        <w:tc>
          <w:tcPr>
            <w:tcW w:w="399" w:type="pct"/>
            <w:vAlign w:val="bottom"/>
          </w:tcPr>
          <w:p w14:paraId="1EA7D81D" w14:textId="77777777" w:rsidR="004D5C3B" w:rsidRDefault="004D5C3B">
            <w:pPr>
              <w:jc w:val="right"/>
              <w:rPr>
                <w:rFonts w:cs="Arial"/>
                <w:sz w:val="18"/>
                <w:szCs w:val="18"/>
              </w:rPr>
            </w:pPr>
            <w:r>
              <w:rPr>
                <w:rFonts w:cs="Arial"/>
                <w:sz w:val="18"/>
                <w:szCs w:val="18"/>
              </w:rPr>
              <w:t>30</w:t>
            </w:r>
          </w:p>
        </w:tc>
        <w:tc>
          <w:tcPr>
            <w:tcW w:w="363" w:type="pct"/>
            <w:vAlign w:val="bottom"/>
          </w:tcPr>
          <w:p w14:paraId="281A9878" w14:textId="77777777" w:rsidR="004D5C3B" w:rsidRDefault="004D5C3B">
            <w:pPr>
              <w:jc w:val="right"/>
              <w:rPr>
                <w:rFonts w:cs="Arial"/>
                <w:sz w:val="18"/>
                <w:szCs w:val="18"/>
              </w:rPr>
            </w:pPr>
            <w:r>
              <w:rPr>
                <w:rFonts w:cs="Arial"/>
                <w:sz w:val="18"/>
                <w:szCs w:val="18"/>
              </w:rPr>
              <w:t>2.8</w:t>
            </w:r>
          </w:p>
        </w:tc>
      </w:tr>
      <w:tr w:rsidR="004D5C3B" w14:paraId="27945093" w14:textId="77777777" w:rsidTr="00247824">
        <w:tblPrEx>
          <w:tblCellMar>
            <w:left w:w="72" w:type="dxa"/>
            <w:right w:w="72" w:type="dxa"/>
          </w:tblCellMar>
        </w:tblPrEx>
        <w:trPr>
          <w:trHeight w:val="295"/>
          <w:jc w:val="center"/>
        </w:trPr>
        <w:tc>
          <w:tcPr>
            <w:tcW w:w="661" w:type="pct"/>
            <w:vAlign w:val="center"/>
          </w:tcPr>
          <w:p w14:paraId="0C705662" w14:textId="77777777" w:rsidR="004D5C3B" w:rsidRPr="008B31FF" w:rsidRDefault="004D5C3B" w:rsidP="00E679EF">
            <w:pPr>
              <w:spacing w:before="120" w:after="120"/>
              <w:rPr>
                <w:b/>
                <w:sz w:val="18"/>
                <w:szCs w:val="18"/>
              </w:rPr>
            </w:pPr>
            <w:r w:rsidRPr="008B31FF">
              <w:rPr>
                <w:b/>
                <w:sz w:val="18"/>
                <w:szCs w:val="18"/>
              </w:rPr>
              <w:t>LBW</w:t>
            </w:r>
            <w:r w:rsidRPr="008B31FF">
              <w:rPr>
                <w:b/>
                <w:sz w:val="18"/>
                <w:szCs w:val="18"/>
                <w:vertAlign w:val="superscript"/>
              </w:rPr>
              <w:t>4</w:t>
            </w:r>
            <w:r w:rsidRPr="008B31FF">
              <w:rPr>
                <w:b/>
                <w:sz w:val="18"/>
                <w:szCs w:val="18"/>
              </w:rPr>
              <w:t xml:space="preserve"> </w:t>
            </w:r>
            <w:r w:rsidRPr="008B31FF">
              <w:rPr>
                <w:b/>
                <w:sz w:val="18"/>
                <w:szCs w:val="18"/>
              </w:rPr>
              <w:br/>
              <w:t>(0-2,499 g)</w:t>
            </w:r>
          </w:p>
        </w:tc>
        <w:tc>
          <w:tcPr>
            <w:tcW w:w="284" w:type="pct"/>
            <w:vAlign w:val="bottom"/>
          </w:tcPr>
          <w:p w14:paraId="4CAEAF03" w14:textId="77777777" w:rsidR="004D5C3B" w:rsidRDefault="004D5C3B">
            <w:pPr>
              <w:jc w:val="right"/>
              <w:rPr>
                <w:rFonts w:cs="Arial"/>
                <w:sz w:val="18"/>
                <w:szCs w:val="18"/>
              </w:rPr>
            </w:pPr>
            <w:r>
              <w:rPr>
                <w:rFonts w:cs="Arial"/>
                <w:sz w:val="18"/>
                <w:szCs w:val="18"/>
              </w:rPr>
              <w:t>5,243</w:t>
            </w:r>
          </w:p>
        </w:tc>
        <w:tc>
          <w:tcPr>
            <w:tcW w:w="258" w:type="pct"/>
            <w:vAlign w:val="bottom"/>
          </w:tcPr>
          <w:p w14:paraId="647CF5E2" w14:textId="77777777" w:rsidR="004D5C3B" w:rsidRDefault="004D5C3B">
            <w:pPr>
              <w:jc w:val="right"/>
              <w:rPr>
                <w:rFonts w:cs="Arial"/>
                <w:sz w:val="18"/>
                <w:szCs w:val="18"/>
              </w:rPr>
            </w:pPr>
            <w:r>
              <w:rPr>
                <w:rFonts w:cs="Arial"/>
                <w:sz w:val="18"/>
                <w:szCs w:val="18"/>
              </w:rPr>
              <w:t>7.6</w:t>
            </w:r>
          </w:p>
        </w:tc>
        <w:tc>
          <w:tcPr>
            <w:tcW w:w="305" w:type="pct"/>
            <w:vAlign w:val="bottom"/>
          </w:tcPr>
          <w:p w14:paraId="28F1B93E" w14:textId="77777777" w:rsidR="004D5C3B" w:rsidRDefault="004D5C3B">
            <w:pPr>
              <w:jc w:val="right"/>
              <w:rPr>
                <w:rFonts w:cs="Arial"/>
                <w:sz w:val="18"/>
                <w:szCs w:val="18"/>
              </w:rPr>
            </w:pPr>
            <w:r>
              <w:rPr>
                <w:rFonts w:cs="Arial"/>
                <w:sz w:val="18"/>
                <w:szCs w:val="18"/>
              </w:rPr>
              <w:t>2,599</w:t>
            </w:r>
          </w:p>
        </w:tc>
        <w:tc>
          <w:tcPr>
            <w:tcW w:w="297" w:type="pct"/>
            <w:vAlign w:val="bottom"/>
          </w:tcPr>
          <w:p w14:paraId="5C5C46B4" w14:textId="77777777" w:rsidR="004D5C3B" w:rsidRDefault="004D5C3B">
            <w:pPr>
              <w:jc w:val="right"/>
              <w:rPr>
                <w:rFonts w:cs="Arial"/>
                <w:sz w:val="18"/>
                <w:szCs w:val="18"/>
              </w:rPr>
            </w:pPr>
            <w:r>
              <w:rPr>
                <w:rFonts w:cs="Arial"/>
                <w:sz w:val="18"/>
                <w:szCs w:val="18"/>
              </w:rPr>
              <w:t>6.4</w:t>
            </w:r>
          </w:p>
        </w:tc>
        <w:tc>
          <w:tcPr>
            <w:tcW w:w="307" w:type="pct"/>
            <w:vAlign w:val="bottom"/>
          </w:tcPr>
          <w:p w14:paraId="5B1156A8" w14:textId="77777777" w:rsidR="004D5C3B" w:rsidRDefault="004D5C3B">
            <w:pPr>
              <w:jc w:val="right"/>
              <w:rPr>
                <w:rFonts w:cs="Arial"/>
                <w:sz w:val="18"/>
                <w:szCs w:val="18"/>
              </w:rPr>
            </w:pPr>
            <w:r>
              <w:rPr>
                <w:rFonts w:cs="Arial"/>
                <w:sz w:val="18"/>
                <w:szCs w:val="18"/>
              </w:rPr>
              <w:t>767</w:t>
            </w:r>
          </w:p>
        </w:tc>
        <w:tc>
          <w:tcPr>
            <w:tcW w:w="275" w:type="pct"/>
            <w:vAlign w:val="bottom"/>
          </w:tcPr>
          <w:p w14:paraId="4336611E" w14:textId="77777777" w:rsidR="004D5C3B" w:rsidRDefault="004D5C3B">
            <w:pPr>
              <w:jc w:val="right"/>
              <w:rPr>
                <w:rFonts w:cs="Arial"/>
                <w:sz w:val="18"/>
                <w:szCs w:val="18"/>
              </w:rPr>
            </w:pPr>
            <w:r>
              <w:rPr>
                <w:rFonts w:cs="Arial"/>
                <w:sz w:val="18"/>
                <w:szCs w:val="18"/>
              </w:rPr>
              <w:t>10.8</w:t>
            </w:r>
          </w:p>
        </w:tc>
        <w:tc>
          <w:tcPr>
            <w:tcW w:w="295" w:type="pct"/>
            <w:vAlign w:val="bottom"/>
          </w:tcPr>
          <w:p w14:paraId="18389FEE" w14:textId="77777777" w:rsidR="004D5C3B" w:rsidRDefault="004D5C3B">
            <w:pPr>
              <w:jc w:val="right"/>
              <w:rPr>
                <w:rFonts w:cs="Arial"/>
                <w:sz w:val="18"/>
                <w:szCs w:val="18"/>
              </w:rPr>
            </w:pPr>
            <w:r>
              <w:rPr>
                <w:rFonts w:cs="Arial"/>
                <w:sz w:val="18"/>
                <w:szCs w:val="18"/>
              </w:rPr>
              <w:t>1,181</w:t>
            </w:r>
          </w:p>
        </w:tc>
        <w:tc>
          <w:tcPr>
            <w:tcW w:w="321" w:type="pct"/>
            <w:vAlign w:val="bottom"/>
          </w:tcPr>
          <w:p w14:paraId="4F5C33BE" w14:textId="77777777" w:rsidR="004D5C3B" w:rsidRDefault="004D5C3B">
            <w:pPr>
              <w:jc w:val="right"/>
              <w:rPr>
                <w:rFonts w:cs="Arial"/>
                <w:sz w:val="18"/>
                <w:szCs w:val="18"/>
              </w:rPr>
            </w:pPr>
            <w:r>
              <w:rPr>
                <w:rFonts w:cs="Arial"/>
                <w:sz w:val="18"/>
                <w:szCs w:val="18"/>
              </w:rPr>
              <w:t>8.6</w:t>
            </w:r>
          </w:p>
        </w:tc>
        <w:tc>
          <w:tcPr>
            <w:tcW w:w="301" w:type="pct"/>
            <w:vAlign w:val="bottom"/>
          </w:tcPr>
          <w:p w14:paraId="1F39E867" w14:textId="77777777" w:rsidR="004D5C3B" w:rsidRDefault="004D5C3B">
            <w:pPr>
              <w:jc w:val="right"/>
              <w:rPr>
                <w:rFonts w:cs="Arial"/>
                <w:sz w:val="18"/>
                <w:szCs w:val="18"/>
              </w:rPr>
            </w:pPr>
            <w:r>
              <w:rPr>
                <w:rFonts w:cs="Arial"/>
                <w:sz w:val="18"/>
                <w:szCs w:val="18"/>
              </w:rPr>
              <w:t>504</w:t>
            </w:r>
          </w:p>
        </w:tc>
        <w:tc>
          <w:tcPr>
            <w:tcW w:w="361" w:type="pct"/>
            <w:vAlign w:val="bottom"/>
          </w:tcPr>
          <w:p w14:paraId="0B956BDF" w14:textId="77777777" w:rsidR="004D5C3B" w:rsidRDefault="004D5C3B">
            <w:pPr>
              <w:jc w:val="right"/>
              <w:rPr>
                <w:rFonts w:cs="Arial"/>
                <w:sz w:val="18"/>
                <w:szCs w:val="18"/>
              </w:rPr>
            </w:pPr>
            <w:r>
              <w:rPr>
                <w:rFonts w:cs="Arial"/>
                <w:sz w:val="18"/>
                <w:szCs w:val="18"/>
              </w:rPr>
              <w:t>7.9</w:t>
            </w:r>
          </w:p>
        </w:tc>
        <w:tc>
          <w:tcPr>
            <w:tcW w:w="266" w:type="pct"/>
            <w:vAlign w:val="bottom"/>
          </w:tcPr>
          <w:p w14:paraId="7E58032E" w14:textId="77777777" w:rsidR="004D5C3B" w:rsidRDefault="004D5C3B">
            <w:pPr>
              <w:jc w:val="right"/>
              <w:rPr>
                <w:rFonts w:cs="Arial"/>
                <w:sz w:val="18"/>
                <w:szCs w:val="18"/>
              </w:rPr>
            </w:pPr>
            <w:r>
              <w:rPr>
                <w:rFonts w:cs="Arial"/>
                <w:sz w:val="18"/>
                <w:szCs w:val="18"/>
              </w:rPr>
              <w:t>67</w:t>
            </w:r>
          </w:p>
        </w:tc>
        <w:tc>
          <w:tcPr>
            <w:tcW w:w="307" w:type="pct"/>
            <w:vAlign w:val="bottom"/>
          </w:tcPr>
          <w:p w14:paraId="117EEC42" w14:textId="77777777" w:rsidR="004D5C3B" w:rsidRDefault="004D5C3B">
            <w:pPr>
              <w:jc w:val="right"/>
              <w:rPr>
                <w:rFonts w:cs="Arial"/>
                <w:sz w:val="18"/>
                <w:szCs w:val="18"/>
              </w:rPr>
            </w:pPr>
            <w:r>
              <w:rPr>
                <w:rFonts w:cs="Arial"/>
                <w:sz w:val="18"/>
                <w:szCs w:val="18"/>
              </w:rPr>
              <w:t>9.3</w:t>
            </w:r>
          </w:p>
        </w:tc>
        <w:tc>
          <w:tcPr>
            <w:tcW w:w="399" w:type="pct"/>
            <w:vAlign w:val="bottom"/>
          </w:tcPr>
          <w:p w14:paraId="4D3A4CDC" w14:textId="77777777" w:rsidR="004D5C3B" w:rsidRDefault="004D5C3B">
            <w:pPr>
              <w:jc w:val="right"/>
              <w:rPr>
                <w:rFonts w:cs="Arial"/>
                <w:sz w:val="18"/>
                <w:szCs w:val="18"/>
              </w:rPr>
            </w:pPr>
            <w:r>
              <w:rPr>
                <w:rFonts w:cs="Arial"/>
                <w:sz w:val="18"/>
                <w:szCs w:val="18"/>
              </w:rPr>
              <w:t>125</w:t>
            </w:r>
          </w:p>
        </w:tc>
        <w:tc>
          <w:tcPr>
            <w:tcW w:w="363" w:type="pct"/>
            <w:vAlign w:val="bottom"/>
          </w:tcPr>
          <w:p w14:paraId="50A36631" w14:textId="77777777" w:rsidR="004D5C3B" w:rsidRDefault="004D5C3B">
            <w:pPr>
              <w:jc w:val="right"/>
              <w:rPr>
                <w:rFonts w:cs="Arial"/>
                <w:sz w:val="18"/>
                <w:szCs w:val="18"/>
              </w:rPr>
            </w:pPr>
            <w:r>
              <w:rPr>
                <w:rFonts w:cs="Arial"/>
                <w:sz w:val="18"/>
                <w:szCs w:val="18"/>
              </w:rPr>
              <w:t>11.8</w:t>
            </w:r>
          </w:p>
        </w:tc>
      </w:tr>
      <w:tr w:rsidR="00231555" w14:paraId="68DA321C" w14:textId="77777777" w:rsidTr="006B1E04">
        <w:trPr>
          <w:trHeight w:val="1422"/>
          <w:jc w:val="center"/>
        </w:trPr>
        <w:tc>
          <w:tcPr>
            <w:tcW w:w="5000" w:type="pct"/>
            <w:gridSpan w:val="15"/>
          </w:tcPr>
          <w:p w14:paraId="7FE3EB05" w14:textId="77777777" w:rsidR="00231555" w:rsidRDefault="00231555" w:rsidP="00E679EF">
            <w:pPr>
              <w:rPr>
                <w:sz w:val="14"/>
              </w:rPr>
            </w:pPr>
          </w:p>
          <w:p w14:paraId="65BC13ED" w14:textId="77777777" w:rsidR="00231555" w:rsidRPr="00D1386E" w:rsidRDefault="00231555" w:rsidP="00E679EF">
            <w:pPr>
              <w:pStyle w:val="BodyTextIndent"/>
              <w:pBdr>
                <w:top w:val="single" w:sz="4" w:space="1" w:color="auto"/>
              </w:pBdr>
              <w:ind w:left="556" w:hanging="556"/>
              <w:rPr>
                <w:sz w:val="16"/>
                <w:szCs w:val="16"/>
              </w:rPr>
            </w:pPr>
            <w:r w:rsidRPr="00090DAD">
              <w:rPr>
                <w:b/>
                <w:sz w:val="16"/>
                <w:szCs w:val="16"/>
              </w:rPr>
              <w:t>NOTE:</w:t>
            </w:r>
            <w:r w:rsidRPr="00D1386E">
              <w:rPr>
                <w:sz w:val="16"/>
                <w:szCs w:val="16"/>
              </w:rPr>
              <w:t xml:space="preserve">  Percentages for detailed birthweight rows (“&lt;500” through “Unknown birthweight”) are calculated based on births including t</w:t>
            </w:r>
            <w:r>
              <w:rPr>
                <w:sz w:val="16"/>
                <w:szCs w:val="16"/>
              </w:rPr>
              <w:t xml:space="preserve">hose with unknown birthweight.  </w:t>
            </w:r>
            <w:r w:rsidRPr="00D1386E">
              <w:rPr>
                <w:sz w:val="16"/>
                <w:szCs w:val="16"/>
              </w:rPr>
              <w:t>Percentages for VLBW and LBW rows are calculated based on births with known birthweight only.</w:t>
            </w:r>
          </w:p>
          <w:p w14:paraId="7B5567B3" w14:textId="77777777" w:rsidR="00231555" w:rsidRPr="00D1386E" w:rsidRDefault="00231555" w:rsidP="00E679EF">
            <w:pPr>
              <w:ind w:firstLine="556"/>
              <w:rPr>
                <w:color w:val="000000"/>
                <w:sz w:val="16"/>
                <w:szCs w:val="16"/>
                <w:vertAlign w:val="superscript"/>
              </w:rPr>
            </w:pPr>
          </w:p>
          <w:p w14:paraId="167840DB" w14:textId="77777777" w:rsidR="00231555" w:rsidRPr="00D1386E" w:rsidRDefault="00231555" w:rsidP="00E679EF">
            <w:pPr>
              <w:rPr>
                <w:sz w:val="16"/>
                <w:szCs w:val="16"/>
              </w:rPr>
            </w:pPr>
            <w:r w:rsidRPr="00D1386E">
              <w:rPr>
                <w:sz w:val="16"/>
                <w:szCs w:val="16"/>
              </w:rPr>
              <w:t xml:space="preserve">1. Percentages are based on column totals.  2. </w:t>
            </w:r>
            <w:r w:rsidRPr="00D1386E">
              <w:rPr>
                <w:color w:val="000000"/>
                <w:sz w:val="16"/>
                <w:szCs w:val="16"/>
              </w:rPr>
              <w:t>Calculations based on values of 1-4</w:t>
            </w:r>
            <w:r w:rsidRPr="00D1386E">
              <w:rPr>
                <w:rFonts w:cs="Arial"/>
                <w:color w:val="000000"/>
                <w:sz w:val="16"/>
                <w:szCs w:val="16"/>
              </w:rPr>
              <w:t xml:space="preserve"> </w:t>
            </w:r>
            <w:r w:rsidRPr="00D1386E">
              <w:rPr>
                <w:color w:val="000000"/>
                <w:sz w:val="16"/>
                <w:szCs w:val="16"/>
              </w:rPr>
              <w:t>are excluded</w:t>
            </w:r>
            <w:r w:rsidRPr="00D1386E">
              <w:rPr>
                <w:sz w:val="16"/>
                <w:szCs w:val="16"/>
              </w:rPr>
              <w:t xml:space="preserve">.  3. Very Low Birthweight (VLBW):  less than 1,500 grams (3.3 lbs.).  4. Low Birthweight (LBW): less than 2,500 grams (5.5 lbs.).  </w:t>
            </w:r>
          </w:p>
          <w:p w14:paraId="1E5CCABB" w14:textId="77777777" w:rsidR="00231555" w:rsidRPr="00D30B8C" w:rsidRDefault="00231555" w:rsidP="00E679EF">
            <w:pPr>
              <w:rPr>
                <w:sz w:val="14"/>
              </w:rPr>
            </w:pPr>
          </w:p>
        </w:tc>
      </w:tr>
    </w:tbl>
    <w:p w14:paraId="15C155A2" w14:textId="77777777" w:rsidR="00AA0F7D" w:rsidRPr="00AA0F7D" w:rsidRDefault="00AA0F7D" w:rsidP="00AA0F7D">
      <w:pPr>
        <w:rPr>
          <w:vanish/>
        </w:rPr>
      </w:pPr>
    </w:p>
    <w:tbl>
      <w:tblPr>
        <w:tblpPr w:leftFromText="180" w:rightFromText="180" w:vertAnchor="text" w:horzAnchor="margin" w:tblpXSpec="center" w:tblpY="-535"/>
        <w:tblW w:w="13158" w:type="dxa"/>
        <w:tblLayout w:type="fixed"/>
        <w:tblCellMar>
          <w:left w:w="30" w:type="dxa"/>
          <w:right w:w="30" w:type="dxa"/>
        </w:tblCellMar>
        <w:tblLook w:val="0000" w:firstRow="0" w:lastRow="0" w:firstColumn="0" w:lastColumn="0" w:noHBand="0" w:noVBand="0"/>
      </w:tblPr>
      <w:tblGrid>
        <w:gridCol w:w="1104"/>
        <w:gridCol w:w="576"/>
        <w:gridCol w:w="576"/>
        <w:gridCol w:w="504"/>
        <w:gridCol w:w="720"/>
        <w:gridCol w:w="504"/>
        <w:gridCol w:w="576"/>
        <w:gridCol w:w="504"/>
        <w:gridCol w:w="786"/>
        <w:gridCol w:w="504"/>
        <w:gridCol w:w="576"/>
        <w:gridCol w:w="504"/>
        <w:gridCol w:w="576"/>
        <w:gridCol w:w="570"/>
        <w:gridCol w:w="510"/>
        <w:gridCol w:w="504"/>
        <w:gridCol w:w="720"/>
        <w:gridCol w:w="504"/>
        <w:gridCol w:w="612"/>
        <w:gridCol w:w="504"/>
        <w:gridCol w:w="720"/>
        <w:gridCol w:w="498"/>
        <w:gridCol w:w="6"/>
      </w:tblGrid>
      <w:tr w:rsidR="00E679EF" w14:paraId="16CFA1DE" w14:textId="77777777" w:rsidTr="00E679EF">
        <w:trPr>
          <w:cantSplit/>
        </w:trPr>
        <w:tc>
          <w:tcPr>
            <w:tcW w:w="13158" w:type="dxa"/>
            <w:gridSpan w:val="23"/>
            <w:tcBorders>
              <w:top w:val="single" w:sz="8" w:space="0" w:color="auto"/>
            </w:tcBorders>
          </w:tcPr>
          <w:bookmarkStart w:id="89" w:name="_Toc398812357"/>
          <w:bookmarkStart w:id="90" w:name="_Toc398820539"/>
          <w:bookmarkStart w:id="91" w:name="_Toc399932196"/>
          <w:bookmarkStart w:id="92" w:name="_Toc399932243"/>
          <w:bookmarkStart w:id="93" w:name="_Toc399932293"/>
          <w:bookmarkStart w:id="94" w:name="_Toc399932343"/>
          <w:bookmarkStart w:id="95" w:name="_Toc400005837"/>
          <w:bookmarkStart w:id="96" w:name="_Toc400006131"/>
          <w:bookmarkStart w:id="97" w:name="_Toc428519858"/>
          <w:bookmarkStart w:id="98" w:name="_Toc428520692"/>
          <w:bookmarkStart w:id="99" w:name="_Toc428790569"/>
          <w:bookmarkStart w:id="100" w:name="_Toc428865199"/>
          <w:bookmarkStart w:id="101" w:name="_Toc428865259"/>
          <w:bookmarkStart w:id="102" w:name="_Toc428884617"/>
          <w:bookmarkStart w:id="103" w:name="_Toc428950972"/>
          <w:bookmarkStart w:id="104" w:name="_Toc428979063"/>
          <w:bookmarkStart w:id="105" w:name="_Toc429037109"/>
          <w:bookmarkStart w:id="106" w:name="_Toc429037156"/>
          <w:bookmarkStart w:id="107" w:name="_Toc429038058"/>
          <w:bookmarkStart w:id="108" w:name="_Toc512238951"/>
          <w:bookmarkStart w:id="109" w:name="_Toc17193907"/>
          <w:bookmarkStart w:id="110" w:name="_Toc17196518"/>
          <w:p w14:paraId="34FEEC30" w14:textId="77777777" w:rsidR="00E679EF" w:rsidRDefault="006F3CBC" w:rsidP="00E679EF">
            <w:pPr>
              <w:pStyle w:val="Caption"/>
              <w:jc w:val="center"/>
              <w:outlineLvl w:val="1"/>
            </w:pPr>
            <w:r>
              <w:rPr>
                <w:noProof/>
              </w:rPr>
              <w:lastRenderedPageBreak/>
              <mc:AlternateContent>
                <mc:Choice Requires="wps">
                  <w:drawing>
                    <wp:anchor distT="0" distB="0" distL="114300" distR="114300" simplePos="0" relativeHeight="251630080" behindDoc="0" locked="0" layoutInCell="1" allowOverlap="1" wp14:anchorId="01BDCEB2" wp14:editId="69AF252B">
                      <wp:simplePos x="0" y="0"/>
                      <wp:positionH relativeFrom="column">
                        <wp:posOffset>-118110</wp:posOffset>
                      </wp:positionH>
                      <wp:positionV relativeFrom="paragraph">
                        <wp:posOffset>-19050</wp:posOffset>
                      </wp:positionV>
                      <wp:extent cx="8467725" cy="6292215"/>
                      <wp:effectExtent l="0" t="0" r="0" b="0"/>
                      <wp:wrapNone/>
                      <wp:docPr id="645" name="Rectangle 4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7725" cy="62922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C6BF" id="Rectangle 4718" o:spid="_x0000_s1026" style="position:absolute;margin-left:-9.3pt;margin-top:-1.5pt;width:666.75pt;height:495.4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" filled="f" strokeweight="2pt"/>
                  </w:pict>
                </mc:Fallback>
              </mc:AlternateConten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2B7BA17" w14:textId="77777777" w:rsidR="00E679EF" w:rsidRPr="00DA2B53" w:rsidRDefault="00E679EF" w:rsidP="00E679EF">
            <w:pPr>
              <w:pStyle w:val="Caption"/>
              <w:jc w:val="center"/>
              <w:outlineLvl w:val="1"/>
              <w:rPr>
                <w:noProof/>
                <w:sz w:val="22"/>
                <w:szCs w:val="22"/>
              </w:rPr>
            </w:pPr>
            <w:bookmarkStart w:id="111" w:name="_Toc388445380"/>
            <w:bookmarkStart w:id="112" w:name="_Toc17196519"/>
            <w:r w:rsidRPr="00DA2B53">
              <w:rPr>
                <w:sz w:val="22"/>
                <w:szCs w:val="22"/>
              </w:rPr>
              <w:t xml:space="preserve">Table </w:t>
            </w:r>
            <w:r w:rsidR="001927E8">
              <w:rPr>
                <w:sz w:val="22"/>
                <w:szCs w:val="22"/>
              </w:rPr>
              <w:t>9</w:t>
            </w:r>
            <w:r w:rsidRPr="00DA2B53">
              <w:rPr>
                <w:sz w:val="22"/>
                <w:szCs w:val="22"/>
              </w:rPr>
              <w:t xml:space="preserve">. Low Birthweight by Plurality and Maternal Age, Massachusetts: </w:t>
            </w:r>
            <w:bookmarkEnd w:id="111"/>
            <w:r w:rsidR="002D113B">
              <w:rPr>
                <w:sz w:val="22"/>
                <w:szCs w:val="22"/>
              </w:rPr>
              <w:t>20</w:t>
            </w:r>
            <w:r w:rsidR="00232951">
              <w:rPr>
                <w:sz w:val="22"/>
                <w:szCs w:val="22"/>
              </w:rPr>
              <w:t>08</w:t>
            </w:r>
            <w:r w:rsidR="002D113B">
              <w:rPr>
                <w:sz w:val="22"/>
                <w:szCs w:val="22"/>
              </w:rPr>
              <w:t>-201</w:t>
            </w:r>
            <w:bookmarkEnd w:id="112"/>
            <w:r w:rsidR="00232951">
              <w:rPr>
                <w:sz w:val="22"/>
                <w:szCs w:val="22"/>
              </w:rPr>
              <w:t>8</w:t>
            </w:r>
          </w:p>
          <w:p w14:paraId="4D6AD73A" w14:textId="77777777" w:rsidR="00E679EF" w:rsidRPr="00DC23E3" w:rsidRDefault="00E679EF" w:rsidP="00E679EF">
            <w:pPr>
              <w:spacing w:before="20"/>
              <w:jc w:val="center"/>
              <w:outlineLvl w:val="1"/>
              <w:rPr>
                <w:b/>
                <w:snapToGrid w:val="0"/>
                <w:color w:val="000000"/>
                <w:sz w:val="18"/>
              </w:rPr>
            </w:pPr>
          </w:p>
        </w:tc>
      </w:tr>
      <w:tr w:rsidR="00E679EF" w14:paraId="2D99F4F9" w14:textId="77777777" w:rsidTr="00E679EF">
        <w:trPr>
          <w:cantSplit/>
        </w:trPr>
        <w:tc>
          <w:tcPr>
            <w:tcW w:w="1104" w:type="dxa"/>
            <w:vMerge w:val="restart"/>
            <w:tcBorders>
              <w:top w:val="single" w:sz="8" w:space="0" w:color="auto"/>
              <w:right w:val="single" w:sz="8" w:space="0" w:color="auto"/>
            </w:tcBorders>
          </w:tcPr>
          <w:p w14:paraId="3681744D" w14:textId="77777777" w:rsidR="00E679EF" w:rsidRDefault="001E29F5" w:rsidP="00E679EF">
            <w:pPr>
              <w:spacing w:before="20"/>
              <w:jc w:val="center"/>
              <w:rPr>
                <w:b/>
                <w:snapToGrid w:val="0"/>
                <w:color w:val="000000"/>
                <w:sz w:val="18"/>
              </w:rPr>
            </w:pPr>
            <w:r>
              <w:rPr>
                <w:b/>
                <w:snapToGrid w:val="0"/>
                <w:color w:val="000000"/>
                <w:sz w:val="18"/>
              </w:rPr>
              <w:t xml:space="preserve">Maternal </w:t>
            </w:r>
            <w:r w:rsidR="00E679EF">
              <w:rPr>
                <w:b/>
                <w:snapToGrid w:val="0"/>
                <w:color w:val="000000"/>
                <w:sz w:val="18"/>
              </w:rPr>
              <w:t>Age Group</w:t>
            </w:r>
          </w:p>
          <w:p w14:paraId="1F577FB9" w14:textId="77777777" w:rsidR="00E679EF" w:rsidRDefault="00E679EF" w:rsidP="00E679EF">
            <w:pPr>
              <w:spacing w:before="20"/>
              <w:jc w:val="center"/>
              <w:rPr>
                <w:b/>
                <w:snapToGrid w:val="0"/>
                <w:color w:val="000000"/>
                <w:sz w:val="18"/>
              </w:rPr>
            </w:pPr>
            <w:r>
              <w:rPr>
                <w:b/>
                <w:snapToGrid w:val="0"/>
                <w:color w:val="000000"/>
                <w:sz w:val="18"/>
              </w:rPr>
              <w:t>(years)</w:t>
            </w:r>
          </w:p>
          <w:p w14:paraId="7ACB9633" w14:textId="77777777" w:rsidR="00E679EF" w:rsidRDefault="00E679EF" w:rsidP="00E679EF">
            <w:pPr>
              <w:spacing w:before="20"/>
              <w:jc w:val="center"/>
              <w:rPr>
                <w:b/>
                <w:snapToGrid w:val="0"/>
                <w:color w:val="000000"/>
                <w:sz w:val="18"/>
              </w:rPr>
            </w:pPr>
          </w:p>
        </w:tc>
        <w:tc>
          <w:tcPr>
            <w:tcW w:w="576" w:type="dxa"/>
            <w:vMerge w:val="restart"/>
            <w:tcBorders>
              <w:top w:val="single" w:sz="8" w:space="0" w:color="auto"/>
              <w:left w:val="single" w:sz="8" w:space="0" w:color="auto"/>
              <w:right w:val="single" w:sz="8" w:space="0" w:color="auto"/>
            </w:tcBorders>
          </w:tcPr>
          <w:p w14:paraId="6F4E12FE" w14:textId="77777777" w:rsidR="00E679EF" w:rsidRDefault="00E679EF" w:rsidP="00E679EF">
            <w:pPr>
              <w:spacing w:before="20"/>
              <w:jc w:val="center"/>
              <w:rPr>
                <w:b/>
                <w:snapToGrid w:val="0"/>
                <w:color w:val="000000"/>
                <w:sz w:val="18"/>
              </w:rPr>
            </w:pPr>
            <w:r>
              <w:rPr>
                <w:b/>
                <w:snapToGrid w:val="0"/>
                <w:color w:val="000000"/>
                <w:sz w:val="18"/>
              </w:rPr>
              <w:t>Year</w:t>
            </w:r>
          </w:p>
        </w:tc>
        <w:tc>
          <w:tcPr>
            <w:tcW w:w="2304" w:type="dxa"/>
            <w:gridSpan w:val="4"/>
            <w:vMerge w:val="restart"/>
            <w:tcBorders>
              <w:top w:val="single" w:sz="8" w:space="0" w:color="auto"/>
              <w:left w:val="single" w:sz="8" w:space="0" w:color="auto"/>
              <w:right w:val="single" w:sz="8" w:space="0" w:color="auto"/>
            </w:tcBorders>
          </w:tcPr>
          <w:p w14:paraId="213B8CD7" w14:textId="77777777"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Singleton</w:t>
            </w:r>
          </w:p>
        </w:tc>
        <w:tc>
          <w:tcPr>
            <w:tcW w:w="6834" w:type="dxa"/>
            <w:gridSpan w:val="12"/>
            <w:tcBorders>
              <w:top w:val="single" w:sz="8" w:space="0" w:color="auto"/>
              <w:left w:val="single" w:sz="8" w:space="0" w:color="auto"/>
              <w:right w:val="single" w:sz="8" w:space="0" w:color="auto"/>
            </w:tcBorders>
          </w:tcPr>
          <w:p w14:paraId="0496E39C" w14:textId="77777777" w:rsidR="00E679EF" w:rsidRPr="00DC23E3" w:rsidRDefault="00E679EF" w:rsidP="00E679EF">
            <w:pPr>
              <w:spacing w:before="20"/>
              <w:jc w:val="center"/>
              <w:rPr>
                <w:b/>
                <w:snapToGrid w:val="0"/>
                <w:color w:val="000000"/>
                <w:sz w:val="18"/>
                <w:u w:val="single"/>
              </w:rPr>
            </w:pPr>
            <w:r w:rsidRPr="00DC23E3">
              <w:rPr>
                <w:b/>
                <w:snapToGrid w:val="0"/>
                <w:color w:val="000000"/>
                <w:sz w:val="18"/>
                <w:u w:val="single"/>
              </w:rPr>
              <w:t>Multiples</w:t>
            </w:r>
          </w:p>
        </w:tc>
        <w:tc>
          <w:tcPr>
            <w:tcW w:w="2340" w:type="dxa"/>
            <w:gridSpan w:val="5"/>
            <w:vMerge w:val="restart"/>
            <w:tcBorders>
              <w:top w:val="single" w:sz="8" w:space="0" w:color="auto"/>
              <w:left w:val="single" w:sz="8" w:space="0" w:color="auto"/>
            </w:tcBorders>
          </w:tcPr>
          <w:p w14:paraId="2BA6806F" w14:textId="77777777" w:rsidR="00E679EF" w:rsidRPr="00DC23E3" w:rsidRDefault="00E679EF" w:rsidP="00E679EF">
            <w:pPr>
              <w:spacing w:before="20"/>
              <w:jc w:val="center"/>
              <w:rPr>
                <w:b/>
                <w:snapToGrid w:val="0"/>
                <w:color w:val="000000"/>
                <w:sz w:val="18"/>
              </w:rPr>
            </w:pPr>
            <w:r w:rsidRPr="00DC23E3">
              <w:rPr>
                <w:b/>
                <w:snapToGrid w:val="0"/>
                <w:color w:val="000000"/>
                <w:sz w:val="18"/>
              </w:rPr>
              <w:t>Total Births</w:t>
            </w:r>
          </w:p>
        </w:tc>
      </w:tr>
      <w:tr w:rsidR="00E679EF" w14:paraId="26699E40" w14:textId="77777777" w:rsidTr="00E679EF">
        <w:trPr>
          <w:cantSplit/>
        </w:trPr>
        <w:tc>
          <w:tcPr>
            <w:tcW w:w="1104" w:type="dxa"/>
            <w:vMerge/>
            <w:tcBorders>
              <w:right w:val="single" w:sz="8" w:space="0" w:color="auto"/>
            </w:tcBorders>
          </w:tcPr>
          <w:p w14:paraId="0657B559" w14:textId="77777777"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14:paraId="6DD4D658" w14:textId="77777777" w:rsidR="00E679EF" w:rsidRDefault="00E679EF" w:rsidP="00E679EF">
            <w:pPr>
              <w:spacing w:before="20"/>
              <w:jc w:val="center"/>
              <w:rPr>
                <w:b/>
                <w:snapToGrid w:val="0"/>
                <w:color w:val="000000"/>
                <w:sz w:val="18"/>
              </w:rPr>
            </w:pPr>
          </w:p>
        </w:tc>
        <w:tc>
          <w:tcPr>
            <w:tcW w:w="2304" w:type="dxa"/>
            <w:gridSpan w:val="4"/>
            <w:vMerge/>
            <w:tcBorders>
              <w:left w:val="single" w:sz="8" w:space="0" w:color="auto"/>
              <w:right w:val="single" w:sz="8" w:space="0" w:color="auto"/>
            </w:tcBorders>
          </w:tcPr>
          <w:p w14:paraId="192FE4F5" w14:textId="77777777" w:rsidR="00E679EF" w:rsidRPr="00DC23E3" w:rsidRDefault="00E679EF" w:rsidP="00E679EF">
            <w:pPr>
              <w:spacing w:before="20"/>
              <w:jc w:val="center"/>
              <w:rPr>
                <w:b/>
                <w:snapToGrid w:val="0"/>
                <w:color w:val="000000"/>
                <w:sz w:val="18"/>
              </w:rPr>
            </w:pPr>
          </w:p>
        </w:tc>
        <w:tc>
          <w:tcPr>
            <w:tcW w:w="2370" w:type="dxa"/>
            <w:gridSpan w:val="4"/>
            <w:tcBorders>
              <w:left w:val="single" w:sz="8" w:space="0" w:color="auto"/>
              <w:bottom w:val="single" w:sz="8" w:space="0" w:color="auto"/>
              <w:right w:val="single" w:sz="8" w:space="0" w:color="auto"/>
            </w:tcBorders>
          </w:tcPr>
          <w:p w14:paraId="5D6F4F90" w14:textId="77777777" w:rsidR="00E679EF" w:rsidRPr="00DC23E3" w:rsidRDefault="00E679EF" w:rsidP="00E679EF">
            <w:pPr>
              <w:spacing w:before="20"/>
              <w:jc w:val="center"/>
              <w:rPr>
                <w:b/>
                <w:snapToGrid w:val="0"/>
                <w:color w:val="000000"/>
                <w:sz w:val="18"/>
              </w:rPr>
            </w:pPr>
            <w:r w:rsidRPr="00DC23E3">
              <w:rPr>
                <w:b/>
                <w:snapToGrid w:val="0"/>
                <w:color w:val="000000"/>
                <w:sz w:val="18"/>
              </w:rPr>
              <w:t>Twin</w:t>
            </w:r>
          </w:p>
        </w:tc>
        <w:tc>
          <w:tcPr>
            <w:tcW w:w="2226" w:type="dxa"/>
            <w:gridSpan w:val="4"/>
            <w:tcBorders>
              <w:left w:val="single" w:sz="8" w:space="0" w:color="auto"/>
              <w:bottom w:val="single" w:sz="8" w:space="0" w:color="auto"/>
              <w:right w:val="single" w:sz="8" w:space="0" w:color="auto"/>
            </w:tcBorders>
          </w:tcPr>
          <w:p w14:paraId="124C28DF" w14:textId="77777777" w:rsidR="00E679EF" w:rsidRPr="00DC23E3" w:rsidRDefault="00E679EF" w:rsidP="00E679EF">
            <w:pPr>
              <w:spacing w:before="20"/>
              <w:jc w:val="center"/>
              <w:rPr>
                <w:b/>
                <w:snapToGrid w:val="0"/>
                <w:color w:val="000000"/>
                <w:sz w:val="18"/>
              </w:rPr>
            </w:pPr>
            <w:r w:rsidRPr="00DC23E3">
              <w:rPr>
                <w:b/>
                <w:snapToGrid w:val="0"/>
                <w:color w:val="000000"/>
                <w:sz w:val="18"/>
              </w:rPr>
              <w:t>Triplets or more</w:t>
            </w:r>
          </w:p>
        </w:tc>
        <w:tc>
          <w:tcPr>
            <w:tcW w:w="2238" w:type="dxa"/>
            <w:gridSpan w:val="4"/>
            <w:tcBorders>
              <w:left w:val="single" w:sz="8" w:space="0" w:color="auto"/>
              <w:bottom w:val="single" w:sz="8" w:space="0" w:color="auto"/>
              <w:right w:val="single" w:sz="8" w:space="0" w:color="auto"/>
            </w:tcBorders>
          </w:tcPr>
          <w:p w14:paraId="0EC8B986" w14:textId="77777777" w:rsidR="00E679EF" w:rsidRPr="00DC23E3" w:rsidRDefault="00E679EF" w:rsidP="00E679EF">
            <w:pPr>
              <w:spacing w:before="20"/>
              <w:jc w:val="center"/>
              <w:rPr>
                <w:b/>
                <w:snapToGrid w:val="0"/>
                <w:color w:val="000000"/>
                <w:sz w:val="18"/>
              </w:rPr>
            </w:pPr>
            <w:r w:rsidRPr="00DC23E3">
              <w:rPr>
                <w:b/>
                <w:snapToGrid w:val="0"/>
                <w:color w:val="000000"/>
                <w:sz w:val="18"/>
              </w:rPr>
              <w:t>Total Multiples</w:t>
            </w:r>
          </w:p>
        </w:tc>
        <w:tc>
          <w:tcPr>
            <w:tcW w:w="2340" w:type="dxa"/>
            <w:gridSpan w:val="5"/>
            <w:vMerge/>
            <w:tcBorders>
              <w:left w:val="single" w:sz="8" w:space="0" w:color="auto"/>
            </w:tcBorders>
          </w:tcPr>
          <w:p w14:paraId="4581FA3C" w14:textId="77777777" w:rsidR="00E679EF" w:rsidRPr="00DC23E3" w:rsidRDefault="00E679EF" w:rsidP="00E679EF">
            <w:pPr>
              <w:spacing w:before="20"/>
              <w:jc w:val="center"/>
              <w:rPr>
                <w:b/>
                <w:snapToGrid w:val="0"/>
                <w:color w:val="000000"/>
                <w:sz w:val="18"/>
              </w:rPr>
            </w:pPr>
          </w:p>
        </w:tc>
      </w:tr>
      <w:tr w:rsidR="00E679EF" w14:paraId="0ED9EBD4" w14:textId="77777777" w:rsidTr="00E679EF">
        <w:trPr>
          <w:cantSplit/>
        </w:trPr>
        <w:tc>
          <w:tcPr>
            <w:tcW w:w="1104" w:type="dxa"/>
            <w:vMerge/>
            <w:tcBorders>
              <w:right w:val="single" w:sz="8" w:space="0" w:color="auto"/>
            </w:tcBorders>
          </w:tcPr>
          <w:p w14:paraId="3CE8B78B" w14:textId="77777777" w:rsidR="00E679EF" w:rsidRDefault="00E679EF" w:rsidP="00E679EF">
            <w:pPr>
              <w:spacing w:before="20"/>
              <w:jc w:val="center"/>
              <w:rPr>
                <w:b/>
                <w:snapToGrid w:val="0"/>
                <w:color w:val="000000"/>
                <w:sz w:val="18"/>
              </w:rPr>
            </w:pPr>
          </w:p>
        </w:tc>
        <w:tc>
          <w:tcPr>
            <w:tcW w:w="576" w:type="dxa"/>
            <w:vMerge/>
            <w:tcBorders>
              <w:left w:val="single" w:sz="8" w:space="0" w:color="auto"/>
              <w:right w:val="single" w:sz="8" w:space="0" w:color="auto"/>
            </w:tcBorders>
          </w:tcPr>
          <w:p w14:paraId="46D63579" w14:textId="77777777" w:rsidR="00E679EF" w:rsidRDefault="00E679EF" w:rsidP="00E679EF">
            <w:pPr>
              <w:spacing w:before="20"/>
              <w:jc w:val="center"/>
              <w:rPr>
                <w:b/>
                <w:snapToGrid w:val="0"/>
                <w:color w:val="000000"/>
                <w:sz w:val="18"/>
              </w:rPr>
            </w:pPr>
          </w:p>
        </w:tc>
        <w:tc>
          <w:tcPr>
            <w:tcW w:w="1080" w:type="dxa"/>
            <w:gridSpan w:val="2"/>
            <w:tcBorders>
              <w:left w:val="single" w:sz="8" w:space="0" w:color="auto"/>
              <w:bottom w:val="single" w:sz="8" w:space="0" w:color="auto"/>
              <w:right w:val="single" w:sz="8" w:space="0" w:color="auto"/>
            </w:tcBorders>
          </w:tcPr>
          <w:p w14:paraId="22CE44F7"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14:paraId="5E3881AF"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14:paraId="38D3FB21"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90" w:type="dxa"/>
            <w:gridSpan w:val="2"/>
            <w:tcBorders>
              <w:left w:val="single" w:sz="8" w:space="0" w:color="auto"/>
              <w:bottom w:val="single" w:sz="8" w:space="0" w:color="auto"/>
              <w:right w:val="single" w:sz="8" w:space="0" w:color="auto"/>
            </w:tcBorders>
          </w:tcPr>
          <w:p w14:paraId="3755F1B0"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80" w:type="dxa"/>
            <w:gridSpan w:val="2"/>
            <w:tcBorders>
              <w:left w:val="single" w:sz="8" w:space="0" w:color="auto"/>
              <w:bottom w:val="single" w:sz="8" w:space="0" w:color="auto"/>
              <w:right w:val="single" w:sz="8" w:space="0" w:color="auto"/>
            </w:tcBorders>
          </w:tcPr>
          <w:p w14:paraId="7725B876"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146" w:type="dxa"/>
            <w:gridSpan w:val="2"/>
            <w:tcBorders>
              <w:left w:val="single" w:sz="8" w:space="0" w:color="auto"/>
              <w:bottom w:val="single" w:sz="8" w:space="0" w:color="auto"/>
              <w:right w:val="single" w:sz="8" w:space="0" w:color="auto"/>
            </w:tcBorders>
          </w:tcPr>
          <w:p w14:paraId="7D228AAA"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014" w:type="dxa"/>
            <w:gridSpan w:val="2"/>
            <w:tcBorders>
              <w:left w:val="single" w:sz="8" w:space="0" w:color="auto"/>
              <w:bottom w:val="single" w:sz="8" w:space="0" w:color="auto"/>
              <w:right w:val="single" w:sz="8" w:space="0" w:color="auto"/>
            </w:tcBorders>
          </w:tcPr>
          <w:p w14:paraId="312E8914"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2"/>
            <w:tcBorders>
              <w:left w:val="single" w:sz="8" w:space="0" w:color="auto"/>
              <w:bottom w:val="single" w:sz="8" w:space="0" w:color="auto"/>
              <w:right w:val="single" w:sz="8" w:space="0" w:color="auto"/>
            </w:tcBorders>
          </w:tcPr>
          <w:p w14:paraId="614D9EB4"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c>
          <w:tcPr>
            <w:tcW w:w="1116" w:type="dxa"/>
            <w:gridSpan w:val="2"/>
            <w:tcBorders>
              <w:left w:val="single" w:sz="8" w:space="0" w:color="auto"/>
              <w:bottom w:val="single" w:sz="8" w:space="0" w:color="auto"/>
              <w:right w:val="single" w:sz="8" w:space="0" w:color="auto"/>
            </w:tcBorders>
          </w:tcPr>
          <w:p w14:paraId="79CE4271"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VLBW</w:t>
            </w:r>
            <w:r w:rsidRPr="00DC23E3">
              <w:rPr>
                <w:b/>
                <w:snapToGrid w:val="0"/>
                <w:color w:val="000000"/>
                <w:sz w:val="18"/>
                <w:vertAlign w:val="superscript"/>
              </w:rPr>
              <w:t>1</w:t>
            </w:r>
          </w:p>
        </w:tc>
        <w:tc>
          <w:tcPr>
            <w:tcW w:w="1224" w:type="dxa"/>
            <w:gridSpan w:val="3"/>
            <w:tcBorders>
              <w:left w:val="single" w:sz="8" w:space="0" w:color="auto"/>
              <w:bottom w:val="single" w:sz="8" w:space="0" w:color="auto"/>
            </w:tcBorders>
          </w:tcPr>
          <w:p w14:paraId="78D7EE32" w14:textId="77777777" w:rsidR="00E679EF" w:rsidRPr="00DC23E3" w:rsidRDefault="00E679EF" w:rsidP="00E679EF">
            <w:pPr>
              <w:spacing w:before="20"/>
              <w:jc w:val="center"/>
              <w:rPr>
                <w:b/>
                <w:snapToGrid w:val="0"/>
                <w:color w:val="000000"/>
                <w:sz w:val="18"/>
                <w:vertAlign w:val="superscript"/>
              </w:rPr>
            </w:pPr>
            <w:r w:rsidRPr="00DC23E3">
              <w:rPr>
                <w:b/>
                <w:snapToGrid w:val="0"/>
                <w:color w:val="000000"/>
                <w:sz w:val="18"/>
              </w:rPr>
              <w:t>LBW</w:t>
            </w:r>
            <w:r w:rsidRPr="00DC23E3">
              <w:rPr>
                <w:b/>
                <w:snapToGrid w:val="0"/>
                <w:color w:val="000000"/>
                <w:sz w:val="18"/>
                <w:vertAlign w:val="superscript"/>
              </w:rPr>
              <w:t>2</w:t>
            </w:r>
          </w:p>
        </w:tc>
      </w:tr>
      <w:tr w:rsidR="00E679EF" w14:paraId="53BD7BF1" w14:textId="77777777" w:rsidTr="00E679EF">
        <w:trPr>
          <w:cantSplit/>
        </w:trPr>
        <w:tc>
          <w:tcPr>
            <w:tcW w:w="1104" w:type="dxa"/>
            <w:vMerge/>
            <w:tcBorders>
              <w:bottom w:val="single" w:sz="8" w:space="0" w:color="auto"/>
              <w:right w:val="single" w:sz="8" w:space="0" w:color="auto"/>
            </w:tcBorders>
          </w:tcPr>
          <w:p w14:paraId="5938DAA3" w14:textId="77777777" w:rsidR="00E679EF" w:rsidRDefault="00E679EF" w:rsidP="00E679EF">
            <w:pPr>
              <w:spacing w:before="20"/>
              <w:jc w:val="center"/>
              <w:rPr>
                <w:b/>
                <w:snapToGrid w:val="0"/>
                <w:color w:val="000000"/>
                <w:sz w:val="18"/>
              </w:rPr>
            </w:pPr>
          </w:p>
        </w:tc>
        <w:tc>
          <w:tcPr>
            <w:tcW w:w="576" w:type="dxa"/>
            <w:vMerge/>
            <w:tcBorders>
              <w:left w:val="single" w:sz="8" w:space="0" w:color="auto"/>
              <w:bottom w:val="single" w:sz="8" w:space="0" w:color="auto"/>
              <w:right w:val="single" w:sz="8" w:space="0" w:color="auto"/>
            </w:tcBorders>
          </w:tcPr>
          <w:p w14:paraId="75288903" w14:textId="77777777" w:rsidR="00E679EF" w:rsidRDefault="00E679EF" w:rsidP="00E679EF">
            <w:pPr>
              <w:spacing w:before="20"/>
              <w:jc w:val="center"/>
              <w:rPr>
                <w:b/>
                <w:snapToGrid w:val="0"/>
                <w:color w:val="000000"/>
                <w:sz w:val="18"/>
              </w:rPr>
            </w:pPr>
          </w:p>
        </w:tc>
        <w:tc>
          <w:tcPr>
            <w:tcW w:w="576" w:type="dxa"/>
            <w:tcBorders>
              <w:left w:val="single" w:sz="8" w:space="0" w:color="auto"/>
              <w:bottom w:val="single" w:sz="8" w:space="0" w:color="auto"/>
              <w:right w:val="single" w:sz="8" w:space="0" w:color="auto"/>
            </w:tcBorders>
          </w:tcPr>
          <w:p w14:paraId="2F1D2436"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0C0309A8"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6B9623EE"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79ED609C"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22A04A51"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7A4FD2D3"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86" w:type="dxa"/>
            <w:tcBorders>
              <w:left w:val="single" w:sz="8" w:space="0" w:color="auto"/>
              <w:bottom w:val="single" w:sz="8" w:space="0" w:color="auto"/>
              <w:right w:val="single" w:sz="8" w:space="0" w:color="auto"/>
            </w:tcBorders>
          </w:tcPr>
          <w:p w14:paraId="6357DAD7"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3C73636A"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31B9B645"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3C9249F6"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76" w:type="dxa"/>
            <w:tcBorders>
              <w:left w:val="single" w:sz="8" w:space="0" w:color="auto"/>
              <w:bottom w:val="single" w:sz="8" w:space="0" w:color="auto"/>
              <w:right w:val="single" w:sz="8" w:space="0" w:color="auto"/>
            </w:tcBorders>
          </w:tcPr>
          <w:p w14:paraId="532C347D"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70" w:type="dxa"/>
            <w:tcBorders>
              <w:left w:val="single" w:sz="8" w:space="0" w:color="auto"/>
              <w:bottom w:val="single" w:sz="8" w:space="0" w:color="auto"/>
              <w:right w:val="single" w:sz="8" w:space="0" w:color="auto"/>
            </w:tcBorders>
          </w:tcPr>
          <w:p w14:paraId="61E67C3F"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510" w:type="dxa"/>
            <w:tcBorders>
              <w:left w:val="single" w:sz="8" w:space="0" w:color="auto"/>
              <w:bottom w:val="single" w:sz="8" w:space="0" w:color="auto"/>
              <w:right w:val="single" w:sz="8" w:space="0" w:color="auto"/>
            </w:tcBorders>
          </w:tcPr>
          <w:p w14:paraId="623958BF"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4D0E8BC0"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421421F6"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1967B2B6"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612" w:type="dxa"/>
            <w:tcBorders>
              <w:left w:val="single" w:sz="8" w:space="0" w:color="auto"/>
              <w:bottom w:val="single" w:sz="8" w:space="0" w:color="auto"/>
              <w:right w:val="single" w:sz="8" w:space="0" w:color="auto"/>
            </w:tcBorders>
          </w:tcPr>
          <w:p w14:paraId="3A3FA983"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tcBorders>
              <w:left w:val="single" w:sz="8" w:space="0" w:color="auto"/>
              <w:bottom w:val="single" w:sz="8" w:space="0" w:color="auto"/>
              <w:right w:val="single" w:sz="8" w:space="0" w:color="auto"/>
            </w:tcBorders>
          </w:tcPr>
          <w:p w14:paraId="3756E5AD"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c>
          <w:tcPr>
            <w:tcW w:w="720" w:type="dxa"/>
            <w:tcBorders>
              <w:left w:val="single" w:sz="8" w:space="0" w:color="auto"/>
              <w:bottom w:val="single" w:sz="8" w:space="0" w:color="auto"/>
              <w:right w:val="single" w:sz="8" w:space="0" w:color="auto"/>
            </w:tcBorders>
          </w:tcPr>
          <w:p w14:paraId="1BB5E495" w14:textId="77777777" w:rsidR="00E679EF" w:rsidRPr="00DC23E3" w:rsidRDefault="00E679EF" w:rsidP="00E679EF">
            <w:pPr>
              <w:spacing w:before="20"/>
              <w:jc w:val="center"/>
              <w:rPr>
                <w:b/>
                <w:snapToGrid w:val="0"/>
                <w:color w:val="000000"/>
                <w:sz w:val="18"/>
              </w:rPr>
            </w:pPr>
            <w:r w:rsidRPr="00DC23E3">
              <w:rPr>
                <w:b/>
                <w:snapToGrid w:val="0"/>
                <w:color w:val="000000"/>
                <w:sz w:val="18"/>
              </w:rPr>
              <w:t>n</w:t>
            </w:r>
          </w:p>
        </w:tc>
        <w:tc>
          <w:tcPr>
            <w:tcW w:w="504" w:type="dxa"/>
            <w:gridSpan w:val="2"/>
            <w:tcBorders>
              <w:left w:val="single" w:sz="8" w:space="0" w:color="auto"/>
              <w:bottom w:val="single" w:sz="8" w:space="0" w:color="auto"/>
            </w:tcBorders>
          </w:tcPr>
          <w:p w14:paraId="2C0EED97" w14:textId="77777777" w:rsidR="00E679EF" w:rsidRPr="00DC23E3" w:rsidRDefault="00E679EF" w:rsidP="00E679EF">
            <w:pPr>
              <w:spacing w:before="20"/>
              <w:jc w:val="center"/>
              <w:rPr>
                <w:b/>
                <w:snapToGrid w:val="0"/>
                <w:color w:val="000000"/>
                <w:sz w:val="18"/>
              </w:rPr>
            </w:pPr>
            <w:r w:rsidRPr="00DC23E3">
              <w:rPr>
                <w:b/>
                <w:snapToGrid w:val="0"/>
                <w:color w:val="000000"/>
                <w:sz w:val="18"/>
              </w:rPr>
              <w:t>%</w:t>
            </w:r>
          </w:p>
        </w:tc>
      </w:tr>
      <w:tr w:rsidR="00E679EF" w14:paraId="2AAAF1CF" w14:textId="77777777" w:rsidTr="00E679EF">
        <w:trPr>
          <w:cantSplit/>
          <w:trHeight w:hRule="exact" w:val="146"/>
        </w:trPr>
        <w:tc>
          <w:tcPr>
            <w:tcW w:w="1104" w:type="dxa"/>
            <w:tcBorders>
              <w:right w:val="single" w:sz="8" w:space="0" w:color="auto"/>
            </w:tcBorders>
          </w:tcPr>
          <w:p w14:paraId="2748AE56" w14:textId="77777777" w:rsidR="00E679EF" w:rsidRDefault="00E679EF" w:rsidP="00E679EF">
            <w:pPr>
              <w:pStyle w:val="Heading8"/>
              <w:numPr>
                <w:ilvl w:val="0"/>
                <w:numId w:val="0"/>
              </w:numPr>
              <w:ind w:left="1008"/>
            </w:pPr>
          </w:p>
        </w:tc>
        <w:tc>
          <w:tcPr>
            <w:tcW w:w="576" w:type="dxa"/>
            <w:tcBorders>
              <w:left w:val="single" w:sz="8" w:space="0" w:color="auto"/>
              <w:right w:val="single" w:sz="8" w:space="0" w:color="auto"/>
            </w:tcBorders>
          </w:tcPr>
          <w:p w14:paraId="2A54CE4B" w14:textId="77777777" w:rsidR="00E679EF" w:rsidRDefault="00E679EF" w:rsidP="00E679EF">
            <w:pPr>
              <w:spacing w:before="20"/>
              <w:jc w:val="center"/>
              <w:rPr>
                <w:b/>
                <w:snapToGrid w:val="0"/>
                <w:color w:val="000000"/>
                <w:sz w:val="18"/>
              </w:rPr>
            </w:pPr>
          </w:p>
        </w:tc>
        <w:tc>
          <w:tcPr>
            <w:tcW w:w="576" w:type="dxa"/>
            <w:tcBorders>
              <w:left w:val="single" w:sz="8" w:space="0" w:color="auto"/>
              <w:right w:val="single" w:sz="8" w:space="0" w:color="auto"/>
            </w:tcBorders>
          </w:tcPr>
          <w:p w14:paraId="127ADDCE"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0E9BD10D"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0AAF8F75"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0C1F23AB"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21A81863"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48BC4975" w14:textId="77777777" w:rsidR="00E679EF" w:rsidRDefault="00E679EF" w:rsidP="00E679EF">
            <w:pPr>
              <w:spacing w:before="20"/>
              <w:jc w:val="right"/>
              <w:rPr>
                <w:snapToGrid w:val="0"/>
                <w:color w:val="000000"/>
                <w:sz w:val="18"/>
              </w:rPr>
            </w:pPr>
          </w:p>
        </w:tc>
        <w:tc>
          <w:tcPr>
            <w:tcW w:w="786" w:type="dxa"/>
            <w:tcBorders>
              <w:left w:val="single" w:sz="8" w:space="0" w:color="auto"/>
              <w:right w:val="single" w:sz="8" w:space="0" w:color="auto"/>
            </w:tcBorders>
          </w:tcPr>
          <w:p w14:paraId="7A5AEFE2"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0DB19DE7"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72035080"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04343770" w14:textId="77777777" w:rsidR="00E679EF" w:rsidRDefault="00E679EF" w:rsidP="00E679EF">
            <w:pPr>
              <w:spacing w:before="20"/>
              <w:jc w:val="right"/>
              <w:rPr>
                <w:snapToGrid w:val="0"/>
                <w:color w:val="000000"/>
                <w:sz w:val="18"/>
              </w:rPr>
            </w:pPr>
          </w:p>
        </w:tc>
        <w:tc>
          <w:tcPr>
            <w:tcW w:w="576" w:type="dxa"/>
            <w:tcBorders>
              <w:left w:val="single" w:sz="8" w:space="0" w:color="auto"/>
              <w:right w:val="single" w:sz="8" w:space="0" w:color="auto"/>
            </w:tcBorders>
          </w:tcPr>
          <w:p w14:paraId="623F7DC1" w14:textId="77777777" w:rsidR="00E679EF" w:rsidRDefault="00E679EF" w:rsidP="00E679EF">
            <w:pPr>
              <w:spacing w:before="20"/>
              <w:jc w:val="right"/>
              <w:rPr>
                <w:snapToGrid w:val="0"/>
                <w:color w:val="000000"/>
                <w:sz w:val="18"/>
              </w:rPr>
            </w:pPr>
          </w:p>
        </w:tc>
        <w:tc>
          <w:tcPr>
            <w:tcW w:w="570" w:type="dxa"/>
            <w:tcBorders>
              <w:left w:val="single" w:sz="8" w:space="0" w:color="auto"/>
              <w:right w:val="single" w:sz="8" w:space="0" w:color="auto"/>
            </w:tcBorders>
          </w:tcPr>
          <w:p w14:paraId="38C84C8D" w14:textId="77777777" w:rsidR="00E679EF" w:rsidRDefault="00E679EF" w:rsidP="00E679EF">
            <w:pPr>
              <w:spacing w:before="20"/>
              <w:jc w:val="right"/>
              <w:rPr>
                <w:snapToGrid w:val="0"/>
                <w:color w:val="000000"/>
                <w:sz w:val="18"/>
              </w:rPr>
            </w:pPr>
          </w:p>
        </w:tc>
        <w:tc>
          <w:tcPr>
            <w:tcW w:w="510" w:type="dxa"/>
            <w:tcBorders>
              <w:left w:val="single" w:sz="8" w:space="0" w:color="auto"/>
              <w:right w:val="single" w:sz="8" w:space="0" w:color="auto"/>
            </w:tcBorders>
          </w:tcPr>
          <w:p w14:paraId="772D853A"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285CF144"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10A08676"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79531EA7" w14:textId="77777777" w:rsidR="00E679EF" w:rsidRDefault="00E679EF" w:rsidP="00E679EF">
            <w:pPr>
              <w:spacing w:before="20"/>
              <w:jc w:val="right"/>
              <w:rPr>
                <w:snapToGrid w:val="0"/>
                <w:color w:val="000000"/>
                <w:sz w:val="18"/>
              </w:rPr>
            </w:pPr>
          </w:p>
        </w:tc>
        <w:tc>
          <w:tcPr>
            <w:tcW w:w="612" w:type="dxa"/>
            <w:tcBorders>
              <w:left w:val="single" w:sz="8" w:space="0" w:color="auto"/>
              <w:right w:val="single" w:sz="8" w:space="0" w:color="auto"/>
            </w:tcBorders>
          </w:tcPr>
          <w:p w14:paraId="04CBD8F1" w14:textId="77777777" w:rsidR="00E679EF" w:rsidRDefault="00E679EF" w:rsidP="00E679EF">
            <w:pPr>
              <w:spacing w:before="20"/>
              <w:jc w:val="right"/>
              <w:rPr>
                <w:snapToGrid w:val="0"/>
                <w:color w:val="000000"/>
                <w:sz w:val="18"/>
              </w:rPr>
            </w:pPr>
          </w:p>
        </w:tc>
        <w:tc>
          <w:tcPr>
            <w:tcW w:w="504" w:type="dxa"/>
            <w:tcBorders>
              <w:left w:val="single" w:sz="8" w:space="0" w:color="auto"/>
              <w:right w:val="single" w:sz="8" w:space="0" w:color="auto"/>
            </w:tcBorders>
          </w:tcPr>
          <w:p w14:paraId="1B4E5B29" w14:textId="77777777" w:rsidR="00E679EF" w:rsidRDefault="00E679EF" w:rsidP="00E679EF">
            <w:pPr>
              <w:spacing w:before="20"/>
              <w:jc w:val="right"/>
              <w:rPr>
                <w:snapToGrid w:val="0"/>
                <w:color w:val="000000"/>
                <w:sz w:val="18"/>
              </w:rPr>
            </w:pPr>
          </w:p>
        </w:tc>
        <w:tc>
          <w:tcPr>
            <w:tcW w:w="720" w:type="dxa"/>
            <w:tcBorders>
              <w:left w:val="single" w:sz="8" w:space="0" w:color="auto"/>
              <w:right w:val="single" w:sz="8" w:space="0" w:color="auto"/>
            </w:tcBorders>
          </w:tcPr>
          <w:p w14:paraId="280C03EB" w14:textId="77777777" w:rsidR="00E679EF" w:rsidRDefault="00E679EF" w:rsidP="00E679EF">
            <w:pPr>
              <w:spacing w:before="20"/>
              <w:jc w:val="right"/>
              <w:rPr>
                <w:snapToGrid w:val="0"/>
                <w:color w:val="000000"/>
                <w:sz w:val="18"/>
              </w:rPr>
            </w:pPr>
          </w:p>
        </w:tc>
        <w:tc>
          <w:tcPr>
            <w:tcW w:w="504" w:type="dxa"/>
            <w:gridSpan w:val="2"/>
            <w:tcBorders>
              <w:left w:val="single" w:sz="8" w:space="0" w:color="auto"/>
            </w:tcBorders>
          </w:tcPr>
          <w:p w14:paraId="6FFF27E8" w14:textId="77777777" w:rsidR="00E679EF" w:rsidRDefault="00E679EF" w:rsidP="00E679EF">
            <w:pPr>
              <w:spacing w:before="20"/>
              <w:jc w:val="right"/>
              <w:rPr>
                <w:snapToGrid w:val="0"/>
                <w:color w:val="000000"/>
                <w:sz w:val="18"/>
              </w:rPr>
            </w:pPr>
          </w:p>
        </w:tc>
      </w:tr>
      <w:tr w:rsidR="00C92172" w:rsidRPr="00477EC0" w14:paraId="564474D2" w14:textId="77777777" w:rsidTr="00F42502">
        <w:trPr>
          <w:cantSplit/>
          <w:trHeight w:val="225"/>
        </w:trPr>
        <w:tc>
          <w:tcPr>
            <w:tcW w:w="1104" w:type="dxa"/>
            <w:tcBorders>
              <w:right w:val="single" w:sz="8" w:space="0" w:color="auto"/>
            </w:tcBorders>
          </w:tcPr>
          <w:p w14:paraId="7B0B55DB" w14:textId="77777777" w:rsidR="00C92172" w:rsidRPr="00412D9E" w:rsidRDefault="00C92172" w:rsidP="00C92172">
            <w:pPr>
              <w:spacing w:before="20"/>
              <w:rPr>
                <w:b/>
                <w:snapToGrid w:val="0"/>
                <w:color w:val="000000"/>
                <w:sz w:val="18"/>
                <w:szCs w:val="18"/>
              </w:rPr>
            </w:pPr>
            <w:r w:rsidRPr="00412D9E">
              <w:rPr>
                <w:b/>
                <w:sz w:val="18"/>
                <w:szCs w:val="18"/>
              </w:rPr>
              <w:t xml:space="preserve">All </w:t>
            </w:r>
            <w:r w:rsidRPr="00F73C28">
              <w:rPr>
                <w:b/>
                <w:sz w:val="18"/>
                <w:szCs w:val="18"/>
              </w:rPr>
              <w:t>Ages</w:t>
            </w:r>
          </w:p>
        </w:tc>
        <w:tc>
          <w:tcPr>
            <w:tcW w:w="576" w:type="dxa"/>
            <w:tcBorders>
              <w:left w:val="single" w:sz="8" w:space="0" w:color="auto"/>
              <w:right w:val="single" w:sz="8" w:space="0" w:color="auto"/>
            </w:tcBorders>
            <w:vAlign w:val="center"/>
          </w:tcPr>
          <w:p w14:paraId="7CE9B395" w14:textId="77777777" w:rsidR="00C92172" w:rsidRPr="0019200A" w:rsidRDefault="00C92172" w:rsidP="00C92172">
            <w:pPr>
              <w:jc w:val="center"/>
              <w:rPr>
                <w:rFonts w:cs="Arial"/>
                <w:sz w:val="16"/>
                <w:szCs w:val="16"/>
              </w:rPr>
            </w:pPr>
            <w:r w:rsidRPr="0019200A">
              <w:rPr>
                <w:rFonts w:cs="Arial"/>
                <w:sz w:val="16"/>
                <w:szCs w:val="16"/>
              </w:rPr>
              <w:t>2008</w:t>
            </w:r>
          </w:p>
        </w:tc>
        <w:tc>
          <w:tcPr>
            <w:tcW w:w="576" w:type="dxa"/>
            <w:tcBorders>
              <w:left w:val="single" w:sz="8" w:space="0" w:color="auto"/>
              <w:right w:val="single" w:sz="8" w:space="0" w:color="auto"/>
            </w:tcBorders>
            <w:vAlign w:val="center"/>
          </w:tcPr>
          <w:p w14:paraId="2C9B533E" w14:textId="77777777" w:rsidR="00C92172" w:rsidRPr="0019200A" w:rsidRDefault="00C92172" w:rsidP="00C92172">
            <w:pPr>
              <w:jc w:val="right"/>
              <w:rPr>
                <w:rFonts w:cs="Arial"/>
                <w:sz w:val="16"/>
                <w:szCs w:val="16"/>
              </w:rPr>
            </w:pPr>
            <w:r w:rsidRPr="0019200A">
              <w:rPr>
                <w:rFonts w:cs="Arial"/>
                <w:sz w:val="16"/>
                <w:szCs w:val="16"/>
              </w:rPr>
              <w:t>627</w:t>
            </w:r>
          </w:p>
        </w:tc>
        <w:tc>
          <w:tcPr>
            <w:tcW w:w="504" w:type="dxa"/>
            <w:tcBorders>
              <w:left w:val="single" w:sz="8" w:space="0" w:color="auto"/>
              <w:right w:val="single" w:sz="8" w:space="0" w:color="auto"/>
            </w:tcBorders>
            <w:vAlign w:val="center"/>
          </w:tcPr>
          <w:p w14:paraId="5DD52B97"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55F6374A" w14:textId="77777777" w:rsidR="00C92172" w:rsidRPr="0019200A" w:rsidRDefault="00C92172" w:rsidP="00C92172">
            <w:pPr>
              <w:jc w:val="right"/>
              <w:rPr>
                <w:rFonts w:cs="Arial"/>
                <w:sz w:val="16"/>
                <w:szCs w:val="16"/>
              </w:rPr>
            </w:pPr>
            <w:r w:rsidRPr="0019200A">
              <w:rPr>
                <w:rFonts w:cs="Arial"/>
                <w:sz w:val="16"/>
                <w:szCs w:val="16"/>
              </w:rPr>
              <w:t>4,039</w:t>
            </w:r>
          </w:p>
        </w:tc>
        <w:tc>
          <w:tcPr>
            <w:tcW w:w="504" w:type="dxa"/>
            <w:tcBorders>
              <w:left w:val="single" w:sz="8" w:space="0" w:color="auto"/>
              <w:right w:val="single" w:sz="8" w:space="0" w:color="auto"/>
            </w:tcBorders>
            <w:vAlign w:val="center"/>
          </w:tcPr>
          <w:p w14:paraId="61B40040"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517A8671" w14:textId="77777777" w:rsidR="00C92172" w:rsidRPr="0019200A" w:rsidRDefault="00C92172" w:rsidP="00C92172">
            <w:pPr>
              <w:jc w:val="right"/>
              <w:rPr>
                <w:rFonts w:cs="Arial"/>
                <w:sz w:val="16"/>
                <w:szCs w:val="16"/>
              </w:rPr>
            </w:pPr>
            <w:r w:rsidRPr="0019200A">
              <w:rPr>
                <w:rFonts w:cs="Arial"/>
                <w:sz w:val="16"/>
                <w:szCs w:val="16"/>
              </w:rPr>
              <w:t>324</w:t>
            </w:r>
          </w:p>
        </w:tc>
        <w:tc>
          <w:tcPr>
            <w:tcW w:w="504" w:type="dxa"/>
            <w:tcBorders>
              <w:left w:val="single" w:sz="8" w:space="0" w:color="auto"/>
              <w:right w:val="single" w:sz="8" w:space="0" w:color="auto"/>
            </w:tcBorders>
            <w:vAlign w:val="center"/>
          </w:tcPr>
          <w:p w14:paraId="64848C2B" w14:textId="77777777" w:rsidR="00C92172" w:rsidRPr="0019200A" w:rsidRDefault="00C92172" w:rsidP="00C92172">
            <w:pPr>
              <w:jc w:val="right"/>
              <w:rPr>
                <w:rFonts w:cs="Arial"/>
                <w:sz w:val="16"/>
                <w:szCs w:val="16"/>
              </w:rPr>
            </w:pPr>
            <w:r w:rsidRPr="0019200A">
              <w:rPr>
                <w:rFonts w:cs="Arial"/>
                <w:sz w:val="16"/>
                <w:szCs w:val="16"/>
              </w:rPr>
              <w:t>9.7</w:t>
            </w:r>
          </w:p>
        </w:tc>
        <w:tc>
          <w:tcPr>
            <w:tcW w:w="786" w:type="dxa"/>
            <w:tcBorders>
              <w:left w:val="single" w:sz="8" w:space="0" w:color="auto"/>
              <w:right w:val="single" w:sz="8" w:space="0" w:color="auto"/>
            </w:tcBorders>
            <w:vAlign w:val="center"/>
          </w:tcPr>
          <w:p w14:paraId="4C0235C5" w14:textId="77777777" w:rsidR="00C92172" w:rsidRPr="0019200A" w:rsidRDefault="00C92172" w:rsidP="00C92172">
            <w:pPr>
              <w:jc w:val="right"/>
              <w:rPr>
                <w:rFonts w:cs="Arial"/>
                <w:sz w:val="16"/>
                <w:szCs w:val="16"/>
              </w:rPr>
            </w:pPr>
            <w:r w:rsidRPr="0019200A">
              <w:rPr>
                <w:rFonts w:cs="Arial"/>
                <w:sz w:val="16"/>
                <w:szCs w:val="16"/>
              </w:rPr>
              <w:t>1,803</w:t>
            </w:r>
          </w:p>
        </w:tc>
        <w:tc>
          <w:tcPr>
            <w:tcW w:w="504" w:type="dxa"/>
            <w:tcBorders>
              <w:left w:val="single" w:sz="8" w:space="0" w:color="auto"/>
              <w:right w:val="single" w:sz="8" w:space="0" w:color="auto"/>
            </w:tcBorders>
            <w:vAlign w:val="center"/>
          </w:tcPr>
          <w:p w14:paraId="0BD5B2D7" w14:textId="77777777" w:rsidR="00C92172" w:rsidRPr="0019200A" w:rsidRDefault="00C92172" w:rsidP="00C92172">
            <w:pPr>
              <w:jc w:val="right"/>
              <w:rPr>
                <w:rFonts w:cs="Arial"/>
                <w:sz w:val="16"/>
                <w:szCs w:val="16"/>
              </w:rPr>
            </w:pPr>
            <w:r w:rsidRPr="0019200A">
              <w:rPr>
                <w:rFonts w:cs="Arial"/>
                <w:sz w:val="16"/>
                <w:szCs w:val="16"/>
              </w:rPr>
              <w:t>53.8</w:t>
            </w:r>
          </w:p>
        </w:tc>
        <w:tc>
          <w:tcPr>
            <w:tcW w:w="576" w:type="dxa"/>
            <w:tcBorders>
              <w:left w:val="single" w:sz="8" w:space="0" w:color="auto"/>
              <w:right w:val="single" w:sz="8" w:space="0" w:color="auto"/>
            </w:tcBorders>
            <w:vAlign w:val="center"/>
          </w:tcPr>
          <w:p w14:paraId="203AA7A4" w14:textId="77777777" w:rsidR="00C92172" w:rsidRPr="0019200A" w:rsidRDefault="00C92172" w:rsidP="00C92172">
            <w:pPr>
              <w:jc w:val="right"/>
              <w:rPr>
                <w:rFonts w:cs="Arial"/>
                <w:sz w:val="16"/>
                <w:szCs w:val="16"/>
              </w:rPr>
            </w:pPr>
            <w:r w:rsidRPr="0019200A">
              <w:rPr>
                <w:rFonts w:cs="Arial"/>
                <w:sz w:val="16"/>
                <w:szCs w:val="16"/>
              </w:rPr>
              <w:t>55</w:t>
            </w:r>
          </w:p>
        </w:tc>
        <w:tc>
          <w:tcPr>
            <w:tcW w:w="504" w:type="dxa"/>
            <w:tcBorders>
              <w:left w:val="single" w:sz="8" w:space="0" w:color="auto"/>
              <w:right w:val="single" w:sz="8" w:space="0" w:color="auto"/>
            </w:tcBorders>
            <w:vAlign w:val="center"/>
          </w:tcPr>
          <w:p w14:paraId="053E07A3" w14:textId="77777777" w:rsidR="00C92172" w:rsidRPr="0019200A" w:rsidRDefault="00C92172" w:rsidP="00C92172">
            <w:pPr>
              <w:jc w:val="right"/>
              <w:rPr>
                <w:rFonts w:cs="Arial"/>
                <w:sz w:val="16"/>
                <w:szCs w:val="16"/>
              </w:rPr>
            </w:pPr>
            <w:r w:rsidRPr="0019200A">
              <w:rPr>
                <w:rFonts w:cs="Arial"/>
                <w:sz w:val="16"/>
                <w:szCs w:val="16"/>
              </w:rPr>
              <w:t>42.6</w:t>
            </w:r>
          </w:p>
        </w:tc>
        <w:tc>
          <w:tcPr>
            <w:tcW w:w="576" w:type="dxa"/>
            <w:tcBorders>
              <w:left w:val="single" w:sz="8" w:space="0" w:color="auto"/>
              <w:right w:val="single" w:sz="8" w:space="0" w:color="auto"/>
            </w:tcBorders>
            <w:vAlign w:val="center"/>
          </w:tcPr>
          <w:p w14:paraId="37B7AF83" w14:textId="77777777" w:rsidR="00C92172" w:rsidRPr="0019200A" w:rsidRDefault="00C92172" w:rsidP="00C92172">
            <w:pPr>
              <w:jc w:val="right"/>
              <w:rPr>
                <w:rFonts w:cs="Arial"/>
                <w:sz w:val="16"/>
                <w:szCs w:val="16"/>
              </w:rPr>
            </w:pPr>
            <w:r w:rsidRPr="0019200A">
              <w:rPr>
                <w:rFonts w:cs="Arial"/>
                <w:sz w:val="16"/>
                <w:szCs w:val="16"/>
              </w:rPr>
              <w:t>113</w:t>
            </w:r>
          </w:p>
        </w:tc>
        <w:tc>
          <w:tcPr>
            <w:tcW w:w="570" w:type="dxa"/>
            <w:tcBorders>
              <w:left w:val="single" w:sz="8" w:space="0" w:color="auto"/>
              <w:right w:val="single" w:sz="8" w:space="0" w:color="auto"/>
            </w:tcBorders>
            <w:vAlign w:val="center"/>
          </w:tcPr>
          <w:p w14:paraId="1CD51061" w14:textId="77777777" w:rsidR="00C92172" w:rsidRPr="0019200A" w:rsidRDefault="00C92172" w:rsidP="00C92172">
            <w:pPr>
              <w:jc w:val="right"/>
              <w:rPr>
                <w:rFonts w:cs="Arial"/>
                <w:sz w:val="16"/>
                <w:szCs w:val="16"/>
              </w:rPr>
            </w:pPr>
            <w:r w:rsidRPr="0019200A">
              <w:rPr>
                <w:rFonts w:cs="Arial"/>
                <w:sz w:val="16"/>
                <w:szCs w:val="16"/>
              </w:rPr>
              <w:t>87.6</w:t>
            </w:r>
          </w:p>
        </w:tc>
        <w:tc>
          <w:tcPr>
            <w:tcW w:w="510" w:type="dxa"/>
            <w:tcBorders>
              <w:left w:val="single" w:sz="8" w:space="0" w:color="auto"/>
              <w:right w:val="single" w:sz="8" w:space="0" w:color="auto"/>
            </w:tcBorders>
            <w:vAlign w:val="center"/>
          </w:tcPr>
          <w:p w14:paraId="34E22045" w14:textId="77777777" w:rsidR="00C92172" w:rsidRPr="0019200A" w:rsidRDefault="00C92172" w:rsidP="00C92172">
            <w:pPr>
              <w:jc w:val="right"/>
              <w:rPr>
                <w:rFonts w:cs="Arial"/>
                <w:sz w:val="16"/>
                <w:szCs w:val="16"/>
              </w:rPr>
            </w:pPr>
            <w:r w:rsidRPr="0019200A">
              <w:rPr>
                <w:rFonts w:cs="Arial"/>
                <w:sz w:val="16"/>
                <w:szCs w:val="16"/>
              </w:rPr>
              <w:t>379</w:t>
            </w:r>
          </w:p>
        </w:tc>
        <w:tc>
          <w:tcPr>
            <w:tcW w:w="504" w:type="dxa"/>
            <w:tcBorders>
              <w:left w:val="single" w:sz="8" w:space="0" w:color="auto"/>
              <w:right w:val="single" w:sz="8" w:space="0" w:color="auto"/>
            </w:tcBorders>
            <w:vAlign w:val="center"/>
          </w:tcPr>
          <w:p w14:paraId="61FCD866" w14:textId="77777777" w:rsidR="00C92172" w:rsidRPr="0019200A" w:rsidRDefault="00C92172" w:rsidP="00C92172">
            <w:pPr>
              <w:jc w:val="right"/>
              <w:rPr>
                <w:rFonts w:cs="Arial"/>
                <w:sz w:val="16"/>
                <w:szCs w:val="16"/>
              </w:rPr>
            </w:pPr>
            <w:r w:rsidRPr="0019200A">
              <w:rPr>
                <w:rFonts w:cs="Arial"/>
                <w:sz w:val="16"/>
                <w:szCs w:val="16"/>
              </w:rPr>
              <w:t>10.9</w:t>
            </w:r>
          </w:p>
        </w:tc>
        <w:tc>
          <w:tcPr>
            <w:tcW w:w="720" w:type="dxa"/>
            <w:tcBorders>
              <w:left w:val="single" w:sz="8" w:space="0" w:color="auto"/>
              <w:right w:val="single" w:sz="8" w:space="0" w:color="auto"/>
            </w:tcBorders>
            <w:vAlign w:val="center"/>
          </w:tcPr>
          <w:p w14:paraId="3C069905" w14:textId="77777777" w:rsidR="00C92172" w:rsidRPr="0019200A" w:rsidRDefault="00C92172" w:rsidP="00C92172">
            <w:pPr>
              <w:jc w:val="right"/>
              <w:rPr>
                <w:rFonts w:cs="Arial"/>
                <w:sz w:val="16"/>
                <w:szCs w:val="16"/>
              </w:rPr>
            </w:pPr>
            <w:r w:rsidRPr="0019200A">
              <w:rPr>
                <w:rFonts w:cs="Arial"/>
                <w:sz w:val="16"/>
                <w:szCs w:val="16"/>
              </w:rPr>
              <w:t>1,916</w:t>
            </w:r>
          </w:p>
        </w:tc>
        <w:tc>
          <w:tcPr>
            <w:tcW w:w="504" w:type="dxa"/>
            <w:tcBorders>
              <w:left w:val="single" w:sz="8" w:space="0" w:color="auto"/>
              <w:right w:val="single" w:sz="8" w:space="0" w:color="auto"/>
            </w:tcBorders>
            <w:vAlign w:val="center"/>
          </w:tcPr>
          <w:p w14:paraId="64293818" w14:textId="77777777" w:rsidR="00C92172" w:rsidRPr="0019200A" w:rsidRDefault="00C92172" w:rsidP="00C92172">
            <w:pPr>
              <w:jc w:val="right"/>
              <w:rPr>
                <w:rFonts w:cs="Arial"/>
                <w:sz w:val="16"/>
                <w:szCs w:val="16"/>
              </w:rPr>
            </w:pPr>
            <w:r w:rsidRPr="0019200A">
              <w:rPr>
                <w:rFonts w:cs="Arial"/>
                <w:sz w:val="16"/>
                <w:szCs w:val="16"/>
              </w:rPr>
              <w:t>55.1</w:t>
            </w:r>
          </w:p>
        </w:tc>
        <w:tc>
          <w:tcPr>
            <w:tcW w:w="612" w:type="dxa"/>
            <w:tcBorders>
              <w:left w:val="single" w:sz="8" w:space="0" w:color="auto"/>
              <w:right w:val="single" w:sz="8" w:space="0" w:color="auto"/>
            </w:tcBorders>
            <w:vAlign w:val="center"/>
          </w:tcPr>
          <w:p w14:paraId="1C59E469" w14:textId="77777777" w:rsidR="00C92172" w:rsidRPr="0019200A" w:rsidRDefault="00C92172" w:rsidP="00C92172">
            <w:pPr>
              <w:jc w:val="right"/>
              <w:rPr>
                <w:rFonts w:cs="Arial"/>
                <w:sz w:val="16"/>
                <w:szCs w:val="16"/>
              </w:rPr>
            </w:pPr>
            <w:r w:rsidRPr="0019200A">
              <w:rPr>
                <w:rFonts w:cs="Arial"/>
                <w:sz w:val="16"/>
                <w:szCs w:val="16"/>
              </w:rPr>
              <w:t>1,006</w:t>
            </w:r>
          </w:p>
        </w:tc>
        <w:tc>
          <w:tcPr>
            <w:tcW w:w="504" w:type="dxa"/>
            <w:tcBorders>
              <w:left w:val="single" w:sz="8" w:space="0" w:color="auto"/>
              <w:right w:val="single" w:sz="8" w:space="0" w:color="auto"/>
            </w:tcBorders>
            <w:vAlign w:val="center"/>
          </w:tcPr>
          <w:p w14:paraId="3F9C5501"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6B75DE6D" w14:textId="77777777" w:rsidR="00C92172" w:rsidRPr="0019200A" w:rsidRDefault="00C92172" w:rsidP="00C92172">
            <w:pPr>
              <w:jc w:val="right"/>
              <w:rPr>
                <w:rFonts w:cs="Arial"/>
                <w:sz w:val="16"/>
                <w:szCs w:val="16"/>
              </w:rPr>
            </w:pPr>
            <w:r w:rsidRPr="0019200A">
              <w:rPr>
                <w:rFonts w:cs="Arial"/>
                <w:sz w:val="16"/>
                <w:szCs w:val="16"/>
              </w:rPr>
              <w:t>5,955</w:t>
            </w:r>
          </w:p>
        </w:tc>
        <w:tc>
          <w:tcPr>
            <w:tcW w:w="504" w:type="dxa"/>
            <w:gridSpan w:val="2"/>
            <w:tcBorders>
              <w:left w:val="single" w:sz="8" w:space="0" w:color="auto"/>
            </w:tcBorders>
            <w:vAlign w:val="center"/>
          </w:tcPr>
          <w:p w14:paraId="23E2FE59" w14:textId="77777777" w:rsidR="00C92172" w:rsidRPr="0019200A" w:rsidRDefault="00C92172" w:rsidP="00C92172">
            <w:pPr>
              <w:jc w:val="right"/>
              <w:rPr>
                <w:rFonts w:cs="Arial"/>
                <w:sz w:val="16"/>
                <w:szCs w:val="16"/>
              </w:rPr>
            </w:pPr>
            <w:r w:rsidRPr="0019200A">
              <w:rPr>
                <w:rFonts w:cs="Arial"/>
                <w:sz w:val="16"/>
                <w:szCs w:val="16"/>
              </w:rPr>
              <w:t>7.8</w:t>
            </w:r>
          </w:p>
        </w:tc>
      </w:tr>
      <w:tr w:rsidR="00C92172" w:rsidRPr="00477EC0" w14:paraId="49F56CF8" w14:textId="77777777" w:rsidTr="00F42502">
        <w:trPr>
          <w:cantSplit/>
          <w:trHeight w:val="225"/>
        </w:trPr>
        <w:tc>
          <w:tcPr>
            <w:tcW w:w="1104" w:type="dxa"/>
            <w:tcBorders>
              <w:right w:val="single" w:sz="8" w:space="0" w:color="auto"/>
            </w:tcBorders>
          </w:tcPr>
          <w:p w14:paraId="1B4289FD"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2B45F63" w14:textId="77777777" w:rsidR="00C92172" w:rsidRPr="0019200A" w:rsidRDefault="00C92172" w:rsidP="00C9217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14:paraId="3CBC46CF" w14:textId="77777777" w:rsidR="00C92172" w:rsidRPr="0019200A" w:rsidRDefault="00C92172" w:rsidP="00C92172">
            <w:pPr>
              <w:jc w:val="right"/>
              <w:rPr>
                <w:rFonts w:cs="Arial"/>
                <w:sz w:val="16"/>
                <w:szCs w:val="16"/>
              </w:rPr>
            </w:pPr>
            <w:r w:rsidRPr="0019200A">
              <w:rPr>
                <w:rFonts w:cs="Arial"/>
                <w:sz w:val="16"/>
                <w:szCs w:val="16"/>
              </w:rPr>
              <w:t>677</w:t>
            </w:r>
          </w:p>
        </w:tc>
        <w:tc>
          <w:tcPr>
            <w:tcW w:w="504" w:type="dxa"/>
            <w:tcBorders>
              <w:left w:val="single" w:sz="8" w:space="0" w:color="auto"/>
              <w:right w:val="single" w:sz="8" w:space="0" w:color="auto"/>
            </w:tcBorders>
            <w:vAlign w:val="center"/>
          </w:tcPr>
          <w:p w14:paraId="1DF557FB" w14:textId="77777777" w:rsidR="00C92172" w:rsidRPr="0019200A" w:rsidRDefault="00C92172" w:rsidP="00C9217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683CF76C" w14:textId="77777777" w:rsidR="00C92172" w:rsidRPr="0019200A" w:rsidRDefault="00C92172" w:rsidP="00C92172">
            <w:pPr>
              <w:jc w:val="right"/>
              <w:rPr>
                <w:rFonts w:cs="Arial"/>
                <w:sz w:val="16"/>
                <w:szCs w:val="16"/>
              </w:rPr>
            </w:pPr>
            <w:r w:rsidRPr="0019200A">
              <w:rPr>
                <w:rFonts w:cs="Arial"/>
                <w:sz w:val="16"/>
                <w:szCs w:val="16"/>
              </w:rPr>
              <w:t>3,886</w:t>
            </w:r>
          </w:p>
        </w:tc>
        <w:tc>
          <w:tcPr>
            <w:tcW w:w="504" w:type="dxa"/>
            <w:tcBorders>
              <w:left w:val="single" w:sz="8" w:space="0" w:color="auto"/>
              <w:right w:val="single" w:sz="8" w:space="0" w:color="auto"/>
            </w:tcBorders>
            <w:vAlign w:val="center"/>
          </w:tcPr>
          <w:p w14:paraId="05ECCFC4"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68EB4A66" w14:textId="77777777" w:rsidR="00C92172" w:rsidRPr="0019200A" w:rsidRDefault="00C92172" w:rsidP="00C92172">
            <w:pPr>
              <w:jc w:val="right"/>
              <w:rPr>
                <w:rFonts w:cs="Arial"/>
                <w:sz w:val="16"/>
                <w:szCs w:val="16"/>
              </w:rPr>
            </w:pPr>
            <w:r w:rsidRPr="0019200A">
              <w:rPr>
                <w:rFonts w:cs="Arial"/>
                <w:sz w:val="16"/>
                <w:szCs w:val="16"/>
              </w:rPr>
              <w:t>276</w:t>
            </w:r>
          </w:p>
        </w:tc>
        <w:tc>
          <w:tcPr>
            <w:tcW w:w="504" w:type="dxa"/>
            <w:tcBorders>
              <w:left w:val="single" w:sz="8" w:space="0" w:color="auto"/>
              <w:right w:val="single" w:sz="8" w:space="0" w:color="auto"/>
            </w:tcBorders>
            <w:vAlign w:val="center"/>
          </w:tcPr>
          <w:p w14:paraId="25920DBD" w14:textId="77777777" w:rsidR="00C92172" w:rsidRPr="0019200A" w:rsidRDefault="00C92172" w:rsidP="00C9217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6F25C79A" w14:textId="77777777" w:rsidR="00C92172" w:rsidRPr="0019200A" w:rsidRDefault="00C92172" w:rsidP="00C92172">
            <w:pPr>
              <w:jc w:val="right"/>
              <w:rPr>
                <w:rFonts w:cs="Arial"/>
                <w:sz w:val="16"/>
                <w:szCs w:val="16"/>
              </w:rPr>
            </w:pPr>
            <w:r w:rsidRPr="0019200A">
              <w:rPr>
                <w:rFonts w:cs="Arial"/>
                <w:sz w:val="16"/>
                <w:szCs w:val="16"/>
              </w:rPr>
              <w:t>1,771</w:t>
            </w:r>
          </w:p>
        </w:tc>
        <w:tc>
          <w:tcPr>
            <w:tcW w:w="504" w:type="dxa"/>
            <w:tcBorders>
              <w:left w:val="single" w:sz="8" w:space="0" w:color="auto"/>
              <w:right w:val="single" w:sz="8" w:space="0" w:color="auto"/>
            </w:tcBorders>
            <w:vAlign w:val="center"/>
          </w:tcPr>
          <w:p w14:paraId="176744C7" w14:textId="77777777" w:rsidR="00C92172" w:rsidRPr="0019200A" w:rsidRDefault="00C92172" w:rsidP="00C92172">
            <w:pPr>
              <w:jc w:val="right"/>
              <w:rPr>
                <w:rFonts w:cs="Arial"/>
                <w:sz w:val="16"/>
                <w:szCs w:val="16"/>
              </w:rPr>
            </w:pPr>
            <w:r w:rsidRPr="0019200A">
              <w:rPr>
                <w:rFonts w:cs="Arial"/>
                <w:sz w:val="16"/>
                <w:szCs w:val="16"/>
              </w:rPr>
              <w:t>52.7</w:t>
            </w:r>
          </w:p>
        </w:tc>
        <w:tc>
          <w:tcPr>
            <w:tcW w:w="576" w:type="dxa"/>
            <w:tcBorders>
              <w:left w:val="single" w:sz="8" w:space="0" w:color="auto"/>
              <w:right w:val="single" w:sz="8" w:space="0" w:color="auto"/>
            </w:tcBorders>
            <w:vAlign w:val="center"/>
          </w:tcPr>
          <w:p w14:paraId="6FC63412" w14:textId="77777777" w:rsidR="00C92172" w:rsidRPr="0019200A" w:rsidRDefault="00C92172" w:rsidP="00C92172">
            <w:pPr>
              <w:jc w:val="right"/>
              <w:rPr>
                <w:rFonts w:cs="Arial"/>
                <w:sz w:val="16"/>
                <w:szCs w:val="16"/>
              </w:rPr>
            </w:pPr>
            <w:r w:rsidRPr="0019200A">
              <w:rPr>
                <w:rFonts w:cs="Arial"/>
                <w:sz w:val="16"/>
                <w:szCs w:val="16"/>
              </w:rPr>
              <w:t>61</w:t>
            </w:r>
          </w:p>
        </w:tc>
        <w:tc>
          <w:tcPr>
            <w:tcW w:w="504" w:type="dxa"/>
            <w:tcBorders>
              <w:left w:val="single" w:sz="8" w:space="0" w:color="auto"/>
              <w:right w:val="single" w:sz="8" w:space="0" w:color="auto"/>
            </w:tcBorders>
            <w:vAlign w:val="center"/>
          </w:tcPr>
          <w:p w14:paraId="21C89612" w14:textId="77777777" w:rsidR="00C92172" w:rsidRPr="0019200A" w:rsidRDefault="00C92172" w:rsidP="00C92172">
            <w:pPr>
              <w:jc w:val="right"/>
              <w:rPr>
                <w:rFonts w:cs="Arial"/>
                <w:sz w:val="16"/>
                <w:szCs w:val="16"/>
              </w:rPr>
            </w:pPr>
            <w:r w:rsidRPr="0019200A">
              <w:rPr>
                <w:rFonts w:cs="Arial"/>
                <w:sz w:val="16"/>
                <w:szCs w:val="16"/>
              </w:rPr>
              <w:t>38.9</w:t>
            </w:r>
          </w:p>
        </w:tc>
        <w:tc>
          <w:tcPr>
            <w:tcW w:w="576" w:type="dxa"/>
            <w:tcBorders>
              <w:left w:val="single" w:sz="8" w:space="0" w:color="auto"/>
              <w:right w:val="single" w:sz="8" w:space="0" w:color="auto"/>
            </w:tcBorders>
            <w:vAlign w:val="center"/>
          </w:tcPr>
          <w:p w14:paraId="2731EA03" w14:textId="77777777" w:rsidR="00C92172" w:rsidRPr="0019200A" w:rsidRDefault="00C92172" w:rsidP="00C92172">
            <w:pPr>
              <w:jc w:val="right"/>
              <w:rPr>
                <w:rFonts w:cs="Arial"/>
                <w:sz w:val="16"/>
                <w:szCs w:val="16"/>
              </w:rPr>
            </w:pPr>
            <w:r w:rsidRPr="0019200A">
              <w:rPr>
                <w:rFonts w:cs="Arial"/>
                <w:sz w:val="16"/>
                <w:szCs w:val="16"/>
              </w:rPr>
              <w:t>147</w:t>
            </w:r>
          </w:p>
        </w:tc>
        <w:tc>
          <w:tcPr>
            <w:tcW w:w="570" w:type="dxa"/>
            <w:tcBorders>
              <w:left w:val="single" w:sz="8" w:space="0" w:color="auto"/>
              <w:right w:val="single" w:sz="8" w:space="0" w:color="auto"/>
            </w:tcBorders>
            <w:vAlign w:val="center"/>
          </w:tcPr>
          <w:p w14:paraId="40EB34C7" w14:textId="77777777" w:rsidR="00C92172" w:rsidRPr="0019200A" w:rsidRDefault="00C92172" w:rsidP="00C92172">
            <w:pPr>
              <w:jc w:val="right"/>
              <w:rPr>
                <w:rFonts w:cs="Arial"/>
                <w:sz w:val="16"/>
                <w:szCs w:val="16"/>
              </w:rPr>
            </w:pPr>
            <w:r w:rsidRPr="0019200A">
              <w:rPr>
                <w:rFonts w:cs="Arial"/>
                <w:sz w:val="16"/>
                <w:szCs w:val="16"/>
              </w:rPr>
              <w:t>93.6</w:t>
            </w:r>
          </w:p>
        </w:tc>
        <w:tc>
          <w:tcPr>
            <w:tcW w:w="510" w:type="dxa"/>
            <w:tcBorders>
              <w:left w:val="single" w:sz="8" w:space="0" w:color="auto"/>
              <w:right w:val="single" w:sz="8" w:space="0" w:color="auto"/>
            </w:tcBorders>
            <w:vAlign w:val="center"/>
          </w:tcPr>
          <w:p w14:paraId="1A549F45" w14:textId="77777777" w:rsidR="00C92172" w:rsidRPr="0019200A" w:rsidRDefault="00C92172" w:rsidP="00C92172">
            <w:pPr>
              <w:jc w:val="right"/>
              <w:rPr>
                <w:rFonts w:cs="Arial"/>
                <w:sz w:val="16"/>
                <w:szCs w:val="16"/>
              </w:rPr>
            </w:pPr>
            <w:r w:rsidRPr="0019200A">
              <w:rPr>
                <w:rFonts w:cs="Arial"/>
                <w:sz w:val="16"/>
                <w:szCs w:val="16"/>
              </w:rPr>
              <w:t>337</w:t>
            </w:r>
          </w:p>
        </w:tc>
        <w:tc>
          <w:tcPr>
            <w:tcW w:w="504" w:type="dxa"/>
            <w:tcBorders>
              <w:left w:val="single" w:sz="8" w:space="0" w:color="auto"/>
              <w:right w:val="single" w:sz="8" w:space="0" w:color="auto"/>
            </w:tcBorders>
            <w:vAlign w:val="center"/>
          </w:tcPr>
          <w:p w14:paraId="3B6EDFE6" w14:textId="77777777" w:rsidR="00C92172" w:rsidRPr="0019200A" w:rsidRDefault="00C92172" w:rsidP="00C92172">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14:paraId="27905F7C" w14:textId="77777777" w:rsidR="00C92172" w:rsidRPr="0019200A" w:rsidRDefault="00C92172" w:rsidP="00C92172">
            <w:pPr>
              <w:jc w:val="right"/>
              <w:rPr>
                <w:rFonts w:cs="Arial"/>
                <w:sz w:val="16"/>
                <w:szCs w:val="16"/>
              </w:rPr>
            </w:pPr>
            <w:r w:rsidRPr="0019200A">
              <w:rPr>
                <w:rFonts w:cs="Arial"/>
                <w:sz w:val="16"/>
                <w:szCs w:val="16"/>
              </w:rPr>
              <w:t>1,918</w:t>
            </w:r>
          </w:p>
        </w:tc>
        <w:tc>
          <w:tcPr>
            <w:tcW w:w="504" w:type="dxa"/>
            <w:tcBorders>
              <w:left w:val="single" w:sz="8" w:space="0" w:color="auto"/>
              <w:right w:val="single" w:sz="8" w:space="0" w:color="auto"/>
            </w:tcBorders>
            <w:vAlign w:val="center"/>
          </w:tcPr>
          <w:p w14:paraId="68ABE539" w14:textId="77777777" w:rsidR="00C92172" w:rsidRPr="0019200A" w:rsidRDefault="00C92172" w:rsidP="00C92172">
            <w:pPr>
              <w:jc w:val="right"/>
              <w:rPr>
                <w:rFonts w:cs="Arial"/>
                <w:sz w:val="16"/>
                <w:szCs w:val="16"/>
              </w:rPr>
            </w:pPr>
            <w:r w:rsidRPr="0019200A">
              <w:rPr>
                <w:rFonts w:cs="Arial"/>
                <w:sz w:val="16"/>
                <w:szCs w:val="16"/>
              </w:rPr>
              <w:t>54.5</w:t>
            </w:r>
          </w:p>
        </w:tc>
        <w:tc>
          <w:tcPr>
            <w:tcW w:w="612" w:type="dxa"/>
            <w:tcBorders>
              <w:left w:val="single" w:sz="8" w:space="0" w:color="auto"/>
              <w:right w:val="single" w:sz="8" w:space="0" w:color="auto"/>
            </w:tcBorders>
            <w:vAlign w:val="center"/>
          </w:tcPr>
          <w:p w14:paraId="258598FF" w14:textId="77777777" w:rsidR="00C92172" w:rsidRPr="0019200A" w:rsidRDefault="00C92172" w:rsidP="00C92172">
            <w:pPr>
              <w:jc w:val="right"/>
              <w:rPr>
                <w:rFonts w:cs="Arial"/>
                <w:sz w:val="16"/>
                <w:szCs w:val="16"/>
              </w:rPr>
            </w:pPr>
            <w:r w:rsidRPr="0019200A">
              <w:rPr>
                <w:rFonts w:cs="Arial"/>
                <w:sz w:val="16"/>
                <w:szCs w:val="16"/>
              </w:rPr>
              <w:t>1,014</w:t>
            </w:r>
          </w:p>
        </w:tc>
        <w:tc>
          <w:tcPr>
            <w:tcW w:w="504" w:type="dxa"/>
            <w:tcBorders>
              <w:left w:val="single" w:sz="8" w:space="0" w:color="auto"/>
              <w:right w:val="single" w:sz="8" w:space="0" w:color="auto"/>
            </w:tcBorders>
            <w:vAlign w:val="center"/>
          </w:tcPr>
          <w:p w14:paraId="114B2796" w14:textId="77777777" w:rsidR="00C92172" w:rsidRPr="0019200A" w:rsidRDefault="00C92172" w:rsidP="00C9217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0B3A5AC5" w14:textId="77777777" w:rsidR="00C92172" w:rsidRPr="0019200A" w:rsidRDefault="00C92172" w:rsidP="00C92172">
            <w:pPr>
              <w:jc w:val="right"/>
              <w:rPr>
                <w:rFonts w:cs="Arial"/>
                <w:sz w:val="16"/>
                <w:szCs w:val="16"/>
              </w:rPr>
            </w:pPr>
            <w:r w:rsidRPr="0019200A">
              <w:rPr>
                <w:rFonts w:cs="Arial"/>
                <w:sz w:val="16"/>
                <w:szCs w:val="16"/>
              </w:rPr>
              <w:t>5,804</w:t>
            </w:r>
          </w:p>
        </w:tc>
        <w:tc>
          <w:tcPr>
            <w:tcW w:w="504" w:type="dxa"/>
            <w:gridSpan w:val="2"/>
            <w:tcBorders>
              <w:left w:val="single" w:sz="8" w:space="0" w:color="auto"/>
            </w:tcBorders>
            <w:vAlign w:val="center"/>
          </w:tcPr>
          <w:p w14:paraId="58B8F0A9" w14:textId="77777777" w:rsidR="00C92172" w:rsidRPr="0019200A" w:rsidRDefault="00C92172" w:rsidP="00C92172">
            <w:pPr>
              <w:jc w:val="right"/>
              <w:rPr>
                <w:rFonts w:cs="Arial"/>
                <w:sz w:val="16"/>
                <w:szCs w:val="16"/>
              </w:rPr>
            </w:pPr>
            <w:r w:rsidRPr="0019200A">
              <w:rPr>
                <w:rFonts w:cs="Arial"/>
                <w:sz w:val="16"/>
                <w:szCs w:val="16"/>
              </w:rPr>
              <w:t>7.8</w:t>
            </w:r>
          </w:p>
        </w:tc>
      </w:tr>
      <w:tr w:rsidR="00C92172" w:rsidRPr="00477EC0" w14:paraId="652D6586" w14:textId="77777777" w:rsidTr="00F42502">
        <w:trPr>
          <w:cantSplit/>
          <w:trHeight w:val="225"/>
        </w:trPr>
        <w:tc>
          <w:tcPr>
            <w:tcW w:w="1104" w:type="dxa"/>
            <w:tcBorders>
              <w:right w:val="single" w:sz="8" w:space="0" w:color="auto"/>
            </w:tcBorders>
          </w:tcPr>
          <w:p w14:paraId="67623D4F"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ED6EA06" w14:textId="77777777" w:rsidR="00C92172" w:rsidRPr="0019200A" w:rsidRDefault="00C92172" w:rsidP="00C9217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55DCB85A" w14:textId="77777777" w:rsidR="00C92172" w:rsidRPr="0019200A" w:rsidRDefault="00C92172" w:rsidP="00C92172">
            <w:pPr>
              <w:jc w:val="right"/>
              <w:rPr>
                <w:rFonts w:cs="Arial"/>
                <w:sz w:val="16"/>
                <w:szCs w:val="16"/>
              </w:rPr>
            </w:pPr>
            <w:r w:rsidRPr="0019200A">
              <w:rPr>
                <w:rFonts w:cs="Arial"/>
                <w:sz w:val="16"/>
                <w:szCs w:val="16"/>
              </w:rPr>
              <w:t>643</w:t>
            </w:r>
          </w:p>
        </w:tc>
        <w:tc>
          <w:tcPr>
            <w:tcW w:w="504" w:type="dxa"/>
            <w:tcBorders>
              <w:left w:val="single" w:sz="8" w:space="0" w:color="auto"/>
              <w:right w:val="single" w:sz="8" w:space="0" w:color="auto"/>
            </w:tcBorders>
            <w:vAlign w:val="center"/>
          </w:tcPr>
          <w:p w14:paraId="0F993C2D"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04A637E8"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882</w:t>
            </w:r>
          </w:p>
        </w:tc>
        <w:tc>
          <w:tcPr>
            <w:tcW w:w="504" w:type="dxa"/>
            <w:tcBorders>
              <w:left w:val="single" w:sz="8" w:space="0" w:color="auto"/>
              <w:right w:val="single" w:sz="8" w:space="0" w:color="auto"/>
            </w:tcBorders>
            <w:vAlign w:val="center"/>
          </w:tcPr>
          <w:p w14:paraId="77BB838A"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6FB2312D" w14:textId="77777777" w:rsidR="00C92172" w:rsidRPr="0019200A" w:rsidRDefault="00C92172" w:rsidP="00C92172">
            <w:pPr>
              <w:jc w:val="right"/>
              <w:rPr>
                <w:rFonts w:cs="Arial"/>
                <w:sz w:val="16"/>
                <w:szCs w:val="16"/>
              </w:rPr>
            </w:pPr>
            <w:r w:rsidRPr="0019200A">
              <w:rPr>
                <w:rFonts w:cs="Arial"/>
                <w:sz w:val="16"/>
                <w:szCs w:val="16"/>
              </w:rPr>
              <w:t>288</w:t>
            </w:r>
          </w:p>
        </w:tc>
        <w:tc>
          <w:tcPr>
            <w:tcW w:w="504" w:type="dxa"/>
            <w:tcBorders>
              <w:left w:val="single" w:sz="8" w:space="0" w:color="auto"/>
              <w:right w:val="single" w:sz="8" w:space="0" w:color="auto"/>
            </w:tcBorders>
            <w:vAlign w:val="center"/>
          </w:tcPr>
          <w:p w14:paraId="221588DB" w14:textId="77777777" w:rsidR="00C92172" w:rsidRPr="0019200A" w:rsidRDefault="00C92172" w:rsidP="00C92172">
            <w:pPr>
              <w:jc w:val="right"/>
              <w:rPr>
                <w:rFonts w:cs="Arial"/>
                <w:sz w:val="16"/>
                <w:szCs w:val="16"/>
              </w:rPr>
            </w:pPr>
            <w:r w:rsidRPr="0019200A">
              <w:rPr>
                <w:rFonts w:cs="Arial"/>
                <w:sz w:val="16"/>
                <w:szCs w:val="16"/>
              </w:rPr>
              <w:t>8.9</w:t>
            </w:r>
          </w:p>
        </w:tc>
        <w:tc>
          <w:tcPr>
            <w:tcW w:w="786" w:type="dxa"/>
            <w:tcBorders>
              <w:left w:val="single" w:sz="8" w:space="0" w:color="auto"/>
              <w:right w:val="single" w:sz="8" w:space="0" w:color="auto"/>
            </w:tcBorders>
            <w:vAlign w:val="center"/>
          </w:tcPr>
          <w:p w14:paraId="2F2FF6A0"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668</w:t>
            </w:r>
          </w:p>
        </w:tc>
        <w:tc>
          <w:tcPr>
            <w:tcW w:w="504" w:type="dxa"/>
            <w:tcBorders>
              <w:left w:val="single" w:sz="8" w:space="0" w:color="auto"/>
              <w:right w:val="single" w:sz="8" w:space="0" w:color="auto"/>
            </w:tcBorders>
            <w:vAlign w:val="center"/>
          </w:tcPr>
          <w:p w14:paraId="5E153363" w14:textId="77777777" w:rsidR="00C92172" w:rsidRPr="0019200A" w:rsidRDefault="00C92172" w:rsidP="00C92172">
            <w:pPr>
              <w:jc w:val="right"/>
              <w:rPr>
                <w:rFonts w:cs="Arial"/>
                <w:sz w:val="16"/>
                <w:szCs w:val="16"/>
              </w:rPr>
            </w:pPr>
            <w:r w:rsidRPr="0019200A">
              <w:rPr>
                <w:rFonts w:cs="Arial"/>
                <w:sz w:val="16"/>
                <w:szCs w:val="16"/>
              </w:rPr>
              <w:t>51.8</w:t>
            </w:r>
          </w:p>
        </w:tc>
        <w:tc>
          <w:tcPr>
            <w:tcW w:w="576" w:type="dxa"/>
            <w:tcBorders>
              <w:left w:val="single" w:sz="8" w:space="0" w:color="auto"/>
              <w:right w:val="single" w:sz="8" w:space="0" w:color="auto"/>
            </w:tcBorders>
            <w:vAlign w:val="center"/>
          </w:tcPr>
          <w:p w14:paraId="6E613FF1" w14:textId="77777777" w:rsidR="00C92172" w:rsidRPr="0019200A" w:rsidRDefault="00C92172" w:rsidP="00C92172">
            <w:pPr>
              <w:jc w:val="right"/>
              <w:rPr>
                <w:rFonts w:cs="Arial"/>
                <w:sz w:val="16"/>
                <w:szCs w:val="16"/>
              </w:rPr>
            </w:pPr>
            <w:r w:rsidRPr="0019200A">
              <w:rPr>
                <w:rFonts w:cs="Arial"/>
                <w:sz w:val="16"/>
                <w:szCs w:val="16"/>
              </w:rPr>
              <w:t>30</w:t>
            </w:r>
          </w:p>
        </w:tc>
        <w:tc>
          <w:tcPr>
            <w:tcW w:w="504" w:type="dxa"/>
            <w:tcBorders>
              <w:left w:val="single" w:sz="8" w:space="0" w:color="auto"/>
              <w:right w:val="single" w:sz="8" w:space="0" w:color="auto"/>
            </w:tcBorders>
            <w:vAlign w:val="center"/>
          </w:tcPr>
          <w:p w14:paraId="23DEFEBB" w14:textId="77777777" w:rsidR="00C92172" w:rsidRPr="0019200A" w:rsidRDefault="00C92172" w:rsidP="00C92172">
            <w:pPr>
              <w:jc w:val="right"/>
              <w:rPr>
                <w:rFonts w:cs="Arial"/>
                <w:sz w:val="16"/>
                <w:szCs w:val="16"/>
              </w:rPr>
            </w:pPr>
            <w:r w:rsidRPr="0019200A">
              <w:rPr>
                <w:rFonts w:cs="Arial"/>
                <w:sz w:val="16"/>
                <w:szCs w:val="16"/>
              </w:rPr>
              <w:t>28.8</w:t>
            </w:r>
          </w:p>
        </w:tc>
        <w:tc>
          <w:tcPr>
            <w:tcW w:w="576" w:type="dxa"/>
            <w:tcBorders>
              <w:left w:val="single" w:sz="8" w:space="0" w:color="auto"/>
              <w:right w:val="single" w:sz="8" w:space="0" w:color="auto"/>
            </w:tcBorders>
            <w:vAlign w:val="center"/>
          </w:tcPr>
          <w:p w14:paraId="3CDF2147" w14:textId="77777777" w:rsidR="00C92172" w:rsidRPr="0019200A" w:rsidRDefault="00C92172" w:rsidP="00C92172">
            <w:pPr>
              <w:jc w:val="right"/>
              <w:rPr>
                <w:rFonts w:cs="Arial"/>
                <w:sz w:val="16"/>
                <w:szCs w:val="16"/>
              </w:rPr>
            </w:pPr>
            <w:r w:rsidRPr="0019200A">
              <w:rPr>
                <w:rFonts w:cs="Arial"/>
                <w:sz w:val="16"/>
                <w:szCs w:val="16"/>
              </w:rPr>
              <w:t>100</w:t>
            </w:r>
          </w:p>
        </w:tc>
        <w:tc>
          <w:tcPr>
            <w:tcW w:w="570" w:type="dxa"/>
            <w:tcBorders>
              <w:left w:val="single" w:sz="8" w:space="0" w:color="auto"/>
              <w:right w:val="single" w:sz="8" w:space="0" w:color="auto"/>
            </w:tcBorders>
            <w:vAlign w:val="center"/>
          </w:tcPr>
          <w:p w14:paraId="570C765C" w14:textId="77777777" w:rsidR="00C92172" w:rsidRPr="0019200A" w:rsidRDefault="00C92172" w:rsidP="00C92172">
            <w:pPr>
              <w:jc w:val="right"/>
              <w:rPr>
                <w:rFonts w:cs="Arial"/>
                <w:sz w:val="16"/>
                <w:szCs w:val="16"/>
              </w:rPr>
            </w:pPr>
            <w:r w:rsidRPr="0019200A">
              <w:rPr>
                <w:rFonts w:cs="Arial"/>
                <w:sz w:val="16"/>
                <w:szCs w:val="16"/>
              </w:rPr>
              <w:t>96.2</w:t>
            </w:r>
          </w:p>
        </w:tc>
        <w:tc>
          <w:tcPr>
            <w:tcW w:w="510" w:type="dxa"/>
            <w:tcBorders>
              <w:left w:val="single" w:sz="8" w:space="0" w:color="auto"/>
              <w:right w:val="single" w:sz="8" w:space="0" w:color="auto"/>
            </w:tcBorders>
            <w:vAlign w:val="center"/>
          </w:tcPr>
          <w:p w14:paraId="142591E6" w14:textId="77777777" w:rsidR="00C92172" w:rsidRPr="0019200A" w:rsidRDefault="00C92172" w:rsidP="00C92172">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14:paraId="005ADC4E" w14:textId="77777777" w:rsidR="00C92172" w:rsidRPr="0019200A" w:rsidRDefault="00C92172" w:rsidP="00C92172">
            <w:pPr>
              <w:jc w:val="right"/>
              <w:rPr>
                <w:rFonts w:cs="Arial"/>
                <w:sz w:val="16"/>
                <w:szCs w:val="16"/>
              </w:rPr>
            </w:pPr>
            <w:r w:rsidRPr="0019200A">
              <w:rPr>
                <w:rFonts w:cs="Arial"/>
                <w:sz w:val="16"/>
                <w:szCs w:val="16"/>
              </w:rPr>
              <w:t>9.6</w:t>
            </w:r>
          </w:p>
        </w:tc>
        <w:tc>
          <w:tcPr>
            <w:tcW w:w="720" w:type="dxa"/>
            <w:tcBorders>
              <w:left w:val="single" w:sz="8" w:space="0" w:color="auto"/>
              <w:right w:val="single" w:sz="8" w:space="0" w:color="auto"/>
            </w:tcBorders>
            <w:vAlign w:val="center"/>
          </w:tcPr>
          <w:p w14:paraId="38C25535"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768</w:t>
            </w:r>
          </w:p>
        </w:tc>
        <w:tc>
          <w:tcPr>
            <w:tcW w:w="504" w:type="dxa"/>
            <w:tcBorders>
              <w:left w:val="single" w:sz="8" w:space="0" w:color="auto"/>
              <w:right w:val="single" w:sz="8" w:space="0" w:color="auto"/>
            </w:tcBorders>
            <w:vAlign w:val="center"/>
          </w:tcPr>
          <w:p w14:paraId="124BA6ED" w14:textId="77777777" w:rsidR="00C92172" w:rsidRPr="0019200A" w:rsidRDefault="00C92172" w:rsidP="00C92172">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14:paraId="7B4F9DB2" w14:textId="77777777" w:rsidR="00C92172" w:rsidRPr="0019200A" w:rsidRDefault="00C92172" w:rsidP="00C92172">
            <w:pPr>
              <w:jc w:val="right"/>
              <w:rPr>
                <w:rFonts w:cs="Arial"/>
                <w:sz w:val="16"/>
                <w:szCs w:val="16"/>
              </w:rPr>
            </w:pPr>
            <w:r w:rsidRPr="0019200A">
              <w:rPr>
                <w:rFonts w:cs="Arial"/>
                <w:sz w:val="16"/>
                <w:szCs w:val="16"/>
              </w:rPr>
              <w:t>961</w:t>
            </w:r>
          </w:p>
        </w:tc>
        <w:tc>
          <w:tcPr>
            <w:tcW w:w="504" w:type="dxa"/>
            <w:tcBorders>
              <w:left w:val="single" w:sz="8" w:space="0" w:color="auto"/>
              <w:right w:val="single" w:sz="8" w:space="0" w:color="auto"/>
            </w:tcBorders>
            <w:vAlign w:val="center"/>
          </w:tcPr>
          <w:p w14:paraId="3861C06F"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19202517" w14:textId="77777777" w:rsidR="00C92172" w:rsidRPr="0019200A" w:rsidRDefault="00C92172" w:rsidP="00C9217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650</w:t>
            </w:r>
          </w:p>
        </w:tc>
        <w:tc>
          <w:tcPr>
            <w:tcW w:w="504" w:type="dxa"/>
            <w:gridSpan w:val="2"/>
            <w:tcBorders>
              <w:left w:val="single" w:sz="8" w:space="0" w:color="auto"/>
            </w:tcBorders>
            <w:vAlign w:val="center"/>
          </w:tcPr>
          <w:p w14:paraId="013B90C4" w14:textId="77777777" w:rsidR="00C92172" w:rsidRPr="0019200A" w:rsidRDefault="00C92172" w:rsidP="00C92172">
            <w:pPr>
              <w:jc w:val="right"/>
              <w:rPr>
                <w:rFonts w:cs="Arial"/>
                <w:sz w:val="16"/>
                <w:szCs w:val="16"/>
              </w:rPr>
            </w:pPr>
            <w:r w:rsidRPr="0019200A">
              <w:rPr>
                <w:rFonts w:cs="Arial"/>
                <w:sz w:val="16"/>
                <w:szCs w:val="16"/>
              </w:rPr>
              <w:t>7.8</w:t>
            </w:r>
          </w:p>
        </w:tc>
      </w:tr>
      <w:tr w:rsidR="00C92172" w:rsidRPr="00477EC0" w14:paraId="77F6F808" w14:textId="77777777" w:rsidTr="00F42502">
        <w:trPr>
          <w:cantSplit/>
          <w:trHeight w:val="225"/>
        </w:trPr>
        <w:tc>
          <w:tcPr>
            <w:tcW w:w="1104" w:type="dxa"/>
            <w:tcBorders>
              <w:right w:val="single" w:sz="8" w:space="0" w:color="auto"/>
            </w:tcBorders>
          </w:tcPr>
          <w:p w14:paraId="199CB9F9"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2C9740CD" w14:textId="77777777" w:rsidR="00C92172" w:rsidRPr="0019200A" w:rsidRDefault="00C92172" w:rsidP="00C9217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419DCCEB" w14:textId="77777777" w:rsidR="00C92172" w:rsidRPr="0019200A" w:rsidRDefault="00C92172" w:rsidP="00C92172">
            <w:pPr>
              <w:jc w:val="right"/>
              <w:rPr>
                <w:rFonts w:cs="Arial"/>
                <w:sz w:val="16"/>
                <w:szCs w:val="16"/>
              </w:rPr>
            </w:pPr>
            <w:r w:rsidRPr="0019200A">
              <w:rPr>
                <w:rFonts w:cs="Arial"/>
                <w:sz w:val="16"/>
                <w:szCs w:val="16"/>
              </w:rPr>
              <w:t>629</w:t>
            </w:r>
          </w:p>
        </w:tc>
        <w:tc>
          <w:tcPr>
            <w:tcW w:w="504" w:type="dxa"/>
            <w:tcBorders>
              <w:left w:val="single" w:sz="8" w:space="0" w:color="auto"/>
              <w:right w:val="single" w:sz="8" w:space="0" w:color="auto"/>
            </w:tcBorders>
            <w:vAlign w:val="center"/>
          </w:tcPr>
          <w:p w14:paraId="5DCB220B"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54E5F58F"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824</w:t>
            </w:r>
          </w:p>
        </w:tc>
        <w:tc>
          <w:tcPr>
            <w:tcW w:w="504" w:type="dxa"/>
            <w:tcBorders>
              <w:left w:val="single" w:sz="8" w:space="0" w:color="auto"/>
              <w:right w:val="single" w:sz="8" w:space="0" w:color="auto"/>
            </w:tcBorders>
            <w:vAlign w:val="center"/>
          </w:tcPr>
          <w:p w14:paraId="150A4891"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468E9F71" w14:textId="77777777" w:rsidR="00C92172" w:rsidRPr="0019200A" w:rsidRDefault="00C92172" w:rsidP="00C92172">
            <w:pPr>
              <w:jc w:val="right"/>
              <w:rPr>
                <w:rFonts w:cs="Arial"/>
                <w:sz w:val="16"/>
                <w:szCs w:val="16"/>
              </w:rPr>
            </w:pPr>
            <w:r w:rsidRPr="0019200A">
              <w:rPr>
                <w:rFonts w:cs="Arial"/>
                <w:sz w:val="16"/>
                <w:szCs w:val="16"/>
              </w:rPr>
              <w:t>286</w:t>
            </w:r>
          </w:p>
        </w:tc>
        <w:tc>
          <w:tcPr>
            <w:tcW w:w="504" w:type="dxa"/>
            <w:tcBorders>
              <w:left w:val="single" w:sz="8" w:space="0" w:color="auto"/>
              <w:right w:val="single" w:sz="8" w:space="0" w:color="auto"/>
            </w:tcBorders>
            <w:vAlign w:val="center"/>
          </w:tcPr>
          <w:p w14:paraId="688797CD" w14:textId="77777777" w:rsidR="00C92172" w:rsidRPr="0019200A" w:rsidRDefault="00C92172" w:rsidP="00C92172">
            <w:pPr>
              <w:jc w:val="right"/>
              <w:rPr>
                <w:rFonts w:cs="Arial"/>
                <w:sz w:val="16"/>
                <w:szCs w:val="16"/>
              </w:rPr>
            </w:pPr>
            <w:r w:rsidRPr="0019200A">
              <w:rPr>
                <w:rFonts w:cs="Arial"/>
                <w:sz w:val="16"/>
                <w:szCs w:val="16"/>
              </w:rPr>
              <w:t>9.2</w:t>
            </w:r>
          </w:p>
        </w:tc>
        <w:tc>
          <w:tcPr>
            <w:tcW w:w="786" w:type="dxa"/>
            <w:tcBorders>
              <w:left w:val="single" w:sz="8" w:space="0" w:color="auto"/>
              <w:right w:val="single" w:sz="8" w:space="0" w:color="auto"/>
            </w:tcBorders>
            <w:vAlign w:val="center"/>
          </w:tcPr>
          <w:p w14:paraId="34D786F0"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541</w:t>
            </w:r>
          </w:p>
        </w:tc>
        <w:tc>
          <w:tcPr>
            <w:tcW w:w="504" w:type="dxa"/>
            <w:tcBorders>
              <w:left w:val="single" w:sz="8" w:space="0" w:color="auto"/>
              <w:right w:val="single" w:sz="8" w:space="0" w:color="auto"/>
            </w:tcBorders>
            <w:vAlign w:val="center"/>
          </w:tcPr>
          <w:p w14:paraId="4B607B81" w14:textId="77777777" w:rsidR="00C92172" w:rsidRPr="0019200A" w:rsidRDefault="00C92172" w:rsidP="00C92172">
            <w:pPr>
              <w:jc w:val="right"/>
              <w:rPr>
                <w:rFonts w:cs="Arial"/>
                <w:sz w:val="16"/>
                <w:szCs w:val="16"/>
              </w:rPr>
            </w:pPr>
            <w:r w:rsidRPr="0019200A">
              <w:rPr>
                <w:rFonts w:cs="Arial"/>
                <w:sz w:val="16"/>
                <w:szCs w:val="16"/>
              </w:rPr>
              <w:t>49.8</w:t>
            </w:r>
          </w:p>
        </w:tc>
        <w:tc>
          <w:tcPr>
            <w:tcW w:w="576" w:type="dxa"/>
            <w:tcBorders>
              <w:left w:val="single" w:sz="8" w:space="0" w:color="auto"/>
              <w:right w:val="single" w:sz="8" w:space="0" w:color="auto"/>
            </w:tcBorders>
            <w:vAlign w:val="center"/>
          </w:tcPr>
          <w:p w14:paraId="4F6EE74B" w14:textId="77777777" w:rsidR="00C92172" w:rsidRPr="0019200A" w:rsidRDefault="00C92172" w:rsidP="00C92172">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14:paraId="6CAC0382" w14:textId="77777777" w:rsidR="00C92172" w:rsidRPr="0019200A" w:rsidRDefault="00C92172" w:rsidP="00C92172">
            <w:pPr>
              <w:jc w:val="right"/>
              <w:rPr>
                <w:rFonts w:cs="Arial"/>
                <w:sz w:val="16"/>
                <w:szCs w:val="16"/>
              </w:rPr>
            </w:pPr>
            <w:r w:rsidRPr="0019200A">
              <w:rPr>
                <w:rFonts w:cs="Arial"/>
                <w:sz w:val="16"/>
                <w:szCs w:val="16"/>
              </w:rPr>
              <w:t>41</w:t>
            </w:r>
            <w:r>
              <w:rPr>
                <w:rFonts w:cs="Arial"/>
                <w:sz w:val="16"/>
                <w:szCs w:val="16"/>
              </w:rPr>
              <w:t>.0</w:t>
            </w:r>
          </w:p>
        </w:tc>
        <w:tc>
          <w:tcPr>
            <w:tcW w:w="576" w:type="dxa"/>
            <w:tcBorders>
              <w:left w:val="single" w:sz="8" w:space="0" w:color="auto"/>
              <w:right w:val="single" w:sz="8" w:space="0" w:color="auto"/>
            </w:tcBorders>
            <w:vAlign w:val="center"/>
          </w:tcPr>
          <w:p w14:paraId="1E0F7536" w14:textId="77777777" w:rsidR="00C92172" w:rsidRPr="0019200A" w:rsidRDefault="00C92172" w:rsidP="00C92172">
            <w:pPr>
              <w:jc w:val="right"/>
              <w:rPr>
                <w:rFonts w:cs="Arial"/>
                <w:sz w:val="16"/>
                <w:szCs w:val="16"/>
              </w:rPr>
            </w:pPr>
            <w:r w:rsidRPr="0019200A">
              <w:rPr>
                <w:rFonts w:cs="Arial"/>
                <w:sz w:val="16"/>
                <w:szCs w:val="16"/>
              </w:rPr>
              <w:t>93</w:t>
            </w:r>
          </w:p>
        </w:tc>
        <w:tc>
          <w:tcPr>
            <w:tcW w:w="570" w:type="dxa"/>
            <w:tcBorders>
              <w:left w:val="single" w:sz="8" w:space="0" w:color="auto"/>
              <w:right w:val="single" w:sz="8" w:space="0" w:color="auto"/>
            </w:tcBorders>
            <w:vAlign w:val="center"/>
          </w:tcPr>
          <w:p w14:paraId="52104A25" w14:textId="77777777" w:rsidR="00C92172" w:rsidRPr="0019200A" w:rsidRDefault="00C92172" w:rsidP="00C92172">
            <w:pPr>
              <w:jc w:val="right"/>
              <w:rPr>
                <w:rFonts w:cs="Arial"/>
                <w:sz w:val="16"/>
                <w:szCs w:val="16"/>
              </w:rPr>
            </w:pPr>
            <w:r w:rsidRPr="0019200A">
              <w:rPr>
                <w:rFonts w:cs="Arial"/>
                <w:sz w:val="16"/>
                <w:szCs w:val="16"/>
              </w:rPr>
              <w:t>93</w:t>
            </w:r>
            <w:r>
              <w:rPr>
                <w:rFonts w:cs="Arial"/>
                <w:sz w:val="16"/>
                <w:szCs w:val="16"/>
              </w:rPr>
              <w:t>.0</w:t>
            </w:r>
          </w:p>
        </w:tc>
        <w:tc>
          <w:tcPr>
            <w:tcW w:w="510" w:type="dxa"/>
            <w:tcBorders>
              <w:left w:val="single" w:sz="8" w:space="0" w:color="auto"/>
              <w:right w:val="single" w:sz="8" w:space="0" w:color="auto"/>
            </w:tcBorders>
            <w:vAlign w:val="center"/>
          </w:tcPr>
          <w:p w14:paraId="55F949C1" w14:textId="77777777" w:rsidR="00C92172" w:rsidRPr="0019200A" w:rsidRDefault="00C92172" w:rsidP="00C92172">
            <w:pPr>
              <w:jc w:val="right"/>
              <w:rPr>
                <w:rFonts w:cs="Arial"/>
                <w:sz w:val="16"/>
                <w:szCs w:val="16"/>
              </w:rPr>
            </w:pPr>
            <w:r w:rsidRPr="0019200A">
              <w:rPr>
                <w:rFonts w:cs="Arial"/>
                <w:sz w:val="16"/>
                <w:szCs w:val="16"/>
              </w:rPr>
              <w:t>327</w:t>
            </w:r>
          </w:p>
        </w:tc>
        <w:tc>
          <w:tcPr>
            <w:tcW w:w="504" w:type="dxa"/>
            <w:tcBorders>
              <w:left w:val="single" w:sz="8" w:space="0" w:color="auto"/>
              <w:right w:val="single" w:sz="8" w:space="0" w:color="auto"/>
            </w:tcBorders>
            <w:vAlign w:val="center"/>
          </w:tcPr>
          <w:p w14:paraId="578F428F" w14:textId="77777777" w:rsidR="00C92172" w:rsidRPr="0019200A" w:rsidRDefault="00C92172" w:rsidP="00C92172">
            <w:pPr>
              <w:jc w:val="right"/>
              <w:rPr>
                <w:rFonts w:cs="Arial"/>
                <w:sz w:val="16"/>
                <w:szCs w:val="16"/>
              </w:rPr>
            </w:pPr>
            <w:r w:rsidRPr="0019200A">
              <w:rPr>
                <w:rFonts w:cs="Arial"/>
                <w:sz w:val="16"/>
                <w:szCs w:val="16"/>
              </w:rPr>
              <w:t>10.2</w:t>
            </w:r>
          </w:p>
        </w:tc>
        <w:tc>
          <w:tcPr>
            <w:tcW w:w="720" w:type="dxa"/>
            <w:tcBorders>
              <w:left w:val="single" w:sz="8" w:space="0" w:color="auto"/>
              <w:right w:val="single" w:sz="8" w:space="0" w:color="auto"/>
            </w:tcBorders>
            <w:vAlign w:val="center"/>
          </w:tcPr>
          <w:p w14:paraId="2DF952CC"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634</w:t>
            </w:r>
          </w:p>
        </w:tc>
        <w:tc>
          <w:tcPr>
            <w:tcW w:w="504" w:type="dxa"/>
            <w:tcBorders>
              <w:left w:val="single" w:sz="8" w:space="0" w:color="auto"/>
              <w:right w:val="single" w:sz="8" w:space="0" w:color="auto"/>
            </w:tcBorders>
            <w:vAlign w:val="center"/>
          </w:tcPr>
          <w:p w14:paraId="50EA36B2" w14:textId="77777777" w:rsidR="00C92172" w:rsidRPr="0019200A" w:rsidRDefault="00C92172" w:rsidP="00C92172">
            <w:pPr>
              <w:jc w:val="right"/>
              <w:rPr>
                <w:rFonts w:cs="Arial"/>
                <w:sz w:val="16"/>
                <w:szCs w:val="16"/>
              </w:rPr>
            </w:pPr>
            <w:r w:rsidRPr="0019200A">
              <w:rPr>
                <w:rFonts w:cs="Arial"/>
                <w:sz w:val="16"/>
                <w:szCs w:val="16"/>
              </w:rPr>
              <w:t>51.2</w:t>
            </w:r>
          </w:p>
        </w:tc>
        <w:tc>
          <w:tcPr>
            <w:tcW w:w="612" w:type="dxa"/>
            <w:tcBorders>
              <w:left w:val="single" w:sz="8" w:space="0" w:color="auto"/>
              <w:right w:val="single" w:sz="8" w:space="0" w:color="auto"/>
            </w:tcBorders>
            <w:vAlign w:val="center"/>
          </w:tcPr>
          <w:p w14:paraId="44413BA8" w14:textId="77777777" w:rsidR="00C92172" w:rsidRPr="0019200A" w:rsidRDefault="00C92172" w:rsidP="00C92172">
            <w:pPr>
              <w:jc w:val="right"/>
              <w:rPr>
                <w:rFonts w:cs="Arial"/>
                <w:sz w:val="16"/>
                <w:szCs w:val="16"/>
              </w:rPr>
            </w:pPr>
            <w:r w:rsidRPr="0019200A">
              <w:rPr>
                <w:rFonts w:cs="Arial"/>
                <w:sz w:val="16"/>
                <w:szCs w:val="16"/>
              </w:rPr>
              <w:t>956</w:t>
            </w:r>
          </w:p>
        </w:tc>
        <w:tc>
          <w:tcPr>
            <w:tcW w:w="504" w:type="dxa"/>
            <w:tcBorders>
              <w:left w:val="single" w:sz="8" w:space="0" w:color="auto"/>
              <w:right w:val="single" w:sz="8" w:space="0" w:color="auto"/>
            </w:tcBorders>
            <w:vAlign w:val="center"/>
          </w:tcPr>
          <w:p w14:paraId="159A7294"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612A435F" w14:textId="77777777" w:rsidR="00C92172" w:rsidRPr="0019200A" w:rsidRDefault="00C92172" w:rsidP="00C9217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458</w:t>
            </w:r>
          </w:p>
        </w:tc>
        <w:tc>
          <w:tcPr>
            <w:tcW w:w="504" w:type="dxa"/>
            <w:gridSpan w:val="2"/>
            <w:tcBorders>
              <w:left w:val="single" w:sz="8" w:space="0" w:color="auto"/>
            </w:tcBorders>
            <w:vAlign w:val="center"/>
          </w:tcPr>
          <w:p w14:paraId="2D6788C7" w14:textId="77777777" w:rsidR="00C92172" w:rsidRPr="0019200A" w:rsidRDefault="00C92172" w:rsidP="00C92172">
            <w:pPr>
              <w:jc w:val="right"/>
              <w:rPr>
                <w:rFonts w:cs="Arial"/>
                <w:sz w:val="16"/>
                <w:szCs w:val="16"/>
              </w:rPr>
            </w:pPr>
            <w:r w:rsidRPr="0019200A">
              <w:rPr>
                <w:rFonts w:cs="Arial"/>
                <w:sz w:val="16"/>
                <w:szCs w:val="16"/>
              </w:rPr>
              <w:t>7.6</w:t>
            </w:r>
          </w:p>
        </w:tc>
      </w:tr>
      <w:tr w:rsidR="00C92172" w:rsidRPr="00477EC0" w14:paraId="1B12A4C8" w14:textId="77777777" w:rsidTr="00F42502">
        <w:trPr>
          <w:cantSplit/>
          <w:trHeight w:val="225"/>
        </w:trPr>
        <w:tc>
          <w:tcPr>
            <w:tcW w:w="1104" w:type="dxa"/>
            <w:tcBorders>
              <w:right w:val="single" w:sz="8" w:space="0" w:color="auto"/>
            </w:tcBorders>
          </w:tcPr>
          <w:p w14:paraId="58963E85"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6E958A6" w14:textId="77777777" w:rsidR="00C92172" w:rsidRPr="0019200A" w:rsidRDefault="00C92172" w:rsidP="00C9217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10FA941A" w14:textId="77777777" w:rsidR="00C92172" w:rsidRPr="0019200A" w:rsidRDefault="00C92172" w:rsidP="00C92172">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14:paraId="78105AF8" w14:textId="77777777" w:rsidR="00C92172" w:rsidRPr="0019200A" w:rsidRDefault="00C92172" w:rsidP="00C9217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267EDEC5"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810</w:t>
            </w:r>
          </w:p>
        </w:tc>
        <w:tc>
          <w:tcPr>
            <w:tcW w:w="504" w:type="dxa"/>
            <w:tcBorders>
              <w:left w:val="single" w:sz="8" w:space="0" w:color="auto"/>
              <w:right w:val="single" w:sz="8" w:space="0" w:color="auto"/>
            </w:tcBorders>
            <w:vAlign w:val="center"/>
          </w:tcPr>
          <w:p w14:paraId="6C34FD03"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47DB46F0" w14:textId="77777777" w:rsidR="00C92172" w:rsidRPr="0019200A" w:rsidRDefault="00C92172" w:rsidP="00C92172">
            <w:pPr>
              <w:jc w:val="right"/>
              <w:rPr>
                <w:rFonts w:cs="Arial"/>
                <w:sz w:val="16"/>
                <w:szCs w:val="16"/>
              </w:rPr>
            </w:pPr>
            <w:r w:rsidRPr="0019200A">
              <w:rPr>
                <w:rFonts w:cs="Arial"/>
                <w:sz w:val="16"/>
                <w:szCs w:val="16"/>
              </w:rPr>
              <w:t>252</w:t>
            </w:r>
          </w:p>
        </w:tc>
        <w:tc>
          <w:tcPr>
            <w:tcW w:w="504" w:type="dxa"/>
            <w:tcBorders>
              <w:left w:val="single" w:sz="8" w:space="0" w:color="auto"/>
              <w:right w:val="single" w:sz="8" w:space="0" w:color="auto"/>
            </w:tcBorders>
            <w:vAlign w:val="center"/>
          </w:tcPr>
          <w:p w14:paraId="423D3FED" w14:textId="77777777" w:rsidR="00C92172" w:rsidRPr="0019200A" w:rsidRDefault="00C92172" w:rsidP="00C9217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42CA3FAA"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592</w:t>
            </w:r>
          </w:p>
        </w:tc>
        <w:tc>
          <w:tcPr>
            <w:tcW w:w="504" w:type="dxa"/>
            <w:tcBorders>
              <w:left w:val="single" w:sz="8" w:space="0" w:color="auto"/>
              <w:right w:val="single" w:sz="8" w:space="0" w:color="auto"/>
            </w:tcBorders>
            <w:vAlign w:val="center"/>
          </w:tcPr>
          <w:p w14:paraId="63F92B0E" w14:textId="77777777" w:rsidR="00C92172" w:rsidRPr="0019200A" w:rsidRDefault="00C92172" w:rsidP="00C92172">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14:paraId="68F5B12B" w14:textId="77777777" w:rsidR="00C92172" w:rsidRPr="0019200A" w:rsidRDefault="00C92172" w:rsidP="00C92172">
            <w:pPr>
              <w:jc w:val="right"/>
              <w:rPr>
                <w:rFonts w:cs="Arial"/>
                <w:sz w:val="16"/>
                <w:szCs w:val="16"/>
              </w:rPr>
            </w:pPr>
            <w:r w:rsidRPr="0019200A">
              <w:rPr>
                <w:rFonts w:cs="Arial"/>
                <w:sz w:val="16"/>
                <w:szCs w:val="16"/>
              </w:rPr>
              <w:t>41</w:t>
            </w:r>
          </w:p>
        </w:tc>
        <w:tc>
          <w:tcPr>
            <w:tcW w:w="504" w:type="dxa"/>
            <w:tcBorders>
              <w:left w:val="single" w:sz="8" w:space="0" w:color="auto"/>
              <w:right w:val="single" w:sz="8" w:space="0" w:color="auto"/>
            </w:tcBorders>
            <w:vAlign w:val="center"/>
          </w:tcPr>
          <w:p w14:paraId="349AACD7" w14:textId="77777777" w:rsidR="00C92172" w:rsidRPr="0019200A" w:rsidRDefault="00C92172" w:rsidP="00C92172">
            <w:pPr>
              <w:jc w:val="right"/>
              <w:rPr>
                <w:rFonts w:cs="Arial"/>
                <w:sz w:val="16"/>
                <w:szCs w:val="16"/>
              </w:rPr>
            </w:pPr>
            <w:r w:rsidRPr="0019200A">
              <w:rPr>
                <w:rFonts w:cs="Arial"/>
                <w:sz w:val="16"/>
                <w:szCs w:val="16"/>
              </w:rPr>
              <w:t>45.6</w:t>
            </w:r>
          </w:p>
        </w:tc>
        <w:tc>
          <w:tcPr>
            <w:tcW w:w="576" w:type="dxa"/>
            <w:tcBorders>
              <w:left w:val="single" w:sz="8" w:space="0" w:color="auto"/>
              <w:right w:val="single" w:sz="8" w:space="0" w:color="auto"/>
            </w:tcBorders>
            <w:vAlign w:val="center"/>
          </w:tcPr>
          <w:p w14:paraId="2CE5955D" w14:textId="77777777" w:rsidR="00C92172" w:rsidRPr="0019200A" w:rsidRDefault="00C92172" w:rsidP="00C92172">
            <w:pPr>
              <w:jc w:val="right"/>
              <w:rPr>
                <w:rFonts w:cs="Arial"/>
                <w:sz w:val="16"/>
                <w:szCs w:val="16"/>
              </w:rPr>
            </w:pPr>
            <w:r w:rsidRPr="0019200A">
              <w:rPr>
                <w:rFonts w:cs="Arial"/>
                <w:sz w:val="16"/>
                <w:szCs w:val="16"/>
              </w:rPr>
              <w:t>89</w:t>
            </w:r>
          </w:p>
        </w:tc>
        <w:tc>
          <w:tcPr>
            <w:tcW w:w="570" w:type="dxa"/>
            <w:tcBorders>
              <w:left w:val="single" w:sz="8" w:space="0" w:color="auto"/>
              <w:right w:val="single" w:sz="8" w:space="0" w:color="auto"/>
            </w:tcBorders>
            <w:vAlign w:val="center"/>
          </w:tcPr>
          <w:p w14:paraId="7E9FE1C7" w14:textId="77777777" w:rsidR="00C92172" w:rsidRPr="0019200A" w:rsidRDefault="00C92172" w:rsidP="00C92172">
            <w:pPr>
              <w:jc w:val="right"/>
              <w:rPr>
                <w:rFonts w:cs="Arial"/>
                <w:sz w:val="16"/>
                <w:szCs w:val="16"/>
              </w:rPr>
            </w:pPr>
            <w:r w:rsidRPr="0019200A">
              <w:rPr>
                <w:rFonts w:cs="Arial"/>
                <w:sz w:val="16"/>
                <w:szCs w:val="16"/>
              </w:rPr>
              <w:t>98.9</w:t>
            </w:r>
          </w:p>
        </w:tc>
        <w:tc>
          <w:tcPr>
            <w:tcW w:w="510" w:type="dxa"/>
            <w:tcBorders>
              <w:left w:val="single" w:sz="8" w:space="0" w:color="auto"/>
              <w:right w:val="single" w:sz="8" w:space="0" w:color="auto"/>
            </w:tcBorders>
            <w:vAlign w:val="center"/>
          </w:tcPr>
          <w:p w14:paraId="56A59D0E" w14:textId="77777777" w:rsidR="00C92172" w:rsidRPr="0019200A" w:rsidRDefault="00C92172" w:rsidP="00C92172">
            <w:pPr>
              <w:jc w:val="right"/>
              <w:rPr>
                <w:rFonts w:cs="Arial"/>
                <w:sz w:val="16"/>
                <w:szCs w:val="16"/>
              </w:rPr>
            </w:pPr>
            <w:r w:rsidRPr="0019200A">
              <w:rPr>
                <w:rFonts w:cs="Arial"/>
                <w:sz w:val="16"/>
                <w:szCs w:val="16"/>
              </w:rPr>
              <w:t>300</w:t>
            </w:r>
          </w:p>
        </w:tc>
        <w:tc>
          <w:tcPr>
            <w:tcW w:w="504" w:type="dxa"/>
            <w:tcBorders>
              <w:left w:val="single" w:sz="8" w:space="0" w:color="auto"/>
              <w:right w:val="single" w:sz="8" w:space="0" w:color="auto"/>
            </w:tcBorders>
            <w:vAlign w:val="center"/>
          </w:tcPr>
          <w:p w14:paraId="2A871567" w14:textId="77777777" w:rsidR="00C92172" w:rsidRPr="0019200A" w:rsidRDefault="00C92172" w:rsidP="00C92172">
            <w:pPr>
              <w:jc w:val="right"/>
              <w:rPr>
                <w:rFonts w:cs="Arial"/>
                <w:sz w:val="16"/>
                <w:szCs w:val="16"/>
              </w:rPr>
            </w:pPr>
            <w:r w:rsidRPr="0019200A">
              <w:rPr>
                <w:rFonts w:cs="Arial"/>
                <w:sz w:val="16"/>
                <w:szCs w:val="16"/>
              </w:rPr>
              <w:t>7.5</w:t>
            </w:r>
          </w:p>
        </w:tc>
        <w:tc>
          <w:tcPr>
            <w:tcW w:w="720" w:type="dxa"/>
            <w:tcBorders>
              <w:left w:val="single" w:sz="8" w:space="0" w:color="auto"/>
              <w:right w:val="single" w:sz="8" w:space="0" w:color="auto"/>
            </w:tcBorders>
            <w:vAlign w:val="center"/>
          </w:tcPr>
          <w:p w14:paraId="1B4CD8CD"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731</w:t>
            </w:r>
          </w:p>
        </w:tc>
        <w:tc>
          <w:tcPr>
            <w:tcW w:w="504" w:type="dxa"/>
            <w:tcBorders>
              <w:left w:val="single" w:sz="8" w:space="0" w:color="auto"/>
              <w:right w:val="single" w:sz="8" w:space="0" w:color="auto"/>
            </w:tcBorders>
            <w:vAlign w:val="center"/>
          </w:tcPr>
          <w:p w14:paraId="6E25F5C7" w14:textId="77777777" w:rsidR="00C92172" w:rsidRPr="0019200A" w:rsidRDefault="00C92172" w:rsidP="00C9217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4152D42B" w14:textId="77777777" w:rsidR="00C92172" w:rsidRPr="0019200A" w:rsidRDefault="00C92172" w:rsidP="00C92172">
            <w:pPr>
              <w:jc w:val="right"/>
              <w:rPr>
                <w:rFonts w:cs="Arial"/>
                <w:sz w:val="16"/>
                <w:szCs w:val="16"/>
              </w:rPr>
            </w:pPr>
            <w:r w:rsidRPr="0019200A">
              <w:rPr>
                <w:rFonts w:cs="Arial"/>
                <w:sz w:val="16"/>
                <w:szCs w:val="16"/>
              </w:rPr>
              <w:t>878</w:t>
            </w:r>
          </w:p>
        </w:tc>
        <w:tc>
          <w:tcPr>
            <w:tcW w:w="504" w:type="dxa"/>
            <w:tcBorders>
              <w:left w:val="single" w:sz="8" w:space="0" w:color="auto"/>
              <w:right w:val="single" w:sz="8" w:space="0" w:color="auto"/>
            </w:tcBorders>
            <w:vAlign w:val="center"/>
          </w:tcPr>
          <w:p w14:paraId="21A25FA6"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6D3C179A" w14:textId="77777777" w:rsidR="00C92172" w:rsidRPr="0019200A" w:rsidRDefault="00C92172" w:rsidP="00C9217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491</w:t>
            </w:r>
          </w:p>
        </w:tc>
        <w:tc>
          <w:tcPr>
            <w:tcW w:w="504" w:type="dxa"/>
            <w:gridSpan w:val="2"/>
            <w:tcBorders>
              <w:left w:val="single" w:sz="8" w:space="0" w:color="auto"/>
            </w:tcBorders>
            <w:vAlign w:val="center"/>
          </w:tcPr>
          <w:p w14:paraId="356266E8" w14:textId="77777777" w:rsidR="00C92172" w:rsidRPr="0019200A" w:rsidRDefault="00C92172" w:rsidP="00C92172">
            <w:pPr>
              <w:jc w:val="right"/>
              <w:rPr>
                <w:rFonts w:cs="Arial"/>
                <w:sz w:val="16"/>
                <w:szCs w:val="16"/>
              </w:rPr>
            </w:pPr>
            <w:r w:rsidRPr="0019200A">
              <w:rPr>
                <w:rFonts w:cs="Arial"/>
                <w:sz w:val="16"/>
                <w:szCs w:val="16"/>
              </w:rPr>
              <w:t>7.6</w:t>
            </w:r>
          </w:p>
        </w:tc>
      </w:tr>
      <w:tr w:rsidR="00C92172" w:rsidRPr="00477EC0" w14:paraId="5AE2C96F" w14:textId="77777777" w:rsidTr="00F42502">
        <w:trPr>
          <w:cantSplit/>
          <w:trHeight w:val="225"/>
        </w:trPr>
        <w:tc>
          <w:tcPr>
            <w:tcW w:w="1104" w:type="dxa"/>
            <w:tcBorders>
              <w:right w:val="single" w:sz="8" w:space="0" w:color="auto"/>
            </w:tcBorders>
          </w:tcPr>
          <w:p w14:paraId="35483F9C"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2FBD0AEE" w14:textId="77777777" w:rsidR="00C92172" w:rsidRPr="0019200A" w:rsidRDefault="00C92172" w:rsidP="00C9217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02591C57" w14:textId="77777777" w:rsidR="00C92172" w:rsidRPr="0019200A" w:rsidRDefault="00C92172" w:rsidP="00C92172">
            <w:pPr>
              <w:jc w:val="right"/>
              <w:rPr>
                <w:rFonts w:cs="Arial"/>
                <w:sz w:val="16"/>
                <w:szCs w:val="16"/>
              </w:rPr>
            </w:pPr>
            <w:r w:rsidRPr="0019200A">
              <w:rPr>
                <w:rFonts w:cs="Arial"/>
                <w:sz w:val="16"/>
                <w:szCs w:val="16"/>
              </w:rPr>
              <w:t>596</w:t>
            </w:r>
          </w:p>
        </w:tc>
        <w:tc>
          <w:tcPr>
            <w:tcW w:w="504" w:type="dxa"/>
            <w:tcBorders>
              <w:left w:val="single" w:sz="8" w:space="0" w:color="auto"/>
              <w:right w:val="single" w:sz="8" w:space="0" w:color="auto"/>
            </w:tcBorders>
            <w:vAlign w:val="center"/>
          </w:tcPr>
          <w:p w14:paraId="2FA0DAD9"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48F874E0"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727</w:t>
            </w:r>
          </w:p>
        </w:tc>
        <w:tc>
          <w:tcPr>
            <w:tcW w:w="504" w:type="dxa"/>
            <w:tcBorders>
              <w:left w:val="single" w:sz="8" w:space="0" w:color="auto"/>
              <w:right w:val="single" w:sz="8" w:space="0" w:color="auto"/>
            </w:tcBorders>
            <w:vAlign w:val="center"/>
          </w:tcPr>
          <w:p w14:paraId="7EA88F23"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238822C9" w14:textId="77777777" w:rsidR="00C92172" w:rsidRPr="0019200A" w:rsidRDefault="00C92172" w:rsidP="00C92172">
            <w:pPr>
              <w:jc w:val="right"/>
              <w:rPr>
                <w:rFonts w:cs="Arial"/>
                <w:sz w:val="16"/>
                <w:szCs w:val="16"/>
              </w:rPr>
            </w:pPr>
            <w:r w:rsidRPr="0019200A">
              <w:rPr>
                <w:rFonts w:cs="Arial"/>
                <w:sz w:val="16"/>
                <w:szCs w:val="16"/>
              </w:rPr>
              <w:t>318</w:t>
            </w:r>
          </w:p>
        </w:tc>
        <w:tc>
          <w:tcPr>
            <w:tcW w:w="504" w:type="dxa"/>
            <w:tcBorders>
              <w:left w:val="single" w:sz="8" w:space="0" w:color="auto"/>
              <w:right w:val="single" w:sz="8" w:space="0" w:color="auto"/>
            </w:tcBorders>
            <w:vAlign w:val="center"/>
          </w:tcPr>
          <w:p w14:paraId="38AB303E" w14:textId="77777777" w:rsidR="00C92172" w:rsidRPr="0019200A" w:rsidRDefault="00C92172" w:rsidP="00C92172">
            <w:pPr>
              <w:jc w:val="right"/>
              <w:rPr>
                <w:rFonts w:cs="Arial"/>
                <w:sz w:val="16"/>
                <w:szCs w:val="16"/>
              </w:rPr>
            </w:pPr>
            <w:r w:rsidRPr="0019200A">
              <w:rPr>
                <w:rFonts w:cs="Arial"/>
                <w:sz w:val="16"/>
                <w:szCs w:val="16"/>
              </w:rPr>
              <w:t>10.1</w:t>
            </w:r>
          </w:p>
        </w:tc>
        <w:tc>
          <w:tcPr>
            <w:tcW w:w="786" w:type="dxa"/>
            <w:tcBorders>
              <w:left w:val="single" w:sz="8" w:space="0" w:color="auto"/>
              <w:right w:val="single" w:sz="8" w:space="0" w:color="auto"/>
            </w:tcBorders>
            <w:vAlign w:val="center"/>
          </w:tcPr>
          <w:p w14:paraId="1A668F58"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686</w:t>
            </w:r>
          </w:p>
        </w:tc>
        <w:tc>
          <w:tcPr>
            <w:tcW w:w="504" w:type="dxa"/>
            <w:tcBorders>
              <w:left w:val="single" w:sz="8" w:space="0" w:color="auto"/>
              <w:right w:val="single" w:sz="8" w:space="0" w:color="auto"/>
            </w:tcBorders>
            <w:vAlign w:val="center"/>
          </w:tcPr>
          <w:p w14:paraId="6B95EE1F" w14:textId="77777777" w:rsidR="00C92172" w:rsidRPr="0019200A" w:rsidRDefault="00C92172" w:rsidP="00C92172">
            <w:pPr>
              <w:jc w:val="right"/>
              <w:rPr>
                <w:rFonts w:cs="Arial"/>
                <w:sz w:val="16"/>
                <w:szCs w:val="16"/>
              </w:rPr>
            </w:pPr>
            <w:r w:rsidRPr="0019200A">
              <w:rPr>
                <w:rFonts w:cs="Arial"/>
                <w:sz w:val="16"/>
                <w:szCs w:val="16"/>
              </w:rPr>
              <w:t>53.5</w:t>
            </w:r>
          </w:p>
        </w:tc>
        <w:tc>
          <w:tcPr>
            <w:tcW w:w="576" w:type="dxa"/>
            <w:tcBorders>
              <w:left w:val="single" w:sz="8" w:space="0" w:color="auto"/>
              <w:right w:val="single" w:sz="8" w:space="0" w:color="auto"/>
            </w:tcBorders>
            <w:vAlign w:val="center"/>
          </w:tcPr>
          <w:p w14:paraId="71DCFC37" w14:textId="77777777" w:rsidR="00C92172" w:rsidRPr="0019200A" w:rsidRDefault="00C92172" w:rsidP="00C92172">
            <w:pPr>
              <w:jc w:val="right"/>
              <w:rPr>
                <w:rFonts w:cs="Arial"/>
                <w:sz w:val="16"/>
                <w:szCs w:val="16"/>
              </w:rPr>
            </w:pPr>
            <w:r w:rsidRPr="0019200A">
              <w:rPr>
                <w:rFonts w:cs="Arial"/>
                <w:sz w:val="16"/>
                <w:szCs w:val="16"/>
              </w:rPr>
              <w:t>23</w:t>
            </w:r>
          </w:p>
        </w:tc>
        <w:tc>
          <w:tcPr>
            <w:tcW w:w="504" w:type="dxa"/>
            <w:tcBorders>
              <w:left w:val="single" w:sz="8" w:space="0" w:color="auto"/>
              <w:right w:val="single" w:sz="8" w:space="0" w:color="auto"/>
            </w:tcBorders>
            <w:vAlign w:val="center"/>
          </w:tcPr>
          <w:p w14:paraId="45C4CBFB" w14:textId="77777777" w:rsidR="00C92172" w:rsidRPr="0019200A" w:rsidRDefault="00C92172" w:rsidP="00C92172">
            <w:pPr>
              <w:jc w:val="right"/>
              <w:rPr>
                <w:rFonts w:cs="Arial"/>
                <w:sz w:val="16"/>
                <w:szCs w:val="16"/>
              </w:rPr>
            </w:pPr>
            <w:r w:rsidRPr="0019200A">
              <w:rPr>
                <w:rFonts w:cs="Arial"/>
                <w:sz w:val="16"/>
                <w:szCs w:val="16"/>
              </w:rPr>
              <w:t>25.8</w:t>
            </w:r>
          </w:p>
        </w:tc>
        <w:tc>
          <w:tcPr>
            <w:tcW w:w="576" w:type="dxa"/>
            <w:tcBorders>
              <w:left w:val="single" w:sz="8" w:space="0" w:color="auto"/>
              <w:right w:val="single" w:sz="8" w:space="0" w:color="auto"/>
            </w:tcBorders>
            <w:vAlign w:val="center"/>
          </w:tcPr>
          <w:p w14:paraId="29D23BB8" w14:textId="77777777" w:rsidR="00C92172" w:rsidRPr="0019200A" w:rsidRDefault="00C92172" w:rsidP="00C92172">
            <w:pPr>
              <w:jc w:val="right"/>
              <w:rPr>
                <w:rFonts w:cs="Arial"/>
                <w:sz w:val="16"/>
                <w:szCs w:val="16"/>
              </w:rPr>
            </w:pPr>
            <w:r w:rsidRPr="0019200A">
              <w:rPr>
                <w:rFonts w:cs="Arial"/>
                <w:sz w:val="16"/>
                <w:szCs w:val="16"/>
              </w:rPr>
              <w:t>82</w:t>
            </w:r>
          </w:p>
        </w:tc>
        <w:tc>
          <w:tcPr>
            <w:tcW w:w="570" w:type="dxa"/>
            <w:tcBorders>
              <w:left w:val="single" w:sz="8" w:space="0" w:color="auto"/>
              <w:right w:val="single" w:sz="8" w:space="0" w:color="auto"/>
            </w:tcBorders>
            <w:vAlign w:val="center"/>
          </w:tcPr>
          <w:p w14:paraId="0149CC07" w14:textId="77777777" w:rsidR="00C92172" w:rsidRPr="0019200A" w:rsidRDefault="00C92172" w:rsidP="00C92172">
            <w:pPr>
              <w:jc w:val="right"/>
              <w:rPr>
                <w:rFonts w:cs="Arial"/>
                <w:sz w:val="16"/>
                <w:szCs w:val="16"/>
              </w:rPr>
            </w:pPr>
            <w:r w:rsidRPr="0019200A">
              <w:rPr>
                <w:rFonts w:cs="Arial"/>
                <w:sz w:val="16"/>
                <w:szCs w:val="16"/>
              </w:rPr>
              <w:t>92.1</w:t>
            </w:r>
          </w:p>
        </w:tc>
        <w:tc>
          <w:tcPr>
            <w:tcW w:w="510" w:type="dxa"/>
            <w:tcBorders>
              <w:left w:val="single" w:sz="8" w:space="0" w:color="auto"/>
              <w:right w:val="single" w:sz="8" w:space="0" w:color="auto"/>
            </w:tcBorders>
            <w:vAlign w:val="center"/>
          </w:tcPr>
          <w:p w14:paraId="0724D547" w14:textId="77777777" w:rsidR="00C92172" w:rsidRPr="0019200A" w:rsidRDefault="00C92172" w:rsidP="00C92172">
            <w:pPr>
              <w:jc w:val="right"/>
              <w:rPr>
                <w:rFonts w:cs="Arial"/>
                <w:sz w:val="16"/>
                <w:szCs w:val="16"/>
              </w:rPr>
            </w:pPr>
            <w:r w:rsidRPr="0019200A">
              <w:rPr>
                <w:rFonts w:cs="Arial"/>
                <w:sz w:val="16"/>
                <w:szCs w:val="16"/>
              </w:rPr>
              <w:t>351</w:t>
            </w:r>
          </w:p>
        </w:tc>
        <w:tc>
          <w:tcPr>
            <w:tcW w:w="504" w:type="dxa"/>
            <w:tcBorders>
              <w:left w:val="single" w:sz="8" w:space="0" w:color="auto"/>
              <w:right w:val="single" w:sz="8" w:space="0" w:color="auto"/>
            </w:tcBorders>
            <w:vAlign w:val="center"/>
          </w:tcPr>
          <w:p w14:paraId="2B16C921" w14:textId="77777777" w:rsidR="00C92172" w:rsidRPr="0019200A" w:rsidRDefault="00C92172" w:rsidP="00C92172">
            <w:pPr>
              <w:jc w:val="right"/>
              <w:rPr>
                <w:rFonts w:cs="Arial"/>
                <w:sz w:val="16"/>
                <w:szCs w:val="16"/>
              </w:rPr>
            </w:pPr>
            <w:r w:rsidRPr="0019200A">
              <w:rPr>
                <w:rFonts w:cs="Arial"/>
                <w:sz w:val="16"/>
                <w:szCs w:val="16"/>
              </w:rPr>
              <w:t>8.6</w:t>
            </w:r>
          </w:p>
        </w:tc>
        <w:tc>
          <w:tcPr>
            <w:tcW w:w="720" w:type="dxa"/>
            <w:tcBorders>
              <w:left w:val="single" w:sz="8" w:space="0" w:color="auto"/>
              <w:right w:val="single" w:sz="8" w:space="0" w:color="auto"/>
            </w:tcBorders>
            <w:vAlign w:val="center"/>
          </w:tcPr>
          <w:p w14:paraId="242ECF25"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825</w:t>
            </w:r>
          </w:p>
        </w:tc>
        <w:tc>
          <w:tcPr>
            <w:tcW w:w="504" w:type="dxa"/>
            <w:tcBorders>
              <w:left w:val="single" w:sz="8" w:space="0" w:color="auto"/>
              <w:right w:val="single" w:sz="8" w:space="0" w:color="auto"/>
            </w:tcBorders>
            <w:vAlign w:val="center"/>
          </w:tcPr>
          <w:p w14:paraId="32CD7999" w14:textId="77777777" w:rsidR="00C92172" w:rsidRPr="0019200A" w:rsidRDefault="00C92172" w:rsidP="00C92172">
            <w:pPr>
              <w:jc w:val="right"/>
              <w:rPr>
                <w:rFonts w:cs="Arial"/>
                <w:sz w:val="16"/>
                <w:szCs w:val="16"/>
              </w:rPr>
            </w:pPr>
            <w:r w:rsidRPr="0019200A">
              <w:rPr>
                <w:rFonts w:cs="Arial"/>
                <w:sz w:val="16"/>
                <w:szCs w:val="16"/>
              </w:rPr>
              <w:t>45</w:t>
            </w:r>
            <w:r>
              <w:rPr>
                <w:rFonts w:cs="Arial"/>
                <w:sz w:val="16"/>
                <w:szCs w:val="16"/>
              </w:rPr>
              <w:t>.0</w:t>
            </w:r>
          </w:p>
        </w:tc>
        <w:tc>
          <w:tcPr>
            <w:tcW w:w="612" w:type="dxa"/>
            <w:tcBorders>
              <w:left w:val="single" w:sz="8" w:space="0" w:color="auto"/>
              <w:right w:val="single" w:sz="8" w:space="0" w:color="auto"/>
            </w:tcBorders>
            <w:vAlign w:val="center"/>
          </w:tcPr>
          <w:p w14:paraId="0FBEB8CA" w14:textId="77777777" w:rsidR="00C92172" w:rsidRPr="0019200A" w:rsidRDefault="00C92172" w:rsidP="00C92172">
            <w:pPr>
              <w:jc w:val="right"/>
              <w:rPr>
                <w:rFonts w:cs="Arial"/>
                <w:sz w:val="16"/>
                <w:szCs w:val="16"/>
              </w:rPr>
            </w:pPr>
            <w:r w:rsidRPr="0019200A">
              <w:rPr>
                <w:rFonts w:cs="Arial"/>
                <w:sz w:val="16"/>
                <w:szCs w:val="16"/>
              </w:rPr>
              <w:t>937</w:t>
            </w:r>
          </w:p>
        </w:tc>
        <w:tc>
          <w:tcPr>
            <w:tcW w:w="504" w:type="dxa"/>
            <w:tcBorders>
              <w:left w:val="single" w:sz="8" w:space="0" w:color="auto"/>
              <w:right w:val="single" w:sz="8" w:space="0" w:color="auto"/>
            </w:tcBorders>
            <w:vAlign w:val="center"/>
          </w:tcPr>
          <w:p w14:paraId="22C3E32E"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4FEF29F9" w14:textId="77777777" w:rsidR="00C92172" w:rsidRPr="0019200A" w:rsidRDefault="00C92172" w:rsidP="00C9217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495</w:t>
            </w:r>
          </w:p>
        </w:tc>
        <w:tc>
          <w:tcPr>
            <w:tcW w:w="504" w:type="dxa"/>
            <w:gridSpan w:val="2"/>
            <w:tcBorders>
              <w:left w:val="single" w:sz="8" w:space="0" w:color="auto"/>
            </w:tcBorders>
            <w:vAlign w:val="center"/>
          </w:tcPr>
          <w:p w14:paraId="252A17E1" w14:textId="77777777" w:rsidR="00C92172" w:rsidRPr="0019200A" w:rsidRDefault="00C92172" w:rsidP="00C92172">
            <w:pPr>
              <w:jc w:val="right"/>
              <w:rPr>
                <w:rFonts w:cs="Arial"/>
                <w:sz w:val="16"/>
                <w:szCs w:val="16"/>
              </w:rPr>
            </w:pPr>
            <w:r w:rsidRPr="0019200A">
              <w:rPr>
                <w:rFonts w:cs="Arial"/>
                <w:sz w:val="16"/>
                <w:szCs w:val="16"/>
              </w:rPr>
              <w:t>7.7</w:t>
            </w:r>
          </w:p>
        </w:tc>
      </w:tr>
      <w:tr w:rsidR="00C92172" w:rsidRPr="00477EC0" w14:paraId="0C1EACAD" w14:textId="77777777" w:rsidTr="00F42502">
        <w:trPr>
          <w:cantSplit/>
          <w:trHeight w:val="225"/>
        </w:trPr>
        <w:tc>
          <w:tcPr>
            <w:tcW w:w="1104" w:type="dxa"/>
            <w:tcBorders>
              <w:right w:val="single" w:sz="8" w:space="0" w:color="auto"/>
            </w:tcBorders>
          </w:tcPr>
          <w:p w14:paraId="49569817"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A15925C" w14:textId="77777777" w:rsidR="00C92172" w:rsidRPr="0019200A" w:rsidRDefault="00C92172" w:rsidP="00C9217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489C8B65" w14:textId="77777777" w:rsidR="00C92172" w:rsidRPr="0019200A" w:rsidRDefault="00C92172" w:rsidP="00C92172">
            <w:pPr>
              <w:jc w:val="right"/>
              <w:rPr>
                <w:rFonts w:cs="Arial"/>
                <w:sz w:val="16"/>
                <w:szCs w:val="16"/>
              </w:rPr>
            </w:pPr>
            <w:r w:rsidRPr="0019200A">
              <w:rPr>
                <w:rFonts w:cs="Arial"/>
                <w:sz w:val="16"/>
                <w:szCs w:val="16"/>
              </w:rPr>
              <w:t>605</w:t>
            </w:r>
          </w:p>
        </w:tc>
        <w:tc>
          <w:tcPr>
            <w:tcW w:w="504" w:type="dxa"/>
            <w:tcBorders>
              <w:left w:val="single" w:sz="8" w:space="0" w:color="auto"/>
              <w:right w:val="single" w:sz="8" w:space="0" w:color="auto"/>
            </w:tcBorders>
            <w:vAlign w:val="center"/>
          </w:tcPr>
          <w:p w14:paraId="389C6F78"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646D16E6"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690</w:t>
            </w:r>
          </w:p>
        </w:tc>
        <w:tc>
          <w:tcPr>
            <w:tcW w:w="504" w:type="dxa"/>
            <w:tcBorders>
              <w:left w:val="single" w:sz="8" w:space="0" w:color="auto"/>
              <w:right w:val="single" w:sz="8" w:space="0" w:color="auto"/>
            </w:tcBorders>
            <w:vAlign w:val="center"/>
          </w:tcPr>
          <w:p w14:paraId="48145A42" w14:textId="77777777" w:rsidR="00C92172" w:rsidRPr="0019200A" w:rsidRDefault="00C92172" w:rsidP="00C9217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4FD7749C" w14:textId="77777777" w:rsidR="00C92172" w:rsidRPr="0019200A" w:rsidRDefault="00C92172" w:rsidP="00C92172">
            <w:pPr>
              <w:jc w:val="right"/>
              <w:rPr>
                <w:rFonts w:cs="Arial"/>
                <w:sz w:val="16"/>
                <w:szCs w:val="16"/>
              </w:rPr>
            </w:pPr>
            <w:r w:rsidRPr="0019200A">
              <w:rPr>
                <w:rFonts w:cs="Arial"/>
                <w:sz w:val="16"/>
                <w:szCs w:val="16"/>
              </w:rPr>
              <w:t>270</w:t>
            </w:r>
          </w:p>
        </w:tc>
        <w:tc>
          <w:tcPr>
            <w:tcW w:w="504" w:type="dxa"/>
            <w:tcBorders>
              <w:left w:val="single" w:sz="8" w:space="0" w:color="auto"/>
              <w:right w:val="single" w:sz="8" w:space="0" w:color="auto"/>
            </w:tcBorders>
            <w:vAlign w:val="center"/>
          </w:tcPr>
          <w:p w14:paraId="17A16E53" w14:textId="77777777" w:rsidR="00C92172" w:rsidRPr="0019200A" w:rsidRDefault="00C92172" w:rsidP="00C92172">
            <w:pPr>
              <w:jc w:val="right"/>
              <w:rPr>
                <w:rFonts w:cs="Arial"/>
                <w:sz w:val="16"/>
                <w:szCs w:val="16"/>
              </w:rPr>
            </w:pPr>
            <w:r w:rsidRPr="0019200A">
              <w:rPr>
                <w:rFonts w:cs="Arial"/>
                <w:sz w:val="16"/>
                <w:szCs w:val="16"/>
              </w:rPr>
              <w:t>9.1</w:t>
            </w:r>
          </w:p>
        </w:tc>
        <w:tc>
          <w:tcPr>
            <w:tcW w:w="786" w:type="dxa"/>
            <w:tcBorders>
              <w:left w:val="single" w:sz="8" w:space="0" w:color="auto"/>
              <w:right w:val="single" w:sz="8" w:space="0" w:color="auto"/>
            </w:tcBorders>
            <w:vAlign w:val="center"/>
          </w:tcPr>
          <w:p w14:paraId="27121DFA"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624</w:t>
            </w:r>
          </w:p>
        </w:tc>
        <w:tc>
          <w:tcPr>
            <w:tcW w:w="504" w:type="dxa"/>
            <w:tcBorders>
              <w:left w:val="single" w:sz="8" w:space="0" w:color="auto"/>
              <w:right w:val="single" w:sz="8" w:space="0" w:color="auto"/>
            </w:tcBorders>
            <w:vAlign w:val="center"/>
          </w:tcPr>
          <w:p w14:paraId="7D14BFA8" w14:textId="77777777" w:rsidR="00C92172" w:rsidRPr="0019200A" w:rsidRDefault="00C92172" w:rsidP="00C92172">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14:paraId="200986F2" w14:textId="77777777" w:rsidR="00C92172" w:rsidRPr="0019200A" w:rsidRDefault="00C92172" w:rsidP="00C92172">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14:paraId="288AAF95" w14:textId="77777777" w:rsidR="00C92172" w:rsidRPr="0019200A" w:rsidRDefault="00C92172" w:rsidP="00C92172">
            <w:pPr>
              <w:jc w:val="right"/>
              <w:rPr>
                <w:rFonts w:cs="Arial"/>
                <w:sz w:val="16"/>
                <w:szCs w:val="16"/>
              </w:rPr>
            </w:pPr>
            <w:r w:rsidRPr="0019200A">
              <w:rPr>
                <w:rFonts w:cs="Arial"/>
                <w:sz w:val="16"/>
                <w:szCs w:val="16"/>
              </w:rPr>
              <w:t>22.9</w:t>
            </w:r>
          </w:p>
        </w:tc>
        <w:tc>
          <w:tcPr>
            <w:tcW w:w="576" w:type="dxa"/>
            <w:tcBorders>
              <w:left w:val="single" w:sz="8" w:space="0" w:color="auto"/>
              <w:right w:val="single" w:sz="8" w:space="0" w:color="auto"/>
            </w:tcBorders>
            <w:vAlign w:val="center"/>
          </w:tcPr>
          <w:p w14:paraId="6B7EAD69" w14:textId="77777777" w:rsidR="00C92172" w:rsidRPr="0019200A" w:rsidRDefault="00C92172" w:rsidP="00C92172">
            <w:pPr>
              <w:jc w:val="right"/>
              <w:rPr>
                <w:rFonts w:cs="Arial"/>
                <w:sz w:val="16"/>
                <w:szCs w:val="16"/>
              </w:rPr>
            </w:pPr>
            <w:r w:rsidRPr="0019200A">
              <w:rPr>
                <w:rFonts w:cs="Arial"/>
                <w:sz w:val="16"/>
                <w:szCs w:val="16"/>
              </w:rPr>
              <w:t>80</w:t>
            </w:r>
          </w:p>
        </w:tc>
        <w:tc>
          <w:tcPr>
            <w:tcW w:w="570" w:type="dxa"/>
            <w:tcBorders>
              <w:left w:val="single" w:sz="8" w:space="0" w:color="auto"/>
              <w:right w:val="single" w:sz="8" w:space="0" w:color="auto"/>
            </w:tcBorders>
            <w:vAlign w:val="center"/>
          </w:tcPr>
          <w:p w14:paraId="75CF7D84" w14:textId="77777777" w:rsidR="00C92172" w:rsidRPr="0019200A" w:rsidRDefault="00C92172" w:rsidP="00C92172">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14:paraId="340F3235" w14:textId="77777777" w:rsidR="00C92172" w:rsidRPr="0019200A" w:rsidRDefault="00C92172" w:rsidP="00C92172">
            <w:pPr>
              <w:jc w:val="right"/>
              <w:rPr>
                <w:rFonts w:cs="Arial"/>
                <w:sz w:val="16"/>
                <w:szCs w:val="16"/>
              </w:rPr>
            </w:pPr>
            <w:r w:rsidRPr="0019200A">
              <w:rPr>
                <w:rFonts w:cs="Arial"/>
                <w:sz w:val="16"/>
                <w:szCs w:val="16"/>
              </w:rPr>
              <w:t>297</w:t>
            </w:r>
          </w:p>
        </w:tc>
        <w:tc>
          <w:tcPr>
            <w:tcW w:w="504" w:type="dxa"/>
            <w:tcBorders>
              <w:left w:val="single" w:sz="8" w:space="0" w:color="auto"/>
              <w:right w:val="single" w:sz="8" w:space="0" w:color="auto"/>
            </w:tcBorders>
            <w:vAlign w:val="center"/>
          </w:tcPr>
          <w:p w14:paraId="4605DB78" w14:textId="77777777" w:rsidR="00C92172" w:rsidRPr="0019200A" w:rsidRDefault="00C92172" w:rsidP="00C92172">
            <w:pPr>
              <w:jc w:val="right"/>
              <w:rPr>
                <w:rFonts w:cs="Arial"/>
                <w:sz w:val="16"/>
                <w:szCs w:val="16"/>
              </w:rPr>
            </w:pPr>
            <w:r w:rsidRPr="0019200A">
              <w:rPr>
                <w:rFonts w:cs="Arial"/>
                <w:sz w:val="16"/>
                <w:szCs w:val="16"/>
              </w:rPr>
              <w:t>7.6</w:t>
            </w:r>
          </w:p>
        </w:tc>
        <w:tc>
          <w:tcPr>
            <w:tcW w:w="720" w:type="dxa"/>
            <w:tcBorders>
              <w:left w:val="single" w:sz="8" w:space="0" w:color="auto"/>
              <w:right w:val="single" w:sz="8" w:space="0" w:color="auto"/>
            </w:tcBorders>
            <w:vAlign w:val="center"/>
          </w:tcPr>
          <w:p w14:paraId="69C1579E"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763</w:t>
            </w:r>
          </w:p>
        </w:tc>
        <w:tc>
          <w:tcPr>
            <w:tcW w:w="504" w:type="dxa"/>
            <w:tcBorders>
              <w:left w:val="single" w:sz="8" w:space="0" w:color="auto"/>
              <w:right w:val="single" w:sz="8" w:space="0" w:color="auto"/>
            </w:tcBorders>
            <w:vAlign w:val="center"/>
          </w:tcPr>
          <w:p w14:paraId="394B3E1D" w14:textId="77777777" w:rsidR="00C92172" w:rsidRPr="0019200A" w:rsidRDefault="00C92172" w:rsidP="00C92172">
            <w:pPr>
              <w:jc w:val="right"/>
              <w:rPr>
                <w:rFonts w:cs="Arial"/>
                <w:sz w:val="16"/>
                <w:szCs w:val="16"/>
              </w:rPr>
            </w:pPr>
            <w:r w:rsidRPr="0019200A">
              <w:rPr>
                <w:rFonts w:cs="Arial"/>
                <w:sz w:val="16"/>
                <w:szCs w:val="16"/>
              </w:rPr>
              <w:t>45.2</w:t>
            </w:r>
          </w:p>
        </w:tc>
        <w:tc>
          <w:tcPr>
            <w:tcW w:w="612" w:type="dxa"/>
            <w:tcBorders>
              <w:left w:val="single" w:sz="8" w:space="0" w:color="auto"/>
              <w:right w:val="single" w:sz="8" w:space="0" w:color="auto"/>
            </w:tcBorders>
            <w:vAlign w:val="center"/>
          </w:tcPr>
          <w:p w14:paraId="169A9FBA" w14:textId="77777777" w:rsidR="00C92172" w:rsidRPr="0019200A" w:rsidRDefault="00C92172" w:rsidP="00C92172">
            <w:pPr>
              <w:jc w:val="right"/>
              <w:rPr>
                <w:rFonts w:cs="Arial"/>
                <w:sz w:val="16"/>
                <w:szCs w:val="16"/>
              </w:rPr>
            </w:pPr>
            <w:r w:rsidRPr="0019200A">
              <w:rPr>
                <w:rFonts w:cs="Arial"/>
                <w:sz w:val="16"/>
                <w:szCs w:val="16"/>
              </w:rPr>
              <w:t>894</w:t>
            </w:r>
          </w:p>
        </w:tc>
        <w:tc>
          <w:tcPr>
            <w:tcW w:w="504" w:type="dxa"/>
            <w:tcBorders>
              <w:left w:val="single" w:sz="8" w:space="0" w:color="auto"/>
              <w:right w:val="single" w:sz="8" w:space="0" w:color="auto"/>
            </w:tcBorders>
            <w:vAlign w:val="center"/>
          </w:tcPr>
          <w:p w14:paraId="44EE5718"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06901A39" w14:textId="77777777" w:rsidR="00C92172" w:rsidRPr="0019200A" w:rsidRDefault="00C92172" w:rsidP="00C92172">
            <w:pPr>
              <w:jc w:val="right"/>
              <w:rPr>
                <w:rFonts w:cs="Arial"/>
                <w:sz w:val="16"/>
                <w:szCs w:val="16"/>
              </w:rPr>
            </w:pPr>
            <w:r w:rsidRPr="0019200A">
              <w:rPr>
                <w:rFonts w:cs="Arial"/>
                <w:sz w:val="16"/>
                <w:szCs w:val="16"/>
              </w:rPr>
              <w:t>5</w:t>
            </w:r>
            <w:r>
              <w:rPr>
                <w:rFonts w:cs="Arial"/>
                <w:sz w:val="16"/>
                <w:szCs w:val="16"/>
              </w:rPr>
              <w:t>,</w:t>
            </w:r>
            <w:r w:rsidRPr="0019200A">
              <w:rPr>
                <w:rFonts w:cs="Arial"/>
                <w:sz w:val="16"/>
                <w:szCs w:val="16"/>
              </w:rPr>
              <w:t>394</w:t>
            </w:r>
          </w:p>
        </w:tc>
        <w:tc>
          <w:tcPr>
            <w:tcW w:w="504" w:type="dxa"/>
            <w:gridSpan w:val="2"/>
            <w:tcBorders>
              <w:left w:val="single" w:sz="8" w:space="0" w:color="auto"/>
            </w:tcBorders>
            <w:vAlign w:val="center"/>
          </w:tcPr>
          <w:p w14:paraId="614AC2C3" w14:textId="77777777" w:rsidR="00C92172" w:rsidRPr="0019200A" w:rsidRDefault="00C92172" w:rsidP="00C92172">
            <w:pPr>
              <w:jc w:val="right"/>
              <w:rPr>
                <w:rFonts w:cs="Arial"/>
                <w:sz w:val="16"/>
                <w:szCs w:val="16"/>
              </w:rPr>
            </w:pPr>
            <w:r w:rsidRPr="0019200A">
              <w:rPr>
                <w:rFonts w:cs="Arial"/>
                <w:sz w:val="16"/>
                <w:szCs w:val="16"/>
              </w:rPr>
              <w:t>7.5</w:t>
            </w:r>
          </w:p>
        </w:tc>
      </w:tr>
      <w:tr w:rsidR="00C92172" w:rsidRPr="00477EC0" w14:paraId="5DF59E35" w14:textId="77777777" w:rsidTr="00F42502">
        <w:trPr>
          <w:cantSplit/>
          <w:trHeight w:val="225"/>
        </w:trPr>
        <w:tc>
          <w:tcPr>
            <w:tcW w:w="1104" w:type="dxa"/>
            <w:tcBorders>
              <w:right w:val="single" w:sz="8" w:space="0" w:color="auto"/>
            </w:tcBorders>
          </w:tcPr>
          <w:p w14:paraId="0FD329AA"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2F216CE" w14:textId="77777777" w:rsidR="00C92172" w:rsidRPr="0019200A" w:rsidRDefault="00C92172" w:rsidP="00C9217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0C61B195" w14:textId="77777777" w:rsidR="00C92172" w:rsidRPr="0019200A" w:rsidRDefault="00C92172" w:rsidP="00C92172">
            <w:pPr>
              <w:jc w:val="right"/>
              <w:rPr>
                <w:rFonts w:cs="Arial"/>
                <w:sz w:val="16"/>
                <w:szCs w:val="16"/>
              </w:rPr>
            </w:pPr>
            <w:r w:rsidRPr="0019200A">
              <w:rPr>
                <w:rFonts w:cs="Arial"/>
                <w:sz w:val="16"/>
                <w:szCs w:val="16"/>
              </w:rPr>
              <w:t>627</w:t>
            </w:r>
          </w:p>
        </w:tc>
        <w:tc>
          <w:tcPr>
            <w:tcW w:w="504" w:type="dxa"/>
            <w:tcBorders>
              <w:left w:val="single" w:sz="8" w:space="0" w:color="auto"/>
              <w:right w:val="single" w:sz="8" w:space="0" w:color="auto"/>
            </w:tcBorders>
            <w:vAlign w:val="center"/>
          </w:tcPr>
          <w:p w14:paraId="1AE66551"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13C99325" w14:textId="77777777" w:rsidR="00C92172" w:rsidRPr="0019200A" w:rsidRDefault="00C92172" w:rsidP="00C92172">
            <w:pPr>
              <w:jc w:val="right"/>
              <w:rPr>
                <w:rFonts w:cs="Arial"/>
                <w:sz w:val="16"/>
                <w:szCs w:val="16"/>
              </w:rPr>
            </w:pPr>
            <w:r w:rsidRPr="0019200A">
              <w:rPr>
                <w:rFonts w:cs="Arial"/>
                <w:sz w:val="16"/>
                <w:szCs w:val="16"/>
              </w:rPr>
              <w:t>3,849</w:t>
            </w:r>
          </w:p>
        </w:tc>
        <w:tc>
          <w:tcPr>
            <w:tcW w:w="504" w:type="dxa"/>
            <w:tcBorders>
              <w:left w:val="single" w:sz="8" w:space="0" w:color="auto"/>
              <w:right w:val="single" w:sz="8" w:space="0" w:color="auto"/>
            </w:tcBorders>
            <w:vAlign w:val="center"/>
          </w:tcPr>
          <w:p w14:paraId="371EA731"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2E00D7D9" w14:textId="77777777" w:rsidR="00C92172" w:rsidRPr="0019200A" w:rsidRDefault="00C92172" w:rsidP="00C92172">
            <w:pPr>
              <w:jc w:val="right"/>
              <w:rPr>
                <w:rFonts w:cs="Arial"/>
                <w:sz w:val="16"/>
                <w:szCs w:val="16"/>
              </w:rPr>
            </w:pPr>
            <w:r w:rsidRPr="0019200A">
              <w:rPr>
                <w:rFonts w:cs="Arial"/>
                <w:sz w:val="16"/>
                <w:szCs w:val="16"/>
              </w:rPr>
              <w:t>219</w:t>
            </w:r>
          </w:p>
        </w:tc>
        <w:tc>
          <w:tcPr>
            <w:tcW w:w="504" w:type="dxa"/>
            <w:tcBorders>
              <w:left w:val="single" w:sz="8" w:space="0" w:color="auto"/>
              <w:right w:val="single" w:sz="8" w:space="0" w:color="auto"/>
            </w:tcBorders>
            <w:vAlign w:val="center"/>
          </w:tcPr>
          <w:p w14:paraId="71655986" w14:textId="77777777" w:rsidR="00C92172" w:rsidRPr="0019200A" w:rsidRDefault="00C92172" w:rsidP="00C9217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582864A3" w14:textId="77777777" w:rsidR="00C92172" w:rsidRPr="0019200A" w:rsidRDefault="00C92172" w:rsidP="00C92172">
            <w:pPr>
              <w:jc w:val="right"/>
              <w:rPr>
                <w:rFonts w:cs="Arial"/>
                <w:sz w:val="16"/>
                <w:szCs w:val="16"/>
              </w:rPr>
            </w:pPr>
            <w:r w:rsidRPr="0019200A">
              <w:rPr>
                <w:rFonts w:cs="Arial"/>
                <w:sz w:val="16"/>
                <w:szCs w:val="16"/>
              </w:rPr>
              <w:t>1,419</w:t>
            </w:r>
          </w:p>
        </w:tc>
        <w:tc>
          <w:tcPr>
            <w:tcW w:w="504" w:type="dxa"/>
            <w:tcBorders>
              <w:left w:val="single" w:sz="8" w:space="0" w:color="auto"/>
              <w:right w:val="single" w:sz="8" w:space="0" w:color="auto"/>
            </w:tcBorders>
            <w:vAlign w:val="center"/>
          </w:tcPr>
          <w:p w14:paraId="20A99DE7" w14:textId="77777777" w:rsidR="00C92172" w:rsidRPr="0019200A" w:rsidRDefault="00C92172" w:rsidP="00C92172">
            <w:pPr>
              <w:jc w:val="right"/>
              <w:rPr>
                <w:rFonts w:cs="Arial"/>
                <w:sz w:val="16"/>
                <w:szCs w:val="16"/>
              </w:rPr>
            </w:pPr>
            <w:r w:rsidRPr="0019200A">
              <w:rPr>
                <w:rFonts w:cs="Arial"/>
                <w:sz w:val="16"/>
                <w:szCs w:val="16"/>
              </w:rPr>
              <w:t>53.4</w:t>
            </w:r>
          </w:p>
        </w:tc>
        <w:tc>
          <w:tcPr>
            <w:tcW w:w="576" w:type="dxa"/>
            <w:tcBorders>
              <w:left w:val="single" w:sz="8" w:space="0" w:color="auto"/>
              <w:right w:val="single" w:sz="8" w:space="0" w:color="auto"/>
            </w:tcBorders>
            <w:vAlign w:val="center"/>
          </w:tcPr>
          <w:p w14:paraId="261B74D8" w14:textId="77777777" w:rsidR="00C92172" w:rsidRPr="0019200A" w:rsidRDefault="00C92172" w:rsidP="00C92172">
            <w:pPr>
              <w:jc w:val="right"/>
              <w:rPr>
                <w:rFonts w:cs="Arial"/>
                <w:sz w:val="16"/>
                <w:szCs w:val="16"/>
              </w:rPr>
            </w:pPr>
            <w:r w:rsidRPr="0019200A">
              <w:rPr>
                <w:rFonts w:cs="Arial"/>
                <w:sz w:val="16"/>
                <w:szCs w:val="16"/>
              </w:rPr>
              <w:t>19</w:t>
            </w:r>
          </w:p>
        </w:tc>
        <w:tc>
          <w:tcPr>
            <w:tcW w:w="504" w:type="dxa"/>
            <w:tcBorders>
              <w:left w:val="single" w:sz="8" w:space="0" w:color="auto"/>
              <w:right w:val="single" w:sz="8" w:space="0" w:color="auto"/>
            </w:tcBorders>
            <w:vAlign w:val="center"/>
          </w:tcPr>
          <w:p w14:paraId="065E58B7" w14:textId="77777777" w:rsidR="00C92172" w:rsidRPr="0019200A" w:rsidRDefault="00C92172" w:rsidP="00C92172">
            <w:pPr>
              <w:jc w:val="right"/>
              <w:rPr>
                <w:rFonts w:cs="Arial"/>
                <w:sz w:val="16"/>
                <w:szCs w:val="16"/>
              </w:rPr>
            </w:pPr>
            <w:r w:rsidRPr="0019200A">
              <w:rPr>
                <w:rFonts w:cs="Arial"/>
                <w:sz w:val="16"/>
                <w:szCs w:val="16"/>
              </w:rPr>
              <w:t>34.5</w:t>
            </w:r>
          </w:p>
        </w:tc>
        <w:tc>
          <w:tcPr>
            <w:tcW w:w="576" w:type="dxa"/>
            <w:tcBorders>
              <w:left w:val="single" w:sz="8" w:space="0" w:color="auto"/>
              <w:right w:val="single" w:sz="8" w:space="0" w:color="auto"/>
            </w:tcBorders>
            <w:vAlign w:val="center"/>
          </w:tcPr>
          <w:p w14:paraId="6C7E1A94" w14:textId="77777777" w:rsidR="00C92172" w:rsidRPr="0019200A" w:rsidRDefault="00C92172" w:rsidP="00C92172">
            <w:pPr>
              <w:jc w:val="right"/>
              <w:rPr>
                <w:rFonts w:cs="Arial"/>
                <w:sz w:val="16"/>
                <w:szCs w:val="16"/>
              </w:rPr>
            </w:pPr>
            <w:r w:rsidRPr="0019200A">
              <w:rPr>
                <w:rFonts w:cs="Arial"/>
                <w:sz w:val="16"/>
                <w:szCs w:val="16"/>
              </w:rPr>
              <w:t>53</w:t>
            </w:r>
          </w:p>
        </w:tc>
        <w:tc>
          <w:tcPr>
            <w:tcW w:w="570" w:type="dxa"/>
            <w:tcBorders>
              <w:left w:val="single" w:sz="8" w:space="0" w:color="auto"/>
              <w:right w:val="single" w:sz="8" w:space="0" w:color="auto"/>
            </w:tcBorders>
            <w:vAlign w:val="center"/>
          </w:tcPr>
          <w:p w14:paraId="3CCE7F26" w14:textId="77777777" w:rsidR="00C92172" w:rsidRPr="0019200A" w:rsidRDefault="00C92172" w:rsidP="00C92172">
            <w:pPr>
              <w:jc w:val="right"/>
              <w:rPr>
                <w:rFonts w:cs="Arial"/>
                <w:sz w:val="16"/>
                <w:szCs w:val="16"/>
              </w:rPr>
            </w:pPr>
            <w:r w:rsidRPr="0019200A">
              <w:rPr>
                <w:rFonts w:cs="Arial"/>
                <w:sz w:val="16"/>
                <w:szCs w:val="16"/>
              </w:rPr>
              <w:t>96.4</w:t>
            </w:r>
          </w:p>
        </w:tc>
        <w:tc>
          <w:tcPr>
            <w:tcW w:w="510" w:type="dxa"/>
            <w:tcBorders>
              <w:left w:val="single" w:sz="8" w:space="0" w:color="auto"/>
              <w:right w:val="single" w:sz="8" w:space="0" w:color="auto"/>
            </w:tcBorders>
            <w:vAlign w:val="center"/>
          </w:tcPr>
          <w:p w14:paraId="58F0B77C" w14:textId="77777777" w:rsidR="00C92172" w:rsidRPr="0019200A" w:rsidRDefault="00C92172" w:rsidP="00C92172">
            <w:pPr>
              <w:jc w:val="right"/>
              <w:rPr>
                <w:rFonts w:cs="Arial"/>
                <w:sz w:val="16"/>
                <w:szCs w:val="16"/>
              </w:rPr>
            </w:pPr>
            <w:r w:rsidRPr="0019200A">
              <w:rPr>
                <w:rFonts w:cs="Arial"/>
                <w:sz w:val="16"/>
                <w:szCs w:val="16"/>
              </w:rPr>
              <w:t>241</w:t>
            </w:r>
          </w:p>
        </w:tc>
        <w:tc>
          <w:tcPr>
            <w:tcW w:w="504" w:type="dxa"/>
            <w:tcBorders>
              <w:left w:val="single" w:sz="8" w:space="0" w:color="auto"/>
              <w:right w:val="single" w:sz="8" w:space="0" w:color="auto"/>
            </w:tcBorders>
            <w:vAlign w:val="center"/>
          </w:tcPr>
          <w:p w14:paraId="25BBF25B" w14:textId="77777777" w:rsidR="00C92172" w:rsidRPr="0019200A" w:rsidRDefault="00C92172" w:rsidP="00C92172">
            <w:pPr>
              <w:jc w:val="right"/>
              <w:rPr>
                <w:rFonts w:cs="Arial"/>
                <w:sz w:val="16"/>
                <w:szCs w:val="16"/>
              </w:rPr>
            </w:pPr>
            <w:r w:rsidRPr="0019200A">
              <w:rPr>
                <w:rFonts w:cs="Arial"/>
                <w:sz w:val="16"/>
                <w:szCs w:val="16"/>
              </w:rPr>
              <w:t>6.8</w:t>
            </w:r>
          </w:p>
        </w:tc>
        <w:tc>
          <w:tcPr>
            <w:tcW w:w="720" w:type="dxa"/>
            <w:tcBorders>
              <w:left w:val="single" w:sz="8" w:space="0" w:color="auto"/>
              <w:right w:val="single" w:sz="8" w:space="0" w:color="auto"/>
            </w:tcBorders>
            <w:vAlign w:val="center"/>
          </w:tcPr>
          <w:p w14:paraId="364D4C86" w14:textId="77777777" w:rsidR="00C92172" w:rsidRPr="0019200A" w:rsidRDefault="00C92172" w:rsidP="00C92172">
            <w:pPr>
              <w:jc w:val="right"/>
              <w:rPr>
                <w:rFonts w:cs="Arial"/>
                <w:sz w:val="16"/>
                <w:szCs w:val="16"/>
              </w:rPr>
            </w:pPr>
            <w:r w:rsidRPr="0019200A">
              <w:rPr>
                <w:rFonts w:cs="Arial"/>
                <w:sz w:val="16"/>
                <w:szCs w:val="16"/>
              </w:rPr>
              <w:t>1,528</w:t>
            </w:r>
          </w:p>
        </w:tc>
        <w:tc>
          <w:tcPr>
            <w:tcW w:w="504" w:type="dxa"/>
            <w:tcBorders>
              <w:left w:val="single" w:sz="8" w:space="0" w:color="auto"/>
              <w:right w:val="single" w:sz="8" w:space="0" w:color="auto"/>
            </w:tcBorders>
            <w:vAlign w:val="center"/>
          </w:tcPr>
          <w:p w14:paraId="4E7D84C0" w14:textId="77777777" w:rsidR="00C92172" w:rsidRPr="0019200A" w:rsidRDefault="00C92172" w:rsidP="00C92172">
            <w:pPr>
              <w:jc w:val="right"/>
              <w:rPr>
                <w:rFonts w:cs="Arial"/>
                <w:sz w:val="16"/>
                <w:szCs w:val="16"/>
              </w:rPr>
            </w:pPr>
            <w:r w:rsidRPr="0019200A">
              <w:rPr>
                <w:rFonts w:cs="Arial"/>
                <w:sz w:val="16"/>
                <w:szCs w:val="16"/>
              </w:rPr>
              <w:t>43.2</w:t>
            </w:r>
          </w:p>
        </w:tc>
        <w:tc>
          <w:tcPr>
            <w:tcW w:w="612" w:type="dxa"/>
            <w:tcBorders>
              <w:left w:val="single" w:sz="8" w:space="0" w:color="auto"/>
              <w:right w:val="single" w:sz="8" w:space="0" w:color="auto"/>
            </w:tcBorders>
            <w:vAlign w:val="center"/>
          </w:tcPr>
          <w:p w14:paraId="405A8BF2" w14:textId="77777777" w:rsidR="00C92172" w:rsidRPr="0019200A" w:rsidRDefault="00C92172" w:rsidP="00C92172">
            <w:pPr>
              <w:jc w:val="right"/>
              <w:rPr>
                <w:rFonts w:cs="Arial"/>
                <w:sz w:val="16"/>
                <w:szCs w:val="16"/>
              </w:rPr>
            </w:pPr>
            <w:r w:rsidRPr="0019200A">
              <w:rPr>
                <w:rFonts w:cs="Arial"/>
                <w:sz w:val="16"/>
                <w:szCs w:val="16"/>
              </w:rPr>
              <w:t>865</w:t>
            </w:r>
          </w:p>
        </w:tc>
        <w:tc>
          <w:tcPr>
            <w:tcW w:w="504" w:type="dxa"/>
            <w:tcBorders>
              <w:left w:val="single" w:sz="8" w:space="0" w:color="auto"/>
              <w:right w:val="single" w:sz="8" w:space="0" w:color="auto"/>
            </w:tcBorders>
            <w:vAlign w:val="center"/>
          </w:tcPr>
          <w:p w14:paraId="6CB7A6B7"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5C83B895" w14:textId="77777777" w:rsidR="00C92172" w:rsidRPr="0019200A" w:rsidRDefault="00C92172" w:rsidP="00C92172">
            <w:pPr>
              <w:jc w:val="right"/>
              <w:rPr>
                <w:rFonts w:cs="Arial"/>
                <w:sz w:val="16"/>
                <w:szCs w:val="16"/>
              </w:rPr>
            </w:pPr>
            <w:r w:rsidRPr="0019200A">
              <w:rPr>
                <w:rFonts w:cs="Arial"/>
                <w:sz w:val="16"/>
                <w:szCs w:val="16"/>
              </w:rPr>
              <w:t>5,321</w:t>
            </w:r>
          </w:p>
        </w:tc>
        <w:tc>
          <w:tcPr>
            <w:tcW w:w="504" w:type="dxa"/>
            <w:gridSpan w:val="2"/>
            <w:tcBorders>
              <w:left w:val="single" w:sz="8" w:space="0" w:color="auto"/>
            </w:tcBorders>
            <w:vAlign w:val="center"/>
          </w:tcPr>
          <w:p w14:paraId="444D20F1" w14:textId="77777777" w:rsidR="00C92172" w:rsidRPr="0019200A" w:rsidRDefault="00C92172" w:rsidP="00C92172">
            <w:pPr>
              <w:jc w:val="right"/>
              <w:rPr>
                <w:rFonts w:cs="Arial"/>
                <w:sz w:val="16"/>
                <w:szCs w:val="16"/>
              </w:rPr>
            </w:pPr>
            <w:r w:rsidRPr="0019200A">
              <w:rPr>
                <w:rFonts w:cs="Arial"/>
                <w:sz w:val="16"/>
                <w:szCs w:val="16"/>
              </w:rPr>
              <w:t>7.5</w:t>
            </w:r>
          </w:p>
        </w:tc>
      </w:tr>
      <w:tr w:rsidR="00C92172" w:rsidRPr="00477EC0" w14:paraId="57A1FF69" w14:textId="77777777" w:rsidTr="00F42502">
        <w:trPr>
          <w:cantSplit/>
          <w:trHeight w:val="225"/>
        </w:trPr>
        <w:tc>
          <w:tcPr>
            <w:tcW w:w="1104" w:type="dxa"/>
            <w:tcBorders>
              <w:right w:val="single" w:sz="8" w:space="0" w:color="auto"/>
            </w:tcBorders>
          </w:tcPr>
          <w:p w14:paraId="32C33D3C" w14:textId="77777777" w:rsidR="00C92172" w:rsidRDefault="00C92172" w:rsidP="00C92172">
            <w:pPr>
              <w:spacing w:before="20"/>
              <w:ind w:left="720"/>
              <w:jc w:val="right"/>
              <w:rPr>
                <w:b/>
                <w:snapToGrid w:val="0"/>
                <w:color w:val="000000"/>
                <w:sz w:val="18"/>
              </w:rPr>
            </w:pPr>
            <w:r>
              <w:rPr>
                <w:b/>
                <w:snapToGrid w:val="0"/>
                <w:color w:val="000000"/>
                <w:sz w:val="18"/>
              </w:rPr>
              <w:t xml:space="preserve"> </w:t>
            </w:r>
          </w:p>
        </w:tc>
        <w:tc>
          <w:tcPr>
            <w:tcW w:w="576" w:type="dxa"/>
            <w:tcBorders>
              <w:left w:val="single" w:sz="8" w:space="0" w:color="auto"/>
              <w:right w:val="single" w:sz="8" w:space="0" w:color="auto"/>
            </w:tcBorders>
            <w:vAlign w:val="center"/>
          </w:tcPr>
          <w:p w14:paraId="0710E272" w14:textId="77777777" w:rsidR="00C92172" w:rsidRDefault="00C92172" w:rsidP="00C9217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2DCBD302" w14:textId="77777777" w:rsidR="00C92172" w:rsidRDefault="00C92172" w:rsidP="00C92172">
            <w:pPr>
              <w:jc w:val="right"/>
              <w:rPr>
                <w:rFonts w:cs="Arial"/>
                <w:sz w:val="16"/>
                <w:szCs w:val="16"/>
              </w:rPr>
            </w:pPr>
            <w:r>
              <w:rPr>
                <w:rFonts w:cs="Arial"/>
                <w:sz w:val="16"/>
                <w:szCs w:val="16"/>
              </w:rPr>
              <w:t>596</w:t>
            </w:r>
          </w:p>
        </w:tc>
        <w:tc>
          <w:tcPr>
            <w:tcW w:w="504" w:type="dxa"/>
            <w:tcBorders>
              <w:left w:val="single" w:sz="8" w:space="0" w:color="auto"/>
              <w:right w:val="single" w:sz="8" w:space="0" w:color="auto"/>
            </w:tcBorders>
            <w:vAlign w:val="center"/>
          </w:tcPr>
          <w:p w14:paraId="7F6AB1EA" w14:textId="77777777" w:rsidR="00C92172" w:rsidRDefault="00C92172" w:rsidP="00C9217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3B385512" w14:textId="77777777" w:rsidR="00C92172" w:rsidRDefault="00C92172" w:rsidP="00C92172">
            <w:pPr>
              <w:jc w:val="right"/>
              <w:rPr>
                <w:rFonts w:cs="Arial"/>
                <w:sz w:val="16"/>
                <w:szCs w:val="16"/>
              </w:rPr>
            </w:pPr>
            <w:r>
              <w:rPr>
                <w:rFonts w:cs="Arial"/>
                <w:sz w:val="16"/>
                <w:szCs w:val="16"/>
              </w:rPr>
              <w:t>3,904</w:t>
            </w:r>
          </w:p>
        </w:tc>
        <w:tc>
          <w:tcPr>
            <w:tcW w:w="504" w:type="dxa"/>
            <w:tcBorders>
              <w:left w:val="single" w:sz="8" w:space="0" w:color="auto"/>
              <w:right w:val="single" w:sz="8" w:space="0" w:color="auto"/>
            </w:tcBorders>
            <w:vAlign w:val="center"/>
          </w:tcPr>
          <w:p w14:paraId="7B245F23"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3D62CC7C" w14:textId="77777777" w:rsidR="00C92172" w:rsidRDefault="00C92172" w:rsidP="00C92172">
            <w:pPr>
              <w:jc w:val="right"/>
              <w:rPr>
                <w:rFonts w:cs="Arial"/>
                <w:sz w:val="16"/>
                <w:szCs w:val="16"/>
              </w:rPr>
            </w:pPr>
            <w:r>
              <w:rPr>
                <w:rFonts w:cs="Arial"/>
                <w:sz w:val="16"/>
                <w:szCs w:val="16"/>
              </w:rPr>
              <w:t>208</w:t>
            </w:r>
          </w:p>
        </w:tc>
        <w:tc>
          <w:tcPr>
            <w:tcW w:w="504" w:type="dxa"/>
            <w:tcBorders>
              <w:left w:val="single" w:sz="8" w:space="0" w:color="auto"/>
              <w:right w:val="single" w:sz="8" w:space="0" w:color="auto"/>
            </w:tcBorders>
            <w:vAlign w:val="center"/>
          </w:tcPr>
          <w:p w14:paraId="124B73D0" w14:textId="77777777" w:rsidR="00C92172" w:rsidRDefault="00C92172" w:rsidP="00C92172">
            <w:pPr>
              <w:jc w:val="right"/>
              <w:rPr>
                <w:rFonts w:cs="Arial"/>
                <w:sz w:val="16"/>
                <w:szCs w:val="16"/>
              </w:rPr>
            </w:pPr>
            <w:r>
              <w:rPr>
                <w:rFonts w:cs="Arial"/>
                <w:sz w:val="16"/>
                <w:szCs w:val="16"/>
              </w:rPr>
              <w:t>8.1</w:t>
            </w:r>
          </w:p>
        </w:tc>
        <w:tc>
          <w:tcPr>
            <w:tcW w:w="786" w:type="dxa"/>
            <w:tcBorders>
              <w:left w:val="single" w:sz="8" w:space="0" w:color="auto"/>
              <w:right w:val="single" w:sz="8" w:space="0" w:color="auto"/>
            </w:tcBorders>
            <w:vAlign w:val="center"/>
          </w:tcPr>
          <w:p w14:paraId="73A69FF7" w14:textId="77777777" w:rsidR="00C92172" w:rsidRDefault="00C92172" w:rsidP="00C92172">
            <w:pPr>
              <w:jc w:val="right"/>
              <w:rPr>
                <w:rFonts w:cs="Arial"/>
                <w:sz w:val="16"/>
                <w:szCs w:val="16"/>
              </w:rPr>
            </w:pPr>
            <w:r>
              <w:rPr>
                <w:rFonts w:cs="Arial"/>
                <w:sz w:val="16"/>
                <w:szCs w:val="16"/>
              </w:rPr>
              <w:t>1,351</w:t>
            </w:r>
          </w:p>
        </w:tc>
        <w:tc>
          <w:tcPr>
            <w:tcW w:w="504" w:type="dxa"/>
            <w:tcBorders>
              <w:left w:val="single" w:sz="8" w:space="0" w:color="auto"/>
              <w:right w:val="single" w:sz="8" w:space="0" w:color="auto"/>
            </w:tcBorders>
            <w:vAlign w:val="center"/>
          </w:tcPr>
          <w:p w14:paraId="5A53C9C7" w14:textId="77777777" w:rsidR="00C92172" w:rsidRDefault="00C92172" w:rsidP="00C92172">
            <w:pPr>
              <w:jc w:val="right"/>
              <w:rPr>
                <w:rFonts w:cs="Arial"/>
                <w:sz w:val="16"/>
                <w:szCs w:val="16"/>
              </w:rPr>
            </w:pPr>
            <w:r>
              <w:rPr>
                <w:rFonts w:cs="Arial"/>
                <w:sz w:val="16"/>
                <w:szCs w:val="16"/>
              </w:rPr>
              <w:t>52.7</w:t>
            </w:r>
          </w:p>
        </w:tc>
        <w:tc>
          <w:tcPr>
            <w:tcW w:w="576" w:type="dxa"/>
            <w:tcBorders>
              <w:left w:val="single" w:sz="8" w:space="0" w:color="auto"/>
              <w:right w:val="single" w:sz="8" w:space="0" w:color="auto"/>
            </w:tcBorders>
            <w:vAlign w:val="center"/>
          </w:tcPr>
          <w:p w14:paraId="5B70CBA8" w14:textId="77777777" w:rsidR="00C92172" w:rsidRDefault="00C92172" w:rsidP="00C92172">
            <w:pPr>
              <w:jc w:val="right"/>
              <w:rPr>
                <w:rFonts w:cs="Arial"/>
                <w:sz w:val="16"/>
                <w:szCs w:val="16"/>
              </w:rPr>
            </w:pPr>
            <w:r>
              <w:rPr>
                <w:rFonts w:cs="Arial"/>
                <w:sz w:val="16"/>
                <w:szCs w:val="16"/>
              </w:rPr>
              <w:t>38</w:t>
            </w:r>
          </w:p>
        </w:tc>
        <w:tc>
          <w:tcPr>
            <w:tcW w:w="504" w:type="dxa"/>
            <w:tcBorders>
              <w:left w:val="single" w:sz="8" w:space="0" w:color="auto"/>
              <w:right w:val="single" w:sz="8" w:space="0" w:color="auto"/>
            </w:tcBorders>
            <w:vAlign w:val="center"/>
          </w:tcPr>
          <w:p w14:paraId="1141C93F" w14:textId="77777777" w:rsidR="00C92172" w:rsidRDefault="00C92172" w:rsidP="00C92172">
            <w:pPr>
              <w:jc w:val="right"/>
              <w:rPr>
                <w:rFonts w:cs="Arial"/>
                <w:sz w:val="16"/>
                <w:szCs w:val="16"/>
              </w:rPr>
            </w:pPr>
            <w:r>
              <w:rPr>
                <w:rFonts w:cs="Arial"/>
                <w:sz w:val="16"/>
                <w:szCs w:val="16"/>
              </w:rPr>
              <w:t>42.2</w:t>
            </w:r>
          </w:p>
        </w:tc>
        <w:tc>
          <w:tcPr>
            <w:tcW w:w="576" w:type="dxa"/>
            <w:tcBorders>
              <w:left w:val="single" w:sz="8" w:space="0" w:color="auto"/>
              <w:right w:val="single" w:sz="8" w:space="0" w:color="auto"/>
            </w:tcBorders>
            <w:vAlign w:val="center"/>
          </w:tcPr>
          <w:p w14:paraId="23D227DE" w14:textId="77777777" w:rsidR="00C92172" w:rsidRDefault="00C92172" w:rsidP="00C92172">
            <w:pPr>
              <w:jc w:val="right"/>
              <w:rPr>
                <w:rFonts w:cs="Arial"/>
                <w:sz w:val="16"/>
                <w:szCs w:val="16"/>
              </w:rPr>
            </w:pPr>
            <w:r>
              <w:rPr>
                <w:rFonts w:cs="Arial"/>
                <w:sz w:val="16"/>
                <w:szCs w:val="16"/>
              </w:rPr>
              <w:t>86</w:t>
            </w:r>
          </w:p>
        </w:tc>
        <w:tc>
          <w:tcPr>
            <w:tcW w:w="570" w:type="dxa"/>
            <w:tcBorders>
              <w:left w:val="single" w:sz="8" w:space="0" w:color="auto"/>
              <w:right w:val="single" w:sz="8" w:space="0" w:color="auto"/>
            </w:tcBorders>
            <w:vAlign w:val="center"/>
          </w:tcPr>
          <w:p w14:paraId="5050290B" w14:textId="77777777" w:rsidR="00C92172" w:rsidRDefault="00C92172" w:rsidP="00C92172">
            <w:pPr>
              <w:jc w:val="right"/>
              <w:rPr>
                <w:rFonts w:cs="Arial"/>
                <w:sz w:val="16"/>
                <w:szCs w:val="16"/>
              </w:rPr>
            </w:pPr>
            <w:r>
              <w:rPr>
                <w:rFonts w:cs="Arial"/>
                <w:sz w:val="16"/>
                <w:szCs w:val="16"/>
              </w:rPr>
              <w:t>95.6</w:t>
            </w:r>
          </w:p>
        </w:tc>
        <w:tc>
          <w:tcPr>
            <w:tcW w:w="510" w:type="dxa"/>
            <w:tcBorders>
              <w:left w:val="single" w:sz="8" w:space="0" w:color="auto"/>
              <w:right w:val="single" w:sz="8" w:space="0" w:color="auto"/>
            </w:tcBorders>
            <w:vAlign w:val="center"/>
          </w:tcPr>
          <w:p w14:paraId="2E436A15" w14:textId="77777777" w:rsidR="00C92172" w:rsidRDefault="00C92172" w:rsidP="00C92172">
            <w:pPr>
              <w:jc w:val="right"/>
              <w:rPr>
                <w:rFonts w:cs="Arial"/>
                <w:sz w:val="16"/>
                <w:szCs w:val="16"/>
              </w:rPr>
            </w:pPr>
            <w:r>
              <w:rPr>
                <w:rFonts w:cs="Arial"/>
                <w:sz w:val="16"/>
                <w:szCs w:val="16"/>
              </w:rPr>
              <w:t>258</w:t>
            </w:r>
          </w:p>
        </w:tc>
        <w:tc>
          <w:tcPr>
            <w:tcW w:w="504" w:type="dxa"/>
            <w:tcBorders>
              <w:left w:val="single" w:sz="8" w:space="0" w:color="auto"/>
              <w:right w:val="single" w:sz="8" w:space="0" w:color="auto"/>
            </w:tcBorders>
            <w:vAlign w:val="center"/>
          </w:tcPr>
          <w:p w14:paraId="6B496E5C" w14:textId="77777777" w:rsidR="00C92172" w:rsidRDefault="00C92172" w:rsidP="00C92172">
            <w:pPr>
              <w:jc w:val="right"/>
              <w:rPr>
                <w:rFonts w:cs="Arial"/>
                <w:sz w:val="16"/>
                <w:szCs w:val="16"/>
              </w:rPr>
            </w:pPr>
            <w:r>
              <w:rPr>
                <w:rFonts w:cs="Arial"/>
                <w:sz w:val="16"/>
                <w:szCs w:val="16"/>
              </w:rPr>
              <w:t>6.8</w:t>
            </w:r>
          </w:p>
        </w:tc>
        <w:tc>
          <w:tcPr>
            <w:tcW w:w="720" w:type="dxa"/>
            <w:tcBorders>
              <w:left w:val="single" w:sz="8" w:space="0" w:color="auto"/>
              <w:right w:val="single" w:sz="8" w:space="0" w:color="auto"/>
            </w:tcBorders>
            <w:vAlign w:val="center"/>
          </w:tcPr>
          <w:p w14:paraId="7B1BAB3E" w14:textId="77777777" w:rsidR="00C92172" w:rsidRDefault="00C92172" w:rsidP="00C92172">
            <w:pPr>
              <w:jc w:val="right"/>
              <w:rPr>
                <w:rFonts w:cs="Arial"/>
                <w:sz w:val="16"/>
                <w:szCs w:val="16"/>
              </w:rPr>
            </w:pPr>
            <w:r>
              <w:rPr>
                <w:rFonts w:cs="Arial"/>
                <w:sz w:val="16"/>
                <w:szCs w:val="16"/>
              </w:rPr>
              <w:t>1,514</w:t>
            </w:r>
          </w:p>
        </w:tc>
        <w:tc>
          <w:tcPr>
            <w:tcW w:w="504" w:type="dxa"/>
            <w:tcBorders>
              <w:left w:val="single" w:sz="8" w:space="0" w:color="auto"/>
              <w:right w:val="single" w:sz="8" w:space="0" w:color="auto"/>
            </w:tcBorders>
            <w:vAlign w:val="center"/>
          </w:tcPr>
          <w:p w14:paraId="6F85520C" w14:textId="77777777" w:rsidR="00C92172" w:rsidRDefault="00C92172" w:rsidP="00C92172">
            <w:pPr>
              <w:jc w:val="right"/>
              <w:rPr>
                <w:rFonts w:cs="Arial"/>
                <w:sz w:val="16"/>
                <w:szCs w:val="16"/>
              </w:rPr>
            </w:pPr>
            <w:r>
              <w:rPr>
                <w:rFonts w:cs="Arial"/>
                <w:sz w:val="16"/>
                <w:szCs w:val="16"/>
              </w:rPr>
              <w:t>39.7</w:t>
            </w:r>
          </w:p>
        </w:tc>
        <w:tc>
          <w:tcPr>
            <w:tcW w:w="612" w:type="dxa"/>
            <w:tcBorders>
              <w:left w:val="single" w:sz="8" w:space="0" w:color="auto"/>
              <w:right w:val="single" w:sz="8" w:space="0" w:color="auto"/>
            </w:tcBorders>
            <w:vAlign w:val="center"/>
          </w:tcPr>
          <w:p w14:paraId="68A97F2F" w14:textId="77777777" w:rsidR="00C92172" w:rsidRDefault="00C92172" w:rsidP="00C92172">
            <w:pPr>
              <w:jc w:val="right"/>
              <w:rPr>
                <w:rFonts w:cs="Arial"/>
                <w:sz w:val="16"/>
                <w:szCs w:val="16"/>
              </w:rPr>
            </w:pPr>
            <w:r>
              <w:rPr>
                <w:rFonts w:cs="Arial"/>
                <w:sz w:val="16"/>
                <w:szCs w:val="16"/>
              </w:rPr>
              <w:t>842</w:t>
            </w:r>
          </w:p>
        </w:tc>
        <w:tc>
          <w:tcPr>
            <w:tcW w:w="504" w:type="dxa"/>
            <w:tcBorders>
              <w:left w:val="single" w:sz="8" w:space="0" w:color="auto"/>
              <w:right w:val="single" w:sz="8" w:space="0" w:color="auto"/>
            </w:tcBorders>
            <w:vAlign w:val="center"/>
          </w:tcPr>
          <w:p w14:paraId="49810C69" w14:textId="77777777" w:rsidR="00C92172" w:rsidRDefault="00C92172" w:rsidP="00C92172">
            <w:pPr>
              <w:jc w:val="right"/>
              <w:rPr>
                <w:rFonts w:cs="Arial"/>
                <w:sz w:val="16"/>
                <w:szCs w:val="16"/>
              </w:rPr>
            </w:pPr>
            <w:r>
              <w:rPr>
                <w:rFonts w:cs="Arial"/>
                <w:sz w:val="16"/>
                <w:szCs w:val="16"/>
              </w:rPr>
              <w:t>1.2</w:t>
            </w:r>
          </w:p>
        </w:tc>
        <w:tc>
          <w:tcPr>
            <w:tcW w:w="720" w:type="dxa"/>
            <w:tcBorders>
              <w:left w:val="single" w:sz="8" w:space="0" w:color="auto"/>
              <w:right w:val="single" w:sz="8" w:space="0" w:color="auto"/>
            </w:tcBorders>
            <w:vAlign w:val="center"/>
          </w:tcPr>
          <w:p w14:paraId="76C5E5EB" w14:textId="77777777" w:rsidR="00C92172" w:rsidRDefault="00C92172" w:rsidP="00C92172">
            <w:pPr>
              <w:jc w:val="right"/>
              <w:rPr>
                <w:rFonts w:cs="Arial"/>
                <w:sz w:val="16"/>
                <w:szCs w:val="16"/>
              </w:rPr>
            </w:pPr>
            <w:r>
              <w:rPr>
                <w:rFonts w:cs="Arial"/>
                <w:sz w:val="16"/>
                <w:szCs w:val="16"/>
              </w:rPr>
              <w:t>5,341</w:t>
            </w:r>
          </w:p>
        </w:tc>
        <w:tc>
          <w:tcPr>
            <w:tcW w:w="504" w:type="dxa"/>
            <w:gridSpan w:val="2"/>
            <w:tcBorders>
              <w:left w:val="single" w:sz="8" w:space="0" w:color="auto"/>
            </w:tcBorders>
            <w:vAlign w:val="center"/>
          </w:tcPr>
          <w:p w14:paraId="2112570B" w14:textId="77777777" w:rsidR="00C92172" w:rsidRDefault="00C92172" w:rsidP="00C92172">
            <w:pPr>
              <w:jc w:val="right"/>
              <w:rPr>
                <w:rFonts w:cs="Arial"/>
                <w:sz w:val="16"/>
                <w:szCs w:val="16"/>
              </w:rPr>
            </w:pPr>
            <w:r>
              <w:rPr>
                <w:rFonts w:cs="Arial"/>
                <w:sz w:val="16"/>
                <w:szCs w:val="16"/>
              </w:rPr>
              <w:t>7.5</w:t>
            </w:r>
          </w:p>
        </w:tc>
      </w:tr>
      <w:tr w:rsidR="00C92172" w:rsidRPr="00477EC0" w14:paraId="3CAEE2DD" w14:textId="77777777" w:rsidTr="00F42502">
        <w:trPr>
          <w:cantSplit/>
          <w:trHeight w:val="225"/>
        </w:trPr>
        <w:tc>
          <w:tcPr>
            <w:tcW w:w="1104" w:type="dxa"/>
            <w:tcBorders>
              <w:right w:val="single" w:sz="8" w:space="0" w:color="auto"/>
            </w:tcBorders>
          </w:tcPr>
          <w:p w14:paraId="7CD044BE" w14:textId="77777777" w:rsidR="00C92172" w:rsidRDefault="00C92172" w:rsidP="00C92172">
            <w:pPr>
              <w:spacing w:before="20"/>
              <w:ind w:left="720"/>
              <w:jc w:val="right"/>
              <w:rPr>
                <w:b/>
                <w:snapToGrid w:val="0"/>
                <w:color w:val="000000"/>
                <w:sz w:val="18"/>
              </w:rPr>
            </w:pPr>
          </w:p>
        </w:tc>
        <w:tc>
          <w:tcPr>
            <w:tcW w:w="576" w:type="dxa"/>
            <w:tcBorders>
              <w:left w:val="single" w:sz="8" w:space="0" w:color="auto"/>
              <w:right w:val="single" w:sz="8" w:space="0" w:color="auto"/>
            </w:tcBorders>
            <w:vAlign w:val="center"/>
          </w:tcPr>
          <w:p w14:paraId="5CEA38EA" w14:textId="77777777" w:rsidR="00C92172" w:rsidRDefault="00C92172" w:rsidP="00C92172">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209647A5" w14:textId="77777777" w:rsidR="00C92172" w:rsidRDefault="00C92172" w:rsidP="00C92172">
            <w:pPr>
              <w:jc w:val="right"/>
              <w:rPr>
                <w:rFonts w:cs="Arial"/>
                <w:sz w:val="16"/>
                <w:szCs w:val="16"/>
              </w:rPr>
            </w:pPr>
            <w:r>
              <w:rPr>
                <w:rFonts w:cs="Arial"/>
                <w:sz w:val="16"/>
                <w:szCs w:val="16"/>
              </w:rPr>
              <w:t>575</w:t>
            </w:r>
          </w:p>
        </w:tc>
        <w:tc>
          <w:tcPr>
            <w:tcW w:w="504" w:type="dxa"/>
            <w:tcBorders>
              <w:left w:val="single" w:sz="8" w:space="0" w:color="auto"/>
              <w:right w:val="single" w:sz="8" w:space="0" w:color="auto"/>
            </w:tcBorders>
            <w:vAlign w:val="center"/>
          </w:tcPr>
          <w:p w14:paraId="4047483A" w14:textId="77777777" w:rsidR="00C92172" w:rsidRDefault="00C92172" w:rsidP="00C92172">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14:paraId="09AAB742" w14:textId="77777777" w:rsidR="00C92172" w:rsidRDefault="00C92172" w:rsidP="00C92172">
            <w:pPr>
              <w:jc w:val="right"/>
              <w:rPr>
                <w:rFonts w:cs="Arial"/>
                <w:sz w:val="16"/>
                <w:szCs w:val="16"/>
              </w:rPr>
            </w:pPr>
            <w:r>
              <w:rPr>
                <w:rFonts w:cs="Arial"/>
                <w:sz w:val="16"/>
                <w:szCs w:val="16"/>
              </w:rPr>
              <w:t>3,878</w:t>
            </w:r>
          </w:p>
        </w:tc>
        <w:tc>
          <w:tcPr>
            <w:tcW w:w="504" w:type="dxa"/>
            <w:tcBorders>
              <w:left w:val="single" w:sz="8" w:space="0" w:color="auto"/>
              <w:right w:val="single" w:sz="8" w:space="0" w:color="auto"/>
            </w:tcBorders>
            <w:vAlign w:val="center"/>
          </w:tcPr>
          <w:p w14:paraId="75451ED0"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77BC0878" w14:textId="77777777" w:rsidR="00C92172" w:rsidRDefault="00C92172" w:rsidP="00C92172">
            <w:pPr>
              <w:jc w:val="right"/>
              <w:rPr>
                <w:rFonts w:cs="Arial"/>
                <w:sz w:val="16"/>
                <w:szCs w:val="16"/>
              </w:rPr>
            </w:pPr>
            <w:r>
              <w:rPr>
                <w:rFonts w:cs="Arial"/>
                <w:sz w:val="16"/>
                <w:szCs w:val="16"/>
              </w:rPr>
              <w:t>183</w:t>
            </w:r>
          </w:p>
        </w:tc>
        <w:tc>
          <w:tcPr>
            <w:tcW w:w="504" w:type="dxa"/>
            <w:tcBorders>
              <w:left w:val="single" w:sz="8" w:space="0" w:color="auto"/>
              <w:right w:val="single" w:sz="8" w:space="0" w:color="auto"/>
            </w:tcBorders>
            <w:vAlign w:val="center"/>
          </w:tcPr>
          <w:p w14:paraId="039DEDFE" w14:textId="77777777" w:rsidR="00C92172" w:rsidRDefault="00C92172" w:rsidP="00C92172">
            <w:pPr>
              <w:jc w:val="right"/>
              <w:rPr>
                <w:rFonts w:cs="Arial"/>
                <w:sz w:val="16"/>
                <w:szCs w:val="16"/>
              </w:rPr>
            </w:pPr>
            <w:r>
              <w:rPr>
                <w:rFonts w:cs="Arial"/>
                <w:sz w:val="16"/>
                <w:szCs w:val="16"/>
              </w:rPr>
              <w:t>7.3</w:t>
            </w:r>
          </w:p>
        </w:tc>
        <w:tc>
          <w:tcPr>
            <w:tcW w:w="786" w:type="dxa"/>
            <w:tcBorders>
              <w:left w:val="single" w:sz="8" w:space="0" w:color="auto"/>
              <w:right w:val="single" w:sz="8" w:space="0" w:color="auto"/>
            </w:tcBorders>
            <w:vAlign w:val="center"/>
          </w:tcPr>
          <w:p w14:paraId="5CBFC944" w14:textId="77777777" w:rsidR="00C92172" w:rsidRDefault="00C92172" w:rsidP="00C92172">
            <w:pPr>
              <w:jc w:val="right"/>
              <w:rPr>
                <w:rFonts w:cs="Arial"/>
                <w:sz w:val="16"/>
                <w:szCs w:val="16"/>
              </w:rPr>
            </w:pPr>
            <w:r>
              <w:rPr>
                <w:rFonts w:cs="Arial"/>
                <w:sz w:val="16"/>
                <w:szCs w:val="16"/>
              </w:rPr>
              <w:t>1,342</w:t>
            </w:r>
          </w:p>
        </w:tc>
        <w:tc>
          <w:tcPr>
            <w:tcW w:w="504" w:type="dxa"/>
            <w:tcBorders>
              <w:left w:val="single" w:sz="8" w:space="0" w:color="auto"/>
              <w:right w:val="single" w:sz="8" w:space="0" w:color="auto"/>
            </w:tcBorders>
            <w:vAlign w:val="center"/>
          </w:tcPr>
          <w:p w14:paraId="4499250C" w14:textId="77777777" w:rsidR="00C92172" w:rsidRDefault="00C92172" w:rsidP="00C92172">
            <w:pPr>
              <w:jc w:val="right"/>
              <w:rPr>
                <w:rFonts w:cs="Arial"/>
                <w:sz w:val="16"/>
                <w:szCs w:val="16"/>
              </w:rPr>
            </w:pPr>
            <w:r>
              <w:rPr>
                <w:rFonts w:cs="Arial"/>
                <w:sz w:val="16"/>
                <w:szCs w:val="16"/>
              </w:rPr>
              <w:t>53.4</w:t>
            </w:r>
          </w:p>
        </w:tc>
        <w:tc>
          <w:tcPr>
            <w:tcW w:w="576" w:type="dxa"/>
            <w:tcBorders>
              <w:left w:val="single" w:sz="8" w:space="0" w:color="auto"/>
              <w:right w:val="single" w:sz="8" w:space="0" w:color="auto"/>
            </w:tcBorders>
            <w:vAlign w:val="center"/>
          </w:tcPr>
          <w:p w14:paraId="422F140D" w14:textId="77777777" w:rsidR="00C92172" w:rsidRDefault="00C92172" w:rsidP="00C92172">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14:paraId="232116A2" w14:textId="77777777" w:rsidR="00C92172" w:rsidRDefault="00C92172" w:rsidP="00C92172">
            <w:pPr>
              <w:jc w:val="right"/>
              <w:rPr>
                <w:rFonts w:cs="Arial"/>
                <w:sz w:val="16"/>
                <w:szCs w:val="16"/>
              </w:rPr>
            </w:pPr>
            <w:r>
              <w:rPr>
                <w:rFonts w:cs="Arial"/>
                <w:sz w:val="16"/>
                <w:szCs w:val="16"/>
              </w:rPr>
              <w:t>34</w:t>
            </w:r>
          </w:p>
        </w:tc>
        <w:tc>
          <w:tcPr>
            <w:tcW w:w="576" w:type="dxa"/>
            <w:tcBorders>
              <w:left w:val="single" w:sz="8" w:space="0" w:color="auto"/>
              <w:right w:val="single" w:sz="8" w:space="0" w:color="auto"/>
            </w:tcBorders>
            <w:vAlign w:val="center"/>
          </w:tcPr>
          <w:p w14:paraId="476E0B82" w14:textId="77777777" w:rsidR="00C92172" w:rsidRDefault="00C92172" w:rsidP="00C92172">
            <w:pPr>
              <w:jc w:val="right"/>
              <w:rPr>
                <w:rFonts w:cs="Arial"/>
                <w:sz w:val="16"/>
                <w:szCs w:val="16"/>
              </w:rPr>
            </w:pPr>
            <w:r>
              <w:rPr>
                <w:rFonts w:cs="Arial"/>
                <w:sz w:val="16"/>
                <w:szCs w:val="16"/>
              </w:rPr>
              <w:t>41</w:t>
            </w:r>
          </w:p>
        </w:tc>
        <w:tc>
          <w:tcPr>
            <w:tcW w:w="570" w:type="dxa"/>
            <w:tcBorders>
              <w:left w:val="single" w:sz="8" w:space="0" w:color="auto"/>
              <w:right w:val="single" w:sz="8" w:space="0" w:color="auto"/>
            </w:tcBorders>
            <w:vAlign w:val="center"/>
          </w:tcPr>
          <w:p w14:paraId="63BC5F14" w14:textId="77777777" w:rsidR="00C92172" w:rsidRDefault="00C92172" w:rsidP="00C92172">
            <w:pPr>
              <w:jc w:val="right"/>
              <w:rPr>
                <w:rFonts w:cs="Arial"/>
                <w:sz w:val="16"/>
                <w:szCs w:val="16"/>
              </w:rPr>
            </w:pPr>
            <w:r>
              <w:rPr>
                <w:rFonts w:cs="Arial"/>
                <w:sz w:val="16"/>
                <w:szCs w:val="16"/>
              </w:rPr>
              <w:t>87.2</w:t>
            </w:r>
          </w:p>
        </w:tc>
        <w:tc>
          <w:tcPr>
            <w:tcW w:w="510" w:type="dxa"/>
            <w:tcBorders>
              <w:left w:val="single" w:sz="8" w:space="0" w:color="auto"/>
              <w:right w:val="single" w:sz="8" w:space="0" w:color="auto"/>
            </w:tcBorders>
            <w:vAlign w:val="center"/>
          </w:tcPr>
          <w:p w14:paraId="4C986ED6" w14:textId="77777777" w:rsidR="00C92172" w:rsidRDefault="00C92172" w:rsidP="00C92172">
            <w:pPr>
              <w:jc w:val="right"/>
              <w:rPr>
                <w:rFonts w:cs="Arial"/>
                <w:sz w:val="16"/>
                <w:szCs w:val="16"/>
              </w:rPr>
            </w:pPr>
            <w:r>
              <w:rPr>
                <w:rFonts w:cs="Arial"/>
                <w:sz w:val="16"/>
                <w:szCs w:val="16"/>
              </w:rPr>
              <w:t>206</w:t>
            </w:r>
          </w:p>
        </w:tc>
        <w:tc>
          <w:tcPr>
            <w:tcW w:w="504" w:type="dxa"/>
            <w:tcBorders>
              <w:left w:val="single" w:sz="8" w:space="0" w:color="auto"/>
              <w:right w:val="single" w:sz="8" w:space="0" w:color="auto"/>
            </w:tcBorders>
            <w:vAlign w:val="center"/>
          </w:tcPr>
          <w:p w14:paraId="0EE0E927" w14:textId="77777777" w:rsidR="00C92172" w:rsidRDefault="00C92172" w:rsidP="00C92172">
            <w:pPr>
              <w:jc w:val="right"/>
              <w:rPr>
                <w:rFonts w:cs="Arial"/>
                <w:sz w:val="16"/>
                <w:szCs w:val="16"/>
              </w:rPr>
            </w:pPr>
            <w:r>
              <w:rPr>
                <w:rFonts w:cs="Arial"/>
                <w:sz w:val="16"/>
                <w:szCs w:val="16"/>
              </w:rPr>
              <w:t>5.9</w:t>
            </w:r>
          </w:p>
        </w:tc>
        <w:tc>
          <w:tcPr>
            <w:tcW w:w="720" w:type="dxa"/>
            <w:tcBorders>
              <w:left w:val="single" w:sz="8" w:space="0" w:color="auto"/>
              <w:right w:val="single" w:sz="8" w:space="0" w:color="auto"/>
            </w:tcBorders>
            <w:vAlign w:val="center"/>
          </w:tcPr>
          <w:p w14:paraId="655D35BD" w14:textId="77777777" w:rsidR="00C92172" w:rsidRDefault="00C92172" w:rsidP="00C92172">
            <w:pPr>
              <w:jc w:val="right"/>
              <w:rPr>
                <w:rFonts w:cs="Arial"/>
                <w:sz w:val="16"/>
                <w:szCs w:val="16"/>
              </w:rPr>
            </w:pPr>
            <w:r>
              <w:rPr>
                <w:rFonts w:cs="Arial"/>
                <w:sz w:val="16"/>
                <w:szCs w:val="16"/>
              </w:rPr>
              <w:t>1,443</w:t>
            </w:r>
          </w:p>
        </w:tc>
        <w:tc>
          <w:tcPr>
            <w:tcW w:w="504" w:type="dxa"/>
            <w:tcBorders>
              <w:left w:val="single" w:sz="8" w:space="0" w:color="auto"/>
              <w:right w:val="single" w:sz="8" w:space="0" w:color="auto"/>
            </w:tcBorders>
            <w:vAlign w:val="center"/>
          </w:tcPr>
          <w:p w14:paraId="43E372D2" w14:textId="77777777" w:rsidR="00C92172" w:rsidRDefault="00C92172" w:rsidP="00C92172">
            <w:pPr>
              <w:jc w:val="right"/>
              <w:rPr>
                <w:rFonts w:cs="Arial"/>
                <w:sz w:val="16"/>
                <w:szCs w:val="16"/>
              </w:rPr>
            </w:pPr>
            <w:r>
              <w:rPr>
                <w:rFonts w:cs="Arial"/>
                <w:sz w:val="16"/>
                <w:szCs w:val="16"/>
              </w:rPr>
              <w:t>41.2</w:t>
            </w:r>
          </w:p>
        </w:tc>
        <w:tc>
          <w:tcPr>
            <w:tcW w:w="612" w:type="dxa"/>
            <w:tcBorders>
              <w:left w:val="single" w:sz="8" w:space="0" w:color="auto"/>
              <w:right w:val="single" w:sz="8" w:space="0" w:color="auto"/>
            </w:tcBorders>
            <w:vAlign w:val="center"/>
          </w:tcPr>
          <w:p w14:paraId="07B8AFFE" w14:textId="77777777" w:rsidR="00C92172" w:rsidRDefault="00C92172" w:rsidP="00C92172">
            <w:pPr>
              <w:jc w:val="right"/>
              <w:rPr>
                <w:rFonts w:cs="Arial"/>
                <w:sz w:val="16"/>
                <w:szCs w:val="16"/>
              </w:rPr>
            </w:pPr>
            <w:r>
              <w:rPr>
                <w:rFonts w:cs="Arial"/>
                <w:sz w:val="16"/>
                <w:szCs w:val="16"/>
              </w:rPr>
              <w:t>774</w:t>
            </w:r>
          </w:p>
        </w:tc>
        <w:tc>
          <w:tcPr>
            <w:tcW w:w="504" w:type="dxa"/>
            <w:tcBorders>
              <w:left w:val="single" w:sz="8" w:space="0" w:color="auto"/>
              <w:right w:val="single" w:sz="8" w:space="0" w:color="auto"/>
            </w:tcBorders>
            <w:vAlign w:val="center"/>
          </w:tcPr>
          <w:p w14:paraId="5344649C" w14:textId="77777777" w:rsidR="00C92172" w:rsidRDefault="00C92172" w:rsidP="00C9217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01D49D80" w14:textId="77777777" w:rsidR="00C92172" w:rsidRDefault="00C92172" w:rsidP="00C92172">
            <w:pPr>
              <w:jc w:val="right"/>
              <w:rPr>
                <w:rFonts w:cs="Arial"/>
                <w:sz w:val="16"/>
                <w:szCs w:val="16"/>
              </w:rPr>
            </w:pPr>
            <w:r>
              <w:rPr>
                <w:rFonts w:cs="Arial"/>
                <w:sz w:val="16"/>
                <w:szCs w:val="16"/>
              </w:rPr>
              <w:t>5,261</w:t>
            </w:r>
          </w:p>
        </w:tc>
        <w:tc>
          <w:tcPr>
            <w:tcW w:w="504" w:type="dxa"/>
            <w:gridSpan w:val="2"/>
            <w:tcBorders>
              <w:left w:val="single" w:sz="8" w:space="0" w:color="auto"/>
            </w:tcBorders>
            <w:vAlign w:val="center"/>
          </w:tcPr>
          <w:p w14:paraId="54AAEF65" w14:textId="77777777" w:rsidR="00C92172" w:rsidRDefault="00C92172" w:rsidP="00C92172">
            <w:pPr>
              <w:jc w:val="right"/>
              <w:rPr>
                <w:rFonts w:cs="Arial"/>
                <w:sz w:val="16"/>
                <w:szCs w:val="16"/>
              </w:rPr>
            </w:pPr>
            <w:r>
              <w:rPr>
                <w:rFonts w:cs="Arial"/>
                <w:sz w:val="16"/>
                <w:szCs w:val="16"/>
              </w:rPr>
              <w:t>7.5</w:t>
            </w:r>
          </w:p>
        </w:tc>
      </w:tr>
      <w:tr w:rsidR="00B56615" w:rsidRPr="00477EC0" w14:paraId="4CDA3A28" w14:textId="77777777" w:rsidTr="00522CF2">
        <w:trPr>
          <w:cantSplit/>
          <w:trHeight w:val="225"/>
        </w:trPr>
        <w:tc>
          <w:tcPr>
            <w:tcW w:w="1104" w:type="dxa"/>
            <w:tcBorders>
              <w:bottom w:val="single" w:sz="8" w:space="0" w:color="auto"/>
              <w:right w:val="single" w:sz="8" w:space="0" w:color="auto"/>
            </w:tcBorders>
          </w:tcPr>
          <w:p w14:paraId="1C421BB8" w14:textId="77777777" w:rsidR="00B56615" w:rsidRDefault="00B56615" w:rsidP="00C92172">
            <w:pPr>
              <w:spacing w:before="20"/>
              <w:ind w:left="720"/>
              <w:jc w:val="right"/>
              <w:rPr>
                <w:b/>
                <w:snapToGrid w:val="0"/>
                <w:color w:val="000000"/>
                <w:sz w:val="18"/>
              </w:rPr>
            </w:pPr>
          </w:p>
        </w:tc>
        <w:tc>
          <w:tcPr>
            <w:tcW w:w="576" w:type="dxa"/>
            <w:tcBorders>
              <w:left w:val="single" w:sz="8" w:space="0" w:color="auto"/>
              <w:bottom w:val="single" w:sz="8" w:space="0" w:color="auto"/>
              <w:right w:val="single" w:sz="8" w:space="0" w:color="auto"/>
            </w:tcBorders>
            <w:vAlign w:val="center"/>
          </w:tcPr>
          <w:p w14:paraId="2F2E16BF" w14:textId="77777777" w:rsidR="00B56615" w:rsidRPr="00B56615" w:rsidRDefault="00B56615" w:rsidP="00C92172">
            <w:pPr>
              <w:jc w:val="center"/>
              <w:rPr>
                <w:rFonts w:cs="Arial"/>
                <w:sz w:val="16"/>
                <w:szCs w:val="16"/>
              </w:rPr>
            </w:pPr>
            <w:r w:rsidRPr="00B56615">
              <w:rPr>
                <w:rFonts w:cs="Arial"/>
                <w:sz w:val="16"/>
                <w:szCs w:val="16"/>
              </w:rPr>
              <w:t>2018</w:t>
            </w:r>
          </w:p>
        </w:tc>
        <w:tc>
          <w:tcPr>
            <w:tcW w:w="576" w:type="dxa"/>
            <w:tcBorders>
              <w:left w:val="single" w:sz="8" w:space="0" w:color="auto"/>
              <w:bottom w:val="single" w:sz="8" w:space="0" w:color="auto"/>
              <w:right w:val="single" w:sz="8" w:space="0" w:color="auto"/>
            </w:tcBorders>
            <w:vAlign w:val="bottom"/>
          </w:tcPr>
          <w:p w14:paraId="162B5A02" w14:textId="77777777" w:rsidR="00B56615" w:rsidRPr="00B56615" w:rsidRDefault="00B56615">
            <w:pPr>
              <w:jc w:val="right"/>
              <w:rPr>
                <w:rFonts w:cs="Arial"/>
                <w:bCs/>
                <w:color w:val="000000"/>
                <w:sz w:val="16"/>
                <w:szCs w:val="16"/>
              </w:rPr>
            </w:pPr>
            <w:r w:rsidRPr="00B56615">
              <w:rPr>
                <w:rFonts w:cs="Arial"/>
                <w:bCs/>
                <w:color w:val="000000"/>
                <w:sz w:val="16"/>
                <w:szCs w:val="16"/>
              </w:rPr>
              <w:t>583</w:t>
            </w:r>
          </w:p>
        </w:tc>
        <w:tc>
          <w:tcPr>
            <w:tcW w:w="504" w:type="dxa"/>
            <w:tcBorders>
              <w:left w:val="single" w:sz="8" w:space="0" w:color="auto"/>
              <w:bottom w:val="single" w:sz="8" w:space="0" w:color="auto"/>
              <w:right w:val="single" w:sz="8" w:space="0" w:color="auto"/>
            </w:tcBorders>
            <w:vAlign w:val="bottom"/>
          </w:tcPr>
          <w:p w14:paraId="1828B02F" w14:textId="77777777" w:rsidR="00B56615" w:rsidRPr="00B56615" w:rsidRDefault="00B56615">
            <w:pPr>
              <w:jc w:val="right"/>
              <w:rPr>
                <w:rFonts w:cs="Arial"/>
                <w:bCs/>
                <w:color w:val="000000"/>
                <w:sz w:val="16"/>
                <w:szCs w:val="16"/>
              </w:rPr>
            </w:pPr>
            <w:r w:rsidRPr="00B56615">
              <w:rPr>
                <w:rFonts w:cs="Arial"/>
                <w:bCs/>
                <w:color w:val="000000"/>
                <w:sz w:val="16"/>
                <w:szCs w:val="16"/>
              </w:rPr>
              <w:t>0.9</w:t>
            </w:r>
          </w:p>
        </w:tc>
        <w:tc>
          <w:tcPr>
            <w:tcW w:w="720" w:type="dxa"/>
            <w:tcBorders>
              <w:left w:val="single" w:sz="8" w:space="0" w:color="auto"/>
              <w:bottom w:val="single" w:sz="8" w:space="0" w:color="auto"/>
              <w:right w:val="single" w:sz="8" w:space="0" w:color="auto"/>
            </w:tcBorders>
            <w:vAlign w:val="bottom"/>
          </w:tcPr>
          <w:p w14:paraId="6BFBAA0D" w14:textId="77777777" w:rsidR="00B56615" w:rsidRPr="00B56615" w:rsidRDefault="00B56615">
            <w:pPr>
              <w:jc w:val="right"/>
              <w:rPr>
                <w:rFonts w:cs="Arial"/>
                <w:bCs/>
                <w:color w:val="000000"/>
                <w:sz w:val="16"/>
                <w:szCs w:val="16"/>
              </w:rPr>
            </w:pPr>
            <w:r w:rsidRPr="00B56615">
              <w:rPr>
                <w:rFonts w:cs="Arial"/>
                <w:bCs/>
                <w:color w:val="000000"/>
                <w:sz w:val="16"/>
                <w:szCs w:val="16"/>
              </w:rPr>
              <w:t>3860</w:t>
            </w:r>
          </w:p>
        </w:tc>
        <w:tc>
          <w:tcPr>
            <w:tcW w:w="504" w:type="dxa"/>
            <w:tcBorders>
              <w:left w:val="single" w:sz="8" w:space="0" w:color="auto"/>
              <w:bottom w:val="single" w:sz="8" w:space="0" w:color="auto"/>
              <w:right w:val="single" w:sz="8" w:space="0" w:color="auto"/>
            </w:tcBorders>
            <w:vAlign w:val="bottom"/>
          </w:tcPr>
          <w:p w14:paraId="30B7B0A8" w14:textId="77777777" w:rsidR="00B56615" w:rsidRPr="00B56615" w:rsidRDefault="00B56615">
            <w:pPr>
              <w:jc w:val="right"/>
              <w:rPr>
                <w:rFonts w:cs="Arial"/>
                <w:bCs/>
                <w:color w:val="000000"/>
                <w:sz w:val="16"/>
                <w:szCs w:val="16"/>
              </w:rPr>
            </w:pPr>
            <w:r w:rsidRPr="00B56615">
              <w:rPr>
                <w:rFonts w:cs="Arial"/>
                <w:bCs/>
                <w:color w:val="000000"/>
                <w:sz w:val="16"/>
                <w:szCs w:val="16"/>
              </w:rPr>
              <w:t>5.8</w:t>
            </w:r>
          </w:p>
        </w:tc>
        <w:tc>
          <w:tcPr>
            <w:tcW w:w="576" w:type="dxa"/>
            <w:tcBorders>
              <w:left w:val="single" w:sz="8" w:space="0" w:color="auto"/>
              <w:bottom w:val="single" w:sz="8" w:space="0" w:color="auto"/>
              <w:right w:val="single" w:sz="8" w:space="0" w:color="auto"/>
            </w:tcBorders>
            <w:vAlign w:val="bottom"/>
          </w:tcPr>
          <w:p w14:paraId="1200E14B" w14:textId="77777777" w:rsidR="00B56615" w:rsidRPr="00B56615" w:rsidRDefault="00B56615">
            <w:pPr>
              <w:jc w:val="right"/>
              <w:rPr>
                <w:rFonts w:cs="Arial"/>
                <w:bCs/>
                <w:color w:val="000000"/>
                <w:sz w:val="16"/>
                <w:szCs w:val="16"/>
              </w:rPr>
            </w:pPr>
            <w:r w:rsidRPr="00B56615">
              <w:rPr>
                <w:rFonts w:cs="Arial"/>
                <w:bCs/>
                <w:color w:val="000000"/>
                <w:sz w:val="16"/>
                <w:szCs w:val="16"/>
              </w:rPr>
              <w:t>210</w:t>
            </w:r>
          </w:p>
        </w:tc>
        <w:tc>
          <w:tcPr>
            <w:tcW w:w="504" w:type="dxa"/>
            <w:tcBorders>
              <w:left w:val="single" w:sz="8" w:space="0" w:color="auto"/>
              <w:bottom w:val="single" w:sz="8" w:space="0" w:color="auto"/>
              <w:right w:val="single" w:sz="8" w:space="0" w:color="auto"/>
            </w:tcBorders>
            <w:vAlign w:val="bottom"/>
          </w:tcPr>
          <w:p w14:paraId="46CFBFEE" w14:textId="77777777" w:rsidR="00B56615" w:rsidRPr="00B56615" w:rsidRDefault="00B56615">
            <w:pPr>
              <w:jc w:val="right"/>
              <w:rPr>
                <w:rFonts w:cs="Arial"/>
                <w:bCs/>
                <w:color w:val="000000"/>
                <w:sz w:val="16"/>
                <w:szCs w:val="16"/>
              </w:rPr>
            </w:pPr>
            <w:r w:rsidRPr="00B56615">
              <w:rPr>
                <w:rFonts w:cs="Arial"/>
                <w:bCs/>
                <w:color w:val="000000"/>
                <w:sz w:val="16"/>
                <w:szCs w:val="16"/>
              </w:rPr>
              <w:t>8.9</w:t>
            </w:r>
          </w:p>
        </w:tc>
        <w:tc>
          <w:tcPr>
            <w:tcW w:w="786" w:type="dxa"/>
            <w:tcBorders>
              <w:left w:val="single" w:sz="8" w:space="0" w:color="auto"/>
              <w:bottom w:val="single" w:sz="8" w:space="0" w:color="auto"/>
              <w:right w:val="single" w:sz="8" w:space="0" w:color="auto"/>
            </w:tcBorders>
            <w:vAlign w:val="bottom"/>
          </w:tcPr>
          <w:p w14:paraId="2B02E474" w14:textId="77777777" w:rsidR="00B56615" w:rsidRPr="00B56615" w:rsidRDefault="00B56615">
            <w:pPr>
              <w:jc w:val="right"/>
              <w:rPr>
                <w:rFonts w:cs="Arial"/>
                <w:bCs/>
                <w:color w:val="000000"/>
                <w:sz w:val="16"/>
                <w:szCs w:val="16"/>
              </w:rPr>
            </w:pPr>
            <w:r w:rsidRPr="00B56615">
              <w:rPr>
                <w:rFonts w:cs="Arial"/>
                <w:bCs/>
                <w:color w:val="000000"/>
                <w:sz w:val="16"/>
                <w:szCs w:val="16"/>
              </w:rPr>
              <w:t>1318</w:t>
            </w:r>
          </w:p>
        </w:tc>
        <w:tc>
          <w:tcPr>
            <w:tcW w:w="504" w:type="dxa"/>
            <w:tcBorders>
              <w:left w:val="single" w:sz="8" w:space="0" w:color="auto"/>
              <w:bottom w:val="single" w:sz="8" w:space="0" w:color="auto"/>
              <w:right w:val="single" w:sz="8" w:space="0" w:color="auto"/>
            </w:tcBorders>
            <w:vAlign w:val="bottom"/>
          </w:tcPr>
          <w:p w14:paraId="29030B90" w14:textId="77777777" w:rsidR="00B56615" w:rsidRPr="00B56615" w:rsidRDefault="00B56615">
            <w:pPr>
              <w:jc w:val="right"/>
              <w:rPr>
                <w:rFonts w:cs="Arial"/>
                <w:bCs/>
                <w:color w:val="000000"/>
                <w:sz w:val="16"/>
                <w:szCs w:val="16"/>
              </w:rPr>
            </w:pPr>
            <w:r w:rsidRPr="00B56615">
              <w:rPr>
                <w:rFonts w:cs="Arial"/>
                <w:bCs/>
                <w:color w:val="000000"/>
                <w:sz w:val="16"/>
                <w:szCs w:val="16"/>
              </w:rPr>
              <w:t>56</w:t>
            </w:r>
          </w:p>
        </w:tc>
        <w:tc>
          <w:tcPr>
            <w:tcW w:w="576" w:type="dxa"/>
            <w:tcBorders>
              <w:left w:val="single" w:sz="8" w:space="0" w:color="auto"/>
              <w:bottom w:val="single" w:sz="8" w:space="0" w:color="auto"/>
              <w:right w:val="single" w:sz="8" w:space="0" w:color="auto"/>
            </w:tcBorders>
            <w:vAlign w:val="bottom"/>
          </w:tcPr>
          <w:p w14:paraId="74DF497C" w14:textId="77777777" w:rsidR="00B56615" w:rsidRPr="00B56615" w:rsidRDefault="00B56615">
            <w:pPr>
              <w:jc w:val="right"/>
              <w:rPr>
                <w:rFonts w:cs="Arial"/>
                <w:bCs/>
                <w:color w:val="000000"/>
                <w:sz w:val="16"/>
                <w:szCs w:val="16"/>
              </w:rPr>
            </w:pPr>
            <w:r w:rsidRPr="00B56615">
              <w:rPr>
                <w:rFonts w:cs="Arial"/>
                <w:bCs/>
                <w:color w:val="000000"/>
                <w:sz w:val="16"/>
                <w:szCs w:val="16"/>
              </w:rPr>
              <w:t>36</w:t>
            </w:r>
          </w:p>
        </w:tc>
        <w:tc>
          <w:tcPr>
            <w:tcW w:w="504" w:type="dxa"/>
            <w:tcBorders>
              <w:left w:val="single" w:sz="8" w:space="0" w:color="auto"/>
              <w:bottom w:val="single" w:sz="8" w:space="0" w:color="auto"/>
              <w:right w:val="single" w:sz="8" w:space="0" w:color="auto"/>
            </w:tcBorders>
            <w:vAlign w:val="bottom"/>
          </w:tcPr>
          <w:p w14:paraId="35130066" w14:textId="77777777" w:rsidR="00B56615" w:rsidRPr="00B56615" w:rsidRDefault="00B56615">
            <w:pPr>
              <w:jc w:val="right"/>
              <w:rPr>
                <w:rFonts w:cs="Arial"/>
                <w:bCs/>
                <w:color w:val="000000"/>
                <w:sz w:val="16"/>
                <w:szCs w:val="16"/>
              </w:rPr>
            </w:pPr>
            <w:r w:rsidRPr="00B56615">
              <w:rPr>
                <w:rFonts w:cs="Arial"/>
                <w:bCs/>
                <w:color w:val="000000"/>
                <w:sz w:val="16"/>
                <w:szCs w:val="16"/>
              </w:rPr>
              <w:t>53</w:t>
            </w:r>
          </w:p>
        </w:tc>
        <w:tc>
          <w:tcPr>
            <w:tcW w:w="576" w:type="dxa"/>
            <w:tcBorders>
              <w:left w:val="single" w:sz="8" w:space="0" w:color="auto"/>
              <w:bottom w:val="single" w:sz="8" w:space="0" w:color="auto"/>
              <w:right w:val="single" w:sz="8" w:space="0" w:color="auto"/>
            </w:tcBorders>
            <w:vAlign w:val="bottom"/>
          </w:tcPr>
          <w:p w14:paraId="350327B1" w14:textId="77777777" w:rsidR="00B56615" w:rsidRPr="00B56615" w:rsidRDefault="00B56615">
            <w:pPr>
              <w:jc w:val="right"/>
              <w:rPr>
                <w:rFonts w:cs="Arial"/>
                <w:bCs/>
                <w:color w:val="000000"/>
                <w:sz w:val="16"/>
                <w:szCs w:val="16"/>
              </w:rPr>
            </w:pPr>
            <w:r w:rsidRPr="00B56615">
              <w:rPr>
                <w:rFonts w:cs="Arial"/>
                <w:bCs/>
                <w:color w:val="000000"/>
                <w:sz w:val="16"/>
                <w:szCs w:val="16"/>
              </w:rPr>
              <w:t>65</w:t>
            </w:r>
          </w:p>
        </w:tc>
        <w:tc>
          <w:tcPr>
            <w:tcW w:w="570" w:type="dxa"/>
            <w:tcBorders>
              <w:left w:val="single" w:sz="8" w:space="0" w:color="auto"/>
              <w:bottom w:val="single" w:sz="8" w:space="0" w:color="auto"/>
              <w:right w:val="single" w:sz="8" w:space="0" w:color="auto"/>
            </w:tcBorders>
            <w:vAlign w:val="bottom"/>
          </w:tcPr>
          <w:p w14:paraId="55167496" w14:textId="77777777" w:rsidR="00B56615" w:rsidRPr="00B56615" w:rsidRDefault="00B56615">
            <w:pPr>
              <w:jc w:val="right"/>
              <w:rPr>
                <w:rFonts w:cs="Arial"/>
                <w:bCs/>
                <w:color w:val="000000"/>
                <w:sz w:val="16"/>
                <w:szCs w:val="16"/>
              </w:rPr>
            </w:pPr>
            <w:r w:rsidRPr="00B56615">
              <w:rPr>
                <w:rFonts w:cs="Arial"/>
                <w:bCs/>
                <w:color w:val="000000"/>
                <w:sz w:val="16"/>
                <w:szCs w:val="16"/>
              </w:rPr>
              <w:t>96</w:t>
            </w:r>
          </w:p>
        </w:tc>
        <w:tc>
          <w:tcPr>
            <w:tcW w:w="510" w:type="dxa"/>
            <w:tcBorders>
              <w:left w:val="single" w:sz="8" w:space="0" w:color="auto"/>
              <w:bottom w:val="single" w:sz="8" w:space="0" w:color="auto"/>
              <w:right w:val="single" w:sz="8" w:space="0" w:color="auto"/>
            </w:tcBorders>
            <w:vAlign w:val="bottom"/>
          </w:tcPr>
          <w:p w14:paraId="59837CAD" w14:textId="77777777" w:rsidR="00B56615" w:rsidRPr="00B56615" w:rsidRDefault="00B56615">
            <w:pPr>
              <w:jc w:val="right"/>
              <w:rPr>
                <w:rFonts w:cs="Arial"/>
                <w:bCs/>
                <w:color w:val="000000"/>
                <w:sz w:val="16"/>
                <w:szCs w:val="16"/>
              </w:rPr>
            </w:pPr>
            <w:r w:rsidRPr="00B56615">
              <w:rPr>
                <w:rFonts w:cs="Arial"/>
                <w:bCs/>
                <w:color w:val="000000"/>
                <w:sz w:val="16"/>
                <w:szCs w:val="16"/>
              </w:rPr>
              <w:t>258</w:t>
            </w:r>
          </w:p>
        </w:tc>
        <w:tc>
          <w:tcPr>
            <w:tcW w:w="504" w:type="dxa"/>
            <w:tcBorders>
              <w:left w:val="single" w:sz="8" w:space="0" w:color="auto"/>
              <w:bottom w:val="single" w:sz="8" w:space="0" w:color="auto"/>
              <w:right w:val="single" w:sz="8" w:space="0" w:color="auto"/>
            </w:tcBorders>
            <w:vAlign w:val="bottom"/>
          </w:tcPr>
          <w:p w14:paraId="2452DF0D" w14:textId="77777777" w:rsidR="00B56615" w:rsidRPr="00B56615" w:rsidRDefault="00B56615">
            <w:pPr>
              <w:jc w:val="right"/>
              <w:rPr>
                <w:rFonts w:cs="Arial"/>
                <w:bCs/>
                <w:color w:val="000000"/>
                <w:sz w:val="16"/>
                <w:szCs w:val="16"/>
              </w:rPr>
            </w:pPr>
            <w:r w:rsidRPr="00B56615">
              <w:rPr>
                <w:rFonts w:cs="Arial"/>
                <w:bCs/>
                <w:color w:val="000000"/>
                <w:sz w:val="16"/>
                <w:szCs w:val="16"/>
              </w:rPr>
              <w:t>7.5</w:t>
            </w:r>
          </w:p>
        </w:tc>
        <w:tc>
          <w:tcPr>
            <w:tcW w:w="720" w:type="dxa"/>
            <w:tcBorders>
              <w:left w:val="single" w:sz="8" w:space="0" w:color="auto"/>
              <w:bottom w:val="single" w:sz="8" w:space="0" w:color="auto"/>
              <w:right w:val="single" w:sz="8" w:space="0" w:color="auto"/>
            </w:tcBorders>
            <w:vAlign w:val="bottom"/>
          </w:tcPr>
          <w:p w14:paraId="1A43C646" w14:textId="77777777" w:rsidR="00B56615" w:rsidRPr="00B56615" w:rsidRDefault="00B56615">
            <w:pPr>
              <w:jc w:val="right"/>
              <w:rPr>
                <w:rFonts w:cs="Arial"/>
                <w:bCs/>
                <w:color w:val="000000"/>
                <w:sz w:val="16"/>
                <w:szCs w:val="16"/>
              </w:rPr>
            </w:pPr>
            <w:r w:rsidRPr="00B56615">
              <w:rPr>
                <w:rFonts w:cs="Arial"/>
                <w:bCs/>
                <w:color w:val="000000"/>
                <w:sz w:val="16"/>
                <w:szCs w:val="16"/>
              </w:rPr>
              <w:t>1468</w:t>
            </w:r>
          </w:p>
        </w:tc>
        <w:tc>
          <w:tcPr>
            <w:tcW w:w="504" w:type="dxa"/>
            <w:tcBorders>
              <w:left w:val="single" w:sz="8" w:space="0" w:color="auto"/>
              <w:bottom w:val="single" w:sz="8" w:space="0" w:color="auto"/>
              <w:right w:val="single" w:sz="8" w:space="0" w:color="auto"/>
            </w:tcBorders>
            <w:vAlign w:val="bottom"/>
          </w:tcPr>
          <w:p w14:paraId="351A2906" w14:textId="77777777" w:rsidR="00B56615" w:rsidRPr="00B56615" w:rsidRDefault="00B56615">
            <w:pPr>
              <w:jc w:val="right"/>
              <w:rPr>
                <w:rFonts w:cs="Arial"/>
                <w:bCs/>
                <w:color w:val="000000"/>
                <w:sz w:val="16"/>
                <w:szCs w:val="16"/>
              </w:rPr>
            </w:pPr>
            <w:r w:rsidRPr="00B56615">
              <w:rPr>
                <w:rFonts w:cs="Arial"/>
                <w:bCs/>
                <w:color w:val="000000"/>
                <w:sz w:val="16"/>
                <w:szCs w:val="16"/>
              </w:rPr>
              <w:t>43</w:t>
            </w:r>
          </w:p>
        </w:tc>
        <w:tc>
          <w:tcPr>
            <w:tcW w:w="612" w:type="dxa"/>
            <w:tcBorders>
              <w:left w:val="single" w:sz="8" w:space="0" w:color="auto"/>
              <w:bottom w:val="single" w:sz="8" w:space="0" w:color="auto"/>
              <w:right w:val="single" w:sz="8" w:space="0" w:color="auto"/>
            </w:tcBorders>
            <w:vAlign w:val="bottom"/>
          </w:tcPr>
          <w:p w14:paraId="47A48A7E" w14:textId="77777777" w:rsidR="00B56615" w:rsidRPr="00B56615" w:rsidRDefault="00B56615">
            <w:pPr>
              <w:jc w:val="right"/>
              <w:rPr>
                <w:rFonts w:cs="Arial"/>
                <w:bCs/>
                <w:color w:val="000000"/>
                <w:sz w:val="16"/>
                <w:szCs w:val="16"/>
              </w:rPr>
            </w:pPr>
            <w:r w:rsidRPr="00B56615">
              <w:rPr>
                <w:rFonts w:cs="Arial"/>
                <w:bCs/>
                <w:color w:val="000000"/>
                <w:sz w:val="16"/>
                <w:szCs w:val="16"/>
              </w:rPr>
              <w:t>829</w:t>
            </w:r>
          </w:p>
        </w:tc>
        <w:tc>
          <w:tcPr>
            <w:tcW w:w="504" w:type="dxa"/>
            <w:tcBorders>
              <w:left w:val="single" w:sz="8" w:space="0" w:color="auto"/>
              <w:bottom w:val="single" w:sz="8" w:space="0" w:color="auto"/>
              <w:right w:val="single" w:sz="8" w:space="0" w:color="auto"/>
            </w:tcBorders>
            <w:vAlign w:val="bottom"/>
          </w:tcPr>
          <w:p w14:paraId="0E61F046" w14:textId="77777777" w:rsidR="00B56615" w:rsidRPr="00B56615" w:rsidRDefault="00B56615">
            <w:pPr>
              <w:jc w:val="right"/>
              <w:rPr>
                <w:rFonts w:cs="Arial"/>
                <w:bCs/>
                <w:color w:val="000000"/>
                <w:sz w:val="16"/>
                <w:szCs w:val="16"/>
              </w:rPr>
            </w:pPr>
            <w:r w:rsidRPr="00B56615">
              <w:rPr>
                <w:rFonts w:cs="Arial"/>
                <w:bCs/>
                <w:color w:val="000000"/>
                <w:sz w:val="16"/>
                <w:szCs w:val="16"/>
              </w:rPr>
              <w:t>1.2</w:t>
            </w:r>
          </w:p>
        </w:tc>
        <w:tc>
          <w:tcPr>
            <w:tcW w:w="720" w:type="dxa"/>
            <w:tcBorders>
              <w:left w:val="single" w:sz="8" w:space="0" w:color="auto"/>
              <w:bottom w:val="single" w:sz="8" w:space="0" w:color="auto"/>
              <w:right w:val="single" w:sz="8" w:space="0" w:color="auto"/>
            </w:tcBorders>
            <w:vAlign w:val="bottom"/>
          </w:tcPr>
          <w:p w14:paraId="5E4B6181" w14:textId="77777777" w:rsidR="00B56615" w:rsidRPr="00B56615" w:rsidRDefault="00B56615">
            <w:pPr>
              <w:jc w:val="right"/>
              <w:rPr>
                <w:rFonts w:cs="Arial"/>
                <w:bCs/>
                <w:color w:val="000000"/>
                <w:sz w:val="16"/>
                <w:szCs w:val="16"/>
              </w:rPr>
            </w:pPr>
            <w:r w:rsidRPr="00B56615">
              <w:rPr>
                <w:rFonts w:cs="Arial"/>
                <w:bCs/>
                <w:color w:val="000000"/>
                <w:sz w:val="16"/>
                <w:szCs w:val="16"/>
              </w:rPr>
              <w:t>5243</w:t>
            </w:r>
          </w:p>
        </w:tc>
        <w:tc>
          <w:tcPr>
            <w:tcW w:w="504" w:type="dxa"/>
            <w:gridSpan w:val="2"/>
            <w:tcBorders>
              <w:left w:val="single" w:sz="8" w:space="0" w:color="auto"/>
              <w:bottom w:val="single" w:sz="8" w:space="0" w:color="auto"/>
            </w:tcBorders>
            <w:vAlign w:val="bottom"/>
          </w:tcPr>
          <w:p w14:paraId="0CE874EC" w14:textId="77777777" w:rsidR="00B56615" w:rsidRPr="00B56615" w:rsidRDefault="00B56615">
            <w:pPr>
              <w:jc w:val="right"/>
              <w:rPr>
                <w:rFonts w:cs="Arial"/>
                <w:bCs/>
                <w:color w:val="000000"/>
                <w:sz w:val="16"/>
                <w:szCs w:val="16"/>
              </w:rPr>
            </w:pPr>
            <w:r w:rsidRPr="00B56615">
              <w:rPr>
                <w:rFonts w:cs="Arial"/>
                <w:bCs/>
                <w:color w:val="000000"/>
                <w:sz w:val="16"/>
                <w:szCs w:val="16"/>
              </w:rPr>
              <w:t>7.6</w:t>
            </w:r>
          </w:p>
        </w:tc>
      </w:tr>
      <w:tr w:rsidR="00C92172" w:rsidRPr="00477EC0" w14:paraId="7448A94D" w14:textId="77777777" w:rsidTr="00F42502">
        <w:trPr>
          <w:cantSplit/>
          <w:trHeight w:val="225"/>
        </w:trPr>
        <w:tc>
          <w:tcPr>
            <w:tcW w:w="1104" w:type="dxa"/>
            <w:tcBorders>
              <w:top w:val="single" w:sz="8" w:space="0" w:color="auto"/>
              <w:right w:val="single" w:sz="8" w:space="0" w:color="auto"/>
            </w:tcBorders>
          </w:tcPr>
          <w:p w14:paraId="6AF5E1C0" w14:textId="77777777" w:rsidR="00C92172" w:rsidRPr="00412D9E" w:rsidRDefault="00C92172" w:rsidP="00C92172">
            <w:pPr>
              <w:spacing w:before="20"/>
              <w:rPr>
                <w:b/>
                <w:snapToGrid w:val="0"/>
                <w:color w:val="000000"/>
                <w:sz w:val="18"/>
                <w:szCs w:val="18"/>
              </w:rPr>
            </w:pPr>
            <w:r w:rsidRPr="00412D9E">
              <w:rPr>
                <w:b/>
                <w:sz w:val="18"/>
                <w:szCs w:val="18"/>
              </w:rPr>
              <w:t>Ages &lt; 35</w:t>
            </w:r>
          </w:p>
        </w:tc>
        <w:tc>
          <w:tcPr>
            <w:tcW w:w="576" w:type="dxa"/>
            <w:tcBorders>
              <w:top w:val="single" w:sz="8" w:space="0" w:color="auto"/>
              <w:left w:val="single" w:sz="8" w:space="0" w:color="auto"/>
              <w:right w:val="single" w:sz="8" w:space="0" w:color="auto"/>
            </w:tcBorders>
            <w:vAlign w:val="center"/>
          </w:tcPr>
          <w:p w14:paraId="75E27F0E" w14:textId="77777777" w:rsidR="00C92172" w:rsidRPr="0019200A" w:rsidRDefault="00C92172" w:rsidP="00C92172">
            <w:pPr>
              <w:jc w:val="center"/>
              <w:rPr>
                <w:rFonts w:cs="Arial"/>
                <w:sz w:val="16"/>
                <w:szCs w:val="16"/>
              </w:rPr>
            </w:pPr>
            <w:r w:rsidRPr="0019200A">
              <w:rPr>
                <w:rFonts w:cs="Arial"/>
                <w:sz w:val="16"/>
                <w:szCs w:val="16"/>
              </w:rPr>
              <w:t>2008</w:t>
            </w:r>
          </w:p>
        </w:tc>
        <w:tc>
          <w:tcPr>
            <w:tcW w:w="576" w:type="dxa"/>
            <w:tcBorders>
              <w:top w:val="single" w:sz="8" w:space="0" w:color="auto"/>
              <w:left w:val="single" w:sz="8" w:space="0" w:color="auto"/>
              <w:right w:val="single" w:sz="8" w:space="0" w:color="auto"/>
            </w:tcBorders>
            <w:vAlign w:val="center"/>
          </w:tcPr>
          <w:p w14:paraId="0D31231E" w14:textId="77777777" w:rsidR="00C92172" w:rsidRPr="0019200A" w:rsidRDefault="00C92172" w:rsidP="00C92172">
            <w:pPr>
              <w:jc w:val="right"/>
              <w:rPr>
                <w:rFonts w:cs="Arial"/>
                <w:sz w:val="16"/>
                <w:szCs w:val="16"/>
              </w:rPr>
            </w:pPr>
            <w:r w:rsidRPr="0019200A">
              <w:rPr>
                <w:rFonts w:cs="Arial"/>
                <w:sz w:val="16"/>
                <w:szCs w:val="16"/>
              </w:rPr>
              <w:t>492</w:t>
            </w:r>
          </w:p>
        </w:tc>
        <w:tc>
          <w:tcPr>
            <w:tcW w:w="504" w:type="dxa"/>
            <w:tcBorders>
              <w:top w:val="single" w:sz="8" w:space="0" w:color="auto"/>
              <w:left w:val="single" w:sz="8" w:space="0" w:color="auto"/>
              <w:right w:val="single" w:sz="8" w:space="0" w:color="auto"/>
            </w:tcBorders>
            <w:vAlign w:val="center"/>
          </w:tcPr>
          <w:p w14:paraId="311CE016"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top w:val="single" w:sz="8" w:space="0" w:color="auto"/>
              <w:left w:val="single" w:sz="8" w:space="0" w:color="auto"/>
              <w:right w:val="single" w:sz="8" w:space="0" w:color="auto"/>
            </w:tcBorders>
            <w:vAlign w:val="center"/>
          </w:tcPr>
          <w:p w14:paraId="3BCD6995" w14:textId="77777777" w:rsidR="00C92172" w:rsidRPr="0019200A" w:rsidRDefault="00C92172" w:rsidP="00C92172">
            <w:pPr>
              <w:jc w:val="right"/>
              <w:rPr>
                <w:rFonts w:cs="Arial"/>
                <w:sz w:val="16"/>
                <w:szCs w:val="16"/>
              </w:rPr>
            </w:pPr>
            <w:r w:rsidRPr="0019200A">
              <w:rPr>
                <w:rFonts w:cs="Arial"/>
                <w:sz w:val="16"/>
                <w:szCs w:val="16"/>
              </w:rPr>
              <w:t>3,134</w:t>
            </w:r>
          </w:p>
        </w:tc>
        <w:tc>
          <w:tcPr>
            <w:tcW w:w="504" w:type="dxa"/>
            <w:tcBorders>
              <w:top w:val="single" w:sz="8" w:space="0" w:color="auto"/>
              <w:left w:val="single" w:sz="8" w:space="0" w:color="auto"/>
              <w:right w:val="single" w:sz="8" w:space="0" w:color="auto"/>
            </w:tcBorders>
            <w:vAlign w:val="center"/>
          </w:tcPr>
          <w:p w14:paraId="52585ECE"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top w:val="single" w:sz="8" w:space="0" w:color="auto"/>
              <w:left w:val="single" w:sz="8" w:space="0" w:color="auto"/>
              <w:right w:val="single" w:sz="8" w:space="0" w:color="auto"/>
            </w:tcBorders>
            <w:vAlign w:val="center"/>
          </w:tcPr>
          <w:p w14:paraId="2339F156" w14:textId="77777777" w:rsidR="00C92172" w:rsidRPr="0019200A" w:rsidRDefault="00C92172" w:rsidP="00C92172">
            <w:pPr>
              <w:jc w:val="right"/>
              <w:rPr>
                <w:rFonts w:cs="Arial"/>
                <w:sz w:val="16"/>
                <w:szCs w:val="16"/>
              </w:rPr>
            </w:pPr>
            <w:r w:rsidRPr="0019200A">
              <w:rPr>
                <w:rFonts w:cs="Arial"/>
                <w:sz w:val="16"/>
                <w:szCs w:val="16"/>
              </w:rPr>
              <w:t>218</w:t>
            </w:r>
          </w:p>
        </w:tc>
        <w:tc>
          <w:tcPr>
            <w:tcW w:w="504" w:type="dxa"/>
            <w:tcBorders>
              <w:top w:val="single" w:sz="8" w:space="0" w:color="auto"/>
              <w:left w:val="single" w:sz="8" w:space="0" w:color="auto"/>
              <w:right w:val="single" w:sz="8" w:space="0" w:color="auto"/>
            </w:tcBorders>
            <w:vAlign w:val="center"/>
          </w:tcPr>
          <w:p w14:paraId="00EC2452" w14:textId="77777777" w:rsidR="00C92172" w:rsidRPr="0019200A" w:rsidRDefault="00C92172" w:rsidP="00C92172">
            <w:pPr>
              <w:jc w:val="right"/>
              <w:rPr>
                <w:rFonts w:cs="Arial"/>
                <w:sz w:val="16"/>
                <w:szCs w:val="16"/>
              </w:rPr>
            </w:pPr>
            <w:r w:rsidRPr="0019200A">
              <w:rPr>
                <w:rFonts w:cs="Arial"/>
                <w:sz w:val="16"/>
                <w:szCs w:val="16"/>
              </w:rPr>
              <w:t>10.4</w:t>
            </w:r>
          </w:p>
        </w:tc>
        <w:tc>
          <w:tcPr>
            <w:tcW w:w="786" w:type="dxa"/>
            <w:tcBorders>
              <w:top w:val="single" w:sz="8" w:space="0" w:color="auto"/>
              <w:left w:val="single" w:sz="8" w:space="0" w:color="auto"/>
              <w:right w:val="single" w:sz="8" w:space="0" w:color="auto"/>
            </w:tcBorders>
            <w:vAlign w:val="center"/>
          </w:tcPr>
          <w:p w14:paraId="7E3A1A7A" w14:textId="77777777" w:rsidR="00C92172" w:rsidRPr="0019200A" w:rsidRDefault="00C92172" w:rsidP="00C92172">
            <w:pPr>
              <w:jc w:val="right"/>
              <w:rPr>
                <w:rFonts w:cs="Arial"/>
                <w:sz w:val="16"/>
                <w:szCs w:val="16"/>
              </w:rPr>
            </w:pPr>
            <w:r w:rsidRPr="0019200A">
              <w:rPr>
                <w:rFonts w:cs="Arial"/>
                <w:sz w:val="16"/>
                <w:szCs w:val="16"/>
              </w:rPr>
              <w:t>1,181</w:t>
            </w:r>
          </w:p>
        </w:tc>
        <w:tc>
          <w:tcPr>
            <w:tcW w:w="504" w:type="dxa"/>
            <w:tcBorders>
              <w:top w:val="single" w:sz="8" w:space="0" w:color="auto"/>
              <w:left w:val="single" w:sz="8" w:space="0" w:color="auto"/>
              <w:right w:val="single" w:sz="8" w:space="0" w:color="auto"/>
            </w:tcBorders>
            <w:vAlign w:val="center"/>
          </w:tcPr>
          <w:p w14:paraId="1616BF79" w14:textId="77777777" w:rsidR="00C92172" w:rsidRPr="0019200A" w:rsidRDefault="00C92172" w:rsidP="00C92172">
            <w:pPr>
              <w:jc w:val="right"/>
              <w:rPr>
                <w:rFonts w:cs="Arial"/>
                <w:sz w:val="16"/>
                <w:szCs w:val="16"/>
              </w:rPr>
            </w:pPr>
            <w:r w:rsidRPr="0019200A">
              <w:rPr>
                <w:rFonts w:cs="Arial"/>
                <w:sz w:val="16"/>
                <w:szCs w:val="16"/>
              </w:rPr>
              <w:t>56.2</w:t>
            </w:r>
          </w:p>
        </w:tc>
        <w:tc>
          <w:tcPr>
            <w:tcW w:w="576" w:type="dxa"/>
            <w:tcBorders>
              <w:top w:val="single" w:sz="8" w:space="0" w:color="auto"/>
              <w:left w:val="single" w:sz="8" w:space="0" w:color="auto"/>
              <w:right w:val="single" w:sz="8" w:space="0" w:color="auto"/>
            </w:tcBorders>
            <w:vAlign w:val="center"/>
          </w:tcPr>
          <w:p w14:paraId="01BC3B6F" w14:textId="77777777" w:rsidR="00C92172" w:rsidRPr="0019200A" w:rsidRDefault="00C92172" w:rsidP="00C92172">
            <w:pPr>
              <w:jc w:val="right"/>
              <w:rPr>
                <w:rFonts w:cs="Arial"/>
                <w:sz w:val="16"/>
                <w:szCs w:val="16"/>
              </w:rPr>
            </w:pPr>
            <w:r w:rsidRPr="0019200A">
              <w:rPr>
                <w:rFonts w:cs="Arial"/>
                <w:sz w:val="16"/>
                <w:szCs w:val="16"/>
              </w:rPr>
              <w:t>34</w:t>
            </w:r>
          </w:p>
        </w:tc>
        <w:tc>
          <w:tcPr>
            <w:tcW w:w="504" w:type="dxa"/>
            <w:tcBorders>
              <w:top w:val="single" w:sz="8" w:space="0" w:color="auto"/>
              <w:left w:val="single" w:sz="8" w:space="0" w:color="auto"/>
              <w:right w:val="single" w:sz="8" w:space="0" w:color="auto"/>
            </w:tcBorders>
            <w:vAlign w:val="center"/>
          </w:tcPr>
          <w:p w14:paraId="2D40C6D3" w14:textId="77777777" w:rsidR="00C92172" w:rsidRPr="0019200A" w:rsidRDefault="00C92172" w:rsidP="00C92172">
            <w:pPr>
              <w:jc w:val="right"/>
              <w:rPr>
                <w:rFonts w:cs="Arial"/>
                <w:sz w:val="16"/>
                <w:szCs w:val="16"/>
              </w:rPr>
            </w:pPr>
            <w:r w:rsidRPr="0019200A">
              <w:rPr>
                <w:rFonts w:cs="Arial"/>
                <w:sz w:val="16"/>
                <w:szCs w:val="16"/>
              </w:rPr>
              <w:t>43.6</w:t>
            </w:r>
          </w:p>
        </w:tc>
        <w:tc>
          <w:tcPr>
            <w:tcW w:w="576" w:type="dxa"/>
            <w:tcBorders>
              <w:top w:val="single" w:sz="8" w:space="0" w:color="auto"/>
              <w:left w:val="single" w:sz="8" w:space="0" w:color="auto"/>
              <w:right w:val="single" w:sz="8" w:space="0" w:color="auto"/>
            </w:tcBorders>
            <w:vAlign w:val="center"/>
          </w:tcPr>
          <w:p w14:paraId="29185AA8" w14:textId="77777777" w:rsidR="00C92172" w:rsidRPr="0019200A" w:rsidRDefault="00C92172" w:rsidP="00C92172">
            <w:pPr>
              <w:jc w:val="right"/>
              <w:rPr>
                <w:rFonts w:cs="Arial"/>
                <w:sz w:val="16"/>
                <w:szCs w:val="16"/>
              </w:rPr>
            </w:pPr>
            <w:r w:rsidRPr="0019200A">
              <w:rPr>
                <w:rFonts w:cs="Arial"/>
                <w:sz w:val="16"/>
                <w:szCs w:val="16"/>
              </w:rPr>
              <w:t>70</w:t>
            </w:r>
          </w:p>
        </w:tc>
        <w:tc>
          <w:tcPr>
            <w:tcW w:w="570" w:type="dxa"/>
            <w:tcBorders>
              <w:top w:val="single" w:sz="8" w:space="0" w:color="auto"/>
              <w:left w:val="single" w:sz="8" w:space="0" w:color="auto"/>
              <w:right w:val="single" w:sz="8" w:space="0" w:color="auto"/>
            </w:tcBorders>
            <w:vAlign w:val="center"/>
          </w:tcPr>
          <w:p w14:paraId="265AACE2" w14:textId="77777777" w:rsidR="00C92172" w:rsidRPr="0019200A" w:rsidRDefault="00C92172" w:rsidP="00C92172">
            <w:pPr>
              <w:jc w:val="right"/>
              <w:rPr>
                <w:rFonts w:cs="Arial"/>
                <w:sz w:val="16"/>
                <w:szCs w:val="16"/>
              </w:rPr>
            </w:pPr>
            <w:r w:rsidRPr="0019200A">
              <w:rPr>
                <w:rFonts w:cs="Arial"/>
                <w:sz w:val="16"/>
                <w:szCs w:val="16"/>
              </w:rPr>
              <w:t>89.7</w:t>
            </w:r>
          </w:p>
        </w:tc>
        <w:tc>
          <w:tcPr>
            <w:tcW w:w="510" w:type="dxa"/>
            <w:tcBorders>
              <w:top w:val="single" w:sz="8" w:space="0" w:color="auto"/>
              <w:left w:val="single" w:sz="8" w:space="0" w:color="auto"/>
              <w:right w:val="single" w:sz="8" w:space="0" w:color="auto"/>
            </w:tcBorders>
            <w:vAlign w:val="center"/>
          </w:tcPr>
          <w:p w14:paraId="7FA7295F" w14:textId="77777777" w:rsidR="00C92172" w:rsidRPr="0019200A" w:rsidRDefault="00C92172" w:rsidP="00C92172">
            <w:pPr>
              <w:jc w:val="right"/>
              <w:rPr>
                <w:rFonts w:cs="Arial"/>
                <w:sz w:val="16"/>
                <w:szCs w:val="16"/>
              </w:rPr>
            </w:pPr>
            <w:r w:rsidRPr="0019200A">
              <w:rPr>
                <w:rFonts w:cs="Arial"/>
                <w:sz w:val="16"/>
                <w:szCs w:val="16"/>
              </w:rPr>
              <w:t>252</w:t>
            </w:r>
          </w:p>
        </w:tc>
        <w:tc>
          <w:tcPr>
            <w:tcW w:w="504" w:type="dxa"/>
            <w:tcBorders>
              <w:top w:val="single" w:sz="8" w:space="0" w:color="auto"/>
              <w:left w:val="single" w:sz="8" w:space="0" w:color="auto"/>
              <w:right w:val="single" w:sz="8" w:space="0" w:color="auto"/>
            </w:tcBorders>
            <w:vAlign w:val="center"/>
          </w:tcPr>
          <w:p w14:paraId="4AEB2875" w14:textId="77777777" w:rsidR="00C92172" w:rsidRPr="0019200A" w:rsidRDefault="00C92172" w:rsidP="00C92172">
            <w:pPr>
              <w:jc w:val="right"/>
              <w:rPr>
                <w:rFonts w:cs="Arial"/>
                <w:sz w:val="16"/>
                <w:szCs w:val="16"/>
              </w:rPr>
            </w:pPr>
            <w:r w:rsidRPr="0019200A">
              <w:rPr>
                <w:rFonts w:cs="Arial"/>
                <w:sz w:val="16"/>
                <w:szCs w:val="16"/>
              </w:rPr>
              <w:t>11.6</w:t>
            </w:r>
          </w:p>
        </w:tc>
        <w:tc>
          <w:tcPr>
            <w:tcW w:w="720" w:type="dxa"/>
            <w:tcBorders>
              <w:top w:val="single" w:sz="8" w:space="0" w:color="auto"/>
              <w:left w:val="single" w:sz="8" w:space="0" w:color="auto"/>
              <w:right w:val="single" w:sz="8" w:space="0" w:color="auto"/>
            </w:tcBorders>
            <w:vAlign w:val="center"/>
          </w:tcPr>
          <w:p w14:paraId="3A7BEF97" w14:textId="77777777" w:rsidR="00C92172" w:rsidRPr="0019200A" w:rsidRDefault="00C92172" w:rsidP="00C92172">
            <w:pPr>
              <w:jc w:val="right"/>
              <w:rPr>
                <w:rFonts w:cs="Arial"/>
                <w:sz w:val="16"/>
                <w:szCs w:val="16"/>
              </w:rPr>
            </w:pPr>
            <w:r w:rsidRPr="0019200A">
              <w:rPr>
                <w:rFonts w:cs="Arial"/>
                <w:sz w:val="16"/>
                <w:szCs w:val="16"/>
              </w:rPr>
              <w:t>1,251</w:t>
            </w:r>
          </w:p>
        </w:tc>
        <w:tc>
          <w:tcPr>
            <w:tcW w:w="504" w:type="dxa"/>
            <w:tcBorders>
              <w:top w:val="single" w:sz="8" w:space="0" w:color="auto"/>
              <w:left w:val="single" w:sz="8" w:space="0" w:color="auto"/>
              <w:right w:val="single" w:sz="8" w:space="0" w:color="auto"/>
            </w:tcBorders>
            <w:vAlign w:val="center"/>
          </w:tcPr>
          <w:p w14:paraId="3FA33A97" w14:textId="77777777" w:rsidR="00C92172" w:rsidRPr="0019200A" w:rsidRDefault="00C92172" w:rsidP="00C92172">
            <w:pPr>
              <w:jc w:val="right"/>
              <w:rPr>
                <w:rFonts w:cs="Arial"/>
                <w:sz w:val="16"/>
                <w:szCs w:val="16"/>
              </w:rPr>
            </w:pPr>
            <w:r w:rsidRPr="0019200A">
              <w:rPr>
                <w:rFonts w:cs="Arial"/>
                <w:sz w:val="16"/>
                <w:szCs w:val="16"/>
              </w:rPr>
              <w:t>57.4</w:t>
            </w:r>
          </w:p>
        </w:tc>
        <w:tc>
          <w:tcPr>
            <w:tcW w:w="612" w:type="dxa"/>
            <w:tcBorders>
              <w:top w:val="single" w:sz="8" w:space="0" w:color="auto"/>
              <w:left w:val="single" w:sz="8" w:space="0" w:color="auto"/>
              <w:right w:val="single" w:sz="8" w:space="0" w:color="auto"/>
            </w:tcBorders>
            <w:vAlign w:val="center"/>
          </w:tcPr>
          <w:p w14:paraId="740B7850" w14:textId="77777777" w:rsidR="00C92172" w:rsidRPr="0019200A" w:rsidRDefault="00C92172" w:rsidP="00C92172">
            <w:pPr>
              <w:jc w:val="right"/>
              <w:rPr>
                <w:rFonts w:cs="Arial"/>
                <w:sz w:val="16"/>
                <w:szCs w:val="16"/>
              </w:rPr>
            </w:pPr>
            <w:r w:rsidRPr="0019200A">
              <w:rPr>
                <w:rFonts w:cs="Arial"/>
                <w:sz w:val="16"/>
                <w:szCs w:val="16"/>
              </w:rPr>
              <w:t>744</w:t>
            </w:r>
          </w:p>
        </w:tc>
        <w:tc>
          <w:tcPr>
            <w:tcW w:w="504" w:type="dxa"/>
            <w:tcBorders>
              <w:top w:val="single" w:sz="8" w:space="0" w:color="auto"/>
              <w:left w:val="single" w:sz="8" w:space="0" w:color="auto"/>
              <w:right w:val="single" w:sz="8" w:space="0" w:color="auto"/>
            </w:tcBorders>
            <w:vAlign w:val="center"/>
          </w:tcPr>
          <w:p w14:paraId="77137D82"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top w:val="single" w:sz="8" w:space="0" w:color="auto"/>
              <w:left w:val="single" w:sz="8" w:space="0" w:color="auto"/>
              <w:right w:val="single" w:sz="8" w:space="0" w:color="auto"/>
            </w:tcBorders>
            <w:vAlign w:val="center"/>
          </w:tcPr>
          <w:p w14:paraId="41C2EC85" w14:textId="77777777" w:rsidR="00C92172" w:rsidRPr="0019200A" w:rsidRDefault="00C92172" w:rsidP="00C92172">
            <w:pPr>
              <w:jc w:val="right"/>
              <w:rPr>
                <w:rFonts w:cs="Arial"/>
                <w:sz w:val="16"/>
                <w:szCs w:val="16"/>
              </w:rPr>
            </w:pPr>
            <w:r w:rsidRPr="0019200A">
              <w:rPr>
                <w:rFonts w:cs="Arial"/>
                <w:sz w:val="16"/>
                <w:szCs w:val="16"/>
              </w:rPr>
              <w:t>4,385</w:t>
            </w:r>
          </w:p>
        </w:tc>
        <w:tc>
          <w:tcPr>
            <w:tcW w:w="504" w:type="dxa"/>
            <w:gridSpan w:val="2"/>
            <w:tcBorders>
              <w:top w:val="single" w:sz="8" w:space="0" w:color="auto"/>
              <w:left w:val="single" w:sz="8" w:space="0" w:color="auto"/>
            </w:tcBorders>
            <w:vAlign w:val="center"/>
          </w:tcPr>
          <w:p w14:paraId="6DF893BD" w14:textId="77777777" w:rsidR="00C92172" w:rsidRPr="0019200A" w:rsidRDefault="00C92172" w:rsidP="00C92172">
            <w:pPr>
              <w:jc w:val="right"/>
              <w:rPr>
                <w:rFonts w:cs="Arial"/>
                <w:sz w:val="16"/>
                <w:szCs w:val="16"/>
              </w:rPr>
            </w:pPr>
            <w:r w:rsidRPr="0019200A">
              <w:rPr>
                <w:rFonts w:cs="Arial"/>
                <w:sz w:val="16"/>
                <w:szCs w:val="16"/>
              </w:rPr>
              <w:t>7.4</w:t>
            </w:r>
          </w:p>
        </w:tc>
      </w:tr>
      <w:tr w:rsidR="00C92172" w:rsidRPr="00477EC0" w14:paraId="55AF2B39" w14:textId="77777777" w:rsidTr="00F42502">
        <w:trPr>
          <w:cantSplit/>
          <w:trHeight w:val="225"/>
        </w:trPr>
        <w:tc>
          <w:tcPr>
            <w:tcW w:w="1104" w:type="dxa"/>
            <w:tcBorders>
              <w:right w:val="single" w:sz="8" w:space="0" w:color="auto"/>
            </w:tcBorders>
          </w:tcPr>
          <w:p w14:paraId="2293E1B1"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E45FA60" w14:textId="77777777" w:rsidR="00C92172" w:rsidRPr="0019200A" w:rsidRDefault="00C92172" w:rsidP="00C9217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14:paraId="7DA2FBC1" w14:textId="77777777" w:rsidR="00C92172" w:rsidRPr="0019200A" w:rsidRDefault="00C92172" w:rsidP="00C92172">
            <w:pPr>
              <w:jc w:val="right"/>
              <w:rPr>
                <w:rFonts w:cs="Arial"/>
                <w:sz w:val="16"/>
                <w:szCs w:val="16"/>
              </w:rPr>
            </w:pPr>
            <w:r w:rsidRPr="0019200A">
              <w:rPr>
                <w:rFonts w:cs="Arial"/>
                <w:sz w:val="16"/>
                <w:szCs w:val="16"/>
              </w:rPr>
              <w:t>525</w:t>
            </w:r>
          </w:p>
        </w:tc>
        <w:tc>
          <w:tcPr>
            <w:tcW w:w="504" w:type="dxa"/>
            <w:tcBorders>
              <w:left w:val="single" w:sz="8" w:space="0" w:color="auto"/>
              <w:right w:val="single" w:sz="8" w:space="0" w:color="auto"/>
            </w:tcBorders>
            <w:vAlign w:val="center"/>
          </w:tcPr>
          <w:p w14:paraId="70A114DE"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6EAA8F4B" w14:textId="77777777" w:rsidR="00C92172" w:rsidRPr="0019200A" w:rsidRDefault="00C92172" w:rsidP="00C92172">
            <w:pPr>
              <w:jc w:val="right"/>
              <w:rPr>
                <w:rFonts w:cs="Arial"/>
                <w:sz w:val="16"/>
                <w:szCs w:val="16"/>
              </w:rPr>
            </w:pPr>
            <w:r w:rsidRPr="0019200A">
              <w:rPr>
                <w:rFonts w:cs="Arial"/>
                <w:sz w:val="16"/>
                <w:szCs w:val="16"/>
              </w:rPr>
              <w:t>3,093</w:t>
            </w:r>
          </w:p>
        </w:tc>
        <w:tc>
          <w:tcPr>
            <w:tcW w:w="504" w:type="dxa"/>
            <w:tcBorders>
              <w:left w:val="single" w:sz="8" w:space="0" w:color="auto"/>
              <w:right w:val="single" w:sz="8" w:space="0" w:color="auto"/>
            </w:tcBorders>
            <w:vAlign w:val="center"/>
          </w:tcPr>
          <w:p w14:paraId="204819D3"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09136496" w14:textId="77777777" w:rsidR="00C92172" w:rsidRPr="0019200A" w:rsidRDefault="00C92172" w:rsidP="00C92172">
            <w:pPr>
              <w:jc w:val="right"/>
              <w:rPr>
                <w:rFonts w:cs="Arial"/>
                <w:sz w:val="16"/>
                <w:szCs w:val="16"/>
              </w:rPr>
            </w:pPr>
            <w:r w:rsidRPr="0019200A">
              <w:rPr>
                <w:rFonts w:cs="Arial"/>
                <w:sz w:val="16"/>
                <w:szCs w:val="16"/>
              </w:rPr>
              <w:t>174</w:t>
            </w:r>
          </w:p>
        </w:tc>
        <w:tc>
          <w:tcPr>
            <w:tcW w:w="504" w:type="dxa"/>
            <w:tcBorders>
              <w:left w:val="single" w:sz="8" w:space="0" w:color="auto"/>
              <w:right w:val="single" w:sz="8" w:space="0" w:color="auto"/>
            </w:tcBorders>
            <w:vAlign w:val="center"/>
          </w:tcPr>
          <w:p w14:paraId="4806730F" w14:textId="77777777" w:rsidR="00C92172" w:rsidRPr="0019200A" w:rsidRDefault="00C92172" w:rsidP="00C92172">
            <w:pPr>
              <w:jc w:val="right"/>
              <w:rPr>
                <w:rFonts w:cs="Arial"/>
                <w:sz w:val="16"/>
                <w:szCs w:val="16"/>
              </w:rPr>
            </w:pPr>
            <w:r w:rsidRPr="0019200A">
              <w:rPr>
                <w:rFonts w:cs="Arial"/>
                <w:sz w:val="16"/>
                <w:szCs w:val="16"/>
              </w:rPr>
              <w:t>7.9</w:t>
            </w:r>
          </w:p>
        </w:tc>
        <w:tc>
          <w:tcPr>
            <w:tcW w:w="786" w:type="dxa"/>
            <w:tcBorders>
              <w:left w:val="single" w:sz="8" w:space="0" w:color="auto"/>
              <w:right w:val="single" w:sz="8" w:space="0" w:color="auto"/>
            </w:tcBorders>
            <w:vAlign w:val="center"/>
          </w:tcPr>
          <w:p w14:paraId="3A78D281" w14:textId="77777777" w:rsidR="00C92172" w:rsidRPr="0019200A" w:rsidRDefault="00C92172" w:rsidP="00C92172">
            <w:pPr>
              <w:jc w:val="right"/>
              <w:rPr>
                <w:rFonts w:cs="Arial"/>
                <w:sz w:val="16"/>
                <w:szCs w:val="16"/>
              </w:rPr>
            </w:pPr>
            <w:r w:rsidRPr="0019200A">
              <w:rPr>
                <w:rFonts w:cs="Arial"/>
                <w:sz w:val="16"/>
                <w:szCs w:val="16"/>
              </w:rPr>
              <w:t>1,187</w:t>
            </w:r>
          </w:p>
        </w:tc>
        <w:tc>
          <w:tcPr>
            <w:tcW w:w="504" w:type="dxa"/>
            <w:tcBorders>
              <w:left w:val="single" w:sz="8" w:space="0" w:color="auto"/>
              <w:right w:val="single" w:sz="8" w:space="0" w:color="auto"/>
            </w:tcBorders>
            <w:vAlign w:val="center"/>
          </w:tcPr>
          <w:p w14:paraId="4830605A" w14:textId="77777777" w:rsidR="00C92172" w:rsidRPr="0019200A" w:rsidRDefault="00C92172" w:rsidP="00C92172">
            <w:pPr>
              <w:jc w:val="right"/>
              <w:rPr>
                <w:rFonts w:cs="Arial"/>
                <w:sz w:val="16"/>
                <w:szCs w:val="16"/>
              </w:rPr>
            </w:pPr>
            <w:r w:rsidRPr="0019200A">
              <w:rPr>
                <w:rFonts w:cs="Arial"/>
                <w:sz w:val="16"/>
                <w:szCs w:val="16"/>
              </w:rPr>
              <w:t>54.2</w:t>
            </w:r>
          </w:p>
        </w:tc>
        <w:tc>
          <w:tcPr>
            <w:tcW w:w="576" w:type="dxa"/>
            <w:tcBorders>
              <w:left w:val="single" w:sz="8" w:space="0" w:color="auto"/>
              <w:right w:val="single" w:sz="8" w:space="0" w:color="auto"/>
            </w:tcBorders>
            <w:vAlign w:val="center"/>
          </w:tcPr>
          <w:p w14:paraId="02ED2D19" w14:textId="77777777" w:rsidR="00C92172" w:rsidRPr="0019200A" w:rsidRDefault="00C92172" w:rsidP="00C92172">
            <w:pPr>
              <w:jc w:val="right"/>
              <w:rPr>
                <w:rFonts w:cs="Arial"/>
                <w:sz w:val="16"/>
                <w:szCs w:val="16"/>
              </w:rPr>
            </w:pPr>
            <w:r w:rsidRPr="0019200A">
              <w:rPr>
                <w:rFonts w:cs="Arial"/>
                <w:sz w:val="16"/>
                <w:szCs w:val="16"/>
              </w:rPr>
              <w:t>36</w:t>
            </w:r>
          </w:p>
        </w:tc>
        <w:tc>
          <w:tcPr>
            <w:tcW w:w="504" w:type="dxa"/>
            <w:tcBorders>
              <w:left w:val="single" w:sz="8" w:space="0" w:color="auto"/>
              <w:right w:val="single" w:sz="8" w:space="0" w:color="auto"/>
            </w:tcBorders>
            <w:vAlign w:val="center"/>
          </w:tcPr>
          <w:p w14:paraId="5FE7C7BC" w14:textId="77777777" w:rsidR="00C92172" w:rsidRPr="0019200A" w:rsidRDefault="00C92172" w:rsidP="00C92172">
            <w:pPr>
              <w:jc w:val="right"/>
              <w:rPr>
                <w:rFonts w:cs="Arial"/>
                <w:sz w:val="16"/>
                <w:szCs w:val="16"/>
              </w:rPr>
            </w:pPr>
            <w:r w:rsidRPr="0019200A">
              <w:rPr>
                <w:rFonts w:cs="Arial"/>
                <w:sz w:val="16"/>
                <w:szCs w:val="16"/>
              </w:rPr>
              <w:t>45.0</w:t>
            </w:r>
          </w:p>
        </w:tc>
        <w:tc>
          <w:tcPr>
            <w:tcW w:w="576" w:type="dxa"/>
            <w:tcBorders>
              <w:left w:val="single" w:sz="8" w:space="0" w:color="auto"/>
              <w:right w:val="single" w:sz="8" w:space="0" w:color="auto"/>
            </w:tcBorders>
            <w:vAlign w:val="center"/>
          </w:tcPr>
          <w:p w14:paraId="59E66538" w14:textId="77777777" w:rsidR="00C92172" w:rsidRPr="0019200A" w:rsidRDefault="00C92172" w:rsidP="00C92172">
            <w:pPr>
              <w:jc w:val="right"/>
              <w:rPr>
                <w:rFonts w:cs="Arial"/>
                <w:sz w:val="16"/>
                <w:szCs w:val="16"/>
              </w:rPr>
            </w:pPr>
            <w:r w:rsidRPr="0019200A">
              <w:rPr>
                <w:rFonts w:cs="Arial"/>
                <w:sz w:val="16"/>
                <w:szCs w:val="16"/>
              </w:rPr>
              <w:t>76</w:t>
            </w:r>
          </w:p>
        </w:tc>
        <w:tc>
          <w:tcPr>
            <w:tcW w:w="570" w:type="dxa"/>
            <w:tcBorders>
              <w:left w:val="single" w:sz="8" w:space="0" w:color="auto"/>
              <w:right w:val="single" w:sz="8" w:space="0" w:color="auto"/>
            </w:tcBorders>
            <w:vAlign w:val="center"/>
          </w:tcPr>
          <w:p w14:paraId="76C5F1BA" w14:textId="77777777" w:rsidR="00C92172" w:rsidRPr="0019200A" w:rsidRDefault="00C92172" w:rsidP="00C92172">
            <w:pPr>
              <w:jc w:val="right"/>
              <w:rPr>
                <w:rFonts w:cs="Arial"/>
                <w:sz w:val="16"/>
                <w:szCs w:val="16"/>
              </w:rPr>
            </w:pPr>
            <w:r w:rsidRPr="0019200A">
              <w:rPr>
                <w:rFonts w:cs="Arial"/>
                <w:sz w:val="16"/>
                <w:szCs w:val="16"/>
              </w:rPr>
              <w:t>95.0</w:t>
            </w:r>
          </w:p>
        </w:tc>
        <w:tc>
          <w:tcPr>
            <w:tcW w:w="510" w:type="dxa"/>
            <w:tcBorders>
              <w:left w:val="single" w:sz="8" w:space="0" w:color="auto"/>
              <w:right w:val="single" w:sz="8" w:space="0" w:color="auto"/>
            </w:tcBorders>
            <w:vAlign w:val="center"/>
          </w:tcPr>
          <w:p w14:paraId="22D76B5A" w14:textId="77777777" w:rsidR="00C92172" w:rsidRPr="0019200A" w:rsidRDefault="00C92172" w:rsidP="00C92172">
            <w:pPr>
              <w:jc w:val="right"/>
              <w:rPr>
                <w:rFonts w:cs="Arial"/>
                <w:sz w:val="16"/>
                <w:szCs w:val="16"/>
              </w:rPr>
            </w:pPr>
            <w:r w:rsidRPr="0019200A">
              <w:rPr>
                <w:rFonts w:cs="Arial"/>
                <w:sz w:val="16"/>
                <w:szCs w:val="16"/>
              </w:rPr>
              <w:t>210</w:t>
            </w:r>
          </w:p>
        </w:tc>
        <w:tc>
          <w:tcPr>
            <w:tcW w:w="504" w:type="dxa"/>
            <w:tcBorders>
              <w:left w:val="single" w:sz="8" w:space="0" w:color="auto"/>
              <w:right w:val="single" w:sz="8" w:space="0" w:color="auto"/>
            </w:tcBorders>
            <w:vAlign w:val="center"/>
          </w:tcPr>
          <w:p w14:paraId="3D3E1C0F" w14:textId="77777777" w:rsidR="00C92172" w:rsidRPr="0019200A" w:rsidRDefault="00C92172" w:rsidP="00C92172">
            <w:pPr>
              <w:jc w:val="right"/>
              <w:rPr>
                <w:rFonts w:cs="Arial"/>
                <w:sz w:val="16"/>
                <w:szCs w:val="16"/>
              </w:rPr>
            </w:pPr>
            <w:r w:rsidRPr="0019200A">
              <w:rPr>
                <w:rFonts w:cs="Arial"/>
                <w:sz w:val="16"/>
                <w:szCs w:val="16"/>
              </w:rPr>
              <w:t>9.2</w:t>
            </w:r>
          </w:p>
        </w:tc>
        <w:tc>
          <w:tcPr>
            <w:tcW w:w="720" w:type="dxa"/>
            <w:tcBorders>
              <w:left w:val="single" w:sz="8" w:space="0" w:color="auto"/>
              <w:right w:val="single" w:sz="8" w:space="0" w:color="auto"/>
            </w:tcBorders>
            <w:vAlign w:val="center"/>
          </w:tcPr>
          <w:p w14:paraId="12C7466A" w14:textId="77777777" w:rsidR="00C92172" w:rsidRPr="0019200A" w:rsidRDefault="00C92172" w:rsidP="00C92172">
            <w:pPr>
              <w:jc w:val="right"/>
              <w:rPr>
                <w:rFonts w:cs="Arial"/>
                <w:sz w:val="16"/>
                <w:szCs w:val="16"/>
              </w:rPr>
            </w:pPr>
            <w:r w:rsidRPr="0019200A">
              <w:rPr>
                <w:rFonts w:cs="Arial"/>
                <w:sz w:val="16"/>
                <w:szCs w:val="16"/>
              </w:rPr>
              <w:t>1,263</w:t>
            </w:r>
          </w:p>
        </w:tc>
        <w:tc>
          <w:tcPr>
            <w:tcW w:w="504" w:type="dxa"/>
            <w:tcBorders>
              <w:left w:val="single" w:sz="8" w:space="0" w:color="auto"/>
              <w:right w:val="single" w:sz="8" w:space="0" w:color="auto"/>
            </w:tcBorders>
            <w:vAlign w:val="center"/>
          </w:tcPr>
          <w:p w14:paraId="01E5179E" w14:textId="77777777" w:rsidR="00C92172" w:rsidRPr="0019200A" w:rsidRDefault="00C92172" w:rsidP="00C92172">
            <w:pPr>
              <w:jc w:val="right"/>
              <w:rPr>
                <w:rFonts w:cs="Arial"/>
                <w:sz w:val="16"/>
                <w:szCs w:val="16"/>
              </w:rPr>
            </w:pPr>
            <w:r w:rsidRPr="0019200A">
              <w:rPr>
                <w:rFonts w:cs="Arial"/>
                <w:sz w:val="16"/>
                <w:szCs w:val="16"/>
              </w:rPr>
              <w:t>55.6</w:t>
            </w:r>
          </w:p>
        </w:tc>
        <w:tc>
          <w:tcPr>
            <w:tcW w:w="612" w:type="dxa"/>
            <w:tcBorders>
              <w:left w:val="single" w:sz="8" w:space="0" w:color="auto"/>
              <w:right w:val="single" w:sz="8" w:space="0" w:color="auto"/>
            </w:tcBorders>
            <w:vAlign w:val="center"/>
          </w:tcPr>
          <w:p w14:paraId="4CC7CA56" w14:textId="77777777" w:rsidR="00C92172" w:rsidRPr="0019200A" w:rsidRDefault="00C92172" w:rsidP="00C92172">
            <w:pPr>
              <w:jc w:val="right"/>
              <w:rPr>
                <w:rFonts w:cs="Arial"/>
                <w:sz w:val="16"/>
                <w:szCs w:val="16"/>
              </w:rPr>
            </w:pPr>
            <w:r w:rsidRPr="0019200A">
              <w:rPr>
                <w:rFonts w:cs="Arial"/>
                <w:sz w:val="16"/>
                <w:szCs w:val="16"/>
              </w:rPr>
              <w:t>735</w:t>
            </w:r>
          </w:p>
        </w:tc>
        <w:tc>
          <w:tcPr>
            <w:tcW w:w="504" w:type="dxa"/>
            <w:tcBorders>
              <w:left w:val="single" w:sz="8" w:space="0" w:color="auto"/>
              <w:right w:val="single" w:sz="8" w:space="0" w:color="auto"/>
            </w:tcBorders>
            <w:vAlign w:val="center"/>
          </w:tcPr>
          <w:p w14:paraId="27AA1917"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43915BA6" w14:textId="77777777" w:rsidR="00C92172" w:rsidRPr="0019200A" w:rsidRDefault="00C92172" w:rsidP="00C92172">
            <w:pPr>
              <w:jc w:val="right"/>
              <w:rPr>
                <w:rFonts w:cs="Arial"/>
                <w:sz w:val="16"/>
                <w:szCs w:val="16"/>
              </w:rPr>
            </w:pPr>
            <w:r w:rsidRPr="0019200A">
              <w:rPr>
                <w:rFonts w:cs="Arial"/>
                <w:sz w:val="16"/>
                <w:szCs w:val="16"/>
              </w:rPr>
              <w:t>4,356</w:t>
            </w:r>
          </w:p>
        </w:tc>
        <w:tc>
          <w:tcPr>
            <w:tcW w:w="504" w:type="dxa"/>
            <w:gridSpan w:val="2"/>
            <w:tcBorders>
              <w:left w:val="single" w:sz="8" w:space="0" w:color="auto"/>
            </w:tcBorders>
            <w:vAlign w:val="center"/>
          </w:tcPr>
          <w:p w14:paraId="3A75D668" w14:textId="77777777" w:rsidR="00C92172" w:rsidRPr="0019200A" w:rsidRDefault="00C92172" w:rsidP="00C92172">
            <w:pPr>
              <w:jc w:val="right"/>
              <w:rPr>
                <w:rFonts w:cs="Arial"/>
                <w:sz w:val="16"/>
                <w:szCs w:val="16"/>
              </w:rPr>
            </w:pPr>
            <w:r w:rsidRPr="0019200A">
              <w:rPr>
                <w:rFonts w:cs="Arial"/>
                <w:sz w:val="16"/>
                <w:szCs w:val="16"/>
              </w:rPr>
              <w:t>7.5</w:t>
            </w:r>
          </w:p>
        </w:tc>
      </w:tr>
      <w:tr w:rsidR="00C92172" w:rsidRPr="00477EC0" w14:paraId="7EFCA982" w14:textId="77777777" w:rsidTr="00F42502">
        <w:trPr>
          <w:cantSplit/>
          <w:trHeight w:val="225"/>
        </w:trPr>
        <w:tc>
          <w:tcPr>
            <w:tcW w:w="1104" w:type="dxa"/>
            <w:tcBorders>
              <w:right w:val="single" w:sz="8" w:space="0" w:color="auto"/>
            </w:tcBorders>
          </w:tcPr>
          <w:p w14:paraId="3C1A0293"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4CE18536" w14:textId="77777777" w:rsidR="00C92172" w:rsidRPr="0019200A" w:rsidRDefault="00C92172" w:rsidP="00C9217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02C05139" w14:textId="77777777" w:rsidR="00C92172" w:rsidRPr="0019200A" w:rsidRDefault="00C92172" w:rsidP="00C92172">
            <w:pPr>
              <w:jc w:val="right"/>
              <w:rPr>
                <w:rFonts w:cs="Arial"/>
                <w:sz w:val="16"/>
                <w:szCs w:val="16"/>
              </w:rPr>
            </w:pPr>
            <w:r w:rsidRPr="0019200A">
              <w:rPr>
                <w:rFonts w:cs="Arial"/>
                <w:sz w:val="16"/>
                <w:szCs w:val="16"/>
              </w:rPr>
              <w:t>489</w:t>
            </w:r>
          </w:p>
        </w:tc>
        <w:tc>
          <w:tcPr>
            <w:tcW w:w="504" w:type="dxa"/>
            <w:tcBorders>
              <w:left w:val="single" w:sz="8" w:space="0" w:color="auto"/>
              <w:right w:val="single" w:sz="8" w:space="0" w:color="auto"/>
            </w:tcBorders>
            <w:vAlign w:val="center"/>
          </w:tcPr>
          <w:p w14:paraId="26F89AB3"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2A539834"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071</w:t>
            </w:r>
          </w:p>
        </w:tc>
        <w:tc>
          <w:tcPr>
            <w:tcW w:w="504" w:type="dxa"/>
            <w:tcBorders>
              <w:left w:val="single" w:sz="8" w:space="0" w:color="auto"/>
              <w:right w:val="single" w:sz="8" w:space="0" w:color="auto"/>
            </w:tcBorders>
            <w:vAlign w:val="center"/>
          </w:tcPr>
          <w:p w14:paraId="6402BED5" w14:textId="77777777" w:rsidR="00C92172" w:rsidRPr="0019200A" w:rsidRDefault="00C92172" w:rsidP="00C92172">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14:paraId="585FD735" w14:textId="77777777" w:rsidR="00C92172" w:rsidRPr="0019200A" w:rsidRDefault="00C92172" w:rsidP="00C92172">
            <w:pPr>
              <w:jc w:val="right"/>
              <w:rPr>
                <w:rFonts w:cs="Arial"/>
                <w:sz w:val="16"/>
                <w:szCs w:val="16"/>
              </w:rPr>
            </w:pPr>
            <w:r w:rsidRPr="0019200A">
              <w:rPr>
                <w:rFonts w:cs="Arial"/>
                <w:sz w:val="16"/>
                <w:szCs w:val="16"/>
              </w:rPr>
              <w:t>206</w:t>
            </w:r>
          </w:p>
        </w:tc>
        <w:tc>
          <w:tcPr>
            <w:tcW w:w="504" w:type="dxa"/>
            <w:tcBorders>
              <w:left w:val="single" w:sz="8" w:space="0" w:color="auto"/>
              <w:right w:val="single" w:sz="8" w:space="0" w:color="auto"/>
            </w:tcBorders>
            <w:vAlign w:val="center"/>
          </w:tcPr>
          <w:p w14:paraId="6FCFE052" w14:textId="77777777" w:rsidR="00C92172" w:rsidRPr="0019200A" w:rsidRDefault="00C92172" w:rsidP="00C92172">
            <w:pPr>
              <w:jc w:val="right"/>
              <w:rPr>
                <w:rFonts w:cs="Arial"/>
                <w:sz w:val="16"/>
                <w:szCs w:val="16"/>
              </w:rPr>
            </w:pPr>
            <w:r w:rsidRPr="0019200A">
              <w:rPr>
                <w:rFonts w:cs="Arial"/>
                <w:sz w:val="16"/>
                <w:szCs w:val="16"/>
              </w:rPr>
              <w:t>10.2</w:t>
            </w:r>
          </w:p>
        </w:tc>
        <w:tc>
          <w:tcPr>
            <w:tcW w:w="786" w:type="dxa"/>
            <w:tcBorders>
              <w:left w:val="single" w:sz="8" w:space="0" w:color="auto"/>
              <w:right w:val="single" w:sz="8" w:space="0" w:color="auto"/>
            </w:tcBorders>
            <w:vAlign w:val="center"/>
          </w:tcPr>
          <w:p w14:paraId="14DDA25A"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059</w:t>
            </w:r>
          </w:p>
        </w:tc>
        <w:tc>
          <w:tcPr>
            <w:tcW w:w="504" w:type="dxa"/>
            <w:tcBorders>
              <w:left w:val="single" w:sz="8" w:space="0" w:color="auto"/>
              <w:right w:val="single" w:sz="8" w:space="0" w:color="auto"/>
            </w:tcBorders>
            <w:vAlign w:val="center"/>
          </w:tcPr>
          <w:p w14:paraId="15AA1437" w14:textId="77777777" w:rsidR="00C92172" w:rsidRPr="0019200A" w:rsidRDefault="00C92172" w:rsidP="00C92172">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14:paraId="38D63A54" w14:textId="77777777" w:rsidR="00C92172" w:rsidRPr="0019200A" w:rsidRDefault="00C92172" w:rsidP="00C92172">
            <w:pPr>
              <w:jc w:val="right"/>
              <w:rPr>
                <w:rFonts w:cs="Arial"/>
                <w:sz w:val="16"/>
                <w:szCs w:val="16"/>
              </w:rPr>
            </w:pPr>
            <w:r w:rsidRPr="0019200A">
              <w:rPr>
                <w:rFonts w:cs="Arial"/>
                <w:sz w:val="16"/>
                <w:szCs w:val="16"/>
              </w:rPr>
              <w:t>22</w:t>
            </w:r>
          </w:p>
        </w:tc>
        <w:tc>
          <w:tcPr>
            <w:tcW w:w="504" w:type="dxa"/>
            <w:tcBorders>
              <w:left w:val="single" w:sz="8" w:space="0" w:color="auto"/>
              <w:right w:val="single" w:sz="8" w:space="0" w:color="auto"/>
            </w:tcBorders>
            <w:vAlign w:val="center"/>
          </w:tcPr>
          <w:p w14:paraId="0D8872C6" w14:textId="77777777" w:rsidR="00C92172" w:rsidRPr="0019200A" w:rsidRDefault="00C92172" w:rsidP="00C92172">
            <w:pPr>
              <w:jc w:val="right"/>
              <w:rPr>
                <w:rFonts w:cs="Arial"/>
                <w:sz w:val="16"/>
                <w:szCs w:val="16"/>
              </w:rPr>
            </w:pPr>
            <w:r w:rsidRPr="0019200A">
              <w:rPr>
                <w:rFonts w:cs="Arial"/>
                <w:sz w:val="16"/>
                <w:szCs w:val="16"/>
              </w:rPr>
              <w:t>40</w:t>
            </w:r>
            <w:r>
              <w:rPr>
                <w:rFonts w:cs="Arial"/>
                <w:sz w:val="16"/>
                <w:szCs w:val="16"/>
              </w:rPr>
              <w:t>.0</w:t>
            </w:r>
          </w:p>
        </w:tc>
        <w:tc>
          <w:tcPr>
            <w:tcW w:w="576" w:type="dxa"/>
            <w:tcBorders>
              <w:left w:val="single" w:sz="8" w:space="0" w:color="auto"/>
              <w:right w:val="single" w:sz="8" w:space="0" w:color="auto"/>
            </w:tcBorders>
            <w:vAlign w:val="center"/>
          </w:tcPr>
          <w:p w14:paraId="46A7C9A1" w14:textId="77777777" w:rsidR="00C92172" w:rsidRPr="0019200A" w:rsidRDefault="00C92172" w:rsidP="00C92172">
            <w:pPr>
              <w:jc w:val="right"/>
              <w:rPr>
                <w:rFonts w:cs="Arial"/>
                <w:sz w:val="16"/>
                <w:szCs w:val="16"/>
              </w:rPr>
            </w:pPr>
            <w:r w:rsidRPr="0019200A">
              <w:rPr>
                <w:rFonts w:cs="Arial"/>
                <w:sz w:val="16"/>
                <w:szCs w:val="16"/>
              </w:rPr>
              <w:t>51</w:t>
            </w:r>
          </w:p>
        </w:tc>
        <w:tc>
          <w:tcPr>
            <w:tcW w:w="570" w:type="dxa"/>
            <w:tcBorders>
              <w:left w:val="single" w:sz="8" w:space="0" w:color="auto"/>
              <w:right w:val="single" w:sz="8" w:space="0" w:color="auto"/>
            </w:tcBorders>
            <w:vAlign w:val="center"/>
          </w:tcPr>
          <w:p w14:paraId="2DEF0C11" w14:textId="77777777" w:rsidR="00C92172" w:rsidRPr="0019200A" w:rsidRDefault="00C92172" w:rsidP="00C92172">
            <w:pPr>
              <w:jc w:val="right"/>
              <w:rPr>
                <w:rFonts w:cs="Arial"/>
                <w:sz w:val="16"/>
                <w:szCs w:val="16"/>
              </w:rPr>
            </w:pPr>
            <w:r w:rsidRPr="0019200A">
              <w:rPr>
                <w:rFonts w:cs="Arial"/>
                <w:sz w:val="16"/>
                <w:szCs w:val="16"/>
              </w:rPr>
              <w:t>92.7</w:t>
            </w:r>
          </w:p>
        </w:tc>
        <w:tc>
          <w:tcPr>
            <w:tcW w:w="510" w:type="dxa"/>
            <w:tcBorders>
              <w:left w:val="single" w:sz="8" w:space="0" w:color="auto"/>
              <w:right w:val="single" w:sz="8" w:space="0" w:color="auto"/>
            </w:tcBorders>
            <w:vAlign w:val="center"/>
          </w:tcPr>
          <w:p w14:paraId="46AEB534" w14:textId="77777777" w:rsidR="00C92172" w:rsidRPr="0019200A" w:rsidRDefault="00C92172" w:rsidP="00C92172">
            <w:pPr>
              <w:jc w:val="right"/>
              <w:rPr>
                <w:rFonts w:cs="Arial"/>
                <w:sz w:val="16"/>
                <w:szCs w:val="16"/>
              </w:rPr>
            </w:pPr>
            <w:r w:rsidRPr="0019200A">
              <w:rPr>
                <w:rFonts w:cs="Arial"/>
                <w:sz w:val="16"/>
                <w:szCs w:val="16"/>
              </w:rPr>
              <w:t>228</w:t>
            </w:r>
          </w:p>
        </w:tc>
        <w:tc>
          <w:tcPr>
            <w:tcW w:w="504" w:type="dxa"/>
            <w:tcBorders>
              <w:left w:val="single" w:sz="8" w:space="0" w:color="auto"/>
              <w:right w:val="single" w:sz="8" w:space="0" w:color="auto"/>
            </w:tcBorders>
            <w:vAlign w:val="center"/>
          </w:tcPr>
          <w:p w14:paraId="376A5B3E" w14:textId="77777777" w:rsidR="00C92172" w:rsidRPr="0019200A" w:rsidRDefault="00C92172" w:rsidP="00C92172">
            <w:pPr>
              <w:jc w:val="right"/>
              <w:rPr>
                <w:rFonts w:cs="Arial"/>
                <w:sz w:val="16"/>
                <w:szCs w:val="16"/>
              </w:rPr>
            </w:pPr>
            <w:r w:rsidRPr="0019200A">
              <w:rPr>
                <w:rFonts w:cs="Arial"/>
                <w:sz w:val="16"/>
                <w:szCs w:val="16"/>
              </w:rPr>
              <w:t>11</w:t>
            </w:r>
            <w:r>
              <w:rPr>
                <w:rFonts w:cs="Arial"/>
                <w:sz w:val="16"/>
                <w:szCs w:val="16"/>
              </w:rPr>
              <w:t>.0</w:t>
            </w:r>
          </w:p>
        </w:tc>
        <w:tc>
          <w:tcPr>
            <w:tcW w:w="720" w:type="dxa"/>
            <w:tcBorders>
              <w:left w:val="single" w:sz="8" w:space="0" w:color="auto"/>
              <w:right w:val="single" w:sz="8" w:space="0" w:color="auto"/>
            </w:tcBorders>
            <w:vAlign w:val="center"/>
          </w:tcPr>
          <w:p w14:paraId="063B1AB7"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110</w:t>
            </w:r>
          </w:p>
        </w:tc>
        <w:tc>
          <w:tcPr>
            <w:tcW w:w="504" w:type="dxa"/>
            <w:tcBorders>
              <w:left w:val="single" w:sz="8" w:space="0" w:color="auto"/>
              <w:right w:val="single" w:sz="8" w:space="0" w:color="auto"/>
            </w:tcBorders>
            <w:vAlign w:val="center"/>
          </w:tcPr>
          <w:p w14:paraId="247C9302" w14:textId="77777777" w:rsidR="00C92172" w:rsidRPr="0019200A" w:rsidRDefault="00C92172" w:rsidP="00C92172">
            <w:pPr>
              <w:jc w:val="right"/>
              <w:rPr>
                <w:rFonts w:cs="Arial"/>
                <w:sz w:val="16"/>
                <w:szCs w:val="16"/>
              </w:rPr>
            </w:pPr>
            <w:r w:rsidRPr="0019200A">
              <w:rPr>
                <w:rFonts w:cs="Arial"/>
                <w:sz w:val="16"/>
                <w:szCs w:val="16"/>
              </w:rPr>
              <w:t>53.5</w:t>
            </w:r>
          </w:p>
        </w:tc>
        <w:tc>
          <w:tcPr>
            <w:tcW w:w="612" w:type="dxa"/>
            <w:tcBorders>
              <w:left w:val="single" w:sz="8" w:space="0" w:color="auto"/>
              <w:right w:val="single" w:sz="8" w:space="0" w:color="auto"/>
            </w:tcBorders>
            <w:vAlign w:val="center"/>
          </w:tcPr>
          <w:p w14:paraId="5A2073DD" w14:textId="77777777" w:rsidR="00C92172" w:rsidRPr="0019200A" w:rsidRDefault="00C92172" w:rsidP="00C92172">
            <w:pPr>
              <w:jc w:val="right"/>
              <w:rPr>
                <w:rFonts w:cs="Arial"/>
                <w:sz w:val="16"/>
                <w:szCs w:val="16"/>
              </w:rPr>
            </w:pPr>
            <w:r w:rsidRPr="0019200A">
              <w:rPr>
                <w:rFonts w:cs="Arial"/>
                <w:sz w:val="16"/>
                <w:szCs w:val="16"/>
              </w:rPr>
              <w:t>717</w:t>
            </w:r>
          </w:p>
        </w:tc>
        <w:tc>
          <w:tcPr>
            <w:tcW w:w="504" w:type="dxa"/>
            <w:tcBorders>
              <w:left w:val="single" w:sz="8" w:space="0" w:color="auto"/>
              <w:right w:val="single" w:sz="8" w:space="0" w:color="auto"/>
            </w:tcBorders>
            <w:vAlign w:val="center"/>
          </w:tcPr>
          <w:p w14:paraId="2A09D1B5" w14:textId="77777777" w:rsidR="00C92172" w:rsidRPr="0019200A" w:rsidRDefault="00C92172" w:rsidP="00C92172">
            <w:pPr>
              <w:jc w:val="right"/>
              <w:rPr>
                <w:rFonts w:cs="Arial"/>
                <w:sz w:val="16"/>
                <w:szCs w:val="16"/>
              </w:rPr>
            </w:pPr>
            <w:r w:rsidRPr="0019200A">
              <w:rPr>
                <w:rFonts w:cs="Arial"/>
                <w:sz w:val="16"/>
                <w:szCs w:val="16"/>
              </w:rPr>
              <w:t>1.3</w:t>
            </w:r>
          </w:p>
        </w:tc>
        <w:tc>
          <w:tcPr>
            <w:tcW w:w="720" w:type="dxa"/>
            <w:tcBorders>
              <w:left w:val="single" w:sz="8" w:space="0" w:color="auto"/>
              <w:right w:val="single" w:sz="8" w:space="0" w:color="auto"/>
            </w:tcBorders>
            <w:vAlign w:val="center"/>
          </w:tcPr>
          <w:p w14:paraId="55BEE039" w14:textId="77777777" w:rsidR="00C92172" w:rsidRPr="0019200A" w:rsidRDefault="00C92172" w:rsidP="00C9217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181</w:t>
            </w:r>
          </w:p>
        </w:tc>
        <w:tc>
          <w:tcPr>
            <w:tcW w:w="504" w:type="dxa"/>
            <w:gridSpan w:val="2"/>
            <w:tcBorders>
              <w:left w:val="single" w:sz="8" w:space="0" w:color="auto"/>
            </w:tcBorders>
            <w:vAlign w:val="center"/>
          </w:tcPr>
          <w:p w14:paraId="16ACD1E3" w14:textId="77777777" w:rsidR="00C92172" w:rsidRPr="0019200A" w:rsidRDefault="00C92172" w:rsidP="00C92172">
            <w:pPr>
              <w:jc w:val="right"/>
              <w:rPr>
                <w:rFonts w:cs="Arial"/>
                <w:sz w:val="16"/>
                <w:szCs w:val="16"/>
              </w:rPr>
            </w:pPr>
            <w:r w:rsidRPr="0019200A">
              <w:rPr>
                <w:rFonts w:cs="Arial"/>
                <w:sz w:val="16"/>
                <w:szCs w:val="16"/>
              </w:rPr>
              <w:t>7.4</w:t>
            </w:r>
          </w:p>
        </w:tc>
      </w:tr>
      <w:tr w:rsidR="00C92172" w:rsidRPr="00477EC0" w14:paraId="4C1B018F" w14:textId="77777777" w:rsidTr="00F42502">
        <w:trPr>
          <w:cantSplit/>
          <w:trHeight w:val="225"/>
        </w:trPr>
        <w:tc>
          <w:tcPr>
            <w:tcW w:w="1104" w:type="dxa"/>
            <w:tcBorders>
              <w:right w:val="single" w:sz="8" w:space="0" w:color="auto"/>
            </w:tcBorders>
          </w:tcPr>
          <w:p w14:paraId="3DFFDB56"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B8E3681" w14:textId="77777777" w:rsidR="00C92172" w:rsidRPr="0019200A" w:rsidRDefault="00C92172" w:rsidP="00C9217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39CDB88C" w14:textId="77777777" w:rsidR="00C92172" w:rsidRPr="0019200A" w:rsidRDefault="00C92172" w:rsidP="00C92172">
            <w:pPr>
              <w:jc w:val="right"/>
              <w:rPr>
                <w:rFonts w:cs="Arial"/>
                <w:sz w:val="16"/>
                <w:szCs w:val="16"/>
              </w:rPr>
            </w:pPr>
            <w:r w:rsidRPr="0019200A">
              <w:rPr>
                <w:rFonts w:cs="Arial"/>
                <w:sz w:val="16"/>
                <w:szCs w:val="16"/>
              </w:rPr>
              <w:t>475</w:t>
            </w:r>
          </w:p>
        </w:tc>
        <w:tc>
          <w:tcPr>
            <w:tcW w:w="504" w:type="dxa"/>
            <w:tcBorders>
              <w:left w:val="single" w:sz="8" w:space="0" w:color="auto"/>
              <w:right w:val="single" w:sz="8" w:space="0" w:color="auto"/>
            </w:tcBorders>
            <w:vAlign w:val="center"/>
          </w:tcPr>
          <w:p w14:paraId="242DA9DA"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06D9E59E" w14:textId="77777777" w:rsidR="00C92172" w:rsidRPr="0019200A" w:rsidRDefault="00C92172" w:rsidP="00C9217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14:paraId="704A9492"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78328B63" w14:textId="77777777" w:rsidR="00C92172" w:rsidRPr="0019200A" w:rsidRDefault="00C92172" w:rsidP="00C92172">
            <w:pPr>
              <w:jc w:val="right"/>
              <w:rPr>
                <w:rFonts w:cs="Arial"/>
                <w:sz w:val="16"/>
                <w:szCs w:val="16"/>
              </w:rPr>
            </w:pPr>
            <w:r w:rsidRPr="0019200A">
              <w:rPr>
                <w:rFonts w:cs="Arial"/>
                <w:sz w:val="16"/>
                <w:szCs w:val="16"/>
              </w:rPr>
              <w:t>189</w:t>
            </w:r>
          </w:p>
        </w:tc>
        <w:tc>
          <w:tcPr>
            <w:tcW w:w="504" w:type="dxa"/>
            <w:tcBorders>
              <w:left w:val="single" w:sz="8" w:space="0" w:color="auto"/>
              <w:right w:val="single" w:sz="8" w:space="0" w:color="auto"/>
            </w:tcBorders>
            <w:vAlign w:val="center"/>
          </w:tcPr>
          <w:p w14:paraId="461A59F6" w14:textId="77777777" w:rsidR="00C92172" w:rsidRPr="0019200A" w:rsidRDefault="00C92172" w:rsidP="00C92172">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14:paraId="7BFA1C16"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034</w:t>
            </w:r>
          </w:p>
        </w:tc>
        <w:tc>
          <w:tcPr>
            <w:tcW w:w="504" w:type="dxa"/>
            <w:tcBorders>
              <w:left w:val="single" w:sz="8" w:space="0" w:color="auto"/>
              <w:right w:val="single" w:sz="8" w:space="0" w:color="auto"/>
            </w:tcBorders>
            <w:vAlign w:val="center"/>
          </w:tcPr>
          <w:p w14:paraId="45148382" w14:textId="77777777" w:rsidR="00C92172" w:rsidRPr="0019200A" w:rsidRDefault="00C92172" w:rsidP="00C92172">
            <w:pPr>
              <w:jc w:val="right"/>
              <w:rPr>
                <w:rFonts w:cs="Arial"/>
                <w:sz w:val="16"/>
                <w:szCs w:val="16"/>
              </w:rPr>
            </w:pPr>
            <w:r w:rsidRPr="0019200A">
              <w:rPr>
                <w:rFonts w:cs="Arial"/>
                <w:sz w:val="16"/>
                <w:szCs w:val="16"/>
              </w:rPr>
              <w:t>52</w:t>
            </w:r>
            <w:r>
              <w:rPr>
                <w:rFonts w:cs="Arial"/>
                <w:sz w:val="16"/>
                <w:szCs w:val="16"/>
              </w:rPr>
              <w:t>.0</w:t>
            </w:r>
          </w:p>
        </w:tc>
        <w:tc>
          <w:tcPr>
            <w:tcW w:w="576" w:type="dxa"/>
            <w:tcBorders>
              <w:left w:val="single" w:sz="8" w:space="0" w:color="auto"/>
              <w:right w:val="single" w:sz="8" w:space="0" w:color="auto"/>
            </w:tcBorders>
            <w:vAlign w:val="center"/>
          </w:tcPr>
          <w:p w14:paraId="3F05F475" w14:textId="77777777" w:rsidR="00C92172" w:rsidRPr="0019200A" w:rsidRDefault="00C92172" w:rsidP="00C92172">
            <w:pPr>
              <w:jc w:val="right"/>
              <w:rPr>
                <w:rFonts w:cs="Arial"/>
                <w:sz w:val="16"/>
                <w:szCs w:val="16"/>
              </w:rPr>
            </w:pPr>
            <w:r w:rsidRPr="0019200A">
              <w:rPr>
                <w:rFonts w:cs="Arial"/>
                <w:sz w:val="16"/>
                <w:szCs w:val="16"/>
              </w:rPr>
              <w:t>31</w:t>
            </w:r>
          </w:p>
        </w:tc>
        <w:tc>
          <w:tcPr>
            <w:tcW w:w="504" w:type="dxa"/>
            <w:tcBorders>
              <w:left w:val="single" w:sz="8" w:space="0" w:color="auto"/>
              <w:right w:val="single" w:sz="8" w:space="0" w:color="auto"/>
            </w:tcBorders>
            <w:vAlign w:val="center"/>
          </w:tcPr>
          <w:p w14:paraId="62800B5D" w14:textId="77777777" w:rsidR="00C92172" w:rsidRPr="0019200A" w:rsidRDefault="00C92172" w:rsidP="00C92172">
            <w:pPr>
              <w:jc w:val="right"/>
              <w:rPr>
                <w:rFonts w:cs="Arial"/>
                <w:sz w:val="16"/>
                <w:szCs w:val="16"/>
              </w:rPr>
            </w:pPr>
            <w:r w:rsidRPr="0019200A">
              <w:rPr>
                <w:rFonts w:cs="Arial"/>
                <w:sz w:val="16"/>
                <w:szCs w:val="16"/>
              </w:rPr>
              <w:t>52.5</w:t>
            </w:r>
          </w:p>
        </w:tc>
        <w:tc>
          <w:tcPr>
            <w:tcW w:w="576" w:type="dxa"/>
            <w:tcBorders>
              <w:left w:val="single" w:sz="8" w:space="0" w:color="auto"/>
              <w:right w:val="single" w:sz="8" w:space="0" w:color="auto"/>
            </w:tcBorders>
            <w:vAlign w:val="center"/>
          </w:tcPr>
          <w:p w14:paraId="6540C6F9" w14:textId="77777777" w:rsidR="00C92172" w:rsidRPr="0019200A" w:rsidRDefault="00C92172" w:rsidP="00C92172">
            <w:pPr>
              <w:jc w:val="right"/>
              <w:rPr>
                <w:rFonts w:cs="Arial"/>
                <w:sz w:val="16"/>
                <w:szCs w:val="16"/>
              </w:rPr>
            </w:pPr>
            <w:r w:rsidRPr="0019200A">
              <w:rPr>
                <w:rFonts w:cs="Arial"/>
                <w:sz w:val="16"/>
                <w:szCs w:val="16"/>
              </w:rPr>
              <w:t>54</w:t>
            </w:r>
          </w:p>
        </w:tc>
        <w:tc>
          <w:tcPr>
            <w:tcW w:w="570" w:type="dxa"/>
            <w:tcBorders>
              <w:left w:val="single" w:sz="8" w:space="0" w:color="auto"/>
              <w:right w:val="single" w:sz="8" w:space="0" w:color="auto"/>
            </w:tcBorders>
            <w:vAlign w:val="center"/>
          </w:tcPr>
          <w:p w14:paraId="011E36A5" w14:textId="77777777" w:rsidR="00C92172" w:rsidRPr="0019200A" w:rsidRDefault="00C92172" w:rsidP="00C92172">
            <w:pPr>
              <w:jc w:val="right"/>
              <w:rPr>
                <w:rFonts w:cs="Arial"/>
                <w:sz w:val="16"/>
                <w:szCs w:val="16"/>
              </w:rPr>
            </w:pPr>
            <w:r w:rsidRPr="0019200A">
              <w:rPr>
                <w:rFonts w:cs="Arial"/>
                <w:sz w:val="16"/>
                <w:szCs w:val="16"/>
              </w:rPr>
              <w:t>91.5</w:t>
            </w:r>
          </w:p>
        </w:tc>
        <w:tc>
          <w:tcPr>
            <w:tcW w:w="510" w:type="dxa"/>
            <w:tcBorders>
              <w:left w:val="single" w:sz="8" w:space="0" w:color="auto"/>
              <w:right w:val="single" w:sz="8" w:space="0" w:color="auto"/>
            </w:tcBorders>
            <w:vAlign w:val="center"/>
          </w:tcPr>
          <w:p w14:paraId="7F2318E7" w14:textId="77777777" w:rsidR="00C92172" w:rsidRPr="0019200A" w:rsidRDefault="00C92172" w:rsidP="00C92172">
            <w:pPr>
              <w:jc w:val="right"/>
              <w:rPr>
                <w:rFonts w:cs="Arial"/>
                <w:sz w:val="16"/>
                <w:szCs w:val="16"/>
              </w:rPr>
            </w:pPr>
            <w:r w:rsidRPr="0019200A">
              <w:rPr>
                <w:rFonts w:cs="Arial"/>
                <w:sz w:val="16"/>
                <w:szCs w:val="16"/>
              </w:rPr>
              <w:t>220</w:t>
            </w:r>
          </w:p>
        </w:tc>
        <w:tc>
          <w:tcPr>
            <w:tcW w:w="504" w:type="dxa"/>
            <w:tcBorders>
              <w:left w:val="single" w:sz="8" w:space="0" w:color="auto"/>
              <w:right w:val="single" w:sz="8" w:space="0" w:color="auto"/>
            </w:tcBorders>
            <w:vAlign w:val="center"/>
          </w:tcPr>
          <w:p w14:paraId="007F4245" w14:textId="77777777" w:rsidR="00C92172" w:rsidRPr="0019200A" w:rsidRDefault="00C92172" w:rsidP="00C92172">
            <w:pPr>
              <w:jc w:val="right"/>
              <w:rPr>
                <w:rFonts w:cs="Arial"/>
                <w:sz w:val="16"/>
                <w:szCs w:val="16"/>
              </w:rPr>
            </w:pPr>
            <w:r w:rsidRPr="0019200A">
              <w:rPr>
                <w:rFonts w:cs="Arial"/>
                <w:sz w:val="16"/>
                <w:szCs w:val="16"/>
              </w:rPr>
              <w:t>10.8</w:t>
            </w:r>
          </w:p>
        </w:tc>
        <w:tc>
          <w:tcPr>
            <w:tcW w:w="720" w:type="dxa"/>
            <w:tcBorders>
              <w:left w:val="single" w:sz="8" w:space="0" w:color="auto"/>
              <w:right w:val="single" w:sz="8" w:space="0" w:color="auto"/>
            </w:tcBorders>
            <w:vAlign w:val="center"/>
          </w:tcPr>
          <w:p w14:paraId="2D1E02BF"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088</w:t>
            </w:r>
          </w:p>
        </w:tc>
        <w:tc>
          <w:tcPr>
            <w:tcW w:w="504" w:type="dxa"/>
            <w:tcBorders>
              <w:left w:val="single" w:sz="8" w:space="0" w:color="auto"/>
              <w:right w:val="single" w:sz="8" w:space="0" w:color="auto"/>
            </w:tcBorders>
            <w:vAlign w:val="center"/>
          </w:tcPr>
          <w:p w14:paraId="735C1D45" w14:textId="77777777" w:rsidR="00C92172" w:rsidRPr="0019200A" w:rsidRDefault="00C92172" w:rsidP="00C92172">
            <w:pPr>
              <w:jc w:val="right"/>
              <w:rPr>
                <w:rFonts w:cs="Arial"/>
                <w:sz w:val="16"/>
                <w:szCs w:val="16"/>
              </w:rPr>
            </w:pPr>
            <w:r w:rsidRPr="0019200A">
              <w:rPr>
                <w:rFonts w:cs="Arial"/>
                <w:sz w:val="16"/>
                <w:szCs w:val="16"/>
              </w:rPr>
              <w:t>53.2</w:t>
            </w:r>
          </w:p>
        </w:tc>
        <w:tc>
          <w:tcPr>
            <w:tcW w:w="612" w:type="dxa"/>
            <w:tcBorders>
              <w:left w:val="single" w:sz="8" w:space="0" w:color="auto"/>
              <w:right w:val="single" w:sz="8" w:space="0" w:color="auto"/>
            </w:tcBorders>
            <w:vAlign w:val="center"/>
          </w:tcPr>
          <w:p w14:paraId="2FDBDB23" w14:textId="77777777" w:rsidR="00C92172" w:rsidRPr="0019200A" w:rsidRDefault="00C92172" w:rsidP="00C92172">
            <w:pPr>
              <w:jc w:val="right"/>
              <w:rPr>
                <w:rFonts w:cs="Arial"/>
                <w:sz w:val="16"/>
                <w:szCs w:val="16"/>
              </w:rPr>
            </w:pPr>
            <w:r w:rsidRPr="0019200A">
              <w:rPr>
                <w:rFonts w:cs="Arial"/>
                <w:sz w:val="16"/>
                <w:szCs w:val="16"/>
              </w:rPr>
              <w:t>695</w:t>
            </w:r>
          </w:p>
        </w:tc>
        <w:tc>
          <w:tcPr>
            <w:tcW w:w="504" w:type="dxa"/>
            <w:tcBorders>
              <w:left w:val="single" w:sz="8" w:space="0" w:color="auto"/>
              <w:right w:val="single" w:sz="8" w:space="0" w:color="auto"/>
            </w:tcBorders>
            <w:vAlign w:val="center"/>
          </w:tcPr>
          <w:p w14:paraId="2072A1B6"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68B28E58" w14:textId="77777777" w:rsidR="00C92172" w:rsidRPr="0019200A" w:rsidRDefault="00C92172" w:rsidP="00C9217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052</w:t>
            </w:r>
          </w:p>
        </w:tc>
        <w:tc>
          <w:tcPr>
            <w:tcW w:w="504" w:type="dxa"/>
            <w:gridSpan w:val="2"/>
            <w:tcBorders>
              <w:left w:val="single" w:sz="8" w:space="0" w:color="auto"/>
            </w:tcBorders>
            <w:vAlign w:val="center"/>
          </w:tcPr>
          <w:p w14:paraId="250BADE5" w14:textId="77777777" w:rsidR="00C92172" w:rsidRPr="0019200A" w:rsidRDefault="00C92172" w:rsidP="00C92172">
            <w:pPr>
              <w:jc w:val="right"/>
              <w:rPr>
                <w:rFonts w:cs="Arial"/>
                <w:sz w:val="16"/>
                <w:szCs w:val="16"/>
              </w:rPr>
            </w:pPr>
            <w:r w:rsidRPr="0019200A">
              <w:rPr>
                <w:rFonts w:cs="Arial"/>
                <w:sz w:val="16"/>
                <w:szCs w:val="16"/>
              </w:rPr>
              <w:t>7.2</w:t>
            </w:r>
          </w:p>
        </w:tc>
      </w:tr>
      <w:tr w:rsidR="00C92172" w:rsidRPr="00477EC0" w14:paraId="5DEA0D58" w14:textId="77777777" w:rsidTr="00F42502">
        <w:trPr>
          <w:cantSplit/>
          <w:trHeight w:val="225"/>
        </w:trPr>
        <w:tc>
          <w:tcPr>
            <w:tcW w:w="1104" w:type="dxa"/>
            <w:tcBorders>
              <w:right w:val="single" w:sz="8" w:space="0" w:color="auto"/>
            </w:tcBorders>
          </w:tcPr>
          <w:p w14:paraId="43179CD9"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7BE8F8C3" w14:textId="77777777" w:rsidR="00C92172" w:rsidRPr="0019200A" w:rsidRDefault="00C92172" w:rsidP="00C9217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339C3911" w14:textId="77777777" w:rsidR="00C92172" w:rsidRPr="0019200A" w:rsidRDefault="00C92172" w:rsidP="00C92172">
            <w:pPr>
              <w:jc w:val="right"/>
              <w:rPr>
                <w:rFonts w:cs="Arial"/>
                <w:sz w:val="16"/>
                <w:szCs w:val="16"/>
              </w:rPr>
            </w:pPr>
            <w:r w:rsidRPr="0019200A">
              <w:rPr>
                <w:rFonts w:cs="Arial"/>
                <w:sz w:val="16"/>
                <w:szCs w:val="16"/>
              </w:rPr>
              <w:t>437</w:t>
            </w:r>
          </w:p>
        </w:tc>
        <w:tc>
          <w:tcPr>
            <w:tcW w:w="504" w:type="dxa"/>
            <w:tcBorders>
              <w:left w:val="single" w:sz="8" w:space="0" w:color="auto"/>
              <w:right w:val="single" w:sz="8" w:space="0" w:color="auto"/>
            </w:tcBorders>
            <w:vAlign w:val="center"/>
          </w:tcPr>
          <w:p w14:paraId="0B460E21" w14:textId="77777777" w:rsidR="00C92172" w:rsidRPr="0019200A" w:rsidRDefault="00C92172" w:rsidP="00C9217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1998D05F" w14:textId="77777777" w:rsidR="00C92172" w:rsidRPr="0019200A" w:rsidRDefault="00C92172" w:rsidP="00C9217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964</w:t>
            </w:r>
          </w:p>
        </w:tc>
        <w:tc>
          <w:tcPr>
            <w:tcW w:w="504" w:type="dxa"/>
            <w:tcBorders>
              <w:left w:val="single" w:sz="8" w:space="0" w:color="auto"/>
              <w:right w:val="single" w:sz="8" w:space="0" w:color="auto"/>
            </w:tcBorders>
            <w:vAlign w:val="center"/>
          </w:tcPr>
          <w:p w14:paraId="167E91D3"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10ACFFCE" w14:textId="77777777" w:rsidR="00C92172" w:rsidRPr="0019200A" w:rsidRDefault="00C92172" w:rsidP="00C92172">
            <w:pPr>
              <w:jc w:val="right"/>
              <w:rPr>
                <w:rFonts w:cs="Arial"/>
                <w:sz w:val="16"/>
                <w:szCs w:val="16"/>
              </w:rPr>
            </w:pPr>
            <w:r w:rsidRPr="0019200A">
              <w:rPr>
                <w:rFonts w:cs="Arial"/>
                <w:sz w:val="16"/>
                <w:szCs w:val="16"/>
              </w:rPr>
              <w:t>185</w:t>
            </w:r>
          </w:p>
        </w:tc>
        <w:tc>
          <w:tcPr>
            <w:tcW w:w="504" w:type="dxa"/>
            <w:tcBorders>
              <w:left w:val="single" w:sz="8" w:space="0" w:color="auto"/>
              <w:right w:val="single" w:sz="8" w:space="0" w:color="auto"/>
            </w:tcBorders>
            <w:vAlign w:val="center"/>
          </w:tcPr>
          <w:p w14:paraId="57DE457F" w14:textId="77777777" w:rsidR="00C92172" w:rsidRPr="0019200A" w:rsidRDefault="00C92172" w:rsidP="00C92172">
            <w:pPr>
              <w:jc w:val="right"/>
              <w:rPr>
                <w:rFonts w:cs="Arial"/>
                <w:sz w:val="16"/>
                <w:szCs w:val="16"/>
              </w:rPr>
            </w:pPr>
            <w:r w:rsidRPr="0019200A">
              <w:rPr>
                <w:rFonts w:cs="Arial"/>
                <w:sz w:val="16"/>
                <w:szCs w:val="16"/>
              </w:rPr>
              <w:t>9.5</w:t>
            </w:r>
          </w:p>
        </w:tc>
        <w:tc>
          <w:tcPr>
            <w:tcW w:w="786" w:type="dxa"/>
            <w:tcBorders>
              <w:left w:val="single" w:sz="8" w:space="0" w:color="auto"/>
              <w:right w:val="single" w:sz="8" w:space="0" w:color="auto"/>
            </w:tcBorders>
            <w:vAlign w:val="center"/>
          </w:tcPr>
          <w:p w14:paraId="051CF3CE"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066</w:t>
            </w:r>
          </w:p>
        </w:tc>
        <w:tc>
          <w:tcPr>
            <w:tcW w:w="504" w:type="dxa"/>
            <w:tcBorders>
              <w:left w:val="single" w:sz="8" w:space="0" w:color="auto"/>
              <w:right w:val="single" w:sz="8" w:space="0" w:color="auto"/>
            </w:tcBorders>
            <w:vAlign w:val="center"/>
          </w:tcPr>
          <w:p w14:paraId="42C1D112" w14:textId="77777777" w:rsidR="00C92172" w:rsidRPr="0019200A" w:rsidRDefault="00C92172" w:rsidP="00C92172">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14:paraId="207E71F6" w14:textId="77777777" w:rsidR="00C92172" w:rsidRPr="0019200A" w:rsidRDefault="00C92172" w:rsidP="00C92172">
            <w:pPr>
              <w:jc w:val="right"/>
              <w:rPr>
                <w:rFonts w:cs="Arial"/>
                <w:sz w:val="16"/>
                <w:szCs w:val="16"/>
              </w:rPr>
            </w:pPr>
            <w:r w:rsidRPr="0019200A">
              <w:rPr>
                <w:rFonts w:cs="Arial"/>
                <w:sz w:val="16"/>
                <w:szCs w:val="16"/>
              </w:rPr>
              <w:t>34</w:t>
            </w:r>
          </w:p>
        </w:tc>
        <w:tc>
          <w:tcPr>
            <w:tcW w:w="504" w:type="dxa"/>
            <w:tcBorders>
              <w:left w:val="single" w:sz="8" w:space="0" w:color="auto"/>
              <w:right w:val="single" w:sz="8" w:space="0" w:color="auto"/>
            </w:tcBorders>
            <w:vAlign w:val="center"/>
          </w:tcPr>
          <w:p w14:paraId="2DE6BCB7" w14:textId="77777777" w:rsidR="00C92172" w:rsidRPr="0019200A" w:rsidRDefault="00C92172" w:rsidP="00C92172">
            <w:pPr>
              <w:jc w:val="right"/>
              <w:rPr>
                <w:rFonts w:cs="Arial"/>
                <w:sz w:val="16"/>
                <w:szCs w:val="16"/>
              </w:rPr>
            </w:pPr>
            <w:r w:rsidRPr="0019200A">
              <w:rPr>
                <w:rFonts w:cs="Arial"/>
                <w:sz w:val="16"/>
                <w:szCs w:val="16"/>
              </w:rPr>
              <w:t>59.6</w:t>
            </w:r>
          </w:p>
        </w:tc>
        <w:tc>
          <w:tcPr>
            <w:tcW w:w="576" w:type="dxa"/>
            <w:tcBorders>
              <w:left w:val="single" w:sz="8" w:space="0" w:color="auto"/>
              <w:right w:val="single" w:sz="8" w:space="0" w:color="auto"/>
            </w:tcBorders>
            <w:vAlign w:val="center"/>
          </w:tcPr>
          <w:p w14:paraId="07E283DD" w14:textId="77777777" w:rsidR="00C92172" w:rsidRPr="0019200A" w:rsidRDefault="00C92172" w:rsidP="00C92172">
            <w:pPr>
              <w:jc w:val="right"/>
              <w:rPr>
                <w:rFonts w:cs="Arial"/>
                <w:sz w:val="16"/>
                <w:szCs w:val="16"/>
              </w:rPr>
            </w:pPr>
            <w:r w:rsidRPr="0019200A">
              <w:rPr>
                <w:rFonts w:cs="Arial"/>
                <w:sz w:val="16"/>
                <w:szCs w:val="16"/>
              </w:rPr>
              <w:t>57</w:t>
            </w:r>
          </w:p>
        </w:tc>
        <w:tc>
          <w:tcPr>
            <w:tcW w:w="570" w:type="dxa"/>
            <w:tcBorders>
              <w:left w:val="single" w:sz="8" w:space="0" w:color="auto"/>
              <w:right w:val="single" w:sz="8" w:space="0" w:color="auto"/>
            </w:tcBorders>
            <w:vAlign w:val="center"/>
          </w:tcPr>
          <w:p w14:paraId="17E95E6C" w14:textId="77777777" w:rsidR="00C92172" w:rsidRPr="0019200A" w:rsidRDefault="00C92172" w:rsidP="00C92172">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14:paraId="6ED8245B" w14:textId="77777777" w:rsidR="00C92172" w:rsidRPr="0019200A" w:rsidRDefault="00C92172" w:rsidP="00C92172">
            <w:pPr>
              <w:jc w:val="right"/>
              <w:rPr>
                <w:rFonts w:cs="Arial"/>
                <w:sz w:val="16"/>
                <w:szCs w:val="16"/>
              </w:rPr>
            </w:pPr>
            <w:r w:rsidRPr="0019200A">
              <w:rPr>
                <w:rFonts w:cs="Arial"/>
                <w:sz w:val="16"/>
                <w:szCs w:val="16"/>
              </w:rPr>
              <w:t>226</w:t>
            </w:r>
          </w:p>
        </w:tc>
        <w:tc>
          <w:tcPr>
            <w:tcW w:w="504" w:type="dxa"/>
            <w:tcBorders>
              <w:left w:val="single" w:sz="8" w:space="0" w:color="auto"/>
              <w:right w:val="single" w:sz="8" w:space="0" w:color="auto"/>
            </w:tcBorders>
            <w:vAlign w:val="center"/>
          </w:tcPr>
          <w:p w14:paraId="74F7B011" w14:textId="77777777" w:rsidR="00C92172" w:rsidRPr="0019200A" w:rsidRDefault="00C92172" w:rsidP="00C92172">
            <w:pPr>
              <w:jc w:val="right"/>
              <w:rPr>
                <w:rFonts w:cs="Arial"/>
                <w:sz w:val="16"/>
                <w:szCs w:val="16"/>
              </w:rPr>
            </w:pPr>
            <w:r w:rsidRPr="0019200A">
              <w:rPr>
                <w:rFonts w:cs="Arial"/>
                <w:sz w:val="16"/>
                <w:szCs w:val="16"/>
              </w:rPr>
              <w:t>8.4</w:t>
            </w:r>
          </w:p>
        </w:tc>
        <w:tc>
          <w:tcPr>
            <w:tcW w:w="720" w:type="dxa"/>
            <w:tcBorders>
              <w:left w:val="single" w:sz="8" w:space="0" w:color="auto"/>
              <w:right w:val="single" w:sz="8" w:space="0" w:color="auto"/>
            </w:tcBorders>
            <w:vAlign w:val="center"/>
          </w:tcPr>
          <w:p w14:paraId="5D2A6380"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168</w:t>
            </w:r>
          </w:p>
        </w:tc>
        <w:tc>
          <w:tcPr>
            <w:tcW w:w="504" w:type="dxa"/>
            <w:tcBorders>
              <w:left w:val="single" w:sz="8" w:space="0" w:color="auto"/>
              <w:right w:val="single" w:sz="8" w:space="0" w:color="auto"/>
            </w:tcBorders>
            <w:vAlign w:val="center"/>
          </w:tcPr>
          <w:p w14:paraId="3E3811EC" w14:textId="77777777" w:rsidR="00C92172" w:rsidRPr="0019200A" w:rsidRDefault="00C92172" w:rsidP="00C9217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08145E35" w14:textId="77777777" w:rsidR="00C92172" w:rsidRPr="0019200A" w:rsidRDefault="00C92172" w:rsidP="00C92172">
            <w:pPr>
              <w:jc w:val="right"/>
              <w:rPr>
                <w:rFonts w:cs="Arial"/>
                <w:sz w:val="16"/>
                <w:szCs w:val="16"/>
              </w:rPr>
            </w:pPr>
            <w:r w:rsidRPr="0019200A">
              <w:rPr>
                <w:rFonts w:cs="Arial"/>
                <w:sz w:val="16"/>
                <w:szCs w:val="16"/>
              </w:rPr>
              <w:t>656</w:t>
            </w:r>
          </w:p>
        </w:tc>
        <w:tc>
          <w:tcPr>
            <w:tcW w:w="504" w:type="dxa"/>
            <w:tcBorders>
              <w:left w:val="single" w:sz="8" w:space="0" w:color="auto"/>
              <w:right w:val="single" w:sz="8" w:space="0" w:color="auto"/>
            </w:tcBorders>
            <w:vAlign w:val="center"/>
          </w:tcPr>
          <w:p w14:paraId="106ED812"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0763E297" w14:textId="77777777" w:rsidR="00C92172" w:rsidRPr="0019200A" w:rsidRDefault="00C92172" w:rsidP="00C9217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087</w:t>
            </w:r>
          </w:p>
        </w:tc>
        <w:tc>
          <w:tcPr>
            <w:tcW w:w="504" w:type="dxa"/>
            <w:gridSpan w:val="2"/>
            <w:tcBorders>
              <w:left w:val="single" w:sz="8" w:space="0" w:color="auto"/>
            </w:tcBorders>
            <w:vAlign w:val="center"/>
          </w:tcPr>
          <w:p w14:paraId="1DF8693D" w14:textId="77777777" w:rsidR="00C92172" w:rsidRPr="0019200A" w:rsidRDefault="00C92172" w:rsidP="00C92172">
            <w:pPr>
              <w:jc w:val="right"/>
              <w:rPr>
                <w:rFonts w:cs="Arial"/>
                <w:sz w:val="16"/>
                <w:szCs w:val="16"/>
              </w:rPr>
            </w:pPr>
            <w:r w:rsidRPr="0019200A">
              <w:rPr>
                <w:rFonts w:cs="Arial"/>
                <w:sz w:val="16"/>
                <w:szCs w:val="16"/>
              </w:rPr>
              <w:t>7.3</w:t>
            </w:r>
          </w:p>
        </w:tc>
      </w:tr>
      <w:tr w:rsidR="00C92172" w:rsidRPr="00477EC0" w14:paraId="6BABEC6F" w14:textId="77777777" w:rsidTr="00F42502">
        <w:trPr>
          <w:cantSplit/>
          <w:trHeight w:val="225"/>
        </w:trPr>
        <w:tc>
          <w:tcPr>
            <w:tcW w:w="1104" w:type="dxa"/>
            <w:tcBorders>
              <w:right w:val="single" w:sz="8" w:space="0" w:color="auto"/>
            </w:tcBorders>
          </w:tcPr>
          <w:p w14:paraId="770ECE0B"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E037D7A" w14:textId="77777777" w:rsidR="00C92172" w:rsidRPr="0019200A" w:rsidRDefault="00C92172" w:rsidP="00C9217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36F16000" w14:textId="77777777" w:rsidR="00C92172" w:rsidRPr="0019200A" w:rsidRDefault="00C92172" w:rsidP="00C92172">
            <w:pPr>
              <w:jc w:val="right"/>
              <w:rPr>
                <w:rFonts w:cs="Arial"/>
                <w:sz w:val="16"/>
                <w:szCs w:val="16"/>
              </w:rPr>
            </w:pPr>
            <w:r w:rsidRPr="0019200A">
              <w:rPr>
                <w:rFonts w:cs="Arial"/>
                <w:sz w:val="16"/>
                <w:szCs w:val="16"/>
              </w:rPr>
              <w:t>433</w:t>
            </w:r>
          </w:p>
        </w:tc>
        <w:tc>
          <w:tcPr>
            <w:tcW w:w="504" w:type="dxa"/>
            <w:tcBorders>
              <w:left w:val="single" w:sz="8" w:space="0" w:color="auto"/>
              <w:right w:val="single" w:sz="8" w:space="0" w:color="auto"/>
            </w:tcBorders>
            <w:vAlign w:val="center"/>
          </w:tcPr>
          <w:p w14:paraId="64FCC00E" w14:textId="77777777" w:rsidR="00C92172" w:rsidRPr="0019200A" w:rsidRDefault="00C92172" w:rsidP="00C92172">
            <w:pPr>
              <w:jc w:val="right"/>
              <w:rPr>
                <w:rFonts w:cs="Arial"/>
                <w:sz w:val="16"/>
                <w:szCs w:val="16"/>
              </w:rPr>
            </w:pPr>
            <w:r w:rsidRPr="0019200A">
              <w:rPr>
                <w:rFonts w:cs="Arial"/>
                <w:sz w:val="16"/>
                <w:szCs w:val="16"/>
              </w:rPr>
              <w:t>0.8</w:t>
            </w:r>
          </w:p>
        </w:tc>
        <w:tc>
          <w:tcPr>
            <w:tcW w:w="720" w:type="dxa"/>
            <w:tcBorders>
              <w:left w:val="single" w:sz="8" w:space="0" w:color="auto"/>
              <w:right w:val="single" w:sz="8" w:space="0" w:color="auto"/>
            </w:tcBorders>
            <w:vAlign w:val="center"/>
          </w:tcPr>
          <w:p w14:paraId="4F60D40B" w14:textId="77777777" w:rsidR="00C92172" w:rsidRPr="0019200A" w:rsidRDefault="00C92172" w:rsidP="00C9217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852</w:t>
            </w:r>
          </w:p>
        </w:tc>
        <w:tc>
          <w:tcPr>
            <w:tcW w:w="504" w:type="dxa"/>
            <w:tcBorders>
              <w:left w:val="single" w:sz="8" w:space="0" w:color="auto"/>
              <w:right w:val="single" w:sz="8" w:space="0" w:color="auto"/>
            </w:tcBorders>
            <w:vAlign w:val="center"/>
          </w:tcPr>
          <w:p w14:paraId="50B3869B" w14:textId="77777777" w:rsidR="00C92172" w:rsidRPr="0019200A" w:rsidRDefault="00C92172" w:rsidP="00C9217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123FD5A2" w14:textId="77777777" w:rsidR="00C92172" w:rsidRPr="0019200A" w:rsidRDefault="00C92172" w:rsidP="00C92172">
            <w:pPr>
              <w:jc w:val="right"/>
              <w:rPr>
                <w:rFonts w:cs="Arial"/>
                <w:sz w:val="16"/>
                <w:szCs w:val="16"/>
              </w:rPr>
            </w:pPr>
            <w:r w:rsidRPr="0019200A">
              <w:rPr>
                <w:rFonts w:cs="Arial"/>
                <w:sz w:val="16"/>
                <w:szCs w:val="16"/>
              </w:rPr>
              <w:t>225</w:t>
            </w:r>
          </w:p>
        </w:tc>
        <w:tc>
          <w:tcPr>
            <w:tcW w:w="504" w:type="dxa"/>
            <w:tcBorders>
              <w:left w:val="single" w:sz="8" w:space="0" w:color="auto"/>
              <w:right w:val="single" w:sz="8" w:space="0" w:color="auto"/>
            </w:tcBorders>
            <w:vAlign w:val="center"/>
          </w:tcPr>
          <w:p w14:paraId="35F35BDA" w14:textId="77777777" w:rsidR="00C92172" w:rsidRPr="0019200A" w:rsidRDefault="00C92172" w:rsidP="00C92172">
            <w:pPr>
              <w:jc w:val="right"/>
              <w:rPr>
                <w:rFonts w:cs="Arial"/>
                <w:sz w:val="16"/>
                <w:szCs w:val="16"/>
              </w:rPr>
            </w:pPr>
            <w:r w:rsidRPr="0019200A">
              <w:rPr>
                <w:rFonts w:cs="Arial"/>
                <w:sz w:val="16"/>
                <w:szCs w:val="16"/>
              </w:rPr>
              <w:t>11.2</w:t>
            </w:r>
          </w:p>
        </w:tc>
        <w:tc>
          <w:tcPr>
            <w:tcW w:w="786" w:type="dxa"/>
            <w:tcBorders>
              <w:left w:val="single" w:sz="8" w:space="0" w:color="auto"/>
              <w:right w:val="single" w:sz="8" w:space="0" w:color="auto"/>
            </w:tcBorders>
            <w:vAlign w:val="center"/>
          </w:tcPr>
          <w:p w14:paraId="54179648"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101</w:t>
            </w:r>
          </w:p>
        </w:tc>
        <w:tc>
          <w:tcPr>
            <w:tcW w:w="504" w:type="dxa"/>
            <w:tcBorders>
              <w:left w:val="single" w:sz="8" w:space="0" w:color="auto"/>
              <w:right w:val="single" w:sz="8" w:space="0" w:color="auto"/>
            </w:tcBorders>
            <w:vAlign w:val="center"/>
          </w:tcPr>
          <w:p w14:paraId="27ED2B10" w14:textId="77777777" w:rsidR="00C92172" w:rsidRPr="0019200A" w:rsidRDefault="00C92172" w:rsidP="00C92172">
            <w:pPr>
              <w:jc w:val="right"/>
              <w:rPr>
                <w:rFonts w:cs="Arial"/>
                <w:sz w:val="16"/>
                <w:szCs w:val="16"/>
              </w:rPr>
            </w:pPr>
            <w:r w:rsidRPr="0019200A">
              <w:rPr>
                <w:rFonts w:cs="Arial"/>
                <w:sz w:val="16"/>
                <w:szCs w:val="16"/>
              </w:rPr>
              <w:t>54.6</w:t>
            </w:r>
          </w:p>
        </w:tc>
        <w:tc>
          <w:tcPr>
            <w:tcW w:w="576" w:type="dxa"/>
            <w:tcBorders>
              <w:left w:val="single" w:sz="8" w:space="0" w:color="auto"/>
              <w:right w:val="single" w:sz="8" w:space="0" w:color="auto"/>
            </w:tcBorders>
            <w:vAlign w:val="center"/>
          </w:tcPr>
          <w:p w14:paraId="5099D5A9" w14:textId="77777777" w:rsidR="00C92172" w:rsidRPr="0019200A" w:rsidRDefault="00C92172" w:rsidP="00C92172">
            <w:pPr>
              <w:jc w:val="right"/>
              <w:rPr>
                <w:rFonts w:cs="Arial"/>
                <w:sz w:val="16"/>
                <w:szCs w:val="16"/>
              </w:rPr>
            </w:pPr>
            <w:r w:rsidRPr="0019200A">
              <w:rPr>
                <w:rFonts w:cs="Arial"/>
                <w:sz w:val="16"/>
                <w:szCs w:val="16"/>
              </w:rPr>
              <w:t>17</w:t>
            </w:r>
          </w:p>
        </w:tc>
        <w:tc>
          <w:tcPr>
            <w:tcW w:w="504" w:type="dxa"/>
            <w:tcBorders>
              <w:left w:val="single" w:sz="8" w:space="0" w:color="auto"/>
              <w:right w:val="single" w:sz="8" w:space="0" w:color="auto"/>
            </w:tcBorders>
            <w:vAlign w:val="center"/>
          </w:tcPr>
          <w:p w14:paraId="38A68DDC" w14:textId="77777777" w:rsidR="00C92172" w:rsidRPr="0019200A" w:rsidRDefault="00C92172" w:rsidP="00C92172">
            <w:pPr>
              <w:jc w:val="right"/>
              <w:rPr>
                <w:rFonts w:cs="Arial"/>
                <w:sz w:val="16"/>
                <w:szCs w:val="16"/>
              </w:rPr>
            </w:pPr>
            <w:r w:rsidRPr="0019200A">
              <w:rPr>
                <w:rFonts w:cs="Arial"/>
                <w:sz w:val="16"/>
                <w:szCs w:val="16"/>
              </w:rPr>
              <w:t>32.7</w:t>
            </w:r>
          </w:p>
        </w:tc>
        <w:tc>
          <w:tcPr>
            <w:tcW w:w="576" w:type="dxa"/>
            <w:tcBorders>
              <w:left w:val="single" w:sz="8" w:space="0" w:color="auto"/>
              <w:right w:val="single" w:sz="8" w:space="0" w:color="auto"/>
            </w:tcBorders>
            <w:vAlign w:val="center"/>
          </w:tcPr>
          <w:p w14:paraId="689D061D" w14:textId="77777777" w:rsidR="00C92172" w:rsidRPr="0019200A" w:rsidRDefault="00C92172" w:rsidP="00C92172">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14:paraId="6B007487" w14:textId="77777777" w:rsidR="00C92172" w:rsidRPr="0019200A" w:rsidRDefault="00C92172" w:rsidP="00C92172">
            <w:pPr>
              <w:jc w:val="right"/>
              <w:rPr>
                <w:rFonts w:cs="Arial"/>
                <w:sz w:val="16"/>
                <w:szCs w:val="16"/>
              </w:rPr>
            </w:pPr>
            <w:r w:rsidRPr="0019200A">
              <w:rPr>
                <w:rFonts w:cs="Arial"/>
                <w:sz w:val="16"/>
                <w:szCs w:val="16"/>
              </w:rPr>
              <w:t>92.3</w:t>
            </w:r>
          </w:p>
        </w:tc>
        <w:tc>
          <w:tcPr>
            <w:tcW w:w="510" w:type="dxa"/>
            <w:tcBorders>
              <w:left w:val="single" w:sz="8" w:space="0" w:color="auto"/>
              <w:right w:val="single" w:sz="8" w:space="0" w:color="auto"/>
            </w:tcBorders>
            <w:vAlign w:val="center"/>
          </w:tcPr>
          <w:p w14:paraId="0B8351C3" w14:textId="77777777" w:rsidR="00C92172" w:rsidRPr="0019200A" w:rsidRDefault="00C92172" w:rsidP="00C92172">
            <w:pPr>
              <w:jc w:val="right"/>
              <w:rPr>
                <w:rFonts w:cs="Arial"/>
                <w:sz w:val="16"/>
                <w:szCs w:val="16"/>
              </w:rPr>
            </w:pPr>
            <w:r w:rsidRPr="0019200A">
              <w:rPr>
                <w:rFonts w:cs="Arial"/>
                <w:sz w:val="16"/>
                <w:szCs w:val="16"/>
              </w:rPr>
              <w:t>250</w:t>
            </w:r>
          </w:p>
        </w:tc>
        <w:tc>
          <w:tcPr>
            <w:tcW w:w="504" w:type="dxa"/>
            <w:tcBorders>
              <w:left w:val="single" w:sz="8" w:space="0" w:color="auto"/>
              <w:right w:val="single" w:sz="8" w:space="0" w:color="auto"/>
            </w:tcBorders>
            <w:vAlign w:val="center"/>
          </w:tcPr>
          <w:p w14:paraId="47E45CE9" w14:textId="77777777" w:rsidR="00C92172" w:rsidRPr="0019200A" w:rsidRDefault="00C92172" w:rsidP="00C92172">
            <w:pPr>
              <w:jc w:val="right"/>
              <w:rPr>
                <w:rFonts w:cs="Arial"/>
                <w:sz w:val="16"/>
                <w:szCs w:val="16"/>
              </w:rPr>
            </w:pPr>
            <w:r w:rsidRPr="0019200A">
              <w:rPr>
                <w:rFonts w:cs="Arial"/>
                <w:sz w:val="16"/>
                <w:szCs w:val="16"/>
              </w:rPr>
              <w:t>9.1</w:t>
            </w:r>
          </w:p>
        </w:tc>
        <w:tc>
          <w:tcPr>
            <w:tcW w:w="720" w:type="dxa"/>
            <w:tcBorders>
              <w:left w:val="single" w:sz="8" w:space="0" w:color="auto"/>
              <w:right w:val="single" w:sz="8" w:space="0" w:color="auto"/>
            </w:tcBorders>
            <w:vAlign w:val="center"/>
          </w:tcPr>
          <w:p w14:paraId="1ECD43E4"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202</w:t>
            </w:r>
          </w:p>
        </w:tc>
        <w:tc>
          <w:tcPr>
            <w:tcW w:w="504" w:type="dxa"/>
            <w:tcBorders>
              <w:left w:val="single" w:sz="8" w:space="0" w:color="auto"/>
              <w:right w:val="single" w:sz="8" w:space="0" w:color="auto"/>
            </w:tcBorders>
            <w:vAlign w:val="center"/>
          </w:tcPr>
          <w:p w14:paraId="43B25539" w14:textId="77777777" w:rsidR="00C92172" w:rsidRPr="0019200A" w:rsidRDefault="00C92172" w:rsidP="00C92172">
            <w:pPr>
              <w:jc w:val="right"/>
              <w:rPr>
                <w:rFonts w:cs="Arial"/>
                <w:sz w:val="16"/>
                <w:szCs w:val="16"/>
              </w:rPr>
            </w:pPr>
            <w:r w:rsidRPr="0019200A">
              <w:rPr>
                <w:rFonts w:cs="Arial"/>
                <w:sz w:val="16"/>
                <w:szCs w:val="16"/>
              </w:rPr>
              <w:t>43.7</w:t>
            </w:r>
          </w:p>
        </w:tc>
        <w:tc>
          <w:tcPr>
            <w:tcW w:w="612" w:type="dxa"/>
            <w:tcBorders>
              <w:left w:val="single" w:sz="8" w:space="0" w:color="auto"/>
              <w:right w:val="single" w:sz="8" w:space="0" w:color="auto"/>
            </w:tcBorders>
            <w:vAlign w:val="center"/>
          </w:tcPr>
          <w:p w14:paraId="2B7C4BEB" w14:textId="77777777" w:rsidR="00C92172" w:rsidRPr="0019200A" w:rsidRDefault="00C92172" w:rsidP="00C92172">
            <w:pPr>
              <w:jc w:val="right"/>
              <w:rPr>
                <w:rFonts w:cs="Arial"/>
                <w:sz w:val="16"/>
                <w:szCs w:val="16"/>
              </w:rPr>
            </w:pPr>
            <w:r w:rsidRPr="0019200A">
              <w:rPr>
                <w:rFonts w:cs="Arial"/>
                <w:sz w:val="16"/>
                <w:szCs w:val="16"/>
              </w:rPr>
              <w:t>675</w:t>
            </w:r>
          </w:p>
        </w:tc>
        <w:tc>
          <w:tcPr>
            <w:tcW w:w="504" w:type="dxa"/>
            <w:tcBorders>
              <w:left w:val="single" w:sz="8" w:space="0" w:color="auto"/>
              <w:right w:val="single" w:sz="8" w:space="0" w:color="auto"/>
            </w:tcBorders>
            <w:vAlign w:val="center"/>
          </w:tcPr>
          <w:p w14:paraId="5A79328A"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7694AC80" w14:textId="77777777" w:rsidR="00C92172" w:rsidRPr="0019200A" w:rsidRDefault="00C92172" w:rsidP="00C92172">
            <w:pPr>
              <w:jc w:val="right"/>
              <w:rPr>
                <w:rFonts w:cs="Arial"/>
                <w:sz w:val="16"/>
                <w:szCs w:val="16"/>
              </w:rPr>
            </w:pPr>
            <w:r w:rsidRPr="0019200A">
              <w:rPr>
                <w:rFonts w:cs="Arial"/>
                <w:sz w:val="16"/>
                <w:szCs w:val="16"/>
              </w:rPr>
              <w:t>4</w:t>
            </w:r>
            <w:r>
              <w:rPr>
                <w:rFonts w:cs="Arial"/>
                <w:sz w:val="16"/>
                <w:szCs w:val="16"/>
              </w:rPr>
              <w:t>,</w:t>
            </w:r>
            <w:r w:rsidRPr="0019200A">
              <w:rPr>
                <w:rFonts w:cs="Arial"/>
                <w:sz w:val="16"/>
                <w:szCs w:val="16"/>
              </w:rPr>
              <w:t>001</w:t>
            </w:r>
          </w:p>
        </w:tc>
        <w:tc>
          <w:tcPr>
            <w:tcW w:w="504" w:type="dxa"/>
            <w:gridSpan w:val="2"/>
            <w:tcBorders>
              <w:left w:val="single" w:sz="8" w:space="0" w:color="auto"/>
            </w:tcBorders>
            <w:vAlign w:val="center"/>
          </w:tcPr>
          <w:p w14:paraId="40AA9892" w14:textId="77777777" w:rsidR="00C92172" w:rsidRPr="0019200A" w:rsidRDefault="00C92172" w:rsidP="00C92172">
            <w:pPr>
              <w:jc w:val="right"/>
              <w:rPr>
                <w:rFonts w:cs="Arial"/>
                <w:sz w:val="16"/>
                <w:szCs w:val="16"/>
              </w:rPr>
            </w:pPr>
            <w:r w:rsidRPr="0019200A">
              <w:rPr>
                <w:rFonts w:cs="Arial"/>
                <w:sz w:val="16"/>
                <w:szCs w:val="16"/>
              </w:rPr>
              <w:t>7.3</w:t>
            </w:r>
          </w:p>
        </w:tc>
      </w:tr>
      <w:tr w:rsidR="00C92172" w:rsidRPr="00477EC0" w14:paraId="1EF98289" w14:textId="77777777" w:rsidTr="00F42502">
        <w:trPr>
          <w:cantSplit/>
          <w:trHeight w:val="225"/>
        </w:trPr>
        <w:tc>
          <w:tcPr>
            <w:tcW w:w="1104" w:type="dxa"/>
            <w:tcBorders>
              <w:right w:val="single" w:sz="8" w:space="0" w:color="auto"/>
            </w:tcBorders>
          </w:tcPr>
          <w:p w14:paraId="3D9A3E88"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15DC9EF" w14:textId="77777777" w:rsidR="00C92172" w:rsidRPr="0019200A" w:rsidRDefault="00C92172" w:rsidP="00C9217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6618D08E" w14:textId="77777777" w:rsidR="00C92172" w:rsidRPr="0019200A" w:rsidRDefault="00C92172" w:rsidP="00C92172">
            <w:pPr>
              <w:jc w:val="right"/>
              <w:rPr>
                <w:rFonts w:cs="Arial"/>
                <w:sz w:val="16"/>
                <w:szCs w:val="16"/>
              </w:rPr>
            </w:pPr>
            <w:r w:rsidRPr="0019200A">
              <w:rPr>
                <w:rFonts w:cs="Arial"/>
                <w:sz w:val="16"/>
                <w:szCs w:val="16"/>
              </w:rPr>
              <w:t>460</w:t>
            </w:r>
          </w:p>
        </w:tc>
        <w:tc>
          <w:tcPr>
            <w:tcW w:w="504" w:type="dxa"/>
            <w:tcBorders>
              <w:left w:val="single" w:sz="8" w:space="0" w:color="auto"/>
              <w:right w:val="single" w:sz="8" w:space="0" w:color="auto"/>
            </w:tcBorders>
            <w:vAlign w:val="center"/>
          </w:tcPr>
          <w:p w14:paraId="6105C5A7"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357C915A" w14:textId="77777777" w:rsidR="00C92172" w:rsidRPr="0019200A" w:rsidRDefault="00C92172" w:rsidP="00C92172">
            <w:pPr>
              <w:jc w:val="right"/>
              <w:rPr>
                <w:rFonts w:cs="Arial"/>
                <w:sz w:val="16"/>
                <w:szCs w:val="16"/>
              </w:rPr>
            </w:pPr>
            <w:r w:rsidRPr="0019200A">
              <w:rPr>
                <w:rFonts w:cs="Arial"/>
                <w:sz w:val="16"/>
                <w:szCs w:val="16"/>
              </w:rPr>
              <w:t>2</w:t>
            </w:r>
            <w:r>
              <w:rPr>
                <w:rFonts w:cs="Arial"/>
                <w:sz w:val="16"/>
                <w:szCs w:val="16"/>
              </w:rPr>
              <w:t>,</w:t>
            </w:r>
            <w:r w:rsidRPr="0019200A">
              <w:rPr>
                <w:rFonts w:cs="Arial"/>
                <w:sz w:val="16"/>
                <w:szCs w:val="16"/>
              </w:rPr>
              <w:t>828</w:t>
            </w:r>
          </w:p>
        </w:tc>
        <w:tc>
          <w:tcPr>
            <w:tcW w:w="504" w:type="dxa"/>
            <w:tcBorders>
              <w:left w:val="single" w:sz="8" w:space="0" w:color="auto"/>
              <w:right w:val="single" w:sz="8" w:space="0" w:color="auto"/>
            </w:tcBorders>
            <w:vAlign w:val="center"/>
          </w:tcPr>
          <w:p w14:paraId="06E102F0" w14:textId="77777777" w:rsidR="00C92172" w:rsidRPr="0019200A" w:rsidRDefault="00C92172" w:rsidP="00C92172">
            <w:pPr>
              <w:jc w:val="right"/>
              <w:rPr>
                <w:rFonts w:cs="Arial"/>
                <w:sz w:val="16"/>
                <w:szCs w:val="16"/>
              </w:rPr>
            </w:pPr>
            <w:r w:rsidRPr="0019200A">
              <w:rPr>
                <w:rFonts w:cs="Arial"/>
                <w:sz w:val="16"/>
                <w:szCs w:val="16"/>
              </w:rPr>
              <w:t>5.3</w:t>
            </w:r>
          </w:p>
        </w:tc>
        <w:tc>
          <w:tcPr>
            <w:tcW w:w="576" w:type="dxa"/>
            <w:tcBorders>
              <w:left w:val="single" w:sz="8" w:space="0" w:color="auto"/>
              <w:right w:val="single" w:sz="8" w:space="0" w:color="auto"/>
            </w:tcBorders>
            <w:vAlign w:val="center"/>
          </w:tcPr>
          <w:p w14:paraId="013A717B" w14:textId="77777777" w:rsidR="00C92172" w:rsidRPr="0019200A" w:rsidRDefault="00C92172" w:rsidP="00C92172">
            <w:pPr>
              <w:jc w:val="right"/>
              <w:rPr>
                <w:rFonts w:cs="Arial"/>
                <w:sz w:val="16"/>
                <w:szCs w:val="16"/>
              </w:rPr>
            </w:pPr>
            <w:r w:rsidRPr="0019200A">
              <w:rPr>
                <w:rFonts w:cs="Arial"/>
                <w:sz w:val="16"/>
                <w:szCs w:val="16"/>
              </w:rPr>
              <w:t>186</w:t>
            </w:r>
          </w:p>
        </w:tc>
        <w:tc>
          <w:tcPr>
            <w:tcW w:w="504" w:type="dxa"/>
            <w:tcBorders>
              <w:left w:val="single" w:sz="8" w:space="0" w:color="auto"/>
              <w:right w:val="single" w:sz="8" w:space="0" w:color="auto"/>
            </w:tcBorders>
            <w:vAlign w:val="center"/>
          </w:tcPr>
          <w:p w14:paraId="3A202951" w14:textId="77777777" w:rsidR="00C92172" w:rsidRPr="0019200A" w:rsidRDefault="00C92172" w:rsidP="00C92172">
            <w:pPr>
              <w:jc w:val="right"/>
              <w:rPr>
                <w:rFonts w:cs="Arial"/>
                <w:sz w:val="16"/>
                <w:szCs w:val="16"/>
              </w:rPr>
            </w:pPr>
            <w:r w:rsidRPr="0019200A">
              <w:rPr>
                <w:rFonts w:cs="Arial"/>
                <w:sz w:val="16"/>
                <w:szCs w:val="16"/>
              </w:rPr>
              <w:t>9.8</w:t>
            </w:r>
          </w:p>
        </w:tc>
        <w:tc>
          <w:tcPr>
            <w:tcW w:w="786" w:type="dxa"/>
            <w:tcBorders>
              <w:left w:val="single" w:sz="8" w:space="0" w:color="auto"/>
              <w:right w:val="single" w:sz="8" w:space="0" w:color="auto"/>
            </w:tcBorders>
            <w:vAlign w:val="center"/>
          </w:tcPr>
          <w:p w14:paraId="7EDDD3A7"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076</w:t>
            </w:r>
          </w:p>
        </w:tc>
        <w:tc>
          <w:tcPr>
            <w:tcW w:w="504" w:type="dxa"/>
            <w:tcBorders>
              <w:left w:val="single" w:sz="8" w:space="0" w:color="auto"/>
              <w:right w:val="single" w:sz="8" w:space="0" w:color="auto"/>
            </w:tcBorders>
            <w:vAlign w:val="center"/>
          </w:tcPr>
          <w:p w14:paraId="1F0DA10F" w14:textId="77777777" w:rsidR="00C92172" w:rsidRPr="0019200A" w:rsidRDefault="00C92172" w:rsidP="00C92172">
            <w:pPr>
              <w:jc w:val="right"/>
              <w:rPr>
                <w:rFonts w:cs="Arial"/>
                <w:sz w:val="16"/>
                <w:szCs w:val="16"/>
              </w:rPr>
            </w:pPr>
            <w:r w:rsidRPr="0019200A">
              <w:rPr>
                <w:rFonts w:cs="Arial"/>
                <w:sz w:val="16"/>
                <w:szCs w:val="16"/>
              </w:rPr>
              <w:t>57</w:t>
            </w:r>
            <w:r>
              <w:rPr>
                <w:rFonts w:cs="Arial"/>
                <w:sz w:val="16"/>
                <w:szCs w:val="16"/>
              </w:rPr>
              <w:t>.0</w:t>
            </w:r>
          </w:p>
        </w:tc>
        <w:tc>
          <w:tcPr>
            <w:tcW w:w="576" w:type="dxa"/>
            <w:tcBorders>
              <w:left w:val="single" w:sz="8" w:space="0" w:color="auto"/>
              <w:right w:val="single" w:sz="8" w:space="0" w:color="auto"/>
            </w:tcBorders>
            <w:vAlign w:val="center"/>
          </w:tcPr>
          <w:p w14:paraId="68E88BCC" w14:textId="77777777" w:rsidR="00C92172" w:rsidRPr="0019200A" w:rsidRDefault="00C92172" w:rsidP="00C92172">
            <w:pPr>
              <w:jc w:val="right"/>
              <w:rPr>
                <w:rFonts w:cs="Arial"/>
                <w:sz w:val="16"/>
                <w:szCs w:val="16"/>
              </w:rPr>
            </w:pPr>
            <w:r w:rsidRPr="0019200A">
              <w:rPr>
                <w:rFonts w:cs="Arial"/>
                <w:sz w:val="16"/>
                <w:szCs w:val="16"/>
              </w:rPr>
              <w:t>14</w:t>
            </w:r>
          </w:p>
        </w:tc>
        <w:tc>
          <w:tcPr>
            <w:tcW w:w="504" w:type="dxa"/>
            <w:tcBorders>
              <w:left w:val="single" w:sz="8" w:space="0" w:color="auto"/>
              <w:right w:val="single" w:sz="8" w:space="0" w:color="auto"/>
            </w:tcBorders>
            <w:vAlign w:val="center"/>
          </w:tcPr>
          <w:p w14:paraId="3C47F8A9" w14:textId="77777777" w:rsidR="00C92172" w:rsidRPr="0019200A" w:rsidRDefault="00C92172" w:rsidP="00C92172">
            <w:pPr>
              <w:jc w:val="right"/>
              <w:rPr>
                <w:rFonts w:cs="Arial"/>
                <w:sz w:val="16"/>
                <w:szCs w:val="16"/>
              </w:rPr>
            </w:pPr>
            <w:r w:rsidRPr="0019200A">
              <w:rPr>
                <w:rFonts w:cs="Arial"/>
                <w:sz w:val="16"/>
                <w:szCs w:val="16"/>
              </w:rPr>
              <w:t>28</w:t>
            </w:r>
            <w:r>
              <w:rPr>
                <w:rFonts w:cs="Arial"/>
                <w:sz w:val="16"/>
                <w:szCs w:val="16"/>
              </w:rPr>
              <w:t>.0</w:t>
            </w:r>
          </w:p>
        </w:tc>
        <w:tc>
          <w:tcPr>
            <w:tcW w:w="576" w:type="dxa"/>
            <w:tcBorders>
              <w:left w:val="single" w:sz="8" w:space="0" w:color="auto"/>
              <w:right w:val="single" w:sz="8" w:space="0" w:color="auto"/>
            </w:tcBorders>
            <w:vAlign w:val="center"/>
          </w:tcPr>
          <w:p w14:paraId="301B4649" w14:textId="77777777" w:rsidR="00C92172" w:rsidRPr="0019200A" w:rsidRDefault="00C92172" w:rsidP="00C92172">
            <w:pPr>
              <w:jc w:val="right"/>
              <w:rPr>
                <w:rFonts w:cs="Arial"/>
                <w:sz w:val="16"/>
                <w:szCs w:val="16"/>
              </w:rPr>
            </w:pPr>
            <w:r w:rsidRPr="0019200A">
              <w:rPr>
                <w:rFonts w:cs="Arial"/>
                <w:sz w:val="16"/>
                <w:szCs w:val="16"/>
              </w:rPr>
              <w:t>48</w:t>
            </w:r>
          </w:p>
        </w:tc>
        <w:tc>
          <w:tcPr>
            <w:tcW w:w="570" w:type="dxa"/>
            <w:tcBorders>
              <w:left w:val="single" w:sz="8" w:space="0" w:color="auto"/>
              <w:right w:val="single" w:sz="8" w:space="0" w:color="auto"/>
            </w:tcBorders>
            <w:vAlign w:val="center"/>
          </w:tcPr>
          <w:p w14:paraId="21641EA9" w14:textId="77777777" w:rsidR="00C92172" w:rsidRPr="0019200A" w:rsidRDefault="00C92172" w:rsidP="00C92172">
            <w:pPr>
              <w:jc w:val="right"/>
              <w:rPr>
                <w:rFonts w:cs="Arial"/>
                <w:sz w:val="16"/>
                <w:szCs w:val="16"/>
              </w:rPr>
            </w:pPr>
            <w:r w:rsidRPr="0019200A">
              <w:rPr>
                <w:rFonts w:cs="Arial"/>
                <w:sz w:val="16"/>
                <w:szCs w:val="16"/>
              </w:rPr>
              <w:t>96</w:t>
            </w:r>
            <w:r>
              <w:rPr>
                <w:rFonts w:cs="Arial"/>
                <w:sz w:val="16"/>
                <w:szCs w:val="16"/>
              </w:rPr>
              <w:t>.0</w:t>
            </w:r>
          </w:p>
        </w:tc>
        <w:tc>
          <w:tcPr>
            <w:tcW w:w="510" w:type="dxa"/>
            <w:tcBorders>
              <w:left w:val="single" w:sz="8" w:space="0" w:color="auto"/>
              <w:right w:val="single" w:sz="8" w:space="0" w:color="auto"/>
            </w:tcBorders>
            <w:vAlign w:val="center"/>
          </w:tcPr>
          <w:p w14:paraId="18F8FF75" w14:textId="77777777" w:rsidR="00C92172" w:rsidRPr="0019200A" w:rsidRDefault="00C92172" w:rsidP="00C92172">
            <w:pPr>
              <w:jc w:val="right"/>
              <w:rPr>
                <w:rFonts w:cs="Arial"/>
                <w:sz w:val="16"/>
                <w:szCs w:val="16"/>
              </w:rPr>
            </w:pPr>
            <w:r w:rsidRPr="0019200A">
              <w:rPr>
                <w:rFonts w:cs="Arial"/>
                <w:sz w:val="16"/>
                <w:szCs w:val="16"/>
              </w:rPr>
              <w:t>207</w:t>
            </w:r>
          </w:p>
        </w:tc>
        <w:tc>
          <w:tcPr>
            <w:tcW w:w="504" w:type="dxa"/>
            <w:tcBorders>
              <w:left w:val="single" w:sz="8" w:space="0" w:color="auto"/>
              <w:right w:val="single" w:sz="8" w:space="0" w:color="auto"/>
            </w:tcBorders>
            <w:vAlign w:val="center"/>
          </w:tcPr>
          <w:p w14:paraId="236CD89D" w14:textId="77777777" w:rsidR="00C92172" w:rsidRPr="0019200A" w:rsidRDefault="00C92172" w:rsidP="00C92172">
            <w:pPr>
              <w:jc w:val="right"/>
              <w:rPr>
                <w:rFonts w:cs="Arial"/>
                <w:sz w:val="16"/>
                <w:szCs w:val="16"/>
              </w:rPr>
            </w:pPr>
            <w:r w:rsidRPr="0019200A">
              <w:rPr>
                <w:rFonts w:cs="Arial"/>
                <w:sz w:val="16"/>
                <w:szCs w:val="16"/>
              </w:rPr>
              <w:t>7.9</w:t>
            </w:r>
          </w:p>
        </w:tc>
        <w:tc>
          <w:tcPr>
            <w:tcW w:w="720" w:type="dxa"/>
            <w:tcBorders>
              <w:left w:val="single" w:sz="8" w:space="0" w:color="auto"/>
              <w:right w:val="single" w:sz="8" w:space="0" w:color="auto"/>
            </w:tcBorders>
            <w:vAlign w:val="center"/>
          </w:tcPr>
          <w:p w14:paraId="21BEBFDA"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173</w:t>
            </w:r>
          </w:p>
        </w:tc>
        <w:tc>
          <w:tcPr>
            <w:tcW w:w="504" w:type="dxa"/>
            <w:tcBorders>
              <w:left w:val="single" w:sz="8" w:space="0" w:color="auto"/>
              <w:right w:val="single" w:sz="8" w:space="0" w:color="auto"/>
            </w:tcBorders>
            <w:vAlign w:val="center"/>
          </w:tcPr>
          <w:p w14:paraId="2DD2C63E" w14:textId="77777777" w:rsidR="00C92172" w:rsidRPr="0019200A" w:rsidRDefault="00C92172" w:rsidP="00C92172">
            <w:pPr>
              <w:jc w:val="right"/>
              <w:rPr>
                <w:rFonts w:cs="Arial"/>
                <w:sz w:val="16"/>
                <w:szCs w:val="16"/>
              </w:rPr>
            </w:pPr>
            <w:r w:rsidRPr="0019200A">
              <w:rPr>
                <w:rFonts w:cs="Arial"/>
                <w:sz w:val="16"/>
                <w:szCs w:val="16"/>
              </w:rPr>
              <w:t>44.7</w:t>
            </w:r>
          </w:p>
        </w:tc>
        <w:tc>
          <w:tcPr>
            <w:tcW w:w="612" w:type="dxa"/>
            <w:tcBorders>
              <w:left w:val="single" w:sz="8" w:space="0" w:color="auto"/>
              <w:right w:val="single" w:sz="8" w:space="0" w:color="auto"/>
            </w:tcBorders>
            <w:vAlign w:val="center"/>
          </w:tcPr>
          <w:p w14:paraId="0A0C0D45" w14:textId="77777777" w:rsidR="00C92172" w:rsidRPr="0019200A" w:rsidRDefault="00C92172" w:rsidP="00C92172">
            <w:pPr>
              <w:jc w:val="right"/>
              <w:rPr>
                <w:rFonts w:cs="Arial"/>
                <w:sz w:val="16"/>
                <w:szCs w:val="16"/>
              </w:rPr>
            </w:pPr>
            <w:r w:rsidRPr="0019200A">
              <w:rPr>
                <w:rFonts w:cs="Arial"/>
                <w:sz w:val="16"/>
                <w:szCs w:val="16"/>
              </w:rPr>
              <w:t>660</w:t>
            </w:r>
          </w:p>
        </w:tc>
        <w:tc>
          <w:tcPr>
            <w:tcW w:w="504" w:type="dxa"/>
            <w:tcBorders>
              <w:left w:val="single" w:sz="8" w:space="0" w:color="auto"/>
              <w:right w:val="single" w:sz="8" w:space="0" w:color="auto"/>
            </w:tcBorders>
            <w:vAlign w:val="center"/>
          </w:tcPr>
          <w:p w14:paraId="0B65D441"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5C8C8054" w14:textId="77777777" w:rsidR="00C92172" w:rsidRPr="0019200A" w:rsidRDefault="00C92172" w:rsidP="00C92172">
            <w:pPr>
              <w:jc w:val="right"/>
              <w:rPr>
                <w:rFonts w:cs="Arial"/>
                <w:sz w:val="16"/>
                <w:szCs w:val="16"/>
              </w:rPr>
            </w:pPr>
            <w:r w:rsidRPr="0019200A">
              <w:rPr>
                <w:rFonts w:cs="Arial"/>
                <w:sz w:val="16"/>
                <w:szCs w:val="16"/>
              </w:rPr>
              <w:t>3</w:t>
            </w:r>
            <w:r>
              <w:rPr>
                <w:rFonts w:cs="Arial"/>
                <w:sz w:val="16"/>
                <w:szCs w:val="16"/>
              </w:rPr>
              <w:t>,</w:t>
            </w:r>
            <w:r w:rsidRPr="0019200A">
              <w:rPr>
                <w:rFonts w:cs="Arial"/>
                <w:sz w:val="16"/>
                <w:szCs w:val="16"/>
              </w:rPr>
              <w:t>952</w:t>
            </w:r>
          </w:p>
        </w:tc>
        <w:tc>
          <w:tcPr>
            <w:tcW w:w="504" w:type="dxa"/>
            <w:gridSpan w:val="2"/>
            <w:tcBorders>
              <w:left w:val="single" w:sz="8" w:space="0" w:color="auto"/>
            </w:tcBorders>
            <w:vAlign w:val="center"/>
          </w:tcPr>
          <w:p w14:paraId="1523F1A2" w14:textId="77777777" w:rsidR="00C92172" w:rsidRPr="0019200A" w:rsidRDefault="00C92172" w:rsidP="00C92172">
            <w:pPr>
              <w:jc w:val="right"/>
              <w:rPr>
                <w:rFonts w:cs="Arial"/>
                <w:sz w:val="16"/>
                <w:szCs w:val="16"/>
              </w:rPr>
            </w:pPr>
            <w:r w:rsidRPr="0019200A">
              <w:rPr>
                <w:rFonts w:cs="Arial"/>
                <w:sz w:val="16"/>
                <w:szCs w:val="16"/>
              </w:rPr>
              <w:t>7.2</w:t>
            </w:r>
          </w:p>
        </w:tc>
      </w:tr>
      <w:tr w:rsidR="00C92172" w:rsidRPr="00477EC0" w14:paraId="0DD776D1" w14:textId="77777777" w:rsidTr="00F42502">
        <w:trPr>
          <w:cantSplit/>
          <w:trHeight w:val="225"/>
        </w:trPr>
        <w:tc>
          <w:tcPr>
            <w:tcW w:w="1104" w:type="dxa"/>
            <w:tcBorders>
              <w:right w:val="single" w:sz="8" w:space="0" w:color="auto"/>
            </w:tcBorders>
          </w:tcPr>
          <w:p w14:paraId="65117B76"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ABA58D2" w14:textId="77777777" w:rsidR="00C92172" w:rsidRPr="0019200A" w:rsidRDefault="00C92172" w:rsidP="00C9217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09EE7344" w14:textId="77777777" w:rsidR="00C92172" w:rsidRPr="0019200A" w:rsidRDefault="00C92172" w:rsidP="00C92172">
            <w:pPr>
              <w:jc w:val="right"/>
              <w:rPr>
                <w:rFonts w:cs="Arial"/>
                <w:sz w:val="16"/>
                <w:szCs w:val="16"/>
              </w:rPr>
            </w:pPr>
            <w:r w:rsidRPr="0019200A">
              <w:rPr>
                <w:rFonts w:cs="Arial"/>
                <w:sz w:val="16"/>
                <w:szCs w:val="16"/>
              </w:rPr>
              <w:t>476</w:t>
            </w:r>
          </w:p>
        </w:tc>
        <w:tc>
          <w:tcPr>
            <w:tcW w:w="504" w:type="dxa"/>
            <w:tcBorders>
              <w:left w:val="single" w:sz="8" w:space="0" w:color="auto"/>
              <w:right w:val="single" w:sz="8" w:space="0" w:color="auto"/>
            </w:tcBorders>
            <w:vAlign w:val="center"/>
          </w:tcPr>
          <w:p w14:paraId="1BC8BEAA"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7F4733C1" w14:textId="77777777" w:rsidR="00C92172" w:rsidRPr="0019200A" w:rsidRDefault="00C92172" w:rsidP="00C92172">
            <w:pPr>
              <w:jc w:val="right"/>
              <w:rPr>
                <w:rFonts w:cs="Arial"/>
                <w:sz w:val="16"/>
                <w:szCs w:val="16"/>
              </w:rPr>
            </w:pPr>
            <w:r w:rsidRPr="0019200A">
              <w:rPr>
                <w:rFonts w:cs="Arial"/>
                <w:sz w:val="16"/>
                <w:szCs w:val="16"/>
              </w:rPr>
              <w:t>2,922</w:t>
            </w:r>
          </w:p>
        </w:tc>
        <w:tc>
          <w:tcPr>
            <w:tcW w:w="504" w:type="dxa"/>
            <w:tcBorders>
              <w:left w:val="single" w:sz="8" w:space="0" w:color="auto"/>
              <w:right w:val="single" w:sz="8" w:space="0" w:color="auto"/>
            </w:tcBorders>
            <w:vAlign w:val="center"/>
          </w:tcPr>
          <w:p w14:paraId="69997590"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3F3FF84B" w14:textId="77777777" w:rsidR="00C92172" w:rsidRPr="0019200A" w:rsidRDefault="00C92172" w:rsidP="00C92172">
            <w:pPr>
              <w:jc w:val="right"/>
              <w:rPr>
                <w:rFonts w:cs="Arial"/>
                <w:sz w:val="16"/>
                <w:szCs w:val="16"/>
              </w:rPr>
            </w:pPr>
            <w:r w:rsidRPr="0019200A">
              <w:rPr>
                <w:rFonts w:cs="Arial"/>
                <w:sz w:val="16"/>
                <w:szCs w:val="16"/>
              </w:rPr>
              <w:t>142</w:t>
            </w:r>
          </w:p>
        </w:tc>
        <w:tc>
          <w:tcPr>
            <w:tcW w:w="504" w:type="dxa"/>
            <w:tcBorders>
              <w:left w:val="single" w:sz="8" w:space="0" w:color="auto"/>
              <w:right w:val="single" w:sz="8" w:space="0" w:color="auto"/>
            </w:tcBorders>
            <w:vAlign w:val="center"/>
          </w:tcPr>
          <w:p w14:paraId="14252D11" w14:textId="77777777" w:rsidR="00C92172" w:rsidRPr="0019200A" w:rsidRDefault="00C92172" w:rsidP="00C92172">
            <w:pPr>
              <w:jc w:val="right"/>
              <w:rPr>
                <w:rFonts w:cs="Arial"/>
                <w:sz w:val="16"/>
                <w:szCs w:val="16"/>
              </w:rPr>
            </w:pPr>
            <w:r w:rsidRPr="0019200A">
              <w:rPr>
                <w:rFonts w:cs="Arial"/>
                <w:sz w:val="16"/>
                <w:szCs w:val="16"/>
              </w:rPr>
              <w:t>8.6</w:t>
            </w:r>
          </w:p>
        </w:tc>
        <w:tc>
          <w:tcPr>
            <w:tcW w:w="786" w:type="dxa"/>
            <w:tcBorders>
              <w:left w:val="single" w:sz="8" w:space="0" w:color="auto"/>
              <w:right w:val="single" w:sz="8" w:space="0" w:color="auto"/>
            </w:tcBorders>
            <w:vAlign w:val="center"/>
          </w:tcPr>
          <w:p w14:paraId="713E9427" w14:textId="77777777" w:rsidR="00C92172" w:rsidRPr="0019200A" w:rsidRDefault="00C92172" w:rsidP="00C92172">
            <w:pPr>
              <w:jc w:val="right"/>
              <w:rPr>
                <w:rFonts w:cs="Arial"/>
                <w:sz w:val="16"/>
                <w:szCs w:val="16"/>
              </w:rPr>
            </w:pPr>
            <w:r w:rsidRPr="0019200A">
              <w:rPr>
                <w:rFonts w:cs="Arial"/>
                <w:sz w:val="16"/>
                <w:szCs w:val="16"/>
              </w:rPr>
              <w:t>902</w:t>
            </w:r>
          </w:p>
        </w:tc>
        <w:tc>
          <w:tcPr>
            <w:tcW w:w="504" w:type="dxa"/>
            <w:tcBorders>
              <w:left w:val="single" w:sz="8" w:space="0" w:color="auto"/>
              <w:right w:val="single" w:sz="8" w:space="0" w:color="auto"/>
            </w:tcBorders>
            <w:vAlign w:val="center"/>
          </w:tcPr>
          <w:p w14:paraId="08C6981A" w14:textId="77777777" w:rsidR="00C92172" w:rsidRPr="0019200A" w:rsidRDefault="00C92172" w:rsidP="00C92172">
            <w:pPr>
              <w:jc w:val="right"/>
              <w:rPr>
                <w:rFonts w:cs="Arial"/>
                <w:sz w:val="16"/>
                <w:szCs w:val="16"/>
              </w:rPr>
            </w:pPr>
            <w:r w:rsidRPr="0019200A">
              <w:rPr>
                <w:rFonts w:cs="Arial"/>
                <w:sz w:val="16"/>
                <w:szCs w:val="16"/>
              </w:rPr>
              <w:t>54.5</w:t>
            </w:r>
          </w:p>
        </w:tc>
        <w:tc>
          <w:tcPr>
            <w:tcW w:w="576" w:type="dxa"/>
            <w:tcBorders>
              <w:left w:val="single" w:sz="8" w:space="0" w:color="auto"/>
              <w:right w:val="single" w:sz="8" w:space="0" w:color="auto"/>
            </w:tcBorders>
            <w:vAlign w:val="center"/>
          </w:tcPr>
          <w:p w14:paraId="45C5E1B4" w14:textId="77777777" w:rsidR="00C92172" w:rsidRPr="0019200A" w:rsidRDefault="00C92172" w:rsidP="00C92172">
            <w:pPr>
              <w:jc w:val="right"/>
              <w:rPr>
                <w:rFonts w:cs="Arial"/>
                <w:sz w:val="16"/>
                <w:szCs w:val="16"/>
              </w:rPr>
            </w:pPr>
            <w:r w:rsidRPr="0019200A">
              <w:rPr>
                <w:rFonts w:cs="Arial"/>
                <w:sz w:val="16"/>
                <w:szCs w:val="16"/>
              </w:rPr>
              <w:t>16</w:t>
            </w:r>
          </w:p>
        </w:tc>
        <w:tc>
          <w:tcPr>
            <w:tcW w:w="504" w:type="dxa"/>
            <w:tcBorders>
              <w:left w:val="single" w:sz="8" w:space="0" w:color="auto"/>
              <w:right w:val="single" w:sz="8" w:space="0" w:color="auto"/>
            </w:tcBorders>
            <w:vAlign w:val="center"/>
          </w:tcPr>
          <w:p w14:paraId="5370A270" w14:textId="77777777" w:rsidR="00C92172" w:rsidRPr="0019200A" w:rsidRDefault="00C92172" w:rsidP="00C92172">
            <w:pPr>
              <w:jc w:val="right"/>
              <w:rPr>
                <w:rFonts w:cs="Arial"/>
                <w:sz w:val="16"/>
                <w:szCs w:val="16"/>
              </w:rPr>
            </w:pPr>
            <w:r w:rsidRPr="0019200A">
              <w:rPr>
                <w:rFonts w:cs="Arial"/>
                <w:sz w:val="16"/>
                <w:szCs w:val="16"/>
              </w:rPr>
              <w:t>36.4</w:t>
            </w:r>
          </w:p>
        </w:tc>
        <w:tc>
          <w:tcPr>
            <w:tcW w:w="576" w:type="dxa"/>
            <w:tcBorders>
              <w:left w:val="single" w:sz="8" w:space="0" w:color="auto"/>
              <w:right w:val="single" w:sz="8" w:space="0" w:color="auto"/>
            </w:tcBorders>
            <w:vAlign w:val="center"/>
          </w:tcPr>
          <w:p w14:paraId="231479AE" w14:textId="77777777" w:rsidR="00C92172" w:rsidRPr="0019200A" w:rsidRDefault="00C92172" w:rsidP="00C92172">
            <w:pPr>
              <w:jc w:val="right"/>
              <w:rPr>
                <w:rFonts w:cs="Arial"/>
                <w:sz w:val="16"/>
                <w:szCs w:val="16"/>
              </w:rPr>
            </w:pPr>
            <w:r w:rsidRPr="0019200A">
              <w:rPr>
                <w:rFonts w:cs="Arial"/>
                <w:sz w:val="16"/>
                <w:szCs w:val="16"/>
              </w:rPr>
              <w:t>43</w:t>
            </w:r>
          </w:p>
        </w:tc>
        <w:tc>
          <w:tcPr>
            <w:tcW w:w="570" w:type="dxa"/>
            <w:tcBorders>
              <w:left w:val="single" w:sz="8" w:space="0" w:color="auto"/>
              <w:right w:val="single" w:sz="8" w:space="0" w:color="auto"/>
            </w:tcBorders>
            <w:vAlign w:val="center"/>
          </w:tcPr>
          <w:p w14:paraId="638CDDA1" w14:textId="77777777" w:rsidR="00C92172" w:rsidRPr="0019200A" w:rsidRDefault="00C92172" w:rsidP="00C92172">
            <w:pPr>
              <w:jc w:val="right"/>
              <w:rPr>
                <w:rFonts w:cs="Arial"/>
                <w:sz w:val="16"/>
                <w:szCs w:val="16"/>
              </w:rPr>
            </w:pPr>
            <w:r w:rsidRPr="0019200A">
              <w:rPr>
                <w:rFonts w:cs="Arial"/>
                <w:sz w:val="16"/>
                <w:szCs w:val="16"/>
              </w:rPr>
              <w:t>97.7</w:t>
            </w:r>
          </w:p>
        </w:tc>
        <w:tc>
          <w:tcPr>
            <w:tcW w:w="510" w:type="dxa"/>
            <w:tcBorders>
              <w:left w:val="single" w:sz="8" w:space="0" w:color="auto"/>
              <w:right w:val="single" w:sz="8" w:space="0" w:color="auto"/>
            </w:tcBorders>
            <w:vAlign w:val="center"/>
          </w:tcPr>
          <w:p w14:paraId="2E1F4607" w14:textId="77777777" w:rsidR="00C92172" w:rsidRPr="0019200A" w:rsidRDefault="00C92172" w:rsidP="00C92172">
            <w:pPr>
              <w:jc w:val="right"/>
              <w:rPr>
                <w:rFonts w:cs="Arial"/>
                <w:sz w:val="16"/>
                <w:szCs w:val="16"/>
              </w:rPr>
            </w:pPr>
            <w:r w:rsidRPr="0019200A">
              <w:rPr>
                <w:rFonts w:cs="Arial"/>
                <w:sz w:val="16"/>
                <w:szCs w:val="16"/>
              </w:rPr>
              <w:t>160</w:t>
            </w:r>
          </w:p>
        </w:tc>
        <w:tc>
          <w:tcPr>
            <w:tcW w:w="504" w:type="dxa"/>
            <w:tcBorders>
              <w:left w:val="single" w:sz="8" w:space="0" w:color="auto"/>
              <w:right w:val="single" w:sz="8" w:space="0" w:color="auto"/>
            </w:tcBorders>
            <w:vAlign w:val="center"/>
          </w:tcPr>
          <w:p w14:paraId="00CE3A89" w14:textId="77777777" w:rsidR="00C92172" w:rsidRPr="0019200A" w:rsidRDefault="00C92172" w:rsidP="00C92172">
            <w:pPr>
              <w:jc w:val="right"/>
              <w:rPr>
                <w:rFonts w:cs="Arial"/>
                <w:sz w:val="16"/>
                <w:szCs w:val="16"/>
              </w:rPr>
            </w:pPr>
            <w:r w:rsidRPr="0019200A">
              <w:rPr>
                <w:rFonts w:cs="Arial"/>
                <w:sz w:val="16"/>
                <w:szCs w:val="16"/>
              </w:rPr>
              <w:t>6.7</w:t>
            </w:r>
          </w:p>
        </w:tc>
        <w:tc>
          <w:tcPr>
            <w:tcW w:w="720" w:type="dxa"/>
            <w:tcBorders>
              <w:left w:val="single" w:sz="8" w:space="0" w:color="auto"/>
              <w:right w:val="single" w:sz="8" w:space="0" w:color="auto"/>
            </w:tcBorders>
            <w:vAlign w:val="center"/>
          </w:tcPr>
          <w:p w14:paraId="02A851E5" w14:textId="77777777" w:rsidR="00C92172" w:rsidRPr="0019200A" w:rsidRDefault="00C92172" w:rsidP="00C92172">
            <w:pPr>
              <w:jc w:val="right"/>
              <w:rPr>
                <w:rFonts w:cs="Arial"/>
                <w:sz w:val="16"/>
                <w:szCs w:val="16"/>
              </w:rPr>
            </w:pPr>
            <w:r w:rsidRPr="0019200A">
              <w:rPr>
                <w:rFonts w:cs="Arial"/>
                <w:sz w:val="16"/>
                <w:szCs w:val="16"/>
              </w:rPr>
              <w:t>990</w:t>
            </w:r>
          </w:p>
        </w:tc>
        <w:tc>
          <w:tcPr>
            <w:tcW w:w="504" w:type="dxa"/>
            <w:tcBorders>
              <w:left w:val="single" w:sz="8" w:space="0" w:color="auto"/>
              <w:right w:val="single" w:sz="8" w:space="0" w:color="auto"/>
            </w:tcBorders>
            <w:vAlign w:val="center"/>
          </w:tcPr>
          <w:p w14:paraId="0E5A738B" w14:textId="77777777" w:rsidR="00C92172" w:rsidRPr="0019200A" w:rsidRDefault="00C92172" w:rsidP="00C92172">
            <w:pPr>
              <w:jc w:val="right"/>
              <w:rPr>
                <w:rFonts w:cs="Arial"/>
                <w:sz w:val="16"/>
                <w:szCs w:val="16"/>
              </w:rPr>
            </w:pPr>
            <w:r w:rsidRPr="0019200A">
              <w:rPr>
                <w:rFonts w:cs="Arial"/>
                <w:sz w:val="16"/>
                <w:szCs w:val="16"/>
              </w:rPr>
              <w:t>41.8</w:t>
            </w:r>
          </w:p>
        </w:tc>
        <w:tc>
          <w:tcPr>
            <w:tcW w:w="612" w:type="dxa"/>
            <w:tcBorders>
              <w:left w:val="single" w:sz="8" w:space="0" w:color="auto"/>
              <w:right w:val="single" w:sz="8" w:space="0" w:color="auto"/>
            </w:tcBorders>
            <w:vAlign w:val="center"/>
          </w:tcPr>
          <w:p w14:paraId="3F0F670F" w14:textId="77777777" w:rsidR="00C92172" w:rsidRPr="0019200A" w:rsidRDefault="00C92172" w:rsidP="00C92172">
            <w:pPr>
              <w:jc w:val="right"/>
              <w:rPr>
                <w:rFonts w:cs="Arial"/>
                <w:sz w:val="16"/>
                <w:szCs w:val="16"/>
              </w:rPr>
            </w:pPr>
            <w:r w:rsidRPr="0019200A">
              <w:rPr>
                <w:rFonts w:cs="Arial"/>
                <w:sz w:val="16"/>
                <w:szCs w:val="16"/>
              </w:rPr>
              <w:t>634</w:t>
            </w:r>
          </w:p>
        </w:tc>
        <w:tc>
          <w:tcPr>
            <w:tcW w:w="504" w:type="dxa"/>
            <w:tcBorders>
              <w:left w:val="single" w:sz="8" w:space="0" w:color="auto"/>
              <w:right w:val="single" w:sz="8" w:space="0" w:color="auto"/>
            </w:tcBorders>
            <w:vAlign w:val="center"/>
          </w:tcPr>
          <w:p w14:paraId="4CF1878C" w14:textId="77777777" w:rsidR="00C92172" w:rsidRPr="0019200A" w:rsidRDefault="00C92172" w:rsidP="00C92172">
            <w:pPr>
              <w:jc w:val="right"/>
              <w:rPr>
                <w:rFonts w:cs="Arial"/>
                <w:sz w:val="16"/>
                <w:szCs w:val="16"/>
              </w:rPr>
            </w:pPr>
            <w:r w:rsidRPr="0019200A">
              <w:rPr>
                <w:rFonts w:cs="Arial"/>
                <w:sz w:val="16"/>
                <w:szCs w:val="16"/>
              </w:rPr>
              <w:t>1.2</w:t>
            </w:r>
          </w:p>
        </w:tc>
        <w:tc>
          <w:tcPr>
            <w:tcW w:w="720" w:type="dxa"/>
            <w:tcBorders>
              <w:left w:val="single" w:sz="8" w:space="0" w:color="auto"/>
              <w:right w:val="single" w:sz="8" w:space="0" w:color="auto"/>
            </w:tcBorders>
            <w:vAlign w:val="center"/>
          </w:tcPr>
          <w:p w14:paraId="68E9E6F7" w14:textId="77777777" w:rsidR="00C92172" w:rsidRPr="0019200A" w:rsidRDefault="00C92172" w:rsidP="00C92172">
            <w:pPr>
              <w:jc w:val="right"/>
              <w:rPr>
                <w:rFonts w:cs="Arial"/>
                <w:sz w:val="16"/>
                <w:szCs w:val="16"/>
              </w:rPr>
            </w:pPr>
            <w:r w:rsidRPr="0019200A">
              <w:rPr>
                <w:rFonts w:cs="Arial"/>
                <w:sz w:val="16"/>
                <w:szCs w:val="16"/>
              </w:rPr>
              <w:t>3,867</w:t>
            </w:r>
          </w:p>
        </w:tc>
        <w:tc>
          <w:tcPr>
            <w:tcW w:w="504" w:type="dxa"/>
            <w:gridSpan w:val="2"/>
            <w:tcBorders>
              <w:left w:val="single" w:sz="8" w:space="0" w:color="auto"/>
            </w:tcBorders>
            <w:vAlign w:val="center"/>
          </w:tcPr>
          <w:p w14:paraId="704E7B27" w14:textId="77777777" w:rsidR="00C92172" w:rsidRPr="0019200A" w:rsidRDefault="00C92172" w:rsidP="00C92172">
            <w:pPr>
              <w:jc w:val="right"/>
              <w:rPr>
                <w:rFonts w:cs="Arial"/>
                <w:sz w:val="16"/>
                <w:szCs w:val="16"/>
              </w:rPr>
            </w:pPr>
            <w:r w:rsidRPr="0019200A">
              <w:rPr>
                <w:rFonts w:cs="Arial"/>
                <w:sz w:val="16"/>
                <w:szCs w:val="16"/>
              </w:rPr>
              <w:t>7.1</w:t>
            </w:r>
          </w:p>
        </w:tc>
      </w:tr>
      <w:tr w:rsidR="00C92172" w:rsidRPr="00477EC0" w14:paraId="79F35FE7" w14:textId="77777777" w:rsidTr="00F42502">
        <w:trPr>
          <w:cantSplit/>
          <w:trHeight w:val="225"/>
        </w:trPr>
        <w:tc>
          <w:tcPr>
            <w:tcW w:w="1104" w:type="dxa"/>
            <w:tcBorders>
              <w:right w:val="single" w:sz="8" w:space="0" w:color="auto"/>
            </w:tcBorders>
          </w:tcPr>
          <w:p w14:paraId="1DF5D5EB" w14:textId="77777777" w:rsidR="00C92172" w:rsidRDefault="00C92172" w:rsidP="00C92172">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7B1C4F5D" w14:textId="77777777" w:rsidR="00C92172" w:rsidRDefault="00C92172" w:rsidP="00C9217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081DAF6E" w14:textId="77777777" w:rsidR="00C92172" w:rsidRDefault="00C92172" w:rsidP="00C92172">
            <w:pPr>
              <w:jc w:val="right"/>
              <w:rPr>
                <w:rFonts w:cs="Arial"/>
                <w:sz w:val="16"/>
                <w:szCs w:val="16"/>
              </w:rPr>
            </w:pPr>
            <w:r>
              <w:rPr>
                <w:rFonts w:cs="Arial"/>
                <w:sz w:val="16"/>
                <w:szCs w:val="16"/>
              </w:rPr>
              <w:t>443</w:t>
            </w:r>
          </w:p>
        </w:tc>
        <w:tc>
          <w:tcPr>
            <w:tcW w:w="504" w:type="dxa"/>
            <w:tcBorders>
              <w:left w:val="single" w:sz="8" w:space="0" w:color="auto"/>
              <w:right w:val="single" w:sz="8" w:space="0" w:color="auto"/>
            </w:tcBorders>
            <w:vAlign w:val="center"/>
          </w:tcPr>
          <w:p w14:paraId="75DFC030" w14:textId="77777777" w:rsidR="00C92172" w:rsidRDefault="00C92172" w:rsidP="00C9217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23DCD83E" w14:textId="77777777" w:rsidR="00C92172" w:rsidRDefault="00C92172" w:rsidP="00C92172">
            <w:pPr>
              <w:jc w:val="right"/>
              <w:rPr>
                <w:rFonts w:cs="Arial"/>
                <w:sz w:val="16"/>
                <w:szCs w:val="16"/>
              </w:rPr>
            </w:pPr>
            <w:r>
              <w:rPr>
                <w:rFonts w:cs="Arial"/>
                <w:sz w:val="16"/>
                <w:szCs w:val="16"/>
              </w:rPr>
              <w:t>2,952</w:t>
            </w:r>
          </w:p>
        </w:tc>
        <w:tc>
          <w:tcPr>
            <w:tcW w:w="504" w:type="dxa"/>
            <w:tcBorders>
              <w:left w:val="single" w:sz="8" w:space="0" w:color="auto"/>
              <w:right w:val="single" w:sz="8" w:space="0" w:color="auto"/>
            </w:tcBorders>
            <w:vAlign w:val="center"/>
          </w:tcPr>
          <w:p w14:paraId="6A607E17"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12D221B5" w14:textId="77777777" w:rsidR="00C92172" w:rsidRDefault="00C92172" w:rsidP="00C92172">
            <w:pPr>
              <w:jc w:val="right"/>
              <w:rPr>
                <w:rFonts w:cs="Arial"/>
                <w:sz w:val="16"/>
                <w:szCs w:val="16"/>
              </w:rPr>
            </w:pPr>
            <w:r>
              <w:rPr>
                <w:rFonts w:cs="Arial"/>
                <w:sz w:val="16"/>
                <w:szCs w:val="16"/>
              </w:rPr>
              <w:t>145</w:t>
            </w:r>
          </w:p>
        </w:tc>
        <w:tc>
          <w:tcPr>
            <w:tcW w:w="504" w:type="dxa"/>
            <w:tcBorders>
              <w:left w:val="single" w:sz="8" w:space="0" w:color="auto"/>
              <w:right w:val="single" w:sz="8" w:space="0" w:color="auto"/>
            </w:tcBorders>
            <w:vAlign w:val="center"/>
          </w:tcPr>
          <w:p w14:paraId="2263DF11" w14:textId="77777777" w:rsidR="00C92172" w:rsidRDefault="00C92172" w:rsidP="00C92172">
            <w:pPr>
              <w:jc w:val="right"/>
              <w:rPr>
                <w:rFonts w:cs="Arial"/>
                <w:sz w:val="16"/>
                <w:szCs w:val="16"/>
              </w:rPr>
            </w:pPr>
            <w:r>
              <w:rPr>
                <w:rFonts w:cs="Arial"/>
                <w:sz w:val="16"/>
                <w:szCs w:val="16"/>
              </w:rPr>
              <w:t>9.1</w:t>
            </w:r>
          </w:p>
        </w:tc>
        <w:tc>
          <w:tcPr>
            <w:tcW w:w="786" w:type="dxa"/>
            <w:tcBorders>
              <w:left w:val="single" w:sz="8" w:space="0" w:color="auto"/>
              <w:right w:val="single" w:sz="8" w:space="0" w:color="auto"/>
            </w:tcBorders>
            <w:vAlign w:val="center"/>
          </w:tcPr>
          <w:p w14:paraId="6C715F7F" w14:textId="77777777" w:rsidR="00C92172" w:rsidRDefault="00C92172" w:rsidP="00C92172">
            <w:pPr>
              <w:jc w:val="right"/>
              <w:rPr>
                <w:rFonts w:cs="Arial"/>
                <w:sz w:val="16"/>
                <w:szCs w:val="16"/>
              </w:rPr>
            </w:pPr>
            <w:r>
              <w:rPr>
                <w:rFonts w:cs="Arial"/>
                <w:sz w:val="16"/>
                <w:szCs w:val="16"/>
              </w:rPr>
              <w:t>865</w:t>
            </w:r>
          </w:p>
        </w:tc>
        <w:tc>
          <w:tcPr>
            <w:tcW w:w="504" w:type="dxa"/>
            <w:tcBorders>
              <w:left w:val="single" w:sz="8" w:space="0" w:color="auto"/>
              <w:right w:val="single" w:sz="8" w:space="0" w:color="auto"/>
            </w:tcBorders>
            <w:vAlign w:val="center"/>
          </w:tcPr>
          <w:p w14:paraId="5469808C" w14:textId="77777777" w:rsidR="00C92172" w:rsidRDefault="00C92172" w:rsidP="00C92172">
            <w:pPr>
              <w:jc w:val="right"/>
              <w:rPr>
                <w:rFonts w:cs="Arial"/>
                <w:sz w:val="16"/>
                <w:szCs w:val="16"/>
              </w:rPr>
            </w:pPr>
            <w:r>
              <w:rPr>
                <w:rFonts w:cs="Arial"/>
                <w:sz w:val="16"/>
                <w:szCs w:val="16"/>
              </w:rPr>
              <w:t>54.1</w:t>
            </w:r>
          </w:p>
        </w:tc>
        <w:tc>
          <w:tcPr>
            <w:tcW w:w="576" w:type="dxa"/>
            <w:tcBorders>
              <w:left w:val="single" w:sz="8" w:space="0" w:color="auto"/>
              <w:right w:val="single" w:sz="8" w:space="0" w:color="auto"/>
            </w:tcBorders>
            <w:vAlign w:val="center"/>
          </w:tcPr>
          <w:p w14:paraId="6E756CF9" w14:textId="77777777" w:rsidR="00C92172" w:rsidRDefault="00C92172" w:rsidP="00C92172">
            <w:pPr>
              <w:jc w:val="right"/>
              <w:rPr>
                <w:rFonts w:cs="Arial"/>
                <w:sz w:val="16"/>
                <w:szCs w:val="16"/>
              </w:rPr>
            </w:pPr>
            <w:r>
              <w:rPr>
                <w:rFonts w:cs="Arial"/>
                <w:sz w:val="16"/>
                <w:szCs w:val="16"/>
              </w:rPr>
              <w:t>22</w:t>
            </w:r>
          </w:p>
        </w:tc>
        <w:tc>
          <w:tcPr>
            <w:tcW w:w="504" w:type="dxa"/>
            <w:tcBorders>
              <w:left w:val="single" w:sz="8" w:space="0" w:color="auto"/>
              <w:right w:val="single" w:sz="8" w:space="0" w:color="auto"/>
            </w:tcBorders>
            <w:vAlign w:val="center"/>
          </w:tcPr>
          <w:p w14:paraId="29E27ECD" w14:textId="77777777" w:rsidR="00C92172" w:rsidRDefault="00C92172" w:rsidP="00C92172">
            <w:pPr>
              <w:jc w:val="right"/>
              <w:rPr>
                <w:rFonts w:cs="Arial"/>
                <w:sz w:val="16"/>
                <w:szCs w:val="16"/>
              </w:rPr>
            </w:pPr>
            <w:r>
              <w:rPr>
                <w:rFonts w:cs="Arial"/>
                <w:sz w:val="16"/>
                <w:szCs w:val="16"/>
              </w:rPr>
              <w:t>46.8</w:t>
            </w:r>
          </w:p>
        </w:tc>
        <w:tc>
          <w:tcPr>
            <w:tcW w:w="576" w:type="dxa"/>
            <w:tcBorders>
              <w:left w:val="single" w:sz="8" w:space="0" w:color="auto"/>
              <w:right w:val="single" w:sz="8" w:space="0" w:color="auto"/>
            </w:tcBorders>
            <w:vAlign w:val="center"/>
          </w:tcPr>
          <w:p w14:paraId="71273924" w14:textId="77777777" w:rsidR="00C92172" w:rsidRDefault="00C92172" w:rsidP="00C92172">
            <w:pPr>
              <w:jc w:val="right"/>
              <w:rPr>
                <w:rFonts w:cs="Arial"/>
                <w:sz w:val="16"/>
                <w:szCs w:val="16"/>
              </w:rPr>
            </w:pPr>
            <w:r>
              <w:rPr>
                <w:rFonts w:cs="Arial"/>
                <w:sz w:val="16"/>
                <w:szCs w:val="16"/>
              </w:rPr>
              <w:t>47</w:t>
            </w:r>
          </w:p>
        </w:tc>
        <w:tc>
          <w:tcPr>
            <w:tcW w:w="570" w:type="dxa"/>
            <w:tcBorders>
              <w:left w:val="single" w:sz="8" w:space="0" w:color="auto"/>
              <w:right w:val="single" w:sz="8" w:space="0" w:color="auto"/>
            </w:tcBorders>
            <w:vAlign w:val="center"/>
          </w:tcPr>
          <w:p w14:paraId="08C7FC8A" w14:textId="77777777" w:rsidR="00C92172" w:rsidRDefault="00C92172" w:rsidP="00C92172">
            <w:pPr>
              <w:jc w:val="right"/>
              <w:rPr>
                <w:rFonts w:cs="Arial"/>
                <w:sz w:val="16"/>
                <w:szCs w:val="16"/>
              </w:rPr>
            </w:pPr>
            <w:r>
              <w:rPr>
                <w:rFonts w:cs="Arial"/>
                <w:sz w:val="16"/>
                <w:szCs w:val="16"/>
              </w:rPr>
              <w:t>100.0</w:t>
            </w:r>
          </w:p>
        </w:tc>
        <w:tc>
          <w:tcPr>
            <w:tcW w:w="510" w:type="dxa"/>
            <w:tcBorders>
              <w:left w:val="single" w:sz="8" w:space="0" w:color="auto"/>
              <w:right w:val="single" w:sz="8" w:space="0" w:color="auto"/>
            </w:tcBorders>
            <w:vAlign w:val="center"/>
          </w:tcPr>
          <w:p w14:paraId="7B2FE151" w14:textId="77777777" w:rsidR="00C92172" w:rsidRDefault="00C92172" w:rsidP="00C92172">
            <w:pPr>
              <w:jc w:val="right"/>
              <w:rPr>
                <w:rFonts w:cs="Arial"/>
                <w:sz w:val="16"/>
                <w:szCs w:val="16"/>
              </w:rPr>
            </w:pPr>
            <w:r>
              <w:rPr>
                <w:rFonts w:cs="Arial"/>
                <w:sz w:val="16"/>
                <w:szCs w:val="16"/>
              </w:rPr>
              <w:t>178</w:t>
            </w:r>
          </w:p>
        </w:tc>
        <w:tc>
          <w:tcPr>
            <w:tcW w:w="504" w:type="dxa"/>
            <w:tcBorders>
              <w:left w:val="single" w:sz="8" w:space="0" w:color="auto"/>
              <w:right w:val="single" w:sz="8" w:space="0" w:color="auto"/>
            </w:tcBorders>
            <w:vAlign w:val="center"/>
          </w:tcPr>
          <w:p w14:paraId="76E3E08D" w14:textId="77777777" w:rsidR="00C92172" w:rsidRDefault="00C92172" w:rsidP="00C92172">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14:paraId="1F2A7271" w14:textId="77777777" w:rsidR="00C92172" w:rsidRDefault="00C92172" w:rsidP="00C92172">
            <w:pPr>
              <w:jc w:val="right"/>
              <w:rPr>
                <w:rFonts w:cs="Arial"/>
                <w:sz w:val="16"/>
                <w:szCs w:val="16"/>
              </w:rPr>
            </w:pPr>
            <w:r>
              <w:rPr>
                <w:rFonts w:cs="Arial"/>
                <w:sz w:val="16"/>
                <w:szCs w:val="16"/>
              </w:rPr>
              <w:t>977</w:t>
            </w:r>
          </w:p>
        </w:tc>
        <w:tc>
          <w:tcPr>
            <w:tcW w:w="504" w:type="dxa"/>
            <w:tcBorders>
              <w:left w:val="single" w:sz="8" w:space="0" w:color="auto"/>
              <w:right w:val="single" w:sz="8" w:space="0" w:color="auto"/>
            </w:tcBorders>
            <w:vAlign w:val="center"/>
          </w:tcPr>
          <w:p w14:paraId="3A751E36" w14:textId="77777777" w:rsidR="00C92172" w:rsidRDefault="00C92172" w:rsidP="00C92172">
            <w:pPr>
              <w:jc w:val="right"/>
              <w:rPr>
                <w:rFonts w:cs="Arial"/>
                <w:sz w:val="16"/>
                <w:szCs w:val="16"/>
              </w:rPr>
            </w:pPr>
            <w:r>
              <w:rPr>
                <w:rFonts w:cs="Arial"/>
                <w:sz w:val="16"/>
                <w:szCs w:val="16"/>
              </w:rPr>
              <w:t>37.8</w:t>
            </w:r>
          </w:p>
        </w:tc>
        <w:tc>
          <w:tcPr>
            <w:tcW w:w="612" w:type="dxa"/>
            <w:tcBorders>
              <w:left w:val="single" w:sz="8" w:space="0" w:color="auto"/>
              <w:right w:val="single" w:sz="8" w:space="0" w:color="auto"/>
            </w:tcBorders>
            <w:vAlign w:val="center"/>
          </w:tcPr>
          <w:p w14:paraId="3A14CA32" w14:textId="77777777" w:rsidR="00C92172" w:rsidRDefault="00C92172" w:rsidP="00C92172">
            <w:pPr>
              <w:jc w:val="right"/>
              <w:rPr>
                <w:rFonts w:cs="Arial"/>
                <w:sz w:val="16"/>
                <w:szCs w:val="16"/>
              </w:rPr>
            </w:pPr>
            <w:r>
              <w:rPr>
                <w:rFonts w:cs="Arial"/>
                <w:sz w:val="16"/>
                <w:szCs w:val="16"/>
              </w:rPr>
              <w:t>610</w:t>
            </w:r>
          </w:p>
        </w:tc>
        <w:tc>
          <w:tcPr>
            <w:tcW w:w="504" w:type="dxa"/>
            <w:tcBorders>
              <w:left w:val="single" w:sz="8" w:space="0" w:color="auto"/>
              <w:right w:val="single" w:sz="8" w:space="0" w:color="auto"/>
            </w:tcBorders>
            <w:vAlign w:val="center"/>
          </w:tcPr>
          <w:p w14:paraId="4A9DAC11" w14:textId="77777777" w:rsidR="00C92172" w:rsidRDefault="00C92172" w:rsidP="00C9217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1DDEE218" w14:textId="77777777" w:rsidR="00C92172" w:rsidRDefault="00C92172" w:rsidP="00C92172">
            <w:pPr>
              <w:jc w:val="right"/>
              <w:rPr>
                <w:rFonts w:cs="Arial"/>
                <w:sz w:val="16"/>
                <w:szCs w:val="16"/>
              </w:rPr>
            </w:pPr>
            <w:r>
              <w:rPr>
                <w:rFonts w:cs="Arial"/>
                <w:sz w:val="16"/>
                <w:szCs w:val="16"/>
              </w:rPr>
              <w:t>3,864</w:t>
            </w:r>
          </w:p>
        </w:tc>
        <w:tc>
          <w:tcPr>
            <w:tcW w:w="504" w:type="dxa"/>
            <w:gridSpan w:val="2"/>
            <w:tcBorders>
              <w:left w:val="single" w:sz="8" w:space="0" w:color="auto"/>
            </w:tcBorders>
            <w:vAlign w:val="center"/>
          </w:tcPr>
          <w:p w14:paraId="0A946500" w14:textId="77777777" w:rsidR="00C92172" w:rsidRDefault="00C92172" w:rsidP="00C92172">
            <w:pPr>
              <w:jc w:val="right"/>
              <w:rPr>
                <w:rFonts w:cs="Arial"/>
                <w:sz w:val="16"/>
                <w:szCs w:val="16"/>
              </w:rPr>
            </w:pPr>
            <w:r>
              <w:rPr>
                <w:rFonts w:cs="Arial"/>
                <w:sz w:val="16"/>
                <w:szCs w:val="16"/>
              </w:rPr>
              <w:t>7.2</w:t>
            </w:r>
          </w:p>
        </w:tc>
      </w:tr>
      <w:tr w:rsidR="00C92172" w:rsidRPr="00477EC0" w14:paraId="2EC67F25" w14:textId="77777777" w:rsidTr="00F42502">
        <w:trPr>
          <w:cantSplit/>
          <w:trHeight w:val="225"/>
        </w:trPr>
        <w:tc>
          <w:tcPr>
            <w:tcW w:w="1104" w:type="dxa"/>
            <w:tcBorders>
              <w:right w:val="single" w:sz="8" w:space="0" w:color="auto"/>
            </w:tcBorders>
          </w:tcPr>
          <w:p w14:paraId="08B315E2" w14:textId="77777777" w:rsidR="00C92172" w:rsidRDefault="00C92172" w:rsidP="00C92172">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595B4768" w14:textId="77777777" w:rsidR="00C92172" w:rsidRDefault="00C92172" w:rsidP="00C92172">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1DCF457D" w14:textId="77777777" w:rsidR="00C92172" w:rsidRDefault="00C92172" w:rsidP="00C92172">
            <w:pPr>
              <w:jc w:val="right"/>
              <w:rPr>
                <w:rFonts w:cs="Arial"/>
                <w:sz w:val="16"/>
                <w:szCs w:val="16"/>
              </w:rPr>
            </w:pPr>
            <w:r>
              <w:rPr>
                <w:rFonts w:cs="Arial"/>
                <w:sz w:val="16"/>
                <w:szCs w:val="16"/>
              </w:rPr>
              <w:t>446</w:t>
            </w:r>
          </w:p>
        </w:tc>
        <w:tc>
          <w:tcPr>
            <w:tcW w:w="504" w:type="dxa"/>
            <w:tcBorders>
              <w:left w:val="single" w:sz="8" w:space="0" w:color="auto"/>
              <w:right w:val="single" w:sz="8" w:space="0" w:color="auto"/>
            </w:tcBorders>
            <w:vAlign w:val="center"/>
          </w:tcPr>
          <w:p w14:paraId="33A984AF" w14:textId="77777777" w:rsidR="00C92172" w:rsidRDefault="00C92172" w:rsidP="00C9217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0953F0DD" w14:textId="77777777" w:rsidR="00C92172" w:rsidRDefault="00C92172" w:rsidP="00C92172">
            <w:pPr>
              <w:jc w:val="right"/>
              <w:rPr>
                <w:rFonts w:cs="Arial"/>
                <w:sz w:val="16"/>
                <w:szCs w:val="16"/>
              </w:rPr>
            </w:pPr>
            <w:r>
              <w:rPr>
                <w:rFonts w:cs="Arial"/>
                <w:sz w:val="16"/>
                <w:szCs w:val="16"/>
              </w:rPr>
              <w:t>2,920</w:t>
            </w:r>
          </w:p>
        </w:tc>
        <w:tc>
          <w:tcPr>
            <w:tcW w:w="504" w:type="dxa"/>
            <w:tcBorders>
              <w:left w:val="single" w:sz="8" w:space="0" w:color="auto"/>
              <w:right w:val="single" w:sz="8" w:space="0" w:color="auto"/>
            </w:tcBorders>
            <w:vAlign w:val="center"/>
          </w:tcPr>
          <w:p w14:paraId="744C061B"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23932003" w14:textId="77777777" w:rsidR="00C92172" w:rsidRDefault="00C92172" w:rsidP="00C92172">
            <w:pPr>
              <w:jc w:val="right"/>
              <w:rPr>
                <w:rFonts w:cs="Arial"/>
                <w:sz w:val="16"/>
                <w:szCs w:val="16"/>
              </w:rPr>
            </w:pPr>
            <w:r>
              <w:rPr>
                <w:rFonts w:cs="Arial"/>
                <w:sz w:val="16"/>
                <w:szCs w:val="16"/>
              </w:rPr>
              <w:t>122</w:t>
            </w:r>
          </w:p>
        </w:tc>
        <w:tc>
          <w:tcPr>
            <w:tcW w:w="504" w:type="dxa"/>
            <w:tcBorders>
              <w:left w:val="single" w:sz="8" w:space="0" w:color="auto"/>
              <w:right w:val="single" w:sz="8" w:space="0" w:color="auto"/>
            </w:tcBorders>
            <w:vAlign w:val="center"/>
          </w:tcPr>
          <w:p w14:paraId="5E3FE3A3" w14:textId="77777777" w:rsidR="00C92172" w:rsidRDefault="00C92172" w:rsidP="00C92172">
            <w:pPr>
              <w:jc w:val="right"/>
              <w:rPr>
                <w:rFonts w:cs="Arial"/>
                <w:sz w:val="16"/>
                <w:szCs w:val="16"/>
              </w:rPr>
            </w:pPr>
            <w:r>
              <w:rPr>
                <w:rFonts w:cs="Arial"/>
                <w:sz w:val="16"/>
                <w:szCs w:val="16"/>
              </w:rPr>
              <w:t>7.4</w:t>
            </w:r>
          </w:p>
        </w:tc>
        <w:tc>
          <w:tcPr>
            <w:tcW w:w="786" w:type="dxa"/>
            <w:tcBorders>
              <w:left w:val="single" w:sz="8" w:space="0" w:color="auto"/>
              <w:right w:val="single" w:sz="8" w:space="0" w:color="auto"/>
            </w:tcBorders>
            <w:vAlign w:val="center"/>
          </w:tcPr>
          <w:p w14:paraId="540CC82B" w14:textId="77777777" w:rsidR="00C92172" w:rsidRDefault="00C92172" w:rsidP="00C92172">
            <w:pPr>
              <w:jc w:val="right"/>
              <w:rPr>
                <w:rFonts w:cs="Arial"/>
                <w:sz w:val="16"/>
                <w:szCs w:val="16"/>
              </w:rPr>
            </w:pPr>
            <w:r>
              <w:rPr>
                <w:rFonts w:cs="Arial"/>
                <w:sz w:val="16"/>
                <w:szCs w:val="16"/>
              </w:rPr>
              <w:t>924</w:t>
            </w:r>
          </w:p>
        </w:tc>
        <w:tc>
          <w:tcPr>
            <w:tcW w:w="504" w:type="dxa"/>
            <w:tcBorders>
              <w:left w:val="single" w:sz="8" w:space="0" w:color="auto"/>
              <w:right w:val="single" w:sz="8" w:space="0" w:color="auto"/>
            </w:tcBorders>
            <w:vAlign w:val="center"/>
          </w:tcPr>
          <w:p w14:paraId="0967FF4D" w14:textId="77777777" w:rsidR="00C92172" w:rsidRDefault="00C92172" w:rsidP="00C92172">
            <w:pPr>
              <w:jc w:val="right"/>
              <w:rPr>
                <w:rFonts w:cs="Arial"/>
                <w:sz w:val="16"/>
                <w:szCs w:val="16"/>
              </w:rPr>
            </w:pPr>
            <w:r>
              <w:rPr>
                <w:rFonts w:cs="Arial"/>
                <w:sz w:val="16"/>
                <w:szCs w:val="16"/>
              </w:rPr>
              <w:t>56.1</w:t>
            </w:r>
          </w:p>
        </w:tc>
        <w:tc>
          <w:tcPr>
            <w:tcW w:w="576" w:type="dxa"/>
            <w:tcBorders>
              <w:left w:val="single" w:sz="8" w:space="0" w:color="auto"/>
              <w:right w:val="single" w:sz="8" w:space="0" w:color="auto"/>
            </w:tcBorders>
            <w:vAlign w:val="center"/>
          </w:tcPr>
          <w:p w14:paraId="75B9F31A" w14:textId="77777777" w:rsidR="00C92172" w:rsidRDefault="00C92172" w:rsidP="00C92172">
            <w:pPr>
              <w:jc w:val="right"/>
              <w:rPr>
                <w:rFonts w:cs="Arial"/>
                <w:sz w:val="16"/>
                <w:szCs w:val="16"/>
              </w:rPr>
            </w:pPr>
            <w:r>
              <w:rPr>
                <w:rFonts w:cs="Arial"/>
                <w:sz w:val="16"/>
                <w:szCs w:val="16"/>
              </w:rPr>
              <w:t>3</w:t>
            </w:r>
          </w:p>
        </w:tc>
        <w:tc>
          <w:tcPr>
            <w:tcW w:w="504" w:type="dxa"/>
            <w:tcBorders>
              <w:left w:val="single" w:sz="8" w:space="0" w:color="auto"/>
              <w:right w:val="single" w:sz="8" w:space="0" w:color="auto"/>
            </w:tcBorders>
            <w:vAlign w:val="center"/>
          </w:tcPr>
          <w:p w14:paraId="79B02D3E" w14:textId="77777777" w:rsidR="00C92172" w:rsidRDefault="00C92172" w:rsidP="00C92172">
            <w:pPr>
              <w:jc w:val="right"/>
              <w:rPr>
                <w:rFonts w:cs="Arial"/>
                <w:sz w:val="16"/>
                <w:szCs w:val="16"/>
              </w:rPr>
            </w:pPr>
            <w:r>
              <w:rPr>
                <w:rFonts w:cs="Arial"/>
                <w:sz w:val="16"/>
                <w:szCs w:val="16"/>
              </w:rPr>
              <w:t>16.7</w:t>
            </w:r>
          </w:p>
        </w:tc>
        <w:tc>
          <w:tcPr>
            <w:tcW w:w="576" w:type="dxa"/>
            <w:tcBorders>
              <w:left w:val="single" w:sz="8" w:space="0" w:color="auto"/>
              <w:right w:val="single" w:sz="8" w:space="0" w:color="auto"/>
            </w:tcBorders>
            <w:vAlign w:val="center"/>
          </w:tcPr>
          <w:p w14:paraId="76C4AD04" w14:textId="77777777" w:rsidR="00C92172" w:rsidRDefault="00C92172" w:rsidP="00C92172">
            <w:pPr>
              <w:jc w:val="right"/>
              <w:rPr>
                <w:rFonts w:cs="Arial"/>
                <w:sz w:val="16"/>
                <w:szCs w:val="16"/>
              </w:rPr>
            </w:pPr>
            <w:r>
              <w:rPr>
                <w:rFonts w:cs="Arial"/>
                <w:sz w:val="16"/>
                <w:szCs w:val="16"/>
              </w:rPr>
              <w:t>14</w:t>
            </w:r>
          </w:p>
        </w:tc>
        <w:tc>
          <w:tcPr>
            <w:tcW w:w="570" w:type="dxa"/>
            <w:tcBorders>
              <w:left w:val="single" w:sz="8" w:space="0" w:color="auto"/>
              <w:right w:val="single" w:sz="8" w:space="0" w:color="auto"/>
            </w:tcBorders>
            <w:vAlign w:val="center"/>
          </w:tcPr>
          <w:p w14:paraId="722E5847" w14:textId="77777777" w:rsidR="00C92172" w:rsidRDefault="00C92172" w:rsidP="00C92172">
            <w:pPr>
              <w:jc w:val="right"/>
              <w:rPr>
                <w:rFonts w:cs="Arial"/>
                <w:sz w:val="16"/>
                <w:szCs w:val="16"/>
              </w:rPr>
            </w:pPr>
            <w:r>
              <w:rPr>
                <w:rFonts w:cs="Arial"/>
                <w:sz w:val="16"/>
                <w:szCs w:val="16"/>
              </w:rPr>
              <w:t>77.8</w:t>
            </w:r>
          </w:p>
        </w:tc>
        <w:tc>
          <w:tcPr>
            <w:tcW w:w="510" w:type="dxa"/>
            <w:tcBorders>
              <w:left w:val="single" w:sz="8" w:space="0" w:color="auto"/>
              <w:right w:val="single" w:sz="8" w:space="0" w:color="auto"/>
            </w:tcBorders>
            <w:vAlign w:val="center"/>
          </w:tcPr>
          <w:p w14:paraId="76FD964C" w14:textId="77777777" w:rsidR="00C92172" w:rsidRDefault="00C92172" w:rsidP="00C92172">
            <w:pPr>
              <w:jc w:val="right"/>
              <w:rPr>
                <w:rFonts w:cs="Arial"/>
                <w:sz w:val="16"/>
                <w:szCs w:val="16"/>
              </w:rPr>
            </w:pPr>
            <w:r>
              <w:rPr>
                <w:rFonts w:cs="Arial"/>
                <w:sz w:val="16"/>
                <w:szCs w:val="16"/>
              </w:rPr>
              <w:t>132</w:t>
            </w:r>
          </w:p>
        </w:tc>
        <w:tc>
          <w:tcPr>
            <w:tcW w:w="504" w:type="dxa"/>
            <w:tcBorders>
              <w:left w:val="single" w:sz="8" w:space="0" w:color="auto"/>
              <w:right w:val="single" w:sz="8" w:space="0" w:color="auto"/>
            </w:tcBorders>
            <w:vAlign w:val="center"/>
          </w:tcPr>
          <w:p w14:paraId="797BE136" w14:textId="77777777" w:rsidR="00C92172" w:rsidRDefault="00C92172" w:rsidP="00C92172">
            <w:pPr>
              <w:jc w:val="right"/>
              <w:rPr>
                <w:rFonts w:cs="Arial"/>
                <w:sz w:val="16"/>
                <w:szCs w:val="16"/>
              </w:rPr>
            </w:pPr>
            <w:r>
              <w:rPr>
                <w:rFonts w:cs="Arial"/>
                <w:sz w:val="16"/>
                <w:szCs w:val="16"/>
              </w:rPr>
              <w:t>5.4</w:t>
            </w:r>
          </w:p>
        </w:tc>
        <w:tc>
          <w:tcPr>
            <w:tcW w:w="720" w:type="dxa"/>
            <w:tcBorders>
              <w:left w:val="single" w:sz="8" w:space="0" w:color="auto"/>
              <w:right w:val="single" w:sz="8" w:space="0" w:color="auto"/>
            </w:tcBorders>
            <w:vAlign w:val="center"/>
          </w:tcPr>
          <w:p w14:paraId="207BBB59" w14:textId="77777777" w:rsidR="00C92172" w:rsidRDefault="00C92172" w:rsidP="00C92172">
            <w:pPr>
              <w:jc w:val="right"/>
              <w:rPr>
                <w:rFonts w:cs="Arial"/>
                <w:sz w:val="16"/>
                <w:szCs w:val="16"/>
              </w:rPr>
            </w:pPr>
            <w:r>
              <w:rPr>
                <w:rFonts w:cs="Arial"/>
                <w:sz w:val="16"/>
                <w:szCs w:val="16"/>
              </w:rPr>
              <w:t>992</w:t>
            </w:r>
          </w:p>
        </w:tc>
        <w:tc>
          <w:tcPr>
            <w:tcW w:w="504" w:type="dxa"/>
            <w:tcBorders>
              <w:left w:val="single" w:sz="8" w:space="0" w:color="auto"/>
              <w:right w:val="single" w:sz="8" w:space="0" w:color="auto"/>
            </w:tcBorders>
            <w:vAlign w:val="center"/>
          </w:tcPr>
          <w:p w14:paraId="45CEFA02" w14:textId="77777777" w:rsidR="00C92172" w:rsidRDefault="00C92172" w:rsidP="00C92172">
            <w:pPr>
              <w:jc w:val="right"/>
              <w:rPr>
                <w:rFonts w:cs="Arial"/>
                <w:sz w:val="16"/>
                <w:szCs w:val="16"/>
              </w:rPr>
            </w:pPr>
            <w:r>
              <w:rPr>
                <w:rFonts w:cs="Arial"/>
                <w:sz w:val="16"/>
                <w:szCs w:val="16"/>
              </w:rPr>
              <w:t>40.9</w:t>
            </w:r>
          </w:p>
        </w:tc>
        <w:tc>
          <w:tcPr>
            <w:tcW w:w="612" w:type="dxa"/>
            <w:tcBorders>
              <w:left w:val="single" w:sz="8" w:space="0" w:color="auto"/>
              <w:right w:val="single" w:sz="8" w:space="0" w:color="auto"/>
            </w:tcBorders>
            <w:vAlign w:val="center"/>
          </w:tcPr>
          <w:p w14:paraId="3059ECCE" w14:textId="77777777" w:rsidR="00C92172" w:rsidRDefault="00C92172" w:rsidP="00C92172">
            <w:pPr>
              <w:jc w:val="right"/>
              <w:rPr>
                <w:rFonts w:cs="Arial"/>
                <w:sz w:val="16"/>
                <w:szCs w:val="16"/>
              </w:rPr>
            </w:pPr>
            <w:r>
              <w:rPr>
                <w:rFonts w:cs="Arial"/>
                <w:sz w:val="16"/>
                <w:szCs w:val="16"/>
              </w:rPr>
              <w:t>571</w:t>
            </w:r>
          </w:p>
        </w:tc>
        <w:tc>
          <w:tcPr>
            <w:tcW w:w="504" w:type="dxa"/>
            <w:tcBorders>
              <w:left w:val="single" w:sz="8" w:space="0" w:color="auto"/>
              <w:right w:val="single" w:sz="8" w:space="0" w:color="auto"/>
            </w:tcBorders>
            <w:vAlign w:val="center"/>
          </w:tcPr>
          <w:p w14:paraId="04DE58A8" w14:textId="77777777" w:rsidR="00C92172" w:rsidRDefault="00C92172" w:rsidP="00C9217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60FBD2E3" w14:textId="77777777" w:rsidR="00C92172" w:rsidRDefault="00C92172" w:rsidP="00C92172">
            <w:pPr>
              <w:jc w:val="right"/>
              <w:rPr>
                <w:rFonts w:cs="Arial"/>
                <w:sz w:val="16"/>
                <w:szCs w:val="16"/>
              </w:rPr>
            </w:pPr>
            <w:r>
              <w:rPr>
                <w:rFonts w:cs="Arial"/>
                <w:sz w:val="16"/>
                <w:szCs w:val="16"/>
              </w:rPr>
              <w:t>3,858</w:t>
            </w:r>
          </w:p>
        </w:tc>
        <w:tc>
          <w:tcPr>
            <w:tcW w:w="504" w:type="dxa"/>
            <w:gridSpan w:val="2"/>
            <w:tcBorders>
              <w:left w:val="single" w:sz="8" w:space="0" w:color="auto"/>
            </w:tcBorders>
            <w:vAlign w:val="center"/>
          </w:tcPr>
          <w:p w14:paraId="37D62E99" w14:textId="77777777" w:rsidR="00C92172" w:rsidRDefault="00C92172" w:rsidP="00C92172">
            <w:pPr>
              <w:jc w:val="right"/>
              <w:rPr>
                <w:rFonts w:cs="Arial"/>
                <w:sz w:val="16"/>
                <w:szCs w:val="16"/>
              </w:rPr>
            </w:pPr>
            <w:r>
              <w:rPr>
                <w:rFonts w:cs="Arial"/>
                <w:sz w:val="16"/>
                <w:szCs w:val="16"/>
              </w:rPr>
              <w:t>7.3</w:t>
            </w:r>
          </w:p>
        </w:tc>
      </w:tr>
      <w:tr w:rsidR="00B56615" w:rsidRPr="00477EC0" w14:paraId="7108E620" w14:textId="77777777" w:rsidTr="00B56615">
        <w:trPr>
          <w:cantSplit/>
          <w:trHeight w:val="225"/>
        </w:trPr>
        <w:tc>
          <w:tcPr>
            <w:tcW w:w="1104" w:type="dxa"/>
            <w:tcBorders>
              <w:right w:val="single" w:sz="8" w:space="0" w:color="auto"/>
            </w:tcBorders>
          </w:tcPr>
          <w:p w14:paraId="100886EF" w14:textId="77777777" w:rsidR="00B56615" w:rsidRDefault="00B56615" w:rsidP="00C92172">
            <w:pPr>
              <w:spacing w:before="20"/>
              <w:ind w:left="1440"/>
              <w:jc w:val="right"/>
              <w:rPr>
                <w:b/>
                <w:snapToGrid w:val="0"/>
                <w:color w:val="000000"/>
                <w:sz w:val="18"/>
              </w:rPr>
            </w:pPr>
          </w:p>
        </w:tc>
        <w:tc>
          <w:tcPr>
            <w:tcW w:w="576" w:type="dxa"/>
            <w:tcBorders>
              <w:left w:val="single" w:sz="8" w:space="0" w:color="auto"/>
              <w:right w:val="single" w:sz="8" w:space="0" w:color="auto"/>
            </w:tcBorders>
            <w:vAlign w:val="center"/>
          </w:tcPr>
          <w:p w14:paraId="322D4628" w14:textId="77777777" w:rsidR="00B56615" w:rsidRDefault="00B56615" w:rsidP="00C92172">
            <w:pPr>
              <w:jc w:val="center"/>
              <w:rPr>
                <w:rFonts w:cs="Arial"/>
                <w:sz w:val="16"/>
                <w:szCs w:val="16"/>
              </w:rPr>
            </w:pPr>
            <w:r>
              <w:rPr>
                <w:rFonts w:cs="Arial"/>
                <w:sz w:val="16"/>
                <w:szCs w:val="16"/>
              </w:rPr>
              <w:t>2018</w:t>
            </w:r>
          </w:p>
        </w:tc>
        <w:tc>
          <w:tcPr>
            <w:tcW w:w="576" w:type="dxa"/>
            <w:tcBorders>
              <w:left w:val="single" w:sz="8" w:space="0" w:color="auto"/>
              <w:right w:val="single" w:sz="8" w:space="0" w:color="auto"/>
            </w:tcBorders>
            <w:vAlign w:val="bottom"/>
          </w:tcPr>
          <w:p w14:paraId="0DE94360" w14:textId="77777777" w:rsidR="00B56615" w:rsidRDefault="00B56615" w:rsidP="00B56615">
            <w:pPr>
              <w:jc w:val="right"/>
              <w:rPr>
                <w:rFonts w:cs="Arial"/>
                <w:sz w:val="16"/>
                <w:szCs w:val="16"/>
              </w:rPr>
            </w:pPr>
            <w:r>
              <w:rPr>
                <w:rFonts w:cs="Arial"/>
                <w:sz w:val="16"/>
                <w:szCs w:val="16"/>
              </w:rPr>
              <w:t>396</w:t>
            </w:r>
          </w:p>
        </w:tc>
        <w:tc>
          <w:tcPr>
            <w:tcW w:w="504" w:type="dxa"/>
            <w:tcBorders>
              <w:left w:val="single" w:sz="8" w:space="0" w:color="auto"/>
              <w:right w:val="single" w:sz="8" w:space="0" w:color="auto"/>
            </w:tcBorders>
            <w:vAlign w:val="bottom"/>
          </w:tcPr>
          <w:p w14:paraId="48CA815B" w14:textId="77777777" w:rsidR="00B56615" w:rsidRDefault="00B56615" w:rsidP="00B56615">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bottom"/>
          </w:tcPr>
          <w:p w14:paraId="1BD164D7" w14:textId="77777777" w:rsidR="00B56615" w:rsidRDefault="00B56615" w:rsidP="00B56615">
            <w:pPr>
              <w:jc w:val="right"/>
              <w:rPr>
                <w:rFonts w:cs="Arial"/>
                <w:sz w:val="16"/>
                <w:szCs w:val="16"/>
              </w:rPr>
            </w:pPr>
            <w:r>
              <w:rPr>
                <w:rFonts w:cs="Arial"/>
                <w:sz w:val="16"/>
                <w:szCs w:val="16"/>
              </w:rPr>
              <w:t>2,798</w:t>
            </w:r>
          </w:p>
        </w:tc>
        <w:tc>
          <w:tcPr>
            <w:tcW w:w="504" w:type="dxa"/>
            <w:tcBorders>
              <w:left w:val="single" w:sz="8" w:space="0" w:color="auto"/>
              <w:right w:val="single" w:sz="8" w:space="0" w:color="auto"/>
            </w:tcBorders>
            <w:vAlign w:val="bottom"/>
          </w:tcPr>
          <w:p w14:paraId="4B164B58" w14:textId="77777777" w:rsidR="00B56615" w:rsidRDefault="00B56615" w:rsidP="00B56615">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bottom"/>
          </w:tcPr>
          <w:p w14:paraId="3155547F" w14:textId="77777777" w:rsidR="00B56615" w:rsidRDefault="00B56615" w:rsidP="00B56615">
            <w:pPr>
              <w:jc w:val="right"/>
              <w:rPr>
                <w:rFonts w:cs="Arial"/>
                <w:sz w:val="16"/>
                <w:szCs w:val="16"/>
              </w:rPr>
            </w:pPr>
            <w:r>
              <w:rPr>
                <w:rFonts w:cs="Arial"/>
                <w:sz w:val="16"/>
                <w:szCs w:val="16"/>
              </w:rPr>
              <w:t>157</w:t>
            </w:r>
          </w:p>
        </w:tc>
        <w:tc>
          <w:tcPr>
            <w:tcW w:w="504" w:type="dxa"/>
            <w:tcBorders>
              <w:left w:val="single" w:sz="8" w:space="0" w:color="auto"/>
              <w:right w:val="single" w:sz="8" w:space="0" w:color="auto"/>
            </w:tcBorders>
            <w:vAlign w:val="bottom"/>
          </w:tcPr>
          <w:p w14:paraId="31976AB3" w14:textId="77777777" w:rsidR="00B56615" w:rsidRDefault="00B56615" w:rsidP="00B56615">
            <w:pPr>
              <w:jc w:val="right"/>
              <w:rPr>
                <w:rFonts w:cs="Arial"/>
                <w:sz w:val="16"/>
                <w:szCs w:val="16"/>
              </w:rPr>
            </w:pPr>
            <w:r>
              <w:rPr>
                <w:rFonts w:cs="Arial"/>
                <w:sz w:val="16"/>
                <w:szCs w:val="16"/>
              </w:rPr>
              <w:t>10.3</w:t>
            </w:r>
          </w:p>
        </w:tc>
        <w:tc>
          <w:tcPr>
            <w:tcW w:w="786" w:type="dxa"/>
            <w:tcBorders>
              <w:left w:val="single" w:sz="8" w:space="0" w:color="auto"/>
              <w:right w:val="single" w:sz="8" w:space="0" w:color="auto"/>
            </w:tcBorders>
            <w:vAlign w:val="bottom"/>
          </w:tcPr>
          <w:p w14:paraId="18E51159" w14:textId="77777777" w:rsidR="00B56615" w:rsidRDefault="00B56615" w:rsidP="00B56615">
            <w:pPr>
              <w:jc w:val="right"/>
              <w:rPr>
                <w:rFonts w:cs="Arial"/>
                <w:sz w:val="16"/>
                <w:szCs w:val="16"/>
              </w:rPr>
            </w:pPr>
            <w:r>
              <w:rPr>
                <w:rFonts w:cs="Arial"/>
                <w:sz w:val="16"/>
                <w:szCs w:val="16"/>
              </w:rPr>
              <w:t>859</w:t>
            </w:r>
          </w:p>
        </w:tc>
        <w:tc>
          <w:tcPr>
            <w:tcW w:w="504" w:type="dxa"/>
            <w:tcBorders>
              <w:left w:val="single" w:sz="8" w:space="0" w:color="auto"/>
              <w:right w:val="single" w:sz="8" w:space="0" w:color="auto"/>
            </w:tcBorders>
            <w:vAlign w:val="bottom"/>
          </w:tcPr>
          <w:p w14:paraId="26D73F47" w14:textId="77777777" w:rsidR="00B56615" w:rsidRDefault="00B56615" w:rsidP="00B56615">
            <w:pPr>
              <w:jc w:val="right"/>
              <w:rPr>
                <w:rFonts w:cs="Arial"/>
                <w:sz w:val="16"/>
                <w:szCs w:val="16"/>
              </w:rPr>
            </w:pPr>
            <w:r>
              <w:rPr>
                <w:rFonts w:cs="Arial"/>
                <w:sz w:val="16"/>
                <w:szCs w:val="16"/>
              </w:rPr>
              <w:t>56.6</w:t>
            </w:r>
          </w:p>
        </w:tc>
        <w:tc>
          <w:tcPr>
            <w:tcW w:w="576" w:type="dxa"/>
            <w:tcBorders>
              <w:left w:val="single" w:sz="8" w:space="0" w:color="auto"/>
              <w:right w:val="single" w:sz="8" w:space="0" w:color="auto"/>
            </w:tcBorders>
            <w:vAlign w:val="bottom"/>
          </w:tcPr>
          <w:p w14:paraId="2AA34642" w14:textId="77777777" w:rsidR="00B56615" w:rsidRDefault="00B56615" w:rsidP="00B56615">
            <w:pPr>
              <w:jc w:val="right"/>
              <w:rPr>
                <w:rFonts w:cs="Arial"/>
                <w:sz w:val="16"/>
                <w:szCs w:val="16"/>
              </w:rPr>
            </w:pPr>
            <w:r>
              <w:rPr>
                <w:rFonts w:cs="Arial"/>
                <w:sz w:val="16"/>
                <w:szCs w:val="16"/>
              </w:rPr>
              <w:t>20</w:t>
            </w:r>
          </w:p>
        </w:tc>
        <w:tc>
          <w:tcPr>
            <w:tcW w:w="504" w:type="dxa"/>
            <w:tcBorders>
              <w:left w:val="single" w:sz="8" w:space="0" w:color="auto"/>
              <w:right w:val="single" w:sz="8" w:space="0" w:color="auto"/>
            </w:tcBorders>
            <w:vAlign w:val="bottom"/>
          </w:tcPr>
          <w:p w14:paraId="54CB260C" w14:textId="77777777" w:rsidR="00B56615" w:rsidRDefault="00B56615" w:rsidP="00B56615">
            <w:pPr>
              <w:jc w:val="right"/>
              <w:rPr>
                <w:rFonts w:cs="Arial"/>
                <w:sz w:val="16"/>
                <w:szCs w:val="16"/>
              </w:rPr>
            </w:pPr>
            <w:r>
              <w:rPr>
                <w:rFonts w:cs="Arial"/>
                <w:sz w:val="16"/>
                <w:szCs w:val="16"/>
              </w:rPr>
              <w:t>57.1</w:t>
            </w:r>
          </w:p>
        </w:tc>
        <w:tc>
          <w:tcPr>
            <w:tcW w:w="576" w:type="dxa"/>
            <w:tcBorders>
              <w:left w:val="single" w:sz="8" w:space="0" w:color="auto"/>
              <w:right w:val="single" w:sz="8" w:space="0" w:color="auto"/>
            </w:tcBorders>
            <w:vAlign w:val="bottom"/>
          </w:tcPr>
          <w:p w14:paraId="107F6C8F" w14:textId="77777777" w:rsidR="00B56615" w:rsidRDefault="00B56615" w:rsidP="00B56615">
            <w:pPr>
              <w:jc w:val="right"/>
              <w:rPr>
                <w:rFonts w:cs="Arial"/>
                <w:sz w:val="16"/>
                <w:szCs w:val="16"/>
              </w:rPr>
            </w:pPr>
            <w:r>
              <w:rPr>
                <w:rFonts w:cs="Arial"/>
                <w:sz w:val="16"/>
                <w:szCs w:val="16"/>
              </w:rPr>
              <w:t>35</w:t>
            </w:r>
          </w:p>
        </w:tc>
        <w:tc>
          <w:tcPr>
            <w:tcW w:w="570" w:type="dxa"/>
            <w:tcBorders>
              <w:left w:val="single" w:sz="8" w:space="0" w:color="auto"/>
              <w:right w:val="single" w:sz="8" w:space="0" w:color="auto"/>
            </w:tcBorders>
            <w:vAlign w:val="bottom"/>
          </w:tcPr>
          <w:p w14:paraId="03746765" w14:textId="77777777" w:rsidR="00B56615" w:rsidRDefault="00B56615" w:rsidP="00B56615">
            <w:pPr>
              <w:jc w:val="right"/>
              <w:rPr>
                <w:rFonts w:cs="Arial"/>
                <w:sz w:val="16"/>
                <w:szCs w:val="16"/>
              </w:rPr>
            </w:pPr>
            <w:r>
              <w:rPr>
                <w:rFonts w:cs="Arial"/>
                <w:sz w:val="16"/>
                <w:szCs w:val="16"/>
              </w:rPr>
              <w:t>100</w:t>
            </w:r>
          </w:p>
        </w:tc>
        <w:tc>
          <w:tcPr>
            <w:tcW w:w="510" w:type="dxa"/>
            <w:tcBorders>
              <w:left w:val="single" w:sz="8" w:space="0" w:color="auto"/>
              <w:right w:val="single" w:sz="8" w:space="0" w:color="auto"/>
            </w:tcBorders>
            <w:vAlign w:val="bottom"/>
          </w:tcPr>
          <w:p w14:paraId="23AF3F12" w14:textId="77777777" w:rsidR="00B56615" w:rsidRDefault="00B56615" w:rsidP="00B56615">
            <w:pPr>
              <w:jc w:val="right"/>
              <w:rPr>
                <w:rFonts w:cs="Arial"/>
                <w:sz w:val="16"/>
                <w:szCs w:val="16"/>
              </w:rPr>
            </w:pPr>
            <w:r>
              <w:rPr>
                <w:rFonts w:cs="Arial"/>
                <w:sz w:val="16"/>
                <w:szCs w:val="16"/>
              </w:rPr>
              <w:t>188</w:t>
            </w:r>
          </w:p>
        </w:tc>
        <w:tc>
          <w:tcPr>
            <w:tcW w:w="504" w:type="dxa"/>
            <w:tcBorders>
              <w:left w:val="single" w:sz="8" w:space="0" w:color="auto"/>
              <w:right w:val="single" w:sz="8" w:space="0" w:color="auto"/>
            </w:tcBorders>
            <w:vAlign w:val="bottom"/>
          </w:tcPr>
          <w:p w14:paraId="151363EB" w14:textId="77777777" w:rsidR="00B56615" w:rsidRDefault="00B56615" w:rsidP="00B56615">
            <w:pPr>
              <w:jc w:val="right"/>
              <w:rPr>
                <w:rFonts w:cs="Arial"/>
                <w:sz w:val="16"/>
                <w:szCs w:val="16"/>
              </w:rPr>
            </w:pPr>
            <w:r>
              <w:rPr>
                <w:rFonts w:cs="Arial"/>
                <w:sz w:val="16"/>
                <w:szCs w:val="16"/>
              </w:rPr>
              <w:t>8</w:t>
            </w:r>
          </w:p>
        </w:tc>
        <w:tc>
          <w:tcPr>
            <w:tcW w:w="720" w:type="dxa"/>
            <w:tcBorders>
              <w:left w:val="single" w:sz="8" w:space="0" w:color="auto"/>
              <w:right w:val="single" w:sz="8" w:space="0" w:color="auto"/>
            </w:tcBorders>
            <w:vAlign w:val="bottom"/>
          </w:tcPr>
          <w:p w14:paraId="23ECE1B3" w14:textId="77777777" w:rsidR="00B56615" w:rsidRDefault="00B56615" w:rsidP="00B56615">
            <w:pPr>
              <w:jc w:val="right"/>
              <w:rPr>
                <w:rFonts w:cs="Arial"/>
                <w:sz w:val="16"/>
                <w:szCs w:val="16"/>
              </w:rPr>
            </w:pPr>
            <w:r>
              <w:rPr>
                <w:rFonts w:cs="Arial"/>
                <w:sz w:val="16"/>
                <w:szCs w:val="16"/>
              </w:rPr>
              <w:t>967</w:t>
            </w:r>
          </w:p>
        </w:tc>
        <w:tc>
          <w:tcPr>
            <w:tcW w:w="504" w:type="dxa"/>
            <w:tcBorders>
              <w:left w:val="single" w:sz="8" w:space="0" w:color="auto"/>
              <w:right w:val="single" w:sz="8" w:space="0" w:color="auto"/>
            </w:tcBorders>
            <w:vAlign w:val="bottom"/>
          </w:tcPr>
          <w:p w14:paraId="519B53C3" w14:textId="77777777" w:rsidR="00B56615" w:rsidRDefault="00B56615" w:rsidP="00B56615">
            <w:pPr>
              <w:jc w:val="right"/>
              <w:rPr>
                <w:rFonts w:cs="Arial"/>
                <w:sz w:val="16"/>
                <w:szCs w:val="16"/>
              </w:rPr>
            </w:pPr>
            <w:r>
              <w:rPr>
                <w:rFonts w:cs="Arial"/>
                <w:sz w:val="16"/>
                <w:szCs w:val="16"/>
              </w:rPr>
              <w:t>40.9</w:t>
            </w:r>
          </w:p>
        </w:tc>
        <w:tc>
          <w:tcPr>
            <w:tcW w:w="612" w:type="dxa"/>
            <w:tcBorders>
              <w:left w:val="single" w:sz="8" w:space="0" w:color="auto"/>
              <w:right w:val="single" w:sz="8" w:space="0" w:color="auto"/>
            </w:tcBorders>
            <w:vAlign w:val="bottom"/>
          </w:tcPr>
          <w:p w14:paraId="4EE94179" w14:textId="77777777" w:rsidR="00B56615" w:rsidRDefault="00B56615" w:rsidP="00B56615">
            <w:pPr>
              <w:jc w:val="right"/>
              <w:rPr>
                <w:rFonts w:cs="Arial"/>
                <w:sz w:val="16"/>
                <w:szCs w:val="16"/>
              </w:rPr>
            </w:pPr>
            <w:r>
              <w:rPr>
                <w:rFonts w:cs="Arial"/>
                <w:sz w:val="16"/>
                <w:szCs w:val="16"/>
              </w:rPr>
              <w:t>573</w:t>
            </w:r>
          </w:p>
        </w:tc>
        <w:tc>
          <w:tcPr>
            <w:tcW w:w="504" w:type="dxa"/>
            <w:tcBorders>
              <w:left w:val="single" w:sz="8" w:space="0" w:color="auto"/>
              <w:right w:val="single" w:sz="8" w:space="0" w:color="auto"/>
            </w:tcBorders>
            <w:vAlign w:val="bottom"/>
          </w:tcPr>
          <w:p w14:paraId="65818C6E" w14:textId="77777777" w:rsidR="00B56615" w:rsidRDefault="00B56615" w:rsidP="00B56615">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bottom"/>
          </w:tcPr>
          <w:p w14:paraId="35F5511F" w14:textId="77777777" w:rsidR="00B56615" w:rsidRDefault="00B56615" w:rsidP="00B56615">
            <w:pPr>
              <w:jc w:val="right"/>
              <w:rPr>
                <w:rFonts w:cs="Arial"/>
                <w:sz w:val="16"/>
                <w:szCs w:val="16"/>
              </w:rPr>
            </w:pPr>
            <w:r>
              <w:rPr>
                <w:rFonts w:cs="Arial"/>
                <w:sz w:val="16"/>
                <w:szCs w:val="16"/>
              </w:rPr>
              <w:t>3,692</w:t>
            </w:r>
          </w:p>
        </w:tc>
        <w:tc>
          <w:tcPr>
            <w:tcW w:w="504" w:type="dxa"/>
            <w:gridSpan w:val="2"/>
            <w:tcBorders>
              <w:left w:val="single" w:sz="8" w:space="0" w:color="auto"/>
            </w:tcBorders>
            <w:vAlign w:val="bottom"/>
          </w:tcPr>
          <w:p w14:paraId="1F35E117" w14:textId="77777777" w:rsidR="00B56615" w:rsidRDefault="00B56615" w:rsidP="00B56615">
            <w:pPr>
              <w:jc w:val="right"/>
              <w:rPr>
                <w:rFonts w:cs="Arial"/>
                <w:sz w:val="16"/>
                <w:szCs w:val="16"/>
              </w:rPr>
            </w:pPr>
            <w:r>
              <w:rPr>
                <w:rFonts w:cs="Arial"/>
                <w:sz w:val="16"/>
                <w:szCs w:val="16"/>
              </w:rPr>
              <w:t>7.3</w:t>
            </w:r>
          </w:p>
        </w:tc>
      </w:tr>
      <w:tr w:rsidR="00C92172" w:rsidRPr="00477EC0" w14:paraId="5EE062F1" w14:textId="77777777" w:rsidTr="00F42502">
        <w:trPr>
          <w:cantSplit/>
          <w:trHeight w:val="225"/>
        </w:trPr>
        <w:tc>
          <w:tcPr>
            <w:tcW w:w="1104" w:type="dxa"/>
            <w:tcBorders>
              <w:top w:val="single" w:sz="4" w:space="0" w:color="auto"/>
              <w:right w:val="single" w:sz="8" w:space="0" w:color="auto"/>
            </w:tcBorders>
          </w:tcPr>
          <w:p w14:paraId="7D71515B" w14:textId="77777777" w:rsidR="00C92172" w:rsidRPr="00412D9E" w:rsidRDefault="00C92172" w:rsidP="00C92172">
            <w:pPr>
              <w:spacing w:before="20"/>
              <w:rPr>
                <w:b/>
                <w:snapToGrid w:val="0"/>
                <w:color w:val="000000"/>
                <w:sz w:val="18"/>
                <w:szCs w:val="18"/>
              </w:rPr>
            </w:pPr>
            <w:r w:rsidRPr="00412D9E">
              <w:rPr>
                <w:b/>
                <w:sz w:val="18"/>
                <w:szCs w:val="18"/>
              </w:rPr>
              <w:t>Ages 35+</w:t>
            </w:r>
          </w:p>
        </w:tc>
        <w:tc>
          <w:tcPr>
            <w:tcW w:w="576" w:type="dxa"/>
            <w:tcBorders>
              <w:top w:val="single" w:sz="4" w:space="0" w:color="auto"/>
              <w:left w:val="single" w:sz="8" w:space="0" w:color="auto"/>
              <w:right w:val="single" w:sz="8" w:space="0" w:color="auto"/>
            </w:tcBorders>
            <w:vAlign w:val="center"/>
          </w:tcPr>
          <w:p w14:paraId="7F4B1A73" w14:textId="77777777" w:rsidR="00C92172" w:rsidRPr="0019200A" w:rsidRDefault="00C92172" w:rsidP="00C92172">
            <w:pPr>
              <w:jc w:val="center"/>
              <w:rPr>
                <w:rFonts w:cs="Arial"/>
                <w:sz w:val="16"/>
                <w:szCs w:val="16"/>
              </w:rPr>
            </w:pPr>
            <w:r w:rsidRPr="0019200A">
              <w:rPr>
                <w:rFonts w:cs="Arial"/>
                <w:sz w:val="16"/>
                <w:szCs w:val="16"/>
              </w:rPr>
              <w:t>2008</w:t>
            </w:r>
          </w:p>
        </w:tc>
        <w:tc>
          <w:tcPr>
            <w:tcW w:w="576" w:type="dxa"/>
            <w:tcBorders>
              <w:top w:val="single" w:sz="4" w:space="0" w:color="auto"/>
              <w:left w:val="single" w:sz="8" w:space="0" w:color="auto"/>
              <w:right w:val="single" w:sz="8" w:space="0" w:color="auto"/>
            </w:tcBorders>
            <w:vAlign w:val="center"/>
          </w:tcPr>
          <w:p w14:paraId="7F429A7F" w14:textId="77777777" w:rsidR="00C92172" w:rsidRPr="0019200A" w:rsidRDefault="00C92172" w:rsidP="00C92172">
            <w:pPr>
              <w:jc w:val="right"/>
              <w:rPr>
                <w:rFonts w:cs="Arial"/>
                <w:sz w:val="16"/>
                <w:szCs w:val="16"/>
              </w:rPr>
            </w:pPr>
            <w:r w:rsidRPr="0019200A">
              <w:rPr>
                <w:rFonts w:cs="Arial"/>
                <w:sz w:val="16"/>
                <w:szCs w:val="16"/>
              </w:rPr>
              <w:t>135</w:t>
            </w:r>
          </w:p>
        </w:tc>
        <w:tc>
          <w:tcPr>
            <w:tcW w:w="504" w:type="dxa"/>
            <w:tcBorders>
              <w:top w:val="single" w:sz="4" w:space="0" w:color="auto"/>
              <w:left w:val="single" w:sz="8" w:space="0" w:color="auto"/>
              <w:right w:val="single" w:sz="8" w:space="0" w:color="auto"/>
            </w:tcBorders>
            <w:vAlign w:val="center"/>
          </w:tcPr>
          <w:p w14:paraId="392DE98E" w14:textId="77777777" w:rsidR="00C92172" w:rsidRPr="0019200A" w:rsidRDefault="00C92172" w:rsidP="00C92172">
            <w:pPr>
              <w:jc w:val="right"/>
              <w:rPr>
                <w:rFonts w:cs="Arial"/>
                <w:sz w:val="16"/>
                <w:szCs w:val="16"/>
              </w:rPr>
            </w:pPr>
            <w:r w:rsidRPr="0019200A">
              <w:rPr>
                <w:rFonts w:cs="Arial"/>
                <w:sz w:val="16"/>
                <w:szCs w:val="16"/>
              </w:rPr>
              <w:t>0.8</w:t>
            </w:r>
          </w:p>
        </w:tc>
        <w:tc>
          <w:tcPr>
            <w:tcW w:w="720" w:type="dxa"/>
            <w:tcBorders>
              <w:top w:val="single" w:sz="4" w:space="0" w:color="auto"/>
              <w:left w:val="single" w:sz="8" w:space="0" w:color="auto"/>
              <w:right w:val="single" w:sz="8" w:space="0" w:color="auto"/>
            </w:tcBorders>
            <w:vAlign w:val="center"/>
          </w:tcPr>
          <w:p w14:paraId="3165CA53" w14:textId="77777777" w:rsidR="00C92172" w:rsidRPr="0019200A" w:rsidRDefault="00C92172" w:rsidP="00C92172">
            <w:pPr>
              <w:jc w:val="right"/>
              <w:rPr>
                <w:rFonts w:cs="Arial"/>
                <w:sz w:val="16"/>
                <w:szCs w:val="16"/>
              </w:rPr>
            </w:pPr>
            <w:r w:rsidRPr="0019200A">
              <w:rPr>
                <w:rFonts w:cs="Arial"/>
                <w:sz w:val="16"/>
                <w:szCs w:val="16"/>
              </w:rPr>
              <w:t>905</w:t>
            </w:r>
          </w:p>
        </w:tc>
        <w:tc>
          <w:tcPr>
            <w:tcW w:w="504" w:type="dxa"/>
            <w:tcBorders>
              <w:top w:val="single" w:sz="4" w:space="0" w:color="auto"/>
              <w:left w:val="single" w:sz="8" w:space="0" w:color="auto"/>
              <w:right w:val="single" w:sz="8" w:space="0" w:color="auto"/>
            </w:tcBorders>
            <w:vAlign w:val="center"/>
          </w:tcPr>
          <w:p w14:paraId="290F8E8C"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top w:val="single" w:sz="4" w:space="0" w:color="auto"/>
              <w:left w:val="single" w:sz="8" w:space="0" w:color="auto"/>
              <w:right w:val="single" w:sz="8" w:space="0" w:color="auto"/>
            </w:tcBorders>
            <w:vAlign w:val="center"/>
          </w:tcPr>
          <w:p w14:paraId="54DC53C5" w14:textId="77777777" w:rsidR="00C92172" w:rsidRPr="0019200A" w:rsidRDefault="00C92172" w:rsidP="00C92172">
            <w:pPr>
              <w:jc w:val="right"/>
              <w:rPr>
                <w:rFonts w:cs="Arial"/>
                <w:sz w:val="16"/>
                <w:szCs w:val="16"/>
              </w:rPr>
            </w:pPr>
            <w:r w:rsidRPr="0019200A">
              <w:rPr>
                <w:rFonts w:cs="Arial"/>
                <w:sz w:val="16"/>
                <w:szCs w:val="16"/>
              </w:rPr>
              <w:t>106</w:t>
            </w:r>
          </w:p>
        </w:tc>
        <w:tc>
          <w:tcPr>
            <w:tcW w:w="504" w:type="dxa"/>
            <w:tcBorders>
              <w:top w:val="single" w:sz="4" w:space="0" w:color="auto"/>
              <w:left w:val="single" w:sz="8" w:space="0" w:color="auto"/>
              <w:right w:val="single" w:sz="8" w:space="0" w:color="auto"/>
            </w:tcBorders>
            <w:vAlign w:val="center"/>
          </w:tcPr>
          <w:p w14:paraId="23868E46" w14:textId="77777777" w:rsidR="00C92172" w:rsidRPr="0019200A" w:rsidRDefault="00C92172" w:rsidP="00C92172">
            <w:pPr>
              <w:jc w:val="right"/>
              <w:rPr>
                <w:rFonts w:cs="Arial"/>
                <w:sz w:val="16"/>
                <w:szCs w:val="16"/>
              </w:rPr>
            </w:pPr>
            <w:r w:rsidRPr="0019200A">
              <w:rPr>
                <w:rFonts w:cs="Arial"/>
                <w:sz w:val="16"/>
                <w:szCs w:val="16"/>
              </w:rPr>
              <w:t>8.5</w:t>
            </w:r>
          </w:p>
        </w:tc>
        <w:tc>
          <w:tcPr>
            <w:tcW w:w="786" w:type="dxa"/>
            <w:tcBorders>
              <w:top w:val="single" w:sz="4" w:space="0" w:color="auto"/>
              <w:left w:val="single" w:sz="8" w:space="0" w:color="auto"/>
              <w:right w:val="single" w:sz="8" w:space="0" w:color="auto"/>
            </w:tcBorders>
            <w:vAlign w:val="center"/>
          </w:tcPr>
          <w:p w14:paraId="7C0CE7DF" w14:textId="77777777" w:rsidR="00C92172" w:rsidRPr="0019200A" w:rsidRDefault="00C92172" w:rsidP="00C92172">
            <w:pPr>
              <w:jc w:val="right"/>
              <w:rPr>
                <w:rFonts w:cs="Arial"/>
                <w:sz w:val="16"/>
                <w:szCs w:val="16"/>
              </w:rPr>
            </w:pPr>
            <w:r w:rsidRPr="0019200A">
              <w:rPr>
                <w:rFonts w:cs="Arial"/>
                <w:sz w:val="16"/>
                <w:szCs w:val="16"/>
              </w:rPr>
              <w:t>622</w:t>
            </w:r>
          </w:p>
        </w:tc>
        <w:tc>
          <w:tcPr>
            <w:tcW w:w="504" w:type="dxa"/>
            <w:tcBorders>
              <w:top w:val="single" w:sz="4" w:space="0" w:color="auto"/>
              <w:left w:val="single" w:sz="8" w:space="0" w:color="auto"/>
              <w:right w:val="single" w:sz="8" w:space="0" w:color="auto"/>
            </w:tcBorders>
            <w:vAlign w:val="center"/>
          </w:tcPr>
          <w:p w14:paraId="16284B0D" w14:textId="77777777" w:rsidR="00C92172" w:rsidRPr="0019200A" w:rsidRDefault="00C92172" w:rsidP="00C92172">
            <w:pPr>
              <w:jc w:val="right"/>
              <w:rPr>
                <w:rFonts w:cs="Arial"/>
                <w:sz w:val="16"/>
                <w:szCs w:val="16"/>
              </w:rPr>
            </w:pPr>
            <w:r w:rsidRPr="0019200A">
              <w:rPr>
                <w:rFonts w:cs="Arial"/>
                <w:sz w:val="16"/>
                <w:szCs w:val="16"/>
              </w:rPr>
              <w:t>49.8</w:t>
            </w:r>
          </w:p>
        </w:tc>
        <w:tc>
          <w:tcPr>
            <w:tcW w:w="576" w:type="dxa"/>
            <w:tcBorders>
              <w:top w:val="single" w:sz="4" w:space="0" w:color="auto"/>
              <w:left w:val="single" w:sz="8" w:space="0" w:color="auto"/>
              <w:right w:val="single" w:sz="8" w:space="0" w:color="auto"/>
            </w:tcBorders>
            <w:vAlign w:val="center"/>
          </w:tcPr>
          <w:p w14:paraId="22D40113" w14:textId="77777777" w:rsidR="00C92172" w:rsidRPr="0019200A" w:rsidRDefault="00C92172" w:rsidP="00C92172">
            <w:pPr>
              <w:jc w:val="right"/>
              <w:rPr>
                <w:rFonts w:cs="Arial"/>
                <w:sz w:val="16"/>
                <w:szCs w:val="16"/>
              </w:rPr>
            </w:pPr>
            <w:r w:rsidRPr="0019200A">
              <w:rPr>
                <w:rFonts w:cs="Arial"/>
                <w:sz w:val="16"/>
                <w:szCs w:val="16"/>
              </w:rPr>
              <w:t>21</w:t>
            </w:r>
          </w:p>
        </w:tc>
        <w:tc>
          <w:tcPr>
            <w:tcW w:w="504" w:type="dxa"/>
            <w:tcBorders>
              <w:top w:val="single" w:sz="4" w:space="0" w:color="auto"/>
              <w:left w:val="single" w:sz="8" w:space="0" w:color="auto"/>
              <w:right w:val="single" w:sz="8" w:space="0" w:color="auto"/>
            </w:tcBorders>
            <w:vAlign w:val="center"/>
          </w:tcPr>
          <w:p w14:paraId="3A39F717" w14:textId="77777777" w:rsidR="00C92172" w:rsidRPr="0019200A" w:rsidRDefault="00C92172" w:rsidP="00C92172">
            <w:pPr>
              <w:jc w:val="right"/>
              <w:rPr>
                <w:rFonts w:cs="Arial"/>
                <w:sz w:val="16"/>
                <w:szCs w:val="16"/>
              </w:rPr>
            </w:pPr>
            <w:r w:rsidRPr="0019200A">
              <w:rPr>
                <w:rFonts w:cs="Arial"/>
                <w:sz w:val="16"/>
                <w:szCs w:val="16"/>
              </w:rPr>
              <w:t>41.2</w:t>
            </w:r>
          </w:p>
        </w:tc>
        <w:tc>
          <w:tcPr>
            <w:tcW w:w="576" w:type="dxa"/>
            <w:tcBorders>
              <w:top w:val="single" w:sz="4" w:space="0" w:color="auto"/>
              <w:left w:val="single" w:sz="8" w:space="0" w:color="auto"/>
              <w:right w:val="single" w:sz="8" w:space="0" w:color="auto"/>
            </w:tcBorders>
            <w:vAlign w:val="center"/>
          </w:tcPr>
          <w:p w14:paraId="5CC9083E" w14:textId="77777777" w:rsidR="00C92172" w:rsidRPr="0019200A" w:rsidRDefault="00C92172" w:rsidP="00C92172">
            <w:pPr>
              <w:jc w:val="right"/>
              <w:rPr>
                <w:rFonts w:cs="Arial"/>
                <w:sz w:val="16"/>
                <w:szCs w:val="16"/>
              </w:rPr>
            </w:pPr>
            <w:r w:rsidRPr="0019200A">
              <w:rPr>
                <w:rFonts w:cs="Arial"/>
                <w:sz w:val="16"/>
                <w:szCs w:val="16"/>
              </w:rPr>
              <w:t>43</w:t>
            </w:r>
          </w:p>
        </w:tc>
        <w:tc>
          <w:tcPr>
            <w:tcW w:w="570" w:type="dxa"/>
            <w:tcBorders>
              <w:top w:val="single" w:sz="4" w:space="0" w:color="auto"/>
              <w:left w:val="single" w:sz="8" w:space="0" w:color="auto"/>
              <w:right w:val="single" w:sz="8" w:space="0" w:color="auto"/>
            </w:tcBorders>
            <w:vAlign w:val="center"/>
          </w:tcPr>
          <w:p w14:paraId="274E1907" w14:textId="77777777" w:rsidR="00C92172" w:rsidRPr="0019200A" w:rsidRDefault="00C92172" w:rsidP="00C92172">
            <w:pPr>
              <w:jc w:val="right"/>
              <w:rPr>
                <w:rFonts w:cs="Arial"/>
                <w:sz w:val="16"/>
                <w:szCs w:val="16"/>
              </w:rPr>
            </w:pPr>
            <w:r w:rsidRPr="0019200A">
              <w:rPr>
                <w:rFonts w:cs="Arial"/>
                <w:sz w:val="16"/>
                <w:szCs w:val="16"/>
              </w:rPr>
              <w:t>84.3</w:t>
            </w:r>
          </w:p>
        </w:tc>
        <w:tc>
          <w:tcPr>
            <w:tcW w:w="510" w:type="dxa"/>
            <w:tcBorders>
              <w:top w:val="single" w:sz="4" w:space="0" w:color="auto"/>
              <w:left w:val="single" w:sz="8" w:space="0" w:color="auto"/>
              <w:right w:val="single" w:sz="8" w:space="0" w:color="auto"/>
            </w:tcBorders>
            <w:vAlign w:val="center"/>
          </w:tcPr>
          <w:p w14:paraId="7A22E799" w14:textId="77777777" w:rsidR="00C92172" w:rsidRPr="0019200A" w:rsidRDefault="00C92172" w:rsidP="00C92172">
            <w:pPr>
              <w:jc w:val="right"/>
              <w:rPr>
                <w:rFonts w:cs="Arial"/>
                <w:sz w:val="16"/>
                <w:szCs w:val="16"/>
              </w:rPr>
            </w:pPr>
            <w:r w:rsidRPr="0019200A">
              <w:rPr>
                <w:rFonts w:cs="Arial"/>
                <w:sz w:val="16"/>
                <w:szCs w:val="16"/>
              </w:rPr>
              <w:t>127</w:t>
            </w:r>
          </w:p>
        </w:tc>
        <w:tc>
          <w:tcPr>
            <w:tcW w:w="504" w:type="dxa"/>
            <w:tcBorders>
              <w:top w:val="single" w:sz="4" w:space="0" w:color="auto"/>
              <w:left w:val="single" w:sz="8" w:space="0" w:color="auto"/>
              <w:right w:val="single" w:sz="8" w:space="0" w:color="auto"/>
            </w:tcBorders>
            <w:vAlign w:val="center"/>
          </w:tcPr>
          <w:p w14:paraId="281BD26B" w14:textId="77777777" w:rsidR="00C92172" w:rsidRPr="0019200A" w:rsidRDefault="00C92172" w:rsidP="00C92172">
            <w:pPr>
              <w:jc w:val="right"/>
              <w:rPr>
                <w:rFonts w:cs="Arial"/>
                <w:sz w:val="16"/>
                <w:szCs w:val="16"/>
              </w:rPr>
            </w:pPr>
            <w:r w:rsidRPr="0019200A">
              <w:rPr>
                <w:rFonts w:cs="Arial"/>
                <w:sz w:val="16"/>
                <w:szCs w:val="16"/>
              </w:rPr>
              <w:t>9.8</w:t>
            </w:r>
          </w:p>
        </w:tc>
        <w:tc>
          <w:tcPr>
            <w:tcW w:w="720" w:type="dxa"/>
            <w:tcBorders>
              <w:top w:val="single" w:sz="4" w:space="0" w:color="auto"/>
              <w:left w:val="single" w:sz="8" w:space="0" w:color="auto"/>
              <w:right w:val="single" w:sz="8" w:space="0" w:color="auto"/>
            </w:tcBorders>
            <w:vAlign w:val="center"/>
          </w:tcPr>
          <w:p w14:paraId="4E6413D5" w14:textId="77777777" w:rsidR="00C92172" w:rsidRPr="0019200A" w:rsidRDefault="00C92172" w:rsidP="00C92172">
            <w:pPr>
              <w:jc w:val="right"/>
              <w:rPr>
                <w:rFonts w:cs="Arial"/>
                <w:sz w:val="16"/>
                <w:szCs w:val="16"/>
              </w:rPr>
            </w:pPr>
            <w:r w:rsidRPr="0019200A">
              <w:rPr>
                <w:rFonts w:cs="Arial"/>
                <w:sz w:val="16"/>
                <w:szCs w:val="16"/>
              </w:rPr>
              <w:t>665</w:t>
            </w:r>
          </w:p>
        </w:tc>
        <w:tc>
          <w:tcPr>
            <w:tcW w:w="504" w:type="dxa"/>
            <w:tcBorders>
              <w:top w:val="single" w:sz="4" w:space="0" w:color="auto"/>
              <w:left w:val="single" w:sz="8" w:space="0" w:color="auto"/>
              <w:right w:val="single" w:sz="8" w:space="0" w:color="auto"/>
            </w:tcBorders>
            <w:vAlign w:val="center"/>
          </w:tcPr>
          <w:p w14:paraId="7059BEB9" w14:textId="77777777" w:rsidR="00C92172" w:rsidRPr="0019200A" w:rsidRDefault="00C92172" w:rsidP="00C92172">
            <w:pPr>
              <w:jc w:val="right"/>
              <w:rPr>
                <w:rFonts w:cs="Arial"/>
                <w:sz w:val="16"/>
                <w:szCs w:val="16"/>
              </w:rPr>
            </w:pPr>
            <w:r w:rsidRPr="0019200A">
              <w:rPr>
                <w:rFonts w:cs="Arial"/>
                <w:sz w:val="16"/>
                <w:szCs w:val="16"/>
              </w:rPr>
              <w:t>51.2</w:t>
            </w:r>
          </w:p>
        </w:tc>
        <w:tc>
          <w:tcPr>
            <w:tcW w:w="612" w:type="dxa"/>
            <w:tcBorders>
              <w:top w:val="single" w:sz="4" w:space="0" w:color="auto"/>
              <w:left w:val="single" w:sz="8" w:space="0" w:color="auto"/>
              <w:right w:val="single" w:sz="8" w:space="0" w:color="auto"/>
            </w:tcBorders>
            <w:vAlign w:val="center"/>
          </w:tcPr>
          <w:p w14:paraId="3DF6B213" w14:textId="77777777" w:rsidR="00C92172" w:rsidRPr="0019200A" w:rsidRDefault="00C92172" w:rsidP="00C92172">
            <w:pPr>
              <w:jc w:val="right"/>
              <w:rPr>
                <w:rFonts w:cs="Arial"/>
                <w:sz w:val="16"/>
                <w:szCs w:val="16"/>
              </w:rPr>
            </w:pPr>
            <w:r w:rsidRPr="0019200A">
              <w:rPr>
                <w:rFonts w:cs="Arial"/>
                <w:sz w:val="16"/>
                <w:szCs w:val="16"/>
              </w:rPr>
              <w:t>262</w:t>
            </w:r>
          </w:p>
        </w:tc>
        <w:tc>
          <w:tcPr>
            <w:tcW w:w="504" w:type="dxa"/>
            <w:tcBorders>
              <w:top w:val="single" w:sz="4" w:space="0" w:color="auto"/>
              <w:left w:val="single" w:sz="8" w:space="0" w:color="auto"/>
              <w:right w:val="single" w:sz="8" w:space="0" w:color="auto"/>
            </w:tcBorders>
            <w:vAlign w:val="center"/>
          </w:tcPr>
          <w:p w14:paraId="3C1A47E9" w14:textId="77777777" w:rsidR="00C92172" w:rsidRPr="0019200A" w:rsidRDefault="00C92172" w:rsidP="00C92172">
            <w:pPr>
              <w:jc w:val="right"/>
              <w:rPr>
                <w:rFonts w:cs="Arial"/>
                <w:sz w:val="16"/>
                <w:szCs w:val="16"/>
              </w:rPr>
            </w:pPr>
            <w:r w:rsidRPr="0019200A">
              <w:rPr>
                <w:rFonts w:cs="Arial"/>
                <w:sz w:val="16"/>
                <w:szCs w:val="16"/>
              </w:rPr>
              <w:t>1.5</w:t>
            </w:r>
          </w:p>
        </w:tc>
        <w:tc>
          <w:tcPr>
            <w:tcW w:w="720" w:type="dxa"/>
            <w:tcBorders>
              <w:top w:val="single" w:sz="4" w:space="0" w:color="auto"/>
              <w:left w:val="single" w:sz="8" w:space="0" w:color="auto"/>
              <w:right w:val="single" w:sz="8" w:space="0" w:color="auto"/>
            </w:tcBorders>
            <w:vAlign w:val="center"/>
          </w:tcPr>
          <w:p w14:paraId="57459AA6" w14:textId="77777777" w:rsidR="00C92172" w:rsidRPr="0019200A" w:rsidRDefault="00C92172" w:rsidP="00C92172">
            <w:pPr>
              <w:jc w:val="right"/>
              <w:rPr>
                <w:rFonts w:cs="Arial"/>
                <w:sz w:val="16"/>
                <w:szCs w:val="16"/>
              </w:rPr>
            </w:pPr>
            <w:r w:rsidRPr="0019200A">
              <w:rPr>
                <w:rFonts w:cs="Arial"/>
                <w:sz w:val="16"/>
                <w:szCs w:val="16"/>
              </w:rPr>
              <w:t>1,570</w:t>
            </w:r>
          </w:p>
        </w:tc>
        <w:tc>
          <w:tcPr>
            <w:tcW w:w="504" w:type="dxa"/>
            <w:gridSpan w:val="2"/>
            <w:tcBorders>
              <w:top w:val="single" w:sz="4" w:space="0" w:color="auto"/>
              <w:left w:val="single" w:sz="8" w:space="0" w:color="auto"/>
            </w:tcBorders>
            <w:vAlign w:val="center"/>
          </w:tcPr>
          <w:p w14:paraId="244AA674" w14:textId="77777777" w:rsidR="00C92172" w:rsidRPr="0019200A" w:rsidRDefault="00C92172" w:rsidP="00C92172">
            <w:pPr>
              <w:jc w:val="right"/>
              <w:rPr>
                <w:rFonts w:cs="Arial"/>
                <w:sz w:val="16"/>
                <w:szCs w:val="16"/>
              </w:rPr>
            </w:pPr>
            <w:r w:rsidRPr="0019200A">
              <w:rPr>
                <w:rFonts w:cs="Arial"/>
                <w:sz w:val="16"/>
                <w:szCs w:val="16"/>
              </w:rPr>
              <w:t>8.9</w:t>
            </w:r>
          </w:p>
        </w:tc>
      </w:tr>
      <w:tr w:rsidR="00C92172" w:rsidRPr="00477EC0" w14:paraId="25787CC2" w14:textId="77777777" w:rsidTr="00F42502">
        <w:trPr>
          <w:cantSplit/>
          <w:trHeight w:val="100"/>
        </w:trPr>
        <w:tc>
          <w:tcPr>
            <w:tcW w:w="1104" w:type="dxa"/>
            <w:tcBorders>
              <w:right w:val="single" w:sz="8" w:space="0" w:color="auto"/>
            </w:tcBorders>
          </w:tcPr>
          <w:p w14:paraId="6140973C"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05F6B0EB" w14:textId="77777777" w:rsidR="00C92172" w:rsidRPr="0019200A" w:rsidRDefault="00C92172" w:rsidP="00C92172">
            <w:pPr>
              <w:jc w:val="center"/>
              <w:rPr>
                <w:rFonts w:cs="Arial"/>
                <w:sz w:val="16"/>
                <w:szCs w:val="16"/>
              </w:rPr>
            </w:pPr>
            <w:r w:rsidRPr="0019200A">
              <w:rPr>
                <w:rFonts w:cs="Arial"/>
                <w:sz w:val="16"/>
                <w:szCs w:val="16"/>
              </w:rPr>
              <w:t>2009</w:t>
            </w:r>
          </w:p>
        </w:tc>
        <w:tc>
          <w:tcPr>
            <w:tcW w:w="576" w:type="dxa"/>
            <w:tcBorders>
              <w:left w:val="single" w:sz="8" w:space="0" w:color="auto"/>
              <w:right w:val="single" w:sz="8" w:space="0" w:color="auto"/>
            </w:tcBorders>
            <w:vAlign w:val="center"/>
          </w:tcPr>
          <w:p w14:paraId="63EDCBDC" w14:textId="77777777" w:rsidR="00C92172" w:rsidRPr="0019200A" w:rsidRDefault="00C92172" w:rsidP="00C92172">
            <w:pPr>
              <w:jc w:val="right"/>
              <w:rPr>
                <w:rFonts w:cs="Arial"/>
                <w:sz w:val="16"/>
                <w:szCs w:val="16"/>
              </w:rPr>
            </w:pPr>
            <w:r w:rsidRPr="0019200A">
              <w:rPr>
                <w:rFonts w:cs="Arial"/>
                <w:sz w:val="16"/>
                <w:szCs w:val="16"/>
              </w:rPr>
              <w:t>152</w:t>
            </w:r>
          </w:p>
        </w:tc>
        <w:tc>
          <w:tcPr>
            <w:tcW w:w="504" w:type="dxa"/>
            <w:tcBorders>
              <w:left w:val="single" w:sz="8" w:space="0" w:color="auto"/>
              <w:right w:val="single" w:sz="8" w:space="0" w:color="auto"/>
            </w:tcBorders>
            <w:vAlign w:val="center"/>
          </w:tcPr>
          <w:p w14:paraId="34B2A25F" w14:textId="77777777" w:rsidR="00C92172" w:rsidRPr="0019200A" w:rsidRDefault="00C92172" w:rsidP="00C9217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440BDC1F" w14:textId="77777777" w:rsidR="00C92172" w:rsidRPr="0019200A" w:rsidRDefault="00C92172" w:rsidP="00C92172">
            <w:pPr>
              <w:jc w:val="right"/>
              <w:rPr>
                <w:rFonts w:cs="Arial"/>
                <w:sz w:val="16"/>
                <w:szCs w:val="16"/>
              </w:rPr>
            </w:pPr>
            <w:r w:rsidRPr="0019200A">
              <w:rPr>
                <w:rFonts w:cs="Arial"/>
                <w:sz w:val="16"/>
                <w:szCs w:val="16"/>
              </w:rPr>
              <w:t>792</w:t>
            </w:r>
          </w:p>
        </w:tc>
        <w:tc>
          <w:tcPr>
            <w:tcW w:w="504" w:type="dxa"/>
            <w:tcBorders>
              <w:left w:val="single" w:sz="8" w:space="0" w:color="auto"/>
              <w:right w:val="single" w:sz="8" w:space="0" w:color="auto"/>
            </w:tcBorders>
            <w:vAlign w:val="center"/>
          </w:tcPr>
          <w:p w14:paraId="1608614A" w14:textId="77777777" w:rsidR="00C92172" w:rsidRPr="0019200A" w:rsidRDefault="00C92172" w:rsidP="00C92172">
            <w:pPr>
              <w:jc w:val="right"/>
              <w:rPr>
                <w:rFonts w:cs="Arial"/>
                <w:sz w:val="16"/>
                <w:szCs w:val="16"/>
              </w:rPr>
            </w:pPr>
            <w:r w:rsidRPr="0019200A">
              <w:rPr>
                <w:rFonts w:cs="Arial"/>
                <w:sz w:val="16"/>
                <w:szCs w:val="16"/>
              </w:rPr>
              <w:t>5.1</w:t>
            </w:r>
          </w:p>
        </w:tc>
        <w:tc>
          <w:tcPr>
            <w:tcW w:w="576" w:type="dxa"/>
            <w:tcBorders>
              <w:left w:val="single" w:sz="8" w:space="0" w:color="auto"/>
              <w:right w:val="single" w:sz="8" w:space="0" w:color="auto"/>
            </w:tcBorders>
            <w:vAlign w:val="center"/>
          </w:tcPr>
          <w:p w14:paraId="5A89070F" w14:textId="77777777" w:rsidR="00C92172" w:rsidRPr="0019200A" w:rsidRDefault="00C92172" w:rsidP="00C92172">
            <w:pPr>
              <w:jc w:val="right"/>
              <w:rPr>
                <w:rFonts w:cs="Arial"/>
                <w:sz w:val="16"/>
                <w:szCs w:val="16"/>
              </w:rPr>
            </w:pPr>
            <w:r w:rsidRPr="0019200A">
              <w:rPr>
                <w:rFonts w:cs="Arial"/>
                <w:sz w:val="16"/>
                <w:szCs w:val="16"/>
              </w:rPr>
              <w:t>102</w:t>
            </w:r>
          </w:p>
        </w:tc>
        <w:tc>
          <w:tcPr>
            <w:tcW w:w="504" w:type="dxa"/>
            <w:tcBorders>
              <w:left w:val="single" w:sz="8" w:space="0" w:color="auto"/>
              <w:right w:val="single" w:sz="8" w:space="0" w:color="auto"/>
            </w:tcBorders>
            <w:vAlign w:val="center"/>
          </w:tcPr>
          <w:p w14:paraId="55E0A69C" w14:textId="77777777" w:rsidR="00C92172" w:rsidRPr="0019200A" w:rsidRDefault="00C92172" w:rsidP="00C92172">
            <w:pPr>
              <w:jc w:val="right"/>
              <w:rPr>
                <w:rFonts w:cs="Arial"/>
                <w:sz w:val="16"/>
                <w:szCs w:val="16"/>
              </w:rPr>
            </w:pPr>
            <w:r w:rsidRPr="0019200A">
              <w:rPr>
                <w:rFonts w:cs="Arial"/>
                <w:sz w:val="16"/>
                <w:szCs w:val="16"/>
              </w:rPr>
              <w:t>8.7</w:t>
            </w:r>
          </w:p>
        </w:tc>
        <w:tc>
          <w:tcPr>
            <w:tcW w:w="786" w:type="dxa"/>
            <w:tcBorders>
              <w:left w:val="single" w:sz="8" w:space="0" w:color="auto"/>
              <w:right w:val="single" w:sz="8" w:space="0" w:color="auto"/>
            </w:tcBorders>
            <w:vAlign w:val="center"/>
          </w:tcPr>
          <w:p w14:paraId="2664988C" w14:textId="77777777" w:rsidR="00C92172" w:rsidRPr="0019200A" w:rsidRDefault="00C92172" w:rsidP="00C92172">
            <w:pPr>
              <w:jc w:val="right"/>
              <w:rPr>
                <w:rFonts w:cs="Arial"/>
                <w:sz w:val="16"/>
                <w:szCs w:val="16"/>
              </w:rPr>
            </w:pPr>
            <w:r w:rsidRPr="0019200A">
              <w:rPr>
                <w:rFonts w:cs="Arial"/>
                <w:sz w:val="16"/>
                <w:szCs w:val="16"/>
              </w:rPr>
              <w:t>584</w:t>
            </w:r>
          </w:p>
        </w:tc>
        <w:tc>
          <w:tcPr>
            <w:tcW w:w="504" w:type="dxa"/>
            <w:tcBorders>
              <w:left w:val="single" w:sz="8" w:space="0" w:color="auto"/>
              <w:right w:val="single" w:sz="8" w:space="0" w:color="auto"/>
            </w:tcBorders>
            <w:vAlign w:val="center"/>
          </w:tcPr>
          <w:p w14:paraId="7C3CFF95" w14:textId="77777777" w:rsidR="00C92172" w:rsidRPr="0019200A" w:rsidRDefault="00C92172" w:rsidP="00C92172">
            <w:pPr>
              <w:jc w:val="right"/>
              <w:rPr>
                <w:rFonts w:cs="Arial"/>
                <w:sz w:val="16"/>
                <w:szCs w:val="16"/>
              </w:rPr>
            </w:pPr>
            <w:r w:rsidRPr="0019200A">
              <w:rPr>
                <w:rFonts w:cs="Arial"/>
                <w:sz w:val="16"/>
                <w:szCs w:val="16"/>
              </w:rPr>
              <w:t>49.9</w:t>
            </w:r>
          </w:p>
        </w:tc>
        <w:tc>
          <w:tcPr>
            <w:tcW w:w="576" w:type="dxa"/>
            <w:tcBorders>
              <w:left w:val="single" w:sz="8" w:space="0" w:color="auto"/>
              <w:right w:val="single" w:sz="8" w:space="0" w:color="auto"/>
            </w:tcBorders>
            <w:vAlign w:val="center"/>
          </w:tcPr>
          <w:p w14:paraId="4B25F755" w14:textId="77777777" w:rsidR="00C92172" w:rsidRPr="0019200A" w:rsidRDefault="00C92172" w:rsidP="00C92172">
            <w:pPr>
              <w:jc w:val="right"/>
              <w:rPr>
                <w:rFonts w:cs="Arial"/>
                <w:sz w:val="16"/>
                <w:szCs w:val="16"/>
              </w:rPr>
            </w:pPr>
            <w:r w:rsidRPr="0019200A">
              <w:rPr>
                <w:rFonts w:cs="Arial"/>
                <w:sz w:val="16"/>
                <w:szCs w:val="16"/>
              </w:rPr>
              <w:t>25</w:t>
            </w:r>
          </w:p>
        </w:tc>
        <w:tc>
          <w:tcPr>
            <w:tcW w:w="504" w:type="dxa"/>
            <w:tcBorders>
              <w:left w:val="single" w:sz="8" w:space="0" w:color="auto"/>
              <w:right w:val="single" w:sz="8" w:space="0" w:color="auto"/>
            </w:tcBorders>
            <w:vAlign w:val="center"/>
          </w:tcPr>
          <w:p w14:paraId="0A8E49A1" w14:textId="77777777" w:rsidR="00C92172" w:rsidRPr="0019200A" w:rsidRDefault="00C92172" w:rsidP="00C92172">
            <w:pPr>
              <w:jc w:val="right"/>
              <w:rPr>
                <w:rFonts w:cs="Arial"/>
                <w:sz w:val="16"/>
                <w:szCs w:val="16"/>
              </w:rPr>
            </w:pPr>
            <w:r w:rsidRPr="0019200A">
              <w:rPr>
                <w:rFonts w:cs="Arial"/>
                <w:sz w:val="16"/>
                <w:szCs w:val="16"/>
              </w:rPr>
              <w:t>32.5</w:t>
            </w:r>
          </w:p>
        </w:tc>
        <w:tc>
          <w:tcPr>
            <w:tcW w:w="576" w:type="dxa"/>
            <w:tcBorders>
              <w:left w:val="single" w:sz="8" w:space="0" w:color="auto"/>
              <w:right w:val="single" w:sz="8" w:space="0" w:color="auto"/>
            </w:tcBorders>
            <w:vAlign w:val="center"/>
          </w:tcPr>
          <w:p w14:paraId="0FAB5F7C" w14:textId="77777777" w:rsidR="00C92172" w:rsidRPr="0019200A" w:rsidRDefault="00C92172" w:rsidP="00C92172">
            <w:pPr>
              <w:jc w:val="right"/>
              <w:rPr>
                <w:rFonts w:cs="Arial"/>
                <w:sz w:val="16"/>
                <w:szCs w:val="16"/>
              </w:rPr>
            </w:pPr>
            <w:r w:rsidRPr="0019200A">
              <w:rPr>
                <w:rFonts w:cs="Arial"/>
                <w:sz w:val="16"/>
                <w:szCs w:val="16"/>
              </w:rPr>
              <w:t>71</w:t>
            </w:r>
          </w:p>
        </w:tc>
        <w:tc>
          <w:tcPr>
            <w:tcW w:w="570" w:type="dxa"/>
            <w:tcBorders>
              <w:left w:val="single" w:sz="8" w:space="0" w:color="auto"/>
              <w:right w:val="single" w:sz="8" w:space="0" w:color="auto"/>
            </w:tcBorders>
            <w:vAlign w:val="center"/>
          </w:tcPr>
          <w:p w14:paraId="3C7AE227" w14:textId="77777777" w:rsidR="00C92172" w:rsidRPr="0019200A" w:rsidRDefault="00C92172" w:rsidP="00C92172">
            <w:pPr>
              <w:jc w:val="right"/>
              <w:rPr>
                <w:rFonts w:cs="Arial"/>
                <w:sz w:val="16"/>
                <w:szCs w:val="16"/>
              </w:rPr>
            </w:pPr>
            <w:r w:rsidRPr="0019200A">
              <w:rPr>
                <w:rFonts w:cs="Arial"/>
                <w:sz w:val="16"/>
                <w:szCs w:val="16"/>
              </w:rPr>
              <w:t>92.2</w:t>
            </w:r>
          </w:p>
        </w:tc>
        <w:tc>
          <w:tcPr>
            <w:tcW w:w="510" w:type="dxa"/>
            <w:tcBorders>
              <w:left w:val="single" w:sz="8" w:space="0" w:color="auto"/>
              <w:right w:val="single" w:sz="8" w:space="0" w:color="auto"/>
            </w:tcBorders>
            <w:vAlign w:val="center"/>
          </w:tcPr>
          <w:p w14:paraId="5142BE4B" w14:textId="77777777" w:rsidR="00C92172" w:rsidRPr="0019200A" w:rsidRDefault="00C92172" w:rsidP="00C92172">
            <w:pPr>
              <w:jc w:val="right"/>
              <w:rPr>
                <w:rFonts w:cs="Arial"/>
                <w:sz w:val="16"/>
                <w:szCs w:val="16"/>
              </w:rPr>
            </w:pPr>
            <w:r w:rsidRPr="0019200A">
              <w:rPr>
                <w:rFonts w:cs="Arial"/>
                <w:sz w:val="16"/>
                <w:szCs w:val="16"/>
              </w:rPr>
              <w:t>127</w:t>
            </w:r>
          </w:p>
        </w:tc>
        <w:tc>
          <w:tcPr>
            <w:tcW w:w="504" w:type="dxa"/>
            <w:tcBorders>
              <w:left w:val="single" w:sz="8" w:space="0" w:color="auto"/>
              <w:right w:val="single" w:sz="8" w:space="0" w:color="auto"/>
            </w:tcBorders>
            <w:vAlign w:val="center"/>
          </w:tcPr>
          <w:p w14:paraId="088B3212" w14:textId="77777777" w:rsidR="00C92172" w:rsidRPr="0019200A" w:rsidRDefault="00C92172" w:rsidP="00C92172">
            <w:pPr>
              <w:jc w:val="right"/>
              <w:rPr>
                <w:rFonts w:cs="Arial"/>
                <w:sz w:val="16"/>
                <w:szCs w:val="16"/>
              </w:rPr>
            </w:pPr>
            <w:r w:rsidRPr="0019200A">
              <w:rPr>
                <w:rFonts w:cs="Arial"/>
                <w:sz w:val="16"/>
                <w:szCs w:val="16"/>
              </w:rPr>
              <w:t>10.2</w:t>
            </w:r>
          </w:p>
        </w:tc>
        <w:tc>
          <w:tcPr>
            <w:tcW w:w="720" w:type="dxa"/>
            <w:tcBorders>
              <w:left w:val="single" w:sz="8" w:space="0" w:color="auto"/>
              <w:right w:val="single" w:sz="8" w:space="0" w:color="auto"/>
            </w:tcBorders>
            <w:vAlign w:val="center"/>
          </w:tcPr>
          <w:p w14:paraId="5F0C8274" w14:textId="77777777" w:rsidR="00C92172" w:rsidRPr="0019200A" w:rsidRDefault="00C92172" w:rsidP="00C92172">
            <w:pPr>
              <w:jc w:val="right"/>
              <w:rPr>
                <w:rFonts w:cs="Arial"/>
                <w:sz w:val="16"/>
                <w:szCs w:val="16"/>
              </w:rPr>
            </w:pPr>
            <w:r w:rsidRPr="0019200A">
              <w:rPr>
                <w:rFonts w:cs="Arial"/>
                <w:sz w:val="16"/>
                <w:szCs w:val="16"/>
              </w:rPr>
              <w:t>655</w:t>
            </w:r>
          </w:p>
        </w:tc>
        <w:tc>
          <w:tcPr>
            <w:tcW w:w="504" w:type="dxa"/>
            <w:tcBorders>
              <w:left w:val="single" w:sz="8" w:space="0" w:color="auto"/>
              <w:right w:val="single" w:sz="8" w:space="0" w:color="auto"/>
            </w:tcBorders>
            <w:vAlign w:val="center"/>
          </w:tcPr>
          <w:p w14:paraId="7DF57288" w14:textId="77777777" w:rsidR="00C92172" w:rsidRPr="0019200A" w:rsidRDefault="00C92172" w:rsidP="00C92172">
            <w:pPr>
              <w:jc w:val="right"/>
              <w:rPr>
                <w:rFonts w:cs="Arial"/>
                <w:sz w:val="16"/>
                <w:szCs w:val="16"/>
              </w:rPr>
            </w:pPr>
            <w:r w:rsidRPr="0019200A">
              <w:rPr>
                <w:rFonts w:cs="Arial"/>
                <w:sz w:val="16"/>
                <w:szCs w:val="16"/>
              </w:rPr>
              <w:t>52.5</w:t>
            </w:r>
          </w:p>
        </w:tc>
        <w:tc>
          <w:tcPr>
            <w:tcW w:w="612" w:type="dxa"/>
            <w:tcBorders>
              <w:left w:val="single" w:sz="8" w:space="0" w:color="auto"/>
              <w:right w:val="single" w:sz="8" w:space="0" w:color="auto"/>
            </w:tcBorders>
            <w:vAlign w:val="center"/>
          </w:tcPr>
          <w:p w14:paraId="4C37B5CE" w14:textId="77777777" w:rsidR="00C92172" w:rsidRPr="0019200A" w:rsidRDefault="00C92172" w:rsidP="00C92172">
            <w:pPr>
              <w:jc w:val="right"/>
              <w:rPr>
                <w:rFonts w:cs="Arial"/>
                <w:sz w:val="16"/>
                <w:szCs w:val="16"/>
              </w:rPr>
            </w:pPr>
            <w:r w:rsidRPr="0019200A">
              <w:rPr>
                <w:rFonts w:cs="Arial"/>
                <w:sz w:val="16"/>
                <w:szCs w:val="16"/>
              </w:rPr>
              <w:t>279</w:t>
            </w:r>
          </w:p>
        </w:tc>
        <w:tc>
          <w:tcPr>
            <w:tcW w:w="504" w:type="dxa"/>
            <w:tcBorders>
              <w:left w:val="single" w:sz="8" w:space="0" w:color="auto"/>
              <w:right w:val="single" w:sz="8" w:space="0" w:color="auto"/>
            </w:tcBorders>
            <w:vAlign w:val="center"/>
          </w:tcPr>
          <w:p w14:paraId="104676FB" w14:textId="77777777" w:rsidR="00C92172" w:rsidRPr="0019200A" w:rsidRDefault="00C92172" w:rsidP="00C92172">
            <w:pPr>
              <w:jc w:val="right"/>
              <w:rPr>
                <w:rFonts w:cs="Arial"/>
                <w:sz w:val="16"/>
                <w:szCs w:val="16"/>
              </w:rPr>
            </w:pPr>
            <w:r w:rsidRPr="0019200A">
              <w:rPr>
                <w:rFonts w:cs="Arial"/>
                <w:sz w:val="16"/>
                <w:szCs w:val="16"/>
              </w:rPr>
              <w:t>1.7</w:t>
            </w:r>
          </w:p>
        </w:tc>
        <w:tc>
          <w:tcPr>
            <w:tcW w:w="720" w:type="dxa"/>
            <w:tcBorders>
              <w:left w:val="single" w:sz="8" w:space="0" w:color="auto"/>
              <w:right w:val="single" w:sz="8" w:space="0" w:color="auto"/>
            </w:tcBorders>
            <w:vAlign w:val="center"/>
          </w:tcPr>
          <w:p w14:paraId="7A4F382C" w14:textId="77777777" w:rsidR="00C92172" w:rsidRPr="0019200A" w:rsidRDefault="00C92172" w:rsidP="00C92172">
            <w:pPr>
              <w:jc w:val="right"/>
              <w:rPr>
                <w:rFonts w:cs="Arial"/>
                <w:sz w:val="16"/>
                <w:szCs w:val="16"/>
              </w:rPr>
            </w:pPr>
            <w:r w:rsidRPr="0019200A">
              <w:rPr>
                <w:rFonts w:cs="Arial"/>
                <w:sz w:val="16"/>
                <w:szCs w:val="16"/>
              </w:rPr>
              <w:t>1,447</w:t>
            </w:r>
          </w:p>
        </w:tc>
        <w:tc>
          <w:tcPr>
            <w:tcW w:w="504" w:type="dxa"/>
            <w:gridSpan w:val="2"/>
            <w:tcBorders>
              <w:left w:val="single" w:sz="8" w:space="0" w:color="auto"/>
            </w:tcBorders>
            <w:vAlign w:val="center"/>
          </w:tcPr>
          <w:p w14:paraId="4C2AEAA4" w14:textId="77777777" w:rsidR="00C92172" w:rsidRPr="0019200A" w:rsidRDefault="00C92172" w:rsidP="00C92172">
            <w:pPr>
              <w:jc w:val="right"/>
              <w:rPr>
                <w:rFonts w:cs="Arial"/>
                <w:sz w:val="16"/>
                <w:szCs w:val="16"/>
              </w:rPr>
            </w:pPr>
            <w:r w:rsidRPr="0019200A">
              <w:rPr>
                <w:rFonts w:cs="Arial"/>
                <w:sz w:val="16"/>
                <w:szCs w:val="16"/>
              </w:rPr>
              <w:t>8.7</w:t>
            </w:r>
          </w:p>
        </w:tc>
      </w:tr>
      <w:tr w:rsidR="00C92172" w:rsidRPr="00477EC0" w14:paraId="118C8C17" w14:textId="77777777" w:rsidTr="00F42502">
        <w:trPr>
          <w:cantSplit/>
          <w:trHeight w:val="225"/>
        </w:trPr>
        <w:tc>
          <w:tcPr>
            <w:tcW w:w="1104" w:type="dxa"/>
            <w:tcBorders>
              <w:right w:val="single" w:sz="8" w:space="0" w:color="auto"/>
            </w:tcBorders>
          </w:tcPr>
          <w:p w14:paraId="1A56D687"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070A76D" w14:textId="77777777" w:rsidR="00C92172" w:rsidRPr="0019200A" w:rsidRDefault="00C92172" w:rsidP="00C92172">
            <w:pPr>
              <w:jc w:val="center"/>
              <w:rPr>
                <w:rFonts w:cs="Arial"/>
                <w:sz w:val="16"/>
                <w:szCs w:val="16"/>
              </w:rPr>
            </w:pPr>
            <w:r w:rsidRPr="0019200A">
              <w:rPr>
                <w:rFonts w:cs="Arial"/>
                <w:sz w:val="16"/>
                <w:szCs w:val="16"/>
              </w:rPr>
              <w:t>2010</w:t>
            </w:r>
          </w:p>
        </w:tc>
        <w:tc>
          <w:tcPr>
            <w:tcW w:w="576" w:type="dxa"/>
            <w:tcBorders>
              <w:left w:val="single" w:sz="8" w:space="0" w:color="auto"/>
              <w:right w:val="single" w:sz="8" w:space="0" w:color="auto"/>
            </w:tcBorders>
            <w:vAlign w:val="center"/>
          </w:tcPr>
          <w:p w14:paraId="4CD3C4C8" w14:textId="77777777" w:rsidR="00C92172" w:rsidRPr="0019200A" w:rsidRDefault="00C92172" w:rsidP="00C92172">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14:paraId="733111BB" w14:textId="77777777" w:rsidR="00C92172" w:rsidRPr="0019200A" w:rsidRDefault="00C92172" w:rsidP="00C9217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3C823469" w14:textId="77777777" w:rsidR="00C92172" w:rsidRPr="0019200A" w:rsidRDefault="00C92172" w:rsidP="00C92172">
            <w:pPr>
              <w:jc w:val="right"/>
              <w:rPr>
                <w:rFonts w:cs="Arial"/>
                <w:sz w:val="16"/>
                <w:szCs w:val="16"/>
              </w:rPr>
            </w:pPr>
            <w:r w:rsidRPr="0019200A">
              <w:rPr>
                <w:rFonts w:cs="Arial"/>
                <w:sz w:val="16"/>
                <w:szCs w:val="16"/>
              </w:rPr>
              <w:t>810</w:t>
            </w:r>
          </w:p>
        </w:tc>
        <w:tc>
          <w:tcPr>
            <w:tcW w:w="504" w:type="dxa"/>
            <w:tcBorders>
              <w:left w:val="single" w:sz="8" w:space="0" w:color="auto"/>
              <w:right w:val="single" w:sz="8" w:space="0" w:color="auto"/>
            </w:tcBorders>
            <w:vAlign w:val="center"/>
          </w:tcPr>
          <w:p w14:paraId="6A217530" w14:textId="77777777" w:rsidR="00C92172" w:rsidRPr="0019200A" w:rsidRDefault="00C92172" w:rsidP="00C92172">
            <w:pPr>
              <w:jc w:val="right"/>
              <w:rPr>
                <w:rFonts w:cs="Arial"/>
                <w:sz w:val="16"/>
                <w:szCs w:val="16"/>
              </w:rPr>
            </w:pPr>
            <w:r w:rsidRPr="0019200A">
              <w:rPr>
                <w:rFonts w:cs="Arial"/>
                <w:sz w:val="16"/>
                <w:szCs w:val="16"/>
              </w:rPr>
              <w:t>5.4</w:t>
            </w:r>
          </w:p>
        </w:tc>
        <w:tc>
          <w:tcPr>
            <w:tcW w:w="576" w:type="dxa"/>
            <w:tcBorders>
              <w:left w:val="single" w:sz="8" w:space="0" w:color="auto"/>
              <w:right w:val="single" w:sz="8" w:space="0" w:color="auto"/>
            </w:tcBorders>
            <w:vAlign w:val="center"/>
          </w:tcPr>
          <w:p w14:paraId="2099927F" w14:textId="77777777" w:rsidR="00C92172" w:rsidRPr="0019200A" w:rsidRDefault="00C92172" w:rsidP="00C92172">
            <w:pPr>
              <w:jc w:val="right"/>
              <w:rPr>
                <w:rFonts w:cs="Arial"/>
                <w:sz w:val="16"/>
                <w:szCs w:val="16"/>
              </w:rPr>
            </w:pPr>
            <w:r w:rsidRPr="0019200A">
              <w:rPr>
                <w:rFonts w:cs="Arial"/>
                <w:sz w:val="16"/>
                <w:szCs w:val="16"/>
              </w:rPr>
              <w:t>82</w:t>
            </w:r>
          </w:p>
        </w:tc>
        <w:tc>
          <w:tcPr>
            <w:tcW w:w="504" w:type="dxa"/>
            <w:tcBorders>
              <w:left w:val="single" w:sz="8" w:space="0" w:color="auto"/>
              <w:right w:val="single" w:sz="8" w:space="0" w:color="auto"/>
            </w:tcBorders>
            <w:vAlign w:val="center"/>
          </w:tcPr>
          <w:p w14:paraId="3E95E6BB" w14:textId="77777777" w:rsidR="00C92172" w:rsidRPr="0019200A" w:rsidRDefault="00C92172" w:rsidP="00C92172">
            <w:pPr>
              <w:jc w:val="right"/>
              <w:rPr>
                <w:rFonts w:cs="Arial"/>
                <w:sz w:val="16"/>
                <w:szCs w:val="16"/>
              </w:rPr>
            </w:pPr>
            <w:r w:rsidRPr="0019200A">
              <w:rPr>
                <w:rFonts w:cs="Arial"/>
                <w:sz w:val="16"/>
                <w:szCs w:val="16"/>
              </w:rPr>
              <w:t>6.8</w:t>
            </w:r>
          </w:p>
        </w:tc>
        <w:tc>
          <w:tcPr>
            <w:tcW w:w="786" w:type="dxa"/>
            <w:tcBorders>
              <w:left w:val="single" w:sz="8" w:space="0" w:color="auto"/>
              <w:right w:val="single" w:sz="8" w:space="0" w:color="auto"/>
            </w:tcBorders>
            <w:vAlign w:val="center"/>
          </w:tcPr>
          <w:p w14:paraId="17C1708C" w14:textId="77777777" w:rsidR="00C92172" w:rsidRPr="0019200A" w:rsidRDefault="00C92172" w:rsidP="00C92172">
            <w:pPr>
              <w:jc w:val="right"/>
              <w:rPr>
                <w:rFonts w:cs="Arial"/>
                <w:sz w:val="16"/>
                <w:szCs w:val="16"/>
              </w:rPr>
            </w:pPr>
            <w:r w:rsidRPr="0019200A">
              <w:rPr>
                <w:rFonts w:cs="Arial"/>
                <w:sz w:val="16"/>
                <w:szCs w:val="16"/>
              </w:rPr>
              <w:t>609</w:t>
            </w:r>
          </w:p>
        </w:tc>
        <w:tc>
          <w:tcPr>
            <w:tcW w:w="504" w:type="dxa"/>
            <w:tcBorders>
              <w:left w:val="single" w:sz="8" w:space="0" w:color="auto"/>
              <w:right w:val="single" w:sz="8" w:space="0" w:color="auto"/>
            </w:tcBorders>
            <w:vAlign w:val="center"/>
          </w:tcPr>
          <w:p w14:paraId="730771D0" w14:textId="77777777" w:rsidR="00C92172" w:rsidRPr="0019200A" w:rsidRDefault="00C92172" w:rsidP="00C92172">
            <w:pPr>
              <w:jc w:val="right"/>
              <w:rPr>
                <w:rFonts w:cs="Arial"/>
                <w:sz w:val="16"/>
                <w:szCs w:val="16"/>
              </w:rPr>
            </w:pPr>
            <w:r w:rsidRPr="0019200A">
              <w:rPr>
                <w:rFonts w:cs="Arial"/>
                <w:sz w:val="16"/>
                <w:szCs w:val="16"/>
              </w:rPr>
              <w:t>50.8</w:t>
            </w:r>
          </w:p>
        </w:tc>
        <w:tc>
          <w:tcPr>
            <w:tcW w:w="576" w:type="dxa"/>
            <w:tcBorders>
              <w:left w:val="single" w:sz="8" w:space="0" w:color="auto"/>
              <w:right w:val="single" w:sz="8" w:space="0" w:color="auto"/>
            </w:tcBorders>
            <w:vAlign w:val="center"/>
          </w:tcPr>
          <w:p w14:paraId="7FA63949" w14:textId="77777777" w:rsidR="00C92172" w:rsidRPr="0019200A" w:rsidRDefault="00C92172" w:rsidP="00C92172">
            <w:pPr>
              <w:jc w:val="right"/>
              <w:rPr>
                <w:rFonts w:cs="Arial"/>
                <w:sz w:val="16"/>
                <w:szCs w:val="16"/>
              </w:rPr>
            </w:pPr>
            <w:r w:rsidRPr="0019200A">
              <w:rPr>
                <w:rFonts w:cs="Arial"/>
                <w:sz w:val="16"/>
                <w:szCs w:val="16"/>
              </w:rPr>
              <w:t>8</w:t>
            </w:r>
          </w:p>
        </w:tc>
        <w:tc>
          <w:tcPr>
            <w:tcW w:w="504" w:type="dxa"/>
            <w:tcBorders>
              <w:left w:val="single" w:sz="8" w:space="0" w:color="auto"/>
              <w:right w:val="single" w:sz="8" w:space="0" w:color="auto"/>
            </w:tcBorders>
            <w:vAlign w:val="center"/>
          </w:tcPr>
          <w:p w14:paraId="26F0A81F" w14:textId="77777777" w:rsidR="00C92172" w:rsidRPr="0019200A" w:rsidRDefault="00C92172" w:rsidP="00C92172">
            <w:pPr>
              <w:jc w:val="right"/>
              <w:rPr>
                <w:rFonts w:cs="Arial"/>
                <w:sz w:val="16"/>
                <w:szCs w:val="16"/>
              </w:rPr>
            </w:pPr>
            <w:r w:rsidRPr="0019200A">
              <w:rPr>
                <w:rFonts w:cs="Arial"/>
                <w:sz w:val="16"/>
                <w:szCs w:val="16"/>
              </w:rPr>
              <w:t>16.3</w:t>
            </w:r>
          </w:p>
        </w:tc>
        <w:tc>
          <w:tcPr>
            <w:tcW w:w="576" w:type="dxa"/>
            <w:tcBorders>
              <w:left w:val="single" w:sz="8" w:space="0" w:color="auto"/>
              <w:right w:val="single" w:sz="8" w:space="0" w:color="auto"/>
            </w:tcBorders>
            <w:vAlign w:val="center"/>
          </w:tcPr>
          <w:p w14:paraId="796E77D0" w14:textId="77777777" w:rsidR="00C92172" w:rsidRPr="0019200A" w:rsidRDefault="00C92172" w:rsidP="00C92172">
            <w:pPr>
              <w:jc w:val="right"/>
              <w:rPr>
                <w:rFonts w:cs="Arial"/>
                <w:sz w:val="16"/>
                <w:szCs w:val="16"/>
              </w:rPr>
            </w:pPr>
            <w:r w:rsidRPr="0019200A">
              <w:rPr>
                <w:rFonts w:cs="Arial"/>
                <w:sz w:val="16"/>
                <w:szCs w:val="16"/>
              </w:rPr>
              <w:t>49</w:t>
            </w:r>
          </w:p>
        </w:tc>
        <w:tc>
          <w:tcPr>
            <w:tcW w:w="570" w:type="dxa"/>
            <w:tcBorders>
              <w:left w:val="single" w:sz="8" w:space="0" w:color="auto"/>
              <w:right w:val="single" w:sz="8" w:space="0" w:color="auto"/>
            </w:tcBorders>
            <w:vAlign w:val="center"/>
          </w:tcPr>
          <w:p w14:paraId="1DF75C81" w14:textId="77777777" w:rsidR="00C92172" w:rsidRPr="0019200A" w:rsidRDefault="00C92172" w:rsidP="00C92172">
            <w:pPr>
              <w:jc w:val="right"/>
              <w:rPr>
                <w:rFonts w:cs="Arial"/>
                <w:sz w:val="16"/>
                <w:szCs w:val="16"/>
              </w:rPr>
            </w:pPr>
            <w:r w:rsidRPr="0019200A">
              <w:rPr>
                <w:rFonts w:cs="Arial"/>
                <w:sz w:val="16"/>
                <w:szCs w:val="16"/>
              </w:rPr>
              <w:t>100</w:t>
            </w:r>
          </w:p>
        </w:tc>
        <w:tc>
          <w:tcPr>
            <w:tcW w:w="510" w:type="dxa"/>
            <w:tcBorders>
              <w:left w:val="single" w:sz="8" w:space="0" w:color="auto"/>
              <w:right w:val="single" w:sz="8" w:space="0" w:color="auto"/>
            </w:tcBorders>
            <w:vAlign w:val="center"/>
          </w:tcPr>
          <w:p w14:paraId="35A470BE" w14:textId="77777777" w:rsidR="00C92172" w:rsidRPr="0019200A" w:rsidRDefault="00C92172" w:rsidP="00C92172">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14:paraId="0086057D" w14:textId="77777777" w:rsidR="00C92172" w:rsidRPr="0019200A" w:rsidRDefault="00C92172" w:rsidP="00C92172">
            <w:pPr>
              <w:jc w:val="right"/>
              <w:rPr>
                <w:rFonts w:cs="Arial"/>
                <w:sz w:val="16"/>
                <w:szCs w:val="16"/>
              </w:rPr>
            </w:pPr>
            <w:r w:rsidRPr="0019200A">
              <w:rPr>
                <w:rFonts w:cs="Arial"/>
                <w:sz w:val="16"/>
                <w:szCs w:val="16"/>
              </w:rPr>
              <w:t>7.2</w:t>
            </w:r>
          </w:p>
        </w:tc>
        <w:tc>
          <w:tcPr>
            <w:tcW w:w="720" w:type="dxa"/>
            <w:tcBorders>
              <w:left w:val="single" w:sz="8" w:space="0" w:color="auto"/>
              <w:right w:val="single" w:sz="8" w:space="0" w:color="auto"/>
            </w:tcBorders>
            <w:vAlign w:val="center"/>
          </w:tcPr>
          <w:p w14:paraId="308D456F" w14:textId="77777777" w:rsidR="00C92172" w:rsidRPr="0019200A" w:rsidRDefault="00C92172" w:rsidP="00C92172">
            <w:pPr>
              <w:jc w:val="right"/>
              <w:rPr>
                <w:rFonts w:cs="Arial"/>
                <w:sz w:val="16"/>
                <w:szCs w:val="16"/>
              </w:rPr>
            </w:pPr>
            <w:r w:rsidRPr="0019200A">
              <w:rPr>
                <w:rFonts w:cs="Arial"/>
                <w:sz w:val="16"/>
                <w:szCs w:val="16"/>
              </w:rPr>
              <w:t>658</w:t>
            </w:r>
          </w:p>
        </w:tc>
        <w:tc>
          <w:tcPr>
            <w:tcW w:w="504" w:type="dxa"/>
            <w:tcBorders>
              <w:left w:val="single" w:sz="8" w:space="0" w:color="auto"/>
              <w:right w:val="single" w:sz="8" w:space="0" w:color="auto"/>
            </w:tcBorders>
            <w:vAlign w:val="center"/>
          </w:tcPr>
          <w:p w14:paraId="36AD6F92" w14:textId="77777777" w:rsidR="00C92172" w:rsidRPr="0019200A" w:rsidRDefault="00C92172" w:rsidP="00C92172">
            <w:pPr>
              <w:jc w:val="right"/>
              <w:rPr>
                <w:rFonts w:cs="Arial"/>
                <w:sz w:val="16"/>
                <w:szCs w:val="16"/>
              </w:rPr>
            </w:pPr>
            <w:r w:rsidRPr="0019200A">
              <w:rPr>
                <w:rFonts w:cs="Arial"/>
                <w:sz w:val="16"/>
                <w:szCs w:val="16"/>
              </w:rPr>
              <w:t>52.8</w:t>
            </w:r>
          </w:p>
        </w:tc>
        <w:tc>
          <w:tcPr>
            <w:tcW w:w="612" w:type="dxa"/>
            <w:tcBorders>
              <w:left w:val="single" w:sz="8" w:space="0" w:color="auto"/>
              <w:right w:val="single" w:sz="8" w:space="0" w:color="auto"/>
            </w:tcBorders>
            <w:vAlign w:val="center"/>
          </w:tcPr>
          <w:p w14:paraId="369DF484" w14:textId="77777777" w:rsidR="00C92172" w:rsidRPr="0019200A" w:rsidRDefault="00C92172" w:rsidP="00C92172">
            <w:pPr>
              <w:jc w:val="right"/>
              <w:rPr>
                <w:rFonts w:cs="Arial"/>
                <w:sz w:val="16"/>
                <w:szCs w:val="16"/>
              </w:rPr>
            </w:pPr>
            <w:r w:rsidRPr="0019200A">
              <w:rPr>
                <w:rFonts w:cs="Arial"/>
                <w:sz w:val="16"/>
                <w:szCs w:val="16"/>
              </w:rPr>
              <w:t>244</w:t>
            </w:r>
          </w:p>
        </w:tc>
        <w:tc>
          <w:tcPr>
            <w:tcW w:w="504" w:type="dxa"/>
            <w:tcBorders>
              <w:left w:val="single" w:sz="8" w:space="0" w:color="auto"/>
              <w:right w:val="single" w:sz="8" w:space="0" w:color="auto"/>
            </w:tcBorders>
            <w:vAlign w:val="center"/>
          </w:tcPr>
          <w:p w14:paraId="64BA3E39" w14:textId="77777777" w:rsidR="00C92172" w:rsidRPr="0019200A" w:rsidRDefault="00C92172" w:rsidP="00C92172">
            <w:pPr>
              <w:jc w:val="right"/>
              <w:rPr>
                <w:rFonts w:cs="Arial"/>
                <w:sz w:val="16"/>
                <w:szCs w:val="16"/>
              </w:rPr>
            </w:pPr>
            <w:r w:rsidRPr="0019200A">
              <w:rPr>
                <w:rFonts w:cs="Arial"/>
                <w:sz w:val="16"/>
                <w:szCs w:val="16"/>
              </w:rPr>
              <w:t>1.5</w:t>
            </w:r>
          </w:p>
        </w:tc>
        <w:tc>
          <w:tcPr>
            <w:tcW w:w="720" w:type="dxa"/>
            <w:tcBorders>
              <w:left w:val="single" w:sz="8" w:space="0" w:color="auto"/>
              <w:right w:val="single" w:sz="8" w:space="0" w:color="auto"/>
            </w:tcBorders>
            <w:vAlign w:val="center"/>
          </w:tcPr>
          <w:p w14:paraId="57F1FB7B"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468</w:t>
            </w:r>
          </w:p>
        </w:tc>
        <w:tc>
          <w:tcPr>
            <w:tcW w:w="504" w:type="dxa"/>
            <w:gridSpan w:val="2"/>
            <w:tcBorders>
              <w:left w:val="single" w:sz="8" w:space="0" w:color="auto"/>
            </w:tcBorders>
            <w:vAlign w:val="center"/>
          </w:tcPr>
          <w:p w14:paraId="7949714D" w14:textId="77777777" w:rsidR="00C92172" w:rsidRPr="0019200A" w:rsidRDefault="00C92172" w:rsidP="00C92172">
            <w:pPr>
              <w:jc w:val="right"/>
              <w:rPr>
                <w:rFonts w:cs="Arial"/>
                <w:sz w:val="16"/>
                <w:szCs w:val="16"/>
              </w:rPr>
            </w:pPr>
            <w:r w:rsidRPr="0019200A">
              <w:rPr>
                <w:rFonts w:cs="Arial"/>
                <w:sz w:val="16"/>
                <w:szCs w:val="16"/>
              </w:rPr>
              <w:t>9.0</w:t>
            </w:r>
          </w:p>
        </w:tc>
      </w:tr>
      <w:tr w:rsidR="00C92172" w:rsidRPr="00477EC0" w14:paraId="127DD613" w14:textId="77777777" w:rsidTr="00F42502">
        <w:trPr>
          <w:cantSplit/>
          <w:trHeight w:val="225"/>
        </w:trPr>
        <w:tc>
          <w:tcPr>
            <w:tcW w:w="1104" w:type="dxa"/>
            <w:tcBorders>
              <w:right w:val="single" w:sz="8" w:space="0" w:color="auto"/>
            </w:tcBorders>
          </w:tcPr>
          <w:p w14:paraId="57E6FE3C"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53B42042" w14:textId="77777777" w:rsidR="00C92172" w:rsidRPr="0019200A" w:rsidRDefault="00C92172" w:rsidP="00C92172">
            <w:pPr>
              <w:jc w:val="center"/>
              <w:rPr>
                <w:rFonts w:cs="Arial"/>
                <w:sz w:val="16"/>
                <w:szCs w:val="16"/>
              </w:rPr>
            </w:pPr>
            <w:r w:rsidRPr="0019200A">
              <w:rPr>
                <w:rFonts w:cs="Arial"/>
                <w:sz w:val="16"/>
                <w:szCs w:val="16"/>
              </w:rPr>
              <w:t>2011</w:t>
            </w:r>
          </w:p>
        </w:tc>
        <w:tc>
          <w:tcPr>
            <w:tcW w:w="576" w:type="dxa"/>
            <w:tcBorders>
              <w:left w:val="single" w:sz="8" w:space="0" w:color="auto"/>
              <w:right w:val="single" w:sz="8" w:space="0" w:color="auto"/>
            </w:tcBorders>
            <w:vAlign w:val="center"/>
          </w:tcPr>
          <w:p w14:paraId="4046635C" w14:textId="77777777" w:rsidR="00C92172" w:rsidRPr="0019200A" w:rsidRDefault="00C92172" w:rsidP="00C92172">
            <w:pPr>
              <w:jc w:val="right"/>
              <w:rPr>
                <w:rFonts w:cs="Arial"/>
                <w:sz w:val="16"/>
                <w:szCs w:val="16"/>
              </w:rPr>
            </w:pPr>
            <w:r w:rsidRPr="0019200A">
              <w:rPr>
                <w:rFonts w:cs="Arial"/>
                <w:sz w:val="16"/>
                <w:szCs w:val="16"/>
              </w:rPr>
              <w:t>154</w:t>
            </w:r>
          </w:p>
        </w:tc>
        <w:tc>
          <w:tcPr>
            <w:tcW w:w="504" w:type="dxa"/>
            <w:tcBorders>
              <w:left w:val="single" w:sz="8" w:space="0" w:color="auto"/>
              <w:right w:val="single" w:sz="8" w:space="0" w:color="auto"/>
            </w:tcBorders>
            <w:vAlign w:val="center"/>
          </w:tcPr>
          <w:p w14:paraId="675EA307" w14:textId="77777777" w:rsidR="00C92172" w:rsidRPr="0019200A" w:rsidRDefault="00C92172" w:rsidP="00C9217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34A11EE2" w14:textId="77777777" w:rsidR="00C92172" w:rsidRPr="0019200A" w:rsidRDefault="00C92172" w:rsidP="00C92172">
            <w:pPr>
              <w:jc w:val="right"/>
              <w:rPr>
                <w:rFonts w:cs="Arial"/>
                <w:sz w:val="16"/>
                <w:szCs w:val="16"/>
              </w:rPr>
            </w:pPr>
            <w:r w:rsidRPr="0019200A">
              <w:rPr>
                <w:rFonts w:cs="Arial"/>
                <w:sz w:val="16"/>
                <w:szCs w:val="16"/>
              </w:rPr>
              <w:t>860</w:t>
            </w:r>
          </w:p>
        </w:tc>
        <w:tc>
          <w:tcPr>
            <w:tcW w:w="504" w:type="dxa"/>
            <w:tcBorders>
              <w:left w:val="single" w:sz="8" w:space="0" w:color="auto"/>
              <w:right w:val="single" w:sz="8" w:space="0" w:color="auto"/>
            </w:tcBorders>
            <w:vAlign w:val="center"/>
          </w:tcPr>
          <w:p w14:paraId="242A87B0" w14:textId="77777777" w:rsidR="00C92172" w:rsidRPr="0019200A" w:rsidRDefault="00C92172" w:rsidP="00C92172">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14:paraId="0EA43EA3" w14:textId="77777777" w:rsidR="00C92172" w:rsidRPr="0019200A" w:rsidRDefault="00C92172" w:rsidP="00C92172">
            <w:pPr>
              <w:jc w:val="right"/>
              <w:rPr>
                <w:rFonts w:cs="Arial"/>
                <w:sz w:val="16"/>
                <w:szCs w:val="16"/>
              </w:rPr>
            </w:pPr>
            <w:r w:rsidRPr="0019200A">
              <w:rPr>
                <w:rFonts w:cs="Arial"/>
                <w:sz w:val="16"/>
                <w:szCs w:val="16"/>
              </w:rPr>
              <w:t>97</w:t>
            </w:r>
          </w:p>
        </w:tc>
        <w:tc>
          <w:tcPr>
            <w:tcW w:w="504" w:type="dxa"/>
            <w:tcBorders>
              <w:left w:val="single" w:sz="8" w:space="0" w:color="auto"/>
              <w:right w:val="single" w:sz="8" w:space="0" w:color="auto"/>
            </w:tcBorders>
            <w:vAlign w:val="center"/>
          </w:tcPr>
          <w:p w14:paraId="4E03A292" w14:textId="77777777" w:rsidR="00C92172" w:rsidRPr="0019200A" w:rsidRDefault="00C92172" w:rsidP="00C92172">
            <w:pPr>
              <w:jc w:val="right"/>
              <w:rPr>
                <w:rFonts w:cs="Arial"/>
                <w:sz w:val="16"/>
                <w:szCs w:val="16"/>
              </w:rPr>
            </w:pPr>
            <w:r w:rsidRPr="0019200A">
              <w:rPr>
                <w:rFonts w:cs="Arial"/>
                <w:sz w:val="16"/>
                <w:szCs w:val="16"/>
              </w:rPr>
              <w:t>8.8</w:t>
            </w:r>
          </w:p>
        </w:tc>
        <w:tc>
          <w:tcPr>
            <w:tcW w:w="786" w:type="dxa"/>
            <w:tcBorders>
              <w:left w:val="single" w:sz="8" w:space="0" w:color="auto"/>
              <w:right w:val="single" w:sz="8" w:space="0" w:color="auto"/>
            </w:tcBorders>
            <w:vAlign w:val="center"/>
          </w:tcPr>
          <w:p w14:paraId="7C808D15" w14:textId="77777777" w:rsidR="00C92172" w:rsidRPr="0019200A" w:rsidRDefault="00C92172" w:rsidP="00C92172">
            <w:pPr>
              <w:jc w:val="right"/>
              <w:rPr>
                <w:rFonts w:cs="Arial"/>
                <w:sz w:val="16"/>
                <w:szCs w:val="16"/>
              </w:rPr>
            </w:pPr>
            <w:r w:rsidRPr="0019200A">
              <w:rPr>
                <w:rFonts w:cs="Arial"/>
                <w:sz w:val="16"/>
                <w:szCs w:val="16"/>
              </w:rPr>
              <w:t>507</w:t>
            </w:r>
          </w:p>
        </w:tc>
        <w:tc>
          <w:tcPr>
            <w:tcW w:w="504" w:type="dxa"/>
            <w:tcBorders>
              <w:left w:val="single" w:sz="8" w:space="0" w:color="auto"/>
              <w:right w:val="single" w:sz="8" w:space="0" w:color="auto"/>
            </w:tcBorders>
            <w:vAlign w:val="center"/>
          </w:tcPr>
          <w:p w14:paraId="6AB15ADC" w14:textId="77777777" w:rsidR="00C92172" w:rsidRPr="0019200A" w:rsidRDefault="00C92172" w:rsidP="00C92172">
            <w:pPr>
              <w:jc w:val="right"/>
              <w:rPr>
                <w:rFonts w:cs="Arial"/>
                <w:sz w:val="16"/>
                <w:szCs w:val="16"/>
              </w:rPr>
            </w:pPr>
            <w:r w:rsidRPr="0019200A">
              <w:rPr>
                <w:rFonts w:cs="Arial"/>
                <w:sz w:val="16"/>
                <w:szCs w:val="16"/>
              </w:rPr>
              <w:t>45.9</w:t>
            </w:r>
          </w:p>
        </w:tc>
        <w:tc>
          <w:tcPr>
            <w:tcW w:w="576" w:type="dxa"/>
            <w:tcBorders>
              <w:left w:val="single" w:sz="8" w:space="0" w:color="auto"/>
              <w:right w:val="single" w:sz="8" w:space="0" w:color="auto"/>
            </w:tcBorders>
            <w:vAlign w:val="center"/>
          </w:tcPr>
          <w:p w14:paraId="30F78A0E" w14:textId="77777777" w:rsidR="00C92172" w:rsidRPr="0019200A" w:rsidRDefault="00C92172" w:rsidP="00C92172">
            <w:pPr>
              <w:jc w:val="right"/>
              <w:rPr>
                <w:rFonts w:cs="Arial"/>
                <w:sz w:val="16"/>
                <w:szCs w:val="16"/>
              </w:rPr>
            </w:pPr>
            <w:r w:rsidRPr="0019200A">
              <w:rPr>
                <w:rFonts w:cs="Arial"/>
                <w:sz w:val="16"/>
                <w:szCs w:val="16"/>
              </w:rPr>
              <w:t>10</w:t>
            </w:r>
          </w:p>
        </w:tc>
        <w:tc>
          <w:tcPr>
            <w:tcW w:w="504" w:type="dxa"/>
            <w:tcBorders>
              <w:left w:val="single" w:sz="8" w:space="0" w:color="auto"/>
              <w:right w:val="single" w:sz="8" w:space="0" w:color="auto"/>
            </w:tcBorders>
            <w:vAlign w:val="center"/>
          </w:tcPr>
          <w:p w14:paraId="237816A6" w14:textId="77777777" w:rsidR="00C92172" w:rsidRPr="0019200A" w:rsidRDefault="00C92172" w:rsidP="00C92172">
            <w:pPr>
              <w:jc w:val="right"/>
              <w:rPr>
                <w:rFonts w:cs="Arial"/>
                <w:sz w:val="16"/>
                <w:szCs w:val="16"/>
              </w:rPr>
            </w:pPr>
            <w:r w:rsidRPr="0019200A">
              <w:rPr>
                <w:rFonts w:cs="Arial"/>
                <w:sz w:val="16"/>
                <w:szCs w:val="16"/>
              </w:rPr>
              <w:t>24.4</w:t>
            </w:r>
          </w:p>
        </w:tc>
        <w:tc>
          <w:tcPr>
            <w:tcW w:w="576" w:type="dxa"/>
            <w:tcBorders>
              <w:left w:val="single" w:sz="8" w:space="0" w:color="auto"/>
              <w:right w:val="single" w:sz="8" w:space="0" w:color="auto"/>
            </w:tcBorders>
            <w:vAlign w:val="center"/>
          </w:tcPr>
          <w:p w14:paraId="5109B6CB" w14:textId="77777777" w:rsidR="00C92172" w:rsidRPr="0019200A" w:rsidRDefault="00C92172" w:rsidP="00C92172">
            <w:pPr>
              <w:jc w:val="right"/>
              <w:rPr>
                <w:rFonts w:cs="Arial"/>
                <w:sz w:val="16"/>
                <w:szCs w:val="16"/>
              </w:rPr>
            </w:pPr>
            <w:r w:rsidRPr="0019200A">
              <w:rPr>
                <w:rFonts w:cs="Arial"/>
                <w:sz w:val="16"/>
                <w:szCs w:val="16"/>
              </w:rPr>
              <w:t>39</w:t>
            </w:r>
          </w:p>
        </w:tc>
        <w:tc>
          <w:tcPr>
            <w:tcW w:w="570" w:type="dxa"/>
            <w:tcBorders>
              <w:left w:val="single" w:sz="8" w:space="0" w:color="auto"/>
              <w:right w:val="single" w:sz="8" w:space="0" w:color="auto"/>
            </w:tcBorders>
            <w:vAlign w:val="center"/>
          </w:tcPr>
          <w:p w14:paraId="7CB67770" w14:textId="77777777" w:rsidR="00C92172" w:rsidRPr="0019200A" w:rsidRDefault="00C92172" w:rsidP="00C92172">
            <w:pPr>
              <w:jc w:val="right"/>
              <w:rPr>
                <w:rFonts w:cs="Arial"/>
                <w:sz w:val="16"/>
                <w:szCs w:val="16"/>
              </w:rPr>
            </w:pPr>
            <w:r w:rsidRPr="0019200A">
              <w:rPr>
                <w:rFonts w:cs="Arial"/>
                <w:sz w:val="16"/>
                <w:szCs w:val="16"/>
              </w:rPr>
              <w:t>95.1</w:t>
            </w:r>
          </w:p>
        </w:tc>
        <w:tc>
          <w:tcPr>
            <w:tcW w:w="510" w:type="dxa"/>
            <w:tcBorders>
              <w:left w:val="single" w:sz="8" w:space="0" w:color="auto"/>
              <w:right w:val="single" w:sz="8" w:space="0" w:color="auto"/>
            </w:tcBorders>
            <w:vAlign w:val="center"/>
          </w:tcPr>
          <w:p w14:paraId="7F1100E4" w14:textId="77777777" w:rsidR="00C92172" w:rsidRPr="0019200A" w:rsidRDefault="00C92172" w:rsidP="00C92172">
            <w:pPr>
              <w:jc w:val="right"/>
              <w:rPr>
                <w:rFonts w:cs="Arial"/>
                <w:sz w:val="16"/>
                <w:szCs w:val="16"/>
              </w:rPr>
            </w:pPr>
            <w:r w:rsidRPr="0019200A">
              <w:rPr>
                <w:rFonts w:cs="Arial"/>
                <w:sz w:val="16"/>
                <w:szCs w:val="16"/>
              </w:rPr>
              <w:t>107</w:t>
            </w:r>
          </w:p>
        </w:tc>
        <w:tc>
          <w:tcPr>
            <w:tcW w:w="504" w:type="dxa"/>
            <w:tcBorders>
              <w:left w:val="single" w:sz="8" w:space="0" w:color="auto"/>
              <w:right w:val="single" w:sz="8" w:space="0" w:color="auto"/>
            </w:tcBorders>
            <w:vAlign w:val="center"/>
          </w:tcPr>
          <w:p w14:paraId="4A5C18BF" w14:textId="77777777" w:rsidR="00C92172" w:rsidRPr="0019200A" w:rsidRDefault="00C92172" w:rsidP="00C92172">
            <w:pPr>
              <w:jc w:val="right"/>
              <w:rPr>
                <w:rFonts w:cs="Arial"/>
                <w:sz w:val="16"/>
                <w:szCs w:val="16"/>
              </w:rPr>
            </w:pPr>
            <w:r w:rsidRPr="0019200A">
              <w:rPr>
                <w:rFonts w:cs="Arial"/>
                <w:sz w:val="16"/>
                <w:szCs w:val="16"/>
              </w:rPr>
              <w:t>9.3</w:t>
            </w:r>
          </w:p>
        </w:tc>
        <w:tc>
          <w:tcPr>
            <w:tcW w:w="720" w:type="dxa"/>
            <w:tcBorders>
              <w:left w:val="single" w:sz="8" w:space="0" w:color="auto"/>
              <w:right w:val="single" w:sz="8" w:space="0" w:color="auto"/>
            </w:tcBorders>
            <w:vAlign w:val="center"/>
          </w:tcPr>
          <w:p w14:paraId="4A2E4335" w14:textId="77777777" w:rsidR="00C92172" w:rsidRPr="0019200A" w:rsidRDefault="00C92172" w:rsidP="00C92172">
            <w:pPr>
              <w:jc w:val="right"/>
              <w:rPr>
                <w:rFonts w:cs="Arial"/>
                <w:sz w:val="16"/>
                <w:szCs w:val="16"/>
              </w:rPr>
            </w:pPr>
            <w:r w:rsidRPr="0019200A">
              <w:rPr>
                <w:rFonts w:cs="Arial"/>
                <w:sz w:val="16"/>
                <w:szCs w:val="16"/>
              </w:rPr>
              <w:t>546</w:t>
            </w:r>
          </w:p>
        </w:tc>
        <w:tc>
          <w:tcPr>
            <w:tcW w:w="504" w:type="dxa"/>
            <w:tcBorders>
              <w:left w:val="single" w:sz="8" w:space="0" w:color="auto"/>
              <w:right w:val="single" w:sz="8" w:space="0" w:color="auto"/>
            </w:tcBorders>
            <w:vAlign w:val="center"/>
          </w:tcPr>
          <w:p w14:paraId="6BD530B4" w14:textId="77777777" w:rsidR="00C92172" w:rsidRPr="0019200A" w:rsidRDefault="00C92172" w:rsidP="00C92172">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14:paraId="6CBA4B2B" w14:textId="77777777" w:rsidR="00C92172" w:rsidRPr="0019200A" w:rsidRDefault="00C92172" w:rsidP="00C92172">
            <w:pPr>
              <w:jc w:val="right"/>
              <w:rPr>
                <w:rFonts w:cs="Arial"/>
                <w:sz w:val="16"/>
                <w:szCs w:val="16"/>
              </w:rPr>
            </w:pPr>
            <w:r w:rsidRPr="0019200A">
              <w:rPr>
                <w:rFonts w:cs="Arial"/>
                <w:sz w:val="16"/>
                <w:szCs w:val="16"/>
              </w:rPr>
              <w:t>261</w:t>
            </w:r>
          </w:p>
        </w:tc>
        <w:tc>
          <w:tcPr>
            <w:tcW w:w="504" w:type="dxa"/>
            <w:tcBorders>
              <w:left w:val="single" w:sz="8" w:space="0" w:color="auto"/>
              <w:right w:val="single" w:sz="8" w:space="0" w:color="auto"/>
            </w:tcBorders>
            <w:vAlign w:val="center"/>
          </w:tcPr>
          <w:p w14:paraId="41E2B279" w14:textId="77777777" w:rsidR="00C92172" w:rsidRPr="0019200A" w:rsidRDefault="00C92172" w:rsidP="00C92172">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14:paraId="30E59D8E"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406</w:t>
            </w:r>
          </w:p>
        </w:tc>
        <w:tc>
          <w:tcPr>
            <w:tcW w:w="504" w:type="dxa"/>
            <w:gridSpan w:val="2"/>
            <w:tcBorders>
              <w:left w:val="single" w:sz="8" w:space="0" w:color="auto"/>
            </w:tcBorders>
            <w:vAlign w:val="center"/>
          </w:tcPr>
          <w:p w14:paraId="73DA2301" w14:textId="77777777" w:rsidR="00C92172" w:rsidRPr="0019200A" w:rsidRDefault="00C92172" w:rsidP="00C92172">
            <w:pPr>
              <w:jc w:val="right"/>
              <w:rPr>
                <w:rFonts w:cs="Arial"/>
                <w:sz w:val="16"/>
                <w:szCs w:val="16"/>
              </w:rPr>
            </w:pPr>
            <w:r w:rsidRPr="0019200A">
              <w:rPr>
                <w:rFonts w:cs="Arial"/>
                <w:sz w:val="16"/>
                <w:szCs w:val="16"/>
              </w:rPr>
              <w:t>8.8</w:t>
            </w:r>
          </w:p>
        </w:tc>
      </w:tr>
      <w:tr w:rsidR="00C92172" w:rsidRPr="00477EC0" w14:paraId="308F27B6" w14:textId="77777777" w:rsidTr="00F42502">
        <w:trPr>
          <w:cantSplit/>
          <w:trHeight w:val="225"/>
        </w:trPr>
        <w:tc>
          <w:tcPr>
            <w:tcW w:w="1104" w:type="dxa"/>
            <w:tcBorders>
              <w:right w:val="single" w:sz="8" w:space="0" w:color="auto"/>
            </w:tcBorders>
          </w:tcPr>
          <w:p w14:paraId="008A625C"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57EC1386" w14:textId="77777777" w:rsidR="00C92172" w:rsidRPr="0019200A" w:rsidRDefault="00C92172" w:rsidP="00C92172">
            <w:pPr>
              <w:jc w:val="center"/>
              <w:rPr>
                <w:rFonts w:cs="Arial"/>
                <w:sz w:val="16"/>
                <w:szCs w:val="16"/>
              </w:rPr>
            </w:pPr>
            <w:r w:rsidRPr="0019200A">
              <w:rPr>
                <w:rFonts w:cs="Arial"/>
                <w:sz w:val="16"/>
                <w:szCs w:val="16"/>
              </w:rPr>
              <w:t>2012</w:t>
            </w:r>
          </w:p>
        </w:tc>
        <w:tc>
          <w:tcPr>
            <w:tcW w:w="576" w:type="dxa"/>
            <w:tcBorders>
              <w:left w:val="single" w:sz="8" w:space="0" w:color="auto"/>
              <w:right w:val="single" w:sz="8" w:space="0" w:color="auto"/>
            </w:tcBorders>
            <w:vAlign w:val="center"/>
          </w:tcPr>
          <w:p w14:paraId="16B5ED0D" w14:textId="77777777" w:rsidR="00C92172" w:rsidRPr="0019200A" w:rsidRDefault="00C92172" w:rsidP="00C92172">
            <w:pPr>
              <w:jc w:val="right"/>
              <w:rPr>
                <w:rFonts w:cs="Arial"/>
                <w:sz w:val="16"/>
                <w:szCs w:val="16"/>
              </w:rPr>
            </w:pPr>
            <w:r w:rsidRPr="0019200A">
              <w:rPr>
                <w:rFonts w:cs="Arial"/>
                <w:sz w:val="16"/>
                <w:szCs w:val="16"/>
              </w:rPr>
              <w:t>148</w:t>
            </w:r>
          </w:p>
        </w:tc>
        <w:tc>
          <w:tcPr>
            <w:tcW w:w="504" w:type="dxa"/>
            <w:tcBorders>
              <w:left w:val="single" w:sz="8" w:space="0" w:color="auto"/>
              <w:right w:val="single" w:sz="8" w:space="0" w:color="auto"/>
            </w:tcBorders>
            <w:vAlign w:val="center"/>
          </w:tcPr>
          <w:p w14:paraId="5C53C3D8" w14:textId="77777777" w:rsidR="00C92172" w:rsidRPr="0019200A" w:rsidRDefault="00C92172" w:rsidP="00C92172">
            <w:pPr>
              <w:jc w:val="right"/>
              <w:rPr>
                <w:rFonts w:cs="Arial"/>
                <w:sz w:val="16"/>
                <w:szCs w:val="16"/>
              </w:rPr>
            </w:pPr>
            <w:r w:rsidRPr="0019200A">
              <w:rPr>
                <w:rFonts w:cs="Arial"/>
                <w:sz w:val="16"/>
                <w:szCs w:val="16"/>
              </w:rPr>
              <w:t>1.0</w:t>
            </w:r>
          </w:p>
        </w:tc>
        <w:tc>
          <w:tcPr>
            <w:tcW w:w="720" w:type="dxa"/>
            <w:tcBorders>
              <w:left w:val="single" w:sz="8" w:space="0" w:color="auto"/>
              <w:right w:val="single" w:sz="8" w:space="0" w:color="auto"/>
            </w:tcBorders>
            <w:vAlign w:val="center"/>
          </w:tcPr>
          <w:p w14:paraId="148D112F" w14:textId="77777777" w:rsidR="00C92172" w:rsidRPr="0019200A" w:rsidRDefault="00C92172" w:rsidP="00C92172">
            <w:pPr>
              <w:jc w:val="right"/>
              <w:rPr>
                <w:rFonts w:cs="Arial"/>
                <w:sz w:val="16"/>
                <w:szCs w:val="16"/>
              </w:rPr>
            </w:pPr>
            <w:r w:rsidRPr="0019200A">
              <w:rPr>
                <w:rFonts w:cs="Arial"/>
                <w:sz w:val="16"/>
                <w:szCs w:val="16"/>
              </w:rPr>
              <w:t>846</w:t>
            </w:r>
          </w:p>
        </w:tc>
        <w:tc>
          <w:tcPr>
            <w:tcW w:w="504" w:type="dxa"/>
            <w:tcBorders>
              <w:left w:val="single" w:sz="8" w:space="0" w:color="auto"/>
              <w:right w:val="single" w:sz="8" w:space="0" w:color="auto"/>
            </w:tcBorders>
            <w:vAlign w:val="center"/>
          </w:tcPr>
          <w:p w14:paraId="02D8F824" w14:textId="77777777" w:rsidR="00C92172" w:rsidRPr="0019200A" w:rsidRDefault="00C92172" w:rsidP="00C92172">
            <w:pPr>
              <w:jc w:val="right"/>
              <w:rPr>
                <w:rFonts w:cs="Arial"/>
                <w:sz w:val="16"/>
                <w:szCs w:val="16"/>
              </w:rPr>
            </w:pPr>
            <w:r w:rsidRPr="0019200A">
              <w:rPr>
                <w:rFonts w:cs="Arial"/>
                <w:sz w:val="16"/>
                <w:szCs w:val="16"/>
              </w:rPr>
              <w:t>5.6</w:t>
            </w:r>
          </w:p>
        </w:tc>
        <w:tc>
          <w:tcPr>
            <w:tcW w:w="576" w:type="dxa"/>
            <w:tcBorders>
              <w:left w:val="single" w:sz="8" w:space="0" w:color="auto"/>
              <w:right w:val="single" w:sz="8" w:space="0" w:color="auto"/>
            </w:tcBorders>
            <w:vAlign w:val="center"/>
          </w:tcPr>
          <w:p w14:paraId="58B43C2B" w14:textId="77777777" w:rsidR="00C92172" w:rsidRPr="0019200A" w:rsidRDefault="00C92172" w:rsidP="00C92172">
            <w:pPr>
              <w:jc w:val="right"/>
              <w:rPr>
                <w:rFonts w:cs="Arial"/>
                <w:sz w:val="16"/>
                <w:szCs w:val="16"/>
              </w:rPr>
            </w:pPr>
            <w:r w:rsidRPr="0019200A">
              <w:rPr>
                <w:rFonts w:cs="Arial"/>
                <w:sz w:val="16"/>
                <w:szCs w:val="16"/>
              </w:rPr>
              <w:t>67</w:t>
            </w:r>
          </w:p>
        </w:tc>
        <w:tc>
          <w:tcPr>
            <w:tcW w:w="504" w:type="dxa"/>
            <w:tcBorders>
              <w:left w:val="single" w:sz="8" w:space="0" w:color="auto"/>
              <w:right w:val="single" w:sz="8" w:space="0" w:color="auto"/>
            </w:tcBorders>
            <w:vAlign w:val="center"/>
          </w:tcPr>
          <w:p w14:paraId="15751538" w14:textId="77777777" w:rsidR="00C92172" w:rsidRPr="0019200A" w:rsidRDefault="00C92172" w:rsidP="00C92172">
            <w:pPr>
              <w:jc w:val="right"/>
              <w:rPr>
                <w:rFonts w:cs="Arial"/>
                <w:sz w:val="16"/>
                <w:szCs w:val="16"/>
              </w:rPr>
            </w:pPr>
            <w:r w:rsidRPr="0019200A">
              <w:rPr>
                <w:rFonts w:cs="Arial"/>
                <w:sz w:val="16"/>
                <w:szCs w:val="16"/>
              </w:rPr>
              <w:t>5.9</w:t>
            </w:r>
          </w:p>
        </w:tc>
        <w:tc>
          <w:tcPr>
            <w:tcW w:w="786" w:type="dxa"/>
            <w:tcBorders>
              <w:left w:val="single" w:sz="8" w:space="0" w:color="auto"/>
              <w:right w:val="single" w:sz="8" w:space="0" w:color="auto"/>
            </w:tcBorders>
            <w:vAlign w:val="center"/>
          </w:tcPr>
          <w:p w14:paraId="47BBB66C" w14:textId="77777777" w:rsidR="00C92172" w:rsidRPr="0019200A" w:rsidRDefault="00C92172" w:rsidP="00C92172">
            <w:pPr>
              <w:jc w:val="right"/>
              <w:rPr>
                <w:rFonts w:cs="Arial"/>
                <w:sz w:val="16"/>
                <w:szCs w:val="16"/>
              </w:rPr>
            </w:pPr>
            <w:r w:rsidRPr="0019200A">
              <w:rPr>
                <w:rFonts w:cs="Arial"/>
                <w:sz w:val="16"/>
                <w:szCs w:val="16"/>
              </w:rPr>
              <w:t>526</w:t>
            </w:r>
          </w:p>
        </w:tc>
        <w:tc>
          <w:tcPr>
            <w:tcW w:w="504" w:type="dxa"/>
            <w:tcBorders>
              <w:left w:val="single" w:sz="8" w:space="0" w:color="auto"/>
              <w:right w:val="single" w:sz="8" w:space="0" w:color="auto"/>
            </w:tcBorders>
            <w:vAlign w:val="center"/>
          </w:tcPr>
          <w:p w14:paraId="0752261A" w14:textId="77777777" w:rsidR="00C92172" w:rsidRPr="0019200A" w:rsidRDefault="00C92172" w:rsidP="00C92172">
            <w:pPr>
              <w:jc w:val="right"/>
              <w:rPr>
                <w:rFonts w:cs="Arial"/>
                <w:sz w:val="16"/>
                <w:szCs w:val="16"/>
              </w:rPr>
            </w:pPr>
            <w:r w:rsidRPr="0019200A">
              <w:rPr>
                <w:rFonts w:cs="Arial"/>
                <w:sz w:val="16"/>
                <w:szCs w:val="16"/>
              </w:rPr>
              <w:t>46.5</w:t>
            </w:r>
          </w:p>
        </w:tc>
        <w:tc>
          <w:tcPr>
            <w:tcW w:w="576" w:type="dxa"/>
            <w:tcBorders>
              <w:left w:val="single" w:sz="8" w:space="0" w:color="auto"/>
              <w:right w:val="single" w:sz="8" w:space="0" w:color="auto"/>
            </w:tcBorders>
            <w:vAlign w:val="center"/>
          </w:tcPr>
          <w:p w14:paraId="758C7741" w14:textId="77777777" w:rsidR="00C92172" w:rsidRPr="0019200A" w:rsidRDefault="00C92172" w:rsidP="00C92172">
            <w:pPr>
              <w:jc w:val="right"/>
              <w:rPr>
                <w:rFonts w:cs="Arial"/>
                <w:sz w:val="16"/>
                <w:szCs w:val="16"/>
              </w:rPr>
            </w:pPr>
            <w:r w:rsidRPr="0019200A">
              <w:rPr>
                <w:rFonts w:cs="Arial"/>
                <w:sz w:val="16"/>
                <w:szCs w:val="16"/>
              </w:rPr>
              <w:t>7</w:t>
            </w:r>
          </w:p>
        </w:tc>
        <w:tc>
          <w:tcPr>
            <w:tcW w:w="504" w:type="dxa"/>
            <w:tcBorders>
              <w:left w:val="single" w:sz="8" w:space="0" w:color="auto"/>
              <w:right w:val="single" w:sz="8" w:space="0" w:color="auto"/>
            </w:tcBorders>
            <w:vAlign w:val="center"/>
          </w:tcPr>
          <w:p w14:paraId="28C7E137" w14:textId="77777777" w:rsidR="00C92172" w:rsidRPr="0019200A" w:rsidRDefault="00C92172" w:rsidP="00C92172">
            <w:pPr>
              <w:jc w:val="right"/>
              <w:rPr>
                <w:rFonts w:cs="Arial"/>
                <w:sz w:val="16"/>
                <w:szCs w:val="16"/>
              </w:rPr>
            </w:pPr>
            <w:r w:rsidRPr="0019200A">
              <w:rPr>
                <w:rFonts w:cs="Arial"/>
                <w:sz w:val="16"/>
                <w:szCs w:val="16"/>
              </w:rPr>
              <w:t>21.2</w:t>
            </w:r>
          </w:p>
        </w:tc>
        <w:tc>
          <w:tcPr>
            <w:tcW w:w="576" w:type="dxa"/>
            <w:tcBorders>
              <w:left w:val="single" w:sz="8" w:space="0" w:color="auto"/>
              <w:right w:val="single" w:sz="8" w:space="0" w:color="auto"/>
            </w:tcBorders>
            <w:vAlign w:val="center"/>
          </w:tcPr>
          <w:p w14:paraId="1717C457" w14:textId="77777777" w:rsidR="00C92172" w:rsidRPr="0019200A" w:rsidRDefault="00C92172" w:rsidP="00C92172">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14:paraId="05D3EA6B" w14:textId="77777777" w:rsidR="00C92172" w:rsidRPr="0019200A" w:rsidRDefault="00C92172" w:rsidP="00C92172">
            <w:pPr>
              <w:jc w:val="right"/>
              <w:rPr>
                <w:rFonts w:cs="Arial"/>
                <w:sz w:val="16"/>
                <w:szCs w:val="16"/>
              </w:rPr>
            </w:pPr>
            <w:r w:rsidRPr="0019200A">
              <w:rPr>
                <w:rFonts w:cs="Arial"/>
                <w:sz w:val="16"/>
                <w:szCs w:val="16"/>
              </w:rPr>
              <w:t>97.0</w:t>
            </w:r>
          </w:p>
        </w:tc>
        <w:tc>
          <w:tcPr>
            <w:tcW w:w="510" w:type="dxa"/>
            <w:tcBorders>
              <w:left w:val="single" w:sz="8" w:space="0" w:color="auto"/>
              <w:right w:val="single" w:sz="8" w:space="0" w:color="auto"/>
            </w:tcBorders>
            <w:vAlign w:val="center"/>
          </w:tcPr>
          <w:p w14:paraId="2DD4AFD0" w14:textId="77777777" w:rsidR="00C92172" w:rsidRPr="0019200A" w:rsidRDefault="00C92172" w:rsidP="00C92172">
            <w:pPr>
              <w:jc w:val="right"/>
              <w:rPr>
                <w:rFonts w:cs="Arial"/>
                <w:sz w:val="16"/>
                <w:szCs w:val="16"/>
              </w:rPr>
            </w:pPr>
            <w:r w:rsidRPr="0019200A">
              <w:rPr>
                <w:rFonts w:cs="Arial"/>
                <w:sz w:val="16"/>
                <w:szCs w:val="16"/>
              </w:rPr>
              <w:t>74</w:t>
            </w:r>
          </w:p>
        </w:tc>
        <w:tc>
          <w:tcPr>
            <w:tcW w:w="504" w:type="dxa"/>
            <w:tcBorders>
              <w:left w:val="single" w:sz="8" w:space="0" w:color="auto"/>
              <w:right w:val="single" w:sz="8" w:space="0" w:color="auto"/>
            </w:tcBorders>
            <w:vAlign w:val="center"/>
          </w:tcPr>
          <w:p w14:paraId="53698718" w14:textId="77777777" w:rsidR="00C92172" w:rsidRPr="0019200A" w:rsidRDefault="00C92172" w:rsidP="00C92172">
            <w:pPr>
              <w:jc w:val="right"/>
              <w:rPr>
                <w:rFonts w:cs="Arial"/>
                <w:sz w:val="16"/>
                <w:szCs w:val="16"/>
              </w:rPr>
            </w:pPr>
            <w:r w:rsidRPr="0019200A">
              <w:rPr>
                <w:rFonts w:cs="Arial"/>
                <w:sz w:val="16"/>
                <w:szCs w:val="16"/>
              </w:rPr>
              <w:t>5.7</w:t>
            </w:r>
          </w:p>
        </w:tc>
        <w:tc>
          <w:tcPr>
            <w:tcW w:w="720" w:type="dxa"/>
            <w:tcBorders>
              <w:left w:val="single" w:sz="8" w:space="0" w:color="auto"/>
              <w:right w:val="single" w:sz="8" w:space="0" w:color="auto"/>
            </w:tcBorders>
            <w:vAlign w:val="center"/>
          </w:tcPr>
          <w:p w14:paraId="127076F8" w14:textId="77777777" w:rsidR="00C92172" w:rsidRPr="0019200A" w:rsidRDefault="00C92172" w:rsidP="00C92172">
            <w:pPr>
              <w:jc w:val="right"/>
              <w:rPr>
                <w:rFonts w:cs="Arial"/>
                <w:sz w:val="16"/>
                <w:szCs w:val="16"/>
              </w:rPr>
            </w:pPr>
            <w:r w:rsidRPr="0019200A">
              <w:rPr>
                <w:rFonts w:cs="Arial"/>
                <w:sz w:val="16"/>
                <w:szCs w:val="16"/>
              </w:rPr>
              <w:t>563</w:t>
            </w:r>
          </w:p>
        </w:tc>
        <w:tc>
          <w:tcPr>
            <w:tcW w:w="504" w:type="dxa"/>
            <w:tcBorders>
              <w:left w:val="single" w:sz="8" w:space="0" w:color="auto"/>
              <w:right w:val="single" w:sz="8" w:space="0" w:color="auto"/>
            </w:tcBorders>
            <w:vAlign w:val="center"/>
          </w:tcPr>
          <w:p w14:paraId="7F90B400" w14:textId="77777777" w:rsidR="00C92172" w:rsidRPr="0019200A" w:rsidRDefault="00C92172" w:rsidP="00C92172">
            <w:pPr>
              <w:jc w:val="right"/>
              <w:rPr>
                <w:rFonts w:cs="Arial"/>
                <w:sz w:val="16"/>
                <w:szCs w:val="16"/>
              </w:rPr>
            </w:pPr>
            <w:r w:rsidRPr="0019200A">
              <w:rPr>
                <w:rFonts w:cs="Arial"/>
                <w:sz w:val="16"/>
                <w:szCs w:val="16"/>
              </w:rPr>
              <w:t>43.5</w:t>
            </w:r>
          </w:p>
        </w:tc>
        <w:tc>
          <w:tcPr>
            <w:tcW w:w="612" w:type="dxa"/>
            <w:tcBorders>
              <w:left w:val="single" w:sz="8" w:space="0" w:color="auto"/>
              <w:right w:val="single" w:sz="8" w:space="0" w:color="auto"/>
            </w:tcBorders>
            <w:vAlign w:val="center"/>
          </w:tcPr>
          <w:p w14:paraId="6D564EC5" w14:textId="77777777" w:rsidR="00C92172" w:rsidRPr="0019200A" w:rsidRDefault="00C92172" w:rsidP="00C92172">
            <w:pPr>
              <w:jc w:val="right"/>
              <w:rPr>
                <w:rFonts w:cs="Arial"/>
                <w:sz w:val="16"/>
                <w:szCs w:val="16"/>
              </w:rPr>
            </w:pPr>
            <w:r w:rsidRPr="0019200A">
              <w:rPr>
                <w:rFonts w:cs="Arial"/>
                <w:sz w:val="16"/>
                <w:szCs w:val="16"/>
              </w:rPr>
              <w:t>222</w:t>
            </w:r>
          </w:p>
        </w:tc>
        <w:tc>
          <w:tcPr>
            <w:tcW w:w="504" w:type="dxa"/>
            <w:tcBorders>
              <w:left w:val="single" w:sz="8" w:space="0" w:color="auto"/>
              <w:right w:val="single" w:sz="8" w:space="0" w:color="auto"/>
            </w:tcBorders>
            <w:vAlign w:val="center"/>
          </w:tcPr>
          <w:p w14:paraId="2318D5A0" w14:textId="77777777" w:rsidR="00C92172" w:rsidRPr="0019200A" w:rsidRDefault="00C92172" w:rsidP="00C9217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0AC830EC"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404</w:t>
            </w:r>
          </w:p>
        </w:tc>
        <w:tc>
          <w:tcPr>
            <w:tcW w:w="504" w:type="dxa"/>
            <w:gridSpan w:val="2"/>
            <w:tcBorders>
              <w:left w:val="single" w:sz="8" w:space="0" w:color="auto"/>
            </w:tcBorders>
            <w:vAlign w:val="center"/>
          </w:tcPr>
          <w:p w14:paraId="3D098063" w14:textId="77777777" w:rsidR="00C92172" w:rsidRPr="0019200A" w:rsidRDefault="00C92172" w:rsidP="00C92172">
            <w:pPr>
              <w:jc w:val="right"/>
              <w:rPr>
                <w:rFonts w:cs="Arial"/>
                <w:sz w:val="16"/>
                <w:szCs w:val="16"/>
              </w:rPr>
            </w:pPr>
            <w:r w:rsidRPr="0019200A">
              <w:rPr>
                <w:rFonts w:cs="Arial"/>
                <w:sz w:val="16"/>
                <w:szCs w:val="16"/>
              </w:rPr>
              <w:t>8.6</w:t>
            </w:r>
          </w:p>
        </w:tc>
      </w:tr>
      <w:tr w:rsidR="00C92172" w:rsidRPr="00477EC0" w14:paraId="4B01289B" w14:textId="77777777" w:rsidTr="00F42502">
        <w:trPr>
          <w:cantSplit/>
          <w:trHeight w:val="225"/>
        </w:trPr>
        <w:tc>
          <w:tcPr>
            <w:tcW w:w="1104" w:type="dxa"/>
            <w:tcBorders>
              <w:right w:val="single" w:sz="8" w:space="0" w:color="auto"/>
            </w:tcBorders>
          </w:tcPr>
          <w:p w14:paraId="7EF35179"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57897F6C" w14:textId="77777777" w:rsidR="00C92172" w:rsidRPr="0019200A" w:rsidRDefault="00C92172" w:rsidP="00C92172">
            <w:pPr>
              <w:jc w:val="center"/>
              <w:rPr>
                <w:rFonts w:cs="Arial"/>
                <w:sz w:val="16"/>
                <w:szCs w:val="16"/>
              </w:rPr>
            </w:pPr>
            <w:r w:rsidRPr="0019200A">
              <w:rPr>
                <w:rFonts w:cs="Arial"/>
                <w:sz w:val="16"/>
                <w:szCs w:val="16"/>
              </w:rPr>
              <w:t>2013</w:t>
            </w:r>
          </w:p>
        </w:tc>
        <w:tc>
          <w:tcPr>
            <w:tcW w:w="576" w:type="dxa"/>
            <w:tcBorders>
              <w:left w:val="single" w:sz="8" w:space="0" w:color="auto"/>
              <w:right w:val="single" w:sz="8" w:space="0" w:color="auto"/>
            </w:tcBorders>
            <w:vAlign w:val="center"/>
          </w:tcPr>
          <w:p w14:paraId="50EA44CD" w14:textId="77777777" w:rsidR="00C92172" w:rsidRPr="0019200A" w:rsidRDefault="00C92172" w:rsidP="00C92172">
            <w:pPr>
              <w:jc w:val="right"/>
              <w:rPr>
                <w:rFonts w:cs="Arial"/>
                <w:sz w:val="16"/>
                <w:szCs w:val="16"/>
              </w:rPr>
            </w:pPr>
            <w:r w:rsidRPr="0019200A">
              <w:rPr>
                <w:rFonts w:cs="Arial"/>
                <w:sz w:val="16"/>
                <w:szCs w:val="16"/>
              </w:rPr>
              <w:t>163</w:t>
            </w:r>
          </w:p>
        </w:tc>
        <w:tc>
          <w:tcPr>
            <w:tcW w:w="504" w:type="dxa"/>
            <w:tcBorders>
              <w:left w:val="single" w:sz="8" w:space="0" w:color="auto"/>
              <w:right w:val="single" w:sz="8" w:space="0" w:color="auto"/>
            </w:tcBorders>
            <w:vAlign w:val="center"/>
          </w:tcPr>
          <w:p w14:paraId="465E3BE6" w14:textId="77777777" w:rsidR="00C92172" w:rsidRPr="0019200A" w:rsidRDefault="00C92172" w:rsidP="00C92172">
            <w:pPr>
              <w:jc w:val="right"/>
              <w:rPr>
                <w:rFonts w:cs="Arial"/>
                <w:sz w:val="16"/>
                <w:szCs w:val="16"/>
              </w:rPr>
            </w:pPr>
            <w:r w:rsidRPr="0019200A">
              <w:rPr>
                <w:rFonts w:cs="Arial"/>
                <w:sz w:val="16"/>
                <w:szCs w:val="16"/>
              </w:rPr>
              <w:t>1.1</w:t>
            </w:r>
          </w:p>
        </w:tc>
        <w:tc>
          <w:tcPr>
            <w:tcW w:w="720" w:type="dxa"/>
            <w:tcBorders>
              <w:left w:val="single" w:sz="8" w:space="0" w:color="auto"/>
              <w:right w:val="single" w:sz="8" w:space="0" w:color="auto"/>
            </w:tcBorders>
            <w:vAlign w:val="center"/>
          </w:tcPr>
          <w:p w14:paraId="282CAEB6" w14:textId="77777777" w:rsidR="00C92172" w:rsidRPr="0019200A" w:rsidRDefault="00C92172" w:rsidP="00C92172">
            <w:pPr>
              <w:jc w:val="right"/>
              <w:rPr>
                <w:rFonts w:cs="Arial"/>
                <w:sz w:val="16"/>
                <w:szCs w:val="16"/>
              </w:rPr>
            </w:pPr>
            <w:r w:rsidRPr="0019200A">
              <w:rPr>
                <w:rFonts w:cs="Arial"/>
                <w:sz w:val="16"/>
                <w:szCs w:val="16"/>
              </w:rPr>
              <w:t>875</w:t>
            </w:r>
          </w:p>
        </w:tc>
        <w:tc>
          <w:tcPr>
            <w:tcW w:w="504" w:type="dxa"/>
            <w:tcBorders>
              <w:left w:val="single" w:sz="8" w:space="0" w:color="auto"/>
              <w:right w:val="single" w:sz="8" w:space="0" w:color="auto"/>
            </w:tcBorders>
            <w:vAlign w:val="center"/>
          </w:tcPr>
          <w:p w14:paraId="553752E2" w14:textId="77777777" w:rsidR="00C92172" w:rsidRPr="0019200A" w:rsidRDefault="00C92172" w:rsidP="00C92172">
            <w:pPr>
              <w:jc w:val="right"/>
              <w:rPr>
                <w:rFonts w:cs="Arial"/>
                <w:sz w:val="16"/>
                <w:szCs w:val="16"/>
              </w:rPr>
            </w:pPr>
            <w:r w:rsidRPr="0019200A">
              <w:rPr>
                <w:rFonts w:cs="Arial"/>
                <w:sz w:val="16"/>
                <w:szCs w:val="16"/>
              </w:rPr>
              <w:t>5.7</w:t>
            </w:r>
          </w:p>
        </w:tc>
        <w:tc>
          <w:tcPr>
            <w:tcW w:w="576" w:type="dxa"/>
            <w:tcBorders>
              <w:left w:val="single" w:sz="8" w:space="0" w:color="auto"/>
              <w:right w:val="single" w:sz="8" w:space="0" w:color="auto"/>
            </w:tcBorders>
            <w:vAlign w:val="center"/>
          </w:tcPr>
          <w:p w14:paraId="46738EFA" w14:textId="77777777" w:rsidR="00C92172" w:rsidRPr="0019200A" w:rsidRDefault="00C92172" w:rsidP="00C92172">
            <w:pPr>
              <w:jc w:val="right"/>
              <w:rPr>
                <w:rFonts w:cs="Arial"/>
                <w:sz w:val="16"/>
                <w:szCs w:val="16"/>
              </w:rPr>
            </w:pPr>
            <w:r w:rsidRPr="0019200A">
              <w:rPr>
                <w:rFonts w:cs="Arial"/>
                <w:sz w:val="16"/>
                <w:szCs w:val="16"/>
              </w:rPr>
              <w:t>93</w:t>
            </w:r>
          </w:p>
        </w:tc>
        <w:tc>
          <w:tcPr>
            <w:tcW w:w="504" w:type="dxa"/>
            <w:tcBorders>
              <w:left w:val="single" w:sz="8" w:space="0" w:color="auto"/>
              <w:right w:val="single" w:sz="8" w:space="0" w:color="auto"/>
            </w:tcBorders>
            <w:vAlign w:val="center"/>
          </w:tcPr>
          <w:p w14:paraId="5A40F5B8" w14:textId="77777777" w:rsidR="00C92172" w:rsidRPr="0019200A" w:rsidRDefault="00C92172" w:rsidP="00C92172">
            <w:pPr>
              <w:jc w:val="right"/>
              <w:rPr>
                <w:rFonts w:cs="Arial"/>
                <w:sz w:val="16"/>
                <w:szCs w:val="16"/>
              </w:rPr>
            </w:pPr>
            <w:r w:rsidRPr="0019200A">
              <w:rPr>
                <w:rFonts w:cs="Arial"/>
                <w:sz w:val="16"/>
                <w:szCs w:val="16"/>
              </w:rPr>
              <w:t>8.2</w:t>
            </w:r>
          </w:p>
        </w:tc>
        <w:tc>
          <w:tcPr>
            <w:tcW w:w="786" w:type="dxa"/>
            <w:tcBorders>
              <w:left w:val="single" w:sz="8" w:space="0" w:color="auto"/>
              <w:right w:val="single" w:sz="8" w:space="0" w:color="auto"/>
            </w:tcBorders>
            <w:vAlign w:val="center"/>
          </w:tcPr>
          <w:p w14:paraId="091F7913" w14:textId="77777777" w:rsidR="00C92172" w:rsidRPr="0019200A" w:rsidRDefault="00C92172" w:rsidP="00C92172">
            <w:pPr>
              <w:jc w:val="right"/>
              <w:rPr>
                <w:rFonts w:cs="Arial"/>
                <w:sz w:val="16"/>
                <w:szCs w:val="16"/>
              </w:rPr>
            </w:pPr>
            <w:r w:rsidRPr="0019200A">
              <w:rPr>
                <w:rFonts w:cs="Arial"/>
                <w:sz w:val="16"/>
                <w:szCs w:val="16"/>
              </w:rPr>
              <w:t>585</w:t>
            </w:r>
          </w:p>
        </w:tc>
        <w:tc>
          <w:tcPr>
            <w:tcW w:w="504" w:type="dxa"/>
            <w:tcBorders>
              <w:left w:val="single" w:sz="8" w:space="0" w:color="auto"/>
              <w:right w:val="single" w:sz="8" w:space="0" w:color="auto"/>
            </w:tcBorders>
            <w:vAlign w:val="center"/>
          </w:tcPr>
          <w:p w14:paraId="17749097" w14:textId="77777777" w:rsidR="00C92172" w:rsidRPr="0019200A" w:rsidRDefault="00C92172" w:rsidP="00C92172">
            <w:pPr>
              <w:jc w:val="right"/>
              <w:rPr>
                <w:rFonts w:cs="Arial"/>
                <w:sz w:val="16"/>
                <w:szCs w:val="16"/>
              </w:rPr>
            </w:pPr>
            <w:r w:rsidRPr="0019200A">
              <w:rPr>
                <w:rFonts w:cs="Arial"/>
                <w:sz w:val="16"/>
                <w:szCs w:val="16"/>
              </w:rPr>
              <w:t>51.6</w:t>
            </w:r>
          </w:p>
        </w:tc>
        <w:tc>
          <w:tcPr>
            <w:tcW w:w="576" w:type="dxa"/>
            <w:tcBorders>
              <w:left w:val="single" w:sz="8" w:space="0" w:color="auto"/>
              <w:right w:val="single" w:sz="8" w:space="0" w:color="auto"/>
            </w:tcBorders>
            <w:vAlign w:val="center"/>
          </w:tcPr>
          <w:p w14:paraId="6DDBBDA8" w14:textId="77777777" w:rsidR="00C92172" w:rsidRPr="0019200A" w:rsidRDefault="00C92172" w:rsidP="00C92172">
            <w:pPr>
              <w:jc w:val="right"/>
              <w:rPr>
                <w:rFonts w:cs="Arial"/>
                <w:sz w:val="16"/>
                <w:szCs w:val="16"/>
              </w:rPr>
            </w:pPr>
            <w:r w:rsidRPr="0019200A">
              <w:rPr>
                <w:rFonts w:cs="Arial"/>
                <w:sz w:val="16"/>
                <w:szCs w:val="16"/>
              </w:rPr>
              <w:t>6</w:t>
            </w:r>
          </w:p>
        </w:tc>
        <w:tc>
          <w:tcPr>
            <w:tcW w:w="504" w:type="dxa"/>
            <w:tcBorders>
              <w:left w:val="single" w:sz="8" w:space="0" w:color="auto"/>
              <w:right w:val="single" w:sz="8" w:space="0" w:color="auto"/>
            </w:tcBorders>
            <w:vAlign w:val="center"/>
          </w:tcPr>
          <w:p w14:paraId="2207B6D7" w14:textId="77777777" w:rsidR="00C92172" w:rsidRPr="0019200A" w:rsidRDefault="00C92172" w:rsidP="00C92172">
            <w:pPr>
              <w:jc w:val="right"/>
              <w:rPr>
                <w:rFonts w:cs="Arial"/>
                <w:sz w:val="16"/>
                <w:szCs w:val="16"/>
              </w:rPr>
            </w:pPr>
            <w:r w:rsidRPr="0019200A">
              <w:rPr>
                <w:rFonts w:cs="Arial"/>
                <w:sz w:val="16"/>
                <w:szCs w:val="16"/>
              </w:rPr>
              <w:t>16.2</w:t>
            </w:r>
          </w:p>
        </w:tc>
        <w:tc>
          <w:tcPr>
            <w:tcW w:w="576" w:type="dxa"/>
            <w:tcBorders>
              <w:left w:val="single" w:sz="8" w:space="0" w:color="auto"/>
              <w:right w:val="single" w:sz="8" w:space="0" w:color="auto"/>
            </w:tcBorders>
            <w:vAlign w:val="center"/>
          </w:tcPr>
          <w:p w14:paraId="1CFE23A9" w14:textId="77777777" w:rsidR="00C92172" w:rsidRPr="0019200A" w:rsidRDefault="00C92172" w:rsidP="00C92172">
            <w:pPr>
              <w:jc w:val="right"/>
              <w:rPr>
                <w:rFonts w:cs="Arial"/>
                <w:sz w:val="16"/>
                <w:szCs w:val="16"/>
              </w:rPr>
            </w:pPr>
            <w:r w:rsidRPr="0019200A">
              <w:rPr>
                <w:rFonts w:cs="Arial"/>
                <w:sz w:val="16"/>
                <w:szCs w:val="16"/>
              </w:rPr>
              <w:t>34</w:t>
            </w:r>
          </w:p>
        </w:tc>
        <w:tc>
          <w:tcPr>
            <w:tcW w:w="570" w:type="dxa"/>
            <w:tcBorders>
              <w:left w:val="single" w:sz="8" w:space="0" w:color="auto"/>
              <w:right w:val="single" w:sz="8" w:space="0" w:color="auto"/>
            </w:tcBorders>
            <w:vAlign w:val="center"/>
          </w:tcPr>
          <w:p w14:paraId="5CAABDCB" w14:textId="77777777" w:rsidR="00C92172" w:rsidRPr="0019200A" w:rsidRDefault="00C92172" w:rsidP="00C92172">
            <w:pPr>
              <w:jc w:val="right"/>
              <w:rPr>
                <w:rFonts w:cs="Arial"/>
                <w:sz w:val="16"/>
                <w:szCs w:val="16"/>
              </w:rPr>
            </w:pPr>
            <w:r w:rsidRPr="0019200A">
              <w:rPr>
                <w:rFonts w:cs="Arial"/>
                <w:sz w:val="16"/>
                <w:szCs w:val="16"/>
              </w:rPr>
              <w:t>91.9</w:t>
            </w:r>
          </w:p>
        </w:tc>
        <w:tc>
          <w:tcPr>
            <w:tcW w:w="510" w:type="dxa"/>
            <w:tcBorders>
              <w:left w:val="single" w:sz="8" w:space="0" w:color="auto"/>
              <w:right w:val="single" w:sz="8" w:space="0" w:color="auto"/>
            </w:tcBorders>
            <w:vAlign w:val="center"/>
          </w:tcPr>
          <w:p w14:paraId="1D4005D1" w14:textId="77777777" w:rsidR="00C92172" w:rsidRPr="0019200A" w:rsidRDefault="00C92172" w:rsidP="00C92172">
            <w:pPr>
              <w:jc w:val="right"/>
              <w:rPr>
                <w:rFonts w:cs="Arial"/>
                <w:sz w:val="16"/>
                <w:szCs w:val="16"/>
              </w:rPr>
            </w:pPr>
            <w:r w:rsidRPr="0019200A">
              <w:rPr>
                <w:rFonts w:cs="Arial"/>
                <w:sz w:val="16"/>
                <w:szCs w:val="16"/>
              </w:rPr>
              <w:t>101</w:t>
            </w:r>
          </w:p>
        </w:tc>
        <w:tc>
          <w:tcPr>
            <w:tcW w:w="504" w:type="dxa"/>
            <w:tcBorders>
              <w:left w:val="single" w:sz="8" w:space="0" w:color="auto"/>
              <w:right w:val="single" w:sz="8" w:space="0" w:color="auto"/>
            </w:tcBorders>
            <w:vAlign w:val="center"/>
          </w:tcPr>
          <w:p w14:paraId="3C2BDA13" w14:textId="77777777" w:rsidR="00C92172" w:rsidRPr="0019200A" w:rsidRDefault="00C92172" w:rsidP="00C92172">
            <w:pPr>
              <w:jc w:val="right"/>
              <w:rPr>
                <w:rFonts w:cs="Arial"/>
                <w:sz w:val="16"/>
                <w:szCs w:val="16"/>
              </w:rPr>
            </w:pPr>
            <w:r w:rsidRPr="0019200A">
              <w:rPr>
                <w:rFonts w:cs="Arial"/>
                <w:sz w:val="16"/>
                <w:szCs w:val="16"/>
              </w:rPr>
              <w:t>7.7</w:t>
            </w:r>
          </w:p>
        </w:tc>
        <w:tc>
          <w:tcPr>
            <w:tcW w:w="720" w:type="dxa"/>
            <w:tcBorders>
              <w:left w:val="single" w:sz="8" w:space="0" w:color="auto"/>
              <w:right w:val="single" w:sz="8" w:space="0" w:color="auto"/>
            </w:tcBorders>
            <w:vAlign w:val="center"/>
          </w:tcPr>
          <w:p w14:paraId="7959D8C0" w14:textId="77777777" w:rsidR="00C92172" w:rsidRPr="0019200A" w:rsidRDefault="00C92172" w:rsidP="00C92172">
            <w:pPr>
              <w:jc w:val="right"/>
              <w:rPr>
                <w:rFonts w:cs="Arial"/>
                <w:sz w:val="16"/>
                <w:szCs w:val="16"/>
              </w:rPr>
            </w:pPr>
            <w:r w:rsidRPr="0019200A">
              <w:rPr>
                <w:rFonts w:cs="Arial"/>
                <w:sz w:val="16"/>
                <w:szCs w:val="16"/>
              </w:rPr>
              <w:t>623</w:t>
            </w:r>
          </w:p>
        </w:tc>
        <w:tc>
          <w:tcPr>
            <w:tcW w:w="504" w:type="dxa"/>
            <w:tcBorders>
              <w:left w:val="single" w:sz="8" w:space="0" w:color="auto"/>
              <w:right w:val="single" w:sz="8" w:space="0" w:color="auto"/>
            </w:tcBorders>
            <w:vAlign w:val="center"/>
          </w:tcPr>
          <w:p w14:paraId="06DD3364" w14:textId="77777777" w:rsidR="00C92172" w:rsidRPr="0019200A" w:rsidRDefault="00C92172" w:rsidP="00C92172">
            <w:pPr>
              <w:jc w:val="right"/>
              <w:rPr>
                <w:rFonts w:cs="Arial"/>
                <w:sz w:val="16"/>
                <w:szCs w:val="16"/>
              </w:rPr>
            </w:pPr>
            <w:r w:rsidRPr="0019200A">
              <w:rPr>
                <w:rFonts w:cs="Arial"/>
                <w:sz w:val="16"/>
                <w:szCs w:val="16"/>
              </w:rPr>
              <w:t>47.6</w:t>
            </w:r>
          </w:p>
        </w:tc>
        <w:tc>
          <w:tcPr>
            <w:tcW w:w="612" w:type="dxa"/>
            <w:tcBorders>
              <w:left w:val="single" w:sz="8" w:space="0" w:color="auto"/>
              <w:right w:val="single" w:sz="8" w:space="0" w:color="auto"/>
            </w:tcBorders>
            <w:vAlign w:val="center"/>
          </w:tcPr>
          <w:p w14:paraId="6F093DB2" w14:textId="77777777" w:rsidR="00C92172" w:rsidRPr="0019200A" w:rsidRDefault="00C92172" w:rsidP="00C92172">
            <w:pPr>
              <w:jc w:val="right"/>
              <w:rPr>
                <w:rFonts w:cs="Arial"/>
                <w:sz w:val="16"/>
                <w:szCs w:val="16"/>
              </w:rPr>
            </w:pPr>
            <w:r w:rsidRPr="0019200A">
              <w:rPr>
                <w:rFonts w:cs="Arial"/>
                <w:sz w:val="16"/>
                <w:szCs w:val="16"/>
              </w:rPr>
              <w:t>262</w:t>
            </w:r>
          </w:p>
        </w:tc>
        <w:tc>
          <w:tcPr>
            <w:tcW w:w="504" w:type="dxa"/>
            <w:tcBorders>
              <w:left w:val="single" w:sz="8" w:space="0" w:color="auto"/>
              <w:right w:val="single" w:sz="8" w:space="0" w:color="auto"/>
            </w:tcBorders>
            <w:vAlign w:val="center"/>
          </w:tcPr>
          <w:p w14:paraId="5090C29C" w14:textId="77777777" w:rsidR="00C92172" w:rsidRPr="0019200A" w:rsidRDefault="00C92172" w:rsidP="00C92172">
            <w:pPr>
              <w:jc w:val="right"/>
              <w:rPr>
                <w:rFonts w:cs="Arial"/>
                <w:sz w:val="16"/>
                <w:szCs w:val="16"/>
              </w:rPr>
            </w:pPr>
            <w:r w:rsidRPr="0019200A">
              <w:rPr>
                <w:rFonts w:cs="Arial"/>
                <w:sz w:val="16"/>
                <w:szCs w:val="16"/>
              </w:rPr>
              <w:t>1.6</w:t>
            </w:r>
          </w:p>
        </w:tc>
        <w:tc>
          <w:tcPr>
            <w:tcW w:w="720" w:type="dxa"/>
            <w:tcBorders>
              <w:left w:val="single" w:sz="8" w:space="0" w:color="auto"/>
              <w:right w:val="single" w:sz="8" w:space="0" w:color="auto"/>
            </w:tcBorders>
            <w:vAlign w:val="center"/>
          </w:tcPr>
          <w:p w14:paraId="5C86B8B5"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494</w:t>
            </w:r>
          </w:p>
        </w:tc>
        <w:tc>
          <w:tcPr>
            <w:tcW w:w="504" w:type="dxa"/>
            <w:gridSpan w:val="2"/>
            <w:tcBorders>
              <w:left w:val="single" w:sz="8" w:space="0" w:color="auto"/>
            </w:tcBorders>
            <w:vAlign w:val="center"/>
          </w:tcPr>
          <w:p w14:paraId="3768D005" w14:textId="77777777" w:rsidR="00C92172" w:rsidRPr="0019200A" w:rsidRDefault="00C92172" w:rsidP="00C92172">
            <w:pPr>
              <w:jc w:val="right"/>
              <w:rPr>
                <w:rFonts w:cs="Arial"/>
                <w:sz w:val="16"/>
                <w:szCs w:val="16"/>
              </w:rPr>
            </w:pPr>
            <w:r w:rsidRPr="0019200A">
              <w:rPr>
                <w:rFonts w:cs="Arial"/>
                <w:sz w:val="16"/>
                <w:szCs w:val="16"/>
              </w:rPr>
              <w:t>9.1</w:t>
            </w:r>
          </w:p>
        </w:tc>
      </w:tr>
      <w:tr w:rsidR="00C92172" w:rsidRPr="00477EC0" w14:paraId="198834C9" w14:textId="77777777" w:rsidTr="00F42502">
        <w:trPr>
          <w:cantSplit/>
          <w:trHeight w:val="225"/>
        </w:trPr>
        <w:tc>
          <w:tcPr>
            <w:tcW w:w="1104" w:type="dxa"/>
            <w:tcBorders>
              <w:right w:val="single" w:sz="8" w:space="0" w:color="auto"/>
            </w:tcBorders>
          </w:tcPr>
          <w:p w14:paraId="067FA584"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69FD7F4F" w14:textId="77777777" w:rsidR="00C92172" w:rsidRPr="0019200A" w:rsidRDefault="00C92172" w:rsidP="00C92172">
            <w:pPr>
              <w:jc w:val="center"/>
              <w:rPr>
                <w:rFonts w:cs="Arial"/>
                <w:sz w:val="16"/>
                <w:szCs w:val="16"/>
              </w:rPr>
            </w:pPr>
            <w:r w:rsidRPr="0019200A">
              <w:rPr>
                <w:rFonts w:cs="Arial"/>
                <w:sz w:val="16"/>
                <w:szCs w:val="16"/>
              </w:rPr>
              <w:t>2014</w:t>
            </w:r>
          </w:p>
        </w:tc>
        <w:tc>
          <w:tcPr>
            <w:tcW w:w="576" w:type="dxa"/>
            <w:tcBorders>
              <w:left w:val="single" w:sz="8" w:space="0" w:color="auto"/>
              <w:right w:val="single" w:sz="8" w:space="0" w:color="auto"/>
            </w:tcBorders>
            <w:vAlign w:val="center"/>
          </w:tcPr>
          <w:p w14:paraId="3D09E90B" w14:textId="77777777" w:rsidR="00C92172" w:rsidRPr="0019200A" w:rsidRDefault="00C92172" w:rsidP="00C92172">
            <w:pPr>
              <w:jc w:val="right"/>
              <w:rPr>
                <w:rFonts w:cs="Arial"/>
                <w:sz w:val="16"/>
                <w:szCs w:val="16"/>
              </w:rPr>
            </w:pPr>
            <w:r w:rsidRPr="0019200A">
              <w:rPr>
                <w:rFonts w:cs="Arial"/>
                <w:sz w:val="16"/>
                <w:szCs w:val="16"/>
              </w:rPr>
              <w:t>145</w:t>
            </w:r>
          </w:p>
        </w:tc>
        <w:tc>
          <w:tcPr>
            <w:tcW w:w="504" w:type="dxa"/>
            <w:tcBorders>
              <w:left w:val="single" w:sz="8" w:space="0" w:color="auto"/>
              <w:right w:val="single" w:sz="8" w:space="0" w:color="auto"/>
            </w:tcBorders>
            <w:vAlign w:val="center"/>
          </w:tcPr>
          <w:p w14:paraId="403E21B0"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2A9F3CD9" w14:textId="77777777" w:rsidR="00C92172" w:rsidRPr="0019200A" w:rsidRDefault="00C92172" w:rsidP="00C92172">
            <w:pPr>
              <w:jc w:val="right"/>
              <w:rPr>
                <w:rFonts w:cs="Arial"/>
                <w:sz w:val="16"/>
                <w:szCs w:val="16"/>
              </w:rPr>
            </w:pPr>
            <w:r w:rsidRPr="0019200A">
              <w:rPr>
                <w:rFonts w:cs="Arial"/>
                <w:sz w:val="16"/>
                <w:szCs w:val="16"/>
              </w:rPr>
              <w:t>862</w:t>
            </w:r>
          </w:p>
        </w:tc>
        <w:tc>
          <w:tcPr>
            <w:tcW w:w="504" w:type="dxa"/>
            <w:tcBorders>
              <w:left w:val="single" w:sz="8" w:space="0" w:color="auto"/>
              <w:right w:val="single" w:sz="8" w:space="0" w:color="auto"/>
            </w:tcBorders>
            <w:vAlign w:val="center"/>
          </w:tcPr>
          <w:p w14:paraId="39EE177D" w14:textId="77777777" w:rsidR="00C92172" w:rsidRPr="0019200A" w:rsidRDefault="00C92172" w:rsidP="00C92172">
            <w:pPr>
              <w:jc w:val="right"/>
              <w:rPr>
                <w:rFonts w:cs="Arial"/>
                <w:sz w:val="16"/>
                <w:szCs w:val="16"/>
              </w:rPr>
            </w:pPr>
            <w:r w:rsidRPr="0019200A">
              <w:rPr>
                <w:rFonts w:cs="Arial"/>
                <w:sz w:val="16"/>
                <w:szCs w:val="16"/>
              </w:rPr>
              <w:t>5.5</w:t>
            </w:r>
          </w:p>
        </w:tc>
        <w:tc>
          <w:tcPr>
            <w:tcW w:w="576" w:type="dxa"/>
            <w:tcBorders>
              <w:left w:val="single" w:sz="8" w:space="0" w:color="auto"/>
              <w:right w:val="single" w:sz="8" w:space="0" w:color="auto"/>
            </w:tcBorders>
            <w:vAlign w:val="center"/>
          </w:tcPr>
          <w:p w14:paraId="7E07FB43" w14:textId="77777777" w:rsidR="00C92172" w:rsidRPr="0019200A" w:rsidRDefault="00C92172" w:rsidP="00C92172">
            <w:pPr>
              <w:jc w:val="right"/>
              <w:rPr>
                <w:rFonts w:cs="Arial"/>
                <w:sz w:val="16"/>
                <w:szCs w:val="16"/>
              </w:rPr>
            </w:pPr>
            <w:r w:rsidRPr="0019200A">
              <w:rPr>
                <w:rFonts w:cs="Arial"/>
                <w:sz w:val="16"/>
                <w:szCs w:val="16"/>
              </w:rPr>
              <w:t>84</w:t>
            </w:r>
          </w:p>
        </w:tc>
        <w:tc>
          <w:tcPr>
            <w:tcW w:w="504" w:type="dxa"/>
            <w:tcBorders>
              <w:left w:val="single" w:sz="8" w:space="0" w:color="auto"/>
              <w:right w:val="single" w:sz="8" w:space="0" w:color="auto"/>
            </w:tcBorders>
            <w:vAlign w:val="center"/>
          </w:tcPr>
          <w:p w14:paraId="133F25EA" w14:textId="77777777" w:rsidR="00C92172" w:rsidRPr="0019200A" w:rsidRDefault="00C92172" w:rsidP="00C92172">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14:paraId="789E3D20" w14:textId="77777777" w:rsidR="00C92172" w:rsidRPr="0019200A" w:rsidRDefault="00C92172" w:rsidP="00C92172">
            <w:pPr>
              <w:jc w:val="right"/>
              <w:rPr>
                <w:rFonts w:cs="Arial"/>
                <w:sz w:val="16"/>
                <w:szCs w:val="16"/>
              </w:rPr>
            </w:pPr>
            <w:r w:rsidRPr="0019200A">
              <w:rPr>
                <w:rFonts w:cs="Arial"/>
                <w:sz w:val="16"/>
                <w:szCs w:val="16"/>
              </w:rPr>
              <w:t>548</w:t>
            </w:r>
          </w:p>
        </w:tc>
        <w:tc>
          <w:tcPr>
            <w:tcW w:w="504" w:type="dxa"/>
            <w:tcBorders>
              <w:left w:val="single" w:sz="8" w:space="0" w:color="auto"/>
              <w:right w:val="single" w:sz="8" w:space="0" w:color="auto"/>
            </w:tcBorders>
            <w:vAlign w:val="center"/>
          </w:tcPr>
          <w:p w14:paraId="699BDA86" w14:textId="77777777" w:rsidR="00C92172" w:rsidRPr="0019200A" w:rsidRDefault="00C92172" w:rsidP="00C92172">
            <w:pPr>
              <w:jc w:val="right"/>
              <w:rPr>
                <w:rFonts w:cs="Arial"/>
                <w:sz w:val="16"/>
                <w:szCs w:val="16"/>
              </w:rPr>
            </w:pPr>
            <w:r w:rsidRPr="0019200A">
              <w:rPr>
                <w:rFonts w:cs="Arial"/>
                <w:sz w:val="16"/>
                <w:szCs w:val="16"/>
              </w:rPr>
              <w:t>50.2</w:t>
            </w:r>
          </w:p>
        </w:tc>
        <w:tc>
          <w:tcPr>
            <w:tcW w:w="576" w:type="dxa"/>
            <w:tcBorders>
              <w:left w:val="single" w:sz="8" w:space="0" w:color="auto"/>
              <w:right w:val="single" w:sz="8" w:space="0" w:color="auto"/>
            </w:tcBorders>
            <w:vAlign w:val="center"/>
          </w:tcPr>
          <w:p w14:paraId="1B1B4815" w14:textId="77777777" w:rsidR="00C92172" w:rsidRPr="0019200A" w:rsidRDefault="00C92172" w:rsidP="00C92172">
            <w:pPr>
              <w:jc w:val="right"/>
              <w:rPr>
                <w:rFonts w:cs="Arial"/>
                <w:sz w:val="16"/>
                <w:szCs w:val="16"/>
              </w:rPr>
            </w:pPr>
            <w:r w:rsidRPr="0019200A">
              <w:rPr>
                <w:rFonts w:cs="Arial"/>
                <w:sz w:val="16"/>
                <w:szCs w:val="16"/>
              </w:rPr>
              <w:t>5</w:t>
            </w:r>
          </w:p>
        </w:tc>
        <w:tc>
          <w:tcPr>
            <w:tcW w:w="504" w:type="dxa"/>
            <w:tcBorders>
              <w:left w:val="single" w:sz="8" w:space="0" w:color="auto"/>
              <w:right w:val="single" w:sz="8" w:space="0" w:color="auto"/>
            </w:tcBorders>
            <w:vAlign w:val="center"/>
          </w:tcPr>
          <w:p w14:paraId="00A91BB5" w14:textId="77777777" w:rsidR="00C92172" w:rsidRPr="0019200A" w:rsidRDefault="00C92172" w:rsidP="00C92172">
            <w:pPr>
              <w:jc w:val="right"/>
              <w:rPr>
                <w:rFonts w:cs="Arial"/>
                <w:sz w:val="16"/>
                <w:szCs w:val="16"/>
              </w:rPr>
            </w:pPr>
            <w:r w:rsidRPr="0019200A">
              <w:rPr>
                <w:rFonts w:cs="Arial"/>
                <w:sz w:val="16"/>
                <w:szCs w:val="16"/>
              </w:rPr>
              <w:t>15.2</w:t>
            </w:r>
          </w:p>
        </w:tc>
        <w:tc>
          <w:tcPr>
            <w:tcW w:w="576" w:type="dxa"/>
            <w:tcBorders>
              <w:left w:val="single" w:sz="8" w:space="0" w:color="auto"/>
              <w:right w:val="single" w:sz="8" w:space="0" w:color="auto"/>
            </w:tcBorders>
            <w:vAlign w:val="center"/>
          </w:tcPr>
          <w:p w14:paraId="7298AC91" w14:textId="77777777" w:rsidR="00C92172" w:rsidRPr="0019200A" w:rsidRDefault="00C92172" w:rsidP="00C92172">
            <w:pPr>
              <w:jc w:val="right"/>
              <w:rPr>
                <w:rFonts w:cs="Arial"/>
                <w:sz w:val="16"/>
                <w:szCs w:val="16"/>
              </w:rPr>
            </w:pPr>
            <w:r w:rsidRPr="0019200A">
              <w:rPr>
                <w:rFonts w:cs="Arial"/>
                <w:sz w:val="16"/>
                <w:szCs w:val="16"/>
              </w:rPr>
              <w:t>32</w:t>
            </w:r>
          </w:p>
        </w:tc>
        <w:tc>
          <w:tcPr>
            <w:tcW w:w="570" w:type="dxa"/>
            <w:tcBorders>
              <w:left w:val="single" w:sz="8" w:space="0" w:color="auto"/>
              <w:right w:val="single" w:sz="8" w:space="0" w:color="auto"/>
            </w:tcBorders>
            <w:vAlign w:val="center"/>
          </w:tcPr>
          <w:p w14:paraId="66213142" w14:textId="77777777" w:rsidR="00C92172" w:rsidRPr="0019200A" w:rsidRDefault="00C92172" w:rsidP="00C92172">
            <w:pPr>
              <w:jc w:val="right"/>
              <w:rPr>
                <w:rFonts w:cs="Arial"/>
                <w:sz w:val="16"/>
                <w:szCs w:val="16"/>
              </w:rPr>
            </w:pPr>
            <w:r w:rsidRPr="0019200A">
              <w:rPr>
                <w:rFonts w:cs="Arial"/>
                <w:sz w:val="16"/>
                <w:szCs w:val="16"/>
              </w:rPr>
              <w:t>97</w:t>
            </w:r>
            <w:r>
              <w:rPr>
                <w:rFonts w:cs="Arial"/>
                <w:sz w:val="16"/>
                <w:szCs w:val="16"/>
              </w:rPr>
              <w:t>.0</w:t>
            </w:r>
          </w:p>
        </w:tc>
        <w:tc>
          <w:tcPr>
            <w:tcW w:w="510" w:type="dxa"/>
            <w:tcBorders>
              <w:left w:val="single" w:sz="8" w:space="0" w:color="auto"/>
              <w:right w:val="single" w:sz="8" w:space="0" w:color="auto"/>
            </w:tcBorders>
            <w:vAlign w:val="center"/>
          </w:tcPr>
          <w:p w14:paraId="226B9CA7" w14:textId="77777777" w:rsidR="00C92172" w:rsidRPr="0019200A" w:rsidRDefault="00C92172" w:rsidP="00C92172">
            <w:pPr>
              <w:jc w:val="right"/>
              <w:rPr>
                <w:rFonts w:cs="Arial"/>
                <w:sz w:val="16"/>
                <w:szCs w:val="16"/>
              </w:rPr>
            </w:pPr>
            <w:r w:rsidRPr="0019200A">
              <w:rPr>
                <w:rFonts w:cs="Arial"/>
                <w:sz w:val="16"/>
                <w:szCs w:val="16"/>
              </w:rPr>
              <w:t>90</w:t>
            </w:r>
          </w:p>
        </w:tc>
        <w:tc>
          <w:tcPr>
            <w:tcW w:w="504" w:type="dxa"/>
            <w:tcBorders>
              <w:left w:val="single" w:sz="8" w:space="0" w:color="auto"/>
              <w:right w:val="single" w:sz="8" w:space="0" w:color="auto"/>
            </w:tcBorders>
            <w:vAlign w:val="center"/>
          </w:tcPr>
          <w:p w14:paraId="156566D2" w14:textId="77777777" w:rsidR="00C92172" w:rsidRPr="0019200A" w:rsidRDefault="00C92172" w:rsidP="00C92172">
            <w:pPr>
              <w:jc w:val="right"/>
              <w:rPr>
                <w:rFonts w:cs="Arial"/>
                <w:sz w:val="16"/>
                <w:szCs w:val="16"/>
              </w:rPr>
            </w:pPr>
            <w:r w:rsidRPr="0019200A">
              <w:rPr>
                <w:rFonts w:cs="Arial"/>
                <w:sz w:val="16"/>
                <w:szCs w:val="16"/>
              </w:rPr>
              <w:t>7.1</w:t>
            </w:r>
          </w:p>
        </w:tc>
        <w:tc>
          <w:tcPr>
            <w:tcW w:w="720" w:type="dxa"/>
            <w:tcBorders>
              <w:left w:val="single" w:sz="8" w:space="0" w:color="auto"/>
              <w:right w:val="single" w:sz="8" w:space="0" w:color="auto"/>
            </w:tcBorders>
            <w:vAlign w:val="center"/>
          </w:tcPr>
          <w:p w14:paraId="6E2649F2" w14:textId="77777777" w:rsidR="00C92172" w:rsidRPr="0019200A" w:rsidRDefault="00C92172" w:rsidP="00C92172">
            <w:pPr>
              <w:jc w:val="right"/>
              <w:rPr>
                <w:rFonts w:cs="Arial"/>
                <w:sz w:val="16"/>
                <w:szCs w:val="16"/>
              </w:rPr>
            </w:pPr>
            <w:r w:rsidRPr="0019200A">
              <w:rPr>
                <w:rFonts w:cs="Arial"/>
                <w:sz w:val="16"/>
                <w:szCs w:val="16"/>
              </w:rPr>
              <w:t>590</w:t>
            </w:r>
          </w:p>
        </w:tc>
        <w:tc>
          <w:tcPr>
            <w:tcW w:w="504" w:type="dxa"/>
            <w:tcBorders>
              <w:left w:val="single" w:sz="8" w:space="0" w:color="auto"/>
              <w:right w:val="single" w:sz="8" w:space="0" w:color="auto"/>
            </w:tcBorders>
            <w:vAlign w:val="center"/>
          </w:tcPr>
          <w:p w14:paraId="4DEFC9F1" w14:textId="77777777" w:rsidR="00C92172" w:rsidRPr="0019200A" w:rsidRDefault="00C92172" w:rsidP="00C92172">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14:paraId="0322F44D" w14:textId="77777777" w:rsidR="00C92172" w:rsidRPr="0019200A" w:rsidRDefault="00C92172" w:rsidP="00C92172">
            <w:pPr>
              <w:jc w:val="right"/>
              <w:rPr>
                <w:rFonts w:cs="Arial"/>
                <w:sz w:val="16"/>
                <w:szCs w:val="16"/>
              </w:rPr>
            </w:pPr>
            <w:r w:rsidRPr="0019200A">
              <w:rPr>
                <w:rFonts w:cs="Arial"/>
                <w:sz w:val="16"/>
                <w:szCs w:val="16"/>
              </w:rPr>
              <w:t>234</w:t>
            </w:r>
          </w:p>
        </w:tc>
        <w:tc>
          <w:tcPr>
            <w:tcW w:w="504" w:type="dxa"/>
            <w:tcBorders>
              <w:left w:val="single" w:sz="8" w:space="0" w:color="auto"/>
              <w:right w:val="single" w:sz="8" w:space="0" w:color="auto"/>
            </w:tcBorders>
            <w:vAlign w:val="center"/>
          </w:tcPr>
          <w:p w14:paraId="6F02E7F7" w14:textId="77777777" w:rsidR="00C92172" w:rsidRPr="0019200A" w:rsidRDefault="00C92172" w:rsidP="00C9217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5D89DF33" w14:textId="77777777" w:rsidR="00C92172" w:rsidRPr="0019200A" w:rsidRDefault="00C92172" w:rsidP="00C92172">
            <w:pPr>
              <w:jc w:val="right"/>
              <w:rPr>
                <w:rFonts w:cs="Arial"/>
                <w:sz w:val="16"/>
                <w:szCs w:val="16"/>
              </w:rPr>
            </w:pPr>
            <w:r w:rsidRPr="0019200A">
              <w:rPr>
                <w:rFonts w:cs="Arial"/>
                <w:sz w:val="16"/>
                <w:szCs w:val="16"/>
              </w:rPr>
              <w:t>1</w:t>
            </w:r>
            <w:r>
              <w:rPr>
                <w:rFonts w:cs="Arial"/>
                <w:sz w:val="16"/>
                <w:szCs w:val="16"/>
              </w:rPr>
              <w:t>,</w:t>
            </w:r>
            <w:r w:rsidRPr="0019200A">
              <w:rPr>
                <w:rFonts w:cs="Arial"/>
                <w:sz w:val="16"/>
                <w:szCs w:val="16"/>
              </w:rPr>
              <w:t>442</w:t>
            </w:r>
          </w:p>
        </w:tc>
        <w:tc>
          <w:tcPr>
            <w:tcW w:w="504" w:type="dxa"/>
            <w:gridSpan w:val="2"/>
            <w:tcBorders>
              <w:left w:val="single" w:sz="8" w:space="0" w:color="auto"/>
            </w:tcBorders>
            <w:vAlign w:val="center"/>
          </w:tcPr>
          <w:p w14:paraId="0D448AA9" w14:textId="77777777" w:rsidR="00C92172" w:rsidRPr="0019200A" w:rsidRDefault="00C92172" w:rsidP="00C92172">
            <w:pPr>
              <w:jc w:val="right"/>
              <w:rPr>
                <w:rFonts w:cs="Arial"/>
                <w:sz w:val="16"/>
                <w:szCs w:val="16"/>
              </w:rPr>
            </w:pPr>
            <w:r w:rsidRPr="0019200A">
              <w:rPr>
                <w:rFonts w:cs="Arial"/>
                <w:sz w:val="16"/>
                <w:szCs w:val="16"/>
              </w:rPr>
              <w:t>8.6</w:t>
            </w:r>
          </w:p>
        </w:tc>
      </w:tr>
      <w:tr w:rsidR="00C92172" w:rsidRPr="00477EC0" w14:paraId="6E285787" w14:textId="77777777" w:rsidTr="00F42502">
        <w:trPr>
          <w:cantSplit/>
          <w:trHeight w:val="225"/>
        </w:trPr>
        <w:tc>
          <w:tcPr>
            <w:tcW w:w="1104" w:type="dxa"/>
            <w:tcBorders>
              <w:right w:val="single" w:sz="8" w:space="0" w:color="auto"/>
            </w:tcBorders>
          </w:tcPr>
          <w:p w14:paraId="195DD020"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F060B94" w14:textId="77777777" w:rsidR="00C92172" w:rsidRPr="0019200A" w:rsidRDefault="00C92172" w:rsidP="00C92172">
            <w:pPr>
              <w:jc w:val="center"/>
              <w:rPr>
                <w:rFonts w:cs="Arial"/>
                <w:sz w:val="16"/>
                <w:szCs w:val="16"/>
              </w:rPr>
            </w:pPr>
            <w:r w:rsidRPr="0019200A">
              <w:rPr>
                <w:rFonts w:cs="Arial"/>
                <w:sz w:val="16"/>
                <w:szCs w:val="16"/>
              </w:rPr>
              <w:t>2015</w:t>
            </w:r>
          </w:p>
        </w:tc>
        <w:tc>
          <w:tcPr>
            <w:tcW w:w="576" w:type="dxa"/>
            <w:tcBorders>
              <w:left w:val="single" w:sz="8" w:space="0" w:color="auto"/>
              <w:right w:val="single" w:sz="8" w:space="0" w:color="auto"/>
            </w:tcBorders>
            <w:vAlign w:val="center"/>
          </w:tcPr>
          <w:p w14:paraId="65F71032" w14:textId="77777777" w:rsidR="00C92172" w:rsidRPr="0019200A" w:rsidRDefault="00C92172" w:rsidP="00C92172">
            <w:pPr>
              <w:jc w:val="right"/>
              <w:rPr>
                <w:rFonts w:cs="Arial"/>
                <w:sz w:val="16"/>
                <w:szCs w:val="16"/>
              </w:rPr>
            </w:pPr>
            <w:r w:rsidRPr="0019200A">
              <w:rPr>
                <w:rFonts w:cs="Arial"/>
                <w:sz w:val="16"/>
                <w:szCs w:val="16"/>
              </w:rPr>
              <w:t>151</w:t>
            </w:r>
          </w:p>
        </w:tc>
        <w:tc>
          <w:tcPr>
            <w:tcW w:w="504" w:type="dxa"/>
            <w:tcBorders>
              <w:left w:val="single" w:sz="8" w:space="0" w:color="auto"/>
              <w:right w:val="single" w:sz="8" w:space="0" w:color="auto"/>
            </w:tcBorders>
            <w:vAlign w:val="center"/>
          </w:tcPr>
          <w:p w14:paraId="5235296D" w14:textId="77777777" w:rsidR="00C92172" w:rsidRPr="0019200A" w:rsidRDefault="00C92172" w:rsidP="00C92172">
            <w:pPr>
              <w:jc w:val="right"/>
              <w:rPr>
                <w:rFonts w:cs="Arial"/>
                <w:sz w:val="16"/>
                <w:szCs w:val="16"/>
              </w:rPr>
            </w:pPr>
            <w:r w:rsidRPr="0019200A">
              <w:rPr>
                <w:rFonts w:cs="Arial"/>
                <w:sz w:val="16"/>
                <w:szCs w:val="16"/>
              </w:rPr>
              <w:t>0.9</w:t>
            </w:r>
          </w:p>
        </w:tc>
        <w:tc>
          <w:tcPr>
            <w:tcW w:w="720" w:type="dxa"/>
            <w:tcBorders>
              <w:left w:val="single" w:sz="8" w:space="0" w:color="auto"/>
              <w:right w:val="single" w:sz="8" w:space="0" w:color="auto"/>
            </w:tcBorders>
            <w:vAlign w:val="center"/>
          </w:tcPr>
          <w:p w14:paraId="5C831D94" w14:textId="77777777" w:rsidR="00C92172" w:rsidRPr="0019200A" w:rsidRDefault="00C92172" w:rsidP="00C92172">
            <w:pPr>
              <w:jc w:val="right"/>
              <w:rPr>
                <w:rFonts w:cs="Arial"/>
                <w:sz w:val="16"/>
                <w:szCs w:val="16"/>
              </w:rPr>
            </w:pPr>
            <w:r w:rsidRPr="0019200A">
              <w:rPr>
                <w:rFonts w:cs="Arial"/>
                <w:sz w:val="16"/>
                <w:szCs w:val="16"/>
              </w:rPr>
              <w:t>927</w:t>
            </w:r>
          </w:p>
        </w:tc>
        <w:tc>
          <w:tcPr>
            <w:tcW w:w="504" w:type="dxa"/>
            <w:tcBorders>
              <w:left w:val="single" w:sz="8" w:space="0" w:color="auto"/>
              <w:right w:val="single" w:sz="8" w:space="0" w:color="auto"/>
            </w:tcBorders>
            <w:vAlign w:val="center"/>
          </w:tcPr>
          <w:p w14:paraId="2D128E95" w14:textId="77777777" w:rsidR="00C92172" w:rsidRPr="0019200A" w:rsidRDefault="00C92172" w:rsidP="00C92172">
            <w:pPr>
              <w:jc w:val="right"/>
              <w:rPr>
                <w:rFonts w:cs="Arial"/>
                <w:sz w:val="16"/>
                <w:szCs w:val="16"/>
              </w:rPr>
            </w:pPr>
            <w:r w:rsidRPr="0019200A">
              <w:rPr>
                <w:rFonts w:cs="Arial"/>
                <w:sz w:val="16"/>
                <w:szCs w:val="16"/>
              </w:rPr>
              <w:t>5.8</w:t>
            </w:r>
          </w:p>
        </w:tc>
        <w:tc>
          <w:tcPr>
            <w:tcW w:w="576" w:type="dxa"/>
            <w:tcBorders>
              <w:left w:val="single" w:sz="8" w:space="0" w:color="auto"/>
              <w:right w:val="single" w:sz="8" w:space="0" w:color="auto"/>
            </w:tcBorders>
            <w:vAlign w:val="center"/>
          </w:tcPr>
          <w:p w14:paraId="3BF4BF79" w14:textId="77777777" w:rsidR="00C92172" w:rsidRPr="0019200A" w:rsidRDefault="00C92172" w:rsidP="00C92172">
            <w:pPr>
              <w:jc w:val="right"/>
              <w:rPr>
                <w:rFonts w:cs="Arial"/>
                <w:sz w:val="16"/>
                <w:szCs w:val="16"/>
              </w:rPr>
            </w:pPr>
            <w:r w:rsidRPr="0019200A">
              <w:rPr>
                <w:rFonts w:cs="Arial"/>
                <w:sz w:val="16"/>
                <w:szCs w:val="16"/>
              </w:rPr>
              <w:t>77</w:t>
            </w:r>
          </w:p>
        </w:tc>
        <w:tc>
          <w:tcPr>
            <w:tcW w:w="504" w:type="dxa"/>
            <w:tcBorders>
              <w:left w:val="single" w:sz="8" w:space="0" w:color="auto"/>
              <w:right w:val="single" w:sz="8" w:space="0" w:color="auto"/>
            </w:tcBorders>
            <w:vAlign w:val="center"/>
          </w:tcPr>
          <w:p w14:paraId="37625A87" w14:textId="77777777" w:rsidR="00C92172" w:rsidRPr="0019200A" w:rsidRDefault="00C92172" w:rsidP="00C92172">
            <w:pPr>
              <w:jc w:val="right"/>
              <w:rPr>
                <w:rFonts w:cs="Arial"/>
                <w:sz w:val="16"/>
                <w:szCs w:val="16"/>
              </w:rPr>
            </w:pPr>
            <w:r w:rsidRPr="0019200A">
              <w:rPr>
                <w:rFonts w:cs="Arial"/>
                <w:sz w:val="16"/>
                <w:szCs w:val="16"/>
              </w:rPr>
              <w:t>7.7</w:t>
            </w:r>
          </w:p>
        </w:tc>
        <w:tc>
          <w:tcPr>
            <w:tcW w:w="786" w:type="dxa"/>
            <w:tcBorders>
              <w:left w:val="single" w:sz="8" w:space="0" w:color="auto"/>
              <w:right w:val="single" w:sz="8" w:space="0" w:color="auto"/>
            </w:tcBorders>
            <w:vAlign w:val="center"/>
          </w:tcPr>
          <w:p w14:paraId="5337B127" w14:textId="77777777" w:rsidR="00C92172" w:rsidRPr="0019200A" w:rsidRDefault="00C92172" w:rsidP="00C92172">
            <w:pPr>
              <w:jc w:val="right"/>
              <w:rPr>
                <w:rFonts w:cs="Arial"/>
                <w:sz w:val="16"/>
                <w:szCs w:val="16"/>
              </w:rPr>
            </w:pPr>
            <w:r w:rsidRPr="0019200A">
              <w:rPr>
                <w:rFonts w:cs="Arial"/>
                <w:sz w:val="16"/>
                <w:szCs w:val="16"/>
              </w:rPr>
              <w:t>517</w:t>
            </w:r>
          </w:p>
        </w:tc>
        <w:tc>
          <w:tcPr>
            <w:tcW w:w="504" w:type="dxa"/>
            <w:tcBorders>
              <w:left w:val="single" w:sz="8" w:space="0" w:color="auto"/>
              <w:right w:val="single" w:sz="8" w:space="0" w:color="auto"/>
            </w:tcBorders>
            <w:vAlign w:val="center"/>
          </w:tcPr>
          <w:p w14:paraId="1A940348" w14:textId="77777777" w:rsidR="00C92172" w:rsidRPr="0019200A" w:rsidRDefault="00C92172" w:rsidP="00C92172">
            <w:pPr>
              <w:jc w:val="right"/>
              <w:rPr>
                <w:rFonts w:cs="Arial"/>
                <w:sz w:val="16"/>
                <w:szCs w:val="16"/>
              </w:rPr>
            </w:pPr>
            <w:r w:rsidRPr="0019200A">
              <w:rPr>
                <w:rFonts w:cs="Arial"/>
                <w:sz w:val="16"/>
                <w:szCs w:val="16"/>
              </w:rPr>
              <w:t>51.7</w:t>
            </w:r>
          </w:p>
        </w:tc>
        <w:tc>
          <w:tcPr>
            <w:tcW w:w="576" w:type="dxa"/>
            <w:tcBorders>
              <w:left w:val="single" w:sz="8" w:space="0" w:color="auto"/>
              <w:right w:val="single" w:sz="8" w:space="0" w:color="auto"/>
            </w:tcBorders>
            <w:vAlign w:val="center"/>
          </w:tcPr>
          <w:p w14:paraId="3B4E9A07" w14:textId="77777777" w:rsidR="00C92172" w:rsidRPr="0019200A" w:rsidRDefault="00C92172" w:rsidP="00C92172">
            <w:pPr>
              <w:jc w:val="right"/>
              <w:rPr>
                <w:rFonts w:cs="Arial"/>
                <w:sz w:val="16"/>
                <w:szCs w:val="16"/>
              </w:rPr>
            </w:pPr>
            <w:r w:rsidRPr="0019200A">
              <w:rPr>
                <w:rFonts w:cs="Arial"/>
                <w:sz w:val="16"/>
                <w:szCs w:val="16"/>
              </w:rPr>
              <w:t>3</w:t>
            </w:r>
          </w:p>
        </w:tc>
        <w:tc>
          <w:tcPr>
            <w:tcW w:w="504" w:type="dxa"/>
            <w:tcBorders>
              <w:left w:val="single" w:sz="8" w:space="0" w:color="auto"/>
              <w:right w:val="single" w:sz="8" w:space="0" w:color="auto"/>
            </w:tcBorders>
            <w:vAlign w:val="center"/>
          </w:tcPr>
          <w:p w14:paraId="5177D336" w14:textId="77777777" w:rsidR="00C92172" w:rsidRPr="0019200A" w:rsidRDefault="00C92172" w:rsidP="00C92172">
            <w:pPr>
              <w:jc w:val="right"/>
              <w:rPr>
                <w:rFonts w:cs="Arial"/>
                <w:sz w:val="16"/>
                <w:szCs w:val="16"/>
              </w:rPr>
            </w:pPr>
            <w:r w:rsidRPr="0019200A">
              <w:rPr>
                <w:rFonts w:cs="Arial"/>
                <w:sz w:val="16"/>
                <w:szCs w:val="16"/>
              </w:rPr>
              <w:t>27.3</w:t>
            </w:r>
          </w:p>
        </w:tc>
        <w:tc>
          <w:tcPr>
            <w:tcW w:w="576" w:type="dxa"/>
            <w:tcBorders>
              <w:left w:val="single" w:sz="8" w:space="0" w:color="auto"/>
              <w:right w:val="single" w:sz="8" w:space="0" w:color="auto"/>
            </w:tcBorders>
            <w:vAlign w:val="center"/>
          </w:tcPr>
          <w:p w14:paraId="7CEEA232" w14:textId="77777777" w:rsidR="00C92172" w:rsidRPr="0019200A" w:rsidRDefault="00C92172" w:rsidP="00C92172">
            <w:pPr>
              <w:jc w:val="right"/>
              <w:rPr>
                <w:rFonts w:cs="Arial"/>
                <w:sz w:val="16"/>
                <w:szCs w:val="16"/>
              </w:rPr>
            </w:pPr>
            <w:r w:rsidRPr="0019200A">
              <w:rPr>
                <w:rFonts w:cs="Arial"/>
                <w:sz w:val="16"/>
                <w:szCs w:val="16"/>
              </w:rPr>
              <w:t>10</w:t>
            </w:r>
          </w:p>
        </w:tc>
        <w:tc>
          <w:tcPr>
            <w:tcW w:w="570" w:type="dxa"/>
            <w:tcBorders>
              <w:left w:val="single" w:sz="8" w:space="0" w:color="auto"/>
              <w:right w:val="single" w:sz="8" w:space="0" w:color="auto"/>
            </w:tcBorders>
            <w:vAlign w:val="center"/>
          </w:tcPr>
          <w:p w14:paraId="69D1415C" w14:textId="77777777" w:rsidR="00C92172" w:rsidRPr="0019200A" w:rsidRDefault="00C92172" w:rsidP="00C92172">
            <w:pPr>
              <w:jc w:val="right"/>
              <w:rPr>
                <w:rFonts w:cs="Arial"/>
                <w:sz w:val="16"/>
                <w:szCs w:val="16"/>
              </w:rPr>
            </w:pPr>
            <w:r w:rsidRPr="0019200A">
              <w:rPr>
                <w:rFonts w:cs="Arial"/>
                <w:sz w:val="16"/>
                <w:szCs w:val="16"/>
              </w:rPr>
              <w:t>90.9</w:t>
            </w:r>
          </w:p>
        </w:tc>
        <w:tc>
          <w:tcPr>
            <w:tcW w:w="510" w:type="dxa"/>
            <w:tcBorders>
              <w:left w:val="single" w:sz="8" w:space="0" w:color="auto"/>
              <w:right w:val="single" w:sz="8" w:space="0" w:color="auto"/>
            </w:tcBorders>
            <w:vAlign w:val="center"/>
          </w:tcPr>
          <w:p w14:paraId="1BC56787" w14:textId="77777777" w:rsidR="00C92172" w:rsidRPr="0019200A" w:rsidRDefault="00C92172" w:rsidP="00C92172">
            <w:pPr>
              <w:jc w:val="right"/>
              <w:rPr>
                <w:rFonts w:cs="Arial"/>
                <w:sz w:val="16"/>
                <w:szCs w:val="16"/>
              </w:rPr>
            </w:pPr>
            <w:r w:rsidRPr="0019200A">
              <w:rPr>
                <w:rFonts w:cs="Arial"/>
                <w:sz w:val="16"/>
                <w:szCs w:val="16"/>
              </w:rPr>
              <w:t>81</w:t>
            </w:r>
          </w:p>
        </w:tc>
        <w:tc>
          <w:tcPr>
            <w:tcW w:w="504" w:type="dxa"/>
            <w:tcBorders>
              <w:left w:val="single" w:sz="8" w:space="0" w:color="auto"/>
              <w:right w:val="single" w:sz="8" w:space="0" w:color="auto"/>
            </w:tcBorders>
            <w:vAlign w:val="center"/>
          </w:tcPr>
          <w:p w14:paraId="7F21583E" w14:textId="77777777" w:rsidR="00C92172" w:rsidRPr="0019200A" w:rsidRDefault="00C92172" w:rsidP="00C92172">
            <w:pPr>
              <w:jc w:val="right"/>
              <w:rPr>
                <w:rFonts w:cs="Arial"/>
                <w:sz w:val="16"/>
                <w:szCs w:val="16"/>
              </w:rPr>
            </w:pPr>
            <w:r w:rsidRPr="0019200A">
              <w:rPr>
                <w:rFonts w:cs="Arial"/>
                <w:sz w:val="16"/>
                <w:szCs w:val="16"/>
              </w:rPr>
              <w:t>7.0</w:t>
            </w:r>
          </w:p>
        </w:tc>
        <w:tc>
          <w:tcPr>
            <w:tcW w:w="720" w:type="dxa"/>
            <w:tcBorders>
              <w:left w:val="single" w:sz="8" w:space="0" w:color="auto"/>
              <w:right w:val="single" w:sz="8" w:space="0" w:color="auto"/>
            </w:tcBorders>
            <w:vAlign w:val="center"/>
          </w:tcPr>
          <w:p w14:paraId="3D433730" w14:textId="77777777" w:rsidR="00C92172" w:rsidRPr="0019200A" w:rsidRDefault="00C92172" w:rsidP="00C92172">
            <w:pPr>
              <w:jc w:val="right"/>
              <w:rPr>
                <w:rFonts w:cs="Arial"/>
                <w:sz w:val="16"/>
                <w:szCs w:val="16"/>
              </w:rPr>
            </w:pPr>
            <w:r w:rsidRPr="0019200A">
              <w:rPr>
                <w:rFonts w:cs="Arial"/>
                <w:sz w:val="16"/>
                <w:szCs w:val="16"/>
              </w:rPr>
              <w:t>538</w:t>
            </w:r>
          </w:p>
        </w:tc>
        <w:tc>
          <w:tcPr>
            <w:tcW w:w="504" w:type="dxa"/>
            <w:tcBorders>
              <w:left w:val="single" w:sz="8" w:space="0" w:color="auto"/>
              <w:right w:val="single" w:sz="8" w:space="0" w:color="auto"/>
            </w:tcBorders>
            <w:vAlign w:val="center"/>
          </w:tcPr>
          <w:p w14:paraId="56A8FF3B" w14:textId="77777777" w:rsidR="00C92172" w:rsidRPr="0019200A" w:rsidRDefault="00C92172" w:rsidP="00C92172">
            <w:pPr>
              <w:jc w:val="right"/>
              <w:rPr>
                <w:rFonts w:cs="Arial"/>
                <w:sz w:val="16"/>
                <w:szCs w:val="16"/>
              </w:rPr>
            </w:pPr>
            <w:r w:rsidRPr="0019200A">
              <w:rPr>
                <w:rFonts w:cs="Arial"/>
                <w:sz w:val="16"/>
                <w:szCs w:val="16"/>
              </w:rPr>
              <w:t>46.3</w:t>
            </w:r>
          </w:p>
        </w:tc>
        <w:tc>
          <w:tcPr>
            <w:tcW w:w="612" w:type="dxa"/>
            <w:tcBorders>
              <w:left w:val="single" w:sz="8" w:space="0" w:color="auto"/>
              <w:right w:val="single" w:sz="8" w:space="0" w:color="auto"/>
            </w:tcBorders>
            <w:vAlign w:val="center"/>
          </w:tcPr>
          <w:p w14:paraId="2C546F9F" w14:textId="77777777" w:rsidR="00C92172" w:rsidRPr="0019200A" w:rsidRDefault="00C92172" w:rsidP="00C92172">
            <w:pPr>
              <w:jc w:val="right"/>
              <w:rPr>
                <w:rFonts w:cs="Arial"/>
                <w:sz w:val="16"/>
                <w:szCs w:val="16"/>
              </w:rPr>
            </w:pPr>
            <w:r w:rsidRPr="0019200A">
              <w:rPr>
                <w:rFonts w:cs="Arial"/>
                <w:sz w:val="16"/>
                <w:szCs w:val="16"/>
              </w:rPr>
              <w:t>231</w:t>
            </w:r>
          </w:p>
        </w:tc>
        <w:tc>
          <w:tcPr>
            <w:tcW w:w="504" w:type="dxa"/>
            <w:tcBorders>
              <w:left w:val="single" w:sz="8" w:space="0" w:color="auto"/>
              <w:right w:val="single" w:sz="8" w:space="0" w:color="auto"/>
            </w:tcBorders>
            <w:vAlign w:val="center"/>
          </w:tcPr>
          <w:p w14:paraId="3E4B03E6" w14:textId="77777777" w:rsidR="00C92172" w:rsidRPr="0019200A" w:rsidRDefault="00C92172" w:rsidP="00C92172">
            <w:pPr>
              <w:jc w:val="right"/>
              <w:rPr>
                <w:rFonts w:cs="Arial"/>
                <w:sz w:val="16"/>
                <w:szCs w:val="16"/>
              </w:rPr>
            </w:pPr>
            <w:r w:rsidRPr="0019200A">
              <w:rPr>
                <w:rFonts w:cs="Arial"/>
                <w:sz w:val="16"/>
                <w:szCs w:val="16"/>
              </w:rPr>
              <w:t>1.4</w:t>
            </w:r>
          </w:p>
        </w:tc>
        <w:tc>
          <w:tcPr>
            <w:tcW w:w="720" w:type="dxa"/>
            <w:tcBorders>
              <w:left w:val="single" w:sz="8" w:space="0" w:color="auto"/>
              <w:right w:val="single" w:sz="8" w:space="0" w:color="auto"/>
            </w:tcBorders>
            <w:vAlign w:val="center"/>
          </w:tcPr>
          <w:p w14:paraId="5EE15FED" w14:textId="77777777" w:rsidR="00C92172" w:rsidRPr="0019200A" w:rsidRDefault="00C92172" w:rsidP="00C92172">
            <w:pPr>
              <w:jc w:val="right"/>
              <w:rPr>
                <w:rFonts w:cs="Arial"/>
                <w:sz w:val="16"/>
                <w:szCs w:val="16"/>
              </w:rPr>
            </w:pPr>
            <w:r w:rsidRPr="0019200A">
              <w:rPr>
                <w:rFonts w:cs="Arial"/>
                <w:sz w:val="16"/>
                <w:szCs w:val="16"/>
              </w:rPr>
              <w:t>1,454</w:t>
            </w:r>
          </w:p>
        </w:tc>
        <w:tc>
          <w:tcPr>
            <w:tcW w:w="504" w:type="dxa"/>
            <w:gridSpan w:val="2"/>
            <w:tcBorders>
              <w:left w:val="single" w:sz="8" w:space="0" w:color="auto"/>
            </w:tcBorders>
            <w:vAlign w:val="center"/>
          </w:tcPr>
          <w:p w14:paraId="0729EAFB" w14:textId="77777777" w:rsidR="00C92172" w:rsidRPr="0019200A" w:rsidRDefault="00C92172" w:rsidP="00C92172">
            <w:pPr>
              <w:jc w:val="right"/>
              <w:rPr>
                <w:rFonts w:cs="Arial"/>
                <w:sz w:val="16"/>
                <w:szCs w:val="16"/>
              </w:rPr>
            </w:pPr>
            <w:r w:rsidRPr="0019200A">
              <w:rPr>
                <w:rFonts w:cs="Arial"/>
                <w:sz w:val="16"/>
                <w:szCs w:val="16"/>
              </w:rPr>
              <w:t>8.5</w:t>
            </w:r>
          </w:p>
        </w:tc>
      </w:tr>
      <w:tr w:rsidR="00C92172" w:rsidRPr="00477EC0" w14:paraId="22F1F972" w14:textId="77777777" w:rsidTr="00F42502">
        <w:trPr>
          <w:cantSplit/>
          <w:trHeight w:val="225"/>
        </w:trPr>
        <w:tc>
          <w:tcPr>
            <w:tcW w:w="1104" w:type="dxa"/>
            <w:tcBorders>
              <w:right w:val="single" w:sz="8" w:space="0" w:color="auto"/>
            </w:tcBorders>
          </w:tcPr>
          <w:p w14:paraId="1CB2C6AA"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117C1B89" w14:textId="77777777" w:rsidR="00C92172" w:rsidRDefault="00C92172" w:rsidP="00C92172">
            <w:pPr>
              <w:jc w:val="center"/>
              <w:rPr>
                <w:rFonts w:cs="Arial"/>
                <w:sz w:val="16"/>
                <w:szCs w:val="16"/>
              </w:rPr>
            </w:pPr>
            <w:r>
              <w:rPr>
                <w:rFonts w:cs="Arial"/>
                <w:sz w:val="16"/>
                <w:szCs w:val="16"/>
              </w:rPr>
              <w:t>2016</w:t>
            </w:r>
          </w:p>
        </w:tc>
        <w:tc>
          <w:tcPr>
            <w:tcW w:w="576" w:type="dxa"/>
            <w:tcBorders>
              <w:left w:val="single" w:sz="8" w:space="0" w:color="auto"/>
              <w:right w:val="single" w:sz="8" w:space="0" w:color="auto"/>
            </w:tcBorders>
            <w:vAlign w:val="center"/>
          </w:tcPr>
          <w:p w14:paraId="61391DF3" w14:textId="77777777" w:rsidR="00C92172" w:rsidRDefault="00C92172" w:rsidP="00C92172">
            <w:pPr>
              <w:jc w:val="right"/>
              <w:rPr>
                <w:rFonts w:cs="Arial"/>
                <w:sz w:val="16"/>
                <w:szCs w:val="16"/>
              </w:rPr>
            </w:pPr>
            <w:r>
              <w:rPr>
                <w:rFonts w:cs="Arial"/>
                <w:sz w:val="16"/>
                <w:szCs w:val="16"/>
              </w:rPr>
              <w:t>153</w:t>
            </w:r>
          </w:p>
        </w:tc>
        <w:tc>
          <w:tcPr>
            <w:tcW w:w="504" w:type="dxa"/>
            <w:tcBorders>
              <w:left w:val="single" w:sz="8" w:space="0" w:color="auto"/>
              <w:right w:val="single" w:sz="8" w:space="0" w:color="auto"/>
            </w:tcBorders>
            <w:vAlign w:val="center"/>
          </w:tcPr>
          <w:p w14:paraId="673EE28B" w14:textId="77777777" w:rsidR="00C92172" w:rsidRDefault="00C92172" w:rsidP="00C92172">
            <w:pPr>
              <w:jc w:val="right"/>
              <w:rPr>
                <w:rFonts w:cs="Arial"/>
                <w:sz w:val="16"/>
                <w:szCs w:val="16"/>
              </w:rPr>
            </w:pPr>
            <w:r>
              <w:rPr>
                <w:rFonts w:cs="Arial"/>
                <w:sz w:val="16"/>
                <w:szCs w:val="16"/>
              </w:rPr>
              <w:t>0.9</w:t>
            </w:r>
          </w:p>
        </w:tc>
        <w:tc>
          <w:tcPr>
            <w:tcW w:w="720" w:type="dxa"/>
            <w:tcBorders>
              <w:left w:val="single" w:sz="8" w:space="0" w:color="auto"/>
              <w:right w:val="single" w:sz="8" w:space="0" w:color="auto"/>
            </w:tcBorders>
            <w:vAlign w:val="center"/>
          </w:tcPr>
          <w:p w14:paraId="7285E495" w14:textId="77777777" w:rsidR="00C92172" w:rsidRDefault="00C92172" w:rsidP="00C92172">
            <w:pPr>
              <w:jc w:val="right"/>
              <w:rPr>
                <w:rFonts w:cs="Arial"/>
                <w:sz w:val="16"/>
                <w:szCs w:val="16"/>
              </w:rPr>
            </w:pPr>
            <w:r>
              <w:rPr>
                <w:rFonts w:cs="Arial"/>
                <w:sz w:val="16"/>
                <w:szCs w:val="16"/>
              </w:rPr>
              <w:t>952</w:t>
            </w:r>
          </w:p>
        </w:tc>
        <w:tc>
          <w:tcPr>
            <w:tcW w:w="504" w:type="dxa"/>
            <w:tcBorders>
              <w:left w:val="single" w:sz="8" w:space="0" w:color="auto"/>
              <w:right w:val="single" w:sz="8" w:space="0" w:color="auto"/>
            </w:tcBorders>
            <w:vAlign w:val="center"/>
          </w:tcPr>
          <w:p w14:paraId="159F0C29"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11A24741" w14:textId="77777777" w:rsidR="00C92172" w:rsidRDefault="00C92172" w:rsidP="00C92172">
            <w:pPr>
              <w:jc w:val="right"/>
              <w:rPr>
                <w:rFonts w:cs="Arial"/>
                <w:sz w:val="16"/>
                <w:szCs w:val="16"/>
              </w:rPr>
            </w:pPr>
            <w:r>
              <w:rPr>
                <w:rFonts w:cs="Arial"/>
                <w:sz w:val="16"/>
                <w:szCs w:val="16"/>
              </w:rPr>
              <w:t>63</w:t>
            </w:r>
          </w:p>
        </w:tc>
        <w:tc>
          <w:tcPr>
            <w:tcW w:w="504" w:type="dxa"/>
            <w:tcBorders>
              <w:left w:val="single" w:sz="8" w:space="0" w:color="auto"/>
              <w:right w:val="single" w:sz="8" w:space="0" w:color="auto"/>
            </w:tcBorders>
            <w:vAlign w:val="center"/>
          </w:tcPr>
          <w:p w14:paraId="19945199" w14:textId="77777777" w:rsidR="00C92172" w:rsidRDefault="00C92172" w:rsidP="00C92172">
            <w:pPr>
              <w:jc w:val="right"/>
              <w:rPr>
                <w:rFonts w:cs="Arial"/>
                <w:sz w:val="16"/>
                <w:szCs w:val="16"/>
              </w:rPr>
            </w:pPr>
            <w:r>
              <w:rPr>
                <w:rFonts w:cs="Arial"/>
                <w:sz w:val="16"/>
                <w:szCs w:val="16"/>
              </w:rPr>
              <w:t>6.5</w:t>
            </w:r>
          </w:p>
        </w:tc>
        <w:tc>
          <w:tcPr>
            <w:tcW w:w="786" w:type="dxa"/>
            <w:tcBorders>
              <w:left w:val="single" w:sz="8" w:space="0" w:color="auto"/>
              <w:right w:val="single" w:sz="8" w:space="0" w:color="auto"/>
            </w:tcBorders>
            <w:vAlign w:val="center"/>
          </w:tcPr>
          <w:p w14:paraId="6A0B0AE9" w14:textId="77777777" w:rsidR="00C92172" w:rsidRDefault="00C92172" w:rsidP="00C92172">
            <w:pPr>
              <w:jc w:val="right"/>
              <w:rPr>
                <w:rFonts w:cs="Arial"/>
                <w:sz w:val="16"/>
                <w:szCs w:val="16"/>
              </w:rPr>
            </w:pPr>
            <w:r>
              <w:rPr>
                <w:rFonts w:cs="Arial"/>
                <w:sz w:val="16"/>
                <w:szCs w:val="16"/>
              </w:rPr>
              <w:t>486</w:t>
            </w:r>
          </w:p>
        </w:tc>
        <w:tc>
          <w:tcPr>
            <w:tcW w:w="504" w:type="dxa"/>
            <w:tcBorders>
              <w:left w:val="single" w:sz="8" w:space="0" w:color="auto"/>
              <w:right w:val="single" w:sz="8" w:space="0" w:color="auto"/>
            </w:tcBorders>
            <w:vAlign w:val="center"/>
          </w:tcPr>
          <w:p w14:paraId="44AE6C8E" w14:textId="77777777" w:rsidR="00C92172" w:rsidRDefault="00C92172" w:rsidP="00C92172">
            <w:pPr>
              <w:jc w:val="right"/>
              <w:rPr>
                <w:rFonts w:cs="Arial"/>
                <w:sz w:val="16"/>
                <w:szCs w:val="16"/>
              </w:rPr>
            </w:pPr>
            <w:r>
              <w:rPr>
                <w:rFonts w:cs="Arial"/>
                <w:sz w:val="16"/>
                <w:szCs w:val="16"/>
              </w:rPr>
              <w:t>50.3</w:t>
            </w:r>
          </w:p>
        </w:tc>
        <w:tc>
          <w:tcPr>
            <w:tcW w:w="576" w:type="dxa"/>
            <w:tcBorders>
              <w:left w:val="single" w:sz="8" w:space="0" w:color="auto"/>
              <w:right w:val="single" w:sz="8" w:space="0" w:color="auto"/>
            </w:tcBorders>
            <w:vAlign w:val="center"/>
          </w:tcPr>
          <w:p w14:paraId="72874A3E" w14:textId="77777777" w:rsidR="00C92172" w:rsidRDefault="00C92172" w:rsidP="00C92172">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vAlign w:val="center"/>
          </w:tcPr>
          <w:p w14:paraId="4B381160" w14:textId="77777777" w:rsidR="00C92172" w:rsidRDefault="00C92172" w:rsidP="00C92172">
            <w:pPr>
              <w:jc w:val="right"/>
              <w:rPr>
                <w:rFonts w:cs="Arial"/>
                <w:sz w:val="16"/>
                <w:szCs w:val="16"/>
              </w:rPr>
            </w:pPr>
            <w:r>
              <w:rPr>
                <w:rFonts w:cs="Arial"/>
                <w:sz w:val="16"/>
                <w:szCs w:val="16"/>
              </w:rPr>
              <w:t>37.2</w:t>
            </w:r>
          </w:p>
        </w:tc>
        <w:tc>
          <w:tcPr>
            <w:tcW w:w="576" w:type="dxa"/>
            <w:tcBorders>
              <w:left w:val="single" w:sz="8" w:space="0" w:color="auto"/>
              <w:right w:val="single" w:sz="8" w:space="0" w:color="auto"/>
            </w:tcBorders>
            <w:vAlign w:val="center"/>
          </w:tcPr>
          <w:p w14:paraId="40FF7C99" w14:textId="77777777" w:rsidR="00C92172" w:rsidRDefault="00C92172" w:rsidP="00C92172">
            <w:pPr>
              <w:jc w:val="right"/>
              <w:rPr>
                <w:rFonts w:cs="Arial"/>
                <w:sz w:val="16"/>
                <w:szCs w:val="16"/>
              </w:rPr>
            </w:pPr>
            <w:r>
              <w:rPr>
                <w:rFonts w:cs="Arial"/>
                <w:sz w:val="16"/>
                <w:szCs w:val="16"/>
              </w:rPr>
              <w:t>39</w:t>
            </w:r>
          </w:p>
        </w:tc>
        <w:tc>
          <w:tcPr>
            <w:tcW w:w="570" w:type="dxa"/>
            <w:tcBorders>
              <w:left w:val="single" w:sz="8" w:space="0" w:color="auto"/>
              <w:right w:val="single" w:sz="8" w:space="0" w:color="auto"/>
            </w:tcBorders>
            <w:vAlign w:val="center"/>
          </w:tcPr>
          <w:p w14:paraId="245BC290" w14:textId="77777777" w:rsidR="00C92172" w:rsidRDefault="00C92172" w:rsidP="00C92172">
            <w:pPr>
              <w:jc w:val="right"/>
              <w:rPr>
                <w:rFonts w:cs="Arial"/>
                <w:sz w:val="16"/>
                <w:szCs w:val="16"/>
              </w:rPr>
            </w:pPr>
            <w:r>
              <w:rPr>
                <w:rFonts w:cs="Arial"/>
                <w:sz w:val="16"/>
                <w:szCs w:val="16"/>
              </w:rPr>
              <w:t>90.7</w:t>
            </w:r>
          </w:p>
        </w:tc>
        <w:tc>
          <w:tcPr>
            <w:tcW w:w="510" w:type="dxa"/>
            <w:tcBorders>
              <w:left w:val="single" w:sz="8" w:space="0" w:color="auto"/>
              <w:right w:val="single" w:sz="8" w:space="0" w:color="auto"/>
            </w:tcBorders>
            <w:vAlign w:val="center"/>
          </w:tcPr>
          <w:p w14:paraId="6F43E501" w14:textId="77777777" w:rsidR="00C92172" w:rsidRDefault="00C92172" w:rsidP="00C92172">
            <w:pPr>
              <w:jc w:val="right"/>
              <w:rPr>
                <w:rFonts w:cs="Arial"/>
                <w:sz w:val="16"/>
                <w:szCs w:val="16"/>
              </w:rPr>
            </w:pPr>
            <w:r>
              <w:rPr>
                <w:rFonts w:cs="Arial"/>
                <w:sz w:val="16"/>
                <w:szCs w:val="16"/>
              </w:rPr>
              <w:t>80</w:t>
            </w:r>
          </w:p>
        </w:tc>
        <w:tc>
          <w:tcPr>
            <w:tcW w:w="504" w:type="dxa"/>
            <w:tcBorders>
              <w:left w:val="single" w:sz="8" w:space="0" w:color="auto"/>
              <w:right w:val="single" w:sz="8" w:space="0" w:color="auto"/>
            </w:tcBorders>
            <w:vAlign w:val="center"/>
          </w:tcPr>
          <w:p w14:paraId="1AB53746" w14:textId="77777777" w:rsidR="00C92172" w:rsidRDefault="00C92172" w:rsidP="00C92172">
            <w:pPr>
              <w:jc w:val="right"/>
              <w:rPr>
                <w:rFonts w:cs="Arial"/>
                <w:sz w:val="16"/>
                <w:szCs w:val="16"/>
              </w:rPr>
            </w:pPr>
            <w:r>
              <w:rPr>
                <w:rFonts w:cs="Arial"/>
                <w:sz w:val="16"/>
                <w:szCs w:val="16"/>
              </w:rPr>
              <w:t>6.5</w:t>
            </w:r>
          </w:p>
        </w:tc>
        <w:tc>
          <w:tcPr>
            <w:tcW w:w="720" w:type="dxa"/>
            <w:tcBorders>
              <w:left w:val="single" w:sz="8" w:space="0" w:color="auto"/>
              <w:right w:val="single" w:sz="8" w:space="0" w:color="auto"/>
            </w:tcBorders>
            <w:vAlign w:val="center"/>
          </w:tcPr>
          <w:p w14:paraId="35163F17" w14:textId="77777777" w:rsidR="00C92172" w:rsidRDefault="00C92172" w:rsidP="00C92172">
            <w:pPr>
              <w:jc w:val="right"/>
              <w:rPr>
                <w:rFonts w:cs="Arial"/>
                <w:sz w:val="16"/>
                <w:szCs w:val="16"/>
              </w:rPr>
            </w:pPr>
            <w:r>
              <w:rPr>
                <w:rFonts w:cs="Arial"/>
                <w:sz w:val="16"/>
                <w:szCs w:val="16"/>
              </w:rPr>
              <w:t>537</w:t>
            </w:r>
          </w:p>
        </w:tc>
        <w:tc>
          <w:tcPr>
            <w:tcW w:w="504" w:type="dxa"/>
            <w:tcBorders>
              <w:left w:val="single" w:sz="8" w:space="0" w:color="auto"/>
              <w:right w:val="single" w:sz="8" w:space="0" w:color="auto"/>
            </w:tcBorders>
            <w:vAlign w:val="center"/>
          </w:tcPr>
          <w:p w14:paraId="317F13D9" w14:textId="77777777" w:rsidR="00C92172" w:rsidRDefault="00C92172" w:rsidP="00C92172">
            <w:pPr>
              <w:jc w:val="right"/>
              <w:rPr>
                <w:rFonts w:cs="Arial"/>
                <w:sz w:val="16"/>
                <w:szCs w:val="16"/>
              </w:rPr>
            </w:pPr>
            <w:r>
              <w:rPr>
                <w:rFonts w:cs="Arial"/>
                <w:sz w:val="16"/>
                <w:szCs w:val="16"/>
              </w:rPr>
              <w:t>43.8</w:t>
            </w:r>
          </w:p>
        </w:tc>
        <w:tc>
          <w:tcPr>
            <w:tcW w:w="612" w:type="dxa"/>
            <w:tcBorders>
              <w:left w:val="single" w:sz="8" w:space="0" w:color="auto"/>
              <w:right w:val="single" w:sz="8" w:space="0" w:color="auto"/>
            </w:tcBorders>
            <w:vAlign w:val="center"/>
          </w:tcPr>
          <w:p w14:paraId="73293209" w14:textId="77777777" w:rsidR="00C92172" w:rsidRDefault="00C92172" w:rsidP="00C92172">
            <w:pPr>
              <w:jc w:val="right"/>
              <w:rPr>
                <w:rFonts w:cs="Arial"/>
                <w:sz w:val="16"/>
                <w:szCs w:val="16"/>
              </w:rPr>
            </w:pPr>
            <w:r>
              <w:rPr>
                <w:rFonts w:cs="Arial"/>
                <w:sz w:val="16"/>
                <w:szCs w:val="16"/>
              </w:rPr>
              <w:t>232</w:t>
            </w:r>
          </w:p>
        </w:tc>
        <w:tc>
          <w:tcPr>
            <w:tcW w:w="504" w:type="dxa"/>
            <w:tcBorders>
              <w:left w:val="single" w:sz="8" w:space="0" w:color="auto"/>
              <w:right w:val="single" w:sz="8" w:space="0" w:color="auto"/>
            </w:tcBorders>
            <w:vAlign w:val="center"/>
          </w:tcPr>
          <w:p w14:paraId="0E718B0B" w14:textId="77777777" w:rsidR="00C92172" w:rsidRDefault="00C92172" w:rsidP="00C92172">
            <w:pPr>
              <w:jc w:val="right"/>
              <w:rPr>
                <w:rFonts w:cs="Arial"/>
                <w:sz w:val="16"/>
                <w:szCs w:val="16"/>
              </w:rPr>
            </w:pPr>
            <w:r>
              <w:rPr>
                <w:rFonts w:cs="Arial"/>
                <w:sz w:val="16"/>
                <w:szCs w:val="16"/>
              </w:rPr>
              <w:t>1.3</w:t>
            </w:r>
          </w:p>
        </w:tc>
        <w:tc>
          <w:tcPr>
            <w:tcW w:w="720" w:type="dxa"/>
            <w:tcBorders>
              <w:left w:val="single" w:sz="8" w:space="0" w:color="auto"/>
              <w:right w:val="single" w:sz="8" w:space="0" w:color="auto"/>
            </w:tcBorders>
            <w:vAlign w:val="center"/>
          </w:tcPr>
          <w:p w14:paraId="34EFDD91" w14:textId="77777777" w:rsidR="00C92172" w:rsidRDefault="00C92172" w:rsidP="00C92172">
            <w:pPr>
              <w:jc w:val="right"/>
              <w:rPr>
                <w:rFonts w:cs="Arial"/>
                <w:sz w:val="16"/>
                <w:szCs w:val="16"/>
              </w:rPr>
            </w:pPr>
            <w:r>
              <w:rPr>
                <w:rFonts w:cs="Arial"/>
                <w:sz w:val="16"/>
                <w:szCs w:val="16"/>
              </w:rPr>
              <w:t>1,477</w:t>
            </w:r>
          </w:p>
        </w:tc>
        <w:tc>
          <w:tcPr>
            <w:tcW w:w="504" w:type="dxa"/>
            <w:gridSpan w:val="2"/>
            <w:tcBorders>
              <w:left w:val="single" w:sz="8" w:space="0" w:color="auto"/>
            </w:tcBorders>
            <w:vAlign w:val="center"/>
          </w:tcPr>
          <w:p w14:paraId="7113E2D5" w14:textId="77777777" w:rsidR="00C92172" w:rsidRDefault="00C92172" w:rsidP="00C92172">
            <w:pPr>
              <w:jc w:val="right"/>
              <w:rPr>
                <w:rFonts w:cs="Arial"/>
                <w:sz w:val="16"/>
                <w:szCs w:val="16"/>
              </w:rPr>
            </w:pPr>
            <w:r>
              <w:rPr>
                <w:rFonts w:cs="Arial"/>
                <w:sz w:val="16"/>
                <w:szCs w:val="16"/>
              </w:rPr>
              <w:t>8.4</w:t>
            </w:r>
          </w:p>
        </w:tc>
      </w:tr>
      <w:tr w:rsidR="00C92172" w:rsidRPr="00477EC0" w14:paraId="3E421DF5" w14:textId="77777777" w:rsidTr="00F42502">
        <w:trPr>
          <w:cantSplit/>
          <w:trHeight w:val="225"/>
        </w:trPr>
        <w:tc>
          <w:tcPr>
            <w:tcW w:w="1104" w:type="dxa"/>
            <w:tcBorders>
              <w:right w:val="single" w:sz="8" w:space="0" w:color="auto"/>
            </w:tcBorders>
          </w:tcPr>
          <w:p w14:paraId="37FB4BD4" w14:textId="77777777" w:rsidR="00C92172" w:rsidRDefault="00C92172"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3E98CD72" w14:textId="77777777" w:rsidR="00C92172" w:rsidRDefault="00C92172" w:rsidP="00C92172">
            <w:pPr>
              <w:jc w:val="center"/>
              <w:rPr>
                <w:rFonts w:cs="Arial"/>
                <w:sz w:val="16"/>
                <w:szCs w:val="16"/>
              </w:rPr>
            </w:pPr>
            <w:r>
              <w:rPr>
                <w:rFonts w:cs="Arial"/>
                <w:sz w:val="16"/>
                <w:szCs w:val="16"/>
              </w:rPr>
              <w:t>2017</w:t>
            </w:r>
          </w:p>
        </w:tc>
        <w:tc>
          <w:tcPr>
            <w:tcW w:w="576" w:type="dxa"/>
            <w:tcBorders>
              <w:left w:val="single" w:sz="8" w:space="0" w:color="auto"/>
              <w:right w:val="single" w:sz="8" w:space="0" w:color="auto"/>
            </w:tcBorders>
            <w:vAlign w:val="center"/>
          </w:tcPr>
          <w:p w14:paraId="070E688E" w14:textId="77777777" w:rsidR="00C92172" w:rsidRDefault="00C92172" w:rsidP="00C92172">
            <w:pPr>
              <w:jc w:val="right"/>
              <w:rPr>
                <w:rFonts w:cs="Arial"/>
                <w:sz w:val="16"/>
                <w:szCs w:val="16"/>
              </w:rPr>
            </w:pPr>
            <w:r>
              <w:rPr>
                <w:rFonts w:cs="Arial"/>
                <w:sz w:val="16"/>
                <w:szCs w:val="16"/>
              </w:rPr>
              <w:t>129</w:t>
            </w:r>
          </w:p>
        </w:tc>
        <w:tc>
          <w:tcPr>
            <w:tcW w:w="504" w:type="dxa"/>
            <w:tcBorders>
              <w:left w:val="single" w:sz="8" w:space="0" w:color="auto"/>
              <w:right w:val="single" w:sz="8" w:space="0" w:color="auto"/>
            </w:tcBorders>
            <w:vAlign w:val="center"/>
          </w:tcPr>
          <w:p w14:paraId="4ECDD6C4" w14:textId="77777777" w:rsidR="00C92172" w:rsidRDefault="00C92172" w:rsidP="00C92172">
            <w:pPr>
              <w:jc w:val="right"/>
              <w:rPr>
                <w:rFonts w:cs="Arial"/>
                <w:sz w:val="16"/>
                <w:szCs w:val="16"/>
              </w:rPr>
            </w:pPr>
            <w:r>
              <w:rPr>
                <w:rFonts w:cs="Arial"/>
                <w:sz w:val="16"/>
                <w:szCs w:val="16"/>
              </w:rPr>
              <w:t>0.8</w:t>
            </w:r>
          </w:p>
        </w:tc>
        <w:tc>
          <w:tcPr>
            <w:tcW w:w="720" w:type="dxa"/>
            <w:tcBorders>
              <w:left w:val="single" w:sz="8" w:space="0" w:color="auto"/>
              <w:right w:val="single" w:sz="8" w:space="0" w:color="auto"/>
            </w:tcBorders>
            <w:vAlign w:val="center"/>
          </w:tcPr>
          <w:p w14:paraId="49B50C79" w14:textId="77777777" w:rsidR="00C92172" w:rsidRDefault="00C92172" w:rsidP="00C92172">
            <w:pPr>
              <w:jc w:val="right"/>
              <w:rPr>
                <w:rFonts w:cs="Arial"/>
                <w:sz w:val="16"/>
                <w:szCs w:val="16"/>
              </w:rPr>
            </w:pPr>
            <w:r>
              <w:rPr>
                <w:rFonts w:cs="Arial"/>
                <w:sz w:val="16"/>
                <w:szCs w:val="16"/>
              </w:rPr>
              <w:t>958</w:t>
            </w:r>
          </w:p>
        </w:tc>
        <w:tc>
          <w:tcPr>
            <w:tcW w:w="504" w:type="dxa"/>
            <w:tcBorders>
              <w:left w:val="single" w:sz="8" w:space="0" w:color="auto"/>
              <w:right w:val="single" w:sz="8" w:space="0" w:color="auto"/>
            </w:tcBorders>
            <w:vAlign w:val="center"/>
          </w:tcPr>
          <w:p w14:paraId="41AC4DAE" w14:textId="77777777" w:rsidR="00C92172" w:rsidRDefault="00C92172" w:rsidP="00C92172">
            <w:pPr>
              <w:jc w:val="right"/>
              <w:rPr>
                <w:rFonts w:cs="Arial"/>
                <w:sz w:val="16"/>
                <w:szCs w:val="16"/>
              </w:rPr>
            </w:pPr>
            <w:r>
              <w:rPr>
                <w:rFonts w:cs="Arial"/>
                <w:sz w:val="16"/>
                <w:szCs w:val="16"/>
              </w:rPr>
              <w:t>5.7</w:t>
            </w:r>
          </w:p>
        </w:tc>
        <w:tc>
          <w:tcPr>
            <w:tcW w:w="576" w:type="dxa"/>
            <w:tcBorders>
              <w:left w:val="single" w:sz="8" w:space="0" w:color="auto"/>
              <w:right w:val="single" w:sz="8" w:space="0" w:color="auto"/>
            </w:tcBorders>
            <w:vAlign w:val="center"/>
          </w:tcPr>
          <w:p w14:paraId="0A2CF03E" w14:textId="77777777" w:rsidR="00C92172" w:rsidRDefault="00C92172" w:rsidP="00C92172">
            <w:pPr>
              <w:jc w:val="right"/>
              <w:rPr>
                <w:rFonts w:cs="Arial"/>
                <w:sz w:val="16"/>
                <w:szCs w:val="16"/>
              </w:rPr>
            </w:pPr>
            <w:r>
              <w:rPr>
                <w:rFonts w:cs="Arial"/>
                <w:sz w:val="16"/>
                <w:szCs w:val="16"/>
              </w:rPr>
              <w:t>61</w:t>
            </w:r>
          </w:p>
        </w:tc>
        <w:tc>
          <w:tcPr>
            <w:tcW w:w="504" w:type="dxa"/>
            <w:tcBorders>
              <w:left w:val="single" w:sz="8" w:space="0" w:color="auto"/>
              <w:right w:val="single" w:sz="8" w:space="0" w:color="auto"/>
            </w:tcBorders>
            <w:vAlign w:val="center"/>
          </w:tcPr>
          <w:p w14:paraId="790940CE" w14:textId="77777777" w:rsidR="00C92172" w:rsidRDefault="00C92172" w:rsidP="00C92172">
            <w:pPr>
              <w:jc w:val="right"/>
              <w:rPr>
                <w:rFonts w:cs="Arial"/>
                <w:sz w:val="16"/>
                <w:szCs w:val="16"/>
              </w:rPr>
            </w:pPr>
            <w:r>
              <w:rPr>
                <w:rFonts w:cs="Arial"/>
                <w:sz w:val="16"/>
                <w:szCs w:val="16"/>
              </w:rPr>
              <w:t>7</w:t>
            </w:r>
          </w:p>
        </w:tc>
        <w:tc>
          <w:tcPr>
            <w:tcW w:w="786" w:type="dxa"/>
            <w:tcBorders>
              <w:left w:val="single" w:sz="8" w:space="0" w:color="auto"/>
              <w:right w:val="single" w:sz="8" w:space="0" w:color="auto"/>
            </w:tcBorders>
            <w:vAlign w:val="center"/>
          </w:tcPr>
          <w:p w14:paraId="73080735" w14:textId="77777777" w:rsidR="00C92172" w:rsidRDefault="00C92172" w:rsidP="00C92172">
            <w:pPr>
              <w:jc w:val="right"/>
              <w:rPr>
                <w:rFonts w:cs="Arial"/>
                <w:sz w:val="16"/>
                <w:szCs w:val="16"/>
              </w:rPr>
            </w:pPr>
            <w:r>
              <w:rPr>
                <w:rFonts w:cs="Arial"/>
                <w:sz w:val="16"/>
                <w:szCs w:val="16"/>
              </w:rPr>
              <w:t>418</w:t>
            </w:r>
          </w:p>
        </w:tc>
        <w:tc>
          <w:tcPr>
            <w:tcW w:w="504" w:type="dxa"/>
            <w:tcBorders>
              <w:left w:val="single" w:sz="8" w:space="0" w:color="auto"/>
              <w:right w:val="single" w:sz="8" w:space="0" w:color="auto"/>
            </w:tcBorders>
            <w:vAlign w:val="center"/>
          </w:tcPr>
          <w:p w14:paraId="16097D82" w14:textId="77777777" w:rsidR="00C92172" w:rsidRDefault="00C92172" w:rsidP="00C92172">
            <w:pPr>
              <w:jc w:val="right"/>
              <w:rPr>
                <w:rFonts w:cs="Arial"/>
                <w:sz w:val="16"/>
                <w:szCs w:val="16"/>
              </w:rPr>
            </w:pPr>
            <w:r>
              <w:rPr>
                <w:rFonts w:cs="Arial"/>
                <w:sz w:val="16"/>
                <w:szCs w:val="16"/>
              </w:rPr>
              <w:t>48.3</w:t>
            </w:r>
          </w:p>
        </w:tc>
        <w:tc>
          <w:tcPr>
            <w:tcW w:w="576" w:type="dxa"/>
            <w:tcBorders>
              <w:left w:val="single" w:sz="8" w:space="0" w:color="auto"/>
              <w:right w:val="single" w:sz="8" w:space="0" w:color="auto"/>
            </w:tcBorders>
            <w:vAlign w:val="center"/>
          </w:tcPr>
          <w:p w14:paraId="0520A472" w14:textId="77777777" w:rsidR="00C92172" w:rsidRDefault="00C92172" w:rsidP="00C92172">
            <w:pPr>
              <w:jc w:val="right"/>
              <w:rPr>
                <w:rFonts w:cs="Arial"/>
                <w:sz w:val="16"/>
                <w:szCs w:val="16"/>
              </w:rPr>
            </w:pPr>
            <w:r>
              <w:rPr>
                <w:rFonts w:cs="Arial"/>
                <w:sz w:val="16"/>
                <w:szCs w:val="16"/>
              </w:rPr>
              <w:t>13</w:t>
            </w:r>
          </w:p>
        </w:tc>
        <w:tc>
          <w:tcPr>
            <w:tcW w:w="504" w:type="dxa"/>
            <w:tcBorders>
              <w:left w:val="single" w:sz="8" w:space="0" w:color="auto"/>
              <w:right w:val="single" w:sz="8" w:space="0" w:color="auto"/>
            </w:tcBorders>
            <w:vAlign w:val="center"/>
          </w:tcPr>
          <w:p w14:paraId="50515014" w14:textId="77777777" w:rsidR="00C92172" w:rsidRDefault="00C92172" w:rsidP="00C92172">
            <w:pPr>
              <w:jc w:val="right"/>
              <w:rPr>
                <w:rFonts w:cs="Arial"/>
                <w:sz w:val="16"/>
                <w:szCs w:val="16"/>
              </w:rPr>
            </w:pPr>
            <w:r>
              <w:rPr>
                <w:rFonts w:cs="Arial"/>
                <w:sz w:val="16"/>
                <w:szCs w:val="16"/>
              </w:rPr>
              <w:t>44.8</w:t>
            </w:r>
          </w:p>
        </w:tc>
        <w:tc>
          <w:tcPr>
            <w:tcW w:w="576" w:type="dxa"/>
            <w:tcBorders>
              <w:left w:val="single" w:sz="8" w:space="0" w:color="auto"/>
              <w:right w:val="single" w:sz="8" w:space="0" w:color="auto"/>
            </w:tcBorders>
            <w:vAlign w:val="center"/>
          </w:tcPr>
          <w:p w14:paraId="5A79DE9D" w14:textId="77777777" w:rsidR="00C92172" w:rsidRDefault="00C92172" w:rsidP="00C92172">
            <w:pPr>
              <w:jc w:val="right"/>
              <w:rPr>
                <w:rFonts w:cs="Arial"/>
                <w:sz w:val="16"/>
                <w:szCs w:val="16"/>
              </w:rPr>
            </w:pPr>
            <w:r>
              <w:rPr>
                <w:rFonts w:cs="Arial"/>
                <w:sz w:val="16"/>
                <w:szCs w:val="16"/>
              </w:rPr>
              <w:t>27</w:t>
            </w:r>
          </w:p>
        </w:tc>
        <w:tc>
          <w:tcPr>
            <w:tcW w:w="570" w:type="dxa"/>
            <w:tcBorders>
              <w:left w:val="single" w:sz="8" w:space="0" w:color="auto"/>
              <w:right w:val="single" w:sz="8" w:space="0" w:color="auto"/>
            </w:tcBorders>
            <w:vAlign w:val="center"/>
          </w:tcPr>
          <w:p w14:paraId="105E1497" w14:textId="77777777" w:rsidR="00C92172" w:rsidRDefault="00C92172" w:rsidP="00C92172">
            <w:pPr>
              <w:jc w:val="right"/>
              <w:rPr>
                <w:rFonts w:cs="Arial"/>
                <w:sz w:val="16"/>
                <w:szCs w:val="16"/>
              </w:rPr>
            </w:pPr>
            <w:r>
              <w:rPr>
                <w:rFonts w:cs="Arial"/>
                <w:sz w:val="16"/>
                <w:szCs w:val="16"/>
              </w:rPr>
              <w:t>93.1</w:t>
            </w:r>
          </w:p>
        </w:tc>
        <w:tc>
          <w:tcPr>
            <w:tcW w:w="510" w:type="dxa"/>
            <w:tcBorders>
              <w:left w:val="single" w:sz="8" w:space="0" w:color="auto"/>
              <w:right w:val="single" w:sz="8" w:space="0" w:color="auto"/>
            </w:tcBorders>
            <w:vAlign w:val="center"/>
          </w:tcPr>
          <w:p w14:paraId="04489962" w14:textId="77777777" w:rsidR="00C92172" w:rsidRDefault="00C92172" w:rsidP="00C92172">
            <w:pPr>
              <w:jc w:val="right"/>
              <w:rPr>
                <w:rFonts w:cs="Arial"/>
                <w:sz w:val="16"/>
                <w:szCs w:val="16"/>
              </w:rPr>
            </w:pPr>
            <w:r>
              <w:rPr>
                <w:rFonts w:cs="Arial"/>
                <w:sz w:val="16"/>
                <w:szCs w:val="16"/>
              </w:rPr>
              <w:t>74</w:t>
            </w:r>
          </w:p>
        </w:tc>
        <w:tc>
          <w:tcPr>
            <w:tcW w:w="504" w:type="dxa"/>
            <w:tcBorders>
              <w:left w:val="single" w:sz="8" w:space="0" w:color="auto"/>
              <w:right w:val="single" w:sz="8" w:space="0" w:color="auto"/>
            </w:tcBorders>
            <w:vAlign w:val="center"/>
          </w:tcPr>
          <w:p w14:paraId="703104BD" w14:textId="77777777" w:rsidR="00C92172" w:rsidRDefault="00C92172" w:rsidP="00C92172">
            <w:pPr>
              <w:jc w:val="right"/>
              <w:rPr>
                <w:rFonts w:cs="Arial"/>
                <w:sz w:val="16"/>
                <w:szCs w:val="16"/>
              </w:rPr>
            </w:pPr>
            <w:r>
              <w:rPr>
                <w:rFonts w:cs="Arial"/>
                <w:sz w:val="16"/>
                <w:szCs w:val="16"/>
              </w:rPr>
              <w:t>6.9</w:t>
            </w:r>
          </w:p>
        </w:tc>
        <w:tc>
          <w:tcPr>
            <w:tcW w:w="720" w:type="dxa"/>
            <w:tcBorders>
              <w:left w:val="single" w:sz="8" w:space="0" w:color="auto"/>
              <w:right w:val="single" w:sz="8" w:space="0" w:color="auto"/>
            </w:tcBorders>
            <w:vAlign w:val="center"/>
          </w:tcPr>
          <w:p w14:paraId="238FB315" w14:textId="77777777" w:rsidR="00C92172" w:rsidRDefault="00C92172" w:rsidP="00C92172">
            <w:pPr>
              <w:jc w:val="right"/>
              <w:rPr>
                <w:rFonts w:cs="Arial"/>
                <w:sz w:val="16"/>
                <w:szCs w:val="16"/>
              </w:rPr>
            </w:pPr>
            <w:r>
              <w:rPr>
                <w:rFonts w:cs="Arial"/>
                <w:sz w:val="16"/>
                <w:szCs w:val="16"/>
              </w:rPr>
              <w:t>451</w:t>
            </w:r>
          </w:p>
        </w:tc>
        <w:tc>
          <w:tcPr>
            <w:tcW w:w="504" w:type="dxa"/>
            <w:tcBorders>
              <w:left w:val="single" w:sz="8" w:space="0" w:color="auto"/>
              <w:right w:val="single" w:sz="8" w:space="0" w:color="auto"/>
            </w:tcBorders>
            <w:vAlign w:val="center"/>
          </w:tcPr>
          <w:p w14:paraId="5AD6002C" w14:textId="77777777" w:rsidR="00C92172" w:rsidRDefault="00C92172" w:rsidP="00C92172">
            <w:pPr>
              <w:jc w:val="right"/>
              <w:rPr>
                <w:rFonts w:cs="Arial"/>
                <w:sz w:val="16"/>
                <w:szCs w:val="16"/>
              </w:rPr>
            </w:pPr>
            <w:r>
              <w:rPr>
                <w:rFonts w:cs="Arial"/>
                <w:sz w:val="16"/>
                <w:szCs w:val="16"/>
              </w:rPr>
              <w:t>41.8</w:t>
            </w:r>
          </w:p>
        </w:tc>
        <w:tc>
          <w:tcPr>
            <w:tcW w:w="612" w:type="dxa"/>
            <w:tcBorders>
              <w:left w:val="single" w:sz="8" w:space="0" w:color="auto"/>
              <w:right w:val="single" w:sz="8" w:space="0" w:color="auto"/>
            </w:tcBorders>
            <w:vAlign w:val="center"/>
          </w:tcPr>
          <w:p w14:paraId="5ED18621" w14:textId="77777777" w:rsidR="00C92172" w:rsidRDefault="00C92172" w:rsidP="00C92172">
            <w:pPr>
              <w:jc w:val="right"/>
              <w:rPr>
                <w:rFonts w:cs="Arial"/>
                <w:sz w:val="16"/>
                <w:szCs w:val="16"/>
              </w:rPr>
            </w:pPr>
            <w:r>
              <w:rPr>
                <w:rFonts w:cs="Arial"/>
                <w:sz w:val="16"/>
                <w:szCs w:val="16"/>
              </w:rPr>
              <w:t>203</w:t>
            </w:r>
          </w:p>
        </w:tc>
        <w:tc>
          <w:tcPr>
            <w:tcW w:w="504" w:type="dxa"/>
            <w:tcBorders>
              <w:left w:val="single" w:sz="8" w:space="0" w:color="auto"/>
              <w:right w:val="single" w:sz="8" w:space="0" w:color="auto"/>
            </w:tcBorders>
            <w:vAlign w:val="center"/>
          </w:tcPr>
          <w:p w14:paraId="27137A47" w14:textId="77777777" w:rsidR="00C92172" w:rsidRDefault="00C92172" w:rsidP="00C92172">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vAlign w:val="center"/>
          </w:tcPr>
          <w:p w14:paraId="3146CAEA" w14:textId="77777777" w:rsidR="00C92172" w:rsidRDefault="00C92172" w:rsidP="00C92172">
            <w:pPr>
              <w:jc w:val="right"/>
              <w:rPr>
                <w:rFonts w:cs="Arial"/>
                <w:sz w:val="16"/>
                <w:szCs w:val="16"/>
              </w:rPr>
            </w:pPr>
            <w:r>
              <w:rPr>
                <w:rFonts w:cs="Arial"/>
                <w:sz w:val="16"/>
                <w:szCs w:val="16"/>
              </w:rPr>
              <w:t>1,403</w:t>
            </w:r>
          </w:p>
        </w:tc>
        <w:tc>
          <w:tcPr>
            <w:tcW w:w="504" w:type="dxa"/>
            <w:gridSpan w:val="2"/>
            <w:tcBorders>
              <w:left w:val="single" w:sz="8" w:space="0" w:color="auto"/>
            </w:tcBorders>
            <w:vAlign w:val="center"/>
          </w:tcPr>
          <w:p w14:paraId="03E333AD" w14:textId="77777777" w:rsidR="00C92172" w:rsidRDefault="00C92172" w:rsidP="00C92172">
            <w:pPr>
              <w:jc w:val="right"/>
              <w:rPr>
                <w:rFonts w:cs="Arial"/>
                <w:sz w:val="16"/>
                <w:szCs w:val="16"/>
              </w:rPr>
            </w:pPr>
            <w:r>
              <w:rPr>
                <w:rFonts w:cs="Arial"/>
                <w:sz w:val="16"/>
                <w:szCs w:val="16"/>
              </w:rPr>
              <w:t>7.9</w:t>
            </w:r>
          </w:p>
        </w:tc>
      </w:tr>
      <w:tr w:rsidR="00B56615" w:rsidRPr="00477EC0" w14:paraId="621DAE7D" w14:textId="77777777" w:rsidTr="00522CF2">
        <w:trPr>
          <w:cantSplit/>
          <w:trHeight w:val="225"/>
        </w:trPr>
        <w:tc>
          <w:tcPr>
            <w:tcW w:w="1104" w:type="dxa"/>
            <w:tcBorders>
              <w:right w:val="single" w:sz="8" w:space="0" w:color="auto"/>
            </w:tcBorders>
          </w:tcPr>
          <w:p w14:paraId="09841CFE" w14:textId="77777777" w:rsidR="00B56615" w:rsidRDefault="00B56615" w:rsidP="00C92172">
            <w:pPr>
              <w:spacing w:before="20"/>
              <w:jc w:val="right"/>
              <w:rPr>
                <w:b/>
                <w:snapToGrid w:val="0"/>
                <w:color w:val="000000"/>
                <w:sz w:val="18"/>
              </w:rPr>
            </w:pPr>
          </w:p>
        </w:tc>
        <w:tc>
          <w:tcPr>
            <w:tcW w:w="576" w:type="dxa"/>
            <w:tcBorders>
              <w:left w:val="single" w:sz="8" w:space="0" w:color="auto"/>
              <w:right w:val="single" w:sz="8" w:space="0" w:color="auto"/>
            </w:tcBorders>
            <w:vAlign w:val="center"/>
          </w:tcPr>
          <w:p w14:paraId="2C58FFB6" w14:textId="77777777" w:rsidR="00B56615" w:rsidRDefault="00B56615" w:rsidP="00C92172">
            <w:pPr>
              <w:jc w:val="center"/>
              <w:rPr>
                <w:rFonts w:cs="Arial"/>
                <w:sz w:val="16"/>
                <w:szCs w:val="16"/>
              </w:rPr>
            </w:pPr>
            <w:r>
              <w:rPr>
                <w:rFonts w:cs="Arial"/>
                <w:sz w:val="16"/>
                <w:szCs w:val="16"/>
              </w:rPr>
              <w:t>2018</w:t>
            </w:r>
          </w:p>
        </w:tc>
        <w:tc>
          <w:tcPr>
            <w:tcW w:w="576" w:type="dxa"/>
            <w:tcBorders>
              <w:left w:val="single" w:sz="8" w:space="0" w:color="auto"/>
              <w:right w:val="single" w:sz="8" w:space="0" w:color="auto"/>
            </w:tcBorders>
          </w:tcPr>
          <w:p w14:paraId="6D56AEDF" w14:textId="77777777" w:rsidR="00B56615" w:rsidRDefault="00B56615">
            <w:pPr>
              <w:jc w:val="right"/>
              <w:rPr>
                <w:rFonts w:cs="Arial"/>
                <w:sz w:val="16"/>
                <w:szCs w:val="16"/>
              </w:rPr>
            </w:pPr>
            <w:r>
              <w:rPr>
                <w:rFonts w:cs="Arial"/>
                <w:sz w:val="16"/>
                <w:szCs w:val="16"/>
              </w:rPr>
              <w:t>187</w:t>
            </w:r>
          </w:p>
        </w:tc>
        <w:tc>
          <w:tcPr>
            <w:tcW w:w="504" w:type="dxa"/>
            <w:tcBorders>
              <w:left w:val="single" w:sz="8" w:space="0" w:color="auto"/>
              <w:right w:val="single" w:sz="8" w:space="0" w:color="auto"/>
            </w:tcBorders>
          </w:tcPr>
          <w:p w14:paraId="317FA556" w14:textId="77777777" w:rsidR="00B56615" w:rsidRDefault="00B56615">
            <w:pPr>
              <w:jc w:val="right"/>
              <w:rPr>
                <w:rFonts w:cs="Arial"/>
                <w:sz w:val="16"/>
                <w:szCs w:val="16"/>
              </w:rPr>
            </w:pPr>
            <w:r>
              <w:rPr>
                <w:rFonts w:cs="Arial"/>
                <w:sz w:val="16"/>
                <w:szCs w:val="16"/>
              </w:rPr>
              <w:t>1.1</w:t>
            </w:r>
          </w:p>
        </w:tc>
        <w:tc>
          <w:tcPr>
            <w:tcW w:w="720" w:type="dxa"/>
            <w:tcBorders>
              <w:left w:val="single" w:sz="8" w:space="0" w:color="auto"/>
              <w:right w:val="single" w:sz="8" w:space="0" w:color="auto"/>
            </w:tcBorders>
          </w:tcPr>
          <w:p w14:paraId="08F6A5B1" w14:textId="77777777" w:rsidR="00B56615" w:rsidRDefault="00B56615">
            <w:pPr>
              <w:jc w:val="right"/>
              <w:rPr>
                <w:rFonts w:cs="Arial"/>
                <w:sz w:val="16"/>
                <w:szCs w:val="16"/>
              </w:rPr>
            </w:pPr>
            <w:r>
              <w:rPr>
                <w:rFonts w:cs="Arial"/>
                <w:sz w:val="16"/>
                <w:szCs w:val="16"/>
              </w:rPr>
              <w:t>1,061</w:t>
            </w:r>
          </w:p>
        </w:tc>
        <w:tc>
          <w:tcPr>
            <w:tcW w:w="504" w:type="dxa"/>
            <w:tcBorders>
              <w:left w:val="single" w:sz="8" w:space="0" w:color="auto"/>
              <w:right w:val="single" w:sz="8" w:space="0" w:color="auto"/>
            </w:tcBorders>
          </w:tcPr>
          <w:p w14:paraId="793F3BC8" w14:textId="77777777" w:rsidR="00B56615" w:rsidRDefault="00B56615">
            <w:pPr>
              <w:jc w:val="right"/>
              <w:rPr>
                <w:rFonts w:cs="Arial"/>
                <w:sz w:val="16"/>
                <w:szCs w:val="16"/>
              </w:rPr>
            </w:pPr>
            <w:r>
              <w:rPr>
                <w:rFonts w:cs="Arial"/>
                <w:sz w:val="16"/>
                <w:szCs w:val="16"/>
              </w:rPr>
              <w:t>6.1</w:t>
            </w:r>
          </w:p>
        </w:tc>
        <w:tc>
          <w:tcPr>
            <w:tcW w:w="576" w:type="dxa"/>
            <w:tcBorders>
              <w:left w:val="single" w:sz="8" w:space="0" w:color="auto"/>
              <w:right w:val="single" w:sz="8" w:space="0" w:color="auto"/>
            </w:tcBorders>
          </w:tcPr>
          <w:p w14:paraId="09E5689D" w14:textId="77777777" w:rsidR="00B56615" w:rsidRDefault="00B56615">
            <w:pPr>
              <w:jc w:val="right"/>
              <w:rPr>
                <w:rFonts w:cs="Arial"/>
                <w:sz w:val="16"/>
                <w:szCs w:val="16"/>
              </w:rPr>
            </w:pPr>
            <w:r>
              <w:rPr>
                <w:rFonts w:cs="Arial"/>
                <w:sz w:val="16"/>
                <w:szCs w:val="16"/>
              </w:rPr>
              <w:t>53</w:t>
            </w:r>
          </w:p>
        </w:tc>
        <w:tc>
          <w:tcPr>
            <w:tcW w:w="504" w:type="dxa"/>
            <w:tcBorders>
              <w:left w:val="single" w:sz="8" w:space="0" w:color="auto"/>
              <w:right w:val="single" w:sz="8" w:space="0" w:color="auto"/>
            </w:tcBorders>
          </w:tcPr>
          <w:p w14:paraId="40EAF360" w14:textId="77777777" w:rsidR="00B56615" w:rsidRDefault="00B56615">
            <w:pPr>
              <w:jc w:val="right"/>
              <w:rPr>
                <w:rFonts w:cs="Arial"/>
                <w:sz w:val="16"/>
                <w:szCs w:val="16"/>
              </w:rPr>
            </w:pPr>
            <w:r>
              <w:rPr>
                <w:rFonts w:cs="Arial"/>
                <w:sz w:val="16"/>
                <w:szCs w:val="16"/>
              </w:rPr>
              <w:t>6.3</w:t>
            </w:r>
          </w:p>
        </w:tc>
        <w:tc>
          <w:tcPr>
            <w:tcW w:w="786" w:type="dxa"/>
            <w:tcBorders>
              <w:left w:val="single" w:sz="8" w:space="0" w:color="auto"/>
              <w:right w:val="single" w:sz="8" w:space="0" w:color="auto"/>
            </w:tcBorders>
          </w:tcPr>
          <w:p w14:paraId="10878764" w14:textId="77777777" w:rsidR="00B56615" w:rsidRDefault="00B56615">
            <w:pPr>
              <w:jc w:val="right"/>
              <w:rPr>
                <w:rFonts w:cs="Arial"/>
                <w:sz w:val="16"/>
                <w:szCs w:val="16"/>
              </w:rPr>
            </w:pPr>
            <w:r>
              <w:rPr>
                <w:rFonts w:cs="Arial"/>
                <w:sz w:val="16"/>
                <w:szCs w:val="16"/>
              </w:rPr>
              <w:t>457</w:t>
            </w:r>
          </w:p>
        </w:tc>
        <w:tc>
          <w:tcPr>
            <w:tcW w:w="504" w:type="dxa"/>
            <w:tcBorders>
              <w:left w:val="single" w:sz="8" w:space="0" w:color="auto"/>
              <w:right w:val="single" w:sz="8" w:space="0" w:color="auto"/>
            </w:tcBorders>
          </w:tcPr>
          <w:p w14:paraId="3A61AED1" w14:textId="77777777" w:rsidR="00B56615" w:rsidRDefault="00B56615">
            <w:pPr>
              <w:jc w:val="right"/>
              <w:rPr>
                <w:rFonts w:cs="Arial"/>
                <w:sz w:val="16"/>
                <w:szCs w:val="16"/>
              </w:rPr>
            </w:pPr>
            <w:r>
              <w:rPr>
                <w:rFonts w:cs="Arial"/>
                <w:sz w:val="16"/>
                <w:szCs w:val="16"/>
              </w:rPr>
              <w:t>54.5</w:t>
            </w:r>
          </w:p>
        </w:tc>
        <w:tc>
          <w:tcPr>
            <w:tcW w:w="576" w:type="dxa"/>
            <w:tcBorders>
              <w:left w:val="single" w:sz="8" w:space="0" w:color="auto"/>
              <w:right w:val="single" w:sz="8" w:space="0" w:color="auto"/>
            </w:tcBorders>
          </w:tcPr>
          <w:p w14:paraId="507C5733" w14:textId="77777777" w:rsidR="00B56615" w:rsidRDefault="00B56615">
            <w:pPr>
              <w:jc w:val="right"/>
              <w:rPr>
                <w:rFonts w:cs="Arial"/>
                <w:sz w:val="16"/>
                <w:szCs w:val="16"/>
              </w:rPr>
            </w:pPr>
            <w:r>
              <w:rPr>
                <w:rFonts w:cs="Arial"/>
                <w:sz w:val="16"/>
                <w:szCs w:val="16"/>
              </w:rPr>
              <w:t>16</w:t>
            </w:r>
          </w:p>
        </w:tc>
        <w:tc>
          <w:tcPr>
            <w:tcW w:w="504" w:type="dxa"/>
            <w:tcBorders>
              <w:left w:val="single" w:sz="8" w:space="0" w:color="auto"/>
              <w:right w:val="single" w:sz="8" w:space="0" w:color="auto"/>
            </w:tcBorders>
          </w:tcPr>
          <w:p w14:paraId="4D2A201C" w14:textId="77777777" w:rsidR="00B56615" w:rsidRDefault="00B56615">
            <w:pPr>
              <w:jc w:val="right"/>
              <w:rPr>
                <w:rFonts w:cs="Arial"/>
                <w:sz w:val="16"/>
                <w:szCs w:val="16"/>
              </w:rPr>
            </w:pPr>
            <w:r>
              <w:rPr>
                <w:rFonts w:cs="Arial"/>
                <w:sz w:val="16"/>
                <w:szCs w:val="16"/>
              </w:rPr>
              <w:t>48.5</w:t>
            </w:r>
          </w:p>
        </w:tc>
        <w:tc>
          <w:tcPr>
            <w:tcW w:w="576" w:type="dxa"/>
            <w:tcBorders>
              <w:left w:val="single" w:sz="8" w:space="0" w:color="auto"/>
              <w:right w:val="single" w:sz="8" w:space="0" w:color="auto"/>
            </w:tcBorders>
          </w:tcPr>
          <w:p w14:paraId="641EB12E" w14:textId="77777777" w:rsidR="00B56615" w:rsidRDefault="00B56615">
            <w:pPr>
              <w:jc w:val="right"/>
              <w:rPr>
                <w:rFonts w:cs="Arial"/>
                <w:sz w:val="16"/>
                <w:szCs w:val="16"/>
              </w:rPr>
            </w:pPr>
            <w:r>
              <w:rPr>
                <w:rFonts w:cs="Arial"/>
                <w:sz w:val="16"/>
                <w:szCs w:val="16"/>
              </w:rPr>
              <w:t>30</w:t>
            </w:r>
          </w:p>
        </w:tc>
        <w:tc>
          <w:tcPr>
            <w:tcW w:w="570" w:type="dxa"/>
            <w:tcBorders>
              <w:left w:val="single" w:sz="8" w:space="0" w:color="auto"/>
              <w:right w:val="single" w:sz="8" w:space="0" w:color="auto"/>
            </w:tcBorders>
          </w:tcPr>
          <w:p w14:paraId="088017D8" w14:textId="77777777" w:rsidR="00B56615" w:rsidRDefault="00B56615">
            <w:pPr>
              <w:jc w:val="right"/>
              <w:rPr>
                <w:rFonts w:cs="Arial"/>
                <w:sz w:val="16"/>
                <w:szCs w:val="16"/>
              </w:rPr>
            </w:pPr>
            <w:r>
              <w:rPr>
                <w:rFonts w:cs="Arial"/>
                <w:sz w:val="16"/>
                <w:szCs w:val="16"/>
              </w:rPr>
              <w:t>90.9</w:t>
            </w:r>
          </w:p>
        </w:tc>
        <w:tc>
          <w:tcPr>
            <w:tcW w:w="510" w:type="dxa"/>
            <w:tcBorders>
              <w:left w:val="single" w:sz="8" w:space="0" w:color="auto"/>
              <w:right w:val="single" w:sz="8" w:space="0" w:color="auto"/>
            </w:tcBorders>
          </w:tcPr>
          <w:p w14:paraId="351F5CB0" w14:textId="77777777" w:rsidR="00B56615" w:rsidRDefault="00B56615">
            <w:pPr>
              <w:jc w:val="right"/>
              <w:rPr>
                <w:rFonts w:cs="Arial"/>
                <w:sz w:val="16"/>
                <w:szCs w:val="16"/>
              </w:rPr>
            </w:pPr>
            <w:r>
              <w:rPr>
                <w:rFonts w:cs="Arial"/>
                <w:sz w:val="16"/>
                <w:szCs w:val="16"/>
              </w:rPr>
              <w:t>70</w:t>
            </w:r>
          </w:p>
        </w:tc>
        <w:tc>
          <w:tcPr>
            <w:tcW w:w="504" w:type="dxa"/>
            <w:tcBorders>
              <w:left w:val="single" w:sz="8" w:space="0" w:color="auto"/>
              <w:right w:val="single" w:sz="8" w:space="0" w:color="auto"/>
            </w:tcBorders>
          </w:tcPr>
          <w:p w14:paraId="0F338DA7" w14:textId="77777777" w:rsidR="00B56615" w:rsidRDefault="00B56615">
            <w:pPr>
              <w:jc w:val="right"/>
              <w:rPr>
                <w:rFonts w:cs="Arial"/>
                <w:sz w:val="16"/>
                <w:szCs w:val="16"/>
              </w:rPr>
            </w:pPr>
            <w:r>
              <w:rPr>
                <w:rFonts w:cs="Arial"/>
                <w:sz w:val="16"/>
                <w:szCs w:val="16"/>
              </w:rPr>
              <w:t>6.4</w:t>
            </w:r>
          </w:p>
        </w:tc>
        <w:tc>
          <w:tcPr>
            <w:tcW w:w="720" w:type="dxa"/>
            <w:tcBorders>
              <w:left w:val="single" w:sz="8" w:space="0" w:color="auto"/>
              <w:right w:val="single" w:sz="8" w:space="0" w:color="auto"/>
            </w:tcBorders>
          </w:tcPr>
          <w:p w14:paraId="47CDFE9C" w14:textId="77777777" w:rsidR="00B56615" w:rsidRDefault="00B56615">
            <w:pPr>
              <w:jc w:val="right"/>
              <w:rPr>
                <w:rFonts w:cs="Arial"/>
                <w:sz w:val="16"/>
                <w:szCs w:val="16"/>
              </w:rPr>
            </w:pPr>
            <w:r>
              <w:rPr>
                <w:rFonts w:cs="Arial"/>
                <w:sz w:val="16"/>
                <w:szCs w:val="16"/>
              </w:rPr>
              <w:t>499</w:t>
            </w:r>
          </w:p>
        </w:tc>
        <w:tc>
          <w:tcPr>
            <w:tcW w:w="504" w:type="dxa"/>
            <w:tcBorders>
              <w:left w:val="single" w:sz="8" w:space="0" w:color="auto"/>
              <w:right w:val="single" w:sz="8" w:space="0" w:color="auto"/>
            </w:tcBorders>
          </w:tcPr>
          <w:p w14:paraId="44AD7054" w14:textId="77777777" w:rsidR="00B56615" w:rsidRDefault="00B56615">
            <w:pPr>
              <w:jc w:val="right"/>
              <w:rPr>
                <w:rFonts w:cs="Arial"/>
                <w:sz w:val="16"/>
                <w:szCs w:val="16"/>
              </w:rPr>
            </w:pPr>
            <w:r>
              <w:rPr>
                <w:rFonts w:cs="Arial"/>
                <w:sz w:val="16"/>
                <w:szCs w:val="16"/>
              </w:rPr>
              <w:t>45.7</w:t>
            </w:r>
          </w:p>
        </w:tc>
        <w:tc>
          <w:tcPr>
            <w:tcW w:w="612" w:type="dxa"/>
            <w:tcBorders>
              <w:left w:val="single" w:sz="8" w:space="0" w:color="auto"/>
              <w:right w:val="single" w:sz="8" w:space="0" w:color="auto"/>
            </w:tcBorders>
          </w:tcPr>
          <w:p w14:paraId="4CBB0F32" w14:textId="77777777" w:rsidR="00B56615" w:rsidRDefault="00B56615">
            <w:pPr>
              <w:jc w:val="right"/>
              <w:rPr>
                <w:rFonts w:cs="Arial"/>
                <w:sz w:val="16"/>
                <w:szCs w:val="16"/>
              </w:rPr>
            </w:pPr>
            <w:r>
              <w:rPr>
                <w:rFonts w:cs="Arial"/>
                <w:sz w:val="16"/>
                <w:szCs w:val="16"/>
              </w:rPr>
              <w:t>256</w:t>
            </w:r>
          </w:p>
        </w:tc>
        <w:tc>
          <w:tcPr>
            <w:tcW w:w="504" w:type="dxa"/>
            <w:tcBorders>
              <w:left w:val="single" w:sz="8" w:space="0" w:color="auto"/>
              <w:right w:val="single" w:sz="8" w:space="0" w:color="auto"/>
            </w:tcBorders>
          </w:tcPr>
          <w:p w14:paraId="3F42D259" w14:textId="77777777" w:rsidR="00B56615" w:rsidRDefault="00B56615">
            <w:pPr>
              <w:jc w:val="right"/>
              <w:rPr>
                <w:rFonts w:cs="Arial"/>
                <w:sz w:val="16"/>
                <w:szCs w:val="16"/>
              </w:rPr>
            </w:pPr>
            <w:r>
              <w:rPr>
                <w:rFonts w:cs="Arial"/>
                <w:sz w:val="16"/>
                <w:szCs w:val="16"/>
              </w:rPr>
              <w:t>1.4</w:t>
            </w:r>
          </w:p>
        </w:tc>
        <w:tc>
          <w:tcPr>
            <w:tcW w:w="720" w:type="dxa"/>
            <w:tcBorders>
              <w:left w:val="single" w:sz="8" w:space="0" w:color="auto"/>
              <w:right w:val="single" w:sz="8" w:space="0" w:color="auto"/>
            </w:tcBorders>
          </w:tcPr>
          <w:p w14:paraId="018C6A5E" w14:textId="77777777" w:rsidR="00B56615" w:rsidRDefault="00B56615">
            <w:pPr>
              <w:jc w:val="right"/>
              <w:rPr>
                <w:rFonts w:cs="Arial"/>
                <w:sz w:val="16"/>
                <w:szCs w:val="16"/>
              </w:rPr>
            </w:pPr>
            <w:r>
              <w:rPr>
                <w:rFonts w:cs="Arial"/>
                <w:sz w:val="16"/>
                <w:szCs w:val="16"/>
              </w:rPr>
              <w:t>1,548</w:t>
            </w:r>
          </w:p>
        </w:tc>
        <w:tc>
          <w:tcPr>
            <w:tcW w:w="504" w:type="dxa"/>
            <w:gridSpan w:val="2"/>
            <w:tcBorders>
              <w:left w:val="single" w:sz="8" w:space="0" w:color="auto"/>
            </w:tcBorders>
          </w:tcPr>
          <w:p w14:paraId="02D936F3" w14:textId="77777777" w:rsidR="00B56615" w:rsidRDefault="00B56615">
            <w:pPr>
              <w:jc w:val="right"/>
              <w:rPr>
                <w:rFonts w:cs="Arial"/>
                <w:sz w:val="16"/>
                <w:szCs w:val="16"/>
              </w:rPr>
            </w:pPr>
            <w:r>
              <w:rPr>
                <w:rFonts w:cs="Arial"/>
                <w:sz w:val="16"/>
                <w:szCs w:val="16"/>
              </w:rPr>
              <w:t>8.5</w:t>
            </w:r>
          </w:p>
        </w:tc>
      </w:tr>
      <w:tr w:rsidR="00C92172" w14:paraId="6FD362F1" w14:textId="77777777" w:rsidTr="00E679EF">
        <w:tblPrEx>
          <w:tblCellMar>
            <w:left w:w="29" w:type="dxa"/>
            <w:right w:w="29" w:type="dxa"/>
          </w:tblCellMar>
        </w:tblPrEx>
        <w:trPr>
          <w:gridAfter w:val="1"/>
          <w:wAfter w:w="6" w:type="dxa"/>
          <w:trHeight w:val="295"/>
        </w:trPr>
        <w:tc>
          <w:tcPr>
            <w:tcW w:w="13152" w:type="dxa"/>
            <w:gridSpan w:val="22"/>
            <w:tcBorders>
              <w:top w:val="single" w:sz="4" w:space="0" w:color="auto"/>
            </w:tcBorders>
          </w:tcPr>
          <w:p w14:paraId="27BBEF2D" w14:textId="77777777" w:rsidR="00C92172" w:rsidRPr="00D1386E" w:rsidRDefault="00C92172" w:rsidP="00C92172">
            <w:pPr>
              <w:rPr>
                <w:color w:val="000000"/>
                <w:sz w:val="16"/>
                <w:szCs w:val="16"/>
              </w:rPr>
            </w:pPr>
            <w:r>
              <w:rPr>
                <w:b/>
                <w:noProof/>
                <w:sz w:val="16"/>
                <w:szCs w:val="16"/>
              </w:rPr>
              <mc:AlternateContent>
                <mc:Choice Requires="wps">
                  <w:drawing>
                    <wp:anchor distT="0" distB="0" distL="114300" distR="114300" simplePos="0" relativeHeight="251723264" behindDoc="0" locked="0" layoutInCell="1" allowOverlap="1" wp14:anchorId="7F31C20B" wp14:editId="32EE09DF">
                      <wp:simplePos x="0" y="0"/>
                      <wp:positionH relativeFrom="column">
                        <wp:posOffset>3982085</wp:posOffset>
                      </wp:positionH>
                      <wp:positionV relativeFrom="paragraph">
                        <wp:posOffset>6622415</wp:posOffset>
                      </wp:positionV>
                      <wp:extent cx="342900" cy="228600"/>
                      <wp:effectExtent l="0" t="0" r="0" b="0"/>
                      <wp:wrapNone/>
                      <wp:docPr id="644" name="Text Box 5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E93C3" w14:textId="77777777" w:rsidR="00E90112" w:rsidRPr="00F66C3E" w:rsidRDefault="00E90112" w:rsidP="00E679EF">
                                  <w:r>
                                    <w:rPr>
                                      <w:noProof/>
                                    </w:rPr>
                                    <w:drawing>
                                      <wp:inline distT="0" distB="0" distL="0" distR="0" wp14:anchorId="150DA48E" wp14:editId="476E9B5A">
                                        <wp:extent cx="161925" cy="104775"/>
                                        <wp:effectExtent l="0" t="0" r="0" b="0"/>
                                        <wp:docPr id="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p w14:paraId="22278A2A" w14:textId="77777777" w:rsidR="00E90112" w:rsidRPr="00F66C3E" w:rsidRDefault="00E90112" w:rsidP="00E679EF">
                                  <w:r>
                                    <w:rPr>
                                      <w:noProof/>
                                    </w:rPr>
                                    <w:drawing>
                                      <wp:inline distT="0" distB="0" distL="0" distR="0" wp14:anchorId="794A9546" wp14:editId="3D4D8681">
                                        <wp:extent cx="161925" cy="1047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1C20B" id="Text Box 5169" o:spid="_x0000_s1038" type="#_x0000_t202" style="position:absolute;margin-left:313.55pt;margin-top:521.45pt;width:27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" stroked="f">
                      <v:textbox style="layout-flow:vertical">
                        <w:txbxContent>
                          <w:p w14:paraId="796E93C3" w14:textId="77777777" w:rsidR="00E90112" w:rsidRPr="00F66C3E" w:rsidRDefault="00E90112" w:rsidP="00E679EF">
                            <w:r>
                              <w:rPr>
                                <w:noProof/>
                              </w:rPr>
                              <w:drawing>
                                <wp:inline distT="0" distB="0" distL="0" distR="0" wp14:anchorId="150DA48E" wp14:editId="476E9B5A">
                                  <wp:extent cx="161925" cy="104775"/>
                                  <wp:effectExtent l="0" t="0" r="0" b="0"/>
                                  <wp:docPr id="4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p w14:paraId="22278A2A" w14:textId="77777777" w:rsidR="00E90112" w:rsidRPr="00F66C3E" w:rsidRDefault="00E90112" w:rsidP="00E679EF">
                            <w:r>
                              <w:rPr>
                                <w:noProof/>
                              </w:rPr>
                              <w:drawing>
                                <wp:inline distT="0" distB="0" distL="0" distR="0" wp14:anchorId="794A9546" wp14:editId="3D4D8681">
                                  <wp:extent cx="161925" cy="1047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1925" cy="104775"/>
                                          </a:xfrm>
                                          <a:prstGeom prst="rect">
                                            <a:avLst/>
                                          </a:prstGeom>
                                          <a:noFill/>
                                          <a:ln>
                                            <a:noFill/>
                                          </a:ln>
                                        </pic:spPr>
                                      </pic:pic>
                                    </a:graphicData>
                                  </a:graphic>
                                </wp:inline>
                              </w:drawing>
                            </w:r>
                          </w:p>
                        </w:txbxContent>
                      </v:textbox>
                    </v:shape>
                  </w:pict>
                </mc:Fallback>
              </mc:AlternateContent>
            </w:r>
            <w:r w:rsidRPr="00090DAD">
              <w:rPr>
                <w:b/>
                <w:sz w:val="16"/>
                <w:szCs w:val="16"/>
              </w:rPr>
              <w:t>NOTE:</w:t>
            </w:r>
            <w:r w:rsidRPr="00D1386E">
              <w:rPr>
                <w:sz w:val="16"/>
                <w:szCs w:val="16"/>
              </w:rPr>
              <w:t xml:space="preserve">  Very Low Birthweight (VLBW) births are a subset of Low Birthweight (LBW) births.  All percentages are calculated based on only those births with known values for the characteristic(s) of interest, unless otherwise stated.  1</w:t>
            </w:r>
            <w:r>
              <w:rPr>
                <w:sz w:val="16"/>
                <w:szCs w:val="16"/>
              </w:rPr>
              <w:t xml:space="preserve">. Very Low Birthweight (VLBW): </w:t>
            </w:r>
            <w:r w:rsidRPr="00D1386E">
              <w:rPr>
                <w:sz w:val="16"/>
                <w:szCs w:val="16"/>
              </w:rPr>
              <w:t xml:space="preserve">less than 1,500 grams (3.3 lbs.).  2. Low Birthweight (LBW): less than 2,500 grams (5.5 lbs.).  </w:t>
            </w:r>
          </w:p>
        </w:tc>
      </w:tr>
    </w:tbl>
    <w:bookmarkStart w:id="113" w:name="_Toc388445381"/>
    <w:bookmarkStart w:id="114" w:name="_Toc17196520"/>
    <w:p w14:paraId="1B87B056" w14:textId="77777777" w:rsidR="00E679EF" w:rsidRDefault="006F3CBC" w:rsidP="00E679EF">
      <w:pPr>
        <w:ind w:right="727"/>
        <w:jc w:val="center"/>
        <w:outlineLvl w:val="1"/>
        <w:rPr>
          <w:b/>
          <w:sz w:val="22"/>
        </w:rPr>
      </w:pPr>
      <w:r>
        <w:rPr>
          <w:b/>
          <w:noProof/>
          <w:sz w:val="22"/>
        </w:rPr>
        <w:lastRenderedPageBreak/>
        <mc:AlternateContent>
          <mc:Choice Requires="wps">
            <w:drawing>
              <wp:anchor distT="0" distB="0" distL="114300" distR="114300" simplePos="0" relativeHeight="251639296" behindDoc="0" locked="0" layoutInCell="1" allowOverlap="1" wp14:anchorId="70FD7CD0" wp14:editId="47AA185F">
                <wp:simplePos x="0" y="0"/>
                <wp:positionH relativeFrom="column">
                  <wp:posOffset>81915</wp:posOffset>
                </wp:positionH>
                <wp:positionV relativeFrom="paragraph">
                  <wp:posOffset>-193675</wp:posOffset>
                </wp:positionV>
                <wp:extent cx="8267700" cy="6292215"/>
                <wp:effectExtent l="0" t="0" r="0" b="0"/>
                <wp:wrapNone/>
                <wp:docPr id="643" name="Rectangle 4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7700" cy="62922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5D875" id="Rectangle 4763" o:spid="_x0000_s1026" style="position:absolute;margin-left:6.45pt;margin-top:-15.25pt;width:651pt;height:495.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" filled="f" strokeweight="2pt"/>
            </w:pict>
          </mc:Fallback>
        </mc:AlternateContent>
      </w:r>
      <w:r w:rsidR="00E679EF">
        <w:rPr>
          <w:b/>
          <w:sz w:val="22"/>
        </w:rPr>
        <w:t>T</w:t>
      </w:r>
      <w:r w:rsidR="00E679EF" w:rsidRPr="001C7BF9">
        <w:rPr>
          <w:b/>
          <w:sz w:val="22"/>
        </w:rPr>
        <w:t xml:space="preserve">able </w:t>
      </w:r>
      <w:r w:rsidR="001927E8">
        <w:rPr>
          <w:b/>
          <w:sz w:val="22"/>
        </w:rPr>
        <w:t>10</w:t>
      </w:r>
      <w:r w:rsidR="00E679EF" w:rsidRPr="001C7BF9">
        <w:rPr>
          <w:b/>
          <w:sz w:val="22"/>
        </w:rPr>
        <w:t>.</w:t>
      </w:r>
      <w:r w:rsidR="00E679EF">
        <w:t xml:space="preserve">  </w:t>
      </w:r>
      <w:r w:rsidR="00E679EF">
        <w:rPr>
          <w:b/>
          <w:sz w:val="22"/>
        </w:rPr>
        <w:t xml:space="preserve">Births by Gestational Age, Race/Hispanic Ethnicity, Massachusetts: </w:t>
      </w:r>
      <w:r w:rsidR="00E679EF" w:rsidRPr="00ED09D7">
        <w:rPr>
          <w:b/>
          <w:sz w:val="22"/>
        </w:rPr>
        <w:t>20</w:t>
      </w:r>
      <w:r w:rsidR="00E679EF">
        <w:rPr>
          <w:b/>
          <w:sz w:val="22"/>
        </w:rPr>
        <w:t>1</w:t>
      </w:r>
      <w:bookmarkEnd w:id="113"/>
      <w:bookmarkEnd w:id="114"/>
      <w:r w:rsidR="00981F91">
        <w:rPr>
          <w:b/>
          <w:sz w:val="22"/>
        </w:rPr>
        <w:t>8</w:t>
      </w:r>
    </w:p>
    <w:p w14:paraId="3F84A597" w14:textId="77777777" w:rsidR="00E679EF" w:rsidRDefault="00E679EF" w:rsidP="00E679EF"/>
    <w:tbl>
      <w:tblPr>
        <w:tblW w:w="12509" w:type="dxa"/>
        <w:jc w:val="center"/>
        <w:tblLayout w:type="fixed"/>
        <w:tblCellMar>
          <w:left w:w="30" w:type="dxa"/>
          <w:right w:w="30" w:type="dxa"/>
        </w:tblCellMar>
        <w:tblLook w:val="0000" w:firstRow="0" w:lastRow="0" w:firstColumn="0" w:lastColumn="0" w:noHBand="0" w:noVBand="0"/>
      </w:tblPr>
      <w:tblGrid>
        <w:gridCol w:w="2061"/>
        <w:gridCol w:w="13"/>
        <w:gridCol w:w="707"/>
        <w:gridCol w:w="630"/>
        <w:gridCol w:w="900"/>
        <w:gridCol w:w="630"/>
        <w:gridCol w:w="990"/>
        <w:gridCol w:w="810"/>
        <w:gridCol w:w="900"/>
        <w:gridCol w:w="630"/>
        <w:gridCol w:w="900"/>
        <w:gridCol w:w="630"/>
        <w:gridCol w:w="900"/>
        <w:gridCol w:w="630"/>
        <w:gridCol w:w="1178"/>
      </w:tblGrid>
      <w:tr w:rsidR="00E679EF" w:rsidRPr="00346835" w14:paraId="5F042192" w14:textId="77777777" w:rsidTr="006E4BAE">
        <w:trPr>
          <w:trHeight w:val="197"/>
          <w:jc w:val="center"/>
        </w:trPr>
        <w:tc>
          <w:tcPr>
            <w:tcW w:w="2074" w:type="dxa"/>
            <w:gridSpan w:val="2"/>
            <w:vMerge w:val="restart"/>
            <w:tcBorders>
              <w:top w:val="single" w:sz="4" w:space="0" w:color="auto"/>
            </w:tcBorders>
            <w:vAlign w:val="center"/>
          </w:tcPr>
          <w:p w14:paraId="5ED15D3B" w14:textId="77777777" w:rsidR="00E679EF" w:rsidRPr="00346835" w:rsidRDefault="00E679EF" w:rsidP="00E679EF">
            <w:pPr>
              <w:jc w:val="center"/>
              <w:rPr>
                <w:b/>
              </w:rPr>
            </w:pPr>
            <w:r w:rsidRPr="00346835">
              <w:rPr>
                <w:b/>
              </w:rPr>
              <w:t>Gestational Age</w:t>
            </w:r>
            <w:r w:rsidRPr="00346835">
              <w:rPr>
                <w:vertAlign w:val="superscript"/>
              </w:rPr>
              <w:t>1</w:t>
            </w:r>
          </w:p>
          <w:p w14:paraId="20F2964C" w14:textId="77777777" w:rsidR="00E679EF" w:rsidRPr="00346835" w:rsidRDefault="00E679EF" w:rsidP="00E679EF">
            <w:pPr>
              <w:jc w:val="center"/>
              <w:rPr>
                <w:b/>
              </w:rPr>
            </w:pPr>
            <w:r w:rsidRPr="00346835">
              <w:rPr>
                <w:b/>
              </w:rPr>
              <w:t>(weeks completed)</w:t>
            </w:r>
          </w:p>
        </w:tc>
        <w:tc>
          <w:tcPr>
            <w:tcW w:w="1337" w:type="dxa"/>
            <w:gridSpan w:val="2"/>
            <w:tcBorders>
              <w:top w:val="single" w:sz="4" w:space="0" w:color="auto"/>
              <w:bottom w:val="single" w:sz="6" w:space="0" w:color="000000"/>
            </w:tcBorders>
          </w:tcPr>
          <w:p w14:paraId="157CB0BD" w14:textId="77777777" w:rsidR="00E679EF" w:rsidRPr="00346835" w:rsidRDefault="00E679EF" w:rsidP="00D9135B">
            <w:pPr>
              <w:spacing w:before="60" w:after="60"/>
              <w:ind w:firstLine="242"/>
              <w:jc w:val="center"/>
              <w:rPr>
                <w:b/>
              </w:rPr>
            </w:pPr>
            <w:r w:rsidRPr="00346835">
              <w:rPr>
                <w:b/>
              </w:rPr>
              <w:t>Total</w:t>
            </w:r>
          </w:p>
        </w:tc>
        <w:tc>
          <w:tcPr>
            <w:tcW w:w="1530" w:type="dxa"/>
            <w:gridSpan w:val="2"/>
            <w:tcBorders>
              <w:top w:val="single" w:sz="4" w:space="0" w:color="auto"/>
              <w:bottom w:val="single" w:sz="6" w:space="0" w:color="000000"/>
            </w:tcBorders>
          </w:tcPr>
          <w:p w14:paraId="6B94EEF1" w14:textId="77777777" w:rsidR="00E679EF" w:rsidRPr="00346835" w:rsidRDefault="00F84F30" w:rsidP="00D9135B">
            <w:pPr>
              <w:spacing w:before="60" w:after="60"/>
              <w:ind w:left="238"/>
              <w:jc w:val="center"/>
              <w:rPr>
                <w:b/>
              </w:rPr>
            </w:pPr>
            <w:r>
              <w:rPr>
                <w:b/>
              </w:rPr>
              <w:t>White N</w:t>
            </w:r>
            <w:r w:rsidR="00E679EF" w:rsidRPr="00346835">
              <w:rPr>
                <w:b/>
              </w:rPr>
              <w:t>on-Hispanic</w:t>
            </w:r>
          </w:p>
        </w:tc>
        <w:tc>
          <w:tcPr>
            <w:tcW w:w="1800" w:type="dxa"/>
            <w:gridSpan w:val="2"/>
            <w:tcBorders>
              <w:top w:val="single" w:sz="4" w:space="0" w:color="auto"/>
              <w:bottom w:val="single" w:sz="6" w:space="0" w:color="000000"/>
            </w:tcBorders>
          </w:tcPr>
          <w:p w14:paraId="4B9F7ACD" w14:textId="77777777" w:rsidR="00E679EF" w:rsidRPr="00346835" w:rsidRDefault="00E679EF" w:rsidP="00D9135B">
            <w:pPr>
              <w:spacing w:before="60" w:after="60"/>
              <w:ind w:left="418"/>
              <w:jc w:val="center"/>
              <w:rPr>
                <w:b/>
              </w:rPr>
            </w:pPr>
            <w:r w:rsidRPr="00346835">
              <w:rPr>
                <w:b/>
              </w:rPr>
              <w:t xml:space="preserve">Black </w:t>
            </w:r>
            <w:r w:rsidR="00F84F30">
              <w:rPr>
                <w:b/>
              </w:rPr>
              <w:t>N</w:t>
            </w:r>
            <w:r w:rsidRPr="00346835">
              <w:rPr>
                <w:b/>
              </w:rPr>
              <w:t>on-Hispanic</w:t>
            </w:r>
          </w:p>
        </w:tc>
        <w:tc>
          <w:tcPr>
            <w:tcW w:w="1530" w:type="dxa"/>
            <w:gridSpan w:val="2"/>
            <w:tcBorders>
              <w:top w:val="single" w:sz="4" w:space="0" w:color="auto"/>
              <w:bottom w:val="single" w:sz="6" w:space="0" w:color="000000"/>
            </w:tcBorders>
          </w:tcPr>
          <w:p w14:paraId="4036F000" w14:textId="77777777" w:rsidR="00E679EF" w:rsidRPr="00346835" w:rsidRDefault="00E679EF" w:rsidP="00D9135B">
            <w:pPr>
              <w:spacing w:before="60" w:after="60"/>
              <w:ind w:firstLine="328"/>
              <w:jc w:val="center"/>
              <w:rPr>
                <w:b/>
              </w:rPr>
            </w:pPr>
            <w:r w:rsidRPr="00346835">
              <w:rPr>
                <w:b/>
              </w:rPr>
              <w:t>Hispanic</w:t>
            </w:r>
          </w:p>
        </w:tc>
        <w:tc>
          <w:tcPr>
            <w:tcW w:w="1530" w:type="dxa"/>
            <w:gridSpan w:val="2"/>
            <w:tcBorders>
              <w:top w:val="single" w:sz="4" w:space="0" w:color="auto"/>
              <w:bottom w:val="single" w:sz="6" w:space="0" w:color="000000"/>
            </w:tcBorders>
          </w:tcPr>
          <w:p w14:paraId="16A20E90" w14:textId="77777777" w:rsidR="00E679EF" w:rsidRPr="00346835" w:rsidRDefault="00E679EF" w:rsidP="00D9135B">
            <w:pPr>
              <w:spacing w:before="60" w:after="60"/>
              <w:ind w:left="276"/>
              <w:jc w:val="center"/>
              <w:rPr>
                <w:b/>
              </w:rPr>
            </w:pPr>
            <w:r w:rsidRPr="00346835">
              <w:rPr>
                <w:b/>
              </w:rPr>
              <w:t>Asian</w:t>
            </w:r>
            <w:r w:rsidR="00F84F30">
              <w:rPr>
                <w:b/>
              </w:rPr>
              <w:t xml:space="preserve"> Non-Hispanic</w:t>
            </w:r>
          </w:p>
        </w:tc>
        <w:tc>
          <w:tcPr>
            <w:tcW w:w="1530" w:type="dxa"/>
            <w:gridSpan w:val="2"/>
            <w:tcBorders>
              <w:top w:val="single" w:sz="4" w:space="0" w:color="auto"/>
              <w:bottom w:val="single" w:sz="6" w:space="0" w:color="000000"/>
            </w:tcBorders>
          </w:tcPr>
          <w:p w14:paraId="621566A1" w14:textId="77777777" w:rsidR="00E679EF" w:rsidRPr="00346835" w:rsidRDefault="00E679EF" w:rsidP="00D9135B">
            <w:pPr>
              <w:spacing w:before="60" w:after="60"/>
              <w:ind w:left="395"/>
              <w:jc w:val="center"/>
              <w:rPr>
                <w:b/>
              </w:rPr>
            </w:pPr>
            <w:r w:rsidRPr="00346835">
              <w:rPr>
                <w:b/>
              </w:rPr>
              <w:t>Other</w:t>
            </w:r>
            <w:r w:rsidR="00F84F30">
              <w:rPr>
                <w:b/>
              </w:rPr>
              <w:t xml:space="preserve"> Non-Hispanic</w:t>
            </w:r>
            <w:r w:rsidRPr="00346835">
              <w:rPr>
                <w:vertAlign w:val="superscript"/>
              </w:rPr>
              <w:t>3</w:t>
            </w:r>
          </w:p>
        </w:tc>
        <w:tc>
          <w:tcPr>
            <w:tcW w:w="1178" w:type="dxa"/>
            <w:tcBorders>
              <w:top w:val="single" w:sz="4" w:space="0" w:color="auto"/>
              <w:bottom w:val="single" w:sz="6" w:space="0" w:color="000000"/>
            </w:tcBorders>
          </w:tcPr>
          <w:p w14:paraId="6A0F10CB" w14:textId="77777777" w:rsidR="00E679EF" w:rsidRPr="00346835" w:rsidRDefault="00E679EF" w:rsidP="00981F91">
            <w:pPr>
              <w:spacing w:before="60" w:after="60"/>
              <w:jc w:val="right"/>
              <w:rPr>
                <w:b/>
                <w:sz w:val="18"/>
                <w:szCs w:val="18"/>
              </w:rPr>
            </w:pPr>
            <w:r w:rsidRPr="00346835">
              <w:rPr>
                <w:b/>
                <w:sz w:val="18"/>
                <w:szCs w:val="18"/>
              </w:rPr>
              <w:t>Unknown</w:t>
            </w:r>
          </w:p>
        </w:tc>
      </w:tr>
      <w:tr w:rsidR="00E679EF" w:rsidRPr="00346835" w14:paraId="5883CDD2" w14:textId="77777777" w:rsidTr="006E4BAE">
        <w:trPr>
          <w:trHeight w:val="197"/>
          <w:jc w:val="center"/>
        </w:trPr>
        <w:tc>
          <w:tcPr>
            <w:tcW w:w="2074" w:type="dxa"/>
            <w:gridSpan w:val="2"/>
            <w:vMerge/>
            <w:tcBorders>
              <w:bottom w:val="single" w:sz="6" w:space="0" w:color="000000"/>
            </w:tcBorders>
          </w:tcPr>
          <w:p w14:paraId="3C88D879" w14:textId="77777777" w:rsidR="00E679EF" w:rsidRPr="00346835" w:rsidRDefault="00E679EF" w:rsidP="00E679EF">
            <w:pPr>
              <w:spacing w:before="60" w:after="60"/>
              <w:jc w:val="center"/>
              <w:rPr>
                <w:b/>
              </w:rPr>
            </w:pPr>
          </w:p>
        </w:tc>
        <w:tc>
          <w:tcPr>
            <w:tcW w:w="707" w:type="dxa"/>
            <w:tcBorders>
              <w:bottom w:val="single" w:sz="6" w:space="0" w:color="000000"/>
            </w:tcBorders>
          </w:tcPr>
          <w:p w14:paraId="68E56C27"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4472F7F9"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099FE334"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55DBE9E7"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90" w:type="dxa"/>
            <w:tcBorders>
              <w:bottom w:val="single" w:sz="6" w:space="0" w:color="000000"/>
            </w:tcBorders>
          </w:tcPr>
          <w:p w14:paraId="70A91C9B" w14:textId="77777777" w:rsidR="00E679EF" w:rsidRPr="00346835" w:rsidRDefault="00E679EF" w:rsidP="00D9135B">
            <w:pPr>
              <w:spacing w:before="60" w:after="60"/>
              <w:jc w:val="right"/>
              <w:rPr>
                <w:b/>
              </w:rPr>
            </w:pPr>
            <w:r w:rsidRPr="00346835">
              <w:rPr>
                <w:b/>
              </w:rPr>
              <w:t>n</w:t>
            </w:r>
          </w:p>
        </w:tc>
        <w:tc>
          <w:tcPr>
            <w:tcW w:w="810" w:type="dxa"/>
            <w:tcBorders>
              <w:bottom w:val="single" w:sz="6" w:space="0" w:color="000000"/>
            </w:tcBorders>
          </w:tcPr>
          <w:p w14:paraId="22BB5069"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0708876B"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6D3FBAFB"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40F52858"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181986DF"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900" w:type="dxa"/>
            <w:tcBorders>
              <w:bottom w:val="single" w:sz="6" w:space="0" w:color="000000"/>
            </w:tcBorders>
          </w:tcPr>
          <w:p w14:paraId="2657D6C1" w14:textId="77777777" w:rsidR="00E679EF" w:rsidRPr="00346835" w:rsidRDefault="00E679EF" w:rsidP="00D9135B">
            <w:pPr>
              <w:spacing w:before="60" w:after="60"/>
              <w:jc w:val="right"/>
              <w:rPr>
                <w:b/>
              </w:rPr>
            </w:pPr>
            <w:r w:rsidRPr="00346835">
              <w:rPr>
                <w:b/>
              </w:rPr>
              <w:t>n</w:t>
            </w:r>
          </w:p>
        </w:tc>
        <w:tc>
          <w:tcPr>
            <w:tcW w:w="630" w:type="dxa"/>
            <w:tcBorders>
              <w:bottom w:val="single" w:sz="6" w:space="0" w:color="000000"/>
            </w:tcBorders>
          </w:tcPr>
          <w:p w14:paraId="12D6775E" w14:textId="77777777" w:rsidR="00E679EF" w:rsidRPr="00346835" w:rsidRDefault="00E679EF" w:rsidP="00D9135B">
            <w:pPr>
              <w:spacing w:before="60" w:after="60"/>
              <w:jc w:val="right"/>
              <w:rPr>
                <w:b/>
              </w:rPr>
            </w:pPr>
            <w:r w:rsidRPr="00346835">
              <w:rPr>
                <w:b/>
              </w:rPr>
              <w:t>%</w:t>
            </w:r>
            <w:r w:rsidRPr="00346835">
              <w:rPr>
                <w:b/>
                <w:vertAlign w:val="superscript"/>
              </w:rPr>
              <w:t>2</w:t>
            </w:r>
          </w:p>
        </w:tc>
        <w:tc>
          <w:tcPr>
            <w:tcW w:w="1178" w:type="dxa"/>
            <w:tcBorders>
              <w:bottom w:val="single" w:sz="6" w:space="0" w:color="000000"/>
            </w:tcBorders>
          </w:tcPr>
          <w:p w14:paraId="48AE0F0A" w14:textId="77777777" w:rsidR="00E679EF" w:rsidRPr="00346835" w:rsidRDefault="00E679EF" w:rsidP="00D9135B">
            <w:pPr>
              <w:spacing w:before="60" w:after="60"/>
              <w:ind w:right="248"/>
              <w:jc w:val="right"/>
              <w:rPr>
                <w:b/>
              </w:rPr>
            </w:pPr>
            <w:r w:rsidRPr="00346835">
              <w:rPr>
                <w:b/>
              </w:rPr>
              <w:t>n</w:t>
            </w:r>
          </w:p>
        </w:tc>
      </w:tr>
      <w:tr w:rsidR="000B7D74" w:rsidRPr="00346835" w14:paraId="7CE8B48E" w14:textId="77777777" w:rsidTr="00522CF2">
        <w:tblPrEx>
          <w:tblCellMar>
            <w:left w:w="36" w:type="dxa"/>
            <w:right w:w="36" w:type="dxa"/>
          </w:tblCellMar>
        </w:tblPrEx>
        <w:trPr>
          <w:trHeight w:val="245"/>
          <w:jc w:val="center"/>
        </w:trPr>
        <w:tc>
          <w:tcPr>
            <w:tcW w:w="2061" w:type="dxa"/>
            <w:vAlign w:val="center"/>
          </w:tcPr>
          <w:p w14:paraId="537BCD4D" w14:textId="77777777" w:rsidR="000B7D74" w:rsidRPr="00346835" w:rsidRDefault="000B7D74" w:rsidP="00E679EF">
            <w:pPr>
              <w:ind w:right="288"/>
              <w:rPr>
                <w:b/>
              </w:rPr>
            </w:pPr>
            <w:r w:rsidRPr="00346835">
              <w:rPr>
                <w:b/>
              </w:rPr>
              <w:t>State Total</w:t>
            </w:r>
          </w:p>
        </w:tc>
        <w:tc>
          <w:tcPr>
            <w:tcW w:w="720" w:type="dxa"/>
            <w:gridSpan w:val="2"/>
            <w:vAlign w:val="center"/>
          </w:tcPr>
          <w:p w14:paraId="4F7FDEE9" w14:textId="77777777" w:rsidR="000B7D74" w:rsidRDefault="000B7D74">
            <w:pPr>
              <w:jc w:val="right"/>
              <w:rPr>
                <w:rFonts w:cs="Arial"/>
                <w:b/>
                <w:bCs/>
              </w:rPr>
            </w:pPr>
            <w:r>
              <w:rPr>
                <w:rFonts w:cs="Arial"/>
                <w:b/>
                <w:bCs/>
              </w:rPr>
              <w:t>69,098</w:t>
            </w:r>
          </w:p>
        </w:tc>
        <w:tc>
          <w:tcPr>
            <w:tcW w:w="630" w:type="dxa"/>
            <w:vAlign w:val="center"/>
          </w:tcPr>
          <w:p w14:paraId="7797659C" w14:textId="77777777" w:rsidR="000B7D74" w:rsidRDefault="000B7D74">
            <w:pPr>
              <w:jc w:val="right"/>
              <w:rPr>
                <w:rFonts w:cs="Arial"/>
                <w:b/>
                <w:bCs/>
              </w:rPr>
            </w:pPr>
            <w:r>
              <w:rPr>
                <w:rFonts w:cs="Arial"/>
                <w:b/>
                <w:bCs/>
              </w:rPr>
              <w:t>100.0</w:t>
            </w:r>
          </w:p>
        </w:tc>
        <w:tc>
          <w:tcPr>
            <w:tcW w:w="900" w:type="dxa"/>
            <w:vAlign w:val="center"/>
          </w:tcPr>
          <w:p w14:paraId="06221121" w14:textId="77777777" w:rsidR="000B7D74" w:rsidRDefault="000B7D74">
            <w:pPr>
              <w:jc w:val="right"/>
              <w:rPr>
                <w:rFonts w:cs="Arial"/>
                <w:b/>
                <w:bCs/>
              </w:rPr>
            </w:pPr>
            <w:r>
              <w:rPr>
                <w:rFonts w:cs="Arial"/>
                <w:b/>
                <w:bCs/>
              </w:rPr>
              <w:t>39,956</w:t>
            </w:r>
          </w:p>
        </w:tc>
        <w:tc>
          <w:tcPr>
            <w:tcW w:w="630" w:type="dxa"/>
            <w:vAlign w:val="center"/>
          </w:tcPr>
          <w:p w14:paraId="63F7D16A" w14:textId="77777777" w:rsidR="000B7D74" w:rsidRDefault="000B7D74">
            <w:pPr>
              <w:jc w:val="right"/>
              <w:rPr>
                <w:rFonts w:cs="Arial"/>
                <w:b/>
                <w:bCs/>
              </w:rPr>
            </w:pPr>
            <w:r>
              <w:rPr>
                <w:rFonts w:cs="Arial"/>
                <w:b/>
                <w:bCs/>
              </w:rPr>
              <w:t>100.0</w:t>
            </w:r>
          </w:p>
        </w:tc>
        <w:tc>
          <w:tcPr>
            <w:tcW w:w="990" w:type="dxa"/>
            <w:vAlign w:val="center"/>
          </w:tcPr>
          <w:p w14:paraId="3529B2B7" w14:textId="77777777" w:rsidR="000B7D74" w:rsidRDefault="000B7D74">
            <w:pPr>
              <w:jc w:val="right"/>
              <w:rPr>
                <w:rFonts w:cs="Arial"/>
                <w:b/>
                <w:bCs/>
              </w:rPr>
            </w:pPr>
            <w:r>
              <w:rPr>
                <w:rFonts w:cs="Arial"/>
                <w:b/>
                <w:bCs/>
              </w:rPr>
              <w:t>7,142</w:t>
            </w:r>
          </w:p>
        </w:tc>
        <w:tc>
          <w:tcPr>
            <w:tcW w:w="810" w:type="dxa"/>
            <w:vAlign w:val="center"/>
          </w:tcPr>
          <w:p w14:paraId="1BB9DCD7" w14:textId="77777777" w:rsidR="000B7D74" w:rsidRDefault="000B7D74">
            <w:pPr>
              <w:jc w:val="right"/>
              <w:rPr>
                <w:rFonts w:cs="Arial"/>
                <w:b/>
                <w:bCs/>
              </w:rPr>
            </w:pPr>
            <w:r>
              <w:rPr>
                <w:rFonts w:cs="Arial"/>
                <w:b/>
                <w:bCs/>
              </w:rPr>
              <w:t>100.0</w:t>
            </w:r>
          </w:p>
        </w:tc>
        <w:tc>
          <w:tcPr>
            <w:tcW w:w="900" w:type="dxa"/>
            <w:vAlign w:val="center"/>
          </w:tcPr>
          <w:p w14:paraId="4459ED16" w14:textId="77777777" w:rsidR="000B7D74" w:rsidRDefault="000B7D74">
            <w:pPr>
              <w:jc w:val="right"/>
              <w:rPr>
                <w:rFonts w:cs="Arial"/>
                <w:b/>
                <w:bCs/>
              </w:rPr>
            </w:pPr>
            <w:r>
              <w:rPr>
                <w:rFonts w:cs="Arial"/>
                <w:b/>
                <w:bCs/>
              </w:rPr>
              <w:t>13,748</w:t>
            </w:r>
          </w:p>
        </w:tc>
        <w:tc>
          <w:tcPr>
            <w:tcW w:w="630" w:type="dxa"/>
            <w:vAlign w:val="center"/>
          </w:tcPr>
          <w:p w14:paraId="48E93BAF" w14:textId="77777777" w:rsidR="000B7D74" w:rsidRDefault="000B7D74">
            <w:pPr>
              <w:jc w:val="right"/>
              <w:rPr>
                <w:rFonts w:cs="Arial"/>
                <w:b/>
                <w:bCs/>
              </w:rPr>
            </w:pPr>
            <w:r>
              <w:rPr>
                <w:rFonts w:cs="Arial"/>
                <w:b/>
                <w:bCs/>
              </w:rPr>
              <w:t>100.0</w:t>
            </w:r>
          </w:p>
        </w:tc>
        <w:tc>
          <w:tcPr>
            <w:tcW w:w="900" w:type="dxa"/>
            <w:vAlign w:val="center"/>
          </w:tcPr>
          <w:p w14:paraId="36A3887C" w14:textId="77777777" w:rsidR="000B7D74" w:rsidRDefault="000B7D74">
            <w:pPr>
              <w:jc w:val="right"/>
              <w:rPr>
                <w:rFonts w:cs="Arial"/>
                <w:b/>
                <w:bCs/>
              </w:rPr>
            </w:pPr>
            <w:r>
              <w:rPr>
                <w:rFonts w:cs="Arial"/>
                <w:b/>
                <w:bCs/>
              </w:rPr>
              <w:t>6,411</w:t>
            </w:r>
          </w:p>
        </w:tc>
        <w:tc>
          <w:tcPr>
            <w:tcW w:w="630" w:type="dxa"/>
            <w:vAlign w:val="center"/>
          </w:tcPr>
          <w:p w14:paraId="3AB7C3B4" w14:textId="77777777" w:rsidR="000B7D74" w:rsidRDefault="000B7D74">
            <w:pPr>
              <w:jc w:val="right"/>
              <w:rPr>
                <w:rFonts w:cs="Arial"/>
                <w:b/>
                <w:bCs/>
              </w:rPr>
            </w:pPr>
            <w:r>
              <w:rPr>
                <w:rFonts w:cs="Arial"/>
                <w:b/>
                <w:bCs/>
              </w:rPr>
              <w:t>100.0</w:t>
            </w:r>
          </w:p>
        </w:tc>
        <w:tc>
          <w:tcPr>
            <w:tcW w:w="900" w:type="dxa"/>
            <w:vAlign w:val="center"/>
          </w:tcPr>
          <w:p w14:paraId="36DBB53F" w14:textId="77777777" w:rsidR="000B7D74" w:rsidRDefault="000B7D74" w:rsidP="000B7D74">
            <w:pPr>
              <w:jc w:val="center"/>
              <w:rPr>
                <w:rFonts w:cs="Arial"/>
                <w:b/>
                <w:bCs/>
              </w:rPr>
            </w:pPr>
            <w:r>
              <w:rPr>
                <w:rFonts w:cs="Arial"/>
                <w:b/>
                <w:bCs/>
              </w:rPr>
              <w:t>721</w:t>
            </w:r>
          </w:p>
        </w:tc>
        <w:tc>
          <w:tcPr>
            <w:tcW w:w="630" w:type="dxa"/>
            <w:vAlign w:val="center"/>
          </w:tcPr>
          <w:p w14:paraId="25C4F819" w14:textId="77777777" w:rsidR="000B7D74" w:rsidRDefault="000B7D74" w:rsidP="00763E84">
            <w:pPr>
              <w:jc w:val="right"/>
              <w:rPr>
                <w:rFonts w:cs="Arial"/>
                <w:b/>
                <w:bCs/>
              </w:rPr>
            </w:pPr>
            <w:r>
              <w:rPr>
                <w:rFonts w:cs="Arial"/>
                <w:b/>
                <w:bCs/>
              </w:rPr>
              <w:t>100.0</w:t>
            </w:r>
          </w:p>
        </w:tc>
        <w:tc>
          <w:tcPr>
            <w:tcW w:w="1178" w:type="dxa"/>
            <w:vAlign w:val="center"/>
          </w:tcPr>
          <w:p w14:paraId="106E9221" w14:textId="77777777" w:rsidR="000B7D74" w:rsidRDefault="000B7D74">
            <w:pPr>
              <w:jc w:val="right"/>
              <w:rPr>
                <w:rFonts w:cs="Arial"/>
                <w:b/>
                <w:bCs/>
              </w:rPr>
            </w:pPr>
            <w:r>
              <w:rPr>
                <w:rFonts w:cs="Arial"/>
                <w:b/>
                <w:bCs/>
              </w:rPr>
              <w:t>1,120</w:t>
            </w:r>
          </w:p>
        </w:tc>
      </w:tr>
      <w:tr w:rsidR="00232951" w:rsidRPr="00346835" w14:paraId="2D3E542F" w14:textId="77777777" w:rsidTr="006E4BAE">
        <w:tblPrEx>
          <w:tblCellMar>
            <w:left w:w="36" w:type="dxa"/>
            <w:right w:w="36" w:type="dxa"/>
          </w:tblCellMar>
        </w:tblPrEx>
        <w:trPr>
          <w:trHeight w:hRule="exact" w:val="144"/>
          <w:jc w:val="center"/>
        </w:trPr>
        <w:tc>
          <w:tcPr>
            <w:tcW w:w="2061" w:type="dxa"/>
            <w:vAlign w:val="center"/>
          </w:tcPr>
          <w:p w14:paraId="0663B11D" w14:textId="77777777" w:rsidR="00232951" w:rsidRPr="00346835" w:rsidRDefault="00232951" w:rsidP="00E679EF">
            <w:pPr>
              <w:ind w:right="288"/>
              <w:jc w:val="right"/>
              <w:rPr>
                <w:b/>
              </w:rPr>
            </w:pPr>
          </w:p>
        </w:tc>
        <w:tc>
          <w:tcPr>
            <w:tcW w:w="720" w:type="dxa"/>
            <w:gridSpan w:val="2"/>
          </w:tcPr>
          <w:p w14:paraId="398E4D06" w14:textId="77777777" w:rsidR="00232951" w:rsidRPr="00AA577F" w:rsidRDefault="00232951" w:rsidP="00F14788"/>
        </w:tc>
        <w:tc>
          <w:tcPr>
            <w:tcW w:w="630" w:type="dxa"/>
          </w:tcPr>
          <w:p w14:paraId="232DAE75" w14:textId="77777777" w:rsidR="00232951" w:rsidRPr="00F65411" w:rsidRDefault="00232951" w:rsidP="00F14788"/>
        </w:tc>
        <w:tc>
          <w:tcPr>
            <w:tcW w:w="900" w:type="dxa"/>
            <w:vAlign w:val="center"/>
          </w:tcPr>
          <w:p w14:paraId="2A8A78BA" w14:textId="77777777" w:rsidR="00232951" w:rsidRDefault="00232951">
            <w:pPr>
              <w:rPr>
                <w:rFonts w:cs="Arial"/>
              </w:rPr>
            </w:pPr>
          </w:p>
        </w:tc>
        <w:tc>
          <w:tcPr>
            <w:tcW w:w="630" w:type="dxa"/>
            <w:vAlign w:val="center"/>
          </w:tcPr>
          <w:p w14:paraId="1D463038" w14:textId="77777777" w:rsidR="00232951" w:rsidRDefault="00232951">
            <w:pPr>
              <w:rPr>
                <w:rFonts w:cs="Arial"/>
              </w:rPr>
            </w:pPr>
          </w:p>
        </w:tc>
        <w:tc>
          <w:tcPr>
            <w:tcW w:w="990" w:type="dxa"/>
            <w:vAlign w:val="center"/>
          </w:tcPr>
          <w:p w14:paraId="28B4941C" w14:textId="77777777" w:rsidR="00232951" w:rsidRDefault="00232951">
            <w:pPr>
              <w:rPr>
                <w:rFonts w:cs="Arial"/>
              </w:rPr>
            </w:pPr>
          </w:p>
        </w:tc>
        <w:tc>
          <w:tcPr>
            <w:tcW w:w="810" w:type="dxa"/>
            <w:vAlign w:val="center"/>
          </w:tcPr>
          <w:p w14:paraId="32A2BFC1" w14:textId="77777777" w:rsidR="00232951" w:rsidRDefault="00232951">
            <w:pPr>
              <w:rPr>
                <w:rFonts w:cs="Arial"/>
              </w:rPr>
            </w:pPr>
          </w:p>
        </w:tc>
        <w:tc>
          <w:tcPr>
            <w:tcW w:w="900" w:type="dxa"/>
          </w:tcPr>
          <w:p w14:paraId="28A310D4" w14:textId="77777777" w:rsidR="00232951" w:rsidRPr="00DF0634" w:rsidRDefault="00232951" w:rsidP="00232951">
            <w:pPr>
              <w:jc w:val="right"/>
            </w:pPr>
          </w:p>
        </w:tc>
        <w:tc>
          <w:tcPr>
            <w:tcW w:w="630" w:type="dxa"/>
          </w:tcPr>
          <w:p w14:paraId="12C953F5" w14:textId="77777777" w:rsidR="00232951" w:rsidRPr="00DF0634" w:rsidRDefault="00232951" w:rsidP="00232951">
            <w:pPr>
              <w:jc w:val="right"/>
            </w:pPr>
          </w:p>
        </w:tc>
        <w:tc>
          <w:tcPr>
            <w:tcW w:w="900" w:type="dxa"/>
            <w:vAlign w:val="center"/>
          </w:tcPr>
          <w:p w14:paraId="50A6A7A8" w14:textId="77777777" w:rsidR="00232951" w:rsidRDefault="00232951">
            <w:pPr>
              <w:rPr>
                <w:rFonts w:cs="Arial"/>
              </w:rPr>
            </w:pPr>
          </w:p>
        </w:tc>
        <w:tc>
          <w:tcPr>
            <w:tcW w:w="630" w:type="dxa"/>
            <w:vAlign w:val="center"/>
          </w:tcPr>
          <w:p w14:paraId="247AC714" w14:textId="77777777" w:rsidR="00232951" w:rsidRDefault="00232951">
            <w:pPr>
              <w:rPr>
                <w:rFonts w:cs="Arial"/>
              </w:rPr>
            </w:pPr>
          </w:p>
        </w:tc>
        <w:tc>
          <w:tcPr>
            <w:tcW w:w="900" w:type="dxa"/>
            <w:vAlign w:val="center"/>
          </w:tcPr>
          <w:p w14:paraId="15340516" w14:textId="77777777" w:rsidR="00232951" w:rsidRDefault="00232951">
            <w:pPr>
              <w:rPr>
                <w:rFonts w:cs="Arial"/>
              </w:rPr>
            </w:pPr>
          </w:p>
        </w:tc>
        <w:tc>
          <w:tcPr>
            <w:tcW w:w="630" w:type="dxa"/>
            <w:vAlign w:val="center"/>
          </w:tcPr>
          <w:p w14:paraId="07B3E706" w14:textId="77777777" w:rsidR="00232951" w:rsidRDefault="00232951">
            <w:pPr>
              <w:rPr>
                <w:rFonts w:cs="Arial"/>
              </w:rPr>
            </w:pPr>
          </w:p>
        </w:tc>
        <w:tc>
          <w:tcPr>
            <w:tcW w:w="1178" w:type="dxa"/>
            <w:vAlign w:val="center"/>
          </w:tcPr>
          <w:p w14:paraId="1BB29657" w14:textId="77777777" w:rsidR="00232951" w:rsidRDefault="00232951">
            <w:pPr>
              <w:rPr>
                <w:rFonts w:cs="Arial"/>
              </w:rPr>
            </w:pPr>
          </w:p>
        </w:tc>
      </w:tr>
      <w:tr w:rsidR="004D5C3B" w:rsidRPr="00346835" w14:paraId="7AD65C01" w14:textId="77777777" w:rsidTr="0099578C">
        <w:tblPrEx>
          <w:tblCellMar>
            <w:left w:w="36" w:type="dxa"/>
            <w:right w:w="36" w:type="dxa"/>
          </w:tblCellMar>
        </w:tblPrEx>
        <w:trPr>
          <w:trHeight w:val="245"/>
          <w:jc w:val="center"/>
        </w:trPr>
        <w:tc>
          <w:tcPr>
            <w:tcW w:w="2061" w:type="dxa"/>
            <w:vAlign w:val="center"/>
          </w:tcPr>
          <w:p w14:paraId="4B305AFA" w14:textId="77777777" w:rsidR="004D5C3B" w:rsidRPr="00346835" w:rsidRDefault="004D5C3B" w:rsidP="00E679EF">
            <w:pPr>
              <w:ind w:right="288"/>
              <w:jc w:val="right"/>
              <w:rPr>
                <w:rFonts w:cs="Arial"/>
              </w:rPr>
            </w:pPr>
            <w:r w:rsidRPr="00346835">
              <w:rPr>
                <w:rFonts w:cs="Arial"/>
              </w:rPr>
              <w:t>&lt;20</w:t>
            </w:r>
          </w:p>
        </w:tc>
        <w:tc>
          <w:tcPr>
            <w:tcW w:w="720" w:type="dxa"/>
            <w:gridSpan w:val="2"/>
          </w:tcPr>
          <w:p w14:paraId="191F02BD" w14:textId="77777777" w:rsidR="004D5C3B" w:rsidRDefault="004D5C3B" w:rsidP="0099578C">
            <w:pPr>
              <w:jc w:val="right"/>
              <w:rPr>
                <w:rFonts w:cs="Arial"/>
              </w:rPr>
            </w:pPr>
            <w:r>
              <w:rPr>
                <w:rFonts w:cs="Arial"/>
              </w:rPr>
              <w:t>13</w:t>
            </w:r>
          </w:p>
        </w:tc>
        <w:tc>
          <w:tcPr>
            <w:tcW w:w="630" w:type="dxa"/>
          </w:tcPr>
          <w:p w14:paraId="55B8BEF0" w14:textId="77777777" w:rsidR="004D5C3B" w:rsidRDefault="004D5C3B" w:rsidP="0099578C">
            <w:pPr>
              <w:jc w:val="right"/>
              <w:rPr>
                <w:rFonts w:cs="Arial"/>
              </w:rPr>
            </w:pPr>
            <w:r>
              <w:rPr>
                <w:rFonts w:cs="Arial"/>
              </w:rPr>
              <w:t>0.02</w:t>
            </w:r>
          </w:p>
        </w:tc>
        <w:tc>
          <w:tcPr>
            <w:tcW w:w="900" w:type="dxa"/>
          </w:tcPr>
          <w:p w14:paraId="2B81D275" w14:textId="77777777" w:rsidR="004D5C3B" w:rsidRPr="00B56615" w:rsidRDefault="004D5C3B"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2E73A11B" w14:textId="77777777" w:rsidR="004D5C3B" w:rsidRDefault="004D5C3B" w:rsidP="0099578C">
            <w:pPr>
              <w:jc w:val="right"/>
              <w:rPr>
                <w:rFonts w:cs="Arial"/>
              </w:rPr>
            </w:pPr>
            <w:r w:rsidRPr="00B56615">
              <w:rPr>
                <w:rFonts w:cs="Arial"/>
                <w:color w:val="000000" w:themeColor="text1"/>
                <w:vertAlign w:val="superscript"/>
              </w:rPr>
              <w:t>--4</w:t>
            </w:r>
          </w:p>
        </w:tc>
        <w:tc>
          <w:tcPr>
            <w:tcW w:w="990" w:type="dxa"/>
          </w:tcPr>
          <w:p w14:paraId="24F8510B" w14:textId="77777777" w:rsidR="004D5C3B" w:rsidRPr="00B56615" w:rsidRDefault="004D5C3B" w:rsidP="0099578C">
            <w:pPr>
              <w:jc w:val="right"/>
              <w:rPr>
                <w:rFonts w:cs="Arial"/>
                <w:color w:val="9C0006"/>
                <w:vertAlign w:val="superscript"/>
              </w:rPr>
            </w:pPr>
            <w:r w:rsidRPr="00B56615">
              <w:rPr>
                <w:rFonts w:cs="Arial"/>
                <w:color w:val="000000" w:themeColor="text1"/>
                <w:vertAlign w:val="superscript"/>
              </w:rPr>
              <w:t>--4</w:t>
            </w:r>
          </w:p>
        </w:tc>
        <w:tc>
          <w:tcPr>
            <w:tcW w:w="810" w:type="dxa"/>
          </w:tcPr>
          <w:p w14:paraId="6549CA5E" w14:textId="77777777" w:rsidR="004D5C3B" w:rsidRDefault="004D5C3B" w:rsidP="0099578C">
            <w:pPr>
              <w:jc w:val="right"/>
              <w:rPr>
                <w:rFonts w:cs="Arial"/>
              </w:rPr>
            </w:pPr>
            <w:r w:rsidRPr="00B56615">
              <w:rPr>
                <w:rFonts w:cs="Arial"/>
                <w:color w:val="000000" w:themeColor="text1"/>
                <w:vertAlign w:val="superscript"/>
              </w:rPr>
              <w:t>--4</w:t>
            </w:r>
          </w:p>
        </w:tc>
        <w:tc>
          <w:tcPr>
            <w:tcW w:w="900" w:type="dxa"/>
          </w:tcPr>
          <w:p w14:paraId="5AE55AE7" w14:textId="77777777" w:rsidR="004D5C3B" w:rsidRDefault="004D5C3B" w:rsidP="0099578C">
            <w:pPr>
              <w:jc w:val="right"/>
              <w:rPr>
                <w:rFonts w:cs="Arial"/>
              </w:rPr>
            </w:pPr>
            <w:r>
              <w:rPr>
                <w:rFonts w:cs="Arial"/>
              </w:rPr>
              <w:t>6</w:t>
            </w:r>
          </w:p>
        </w:tc>
        <w:tc>
          <w:tcPr>
            <w:tcW w:w="630" w:type="dxa"/>
          </w:tcPr>
          <w:p w14:paraId="2BDD3932" w14:textId="77777777" w:rsidR="004D5C3B" w:rsidRDefault="004D5C3B" w:rsidP="0099578C">
            <w:pPr>
              <w:jc w:val="right"/>
              <w:rPr>
                <w:rFonts w:cs="Arial"/>
              </w:rPr>
            </w:pPr>
            <w:r>
              <w:rPr>
                <w:rFonts w:cs="Arial"/>
              </w:rPr>
              <w:t>0.04</w:t>
            </w:r>
          </w:p>
        </w:tc>
        <w:tc>
          <w:tcPr>
            <w:tcW w:w="900" w:type="dxa"/>
          </w:tcPr>
          <w:p w14:paraId="60E7EE81" w14:textId="77777777" w:rsidR="004D5C3B" w:rsidRDefault="004D5C3B" w:rsidP="0099578C">
            <w:pPr>
              <w:jc w:val="right"/>
              <w:rPr>
                <w:rFonts w:cs="Arial"/>
              </w:rPr>
            </w:pPr>
            <w:r>
              <w:rPr>
                <w:rFonts w:cs="Arial"/>
              </w:rPr>
              <w:t>0</w:t>
            </w:r>
          </w:p>
        </w:tc>
        <w:tc>
          <w:tcPr>
            <w:tcW w:w="630" w:type="dxa"/>
          </w:tcPr>
          <w:p w14:paraId="3CB5C5AC" w14:textId="77777777" w:rsidR="004D5C3B" w:rsidRDefault="004D5C3B" w:rsidP="0099578C">
            <w:pPr>
              <w:jc w:val="right"/>
              <w:rPr>
                <w:rFonts w:cs="Arial"/>
              </w:rPr>
            </w:pPr>
            <w:r>
              <w:rPr>
                <w:rFonts w:cs="Arial"/>
              </w:rPr>
              <w:t>0.0</w:t>
            </w:r>
          </w:p>
        </w:tc>
        <w:tc>
          <w:tcPr>
            <w:tcW w:w="900" w:type="dxa"/>
          </w:tcPr>
          <w:p w14:paraId="246D2629" w14:textId="77777777" w:rsidR="004D5C3B" w:rsidRDefault="004D5C3B" w:rsidP="0099578C">
            <w:pPr>
              <w:jc w:val="right"/>
              <w:rPr>
                <w:rFonts w:cs="Arial"/>
              </w:rPr>
            </w:pPr>
            <w:r>
              <w:rPr>
                <w:rFonts w:cs="Arial"/>
              </w:rPr>
              <w:t>0</w:t>
            </w:r>
          </w:p>
        </w:tc>
        <w:tc>
          <w:tcPr>
            <w:tcW w:w="630" w:type="dxa"/>
          </w:tcPr>
          <w:p w14:paraId="0A5DC219" w14:textId="77777777" w:rsidR="004D5C3B" w:rsidRDefault="004D5C3B" w:rsidP="0099578C">
            <w:pPr>
              <w:jc w:val="right"/>
              <w:rPr>
                <w:rFonts w:cs="Arial"/>
              </w:rPr>
            </w:pPr>
            <w:r>
              <w:rPr>
                <w:rFonts w:cs="Arial"/>
              </w:rPr>
              <w:t>0.0</w:t>
            </w:r>
          </w:p>
        </w:tc>
        <w:tc>
          <w:tcPr>
            <w:tcW w:w="1178" w:type="dxa"/>
          </w:tcPr>
          <w:p w14:paraId="49EBEC55" w14:textId="77777777" w:rsidR="004D5C3B" w:rsidRDefault="000B7D74" w:rsidP="0099578C">
            <w:pPr>
              <w:jc w:val="right"/>
              <w:rPr>
                <w:rFonts w:cs="Arial"/>
                <w:color w:val="9C0006"/>
              </w:rPr>
            </w:pPr>
            <w:r w:rsidRPr="00B56615">
              <w:rPr>
                <w:rFonts w:cs="Arial"/>
                <w:color w:val="000000" w:themeColor="text1"/>
                <w:vertAlign w:val="superscript"/>
              </w:rPr>
              <w:t>--4</w:t>
            </w:r>
          </w:p>
        </w:tc>
      </w:tr>
      <w:tr w:rsidR="00B56615" w:rsidRPr="00346835" w14:paraId="6B87A2C4" w14:textId="77777777" w:rsidTr="0099578C">
        <w:tblPrEx>
          <w:tblCellMar>
            <w:left w:w="36" w:type="dxa"/>
            <w:right w:w="36" w:type="dxa"/>
          </w:tblCellMar>
        </w:tblPrEx>
        <w:trPr>
          <w:trHeight w:val="245"/>
          <w:jc w:val="center"/>
        </w:trPr>
        <w:tc>
          <w:tcPr>
            <w:tcW w:w="2061" w:type="dxa"/>
            <w:vAlign w:val="center"/>
          </w:tcPr>
          <w:p w14:paraId="0C949E7C" w14:textId="77777777" w:rsidR="00B56615" w:rsidRPr="00346835" w:rsidRDefault="00B56615" w:rsidP="00E679EF">
            <w:pPr>
              <w:ind w:right="288"/>
              <w:jc w:val="right"/>
              <w:rPr>
                <w:rFonts w:cs="Arial"/>
              </w:rPr>
            </w:pPr>
            <w:r w:rsidRPr="00346835">
              <w:rPr>
                <w:rFonts w:cs="Arial"/>
              </w:rPr>
              <w:t>20-23</w:t>
            </w:r>
          </w:p>
        </w:tc>
        <w:tc>
          <w:tcPr>
            <w:tcW w:w="720" w:type="dxa"/>
            <w:gridSpan w:val="2"/>
          </w:tcPr>
          <w:p w14:paraId="3C90A1EF" w14:textId="77777777" w:rsidR="00B56615" w:rsidRDefault="00B56615" w:rsidP="0099578C">
            <w:pPr>
              <w:jc w:val="right"/>
              <w:rPr>
                <w:rFonts w:cs="Arial"/>
              </w:rPr>
            </w:pPr>
            <w:r>
              <w:rPr>
                <w:rFonts w:cs="Arial"/>
              </w:rPr>
              <w:t>96</w:t>
            </w:r>
          </w:p>
        </w:tc>
        <w:tc>
          <w:tcPr>
            <w:tcW w:w="630" w:type="dxa"/>
          </w:tcPr>
          <w:p w14:paraId="13A13215" w14:textId="77777777" w:rsidR="00B56615" w:rsidRDefault="00B56615" w:rsidP="0099578C">
            <w:pPr>
              <w:jc w:val="right"/>
              <w:rPr>
                <w:rFonts w:cs="Arial"/>
              </w:rPr>
            </w:pPr>
            <w:r>
              <w:rPr>
                <w:rFonts w:cs="Arial"/>
              </w:rPr>
              <w:t>0.14</w:t>
            </w:r>
          </w:p>
        </w:tc>
        <w:tc>
          <w:tcPr>
            <w:tcW w:w="900" w:type="dxa"/>
          </w:tcPr>
          <w:p w14:paraId="2A0B0474" w14:textId="77777777" w:rsidR="00B56615" w:rsidRDefault="00B56615" w:rsidP="0099578C">
            <w:pPr>
              <w:jc w:val="right"/>
              <w:rPr>
                <w:rFonts w:cs="Arial"/>
              </w:rPr>
            </w:pPr>
            <w:r>
              <w:rPr>
                <w:rFonts w:cs="Arial"/>
              </w:rPr>
              <w:t>37</w:t>
            </w:r>
          </w:p>
        </w:tc>
        <w:tc>
          <w:tcPr>
            <w:tcW w:w="630" w:type="dxa"/>
          </w:tcPr>
          <w:p w14:paraId="03B6B228" w14:textId="77777777" w:rsidR="00B56615" w:rsidRDefault="00B56615" w:rsidP="0099578C">
            <w:pPr>
              <w:jc w:val="right"/>
              <w:rPr>
                <w:rFonts w:cs="Arial"/>
              </w:rPr>
            </w:pPr>
            <w:r>
              <w:rPr>
                <w:rFonts w:cs="Arial"/>
              </w:rPr>
              <w:t>0.1</w:t>
            </w:r>
          </w:p>
        </w:tc>
        <w:tc>
          <w:tcPr>
            <w:tcW w:w="990" w:type="dxa"/>
          </w:tcPr>
          <w:p w14:paraId="12DD5E1C" w14:textId="77777777" w:rsidR="00B56615" w:rsidRDefault="00B56615" w:rsidP="0099578C">
            <w:pPr>
              <w:jc w:val="right"/>
              <w:rPr>
                <w:rFonts w:cs="Arial"/>
              </w:rPr>
            </w:pPr>
            <w:r>
              <w:rPr>
                <w:rFonts w:cs="Arial"/>
              </w:rPr>
              <w:t>26</w:t>
            </w:r>
          </w:p>
        </w:tc>
        <w:tc>
          <w:tcPr>
            <w:tcW w:w="810" w:type="dxa"/>
          </w:tcPr>
          <w:p w14:paraId="517006C7" w14:textId="77777777" w:rsidR="00B56615" w:rsidRDefault="00B56615" w:rsidP="0099578C">
            <w:pPr>
              <w:jc w:val="right"/>
              <w:rPr>
                <w:rFonts w:cs="Arial"/>
              </w:rPr>
            </w:pPr>
            <w:r>
              <w:rPr>
                <w:rFonts w:cs="Arial"/>
              </w:rPr>
              <w:t>0.4</w:t>
            </w:r>
          </w:p>
        </w:tc>
        <w:tc>
          <w:tcPr>
            <w:tcW w:w="900" w:type="dxa"/>
          </w:tcPr>
          <w:p w14:paraId="51C0D962" w14:textId="77777777" w:rsidR="00B56615" w:rsidRDefault="00B56615" w:rsidP="0099578C">
            <w:pPr>
              <w:jc w:val="right"/>
              <w:rPr>
                <w:rFonts w:cs="Arial"/>
              </w:rPr>
            </w:pPr>
            <w:r>
              <w:rPr>
                <w:rFonts w:cs="Arial"/>
              </w:rPr>
              <w:t>21</w:t>
            </w:r>
          </w:p>
        </w:tc>
        <w:tc>
          <w:tcPr>
            <w:tcW w:w="630" w:type="dxa"/>
          </w:tcPr>
          <w:p w14:paraId="6E605D50" w14:textId="77777777" w:rsidR="00B56615" w:rsidRDefault="00B56615" w:rsidP="0099578C">
            <w:pPr>
              <w:jc w:val="right"/>
              <w:rPr>
                <w:rFonts w:cs="Arial"/>
              </w:rPr>
            </w:pPr>
            <w:r>
              <w:rPr>
                <w:rFonts w:cs="Arial"/>
              </w:rPr>
              <w:t>0.2</w:t>
            </w:r>
          </w:p>
        </w:tc>
        <w:tc>
          <w:tcPr>
            <w:tcW w:w="900" w:type="dxa"/>
          </w:tcPr>
          <w:p w14:paraId="01E8C8AB"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5A66EC4F" w14:textId="77777777" w:rsidR="00B56615" w:rsidRDefault="00B56615" w:rsidP="0099578C">
            <w:pPr>
              <w:jc w:val="right"/>
              <w:rPr>
                <w:rFonts w:cs="Arial"/>
              </w:rPr>
            </w:pPr>
            <w:r w:rsidRPr="00B56615">
              <w:rPr>
                <w:rFonts w:cs="Arial"/>
                <w:color w:val="000000" w:themeColor="text1"/>
                <w:vertAlign w:val="superscript"/>
              </w:rPr>
              <w:t>--4</w:t>
            </w:r>
          </w:p>
        </w:tc>
        <w:tc>
          <w:tcPr>
            <w:tcW w:w="900" w:type="dxa"/>
          </w:tcPr>
          <w:p w14:paraId="398488A4"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2C7AC250" w14:textId="77777777" w:rsidR="00B56615" w:rsidRDefault="00B56615" w:rsidP="0099578C">
            <w:pPr>
              <w:jc w:val="right"/>
              <w:rPr>
                <w:rFonts w:cs="Arial"/>
              </w:rPr>
            </w:pPr>
            <w:r w:rsidRPr="00B56615">
              <w:rPr>
                <w:rFonts w:cs="Arial"/>
                <w:color w:val="000000" w:themeColor="text1"/>
                <w:vertAlign w:val="superscript"/>
              </w:rPr>
              <w:t>--4</w:t>
            </w:r>
          </w:p>
        </w:tc>
        <w:tc>
          <w:tcPr>
            <w:tcW w:w="1178" w:type="dxa"/>
          </w:tcPr>
          <w:p w14:paraId="7C7D3C85" w14:textId="77777777" w:rsidR="00B56615" w:rsidRDefault="00B56615" w:rsidP="0099578C">
            <w:pPr>
              <w:jc w:val="right"/>
              <w:rPr>
                <w:rFonts w:cs="Arial"/>
              </w:rPr>
            </w:pPr>
            <w:r>
              <w:rPr>
                <w:rFonts w:cs="Arial"/>
              </w:rPr>
              <w:t>6</w:t>
            </w:r>
          </w:p>
        </w:tc>
      </w:tr>
      <w:tr w:rsidR="00B56615" w:rsidRPr="00346835" w14:paraId="1FAC66FA" w14:textId="77777777" w:rsidTr="0099578C">
        <w:tblPrEx>
          <w:tblCellMar>
            <w:left w:w="36" w:type="dxa"/>
            <w:right w:w="36" w:type="dxa"/>
          </w:tblCellMar>
        </w:tblPrEx>
        <w:trPr>
          <w:trHeight w:val="245"/>
          <w:jc w:val="center"/>
        </w:trPr>
        <w:tc>
          <w:tcPr>
            <w:tcW w:w="2061" w:type="dxa"/>
            <w:vAlign w:val="center"/>
          </w:tcPr>
          <w:p w14:paraId="4D7C1B22" w14:textId="77777777" w:rsidR="00B56615" w:rsidRPr="00346835" w:rsidRDefault="00B56615" w:rsidP="00E679EF">
            <w:pPr>
              <w:ind w:right="288"/>
              <w:jc w:val="right"/>
              <w:rPr>
                <w:rFonts w:cs="Arial"/>
              </w:rPr>
            </w:pPr>
            <w:r w:rsidRPr="00346835">
              <w:rPr>
                <w:rFonts w:cs="Arial"/>
              </w:rPr>
              <w:t>24-27</w:t>
            </w:r>
          </w:p>
        </w:tc>
        <w:tc>
          <w:tcPr>
            <w:tcW w:w="720" w:type="dxa"/>
            <w:gridSpan w:val="2"/>
          </w:tcPr>
          <w:p w14:paraId="2D29D0C7" w14:textId="77777777" w:rsidR="00B56615" w:rsidRDefault="00B56615" w:rsidP="0099578C">
            <w:pPr>
              <w:jc w:val="right"/>
              <w:rPr>
                <w:rFonts w:cs="Arial"/>
              </w:rPr>
            </w:pPr>
            <w:r>
              <w:rPr>
                <w:rFonts w:cs="Arial"/>
              </w:rPr>
              <w:t>257</w:t>
            </w:r>
          </w:p>
        </w:tc>
        <w:tc>
          <w:tcPr>
            <w:tcW w:w="630" w:type="dxa"/>
          </w:tcPr>
          <w:p w14:paraId="383B2B93" w14:textId="77777777" w:rsidR="00B56615" w:rsidRDefault="00B56615" w:rsidP="0099578C">
            <w:pPr>
              <w:jc w:val="right"/>
              <w:rPr>
                <w:rFonts w:cs="Arial"/>
              </w:rPr>
            </w:pPr>
            <w:r>
              <w:rPr>
                <w:rFonts w:cs="Arial"/>
              </w:rPr>
              <w:t>0.34</w:t>
            </w:r>
          </w:p>
        </w:tc>
        <w:tc>
          <w:tcPr>
            <w:tcW w:w="900" w:type="dxa"/>
          </w:tcPr>
          <w:p w14:paraId="5103729B" w14:textId="77777777" w:rsidR="00B56615" w:rsidRDefault="00B56615" w:rsidP="0099578C">
            <w:pPr>
              <w:jc w:val="right"/>
              <w:rPr>
                <w:rFonts w:cs="Arial"/>
              </w:rPr>
            </w:pPr>
            <w:r>
              <w:rPr>
                <w:rFonts w:cs="Arial"/>
              </w:rPr>
              <w:t>94</w:t>
            </w:r>
          </w:p>
        </w:tc>
        <w:tc>
          <w:tcPr>
            <w:tcW w:w="630" w:type="dxa"/>
          </w:tcPr>
          <w:p w14:paraId="0C5073BC" w14:textId="77777777" w:rsidR="00B56615" w:rsidRDefault="00B56615" w:rsidP="0099578C">
            <w:pPr>
              <w:jc w:val="right"/>
              <w:rPr>
                <w:rFonts w:cs="Arial"/>
              </w:rPr>
            </w:pPr>
            <w:r>
              <w:rPr>
                <w:rFonts w:cs="Arial"/>
              </w:rPr>
              <w:t>0.2</w:t>
            </w:r>
          </w:p>
        </w:tc>
        <w:tc>
          <w:tcPr>
            <w:tcW w:w="990" w:type="dxa"/>
          </w:tcPr>
          <w:p w14:paraId="0574BB75" w14:textId="77777777" w:rsidR="00B56615" w:rsidRDefault="00B56615" w:rsidP="0099578C">
            <w:pPr>
              <w:jc w:val="right"/>
              <w:rPr>
                <w:rFonts w:cs="Arial"/>
              </w:rPr>
            </w:pPr>
            <w:r>
              <w:rPr>
                <w:rFonts w:cs="Arial"/>
              </w:rPr>
              <w:t>72</w:t>
            </w:r>
          </w:p>
        </w:tc>
        <w:tc>
          <w:tcPr>
            <w:tcW w:w="810" w:type="dxa"/>
          </w:tcPr>
          <w:p w14:paraId="6A4827E8" w14:textId="77777777" w:rsidR="00B56615" w:rsidRDefault="00B56615" w:rsidP="0099578C">
            <w:pPr>
              <w:jc w:val="right"/>
              <w:rPr>
                <w:rFonts w:cs="Arial"/>
              </w:rPr>
            </w:pPr>
            <w:r>
              <w:rPr>
                <w:rFonts w:cs="Arial"/>
              </w:rPr>
              <w:t>1.0</w:t>
            </w:r>
          </w:p>
        </w:tc>
        <w:tc>
          <w:tcPr>
            <w:tcW w:w="900" w:type="dxa"/>
          </w:tcPr>
          <w:p w14:paraId="6D2FD628" w14:textId="77777777" w:rsidR="00B56615" w:rsidRDefault="00B56615" w:rsidP="0099578C">
            <w:pPr>
              <w:jc w:val="right"/>
              <w:rPr>
                <w:rFonts w:cs="Arial"/>
              </w:rPr>
            </w:pPr>
            <w:r>
              <w:rPr>
                <w:rFonts w:cs="Arial"/>
              </w:rPr>
              <w:t>64</w:t>
            </w:r>
          </w:p>
        </w:tc>
        <w:tc>
          <w:tcPr>
            <w:tcW w:w="630" w:type="dxa"/>
          </w:tcPr>
          <w:p w14:paraId="5F37A56E" w14:textId="77777777" w:rsidR="00B56615" w:rsidRDefault="00B56615" w:rsidP="0099578C">
            <w:pPr>
              <w:jc w:val="right"/>
              <w:rPr>
                <w:rFonts w:cs="Arial"/>
              </w:rPr>
            </w:pPr>
            <w:r>
              <w:rPr>
                <w:rFonts w:cs="Arial"/>
              </w:rPr>
              <w:t>0.5</w:t>
            </w:r>
          </w:p>
        </w:tc>
        <w:tc>
          <w:tcPr>
            <w:tcW w:w="900" w:type="dxa"/>
          </w:tcPr>
          <w:p w14:paraId="74D25230" w14:textId="77777777" w:rsidR="00B56615" w:rsidRDefault="00B56615" w:rsidP="0099578C">
            <w:pPr>
              <w:jc w:val="right"/>
              <w:rPr>
                <w:rFonts w:cs="Arial"/>
              </w:rPr>
            </w:pPr>
            <w:r>
              <w:rPr>
                <w:rFonts w:cs="Arial"/>
              </w:rPr>
              <w:t>16</w:t>
            </w:r>
          </w:p>
        </w:tc>
        <w:tc>
          <w:tcPr>
            <w:tcW w:w="630" w:type="dxa"/>
          </w:tcPr>
          <w:p w14:paraId="43A7E47D" w14:textId="77777777" w:rsidR="00B56615" w:rsidRDefault="00B56615" w:rsidP="0099578C">
            <w:pPr>
              <w:jc w:val="right"/>
              <w:rPr>
                <w:rFonts w:cs="Arial"/>
              </w:rPr>
            </w:pPr>
            <w:r>
              <w:rPr>
                <w:rFonts w:cs="Arial"/>
              </w:rPr>
              <w:t>0.2</w:t>
            </w:r>
          </w:p>
        </w:tc>
        <w:tc>
          <w:tcPr>
            <w:tcW w:w="900" w:type="dxa"/>
          </w:tcPr>
          <w:p w14:paraId="1AF55C5D"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51E5242A" w14:textId="77777777" w:rsidR="00B56615" w:rsidRDefault="00B56615" w:rsidP="0099578C">
            <w:pPr>
              <w:jc w:val="right"/>
              <w:rPr>
                <w:rFonts w:cs="Arial"/>
              </w:rPr>
            </w:pPr>
            <w:r w:rsidRPr="00B56615">
              <w:rPr>
                <w:rFonts w:cs="Arial"/>
                <w:color w:val="000000" w:themeColor="text1"/>
                <w:vertAlign w:val="superscript"/>
              </w:rPr>
              <w:t>--4</w:t>
            </w:r>
          </w:p>
        </w:tc>
        <w:tc>
          <w:tcPr>
            <w:tcW w:w="1178" w:type="dxa"/>
          </w:tcPr>
          <w:p w14:paraId="5EA94AEE" w14:textId="77777777" w:rsidR="00B56615" w:rsidRDefault="00B56615" w:rsidP="0099578C">
            <w:pPr>
              <w:jc w:val="right"/>
              <w:rPr>
                <w:rFonts w:cs="Arial"/>
              </w:rPr>
            </w:pPr>
            <w:r>
              <w:rPr>
                <w:rFonts w:cs="Arial"/>
              </w:rPr>
              <w:t>8</w:t>
            </w:r>
          </w:p>
        </w:tc>
      </w:tr>
      <w:tr w:rsidR="00B56615" w:rsidRPr="00346835" w14:paraId="58EB66AA" w14:textId="77777777" w:rsidTr="0099578C">
        <w:tblPrEx>
          <w:tblCellMar>
            <w:left w:w="36" w:type="dxa"/>
            <w:right w:w="36" w:type="dxa"/>
          </w:tblCellMar>
        </w:tblPrEx>
        <w:trPr>
          <w:trHeight w:val="245"/>
          <w:jc w:val="center"/>
        </w:trPr>
        <w:tc>
          <w:tcPr>
            <w:tcW w:w="2061" w:type="dxa"/>
            <w:vAlign w:val="center"/>
          </w:tcPr>
          <w:p w14:paraId="33F7487B" w14:textId="77777777" w:rsidR="00B56615" w:rsidRPr="00346835" w:rsidRDefault="00B56615" w:rsidP="00E679EF">
            <w:pPr>
              <w:ind w:right="288"/>
              <w:jc w:val="right"/>
              <w:rPr>
                <w:rFonts w:cs="Arial"/>
              </w:rPr>
            </w:pPr>
            <w:r w:rsidRPr="00346835">
              <w:rPr>
                <w:rFonts w:cs="Arial"/>
              </w:rPr>
              <w:t>28-31</w:t>
            </w:r>
          </w:p>
        </w:tc>
        <w:tc>
          <w:tcPr>
            <w:tcW w:w="720" w:type="dxa"/>
            <w:gridSpan w:val="2"/>
          </w:tcPr>
          <w:p w14:paraId="30A47159" w14:textId="77777777" w:rsidR="00B56615" w:rsidRDefault="00B56615" w:rsidP="0099578C">
            <w:pPr>
              <w:jc w:val="right"/>
              <w:rPr>
                <w:rFonts w:cs="Arial"/>
              </w:rPr>
            </w:pPr>
            <w:r>
              <w:rPr>
                <w:rFonts w:cs="Arial"/>
              </w:rPr>
              <w:t>552</w:t>
            </w:r>
          </w:p>
        </w:tc>
        <w:tc>
          <w:tcPr>
            <w:tcW w:w="630" w:type="dxa"/>
          </w:tcPr>
          <w:p w14:paraId="2F9D34EE" w14:textId="77777777" w:rsidR="00B56615" w:rsidRDefault="00B56615" w:rsidP="0099578C">
            <w:pPr>
              <w:jc w:val="right"/>
              <w:rPr>
                <w:rFonts w:cs="Arial"/>
              </w:rPr>
            </w:pPr>
            <w:r>
              <w:rPr>
                <w:rFonts w:cs="Arial"/>
              </w:rPr>
              <w:t>0.73</w:t>
            </w:r>
          </w:p>
        </w:tc>
        <w:tc>
          <w:tcPr>
            <w:tcW w:w="900" w:type="dxa"/>
          </w:tcPr>
          <w:p w14:paraId="3D0460E2" w14:textId="77777777" w:rsidR="00B56615" w:rsidRDefault="00B56615" w:rsidP="0099578C">
            <w:pPr>
              <w:jc w:val="right"/>
              <w:rPr>
                <w:rFonts w:cs="Arial"/>
              </w:rPr>
            </w:pPr>
            <w:r>
              <w:rPr>
                <w:rFonts w:cs="Arial"/>
              </w:rPr>
              <w:t>287</w:t>
            </w:r>
          </w:p>
        </w:tc>
        <w:tc>
          <w:tcPr>
            <w:tcW w:w="630" w:type="dxa"/>
          </w:tcPr>
          <w:p w14:paraId="6C059072" w14:textId="77777777" w:rsidR="00B56615" w:rsidRDefault="00B56615" w:rsidP="0099578C">
            <w:pPr>
              <w:jc w:val="right"/>
              <w:rPr>
                <w:rFonts w:cs="Arial"/>
              </w:rPr>
            </w:pPr>
            <w:r>
              <w:rPr>
                <w:rFonts w:cs="Arial"/>
              </w:rPr>
              <w:t>0.7</w:t>
            </w:r>
          </w:p>
        </w:tc>
        <w:tc>
          <w:tcPr>
            <w:tcW w:w="990" w:type="dxa"/>
          </w:tcPr>
          <w:p w14:paraId="2C835728" w14:textId="77777777" w:rsidR="00B56615" w:rsidRDefault="00B56615" w:rsidP="0099578C">
            <w:pPr>
              <w:jc w:val="right"/>
              <w:rPr>
                <w:rFonts w:cs="Arial"/>
              </w:rPr>
            </w:pPr>
            <w:r>
              <w:rPr>
                <w:rFonts w:cs="Arial"/>
              </w:rPr>
              <w:t>84</w:t>
            </w:r>
          </w:p>
        </w:tc>
        <w:tc>
          <w:tcPr>
            <w:tcW w:w="810" w:type="dxa"/>
          </w:tcPr>
          <w:p w14:paraId="45B3692E" w14:textId="77777777" w:rsidR="00B56615" w:rsidRDefault="00B56615" w:rsidP="0099578C">
            <w:pPr>
              <w:jc w:val="right"/>
              <w:rPr>
                <w:rFonts w:cs="Arial"/>
              </w:rPr>
            </w:pPr>
            <w:r>
              <w:rPr>
                <w:rFonts w:cs="Arial"/>
              </w:rPr>
              <w:t>1.2</w:t>
            </w:r>
          </w:p>
        </w:tc>
        <w:tc>
          <w:tcPr>
            <w:tcW w:w="900" w:type="dxa"/>
          </w:tcPr>
          <w:p w14:paraId="0ED6E6C6" w14:textId="77777777" w:rsidR="00B56615" w:rsidRDefault="00B56615" w:rsidP="0099578C">
            <w:pPr>
              <w:jc w:val="right"/>
              <w:rPr>
                <w:rFonts w:cs="Arial"/>
              </w:rPr>
            </w:pPr>
            <w:r>
              <w:rPr>
                <w:rFonts w:cs="Arial"/>
              </w:rPr>
              <w:t>124</w:t>
            </w:r>
          </w:p>
        </w:tc>
        <w:tc>
          <w:tcPr>
            <w:tcW w:w="630" w:type="dxa"/>
          </w:tcPr>
          <w:p w14:paraId="65600455" w14:textId="77777777" w:rsidR="00B56615" w:rsidRDefault="00B56615" w:rsidP="0099578C">
            <w:pPr>
              <w:jc w:val="right"/>
              <w:rPr>
                <w:rFonts w:cs="Arial"/>
              </w:rPr>
            </w:pPr>
            <w:r>
              <w:rPr>
                <w:rFonts w:cs="Arial"/>
              </w:rPr>
              <w:t>0.9</w:t>
            </w:r>
          </w:p>
        </w:tc>
        <w:tc>
          <w:tcPr>
            <w:tcW w:w="900" w:type="dxa"/>
          </w:tcPr>
          <w:p w14:paraId="2F9318E1" w14:textId="77777777" w:rsidR="00B56615" w:rsidRDefault="00B56615" w:rsidP="0099578C">
            <w:pPr>
              <w:jc w:val="right"/>
              <w:rPr>
                <w:rFonts w:cs="Arial"/>
              </w:rPr>
            </w:pPr>
            <w:r>
              <w:rPr>
                <w:rFonts w:cs="Arial"/>
              </w:rPr>
              <w:t>35</w:t>
            </w:r>
          </w:p>
        </w:tc>
        <w:tc>
          <w:tcPr>
            <w:tcW w:w="630" w:type="dxa"/>
          </w:tcPr>
          <w:p w14:paraId="392E4E13" w14:textId="77777777" w:rsidR="00B56615" w:rsidRDefault="00B56615" w:rsidP="0099578C">
            <w:pPr>
              <w:jc w:val="right"/>
              <w:rPr>
                <w:rFonts w:cs="Arial"/>
              </w:rPr>
            </w:pPr>
            <w:r>
              <w:rPr>
                <w:rFonts w:cs="Arial"/>
              </w:rPr>
              <w:t>0.5</w:t>
            </w:r>
          </w:p>
        </w:tc>
        <w:tc>
          <w:tcPr>
            <w:tcW w:w="900" w:type="dxa"/>
          </w:tcPr>
          <w:p w14:paraId="4075FCAE" w14:textId="77777777" w:rsidR="00B56615" w:rsidRDefault="00B56615" w:rsidP="0099578C">
            <w:pPr>
              <w:jc w:val="right"/>
              <w:rPr>
                <w:rFonts w:cs="Arial"/>
              </w:rPr>
            </w:pPr>
            <w:r>
              <w:rPr>
                <w:rFonts w:cs="Arial"/>
              </w:rPr>
              <w:t>7</w:t>
            </w:r>
          </w:p>
        </w:tc>
        <w:tc>
          <w:tcPr>
            <w:tcW w:w="630" w:type="dxa"/>
          </w:tcPr>
          <w:p w14:paraId="096B6785" w14:textId="77777777" w:rsidR="00B56615" w:rsidRDefault="00B56615" w:rsidP="0099578C">
            <w:pPr>
              <w:jc w:val="right"/>
              <w:rPr>
                <w:rFonts w:cs="Arial"/>
              </w:rPr>
            </w:pPr>
            <w:r>
              <w:rPr>
                <w:rFonts w:cs="Arial"/>
              </w:rPr>
              <w:t>1.0</w:t>
            </w:r>
          </w:p>
        </w:tc>
        <w:tc>
          <w:tcPr>
            <w:tcW w:w="1178" w:type="dxa"/>
          </w:tcPr>
          <w:p w14:paraId="786F17A7" w14:textId="77777777" w:rsidR="00B56615" w:rsidRDefault="00B56615" w:rsidP="0099578C">
            <w:pPr>
              <w:jc w:val="right"/>
              <w:rPr>
                <w:rFonts w:cs="Arial"/>
              </w:rPr>
            </w:pPr>
            <w:r>
              <w:rPr>
                <w:rFonts w:cs="Arial"/>
              </w:rPr>
              <w:t>15</w:t>
            </w:r>
          </w:p>
        </w:tc>
      </w:tr>
      <w:tr w:rsidR="00B56615" w:rsidRPr="00346835" w14:paraId="07854DCF" w14:textId="77777777" w:rsidTr="0099578C">
        <w:tblPrEx>
          <w:tblCellMar>
            <w:left w:w="36" w:type="dxa"/>
            <w:right w:w="36" w:type="dxa"/>
          </w:tblCellMar>
        </w:tblPrEx>
        <w:trPr>
          <w:trHeight w:val="245"/>
          <w:jc w:val="center"/>
        </w:trPr>
        <w:tc>
          <w:tcPr>
            <w:tcW w:w="2061" w:type="dxa"/>
            <w:vAlign w:val="center"/>
          </w:tcPr>
          <w:p w14:paraId="59CE717B" w14:textId="77777777" w:rsidR="00B56615" w:rsidRPr="00346835" w:rsidRDefault="00B56615" w:rsidP="00E679EF">
            <w:pPr>
              <w:ind w:right="288"/>
              <w:jc w:val="right"/>
              <w:rPr>
                <w:rFonts w:cs="Arial"/>
              </w:rPr>
            </w:pPr>
            <w:r w:rsidRPr="00346835">
              <w:rPr>
                <w:rFonts w:cs="Arial"/>
              </w:rPr>
              <w:t>32-33</w:t>
            </w:r>
          </w:p>
        </w:tc>
        <w:tc>
          <w:tcPr>
            <w:tcW w:w="720" w:type="dxa"/>
            <w:gridSpan w:val="2"/>
          </w:tcPr>
          <w:p w14:paraId="5FE460D6" w14:textId="77777777" w:rsidR="00B56615" w:rsidRDefault="00B56615" w:rsidP="0099578C">
            <w:pPr>
              <w:jc w:val="right"/>
              <w:rPr>
                <w:rFonts w:cs="Arial"/>
              </w:rPr>
            </w:pPr>
            <w:r>
              <w:rPr>
                <w:rFonts w:cs="Arial"/>
              </w:rPr>
              <w:t>760</w:t>
            </w:r>
          </w:p>
        </w:tc>
        <w:tc>
          <w:tcPr>
            <w:tcW w:w="630" w:type="dxa"/>
          </w:tcPr>
          <w:p w14:paraId="5763D3D2" w14:textId="77777777" w:rsidR="00B56615" w:rsidRDefault="00B56615" w:rsidP="0099578C">
            <w:pPr>
              <w:jc w:val="right"/>
              <w:rPr>
                <w:rFonts w:cs="Arial"/>
              </w:rPr>
            </w:pPr>
            <w:r>
              <w:rPr>
                <w:rFonts w:cs="Arial"/>
              </w:rPr>
              <w:t>1.00</w:t>
            </w:r>
          </w:p>
        </w:tc>
        <w:tc>
          <w:tcPr>
            <w:tcW w:w="900" w:type="dxa"/>
          </w:tcPr>
          <w:p w14:paraId="2BC21694" w14:textId="77777777" w:rsidR="00B56615" w:rsidRDefault="00B56615" w:rsidP="0099578C">
            <w:pPr>
              <w:jc w:val="right"/>
              <w:rPr>
                <w:rFonts w:cs="Arial"/>
              </w:rPr>
            </w:pPr>
            <w:r>
              <w:rPr>
                <w:rFonts w:cs="Arial"/>
              </w:rPr>
              <w:t>388</w:t>
            </w:r>
          </w:p>
        </w:tc>
        <w:tc>
          <w:tcPr>
            <w:tcW w:w="630" w:type="dxa"/>
          </w:tcPr>
          <w:p w14:paraId="4FE8E5D6" w14:textId="77777777" w:rsidR="00B56615" w:rsidRDefault="00B56615" w:rsidP="0099578C">
            <w:pPr>
              <w:jc w:val="right"/>
              <w:rPr>
                <w:rFonts w:cs="Arial"/>
              </w:rPr>
            </w:pPr>
            <w:r>
              <w:rPr>
                <w:rFonts w:cs="Arial"/>
              </w:rPr>
              <w:t>1.0</w:t>
            </w:r>
          </w:p>
        </w:tc>
        <w:tc>
          <w:tcPr>
            <w:tcW w:w="990" w:type="dxa"/>
          </w:tcPr>
          <w:p w14:paraId="34C613D1" w14:textId="77777777" w:rsidR="00B56615" w:rsidRDefault="00B56615" w:rsidP="0099578C">
            <w:pPr>
              <w:jc w:val="right"/>
              <w:rPr>
                <w:rFonts w:cs="Arial"/>
              </w:rPr>
            </w:pPr>
            <w:r>
              <w:rPr>
                <w:rFonts w:cs="Arial"/>
              </w:rPr>
              <w:t>109</w:t>
            </w:r>
          </w:p>
        </w:tc>
        <w:tc>
          <w:tcPr>
            <w:tcW w:w="810" w:type="dxa"/>
          </w:tcPr>
          <w:p w14:paraId="2DF300EF" w14:textId="77777777" w:rsidR="00B56615" w:rsidRDefault="00B56615" w:rsidP="0099578C">
            <w:pPr>
              <w:jc w:val="right"/>
              <w:rPr>
                <w:rFonts w:cs="Arial"/>
              </w:rPr>
            </w:pPr>
            <w:r>
              <w:rPr>
                <w:rFonts w:cs="Arial"/>
              </w:rPr>
              <w:t>1.5</w:t>
            </w:r>
          </w:p>
        </w:tc>
        <w:tc>
          <w:tcPr>
            <w:tcW w:w="900" w:type="dxa"/>
          </w:tcPr>
          <w:p w14:paraId="5E7799A7" w14:textId="77777777" w:rsidR="00B56615" w:rsidRDefault="00B56615" w:rsidP="0099578C">
            <w:pPr>
              <w:jc w:val="right"/>
              <w:rPr>
                <w:rFonts w:cs="Arial"/>
              </w:rPr>
            </w:pPr>
            <w:r>
              <w:rPr>
                <w:rFonts w:cs="Arial"/>
              </w:rPr>
              <w:t>193</w:t>
            </w:r>
          </w:p>
        </w:tc>
        <w:tc>
          <w:tcPr>
            <w:tcW w:w="630" w:type="dxa"/>
          </w:tcPr>
          <w:p w14:paraId="2D4E8ACA" w14:textId="77777777" w:rsidR="00B56615" w:rsidRDefault="00B56615" w:rsidP="0099578C">
            <w:pPr>
              <w:jc w:val="right"/>
              <w:rPr>
                <w:rFonts w:cs="Arial"/>
              </w:rPr>
            </w:pPr>
            <w:r>
              <w:rPr>
                <w:rFonts w:cs="Arial"/>
              </w:rPr>
              <w:t>1.4</w:t>
            </w:r>
          </w:p>
        </w:tc>
        <w:tc>
          <w:tcPr>
            <w:tcW w:w="900" w:type="dxa"/>
          </w:tcPr>
          <w:p w14:paraId="392F292C" w14:textId="77777777" w:rsidR="00B56615" w:rsidRDefault="00B56615" w:rsidP="0099578C">
            <w:pPr>
              <w:jc w:val="right"/>
              <w:rPr>
                <w:rFonts w:cs="Arial"/>
              </w:rPr>
            </w:pPr>
            <w:r>
              <w:rPr>
                <w:rFonts w:cs="Arial"/>
              </w:rPr>
              <w:t>37</w:t>
            </w:r>
          </w:p>
        </w:tc>
        <w:tc>
          <w:tcPr>
            <w:tcW w:w="630" w:type="dxa"/>
          </w:tcPr>
          <w:p w14:paraId="614B42E4" w14:textId="77777777" w:rsidR="00B56615" w:rsidRDefault="00B56615" w:rsidP="0099578C">
            <w:pPr>
              <w:jc w:val="right"/>
              <w:rPr>
                <w:rFonts w:cs="Arial"/>
              </w:rPr>
            </w:pPr>
            <w:r>
              <w:rPr>
                <w:rFonts w:cs="Arial"/>
              </w:rPr>
              <w:t>0.6</w:t>
            </w:r>
          </w:p>
        </w:tc>
        <w:tc>
          <w:tcPr>
            <w:tcW w:w="900" w:type="dxa"/>
          </w:tcPr>
          <w:p w14:paraId="1F5210BA" w14:textId="77777777" w:rsidR="00B56615" w:rsidRDefault="00B56615" w:rsidP="0099578C">
            <w:pPr>
              <w:jc w:val="right"/>
              <w:rPr>
                <w:rFonts w:cs="Arial"/>
              </w:rPr>
            </w:pPr>
            <w:r>
              <w:rPr>
                <w:rFonts w:cs="Arial"/>
              </w:rPr>
              <w:t>11</w:t>
            </w:r>
          </w:p>
        </w:tc>
        <w:tc>
          <w:tcPr>
            <w:tcW w:w="630" w:type="dxa"/>
          </w:tcPr>
          <w:p w14:paraId="2A5878A1" w14:textId="77777777" w:rsidR="00B56615" w:rsidRDefault="00B56615" w:rsidP="0099578C">
            <w:pPr>
              <w:jc w:val="right"/>
              <w:rPr>
                <w:rFonts w:cs="Arial"/>
              </w:rPr>
            </w:pPr>
            <w:r>
              <w:rPr>
                <w:rFonts w:cs="Arial"/>
              </w:rPr>
              <w:t>1.5</w:t>
            </w:r>
          </w:p>
        </w:tc>
        <w:tc>
          <w:tcPr>
            <w:tcW w:w="1178" w:type="dxa"/>
          </w:tcPr>
          <w:p w14:paraId="1F186FCA" w14:textId="77777777" w:rsidR="00B56615" w:rsidRDefault="00B56615" w:rsidP="0099578C">
            <w:pPr>
              <w:jc w:val="right"/>
              <w:rPr>
                <w:rFonts w:cs="Arial"/>
              </w:rPr>
            </w:pPr>
            <w:r>
              <w:rPr>
                <w:rFonts w:cs="Arial"/>
              </w:rPr>
              <w:t>22</w:t>
            </w:r>
          </w:p>
        </w:tc>
      </w:tr>
      <w:tr w:rsidR="00B56615" w:rsidRPr="00346835" w14:paraId="6DA7322D" w14:textId="77777777" w:rsidTr="0099578C">
        <w:tblPrEx>
          <w:tblCellMar>
            <w:left w:w="36" w:type="dxa"/>
            <w:right w:w="36" w:type="dxa"/>
          </w:tblCellMar>
        </w:tblPrEx>
        <w:trPr>
          <w:trHeight w:val="245"/>
          <w:jc w:val="center"/>
        </w:trPr>
        <w:tc>
          <w:tcPr>
            <w:tcW w:w="2061" w:type="dxa"/>
            <w:vAlign w:val="center"/>
          </w:tcPr>
          <w:p w14:paraId="2006C53C" w14:textId="77777777" w:rsidR="00B56615" w:rsidRPr="00346835" w:rsidRDefault="00B56615" w:rsidP="00E679EF">
            <w:pPr>
              <w:ind w:right="288"/>
              <w:jc w:val="right"/>
              <w:rPr>
                <w:rFonts w:cs="Arial"/>
              </w:rPr>
            </w:pPr>
            <w:r w:rsidRPr="00346835">
              <w:rPr>
                <w:rFonts w:cs="Arial"/>
              </w:rPr>
              <w:t>34-36</w:t>
            </w:r>
          </w:p>
        </w:tc>
        <w:tc>
          <w:tcPr>
            <w:tcW w:w="720" w:type="dxa"/>
            <w:gridSpan w:val="2"/>
          </w:tcPr>
          <w:p w14:paraId="3EC949C4" w14:textId="77777777" w:rsidR="00B56615" w:rsidRDefault="00B56615" w:rsidP="0099578C">
            <w:pPr>
              <w:jc w:val="right"/>
              <w:rPr>
                <w:rFonts w:cs="Arial"/>
              </w:rPr>
            </w:pPr>
            <w:r>
              <w:rPr>
                <w:rFonts w:cs="Arial"/>
              </w:rPr>
              <w:t>4,489</w:t>
            </w:r>
          </w:p>
        </w:tc>
        <w:tc>
          <w:tcPr>
            <w:tcW w:w="630" w:type="dxa"/>
          </w:tcPr>
          <w:p w14:paraId="4B1FBC2B" w14:textId="77777777" w:rsidR="00B56615" w:rsidRDefault="00B56615" w:rsidP="0099578C">
            <w:pPr>
              <w:jc w:val="right"/>
              <w:rPr>
                <w:rFonts w:cs="Arial"/>
              </w:rPr>
            </w:pPr>
            <w:r>
              <w:rPr>
                <w:rFonts w:cs="Arial"/>
              </w:rPr>
              <w:t>5.64</w:t>
            </w:r>
          </w:p>
        </w:tc>
        <w:tc>
          <w:tcPr>
            <w:tcW w:w="900" w:type="dxa"/>
          </w:tcPr>
          <w:p w14:paraId="1B82A0E7" w14:textId="77777777" w:rsidR="00B56615" w:rsidRDefault="00B56615" w:rsidP="0099578C">
            <w:pPr>
              <w:jc w:val="right"/>
              <w:rPr>
                <w:rFonts w:cs="Arial"/>
              </w:rPr>
            </w:pPr>
            <w:r>
              <w:rPr>
                <w:rFonts w:cs="Arial"/>
              </w:rPr>
              <w:t>2,522</w:t>
            </w:r>
          </w:p>
        </w:tc>
        <w:tc>
          <w:tcPr>
            <w:tcW w:w="630" w:type="dxa"/>
          </w:tcPr>
          <w:p w14:paraId="7D638B3E" w14:textId="77777777" w:rsidR="00B56615" w:rsidRDefault="00B56615" w:rsidP="0099578C">
            <w:pPr>
              <w:jc w:val="right"/>
              <w:rPr>
                <w:rFonts w:cs="Arial"/>
              </w:rPr>
            </w:pPr>
            <w:r>
              <w:rPr>
                <w:rFonts w:cs="Arial"/>
              </w:rPr>
              <w:t>6.3</w:t>
            </w:r>
          </w:p>
        </w:tc>
        <w:tc>
          <w:tcPr>
            <w:tcW w:w="990" w:type="dxa"/>
          </w:tcPr>
          <w:p w14:paraId="6EE1B4BE" w14:textId="77777777" w:rsidR="00B56615" w:rsidRDefault="00B56615" w:rsidP="0099578C">
            <w:pPr>
              <w:jc w:val="right"/>
              <w:rPr>
                <w:rFonts w:cs="Arial"/>
              </w:rPr>
            </w:pPr>
            <w:r>
              <w:rPr>
                <w:rFonts w:cs="Arial"/>
              </w:rPr>
              <w:t>497</w:t>
            </w:r>
          </w:p>
        </w:tc>
        <w:tc>
          <w:tcPr>
            <w:tcW w:w="810" w:type="dxa"/>
          </w:tcPr>
          <w:p w14:paraId="63DFDA87" w14:textId="77777777" w:rsidR="00B56615" w:rsidRDefault="00B56615" w:rsidP="0099578C">
            <w:pPr>
              <w:jc w:val="right"/>
              <w:rPr>
                <w:rFonts w:cs="Arial"/>
              </w:rPr>
            </w:pPr>
            <w:r>
              <w:rPr>
                <w:rFonts w:cs="Arial"/>
              </w:rPr>
              <w:t>7.0</w:t>
            </w:r>
          </w:p>
        </w:tc>
        <w:tc>
          <w:tcPr>
            <w:tcW w:w="900" w:type="dxa"/>
          </w:tcPr>
          <w:p w14:paraId="1DCF507A" w14:textId="77777777" w:rsidR="00B56615" w:rsidRDefault="00B56615" w:rsidP="0099578C">
            <w:pPr>
              <w:jc w:val="right"/>
              <w:rPr>
                <w:rFonts w:cs="Arial"/>
              </w:rPr>
            </w:pPr>
            <w:r>
              <w:rPr>
                <w:rFonts w:cs="Arial"/>
              </w:rPr>
              <w:t>939</w:t>
            </w:r>
          </w:p>
        </w:tc>
        <w:tc>
          <w:tcPr>
            <w:tcW w:w="630" w:type="dxa"/>
          </w:tcPr>
          <w:p w14:paraId="354F0D38" w14:textId="77777777" w:rsidR="00B56615" w:rsidRDefault="00B56615" w:rsidP="0099578C">
            <w:pPr>
              <w:jc w:val="right"/>
              <w:rPr>
                <w:rFonts w:cs="Arial"/>
              </w:rPr>
            </w:pPr>
            <w:r>
              <w:rPr>
                <w:rFonts w:cs="Arial"/>
              </w:rPr>
              <w:t>6.8</w:t>
            </w:r>
          </w:p>
        </w:tc>
        <w:tc>
          <w:tcPr>
            <w:tcW w:w="900" w:type="dxa"/>
          </w:tcPr>
          <w:p w14:paraId="34BB0053" w14:textId="77777777" w:rsidR="00B56615" w:rsidRDefault="00B56615" w:rsidP="0099578C">
            <w:pPr>
              <w:jc w:val="right"/>
              <w:rPr>
                <w:rFonts w:cs="Arial"/>
              </w:rPr>
            </w:pPr>
            <w:r>
              <w:rPr>
                <w:rFonts w:cs="Arial"/>
              </w:rPr>
              <w:t>410</w:t>
            </w:r>
          </w:p>
        </w:tc>
        <w:tc>
          <w:tcPr>
            <w:tcW w:w="630" w:type="dxa"/>
          </w:tcPr>
          <w:p w14:paraId="050847F9" w14:textId="77777777" w:rsidR="00B56615" w:rsidRDefault="00B56615" w:rsidP="0099578C">
            <w:pPr>
              <w:jc w:val="right"/>
              <w:rPr>
                <w:rFonts w:cs="Arial"/>
              </w:rPr>
            </w:pPr>
            <w:r>
              <w:rPr>
                <w:rFonts w:cs="Arial"/>
              </w:rPr>
              <w:t>6.4</w:t>
            </w:r>
          </w:p>
        </w:tc>
        <w:tc>
          <w:tcPr>
            <w:tcW w:w="900" w:type="dxa"/>
          </w:tcPr>
          <w:p w14:paraId="29BDCA70" w14:textId="77777777" w:rsidR="00B56615" w:rsidRDefault="00B56615" w:rsidP="0099578C">
            <w:pPr>
              <w:jc w:val="right"/>
              <w:rPr>
                <w:rFonts w:cs="Arial"/>
              </w:rPr>
            </w:pPr>
            <w:r>
              <w:rPr>
                <w:rFonts w:cs="Arial"/>
              </w:rPr>
              <w:t>47</w:t>
            </w:r>
          </w:p>
        </w:tc>
        <w:tc>
          <w:tcPr>
            <w:tcW w:w="630" w:type="dxa"/>
          </w:tcPr>
          <w:p w14:paraId="710C0041" w14:textId="77777777" w:rsidR="00B56615" w:rsidRDefault="00B56615" w:rsidP="0099578C">
            <w:pPr>
              <w:jc w:val="right"/>
              <w:rPr>
                <w:rFonts w:cs="Arial"/>
              </w:rPr>
            </w:pPr>
            <w:r>
              <w:rPr>
                <w:rFonts w:cs="Arial"/>
              </w:rPr>
              <w:t>6.5</w:t>
            </w:r>
          </w:p>
        </w:tc>
        <w:tc>
          <w:tcPr>
            <w:tcW w:w="1178" w:type="dxa"/>
          </w:tcPr>
          <w:p w14:paraId="7472A815" w14:textId="77777777" w:rsidR="00B56615" w:rsidRDefault="00B56615" w:rsidP="0099578C">
            <w:pPr>
              <w:jc w:val="right"/>
              <w:rPr>
                <w:rFonts w:cs="Arial"/>
              </w:rPr>
            </w:pPr>
            <w:r>
              <w:rPr>
                <w:rFonts w:cs="Arial"/>
              </w:rPr>
              <w:t>74</w:t>
            </w:r>
          </w:p>
        </w:tc>
      </w:tr>
      <w:tr w:rsidR="00B56615" w:rsidRPr="00346835" w14:paraId="5BB34D4F" w14:textId="77777777" w:rsidTr="0099578C">
        <w:tblPrEx>
          <w:tblCellMar>
            <w:left w:w="36" w:type="dxa"/>
            <w:right w:w="36" w:type="dxa"/>
          </w:tblCellMar>
        </w:tblPrEx>
        <w:trPr>
          <w:trHeight w:val="245"/>
          <w:jc w:val="center"/>
        </w:trPr>
        <w:tc>
          <w:tcPr>
            <w:tcW w:w="2061" w:type="dxa"/>
            <w:vAlign w:val="center"/>
          </w:tcPr>
          <w:p w14:paraId="423CCEA0" w14:textId="77777777" w:rsidR="00B56615" w:rsidRPr="00346835" w:rsidRDefault="00B56615" w:rsidP="00E679EF">
            <w:pPr>
              <w:ind w:right="288"/>
              <w:jc w:val="right"/>
              <w:rPr>
                <w:rFonts w:cs="Arial"/>
              </w:rPr>
            </w:pPr>
            <w:r w:rsidRPr="00346835">
              <w:rPr>
                <w:rFonts w:cs="Arial"/>
              </w:rPr>
              <w:t>37-38</w:t>
            </w:r>
          </w:p>
        </w:tc>
        <w:tc>
          <w:tcPr>
            <w:tcW w:w="720" w:type="dxa"/>
            <w:gridSpan w:val="2"/>
          </w:tcPr>
          <w:p w14:paraId="31CFA7B8" w14:textId="77777777" w:rsidR="00B56615" w:rsidRDefault="00B56615" w:rsidP="0099578C">
            <w:pPr>
              <w:jc w:val="right"/>
              <w:rPr>
                <w:rFonts w:cs="Arial"/>
              </w:rPr>
            </w:pPr>
            <w:r>
              <w:rPr>
                <w:rFonts w:cs="Arial"/>
              </w:rPr>
              <w:t>16,162</w:t>
            </w:r>
          </w:p>
        </w:tc>
        <w:tc>
          <w:tcPr>
            <w:tcW w:w="630" w:type="dxa"/>
          </w:tcPr>
          <w:p w14:paraId="0661FE49" w14:textId="77777777" w:rsidR="00B56615" w:rsidRDefault="00B56615" w:rsidP="0099578C">
            <w:pPr>
              <w:jc w:val="right"/>
              <w:rPr>
                <w:rFonts w:cs="Arial"/>
              </w:rPr>
            </w:pPr>
            <w:r>
              <w:rPr>
                <w:rFonts w:cs="Arial"/>
              </w:rPr>
              <w:t>21.50</w:t>
            </w:r>
          </w:p>
        </w:tc>
        <w:tc>
          <w:tcPr>
            <w:tcW w:w="900" w:type="dxa"/>
          </w:tcPr>
          <w:p w14:paraId="7864F216" w14:textId="77777777" w:rsidR="00B56615" w:rsidRDefault="00B56615" w:rsidP="0099578C">
            <w:pPr>
              <w:jc w:val="right"/>
              <w:rPr>
                <w:rFonts w:cs="Arial"/>
              </w:rPr>
            </w:pPr>
            <w:r>
              <w:rPr>
                <w:rFonts w:cs="Arial"/>
              </w:rPr>
              <w:t>8,730</w:t>
            </w:r>
          </w:p>
        </w:tc>
        <w:tc>
          <w:tcPr>
            <w:tcW w:w="630" w:type="dxa"/>
          </w:tcPr>
          <w:p w14:paraId="53A81F57" w14:textId="77777777" w:rsidR="00B56615" w:rsidRDefault="00B56615" w:rsidP="0099578C">
            <w:pPr>
              <w:jc w:val="right"/>
              <w:rPr>
                <w:rFonts w:cs="Arial"/>
              </w:rPr>
            </w:pPr>
            <w:r>
              <w:rPr>
                <w:rFonts w:cs="Arial"/>
              </w:rPr>
              <w:t>21.9</w:t>
            </w:r>
          </w:p>
        </w:tc>
        <w:tc>
          <w:tcPr>
            <w:tcW w:w="990" w:type="dxa"/>
          </w:tcPr>
          <w:p w14:paraId="73C7356D" w14:textId="77777777" w:rsidR="00B56615" w:rsidRDefault="00B56615" w:rsidP="0099578C">
            <w:pPr>
              <w:jc w:val="right"/>
              <w:rPr>
                <w:rFonts w:cs="Arial"/>
              </w:rPr>
            </w:pPr>
            <w:r>
              <w:rPr>
                <w:rFonts w:cs="Arial"/>
              </w:rPr>
              <w:t>1,811</w:t>
            </w:r>
          </w:p>
        </w:tc>
        <w:tc>
          <w:tcPr>
            <w:tcW w:w="810" w:type="dxa"/>
          </w:tcPr>
          <w:p w14:paraId="3C599B39" w14:textId="77777777" w:rsidR="00B56615" w:rsidRDefault="00B56615" w:rsidP="0099578C">
            <w:pPr>
              <w:jc w:val="right"/>
              <w:rPr>
                <w:rFonts w:cs="Arial"/>
              </w:rPr>
            </w:pPr>
            <w:r>
              <w:rPr>
                <w:rFonts w:cs="Arial"/>
              </w:rPr>
              <w:t>25.4</w:t>
            </w:r>
          </w:p>
        </w:tc>
        <w:tc>
          <w:tcPr>
            <w:tcW w:w="900" w:type="dxa"/>
          </w:tcPr>
          <w:p w14:paraId="54A4A0AA" w14:textId="77777777" w:rsidR="00B56615" w:rsidRDefault="00B56615" w:rsidP="0099578C">
            <w:pPr>
              <w:jc w:val="right"/>
              <w:rPr>
                <w:rFonts w:cs="Arial"/>
              </w:rPr>
            </w:pPr>
            <w:r>
              <w:rPr>
                <w:rFonts w:cs="Arial"/>
              </w:rPr>
              <w:t>3,492</w:t>
            </w:r>
          </w:p>
        </w:tc>
        <w:tc>
          <w:tcPr>
            <w:tcW w:w="630" w:type="dxa"/>
          </w:tcPr>
          <w:p w14:paraId="4AB4741F" w14:textId="77777777" w:rsidR="00B56615" w:rsidRDefault="00B56615" w:rsidP="0099578C">
            <w:pPr>
              <w:jc w:val="right"/>
              <w:rPr>
                <w:rFonts w:cs="Arial"/>
              </w:rPr>
            </w:pPr>
            <w:r>
              <w:rPr>
                <w:rFonts w:cs="Arial"/>
              </w:rPr>
              <w:t>25.4</w:t>
            </w:r>
          </w:p>
        </w:tc>
        <w:tc>
          <w:tcPr>
            <w:tcW w:w="900" w:type="dxa"/>
          </w:tcPr>
          <w:p w14:paraId="07D7A55A" w14:textId="77777777" w:rsidR="00B56615" w:rsidRDefault="00B56615" w:rsidP="0099578C">
            <w:pPr>
              <w:jc w:val="right"/>
              <w:rPr>
                <w:rFonts w:cs="Arial"/>
              </w:rPr>
            </w:pPr>
            <w:r>
              <w:rPr>
                <w:rFonts w:cs="Arial"/>
              </w:rPr>
              <w:t>1,713</w:t>
            </w:r>
          </w:p>
        </w:tc>
        <w:tc>
          <w:tcPr>
            <w:tcW w:w="630" w:type="dxa"/>
          </w:tcPr>
          <w:p w14:paraId="76EF2A3C" w14:textId="77777777" w:rsidR="00B56615" w:rsidRDefault="00B56615" w:rsidP="0099578C">
            <w:pPr>
              <w:jc w:val="right"/>
              <w:rPr>
                <w:rFonts w:cs="Arial"/>
              </w:rPr>
            </w:pPr>
            <w:r>
              <w:rPr>
                <w:rFonts w:cs="Arial"/>
              </w:rPr>
              <w:t>26.7</w:t>
            </w:r>
          </w:p>
        </w:tc>
        <w:tc>
          <w:tcPr>
            <w:tcW w:w="900" w:type="dxa"/>
          </w:tcPr>
          <w:p w14:paraId="50343702" w14:textId="77777777" w:rsidR="00B56615" w:rsidRDefault="00B56615" w:rsidP="0099578C">
            <w:pPr>
              <w:jc w:val="right"/>
              <w:rPr>
                <w:rFonts w:cs="Arial"/>
              </w:rPr>
            </w:pPr>
            <w:r>
              <w:rPr>
                <w:rFonts w:cs="Arial"/>
              </w:rPr>
              <w:t>167</w:t>
            </w:r>
          </w:p>
        </w:tc>
        <w:tc>
          <w:tcPr>
            <w:tcW w:w="630" w:type="dxa"/>
          </w:tcPr>
          <w:p w14:paraId="7E2F2143" w14:textId="77777777" w:rsidR="00B56615" w:rsidRDefault="00B56615" w:rsidP="0099578C">
            <w:pPr>
              <w:jc w:val="right"/>
              <w:rPr>
                <w:rFonts w:cs="Arial"/>
              </w:rPr>
            </w:pPr>
            <w:r>
              <w:rPr>
                <w:rFonts w:cs="Arial"/>
              </w:rPr>
              <w:t>23.2</w:t>
            </w:r>
          </w:p>
        </w:tc>
        <w:tc>
          <w:tcPr>
            <w:tcW w:w="1178" w:type="dxa"/>
          </w:tcPr>
          <w:p w14:paraId="711C09DD" w14:textId="77777777" w:rsidR="00B56615" w:rsidRDefault="00B56615" w:rsidP="0099578C">
            <w:pPr>
              <w:jc w:val="right"/>
              <w:rPr>
                <w:rFonts w:cs="Arial"/>
              </w:rPr>
            </w:pPr>
            <w:r>
              <w:rPr>
                <w:rFonts w:cs="Arial"/>
              </w:rPr>
              <w:t>249</w:t>
            </w:r>
          </w:p>
        </w:tc>
      </w:tr>
      <w:tr w:rsidR="00B56615" w:rsidRPr="00346835" w14:paraId="26BCF64C" w14:textId="77777777" w:rsidTr="0099578C">
        <w:tblPrEx>
          <w:tblCellMar>
            <w:left w:w="36" w:type="dxa"/>
            <w:right w:w="36" w:type="dxa"/>
          </w:tblCellMar>
        </w:tblPrEx>
        <w:trPr>
          <w:trHeight w:val="245"/>
          <w:jc w:val="center"/>
        </w:trPr>
        <w:tc>
          <w:tcPr>
            <w:tcW w:w="2061" w:type="dxa"/>
            <w:vAlign w:val="center"/>
          </w:tcPr>
          <w:p w14:paraId="08A9AA71" w14:textId="77777777" w:rsidR="00B56615" w:rsidRPr="00346835" w:rsidRDefault="00B56615" w:rsidP="00E679EF">
            <w:pPr>
              <w:ind w:right="288"/>
              <w:jc w:val="right"/>
              <w:rPr>
                <w:rFonts w:cs="Arial"/>
              </w:rPr>
            </w:pPr>
            <w:r w:rsidRPr="00346835">
              <w:rPr>
                <w:rFonts w:cs="Arial"/>
              </w:rPr>
              <w:t>39</w:t>
            </w:r>
          </w:p>
        </w:tc>
        <w:tc>
          <w:tcPr>
            <w:tcW w:w="720" w:type="dxa"/>
            <w:gridSpan w:val="2"/>
          </w:tcPr>
          <w:p w14:paraId="6FFC6340" w14:textId="77777777" w:rsidR="00B56615" w:rsidRDefault="00B56615" w:rsidP="0099578C">
            <w:pPr>
              <w:jc w:val="right"/>
              <w:rPr>
                <w:rFonts w:cs="Arial"/>
              </w:rPr>
            </w:pPr>
            <w:r>
              <w:rPr>
                <w:rFonts w:cs="Arial"/>
              </w:rPr>
              <w:t>23,679</w:t>
            </w:r>
          </w:p>
        </w:tc>
        <w:tc>
          <w:tcPr>
            <w:tcW w:w="630" w:type="dxa"/>
          </w:tcPr>
          <w:p w14:paraId="407882EA" w14:textId="77777777" w:rsidR="00B56615" w:rsidRDefault="00B56615" w:rsidP="0099578C">
            <w:pPr>
              <w:jc w:val="right"/>
              <w:rPr>
                <w:rFonts w:cs="Arial"/>
              </w:rPr>
            </w:pPr>
            <w:r>
              <w:rPr>
                <w:rFonts w:cs="Arial"/>
              </w:rPr>
              <w:t>19.44</w:t>
            </w:r>
          </w:p>
        </w:tc>
        <w:tc>
          <w:tcPr>
            <w:tcW w:w="900" w:type="dxa"/>
          </w:tcPr>
          <w:p w14:paraId="6A431DCD" w14:textId="77777777" w:rsidR="00B56615" w:rsidRDefault="00B56615" w:rsidP="0099578C">
            <w:pPr>
              <w:jc w:val="right"/>
              <w:rPr>
                <w:rFonts w:cs="Arial"/>
              </w:rPr>
            </w:pPr>
            <w:r>
              <w:rPr>
                <w:rFonts w:cs="Arial"/>
              </w:rPr>
              <w:t>13,626</w:t>
            </w:r>
          </w:p>
        </w:tc>
        <w:tc>
          <w:tcPr>
            <w:tcW w:w="630" w:type="dxa"/>
          </w:tcPr>
          <w:p w14:paraId="2BDB36A9" w14:textId="77777777" w:rsidR="00B56615" w:rsidRDefault="00B56615" w:rsidP="0099578C">
            <w:pPr>
              <w:jc w:val="right"/>
              <w:rPr>
                <w:rFonts w:cs="Arial"/>
              </w:rPr>
            </w:pPr>
            <w:r>
              <w:rPr>
                <w:rFonts w:cs="Arial"/>
              </w:rPr>
              <w:t>34.1</w:t>
            </w:r>
          </w:p>
        </w:tc>
        <w:tc>
          <w:tcPr>
            <w:tcW w:w="990" w:type="dxa"/>
          </w:tcPr>
          <w:p w14:paraId="13CCCE89" w14:textId="77777777" w:rsidR="00B56615" w:rsidRDefault="00B56615" w:rsidP="0099578C">
            <w:pPr>
              <w:jc w:val="right"/>
              <w:rPr>
                <w:rFonts w:cs="Arial"/>
              </w:rPr>
            </w:pPr>
            <w:r>
              <w:rPr>
                <w:rFonts w:cs="Arial"/>
              </w:rPr>
              <w:t>2,292</w:t>
            </w:r>
          </w:p>
        </w:tc>
        <w:tc>
          <w:tcPr>
            <w:tcW w:w="810" w:type="dxa"/>
          </w:tcPr>
          <w:p w14:paraId="331C08C8" w14:textId="77777777" w:rsidR="00B56615" w:rsidRDefault="00B56615" w:rsidP="0099578C">
            <w:pPr>
              <w:jc w:val="right"/>
              <w:rPr>
                <w:rFonts w:cs="Arial"/>
              </w:rPr>
            </w:pPr>
            <w:r>
              <w:rPr>
                <w:rFonts w:cs="Arial"/>
              </w:rPr>
              <w:t>32.1</w:t>
            </w:r>
          </w:p>
        </w:tc>
        <w:tc>
          <w:tcPr>
            <w:tcW w:w="900" w:type="dxa"/>
          </w:tcPr>
          <w:p w14:paraId="55899E2C" w14:textId="77777777" w:rsidR="00B56615" w:rsidRDefault="00B56615" w:rsidP="0099578C">
            <w:pPr>
              <w:jc w:val="right"/>
              <w:rPr>
                <w:rFonts w:cs="Arial"/>
              </w:rPr>
            </w:pPr>
            <w:r>
              <w:rPr>
                <w:rFonts w:cs="Arial"/>
              </w:rPr>
              <w:t>4,811</w:t>
            </w:r>
          </w:p>
        </w:tc>
        <w:tc>
          <w:tcPr>
            <w:tcW w:w="630" w:type="dxa"/>
          </w:tcPr>
          <w:p w14:paraId="1B85DCB2" w14:textId="77777777" w:rsidR="00B56615" w:rsidRDefault="00B56615" w:rsidP="0099578C">
            <w:pPr>
              <w:jc w:val="right"/>
              <w:rPr>
                <w:rFonts w:cs="Arial"/>
              </w:rPr>
            </w:pPr>
            <w:r>
              <w:rPr>
                <w:rFonts w:cs="Arial"/>
              </w:rPr>
              <w:t>35.0</w:t>
            </w:r>
          </w:p>
        </w:tc>
        <w:tc>
          <w:tcPr>
            <w:tcW w:w="900" w:type="dxa"/>
          </w:tcPr>
          <w:p w14:paraId="797062EA" w14:textId="77777777" w:rsidR="00B56615" w:rsidRDefault="00B56615" w:rsidP="0099578C">
            <w:pPr>
              <w:jc w:val="right"/>
              <w:rPr>
                <w:rFonts w:cs="Arial"/>
              </w:rPr>
            </w:pPr>
            <w:r>
              <w:rPr>
                <w:rFonts w:cs="Arial"/>
              </w:rPr>
              <w:t>2,318</w:t>
            </w:r>
          </w:p>
        </w:tc>
        <w:tc>
          <w:tcPr>
            <w:tcW w:w="630" w:type="dxa"/>
          </w:tcPr>
          <w:p w14:paraId="678FAB6F" w14:textId="77777777" w:rsidR="00B56615" w:rsidRDefault="00B56615" w:rsidP="0099578C">
            <w:pPr>
              <w:jc w:val="right"/>
              <w:rPr>
                <w:rFonts w:cs="Arial"/>
              </w:rPr>
            </w:pPr>
            <w:r>
              <w:rPr>
                <w:rFonts w:cs="Arial"/>
              </w:rPr>
              <w:t>36.2</w:t>
            </w:r>
          </w:p>
        </w:tc>
        <w:tc>
          <w:tcPr>
            <w:tcW w:w="900" w:type="dxa"/>
          </w:tcPr>
          <w:p w14:paraId="0DB0A80E" w14:textId="77777777" w:rsidR="00B56615" w:rsidRDefault="00B56615" w:rsidP="0099578C">
            <w:pPr>
              <w:jc w:val="right"/>
              <w:rPr>
                <w:rFonts w:cs="Arial"/>
              </w:rPr>
            </w:pPr>
            <w:r>
              <w:rPr>
                <w:rFonts w:cs="Arial"/>
              </w:rPr>
              <w:t>282</w:t>
            </w:r>
          </w:p>
        </w:tc>
        <w:tc>
          <w:tcPr>
            <w:tcW w:w="630" w:type="dxa"/>
          </w:tcPr>
          <w:p w14:paraId="4D2BD5AF" w14:textId="77777777" w:rsidR="00B56615" w:rsidRDefault="00B56615" w:rsidP="0099578C">
            <w:pPr>
              <w:jc w:val="right"/>
              <w:rPr>
                <w:rFonts w:cs="Arial"/>
              </w:rPr>
            </w:pPr>
            <w:r>
              <w:rPr>
                <w:rFonts w:cs="Arial"/>
              </w:rPr>
              <w:t>39.1</w:t>
            </w:r>
          </w:p>
        </w:tc>
        <w:tc>
          <w:tcPr>
            <w:tcW w:w="1178" w:type="dxa"/>
          </w:tcPr>
          <w:p w14:paraId="25B1880C" w14:textId="77777777" w:rsidR="00B56615" w:rsidRDefault="00B56615" w:rsidP="0099578C">
            <w:pPr>
              <w:jc w:val="right"/>
              <w:rPr>
                <w:rFonts w:cs="Arial"/>
              </w:rPr>
            </w:pPr>
            <w:r>
              <w:rPr>
                <w:rFonts w:cs="Arial"/>
              </w:rPr>
              <w:t>350</w:t>
            </w:r>
          </w:p>
        </w:tc>
      </w:tr>
      <w:tr w:rsidR="00B56615" w:rsidRPr="00346835" w14:paraId="2CBDB1B3" w14:textId="77777777" w:rsidTr="0099578C">
        <w:tblPrEx>
          <w:tblCellMar>
            <w:left w:w="36" w:type="dxa"/>
            <w:right w:w="36" w:type="dxa"/>
          </w:tblCellMar>
        </w:tblPrEx>
        <w:trPr>
          <w:trHeight w:val="245"/>
          <w:jc w:val="center"/>
        </w:trPr>
        <w:tc>
          <w:tcPr>
            <w:tcW w:w="2061" w:type="dxa"/>
            <w:vAlign w:val="center"/>
          </w:tcPr>
          <w:p w14:paraId="3A419574" w14:textId="77777777" w:rsidR="00B56615" w:rsidRPr="00346835" w:rsidRDefault="00B56615" w:rsidP="00E679EF">
            <w:pPr>
              <w:ind w:right="288"/>
              <w:jc w:val="right"/>
              <w:rPr>
                <w:rFonts w:cs="Arial"/>
              </w:rPr>
            </w:pPr>
            <w:r w:rsidRPr="00346835">
              <w:rPr>
                <w:rFonts w:cs="Arial"/>
              </w:rPr>
              <w:t>40</w:t>
            </w:r>
          </w:p>
        </w:tc>
        <w:tc>
          <w:tcPr>
            <w:tcW w:w="720" w:type="dxa"/>
            <w:gridSpan w:val="2"/>
          </w:tcPr>
          <w:p w14:paraId="010F66CD" w14:textId="77777777" w:rsidR="00B56615" w:rsidRDefault="00B56615" w:rsidP="0099578C">
            <w:pPr>
              <w:jc w:val="right"/>
              <w:rPr>
                <w:rFonts w:cs="Arial"/>
              </w:rPr>
            </w:pPr>
            <w:r>
              <w:rPr>
                <w:rFonts w:cs="Arial"/>
              </w:rPr>
              <w:t>15,994</w:t>
            </w:r>
          </w:p>
        </w:tc>
        <w:tc>
          <w:tcPr>
            <w:tcW w:w="630" w:type="dxa"/>
          </w:tcPr>
          <w:p w14:paraId="46E769EA" w14:textId="77777777" w:rsidR="00B56615" w:rsidRDefault="00B56615" w:rsidP="0099578C">
            <w:pPr>
              <w:jc w:val="right"/>
              <w:rPr>
                <w:rFonts w:cs="Arial"/>
              </w:rPr>
            </w:pPr>
            <w:r>
              <w:rPr>
                <w:rFonts w:cs="Arial"/>
              </w:rPr>
              <w:t>13.99</w:t>
            </w:r>
          </w:p>
        </w:tc>
        <w:tc>
          <w:tcPr>
            <w:tcW w:w="900" w:type="dxa"/>
          </w:tcPr>
          <w:p w14:paraId="36D70CA1" w14:textId="77777777" w:rsidR="00B56615" w:rsidRDefault="00B56615" w:rsidP="0099578C">
            <w:pPr>
              <w:jc w:val="right"/>
              <w:rPr>
                <w:rFonts w:cs="Arial"/>
              </w:rPr>
            </w:pPr>
            <w:r>
              <w:rPr>
                <w:rFonts w:cs="Arial"/>
              </w:rPr>
              <w:t>9,710</w:t>
            </w:r>
          </w:p>
        </w:tc>
        <w:tc>
          <w:tcPr>
            <w:tcW w:w="630" w:type="dxa"/>
          </w:tcPr>
          <w:p w14:paraId="730C3A87" w14:textId="77777777" w:rsidR="00B56615" w:rsidRDefault="00B56615" w:rsidP="0099578C">
            <w:pPr>
              <w:jc w:val="right"/>
              <w:rPr>
                <w:rFonts w:cs="Arial"/>
              </w:rPr>
            </w:pPr>
            <w:r>
              <w:rPr>
                <w:rFonts w:cs="Arial"/>
              </w:rPr>
              <w:t>24.3</w:t>
            </w:r>
          </w:p>
        </w:tc>
        <w:tc>
          <w:tcPr>
            <w:tcW w:w="990" w:type="dxa"/>
          </w:tcPr>
          <w:p w14:paraId="372E362B" w14:textId="77777777" w:rsidR="00B56615" w:rsidRDefault="00B56615" w:rsidP="0099578C">
            <w:pPr>
              <w:jc w:val="right"/>
              <w:rPr>
                <w:rFonts w:cs="Arial"/>
              </w:rPr>
            </w:pPr>
            <w:r>
              <w:rPr>
                <w:rFonts w:cs="Arial"/>
              </w:rPr>
              <w:t>1,544</w:t>
            </w:r>
          </w:p>
        </w:tc>
        <w:tc>
          <w:tcPr>
            <w:tcW w:w="810" w:type="dxa"/>
          </w:tcPr>
          <w:p w14:paraId="02E0E378" w14:textId="77777777" w:rsidR="00B56615" w:rsidRDefault="00B56615" w:rsidP="0099578C">
            <w:pPr>
              <w:jc w:val="right"/>
              <w:rPr>
                <w:rFonts w:cs="Arial"/>
              </w:rPr>
            </w:pPr>
            <w:r>
              <w:rPr>
                <w:rFonts w:cs="Arial"/>
              </w:rPr>
              <w:t>21.6</w:t>
            </w:r>
          </w:p>
        </w:tc>
        <w:tc>
          <w:tcPr>
            <w:tcW w:w="900" w:type="dxa"/>
          </w:tcPr>
          <w:p w14:paraId="08832FE4" w14:textId="77777777" w:rsidR="00B56615" w:rsidRDefault="00B56615" w:rsidP="0099578C">
            <w:pPr>
              <w:jc w:val="right"/>
              <w:rPr>
                <w:rFonts w:cs="Arial"/>
              </w:rPr>
            </w:pPr>
            <w:r>
              <w:rPr>
                <w:rFonts w:cs="Arial"/>
              </w:rPr>
              <w:t>2,974</w:t>
            </w:r>
          </w:p>
        </w:tc>
        <w:tc>
          <w:tcPr>
            <w:tcW w:w="630" w:type="dxa"/>
          </w:tcPr>
          <w:p w14:paraId="2BD0E146" w14:textId="77777777" w:rsidR="00B56615" w:rsidRDefault="00B56615" w:rsidP="0099578C">
            <w:pPr>
              <w:jc w:val="right"/>
              <w:rPr>
                <w:rFonts w:cs="Arial"/>
              </w:rPr>
            </w:pPr>
            <w:r>
              <w:rPr>
                <w:rFonts w:cs="Arial"/>
              </w:rPr>
              <w:t>21.6</w:t>
            </w:r>
          </w:p>
        </w:tc>
        <w:tc>
          <w:tcPr>
            <w:tcW w:w="900" w:type="dxa"/>
          </w:tcPr>
          <w:p w14:paraId="075F01AE" w14:textId="77777777" w:rsidR="00B56615" w:rsidRDefault="00B56615" w:rsidP="0099578C">
            <w:pPr>
              <w:jc w:val="right"/>
              <w:rPr>
                <w:rFonts w:cs="Arial"/>
              </w:rPr>
            </w:pPr>
            <w:r>
              <w:rPr>
                <w:rFonts w:cs="Arial"/>
              </w:rPr>
              <w:t>1,391</w:t>
            </w:r>
          </w:p>
        </w:tc>
        <w:tc>
          <w:tcPr>
            <w:tcW w:w="630" w:type="dxa"/>
          </w:tcPr>
          <w:p w14:paraId="62D030D6" w14:textId="77777777" w:rsidR="00B56615" w:rsidRDefault="00B56615" w:rsidP="0099578C">
            <w:pPr>
              <w:jc w:val="right"/>
              <w:rPr>
                <w:rFonts w:cs="Arial"/>
              </w:rPr>
            </w:pPr>
            <w:r>
              <w:rPr>
                <w:rFonts w:cs="Arial"/>
              </w:rPr>
              <w:t>21.7</w:t>
            </w:r>
          </w:p>
        </w:tc>
        <w:tc>
          <w:tcPr>
            <w:tcW w:w="900" w:type="dxa"/>
          </w:tcPr>
          <w:p w14:paraId="67EE61E9" w14:textId="77777777" w:rsidR="00B56615" w:rsidRDefault="00B56615" w:rsidP="0099578C">
            <w:pPr>
              <w:jc w:val="right"/>
              <w:rPr>
                <w:rFonts w:cs="Arial"/>
              </w:rPr>
            </w:pPr>
            <w:r>
              <w:rPr>
                <w:rFonts w:cs="Arial"/>
              </w:rPr>
              <w:t>143</w:t>
            </w:r>
          </w:p>
        </w:tc>
        <w:tc>
          <w:tcPr>
            <w:tcW w:w="630" w:type="dxa"/>
          </w:tcPr>
          <w:p w14:paraId="3F2F19D6" w14:textId="77777777" w:rsidR="00B56615" w:rsidRDefault="00B56615" w:rsidP="0099578C">
            <w:pPr>
              <w:jc w:val="right"/>
              <w:rPr>
                <w:rFonts w:cs="Arial"/>
              </w:rPr>
            </w:pPr>
            <w:r>
              <w:rPr>
                <w:rFonts w:cs="Arial"/>
              </w:rPr>
              <w:t>19.8</w:t>
            </w:r>
          </w:p>
        </w:tc>
        <w:tc>
          <w:tcPr>
            <w:tcW w:w="1178" w:type="dxa"/>
          </w:tcPr>
          <w:p w14:paraId="0CFEF9B1" w14:textId="77777777" w:rsidR="00B56615" w:rsidRDefault="00B56615" w:rsidP="0099578C">
            <w:pPr>
              <w:jc w:val="right"/>
              <w:rPr>
                <w:rFonts w:cs="Arial"/>
              </w:rPr>
            </w:pPr>
            <w:r>
              <w:rPr>
                <w:rFonts w:cs="Arial"/>
              </w:rPr>
              <w:t>232</w:t>
            </w:r>
          </w:p>
        </w:tc>
      </w:tr>
      <w:tr w:rsidR="00B56615" w:rsidRPr="00346835" w14:paraId="754BC392" w14:textId="77777777" w:rsidTr="0099578C">
        <w:tblPrEx>
          <w:tblCellMar>
            <w:left w:w="36" w:type="dxa"/>
            <w:right w:w="36" w:type="dxa"/>
          </w:tblCellMar>
        </w:tblPrEx>
        <w:trPr>
          <w:trHeight w:val="245"/>
          <w:jc w:val="center"/>
        </w:trPr>
        <w:tc>
          <w:tcPr>
            <w:tcW w:w="2061" w:type="dxa"/>
            <w:vAlign w:val="center"/>
          </w:tcPr>
          <w:p w14:paraId="0456F4ED" w14:textId="77777777" w:rsidR="00B56615" w:rsidRPr="00346835" w:rsidRDefault="00B56615" w:rsidP="00E679EF">
            <w:pPr>
              <w:ind w:right="288"/>
              <w:jc w:val="right"/>
              <w:rPr>
                <w:rFonts w:cs="Arial"/>
              </w:rPr>
            </w:pPr>
            <w:r w:rsidRPr="00346835">
              <w:rPr>
                <w:rFonts w:cs="Arial"/>
              </w:rPr>
              <w:t>41</w:t>
            </w:r>
          </w:p>
        </w:tc>
        <w:tc>
          <w:tcPr>
            <w:tcW w:w="720" w:type="dxa"/>
            <w:gridSpan w:val="2"/>
          </w:tcPr>
          <w:p w14:paraId="16FED3DC" w14:textId="77777777" w:rsidR="00B56615" w:rsidRDefault="00B56615" w:rsidP="0099578C">
            <w:pPr>
              <w:jc w:val="right"/>
              <w:rPr>
                <w:rFonts w:cs="Arial"/>
              </w:rPr>
            </w:pPr>
            <w:r>
              <w:rPr>
                <w:rFonts w:cs="Arial"/>
              </w:rPr>
              <w:t>6,763</w:t>
            </w:r>
          </w:p>
        </w:tc>
        <w:tc>
          <w:tcPr>
            <w:tcW w:w="630" w:type="dxa"/>
          </w:tcPr>
          <w:p w14:paraId="49125565" w14:textId="77777777" w:rsidR="00B56615" w:rsidRDefault="00B56615" w:rsidP="0099578C">
            <w:pPr>
              <w:jc w:val="right"/>
              <w:rPr>
                <w:rFonts w:cs="Arial"/>
              </w:rPr>
            </w:pPr>
            <w:r>
              <w:rPr>
                <w:rFonts w:cs="Arial"/>
              </w:rPr>
              <w:t>4.67</w:t>
            </w:r>
          </w:p>
        </w:tc>
        <w:tc>
          <w:tcPr>
            <w:tcW w:w="900" w:type="dxa"/>
          </w:tcPr>
          <w:p w14:paraId="5F62DF8D" w14:textId="77777777" w:rsidR="00B56615" w:rsidRDefault="00B56615" w:rsidP="0099578C">
            <w:pPr>
              <w:jc w:val="right"/>
              <w:rPr>
                <w:rFonts w:cs="Arial"/>
              </w:rPr>
            </w:pPr>
            <w:r>
              <w:rPr>
                <w:rFonts w:cs="Arial"/>
              </w:rPr>
              <w:t>4,372</w:t>
            </w:r>
          </w:p>
        </w:tc>
        <w:tc>
          <w:tcPr>
            <w:tcW w:w="630" w:type="dxa"/>
          </w:tcPr>
          <w:p w14:paraId="6F271895" w14:textId="77777777" w:rsidR="00B56615" w:rsidRDefault="00B56615" w:rsidP="0099578C">
            <w:pPr>
              <w:jc w:val="right"/>
              <w:rPr>
                <w:rFonts w:cs="Arial"/>
              </w:rPr>
            </w:pPr>
            <w:r>
              <w:rPr>
                <w:rFonts w:cs="Arial"/>
              </w:rPr>
              <w:t>10.9</w:t>
            </w:r>
          </w:p>
        </w:tc>
        <w:tc>
          <w:tcPr>
            <w:tcW w:w="990" w:type="dxa"/>
          </w:tcPr>
          <w:p w14:paraId="49E70FB4" w14:textId="77777777" w:rsidR="00B56615" w:rsidRDefault="00B56615" w:rsidP="0099578C">
            <w:pPr>
              <w:jc w:val="right"/>
              <w:rPr>
                <w:rFonts w:cs="Arial"/>
              </w:rPr>
            </w:pPr>
            <w:r>
              <w:rPr>
                <w:rFonts w:cs="Arial"/>
              </w:rPr>
              <w:t>678</w:t>
            </w:r>
          </w:p>
        </w:tc>
        <w:tc>
          <w:tcPr>
            <w:tcW w:w="810" w:type="dxa"/>
          </w:tcPr>
          <w:p w14:paraId="405244BB" w14:textId="77777777" w:rsidR="00B56615" w:rsidRDefault="00B56615" w:rsidP="0099578C">
            <w:pPr>
              <w:jc w:val="right"/>
              <w:rPr>
                <w:rFonts w:cs="Arial"/>
              </w:rPr>
            </w:pPr>
            <w:r>
              <w:rPr>
                <w:rFonts w:cs="Arial"/>
              </w:rPr>
              <w:t>9.5</w:t>
            </w:r>
          </w:p>
        </w:tc>
        <w:tc>
          <w:tcPr>
            <w:tcW w:w="900" w:type="dxa"/>
          </w:tcPr>
          <w:p w14:paraId="2F2399B1" w14:textId="77777777" w:rsidR="00B56615" w:rsidRDefault="00B56615" w:rsidP="0099578C">
            <w:pPr>
              <w:jc w:val="right"/>
              <w:rPr>
                <w:rFonts w:cs="Arial"/>
              </w:rPr>
            </w:pPr>
            <w:r>
              <w:rPr>
                <w:rFonts w:cs="Arial"/>
              </w:rPr>
              <w:t>1,100</w:t>
            </w:r>
          </w:p>
        </w:tc>
        <w:tc>
          <w:tcPr>
            <w:tcW w:w="630" w:type="dxa"/>
          </w:tcPr>
          <w:p w14:paraId="03CBFA64" w14:textId="77777777" w:rsidR="00B56615" w:rsidRDefault="00B56615" w:rsidP="0099578C">
            <w:pPr>
              <w:jc w:val="right"/>
              <w:rPr>
                <w:rFonts w:cs="Arial"/>
              </w:rPr>
            </w:pPr>
            <w:r>
              <w:rPr>
                <w:rFonts w:cs="Arial"/>
              </w:rPr>
              <w:t>8.0</w:t>
            </w:r>
          </w:p>
        </w:tc>
        <w:tc>
          <w:tcPr>
            <w:tcW w:w="900" w:type="dxa"/>
          </w:tcPr>
          <w:p w14:paraId="43516EB3" w14:textId="77777777" w:rsidR="00B56615" w:rsidRDefault="00B56615" w:rsidP="0099578C">
            <w:pPr>
              <w:jc w:val="right"/>
              <w:rPr>
                <w:rFonts w:cs="Arial"/>
              </w:rPr>
            </w:pPr>
            <w:r>
              <w:rPr>
                <w:rFonts w:cs="Arial"/>
              </w:rPr>
              <w:t>477</w:t>
            </w:r>
          </w:p>
        </w:tc>
        <w:tc>
          <w:tcPr>
            <w:tcW w:w="630" w:type="dxa"/>
          </w:tcPr>
          <w:p w14:paraId="26108E7D" w14:textId="77777777" w:rsidR="00B56615" w:rsidRDefault="00B56615" w:rsidP="0099578C">
            <w:pPr>
              <w:jc w:val="right"/>
              <w:rPr>
                <w:rFonts w:cs="Arial"/>
              </w:rPr>
            </w:pPr>
            <w:r>
              <w:rPr>
                <w:rFonts w:cs="Arial"/>
              </w:rPr>
              <w:t>7.4</w:t>
            </w:r>
          </w:p>
        </w:tc>
        <w:tc>
          <w:tcPr>
            <w:tcW w:w="900" w:type="dxa"/>
          </w:tcPr>
          <w:p w14:paraId="6437137F" w14:textId="77777777" w:rsidR="00B56615" w:rsidRDefault="00B56615" w:rsidP="0099578C">
            <w:pPr>
              <w:jc w:val="right"/>
              <w:rPr>
                <w:rFonts w:cs="Arial"/>
              </w:rPr>
            </w:pPr>
            <w:r>
              <w:rPr>
                <w:rFonts w:cs="Arial"/>
              </w:rPr>
              <w:t>56</w:t>
            </w:r>
          </w:p>
        </w:tc>
        <w:tc>
          <w:tcPr>
            <w:tcW w:w="630" w:type="dxa"/>
          </w:tcPr>
          <w:p w14:paraId="2FF3D0EB" w14:textId="77777777" w:rsidR="00B56615" w:rsidRDefault="00B56615" w:rsidP="0099578C">
            <w:pPr>
              <w:jc w:val="right"/>
              <w:rPr>
                <w:rFonts w:cs="Arial"/>
              </w:rPr>
            </w:pPr>
            <w:r>
              <w:rPr>
                <w:rFonts w:cs="Arial"/>
              </w:rPr>
              <w:t>7.8</w:t>
            </w:r>
          </w:p>
        </w:tc>
        <w:tc>
          <w:tcPr>
            <w:tcW w:w="1178" w:type="dxa"/>
          </w:tcPr>
          <w:p w14:paraId="37A2A2C9" w14:textId="77777777" w:rsidR="00B56615" w:rsidRDefault="00B56615" w:rsidP="0099578C">
            <w:pPr>
              <w:jc w:val="right"/>
              <w:rPr>
                <w:rFonts w:cs="Arial"/>
              </w:rPr>
            </w:pPr>
            <w:r>
              <w:rPr>
                <w:rFonts w:cs="Arial"/>
              </w:rPr>
              <w:t>80</w:t>
            </w:r>
          </w:p>
        </w:tc>
      </w:tr>
      <w:tr w:rsidR="00B56615" w:rsidRPr="00346835" w14:paraId="20DAB65D" w14:textId="77777777" w:rsidTr="0099578C">
        <w:tblPrEx>
          <w:tblCellMar>
            <w:left w:w="36" w:type="dxa"/>
            <w:right w:w="36" w:type="dxa"/>
          </w:tblCellMar>
        </w:tblPrEx>
        <w:trPr>
          <w:trHeight w:val="245"/>
          <w:jc w:val="center"/>
        </w:trPr>
        <w:tc>
          <w:tcPr>
            <w:tcW w:w="2061" w:type="dxa"/>
            <w:vAlign w:val="center"/>
          </w:tcPr>
          <w:p w14:paraId="769AADF9" w14:textId="77777777" w:rsidR="00B56615" w:rsidRPr="00346835" w:rsidRDefault="00B56615" w:rsidP="00E679EF">
            <w:pPr>
              <w:ind w:right="288"/>
              <w:jc w:val="right"/>
              <w:rPr>
                <w:rFonts w:cs="Arial"/>
              </w:rPr>
            </w:pPr>
            <w:r w:rsidRPr="00346835">
              <w:rPr>
                <w:rFonts w:cs="Arial"/>
              </w:rPr>
              <w:t>42</w:t>
            </w:r>
          </w:p>
        </w:tc>
        <w:tc>
          <w:tcPr>
            <w:tcW w:w="720" w:type="dxa"/>
            <w:gridSpan w:val="2"/>
          </w:tcPr>
          <w:p w14:paraId="27112611" w14:textId="77777777" w:rsidR="00B56615" w:rsidRDefault="00B56615" w:rsidP="0099578C">
            <w:pPr>
              <w:jc w:val="right"/>
              <w:rPr>
                <w:rFonts w:cs="Arial"/>
              </w:rPr>
            </w:pPr>
            <w:r>
              <w:rPr>
                <w:rFonts w:cs="Arial"/>
              </w:rPr>
              <w:t>219</w:t>
            </w:r>
          </w:p>
        </w:tc>
        <w:tc>
          <w:tcPr>
            <w:tcW w:w="630" w:type="dxa"/>
          </w:tcPr>
          <w:p w14:paraId="57EE1059" w14:textId="77777777" w:rsidR="00B56615" w:rsidRDefault="00B56615" w:rsidP="0099578C">
            <w:pPr>
              <w:jc w:val="right"/>
              <w:rPr>
                <w:rFonts w:cs="Arial"/>
              </w:rPr>
            </w:pPr>
            <w:r>
              <w:rPr>
                <w:rFonts w:cs="Arial"/>
              </w:rPr>
              <w:t>0.16</w:t>
            </w:r>
          </w:p>
        </w:tc>
        <w:tc>
          <w:tcPr>
            <w:tcW w:w="900" w:type="dxa"/>
          </w:tcPr>
          <w:p w14:paraId="62F60CAF" w14:textId="77777777" w:rsidR="00B56615" w:rsidRDefault="00B56615" w:rsidP="0099578C">
            <w:pPr>
              <w:jc w:val="right"/>
              <w:rPr>
                <w:rFonts w:cs="Arial"/>
              </w:rPr>
            </w:pPr>
            <w:r>
              <w:rPr>
                <w:rFonts w:cs="Arial"/>
              </w:rPr>
              <w:t>152</w:t>
            </w:r>
          </w:p>
        </w:tc>
        <w:tc>
          <w:tcPr>
            <w:tcW w:w="630" w:type="dxa"/>
          </w:tcPr>
          <w:p w14:paraId="14517410" w14:textId="77777777" w:rsidR="00B56615" w:rsidRDefault="00B56615" w:rsidP="0099578C">
            <w:pPr>
              <w:jc w:val="right"/>
              <w:rPr>
                <w:rFonts w:cs="Arial"/>
              </w:rPr>
            </w:pPr>
            <w:r>
              <w:rPr>
                <w:rFonts w:cs="Arial"/>
              </w:rPr>
              <w:t>0.4</w:t>
            </w:r>
          </w:p>
        </w:tc>
        <w:tc>
          <w:tcPr>
            <w:tcW w:w="990" w:type="dxa"/>
          </w:tcPr>
          <w:p w14:paraId="13DE3F2A" w14:textId="77777777" w:rsidR="00B56615" w:rsidRDefault="00B56615" w:rsidP="0099578C">
            <w:pPr>
              <w:jc w:val="right"/>
              <w:rPr>
                <w:rFonts w:cs="Arial"/>
              </w:rPr>
            </w:pPr>
            <w:r>
              <w:rPr>
                <w:rFonts w:cs="Arial"/>
              </w:rPr>
              <w:t>26</w:t>
            </w:r>
          </w:p>
        </w:tc>
        <w:tc>
          <w:tcPr>
            <w:tcW w:w="810" w:type="dxa"/>
          </w:tcPr>
          <w:p w14:paraId="5029EE52" w14:textId="77777777" w:rsidR="00B56615" w:rsidRDefault="00B56615" w:rsidP="0099578C">
            <w:pPr>
              <w:jc w:val="right"/>
              <w:rPr>
                <w:rFonts w:cs="Arial"/>
              </w:rPr>
            </w:pPr>
            <w:r>
              <w:rPr>
                <w:rFonts w:cs="Arial"/>
              </w:rPr>
              <w:t>0.4</w:t>
            </w:r>
          </w:p>
        </w:tc>
        <w:tc>
          <w:tcPr>
            <w:tcW w:w="900" w:type="dxa"/>
          </w:tcPr>
          <w:p w14:paraId="73A8A53D" w14:textId="77777777" w:rsidR="00B56615" w:rsidRDefault="00B56615" w:rsidP="0099578C">
            <w:pPr>
              <w:jc w:val="right"/>
              <w:rPr>
                <w:rFonts w:cs="Arial"/>
              </w:rPr>
            </w:pPr>
            <w:r>
              <w:rPr>
                <w:rFonts w:cs="Arial"/>
              </w:rPr>
              <w:t>22</w:t>
            </w:r>
          </w:p>
        </w:tc>
        <w:tc>
          <w:tcPr>
            <w:tcW w:w="630" w:type="dxa"/>
          </w:tcPr>
          <w:p w14:paraId="27D8131E" w14:textId="77777777" w:rsidR="00B56615" w:rsidRDefault="00B56615" w:rsidP="0099578C">
            <w:pPr>
              <w:jc w:val="right"/>
              <w:rPr>
                <w:rFonts w:cs="Arial"/>
              </w:rPr>
            </w:pPr>
            <w:r>
              <w:rPr>
                <w:rFonts w:cs="Arial"/>
              </w:rPr>
              <w:t>0.2</w:t>
            </w:r>
          </w:p>
        </w:tc>
        <w:tc>
          <w:tcPr>
            <w:tcW w:w="900" w:type="dxa"/>
          </w:tcPr>
          <w:p w14:paraId="2762266A" w14:textId="77777777" w:rsidR="00B56615" w:rsidRDefault="00B56615" w:rsidP="0099578C">
            <w:pPr>
              <w:jc w:val="right"/>
              <w:rPr>
                <w:rFonts w:cs="Arial"/>
              </w:rPr>
            </w:pPr>
            <w:r>
              <w:rPr>
                <w:rFonts w:cs="Arial"/>
              </w:rPr>
              <w:t>9</w:t>
            </w:r>
          </w:p>
        </w:tc>
        <w:tc>
          <w:tcPr>
            <w:tcW w:w="630" w:type="dxa"/>
          </w:tcPr>
          <w:p w14:paraId="7B68730A" w14:textId="77777777" w:rsidR="00B56615" w:rsidRDefault="00B56615" w:rsidP="0099578C">
            <w:pPr>
              <w:jc w:val="right"/>
              <w:rPr>
                <w:rFonts w:cs="Arial"/>
              </w:rPr>
            </w:pPr>
            <w:r>
              <w:rPr>
                <w:rFonts w:cs="Arial"/>
              </w:rPr>
              <w:t>0.1</w:t>
            </w:r>
          </w:p>
        </w:tc>
        <w:tc>
          <w:tcPr>
            <w:tcW w:w="900" w:type="dxa"/>
          </w:tcPr>
          <w:p w14:paraId="71125239"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66E93DD4" w14:textId="77777777" w:rsidR="00B56615" w:rsidRDefault="00B56615" w:rsidP="0099578C">
            <w:pPr>
              <w:jc w:val="right"/>
              <w:rPr>
                <w:rFonts w:cs="Arial"/>
              </w:rPr>
            </w:pPr>
            <w:r w:rsidRPr="00B56615">
              <w:rPr>
                <w:rFonts w:cs="Arial"/>
                <w:color w:val="000000" w:themeColor="text1"/>
                <w:vertAlign w:val="superscript"/>
              </w:rPr>
              <w:t>--4</w:t>
            </w:r>
          </w:p>
        </w:tc>
        <w:tc>
          <w:tcPr>
            <w:tcW w:w="1178" w:type="dxa"/>
          </w:tcPr>
          <w:p w14:paraId="1CF5E83A" w14:textId="77777777" w:rsidR="00B56615" w:rsidRDefault="00B56615" w:rsidP="0099578C">
            <w:pPr>
              <w:jc w:val="right"/>
              <w:rPr>
                <w:rFonts w:cs="Arial"/>
              </w:rPr>
            </w:pPr>
            <w:r>
              <w:rPr>
                <w:rFonts w:cs="Arial"/>
              </w:rPr>
              <w:t>7</w:t>
            </w:r>
          </w:p>
        </w:tc>
      </w:tr>
      <w:tr w:rsidR="00C60545" w:rsidRPr="00346835" w14:paraId="5E3CDCC5" w14:textId="77777777" w:rsidTr="0099578C">
        <w:tblPrEx>
          <w:tblCellMar>
            <w:left w:w="36" w:type="dxa"/>
            <w:right w:w="36" w:type="dxa"/>
          </w:tblCellMar>
        </w:tblPrEx>
        <w:trPr>
          <w:trHeight w:val="245"/>
          <w:jc w:val="center"/>
        </w:trPr>
        <w:tc>
          <w:tcPr>
            <w:tcW w:w="2061" w:type="dxa"/>
            <w:vAlign w:val="center"/>
          </w:tcPr>
          <w:p w14:paraId="0192D798" w14:textId="77777777" w:rsidR="00C60545" w:rsidRPr="00346835" w:rsidRDefault="00C60545" w:rsidP="00E679EF">
            <w:pPr>
              <w:ind w:right="288"/>
              <w:jc w:val="right"/>
              <w:rPr>
                <w:rFonts w:cs="Arial"/>
              </w:rPr>
            </w:pPr>
            <w:r>
              <w:rPr>
                <w:rFonts w:cs="Arial"/>
              </w:rPr>
              <w:t>43</w:t>
            </w:r>
          </w:p>
        </w:tc>
        <w:tc>
          <w:tcPr>
            <w:tcW w:w="720" w:type="dxa"/>
            <w:gridSpan w:val="2"/>
          </w:tcPr>
          <w:p w14:paraId="79659278" w14:textId="77777777" w:rsidR="00C60545" w:rsidRDefault="00C60545" w:rsidP="0099578C">
            <w:pPr>
              <w:jc w:val="right"/>
              <w:rPr>
                <w:rFonts w:cs="Arial"/>
              </w:rPr>
            </w:pPr>
            <w:r>
              <w:rPr>
                <w:rFonts w:cs="Arial"/>
              </w:rPr>
              <w:t>5</w:t>
            </w:r>
          </w:p>
        </w:tc>
        <w:tc>
          <w:tcPr>
            <w:tcW w:w="630" w:type="dxa"/>
          </w:tcPr>
          <w:p w14:paraId="48B104E6" w14:textId="77777777" w:rsidR="00C60545" w:rsidRDefault="00C60545" w:rsidP="0099578C">
            <w:pPr>
              <w:jc w:val="right"/>
              <w:rPr>
                <w:rFonts w:cs="Arial"/>
              </w:rPr>
            </w:pPr>
            <w:r>
              <w:rPr>
                <w:rFonts w:cs="Arial"/>
              </w:rPr>
              <w:t>0.00</w:t>
            </w:r>
          </w:p>
        </w:tc>
        <w:tc>
          <w:tcPr>
            <w:tcW w:w="900" w:type="dxa"/>
          </w:tcPr>
          <w:p w14:paraId="4A15C1F2" w14:textId="77777777" w:rsidR="00C60545" w:rsidRPr="00B56615" w:rsidRDefault="00C6054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3FBE4B50" w14:textId="77777777" w:rsidR="00C60545" w:rsidRDefault="00C60545" w:rsidP="0099578C">
            <w:pPr>
              <w:jc w:val="right"/>
              <w:rPr>
                <w:rFonts w:cs="Arial"/>
              </w:rPr>
            </w:pPr>
            <w:r w:rsidRPr="00B56615">
              <w:rPr>
                <w:rFonts w:cs="Arial"/>
                <w:color w:val="000000" w:themeColor="text1"/>
                <w:vertAlign w:val="superscript"/>
              </w:rPr>
              <w:t>--4</w:t>
            </w:r>
          </w:p>
        </w:tc>
        <w:tc>
          <w:tcPr>
            <w:tcW w:w="990" w:type="dxa"/>
          </w:tcPr>
          <w:p w14:paraId="025C1335" w14:textId="77777777" w:rsidR="00C60545" w:rsidRPr="00B56615" w:rsidRDefault="00C60545" w:rsidP="0099578C">
            <w:pPr>
              <w:jc w:val="right"/>
              <w:rPr>
                <w:rFonts w:cs="Arial"/>
                <w:color w:val="9C0006"/>
                <w:vertAlign w:val="superscript"/>
              </w:rPr>
            </w:pPr>
            <w:r w:rsidRPr="00B56615">
              <w:rPr>
                <w:rFonts w:cs="Arial"/>
                <w:color w:val="000000" w:themeColor="text1"/>
                <w:vertAlign w:val="superscript"/>
              </w:rPr>
              <w:t>--4</w:t>
            </w:r>
          </w:p>
        </w:tc>
        <w:tc>
          <w:tcPr>
            <w:tcW w:w="810" w:type="dxa"/>
          </w:tcPr>
          <w:p w14:paraId="2159953F" w14:textId="77777777" w:rsidR="00C60545" w:rsidRDefault="00C60545" w:rsidP="0099578C">
            <w:pPr>
              <w:jc w:val="right"/>
              <w:rPr>
                <w:rFonts w:cs="Arial"/>
              </w:rPr>
            </w:pPr>
            <w:r w:rsidRPr="00B56615">
              <w:rPr>
                <w:rFonts w:cs="Arial"/>
                <w:color w:val="000000" w:themeColor="text1"/>
                <w:vertAlign w:val="superscript"/>
              </w:rPr>
              <w:t>--4</w:t>
            </w:r>
          </w:p>
        </w:tc>
        <w:tc>
          <w:tcPr>
            <w:tcW w:w="900" w:type="dxa"/>
          </w:tcPr>
          <w:p w14:paraId="04BF6630" w14:textId="77777777" w:rsidR="00C60545" w:rsidRPr="00B56615" w:rsidRDefault="00C6054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3DBFF0D1" w14:textId="77777777" w:rsidR="00C60545" w:rsidRDefault="00C60545" w:rsidP="0099578C">
            <w:pPr>
              <w:jc w:val="right"/>
              <w:rPr>
                <w:rFonts w:cs="Arial"/>
              </w:rPr>
            </w:pPr>
            <w:r w:rsidRPr="00B56615">
              <w:rPr>
                <w:rFonts w:cs="Arial"/>
                <w:color w:val="000000" w:themeColor="text1"/>
                <w:vertAlign w:val="superscript"/>
              </w:rPr>
              <w:t>--4</w:t>
            </w:r>
          </w:p>
        </w:tc>
        <w:tc>
          <w:tcPr>
            <w:tcW w:w="900" w:type="dxa"/>
          </w:tcPr>
          <w:p w14:paraId="0786504E" w14:textId="77777777" w:rsidR="00C60545" w:rsidRDefault="00C60545" w:rsidP="0099578C">
            <w:pPr>
              <w:jc w:val="right"/>
              <w:rPr>
                <w:rFonts w:cs="Arial"/>
              </w:rPr>
            </w:pPr>
            <w:r>
              <w:rPr>
                <w:rFonts w:cs="Arial"/>
              </w:rPr>
              <w:t>0</w:t>
            </w:r>
          </w:p>
        </w:tc>
        <w:tc>
          <w:tcPr>
            <w:tcW w:w="630" w:type="dxa"/>
          </w:tcPr>
          <w:p w14:paraId="46C373A9" w14:textId="77777777" w:rsidR="00C60545" w:rsidRDefault="00C60545" w:rsidP="0099578C">
            <w:pPr>
              <w:jc w:val="right"/>
              <w:rPr>
                <w:rFonts w:cs="Arial"/>
              </w:rPr>
            </w:pPr>
            <w:r>
              <w:rPr>
                <w:rFonts w:cs="Arial"/>
              </w:rPr>
              <w:t>0.0</w:t>
            </w:r>
          </w:p>
        </w:tc>
        <w:tc>
          <w:tcPr>
            <w:tcW w:w="900" w:type="dxa"/>
          </w:tcPr>
          <w:p w14:paraId="5339047E" w14:textId="77777777" w:rsidR="00C60545" w:rsidRDefault="00C60545" w:rsidP="0099578C">
            <w:pPr>
              <w:jc w:val="right"/>
              <w:rPr>
                <w:rFonts w:cs="Arial"/>
              </w:rPr>
            </w:pPr>
            <w:r>
              <w:rPr>
                <w:rFonts w:cs="Arial"/>
              </w:rPr>
              <w:t>0</w:t>
            </w:r>
          </w:p>
        </w:tc>
        <w:tc>
          <w:tcPr>
            <w:tcW w:w="630" w:type="dxa"/>
          </w:tcPr>
          <w:p w14:paraId="4D6E3768" w14:textId="77777777" w:rsidR="00C60545" w:rsidRDefault="00C60545" w:rsidP="0099578C">
            <w:pPr>
              <w:jc w:val="right"/>
              <w:rPr>
                <w:rFonts w:cs="Arial"/>
              </w:rPr>
            </w:pPr>
            <w:r>
              <w:rPr>
                <w:rFonts w:cs="Arial"/>
              </w:rPr>
              <w:t>0.0</w:t>
            </w:r>
          </w:p>
        </w:tc>
        <w:tc>
          <w:tcPr>
            <w:tcW w:w="1178" w:type="dxa"/>
          </w:tcPr>
          <w:p w14:paraId="18505E43" w14:textId="77777777" w:rsidR="00C60545" w:rsidRDefault="00C60545" w:rsidP="0099578C">
            <w:pPr>
              <w:jc w:val="right"/>
              <w:rPr>
                <w:rFonts w:cs="Arial"/>
              </w:rPr>
            </w:pPr>
            <w:r>
              <w:rPr>
                <w:rFonts w:cs="Arial"/>
              </w:rPr>
              <w:t>0</w:t>
            </w:r>
          </w:p>
        </w:tc>
      </w:tr>
      <w:tr w:rsidR="00B56615" w:rsidRPr="00346835" w14:paraId="68349C32" w14:textId="77777777" w:rsidTr="0099578C">
        <w:tblPrEx>
          <w:tblCellMar>
            <w:left w:w="36" w:type="dxa"/>
            <w:right w:w="36" w:type="dxa"/>
          </w:tblCellMar>
        </w:tblPrEx>
        <w:trPr>
          <w:trHeight w:val="245"/>
          <w:jc w:val="center"/>
        </w:trPr>
        <w:tc>
          <w:tcPr>
            <w:tcW w:w="2061" w:type="dxa"/>
            <w:vAlign w:val="center"/>
          </w:tcPr>
          <w:p w14:paraId="5FEE66C1" w14:textId="77777777" w:rsidR="00B56615" w:rsidRPr="00346835" w:rsidRDefault="00B56615" w:rsidP="00E679EF">
            <w:pPr>
              <w:ind w:right="288"/>
              <w:jc w:val="right"/>
              <w:rPr>
                <w:rFonts w:cs="Arial"/>
              </w:rPr>
            </w:pPr>
            <w:r w:rsidRPr="00346835">
              <w:rPr>
                <w:rFonts w:cs="Arial"/>
              </w:rPr>
              <w:t>44+</w:t>
            </w:r>
          </w:p>
        </w:tc>
        <w:tc>
          <w:tcPr>
            <w:tcW w:w="720" w:type="dxa"/>
            <w:gridSpan w:val="2"/>
          </w:tcPr>
          <w:p w14:paraId="57E8D73F"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1A9683A0" w14:textId="77777777" w:rsidR="00B56615" w:rsidRDefault="00B56615" w:rsidP="0099578C">
            <w:pPr>
              <w:jc w:val="right"/>
              <w:rPr>
                <w:rFonts w:cs="Arial"/>
              </w:rPr>
            </w:pPr>
            <w:r w:rsidRPr="00B56615">
              <w:rPr>
                <w:rFonts w:cs="Arial"/>
                <w:color w:val="000000" w:themeColor="text1"/>
                <w:vertAlign w:val="superscript"/>
              </w:rPr>
              <w:t>--4</w:t>
            </w:r>
          </w:p>
        </w:tc>
        <w:tc>
          <w:tcPr>
            <w:tcW w:w="900" w:type="dxa"/>
          </w:tcPr>
          <w:p w14:paraId="1B444EA5"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2689C84A" w14:textId="77777777" w:rsidR="00B56615" w:rsidRDefault="00B56615" w:rsidP="0099578C">
            <w:pPr>
              <w:jc w:val="right"/>
              <w:rPr>
                <w:rFonts w:cs="Arial"/>
              </w:rPr>
            </w:pPr>
            <w:r w:rsidRPr="00B56615">
              <w:rPr>
                <w:rFonts w:cs="Arial"/>
                <w:color w:val="000000" w:themeColor="text1"/>
                <w:vertAlign w:val="superscript"/>
              </w:rPr>
              <w:t>--4</w:t>
            </w:r>
          </w:p>
        </w:tc>
        <w:tc>
          <w:tcPr>
            <w:tcW w:w="990" w:type="dxa"/>
          </w:tcPr>
          <w:p w14:paraId="0ED58924" w14:textId="77777777" w:rsidR="00B56615" w:rsidRDefault="00B56615" w:rsidP="0099578C">
            <w:pPr>
              <w:jc w:val="right"/>
              <w:rPr>
                <w:rFonts w:cs="Arial"/>
              </w:rPr>
            </w:pPr>
            <w:r>
              <w:rPr>
                <w:rFonts w:cs="Arial"/>
              </w:rPr>
              <w:t>0</w:t>
            </w:r>
          </w:p>
        </w:tc>
        <w:tc>
          <w:tcPr>
            <w:tcW w:w="810" w:type="dxa"/>
          </w:tcPr>
          <w:p w14:paraId="30FADDC8" w14:textId="77777777" w:rsidR="00B56615" w:rsidRDefault="00B56615" w:rsidP="0099578C">
            <w:pPr>
              <w:jc w:val="right"/>
              <w:rPr>
                <w:rFonts w:cs="Arial"/>
              </w:rPr>
            </w:pPr>
            <w:r>
              <w:rPr>
                <w:rFonts w:cs="Arial"/>
              </w:rPr>
              <w:t>0.0</w:t>
            </w:r>
          </w:p>
        </w:tc>
        <w:tc>
          <w:tcPr>
            <w:tcW w:w="900" w:type="dxa"/>
          </w:tcPr>
          <w:p w14:paraId="231B01DF" w14:textId="77777777" w:rsidR="00B56615" w:rsidRDefault="00B56615" w:rsidP="0099578C">
            <w:pPr>
              <w:jc w:val="right"/>
              <w:rPr>
                <w:rFonts w:cs="Arial"/>
              </w:rPr>
            </w:pPr>
            <w:r>
              <w:rPr>
                <w:rFonts w:cs="Arial"/>
              </w:rPr>
              <w:t>0</w:t>
            </w:r>
          </w:p>
        </w:tc>
        <w:tc>
          <w:tcPr>
            <w:tcW w:w="630" w:type="dxa"/>
          </w:tcPr>
          <w:p w14:paraId="5E239509" w14:textId="77777777" w:rsidR="00B56615" w:rsidRDefault="00B56615" w:rsidP="0099578C">
            <w:pPr>
              <w:jc w:val="right"/>
              <w:rPr>
                <w:rFonts w:cs="Arial"/>
              </w:rPr>
            </w:pPr>
            <w:r>
              <w:rPr>
                <w:rFonts w:cs="Arial"/>
              </w:rPr>
              <w:t>0.0</w:t>
            </w:r>
          </w:p>
        </w:tc>
        <w:tc>
          <w:tcPr>
            <w:tcW w:w="900" w:type="dxa"/>
          </w:tcPr>
          <w:p w14:paraId="16196FFC" w14:textId="77777777" w:rsidR="00B56615" w:rsidRDefault="00B56615" w:rsidP="0099578C">
            <w:pPr>
              <w:jc w:val="right"/>
              <w:rPr>
                <w:rFonts w:cs="Arial"/>
              </w:rPr>
            </w:pPr>
            <w:r>
              <w:rPr>
                <w:rFonts w:cs="Arial"/>
              </w:rPr>
              <w:t>0</w:t>
            </w:r>
          </w:p>
        </w:tc>
        <w:tc>
          <w:tcPr>
            <w:tcW w:w="630" w:type="dxa"/>
          </w:tcPr>
          <w:p w14:paraId="68E9D7BB" w14:textId="77777777" w:rsidR="00B56615" w:rsidRDefault="00B56615" w:rsidP="0099578C">
            <w:pPr>
              <w:jc w:val="right"/>
              <w:rPr>
                <w:rFonts w:cs="Arial"/>
              </w:rPr>
            </w:pPr>
            <w:r>
              <w:rPr>
                <w:rFonts w:cs="Arial"/>
              </w:rPr>
              <w:t>0.0</w:t>
            </w:r>
          </w:p>
        </w:tc>
        <w:tc>
          <w:tcPr>
            <w:tcW w:w="900" w:type="dxa"/>
          </w:tcPr>
          <w:p w14:paraId="6E06222F" w14:textId="77777777" w:rsidR="00B56615" w:rsidRDefault="00B56615" w:rsidP="0099578C">
            <w:pPr>
              <w:jc w:val="right"/>
              <w:rPr>
                <w:rFonts w:cs="Arial"/>
              </w:rPr>
            </w:pPr>
            <w:r>
              <w:rPr>
                <w:rFonts w:cs="Arial"/>
              </w:rPr>
              <w:t>0</w:t>
            </w:r>
          </w:p>
        </w:tc>
        <w:tc>
          <w:tcPr>
            <w:tcW w:w="630" w:type="dxa"/>
          </w:tcPr>
          <w:p w14:paraId="7C5A4B93" w14:textId="77777777" w:rsidR="00B56615" w:rsidRDefault="00B56615" w:rsidP="0099578C">
            <w:pPr>
              <w:jc w:val="right"/>
              <w:rPr>
                <w:rFonts w:cs="Arial"/>
              </w:rPr>
            </w:pPr>
            <w:r>
              <w:rPr>
                <w:rFonts w:cs="Arial"/>
              </w:rPr>
              <w:t>0.0</w:t>
            </w:r>
          </w:p>
        </w:tc>
        <w:tc>
          <w:tcPr>
            <w:tcW w:w="1178" w:type="dxa"/>
          </w:tcPr>
          <w:p w14:paraId="2F1232D3" w14:textId="77777777" w:rsidR="00B56615" w:rsidRDefault="00B56615" w:rsidP="0099578C">
            <w:pPr>
              <w:jc w:val="right"/>
              <w:rPr>
                <w:rFonts w:cs="Arial"/>
              </w:rPr>
            </w:pPr>
            <w:r>
              <w:rPr>
                <w:rFonts w:cs="Arial"/>
              </w:rPr>
              <w:t>0</w:t>
            </w:r>
          </w:p>
        </w:tc>
      </w:tr>
      <w:tr w:rsidR="00756A5B" w:rsidRPr="00346835" w14:paraId="693E333F" w14:textId="77777777" w:rsidTr="0099578C">
        <w:tblPrEx>
          <w:tblCellMar>
            <w:left w:w="36" w:type="dxa"/>
            <w:right w:w="36" w:type="dxa"/>
          </w:tblCellMar>
        </w:tblPrEx>
        <w:trPr>
          <w:trHeight w:hRule="exact" w:val="144"/>
          <w:jc w:val="center"/>
        </w:trPr>
        <w:tc>
          <w:tcPr>
            <w:tcW w:w="2061" w:type="dxa"/>
            <w:vAlign w:val="bottom"/>
          </w:tcPr>
          <w:p w14:paraId="4559184F" w14:textId="77777777" w:rsidR="00756A5B" w:rsidRPr="00346835" w:rsidRDefault="00756A5B" w:rsidP="00E679EF">
            <w:pPr>
              <w:jc w:val="right"/>
              <w:rPr>
                <w:rFonts w:cs="Arial"/>
              </w:rPr>
            </w:pPr>
          </w:p>
        </w:tc>
        <w:tc>
          <w:tcPr>
            <w:tcW w:w="720" w:type="dxa"/>
            <w:gridSpan w:val="2"/>
          </w:tcPr>
          <w:p w14:paraId="060668FE" w14:textId="77777777" w:rsidR="00756A5B" w:rsidRPr="00346835" w:rsidRDefault="00756A5B" w:rsidP="0099578C">
            <w:pPr>
              <w:jc w:val="right"/>
              <w:rPr>
                <w:rFonts w:cs="Arial"/>
              </w:rPr>
            </w:pPr>
          </w:p>
        </w:tc>
        <w:tc>
          <w:tcPr>
            <w:tcW w:w="630" w:type="dxa"/>
          </w:tcPr>
          <w:p w14:paraId="3EF68707" w14:textId="77777777" w:rsidR="00756A5B" w:rsidRPr="00346835" w:rsidRDefault="00756A5B" w:rsidP="0099578C">
            <w:pPr>
              <w:jc w:val="right"/>
              <w:rPr>
                <w:rFonts w:cs="Arial"/>
              </w:rPr>
            </w:pPr>
          </w:p>
        </w:tc>
        <w:tc>
          <w:tcPr>
            <w:tcW w:w="900" w:type="dxa"/>
          </w:tcPr>
          <w:p w14:paraId="12A6FE93" w14:textId="77777777" w:rsidR="00756A5B" w:rsidRPr="00346835" w:rsidRDefault="00756A5B" w:rsidP="0099578C">
            <w:pPr>
              <w:jc w:val="right"/>
              <w:rPr>
                <w:rFonts w:cs="Arial"/>
              </w:rPr>
            </w:pPr>
          </w:p>
        </w:tc>
        <w:tc>
          <w:tcPr>
            <w:tcW w:w="630" w:type="dxa"/>
          </w:tcPr>
          <w:p w14:paraId="2B80F783" w14:textId="77777777" w:rsidR="00756A5B" w:rsidRPr="00346835" w:rsidRDefault="00756A5B" w:rsidP="0099578C">
            <w:pPr>
              <w:jc w:val="right"/>
              <w:rPr>
                <w:rFonts w:cs="Arial"/>
              </w:rPr>
            </w:pPr>
          </w:p>
        </w:tc>
        <w:tc>
          <w:tcPr>
            <w:tcW w:w="990" w:type="dxa"/>
          </w:tcPr>
          <w:p w14:paraId="0DA43994" w14:textId="77777777" w:rsidR="00756A5B" w:rsidRPr="00346835" w:rsidRDefault="00756A5B" w:rsidP="0099578C">
            <w:pPr>
              <w:jc w:val="right"/>
              <w:rPr>
                <w:rFonts w:cs="Arial"/>
              </w:rPr>
            </w:pPr>
          </w:p>
        </w:tc>
        <w:tc>
          <w:tcPr>
            <w:tcW w:w="810" w:type="dxa"/>
          </w:tcPr>
          <w:p w14:paraId="7041A633" w14:textId="77777777" w:rsidR="00756A5B" w:rsidRPr="00346835" w:rsidRDefault="00756A5B" w:rsidP="0099578C">
            <w:pPr>
              <w:jc w:val="right"/>
              <w:rPr>
                <w:rFonts w:cs="Arial"/>
              </w:rPr>
            </w:pPr>
          </w:p>
        </w:tc>
        <w:tc>
          <w:tcPr>
            <w:tcW w:w="900" w:type="dxa"/>
          </w:tcPr>
          <w:p w14:paraId="2191DEA7" w14:textId="77777777" w:rsidR="00756A5B" w:rsidRPr="00346835" w:rsidRDefault="00756A5B" w:rsidP="0099578C">
            <w:pPr>
              <w:jc w:val="right"/>
              <w:rPr>
                <w:rFonts w:cs="Arial"/>
              </w:rPr>
            </w:pPr>
          </w:p>
        </w:tc>
        <w:tc>
          <w:tcPr>
            <w:tcW w:w="630" w:type="dxa"/>
          </w:tcPr>
          <w:p w14:paraId="74176456" w14:textId="77777777" w:rsidR="00756A5B" w:rsidRPr="00346835" w:rsidRDefault="00756A5B" w:rsidP="0099578C">
            <w:pPr>
              <w:jc w:val="right"/>
              <w:rPr>
                <w:rFonts w:cs="Arial"/>
              </w:rPr>
            </w:pPr>
          </w:p>
        </w:tc>
        <w:tc>
          <w:tcPr>
            <w:tcW w:w="900" w:type="dxa"/>
          </w:tcPr>
          <w:p w14:paraId="407135DF" w14:textId="77777777" w:rsidR="00756A5B" w:rsidRPr="00346835" w:rsidRDefault="00756A5B" w:rsidP="0099578C">
            <w:pPr>
              <w:jc w:val="right"/>
              <w:rPr>
                <w:rFonts w:cs="Arial"/>
              </w:rPr>
            </w:pPr>
          </w:p>
        </w:tc>
        <w:tc>
          <w:tcPr>
            <w:tcW w:w="630" w:type="dxa"/>
          </w:tcPr>
          <w:p w14:paraId="522C84F3" w14:textId="77777777" w:rsidR="00756A5B" w:rsidRPr="00346835" w:rsidRDefault="00756A5B" w:rsidP="0099578C">
            <w:pPr>
              <w:jc w:val="right"/>
              <w:rPr>
                <w:rFonts w:cs="Arial"/>
              </w:rPr>
            </w:pPr>
          </w:p>
        </w:tc>
        <w:tc>
          <w:tcPr>
            <w:tcW w:w="900" w:type="dxa"/>
          </w:tcPr>
          <w:p w14:paraId="10F54F6C" w14:textId="77777777" w:rsidR="00756A5B" w:rsidRPr="00346835" w:rsidRDefault="00756A5B" w:rsidP="0099578C">
            <w:pPr>
              <w:jc w:val="right"/>
              <w:rPr>
                <w:rFonts w:cs="Arial"/>
              </w:rPr>
            </w:pPr>
          </w:p>
        </w:tc>
        <w:tc>
          <w:tcPr>
            <w:tcW w:w="630" w:type="dxa"/>
          </w:tcPr>
          <w:p w14:paraId="2DF4A05A" w14:textId="77777777" w:rsidR="00756A5B" w:rsidRPr="00346835" w:rsidRDefault="00756A5B" w:rsidP="0099578C">
            <w:pPr>
              <w:jc w:val="right"/>
              <w:rPr>
                <w:rFonts w:cs="Arial"/>
              </w:rPr>
            </w:pPr>
          </w:p>
        </w:tc>
        <w:tc>
          <w:tcPr>
            <w:tcW w:w="1178" w:type="dxa"/>
          </w:tcPr>
          <w:p w14:paraId="1CB8666D" w14:textId="77777777" w:rsidR="00756A5B" w:rsidRPr="00346835" w:rsidRDefault="00756A5B" w:rsidP="0099578C">
            <w:pPr>
              <w:jc w:val="right"/>
              <w:rPr>
                <w:rFonts w:cs="Arial"/>
              </w:rPr>
            </w:pPr>
          </w:p>
        </w:tc>
      </w:tr>
      <w:tr w:rsidR="00B56615" w:rsidRPr="00346835" w14:paraId="5CDAD059" w14:textId="77777777" w:rsidTr="0099578C">
        <w:tblPrEx>
          <w:tblCellMar>
            <w:left w:w="36" w:type="dxa"/>
            <w:right w:w="36" w:type="dxa"/>
          </w:tblCellMar>
        </w:tblPrEx>
        <w:trPr>
          <w:trHeight w:val="245"/>
          <w:jc w:val="center"/>
        </w:trPr>
        <w:tc>
          <w:tcPr>
            <w:tcW w:w="2061" w:type="dxa"/>
            <w:vAlign w:val="center"/>
          </w:tcPr>
          <w:p w14:paraId="1240D4F3" w14:textId="77777777" w:rsidR="00B56615" w:rsidRPr="00346835" w:rsidRDefault="00B56615" w:rsidP="00E679EF">
            <w:pPr>
              <w:rPr>
                <w:rFonts w:cs="Arial"/>
                <w:b/>
                <w:bCs/>
                <w:u w:val="single"/>
              </w:rPr>
            </w:pPr>
            <w:r w:rsidRPr="00346835">
              <w:rPr>
                <w:rFonts w:cs="Arial"/>
                <w:b/>
                <w:bCs/>
                <w:u w:val="single"/>
              </w:rPr>
              <w:t>Preterm</w:t>
            </w:r>
            <w:r w:rsidRPr="00346835">
              <w:rPr>
                <w:rFonts w:cs="Arial"/>
                <w:b/>
                <w:u w:val="single"/>
                <w:vertAlign w:val="superscript"/>
              </w:rPr>
              <w:t>5</w:t>
            </w:r>
            <w:r w:rsidRPr="00346835">
              <w:rPr>
                <w:rFonts w:cs="Arial"/>
                <w:b/>
                <w:bCs/>
                <w:u w:val="single"/>
              </w:rPr>
              <w:t xml:space="preserve"> (&lt;37)</w:t>
            </w:r>
          </w:p>
        </w:tc>
        <w:tc>
          <w:tcPr>
            <w:tcW w:w="720" w:type="dxa"/>
            <w:gridSpan w:val="2"/>
          </w:tcPr>
          <w:p w14:paraId="5C3638AE" w14:textId="77777777" w:rsidR="00B56615" w:rsidRDefault="00B56615" w:rsidP="0099578C">
            <w:pPr>
              <w:jc w:val="right"/>
              <w:rPr>
                <w:rFonts w:cs="Arial"/>
                <w:b/>
                <w:bCs/>
              </w:rPr>
            </w:pPr>
            <w:r>
              <w:rPr>
                <w:rFonts w:cs="Arial"/>
                <w:b/>
                <w:bCs/>
              </w:rPr>
              <w:t>6,167</w:t>
            </w:r>
          </w:p>
        </w:tc>
        <w:tc>
          <w:tcPr>
            <w:tcW w:w="630" w:type="dxa"/>
          </w:tcPr>
          <w:p w14:paraId="27295337" w14:textId="77777777" w:rsidR="00B56615" w:rsidRDefault="00B56615" w:rsidP="0099578C">
            <w:pPr>
              <w:jc w:val="right"/>
              <w:rPr>
                <w:rFonts w:cs="Arial"/>
              </w:rPr>
            </w:pPr>
            <w:r>
              <w:rPr>
                <w:rFonts w:cs="Arial"/>
              </w:rPr>
              <w:t>8.9</w:t>
            </w:r>
          </w:p>
        </w:tc>
        <w:tc>
          <w:tcPr>
            <w:tcW w:w="900" w:type="dxa"/>
          </w:tcPr>
          <w:p w14:paraId="776A1CF3" w14:textId="77777777" w:rsidR="00B56615" w:rsidRDefault="00B56615" w:rsidP="0099578C">
            <w:pPr>
              <w:jc w:val="right"/>
              <w:rPr>
                <w:rFonts w:cs="Arial"/>
                <w:b/>
                <w:bCs/>
              </w:rPr>
            </w:pPr>
            <w:r>
              <w:rPr>
                <w:rFonts w:cs="Arial"/>
                <w:b/>
                <w:bCs/>
              </w:rPr>
              <w:t>3,331</w:t>
            </w:r>
          </w:p>
        </w:tc>
        <w:tc>
          <w:tcPr>
            <w:tcW w:w="630" w:type="dxa"/>
          </w:tcPr>
          <w:p w14:paraId="3CE58A6B" w14:textId="77777777" w:rsidR="00B56615" w:rsidRDefault="00B56615" w:rsidP="0099578C">
            <w:pPr>
              <w:jc w:val="right"/>
              <w:rPr>
                <w:rFonts w:cs="Arial"/>
                <w:b/>
                <w:bCs/>
              </w:rPr>
            </w:pPr>
            <w:r>
              <w:rPr>
                <w:rFonts w:cs="Arial"/>
                <w:b/>
                <w:bCs/>
              </w:rPr>
              <w:t>8.3</w:t>
            </w:r>
          </w:p>
        </w:tc>
        <w:tc>
          <w:tcPr>
            <w:tcW w:w="990" w:type="dxa"/>
          </w:tcPr>
          <w:p w14:paraId="4CFBF354" w14:textId="77777777" w:rsidR="00B56615" w:rsidRDefault="00B56615" w:rsidP="0099578C">
            <w:pPr>
              <w:jc w:val="right"/>
              <w:rPr>
                <w:rFonts w:cs="Arial"/>
                <w:b/>
                <w:bCs/>
              </w:rPr>
            </w:pPr>
            <w:r>
              <w:rPr>
                <w:rFonts w:cs="Arial"/>
                <w:b/>
                <w:bCs/>
              </w:rPr>
              <w:t>789</w:t>
            </w:r>
          </w:p>
        </w:tc>
        <w:tc>
          <w:tcPr>
            <w:tcW w:w="810" w:type="dxa"/>
          </w:tcPr>
          <w:p w14:paraId="78B2A9CA" w14:textId="77777777" w:rsidR="00B56615" w:rsidRDefault="00B56615" w:rsidP="0099578C">
            <w:pPr>
              <w:jc w:val="right"/>
              <w:rPr>
                <w:rFonts w:cs="Arial"/>
                <w:b/>
                <w:bCs/>
              </w:rPr>
            </w:pPr>
            <w:r>
              <w:rPr>
                <w:rFonts w:cs="Arial"/>
                <w:b/>
                <w:bCs/>
              </w:rPr>
              <w:t>11.0</w:t>
            </w:r>
          </w:p>
        </w:tc>
        <w:tc>
          <w:tcPr>
            <w:tcW w:w="900" w:type="dxa"/>
          </w:tcPr>
          <w:p w14:paraId="7928A723" w14:textId="77777777" w:rsidR="00B56615" w:rsidRDefault="00B56615" w:rsidP="0099578C">
            <w:pPr>
              <w:jc w:val="right"/>
              <w:rPr>
                <w:rFonts w:cs="Arial"/>
                <w:b/>
                <w:bCs/>
              </w:rPr>
            </w:pPr>
            <w:r>
              <w:rPr>
                <w:rFonts w:cs="Arial"/>
                <w:b/>
                <w:bCs/>
              </w:rPr>
              <w:t>1,347</w:t>
            </w:r>
          </w:p>
        </w:tc>
        <w:tc>
          <w:tcPr>
            <w:tcW w:w="630" w:type="dxa"/>
          </w:tcPr>
          <w:p w14:paraId="27A0D431" w14:textId="77777777" w:rsidR="00B56615" w:rsidRDefault="00B56615" w:rsidP="0099578C">
            <w:pPr>
              <w:jc w:val="right"/>
              <w:rPr>
                <w:rFonts w:cs="Arial"/>
                <w:b/>
                <w:bCs/>
              </w:rPr>
            </w:pPr>
            <w:r>
              <w:rPr>
                <w:rFonts w:cs="Arial"/>
                <w:b/>
                <w:bCs/>
              </w:rPr>
              <w:t>9.8</w:t>
            </w:r>
          </w:p>
        </w:tc>
        <w:tc>
          <w:tcPr>
            <w:tcW w:w="900" w:type="dxa"/>
          </w:tcPr>
          <w:p w14:paraId="5FF9139F" w14:textId="77777777" w:rsidR="00B56615" w:rsidRDefault="00B56615" w:rsidP="0099578C">
            <w:pPr>
              <w:jc w:val="right"/>
              <w:rPr>
                <w:rFonts w:cs="Arial"/>
                <w:b/>
                <w:bCs/>
              </w:rPr>
            </w:pPr>
            <w:r>
              <w:rPr>
                <w:rFonts w:cs="Arial"/>
                <w:b/>
                <w:bCs/>
              </w:rPr>
              <w:t>502</w:t>
            </w:r>
          </w:p>
        </w:tc>
        <w:tc>
          <w:tcPr>
            <w:tcW w:w="630" w:type="dxa"/>
          </w:tcPr>
          <w:p w14:paraId="7172A0F6" w14:textId="77777777" w:rsidR="00B56615" w:rsidRDefault="00B56615" w:rsidP="0099578C">
            <w:pPr>
              <w:jc w:val="right"/>
              <w:rPr>
                <w:rFonts w:cs="Arial"/>
                <w:b/>
                <w:bCs/>
              </w:rPr>
            </w:pPr>
            <w:r>
              <w:rPr>
                <w:rFonts w:cs="Arial"/>
                <w:b/>
                <w:bCs/>
              </w:rPr>
              <w:t>7.8</w:t>
            </w:r>
          </w:p>
        </w:tc>
        <w:tc>
          <w:tcPr>
            <w:tcW w:w="900" w:type="dxa"/>
          </w:tcPr>
          <w:p w14:paraId="5595F447" w14:textId="77777777" w:rsidR="00B56615" w:rsidRDefault="00B56615" w:rsidP="0099578C">
            <w:pPr>
              <w:jc w:val="right"/>
              <w:rPr>
                <w:rFonts w:cs="Arial"/>
                <w:b/>
                <w:bCs/>
              </w:rPr>
            </w:pPr>
            <w:r>
              <w:rPr>
                <w:rFonts w:cs="Arial"/>
                <w:b/>
                <w:bCs/>
              </w:rPr>
              <w:t>70</w:t>
            </w:r>
          </w:p>
        </w:tc>
        <w:tc>
          <w:tcPr>
            <w:tcW w:w="630" w:type="dxa"/>
          </w:tcPr>
          <w:p w14:paraId="74C92BD2" w14:textId="77777777" w:rsidR="00B56615" w:rsidRDefault="00B56615" w:rsidP="0099578C">
            <w:pPr>
              <w:jc w:val="right"/>
              <w:rPr>
                <w:rFonts w:cs="Arial"/>
                <w:b/>
                <w:bCs/>
              </w:rPr>
            </w:pPr>
            <w:r>
              <w:rPr>
                <w:rFonts w:cs="Arial"/>
                <w:b/>
                <w:bCs/>
              </w:rPr>
              <w:t>9.7</w:t>
            </w:r>
          </w:p>
        </w:tc>
        <w:tc>
          <w:tcPr>
            <w:tcW w:w="1178" w:type="dxa"/>
          </w:tcPr>
          <w:p w14:paraId="64A303EF" w14:textId="77777777" w:rsidR="00B56615" w:rsidRDefault="00B56615" w:rsidP="0099578C">
            <w:pPr>
              <w:jc w:val="right"/>
              <w:rPr>
                <w:rFonts w:cs="Arial"/>
                <w:b/>
                <w:bCs/>
              </w:rPr>
            </w:pPr>
            <w:r>
              <w:rPr>
                <w:rFonts w:cs="Arial"/>
                <w:b/>
                <w:bCs/>
              </w:rPr>
              <w:t>128</w:t>
            </w:r>
          </w:p>
        </w:tc>
      </w:tr>
      <w:tr w:rsidR="00B56615" w:rsidRPr="00346835" w14:paraId="7A0A9002" w14:textId="77777777" w:rsidTr="0099578C">
        <w:tblPrEx>
          <w:tblCellMar>
            <w:left w:w="36" w:type="dxa"/>
            <w:right w:w="36" w:type="dxa"/>
          </w:tblCellMar>
        </w:tblPrEx>
        <w:trPr>
          <w:trHeight w:val="245"/>
          <w:jc w:val="center"/>
        </w:trPr>
        <w:tc>
          <w:tcPr>
            <w:tcW w:w="2061" w:type="dxa"/>
            <w:vAlign w:val="center"/>
          </w:tcPr>
          <w:p w14:paraId="5177CF15" w14:textId="77777777" w:rsidR="00B56615" w:rsidRPr="00346835" w:rsidRDefault="00B56615" w:rsidP="00E679EF">
            <w:pPr>
              <w:ind w:right="288"/>
              <w:jc w:val="right"/>
              <w:rPr>
                <w:rFonts w:cs="Arial"/>
              </w:rPr>
            </w:pPr>
            <w:r w:rsidRPr="00346835">
              <w:rPr>
                <w:rFonts w:cs="Arial"/>
              </w:rPr>
              <w:t>Very Early</w:t>
            </w:r>
            <w:r w:rsidRPr="00346835">
              <w:rPr>
                <w:rFonts w:cs="Arial"/>
                <w:vertAlign w:val="superscript"/>
              </w:rPr>
              <w:t>6</w:t>
            </w:r>
            <w:r w:rsidRPr="00346835">
              <w:rPr>
                <w:rFonts w:cs="Arial"/>
              </w:rPr>
              <w:t xml:space="preserve"> (&lt;28)</w:t>
            </w:r>
          </w:p>
        </w:tc>
        <w:tc>
          <w:tcPr>
            <w:tcW w:w="720" w:type="dxa"/>
            <w:gridSpan w:val="2"/>
          </w:tcPr>
          <w:p w14:paraId="7C502FEB" w14:textId="77777777" w:rsidR="00B56615" w:rsidRDefault="00B56615" w:rsidP="0099578C">
            <w:pPr>
              <w:jc w:val="right"/>
              <w:rPr>
                <w:rFonts w:cs="Arial"/>
              </w:rPr>
            </w:pPr>
            <w:r>
              <w:rPr>
                <w:rFonts w:cs="Arial"/>
              </w:rPr>
              <w:t>366</w:t>
            </w:r>
          </w:p>
        </w:tc>
        <w:tc>
          <w:tcPr>
            <w:tcW w:w="630" w:type="dxa"/>
          </w:tcPr>
          <w:p w14:paraId="2B4B3BAA" w14:textId="77777777" w:rsidR="00B56615" w:rsidRDefault="00B56615" w:rsidP="0099578C">
            <w:pPr>
              <w:jc w:val="right"/>
              <w:rPr>
                <w:rFonts w:cs="Arial"/>
              </w:rPr>
            </w:pPr>
            <w:r>
              <w:rPr>
                <w:rFonts w:cs="Arial"/>
              </w:rPr>
              <w:t>0.5</w:t>
            </w:r>
          </w:p>
        </w:tc>
        <w:tc>
          <w:tcPr>
            <w:tcW w:w="900" w:type="dxa"/>
          </w:tcPr>
          <w:p w14:paraId="003CB4D0" w14:textId="77777777" w:rsidR="00B56615" w:rsidRDefault="00B56615" w:rsidP="0099578C">
            <w:pPr>
              <w:jc w:val="right"/>
              <w:rPr>
                <w:rFonts w:cs="Arial"/>
              </w:rPr>
            </w:pPr>
            <w:r>
              <w:rPr>
                <w:rFonts w:cs="Arial"/>
              </w:rPr>
              <w:t>134</w:t>
            </w:r>
          </w:p>
        </w:tc>
        <w:tc>
          <w:tcPr>
            <w:tcW w:w="630" w:type="dxa"/>
          </w:tcPr>
          <w:p w14:paraId="33F1510D" w14:textId="77777777" w:rsidR="00B56615" w:rsidRDefault="00B56615" w:rsidP="0099578C">
            <w:pPr>
              <w:jc w:val="right"/>
              <w:rPr>
                <w:rFonts w:cs="Arial"/>
              </w:rPr>
            </w:pPr>
            <w:r>
              <w:rPr>
                <w:rFonts w:cs="Arial"/>
              </w:rPr>
              <w:t>0.3</w:t>
            </w:r>
          </w:p>
        </w:tc>
        <w:tc>
          <w:tcPr>
            <w:tcW w:w="990" w:type="dxa"/>
          </w:tcPr>
          <w:p w14:paraId="4BBF301F" w14:textId="77777777" w:rsidR="00B56615" w:rsidRDefault="00B56615" w:rsidP="0099578C">
            <w:pPr>
              <w:jc w:val="right"/>
              <w:rPr>
                <w:rFonts w:cs="Arial"/>
              </w:rPr>
            </w:pPr>
            <w:r>
              <w:rPr>
                <w:rFonts w:cs="Arial"/>
              </w:rPr>
              <w:t>99</w:t>
            </w:r>
          </w:p>
        </w:tc>
        <w:tc>
          <w:tcPr>
            <w:tcW w:w="810" w:type="dxa"/>
          </w:tcPr>
          <w:p w14:paraId="00A5F9AB" w14:textId="77777777" w:rsidR="00B56615" w:rsidRDefault="00B56615" w:rsidP="0099578C">
            <w:pPr>
              <w:jc w:val="right"/>
              <w:rPr>
                <w:rFonts w:cs="Arial"/>
              </w:rPr>
            </w:pPr>
            <w:r>
              <w:rPr>
                <w:rFonts w:cs="Arial"/>
              </w:rPr>
              <w:t>1.4</w:t>
            </w:r>
          </w:p>
        </w:tc>
        <w:tc>
          <w:tcPr>
            <w:tcW w:w="900" w:type="dxa"/>
          </w:tcPr>
          <w:p w14:paraId="7A67D7E1" w14:textId="77777777" w:rsidR="00B56615" w:rsidRDefault="00B56615" w:rsidP="0099578C">
            <w:pPr>
              <w:jc w:val="right"/>
              <w:rPr>
                <w:rFonts w:cs="Arial"/>
              </w:rPr>
            </w:pPr>
            <w:r>
              <w:rPr>
                <w:rFonts w:cs="Arial"/>
              </w:rPr>
              <w:t>91</w:t>
            </w:r>
          </w:p>
        </w:tc>
        <w:tc>
          <w:tcPr>
            <w:tcW w:w="630" w:type="dxa"/>
          </w:tcPr>
          <w:p w14:paraId="7CD1CCDF" w14:textId="77777777" w:rsidR="00B56615" w:rsidRDefault="00B56615" w:rsidP="0099578C">
            <w:pPr>
              <w:jc w:val="right"/>
              <w:rPr>
                <w:rFonts w:cs="Arial"/>
              </w:rPr>
            </w:pPr>
            <w:r>
              <w:rPr>
                <w:rFonts w:cs="Arial"/>
              </w:rPr>
              <w:t>0.7</w:t>
            </w:r>
          </w:p>
        </w:tc>
        <w:tc>
          <w:tcPr>
            <w:tcW w:w="900" w:type="dxa"/>
          </w:tcPr>
          <w:p w14:paraId="17AD6F3D" w14:textId="77777777" w:rsidR="00B56615" w:rsidRDefault="00B56615" w:rsidP="0099578C">
            <w:pPr>
              <w:jc w:val="right"/>
              <w:rPr>
                <w:rFonts w:cs="Arial"/>
              </w:rPr>
            </w:pPr>
            <w:r>
              <w:rPr>
                <w:rFonts w:cs="Arial"/>
              </w:rPr>
              <w:t>20</w:t>
            </w:r>
          </w:p>
        </w:tc>
        <w:tc>
          <w:tcPr>
            <w:tcW w:w="630" w:type="dxa"/>
          </w:tcPr>
          <w:p w14:paraId="7391441C" w14:textId="77777777" w:rsidR="00B56615" w:rsidRDefault="00B56615" w:rsidP="0099578C">
            <w:pPr>
              <w:jc w:val="right"/>
              <w:rPr>
                <w:rFonts w:cs="Arial"/>
              </w:rPr>
            </w:pPr>
            <w:r>
              <w:rPr>
                <w:rFonts w:cs="Arial"/>
              </w:rPr>
              <w:t>0.3</w:t>
            </w:r>
          </w:p>
        </w:tc>
        <w:tc>
          <w:tcPr>
            <w:tcW w:w="900" w:type="dxa"/>
          </w:tcPr>
          <w:p w14:paraId="26EED4EB" w14:textId="77777777" w:rsidR="00B56615" w:rsidRDefault="00B56615" w:rsidP="0099578C">
            <w:pPr>
              <w:jc w:val="right"/>
              <w:rPr>
                <w:rFonts w:cs="Arial"/>
              </w:rPr>
            </w:pPr>
            <w:r>
              <w:rPr>
                <w:rFonts w:cs="Arial"/>
              </w:rPr>
              <w:t>5</w:t>
            </w:r>
          </w:p>
        </w:tc>
        <w:tc>
          <w:tcPr>
            <w:tcW w:w="630" w:type="dxa"/>
          </w:tcPr>
          <w:p w14:paraId="336B00D5" w14:textId="77777777" w:rsidR="00B56615" w:rsidRDefault="00B56615" w:rsidP="0099578C">
            <w:pPr>
              <w:jc w:val="right"/>
              <w:rPr>
                <w:rFonts w:cs="Arial"/>
              </w:rPr>
            </w:pPr>
            <w:r>
              <w:rPr>
                <w:rFonts w:cs="Arial"/>
              </w:rPr>
              <w:t>0.7</w:t>
            </w:r>
          </w:p>
        </w:tc>
        <w:tc>
          <w:tcPr>
            <w:tcW w:w="1178" w:type="dxa"/>
          </w:tcPr>
          <w:p w14:paraId="2B0BAD78" w14:textId="77777777" w:rsidR="00B56615" w:rsidRDefault="00B56615" w:rsidP="0099578C">
            <w:pPr>
              <w:jc w:val="right"/>
              <w:rPr>
                <w:rFonts w:cs="Arial"/>
              </w:rPr>
            </w:pPr>
            <w:r>
              <w:rPr>
                <w:rFonts w:cs="Arial"/>
              </w:rPr>
              <w:t>17</w:t>
            </w:r>
          </w:p>
        </w:tc>
      </w:tr>
      <w:tr w:rsidR="00B56615" w:rsidRPr="00346835" w14:paraId="33CDB79A" w14:textId="77777777" w:rsidTr="0099578C">
        <w:tblPrEx>
          <w:tblCellMar>
            <w:left w:w="36" w:type="dxa"/>
            <w:right w:w="36" w:type="dxa"/>
          </w:tblCellMar>
        </w:tblPrEx>
        <w:trPr>
          <w:trHeight w:val="245"/>
          <w:jc w:val="center"/>
        </w:trPr>
        <w:tc>
          <w:tcPr>
            <w:tcW w:w="2061" w:type="dxa"/>
            <w:vAlign w:val="center"/>
          </w:tcPr>
          <w:p w14:paraId="02439E82" w14:textId="77777777" w:rsidR="00B56615" w:rsidRPr="00346835" w:rsidRDefault="00B56615" w:rsidP="00E679EF">
            <w:pPr>
              <w:ind w:right="288"/>
              <w:jc w:val="right"/>
              <w:rPr>
                <w:rFonts w:cs="Arial"/>
              </w:rPr>
            </w:pPr>
            <w:r w:rsidRPr="00346835">
              <w:rPr>
                <w:rFonts w:cs="Arial"/>
              </w:rPr>
              <w:t>(28-33)</w:t>
            </w:r>
          </w:p>
        </w:tc>
        <w:tc>
          <w:tcPr>
            <w:tcW w:w="720" w:type="dxa"/>
            <w:gridSpan w:val="2"/>
          </w:tcPr>
          <w:p w14:paraId="7724856A" w14:textId="77777777" w:rsidR="00B56615" w:rsidRDefault="00B56615" w:rsidP="0099578C">
            <w:pPr>
              <w:jc w:val="right"/>
              <w:rPr>
                <w:rFonts w:cs="Arial"/>
              </w:rPr>
            </w:pPr>
            <w:r>
              <w:rPr>
                <w:rFonts w:cs="Arial"/>
              </w:rPr>
              <w:t>1,312</w:t>
            </w:r>
          </w:p>
        </w:tc>
        <w:tc>
          <w:tcPr>
            <w:tcW w:w="630" w:type="dxa"/>
          </w:tcPr>
          <w:p w14:paraId="4F1F2972" w14:textId="77777777" w:rsidR="00B56615" w:rsidRDefault="00B56615" w:rsidP="0099578C">
            <w:pPr>
              <w:jc w:val="right"/>
              <w:rPr>
                <w:rFonts w:cs="Arial"/>
              </w:rPr>
            </w:pPr>
            <w:r>
              <w:rPr>
                <w:rFonts w:cs="Arial"/>
              </w:rPr>
              <w:t>1.9</w:t>
            </w:r>
          </w:p>
        </w:tc>
        <w:tc>
          <w:tcPr>
            <w:tcW w:w="900" w:type="dxa"/>
          </w:tcPr>
          <w:p w14:paraId="7985E795" w14:textId="77777777" w:rsidR="00B56615" w:rsidRDefault="00B56615" w:rsidP="0099578C">
            <w:pPr>
              <w:jc w:val="right"/>
              <w:rPr>
                <w:rFonts w:cs="Arial"/>
              </w:rPr>
            </w:pPr>
            <w:r>
              <w:rPr>
                <w:rFonts w:cs="Arial"/>
              </w:rPr>
              <w:t>675</w:t>
            </w:r>
          </w:p>
        </w:tc>
        <w:tc>
          <w:tcPr>
            <w:tcW w:w="630" w:type="dxa"/>
          </w:tcPr>
          <w:p w14:paraId="211231EC" w14:textId="77777777" w:rsidR="00B56615" w:rsidRDefault="00B56615" w:rsidP="0099578C">
            <w:pPr>
              <w:jc w:val="right"/>
              <w:rPr>
                <w:rFonts w:cs="Arial"/>
              </w:rPr>
            </w:pPr>
            <w:r>
              <w:rPr>
                <w:rFonts w:cs="Arial"/>
              </w:rPr>
              <w:t>1.7</w:t>
            </w:r>
          </w:p>
        </w:tc>
        <w:tc>
          <w:tcPr>
            <w:tcW w:w="990" w:type="dxa"/>
          </w:tcPr>
          <w:p w14:paraId="5211E8B3" w14:textId="77777777" w:rsidR="00B56615" w:rsidRDefault="00B56615" w:rsidP="0099578C">
            <w:pPr>
              <w:jc w:val="right"/>
              <w:rPr>
                <w:rFonts w:cs="Arial"/>
              </w:rPr>
            </w:pPr>
            <w:r>
              <w:rPr>
                <w:rFonts w:cs="Arial"/>
              </w:rPr>
              <w:t>193</w:t>
            </w:r>
          </w:p>
        </w:tc>
        <w:tc>
          <w:tcPr>
            <w:tcW w:w="810" w:type="dxa"/>
          </w:tcPr>
          <w:p w14:paraId="1418FD30" w14:textId="77777777" w:rsidR="00B56615" w:rsidRDefault="00B56615" w:rsidP="0099578C">
            <w:pPr>
              <w:jc w:val="right"/>
              <w:rPr>
                <w:rFonts w:cs="Arial"/>
              </w:rPr>
            </w:pPr>
            <w:r>
              <w:rPr>
                <w:rFonts w:cs="Arial"/>
              </w:rPr>
              <w:t>2.7</w:t>
            </w:r>
          </w:p>
        </w:tc>
        <w:tc>
          <w:tcPr>
            <w:tcW w:w="900" w:type="dxa"/>
          </w:tcPr>
          <w:p w14:paraId="1DB5CBF8" w14:textId="77777777" w:rsidR="00B56615" w:rsidRDefault="00B56615" w:rsidP="0099578C">
            <w:pPr>
              <w:jc w:val="right"/>
              <w:rPr>
                <w:rFonts w:cs="Arial"/>
              </w:rPr>
            </w:pPr>
            <w:r>
              <w:rPr>
                <w:rFonts w:cs="Arial"/>
              </w:rPr>
              <w:t>317</w:t>
            </w:r>
          </w:p>
        </w:tc>
        <w:tc>
          <w:tcPr>
            <w:tcW w:w="630" w:type="dxa"/>
          </w:tcPr>
          <w:p w14:paraId="625E9F0A" w14:textId="77777777" w:rsidR="00B56615" w:rsidRDefault="00B56615" w:rsidP="0099578C">
            <w:pPr>
              <w:jc w:val="right"/>
              <w:rPr>
                <w:rFonts w:cs="Arial"/>
              </w:rPr>
            </w:pPr>
            <w:r>
              <w:rPr>
                <w:rFonts w:cs="Arial"/>
              </w:rPr>
              <w:t>2.3</w:t>
            </w:r>
          </w:p>
        </w:tc>
        <w:tc>
          <w:tcPr>
            <w:tcW w:w="900" w:type="dxa"/>
          </w:tcPr>
          <w:p w14:paraId="63083A71" w14:textId="77777777" w:rsidR="00B56615" w:rsidRDefault="00B56615" w:rsidP="0099578C">
            <w:pPr>
              <w:jc w:val="right"/>
              <w:rPr>
                <w:rFonts w:cs="Arial"/>
              </w:rPr>
            </w:pPr>
            <w:r>
              <w:rPr>
                <w:rFonts w:cs="Arial"/>
              </w:rPr>
              <w:t>72</w:t>
            </w:r>
          </w:p>
        </w:tc>
        <w:tc>
          <w:tcPr>
            <w:tcW w:w="630" w:type="dxa"/>
          </w:tcPr>
          <w:p w14:paraId="4DB6EBE6" w14:textId="77777777" w:rsidR="00B56615" w:rsidRDefault="00B56615" w:rsidP="0099578C">
            <w:pPr>
              <w:jc w:val="right"/>
              <w:rPr>
                <w:rFonts w:cs="Arial"/>
              </w:rPr>
            </w:pPr>
            <w:r>
              <w:rPr>
                <w:rFonts w:cs="Arial"/>
              </w:rPr>
              <w:t>1.1</w:t>
            </w:r>
          </w:p>
        </w:tc>
        <w:tc>
          <w:tcPr>
            <w:tcW w:w="900" w:type="dxa"/>
          </w:tcPr>
          <w:p w14:paraId="7D84B124" w14:textId="77777777" w:rsidR="00B56615" w:rsidRDefault="00B56615" w:rsidP="0099578C">
            <w:pPr>
              <w:jc w:val="right"/>
              <w:rPr>
                <w:rFonts w:cs="Arial"/>
              </w:rPr>
            </w:pPr>
            <w:r>
              <w:rPr>
                <w:rFonts w:cs="Arial"/>
              </w:rPr>
              <w:t>18</w:t>
            </w:r>
          </w:p>
        </w:tc>
        <w:tc>
          <w:tcPr>
            <w:tcW w:w="630" w:type="dxa"/>
          </w:tcPr>
          <w:p w14:paraId="668CA311" w14:textId="77777777" w:rsidR="00B56615" w:rsidRDefault="00B56615" w:rsidP="0099578C">
            <w:pPr>
              <w:jc w:val="right"/>
              <w:rPr>
                <w:rFonts w:cs="Arial"/>
              </w:rPr>
            </w:pPr>
            <w:r>
              <w:rPr>
                <w:rFonts w:cs="Arial"/>
              </w:rPr>
              <w:t>2.5</w:t>
            </w:r>
          </w:p>
        </w:tc>
        <w:tc>
          <w:tcPr>
            <w:tcW w:w="1178" w:type="dxa"/>
          </w:tcPr>
          <w:p w14:paraId="3C58C015" w14:textId="77777777" w:rsidR="00B56615" w:rsidRDefault="00B56615" w:rsidP="0099578C">
            <w:pPr>
              <w:jc w:val="right"/>
              <w:rPr>
                <w:rFonts w:cs="Arial"/>
              </w:rPr>
            </w:pPr>
            <w:r>
              <w:rPr>
                <w:rFonts w:cs="Arial"/>
              </w:rPr>
              <w:t>37</w:t>
            </w:r>
          </w:p>
        </w:tc>
      </w:tr>
      <w:tr w:rsidR="00B56615" w:rsidRPr="00346835" w14:paraId="576CD63D" w14:textId="77777777" w:rsidTr="0099578C">
        <w:tblPrEx>
          <w:tblCellMar>
            <w:left w:w="36" w:type="dxa"/>
            <w:right w:w="36" w:type="dxa"/>
          </w:tblCellMar>
        </w:tblPrEx>
        <w:trPr>
          <w:trHeight w:val="245"/>
          <w:jc w:val="center"/>
        </w:trPr>
        <w:tc>
          <w:tcPr>
            <w:tcW w:w="2061" w:type="dxa"/>
            <w:vAlign w:val="center"/>
          </w:tcPr>
          <w:p w14:paraId="76095DD8" w14:textId="77777777" w:rsidR="00B56615" w:rsidRPr="00346835" w:rsidRDefault="00B56615" w:rsidP="00E679EF">
            <w:pPr>
              <w:ind w:right="288"/>
              <w:jc w:val="right"/>
              <w:rPr>
                <w:rFonts w:cs="Arial"/>
              </w:rPr>
            </w:pPr>
            <w:r w:rsidRPr="00346835">
              <w:rPr>
                <w:rFonts w:cs="Arial"/>
              </w:rPr>
              <w:t>Late (34-36)</w:t>
            </w:r>
          </w:p>
        </w:tc>
        <w:tc>
          <w:tcPr>
            <w:tcW w:w="720" w:type="dxa"/>
            <w:gridSpan w:val="2"/>
          </w:tcPr>
          <w:p w14:paraId="60620B92" w14:textId="77777777" w:rsidR="00B56615" w:rsidRDefault="00B56615" w:rsidP="0099578C">
            <w:pPr>
              <w:jc w:val="right"/>
              <w:rPr>
                <w:rFonts w:cs="Arial"/>
              </w:rPr>
            </w:pPr>
            <w:r>
              <w:rPr>
                <w:rFonts w:cs="Arial"/>
              </w:rPr>
              <w:t>4,489</w:t>
            </w:r>
          </w:p>
        </w:tc>
        <w:tc>
          <w:tcPr>
            <w:tcW w:w="630" w:type="dxa"/>
          </w:tcPr>
          <w:p w14:paraId="2C62D3A8" w14:textId="77777777" w:rsidR="00B56615" w:rsidRDefault="00B56615" w:rsidP="0099578C">
            <w:pPr>
              <w:jc w:val="right"/>
              <w:rPr>
                <w:rFonts w:cs="Arial"/>
              </w:rPr>
            </w:pPr>
            <w:r>
              <w:rPr>
                <w:rFonts w:cs="Arial"/>
              </w:rPr>
              <w:t>6.5</w:t>
            </w:r>
          </w:p>
        </w:tc>
        <w:tc>
          <w:tcPr>
            <w:tcW w:w="900" w:type="dxa"/>
          </w:tcPr>
          <w:p w14:paraId="665E91EC" w14:textId="77777777" w:rsidR="00B56615" w:rsidRDefault="00B56615" w:rsidP="0099578C">
            <w:pPr>
              <w:jc w:val="right"/>
              <w:rPr>
                <w:rFonts w:cs="Arial"/>
              </w:rPr>
            </w:pPr>
            <w:r>
              <w:rPr>
                <w:rFonts w:cs="Arial"/>
              </w:rPr>
              <w:t>2,522</w:t>
            </w:r>
          </w:p>
        </w:tc>
        <w:tc>
          <w:tcPr>
            <w:tcW w:w="630" w:type="dxa"/>
          </w:tcPr>
          <w:p w14:paraId="5510E5EC" w14:textId="77777777" w:rsidR="00B56615" w:rsidRDefault="00B56615" w:rsidP="0099578C">
            <w:pPr>
              <w:jc w:val="right"/>
              <w:rPr>
                <w:rFonts w:cs="Arial"/>
              </w:rPr>
            </w:pPr>
            <w:r>
              <w:rPr>
                <w:rFonts w:cs="Arial"/>
              </w:rPr>
              <w:t>6.3</w:t>
            </w:r>
          </w:p>
        </w:tc>
        <w:tc>
          <w:tcPr>
            <w:tcW w:w="990" w:type="dxa"/>
          </w:tcPr>
          <w:p w14:paraId="04516AC0" w14:textId="77777777" w:rsidR="00B56615" w:rsidRDefault="00B56615" w:rsidP="0099578C">
            <w:pPr>
              <w:jc w:val="right"/>
              <w:rPr>
                <w:rFonts w:cs="Arial"/>
              </w:rPr>
            </w:pPr>
            <w:r>
              <w:rPr>
                <w:rFonts w:cs="Arial"/>
              </w:rPr>
              <w:t>497</w:t>
            </w:r>
          </w:p>
        </w:tc>
        <w:tc>
          <w:tcPr>
            <w:tcW w:w="810" w:type="dxa"/>
          </w:tcPr>
          <w:p w14:paraId="4278FD53" w14:textId="77777777" w:rsidR="00B56615" w:rsidRDefault="00B56615" w:rsidP="0099578C">
            <w:pPr>
              <w:jc w:val="right"/>
              <w:rPr>
                <w:rFonts w:cs="Arial"/>
              </w:rPr>
            </w:pPr>
            <w:r>
              <w:rPr>
                <w:rFonts w:cs="Arial"/>
              </w:rPr>
              <w:t>7.0</w:t>
            </w:r>
          </w:p>
        </w:tc>
        <w:tc>
          <w:tcPr>
            <w:tcW w:w="900" w:type="dxa"/>
          </w:tcPr>
          <w:p w14:paraId="369B2E1F" w14:textId="77777777" w:rsidR="00B56615" w:rsidRDefault="00B56615" w:rsidP="0099578C">
            <w:pPr>
              <w:jc w:val="right"/>
              <w:rPr>
                <w:rFonts w:cs="Arial"/>
              </w:rPr>
            </w:pPr>
            <w:r>
              <w:rPr>
                <w:rFonts w:cs="Arial"/>
              </w:rPr>
              <w:t>939</w:t>
            </w:r>
          </w:p>
        </w:tc>
        <w:tc>
          <w:tcPr>
            <w:tcW w:w="630" w:type="dxa"/>
          </w:tcPr>
          <w:p w14:paraId="7A453459" w14:textId="77777777" w:rsidR="00B56615" w:rsidRDefault="00B56615" w:rsidP="0099578C">
            <w:pPr>
              <w:jc w:val="right"/>
              <w:rPr>
                <w:rFonts w:cs="Arial"/>
              </w:rPr>
            </w:pPr>
            <w:r>
              <w:rPr>
                <w:rFonts w:cs="Arial"/>
              </w:rPr>
              <w:t>6.8</w:t>
            </w:r>
          </w:p>
        </w:tc>
        <w:tc>
          <w:tcPr>
            <w:tcW w:w="900" w:type="dxa"/>
          </w:tcPr>
          <w:p w14:paraId="4BF63969" w14:textId="77777777" w:rsidR="00B56615" w:rsidRDefault="00B56615" w:rsidP="0099578C">
            <w:pPr>
              <w:jc w:val="right"/>
              <w:rPr>
                <w:rFonts w:cs="Arial"/>
              </w:rPr>
            </w:pPr>
            <w:r>
              <w:rPr>
                <w:rFonts w:cs="Arial"/>
              </w:rPr>
              <w:t>410</w:t>
            </w:r>
          </w:p>
        </w:tc>
        <w:tc>
          <w:tcPr>
            <w:tcW w:w="630" w:type="dxa"/>
          </w:tcPr>
          <w:p w14:paraId="40054D62" w14:textId="77777777" w:rsidR="00B56615" w:rsidRDefault="00B56615" w:rsidP="0099578C">
            <w:pPr>
              <w:jc w:val="right"/>
              <w:rPr>
                <w:rFonts w:cs="Arial"/>
              </w:rPr>
            </w:pPr>
            <w:r>
              <w:rPr>
                <w:rFonts w:cs="Arial"/>
              </w:rPr>
              <w:t>6.4</w:t>
            </w:r>
          </w:p>
        </w:tc>
        <w:tc>
          <w:tcPr>
            <w:tcW w:w="900" w:type="dxa"/>
          </w:tcPr>
          <w:p w14:paraId="26767315" w14:textId="77777777" w:rsidR="00B56615" w:rsidRDefault="00B56615" w:rsidP="0099578C">
            <w:pPr>
              <w:jc w:val="right"/>
              <w:rPr>
                <w:rFonts w:cs="Arial"/>
              </w:rPr>
            </w:pPr>
            <w:r>
              <w:rPr>
                <w:rFonts w:cs="Arial"/>
              </w:rPr>
              <w:t>47</w:t>
            </w:r>
          </w:p>
        </w:tc>
        <w:tc>
          <w:tcPr>
            <w:tcW w:w="630" w:type="dxa"/>
          </w:tcPr>
          <w:p w14:paraId="2929B53C" w14:textId="77777777" w:rsidR="00B56615" w:rsidRDefault="00B56615" w:rsidP="0099578C">
            <w:pPr>
              <w:jc w:val="right"/>
              <w:rPr>
                <w:rFonts w:cs="Arial"/>
              </w:rPr>
            </w:pPr>
            <w:r>
              <w:rPr>
                <w:rFonts w:cs="Arial"/>
              </w:rPr>
              <w:t>6.5</w:t>
            </w:r>
          </w:p>
        </w:tc>
        <w:tc>
          <w:tcPr>
            <w:tcW w:w="1178" w:type="dxa"/>
          </w:tcPr>
          <w:p w14:paraId="401A9903" w14:textId="77777777" w:rsidR="00B56615" w:rsidRDefault="00B56615" w:rsidP="0099578C">
            <w:pPr>
              <w:jc w:val="right"/>
              <w:rPr>
                <w:rFonts w:cs="Arial"/>
              </w:rPr>
            </w:pPr>
            <w:r>
              <w:rPr>
                <w:rFonts w:cs="Arial"/>
              </w:rPr>
              <w:t>74</w:t>
            </w:r>
          </w:p>
        </w:tc>
      </w:tr>
      <w:tr w:rsidR="0009693D" w:rsidRPr="00346835" w14:paraId="3C01B48F" w14:textId="77777777" w:rsidTr="0099578C">
        <w:tblPrEx>
          <w:tblCellMar>
            <w:left w:w="36" w:type="dxa"/>
            <w:right w:w="36" w:type="dxa"/>
          </w:tblCellMar>
        </w:tblPrEx>
        <w:trPr>
          <w:trHeight w:hRule="exact" w:val="144"/>
          <w:jc w:val="center"/>
        </w:trPr>
        <w:tc>
          <w:tcPr>
            <w:tcW w:w="2061" w:type="dxa"/>
            <w:vAlign w:val="bottom"/>
          </w:tcPr>
          <w:p w14:paraId="0563CD50" w14:textId="77777777" w:rsidR="0009693D" w:rsidRPr="00346835" w:rsidRDefault="0009693D" w:rsidP="00E679EF">
            <w:pPr>
              <w:rPr>
                <w:rFonts w:cs="Arial"/>
                <w:b/>
                <w:bCs/>
              </w:rPr>
            </w:pPr>
          </w:p>
        </w:tc>
        <w:tc>
          <w:tcPr>
            <w:tcW w:w="720" w:type="dxa"/>
            <w:gridSpan w:val="2"/>
          </w:tcPr>
          <w:p w14:paraId="60C81FCC" w14:textId="77777777" w:rsidR="0009693D" w:rsidRDefault="0009693D" w:rsidP="0099578C">
            <w:pPr>
              <w:jc w:val="right"/>
              <w:rPr>
                <w:rFonts w:cs="Arial"/>
              </w:rPr>
            </w:pPr>
          </w:p>
        </w:tc>
        <w:tc>
          <w:tcPr>
            <w:tcW w:w="630" w:type="dxa"/>
          </w:tcPr>
          <w:p w14:paraId="7878B59D" w14:textId="77777777" w:rsidR="0009693D" w:rsidRDefault="0009693D" w:rsidP="0099578C">
            <w:pPr>
              <w:jc w:val="right"/>
              <w:rPr>
                <w:rFonts w:cs="Arial"/>
              </w:rPr>
            </w:pPr>
          </w:p>
        </w:tc>
        <w:tc>
          <w:tcPr>
            <w:tcW w:w="900" w:type="dxa"/>
          </w:tcPr>
          <w:p w14:paraId="49DC4670" w14:textId="77777777" w:rsidR="0009693D" w:rsidRDefault="0009693D" w:rsidP="0099578C">
            <w:pPr>
              <w:jc w:val="right"/>
              <w:rPr>
                <w:rFonts w:cs="Arial"/>
              </w:rPr>
            </w:pPr>
          </w:p>
        </w:tc>
        <w:tc>
          <w:tcPr>
            <w:tcW w:w="630" w:type="dxa"/>
          </w:tcPr>
          <w:p w14:paraId="22872103" w14:textId="77777777" w:rsidR="0009693D" w:rsidRDefault="0009693D" w:rsidP="0099578C">
            <w:pPr>
              <w:jc w:val="right"/>
              <w:rPr>
                <w:rFonts w:cs="Arial"/>
              </w:rPr>
            </w:pPr>
          </w:p>
        </w:tc>
        <w:tc>
          <w:tcPr>
            <w:tcW w:w="990" w:type="dxa"/>
          </w:tcPr>
          <w:p w14:paraId="350A4044" w14:textId="77777777" w:rsidR="0009693D" w:rsidRDefault="0009693D" w:rsidP="0099578C">
            <w:pPr>
              <w:jc w:val="right"/>
              <w:rPr>
                <w:rFonts w:cs="Arial"/>
              </w:rPr>
            </w:pPr>
          </w:p>
        </w:tc>
        <w:tc>
          <w:tcPr>
            <w:tcW w:w="810" w:type="dxa"/>
          </w:tcPr>
          <w:p w14:paraId="655031D0" w14:textId="77777777" w:rsidR="0009693D" w:rsidRDefault="0009693D" w:rsidP="0099578C">
            <w:pPr>
              <w:jc w:val="right"/>
              <w:rPr>
                <w:rFonts w:cs="Arial"/>
              </w:rPr>
            </w:pPr>
          </w:p>
        </w:tc>
        <w:tc>
          <w:tcPr>
            <w:tcW w:w="900" w:type="dxa"/>
          </w:tcPr>
          <w:p w14:paraId="5093F2D8" w14:textId="77777777" w:rsidR="0009693D" w:rsidRDefault="0009693D" w:rsidP="0099578C">
            <w:pPr>
              <w:jc w:val="right"/>
              <w:rPr>
                <w:rFonts w:cs="Arial"/>
              </w:rPr>
            </w:pPr>
          </w:p>
        </w:tc>
        <w:tc>
          <w:tcPr>
            <w:tcW w:w="630" w:type="dxa"/>
          </w:tcPr>
          <w:p w14:paraId="56D83317" w14:textId="77777777" w:rsidR="0009693D" w:rsidRDefault="0009693D" w:rsidP="0099578C">
            <w:pPr>
              <w:jc w:val="right"/>
              <w:rPr>
                <w:rFonts w:cs="Arial"/>
              </w:rPr>
            </w:pPr>
          </w:p>
        </w:tc>
        <w:tc>
          <w:tcPr>
            <w:tcW w:w="900" w:type="dxa"/>
          </w:tcPr>
          <w:p w14:paraId="3F2CE567" w14:textId="77777777" w:rsidR="0009693D" w:rsidRDefault="0009693D" w:rsidP="0099578C">
            <w:pPr>
              <w:jc w:val="right"/>
              <w:rPr>
                <w:rFonts w:cs="Arial"/>
              </w:rPr>
            </w:pPr>
          </w:p>
        </w:tc>
        <w:tc>
          <w:tcPr>
            <w:tcW w:w="630" w:type="dxa"/>
          </w:tcPr>
          <w:p w14:paraId="38697769" w14:textId="77777777" w:rsidR="0009693D" w:rsidRDefault="0009693D" w:rsidP="0099578C">
            <w:pPr>
              <w:jc w:val="right"/>
              <w:rPr>
                <w:rFonts w:cs="Arial"/>
              </w:rPr>
            </w:pPr>
          </w:p>
        </w:tc>
        <w:tc>
          <w:tcPr>
            <w:tcW w:w="900" w:type="dxa"/>
          </w:tcPr>
          <w:p w14:paraId="4116CC90" w14:textId="77777777" w:rsidR="0009693D" w:rsidRDefault="0009693D" w:rsidP="0099578C">
            <w:pPr>
              <w:jc w:val="right"/>
              <w:rPr>
                <w:rFonts w:cs="Arial"/>
              </w:rPr>
            </w:pPr>
          </w:p>
        </w:tc>
        <w:tc>
          <w:tcPr>
            <w:tcW w:w="630" w:type="dxa"/>
          </w:tcPr>
          <w:p w14:paraId="22B28CDA" w14:textId="77777777" w:rsidR="0009693D" w:rsidRDefault="0009693D" w:rsidP="0099578C">
            <w:pPr>
              <w:jc w:val="right"/>
              <w:rPr>
                <w:rFonts w:cs="Arial"/>
              </w:rPr>
            </w:pPr>
          </w:p>
        </w:tc>
        <w:tc>
          <w:tcPr>
            <w:tcW w:w="1178" w:type="dxa"/>
          </w:tcPr>
          <w:p w14:paraId="36D2472F" w14:textId="77777777" w:rsidR="0009693D" w:rsidRDefault="0009693D" w:rsidP="0099578C">
            <w:pPr>
              <w:jc w:val="right"/>
              <w:rPr>
                <w:rFonts w:cs="Arial"/>
              </w:rPr>
            </w:pPr>
          </w:p>
        </w:tc>
      </w:tr>
      <w:tr w:rsidR="00B56615" w:rsidRPr="00346835" w14:paraId="416053C6" w14:textId="77777777" w:rsidTr="0099578C">
        <w:tblPrEx>
          <w:tblCellMar>
            <w:left w:w="36" w:type="dxa"/>
            <w:right w:w="36" w:type="dxa"/>
          </w:tblCellMar>
        </w:tblPrEx>
        <w:trPr>
          <w:trHeight w:val="245"/>
          <w:jc w:val="center"/>
        </w:trPr>
        <w:tc>
          <w:tcPr>
            <w:tcW w:w="2061" w:type="dxa"/>
            <w:vAlign w:val="center"/>
          </w:tcPr>
          <w:p w14:paraId="2878ADAA" w14:textId="77777777" w:rsidR="00B56615" w:rsidRPr="00346835" w:rsidRDefault="00B56615" w:rsidP="00E679EF">
            <w:pPr>
              <w:rPr>
                <w:rFonts w:cs="Arial"/>
                <w:b/>
                <w:bCs/>
                <w:u w:val="single"/>
              </w:rPr>
            </w:pPr>
            <w:proofErr w:type="gramStart"/>
            <w:r w:rsidRPr="00346835">
              <w:rPr>
                <w:rFonts w:cs="Arial"/>
                <w:b/>
                <w:bCs/>
                <w:u w:val="single"/>
              </w:rPr>
              <w:t>Term  (</w:t>
            </w:r>
            <w:proofErr w:type="gramEnd"/>
            <w:r w:rsidRPr="00346835">
              <w:rPr>
                <w:rFonts w:cs="Arial"/>
                <w:b/>
                <w:bCs/>
                <w:u w:val="single"/>
              </w:rPr>
              <w:t xml:space="preserve"> &gt;=37 )</w:t>
            </w:r>
          </w:p>
        </w:tc>
        <w:tc>
          <w:tcPr>
            <w:tcW w:w="720" w:type="dxa"/>
            <w:gridSpan w:val="2"/>
          </w:tcPr>
          <w:p w14:paraId="38AB12D3" w14:textId="77777777" w:rsidR="00B56615" w:rsidRDefault="00B56615" w:rsidP="0099578C">
            <w:pPr>
              <w:jc w:val="right"/>
              <w:rPr>
                <w:rFonts w:cs="Arial"/>
                <w:b/>
                <w:bCs/>
              </w:rPr>
            </w:pPr>
            <w:r>
              <w:rPr>
                <w:rFonts w:cs="Arial"/>
                <w:b/>
                <w:bCs/>
              </w:rPr>
              <w:t>62,825</w:t>
            </w:r>
          </w:p>
        </w:tc>
        <w:tc>
          <w:tcPr>
            <w:tcW w:w="630" w:type="dxa"/>
          </w:tcPr>
          <w:p w14:paraId="15FDE7BF" w14:textId="77777777" w:rsidR="00B56615" w:rsidRDefault="00B56615" w:rsidP="0099578C">
            <w:pPr>
              <w:jc w:val="right"/>
              <w:rPr>
                <w:rFonts w:cs="Arial"/>
                <w:b/>
                <w:bCs/>
              </w:rPr>
            </w:pPr>
            <w:r>
              <w:rPr>
                <w:rFonts w:cs="Arial"/>
                <w:b/>
                <w:bCs/>
              </w:rPr>
              <w:t>91.1</w:t>
            </w:r>
          </w:p>
        </w:tc>
        <w:tc>
          <w:tcPr>
            <w:tcW w:w="900" w:type="dxa"/>
          </w:tcPr>
          <w:p w14:paraId="48B03B9D" w14:textId="77777777" w:rsidR="00B56615" w:rsidRDefault="00B56615" w:rsidP="0099578C">
            <w:pPr>
              <w:jc w:val="right"/>
              <w:rPr>
                <w:rFonts w:cs="Arial"/>
                <w:b/>
                <w:bCs/>
              </w:rPr>
            </w:pPr>
            <w:r>
              <w:rPr>
                <w:rFonts w:cs="Arial"/>
                <w:b/>
                <w:bCs/>
              </w:rPr>
              <w:t>36,596</w:t>
            </w:r>
          </w:p>
        </w:tc>
        <w:tc>
          <w:tcPr>
            <w:tcW w:w="630" w:type="dxa"/>
          </w:tcPr>
          <w:p w14:paraId="2BEBDCD7" w14:textId="77777777" w:rsidR="00B56615" w:rsidRDefault="00B56615" w:rsidP="0099578C">
            <w:pPr>
              <w:jc w:val="right"/>
              <w:rPr>
                <w:rFonts w:cs="Arial"/>
                <w:b/>
                <w:bCs/>
              </w:rPr>
            </w:pPr>
            <w:r>
              <w:rPr>
                <w:rFonts w:cs="Arial"/>
                <w:b/>
                <w:bCs/>
              </w:rPr>
              <w:t>91.7</w:t>
            </w:r>
          </w:p>
        </w:tc>
        <w:tc>
          <w:tcPr>
            <w:tcW w:w="990" w:type="dxa"/>
          </w:tcPr>
          <w:p w14:paraId="1283DFAD" w14:textId="77777777" w:rsidR="00B56615" w:rsidRDefault="00B56615" w:rsidP="0099578C">
            <w:pPr>
              <w:jc w:val="right"/>
              <w:rPr>
                <w:rFonts w:cs="Arial"/>
                <w:b/>
                <w:bCs/>
              </w:rPr>
            </w:pPr>
            <w:r>
              <w:rPr>
                <w:rFonts w:cs="Arial"/>
                <w:b/>
                <w:bCs/>
              </w:rPr>
              <w:t>6,352</w:t>
            </w:r>
          </w:p>
        </w:tc>
        <w:tc>
          <w:tcPr>
            <w:tcW w:w="810" w:type="dxa"/>
          </w:tcPr>
          <w:p w14:paraId="6828B2D5" w14:textId="77777777" w:rsidR="00B56615" w:rsidRDefault="00B56615" w:rsidP="0099578C">
            <w:pPr>
              <w:jc w:val="right"/>
              <w:rPr>
                <w:rFonts w:cs="Arial"/>
                <w:b/>
                <w:bCs/>
              </w:rPr>
            </w:pPr>
            <w:r>
              <w:rPr>
                <w:rFonts w:cs="Arial"/>
                <w:b/>
                <w:bCs/>
              </w:rPr>
              <w:t>89.0</w:t>
            </w:r>
          </w:p>
        </w:tc>
        <w:tc>
          <w:tcPr>
            <w:tcW w:w="900" w:type="dxa"/>
          </w:tcPr>
          <w:p w14:paraId="7C617E0D" w14:textId="77777777" w:rsidR="00B56615" w:rsidRDefault="00B56615" w:rsidP="0099578C">
            <w:pPr>
              <w:jc w:val="right"/>
              <w:rPr>
                <w:rFonts w:cs="Arial"/>
                <w:b/>
                <w:bCs/>
              </w:rPr>
            </w:pPr>
            <w:r>
              <w:rPr>
                <w:rFonts w:cs="Arial"/>
                <w:b/>
                <w:bCs/>
              </w:rPr>
              <w:t>12,400</w:t>
            </w:r>
          </w:p>
        </w:tc>
        <w:tc>
          <w:tcPr>
            <w:tcW w:w="630" w:type="dxa"/>
          </w:tcPr>
          <w:p w14:paraId="432DAF69" w14:textId="77777777" w:rsidR="00B56615" w:rsidRDefault="00B56615" w:rsidP="0099578C">
            <w:pPr>
              <w:jc w:val="right"/>
              <w:rPr>
                <w:rFonts w:cs="Arial"/>
                <w:b/>
                <w:bCs/>
              </w:rPr>
            </w:pPr>
            <w:r>
              <w:rPr>
                <w:rFonts w:cs="Arial"/>
                <w:b/>
                <w:bCs/>
              </w:rPr>
              <w:t>90.2</w:t>
            </w:r>
          </w:p>
        </w:tc>
        <w:tc>
          <w:tcPr>
            <w:tcW w:w="900" w:type="dxa"/>
          </w:tcPr>
          <w:p w14:paraId="4AAF1E32" w14:textId="77777777" w:rsidR="00B56615" w:rsidRDefault="00B56615" w:rsidP="0099578C">
            <w:pPr>
              <w:jc w:val="right"/>
              <w:rPr>
                <w:rFonts w:cs="Arial"/>
                <w:b/>
                <w:bCs/>
              </w:rPr>
            </w:pPr>
            <w:r>
              <w:rPr>
                <w:rFonts w:cs="Arial"/>
                <w:b/>
                <w:bCs/>
              </w:rPr>
              <w:t>5,908</w:t>
            </w:r>
          </w:p>
        </w:tc>
        <w:tc>
          <w:tcPr>
            <w:tcW w:w="630" w:type="dxa"/>
          </w:tcPr>
          <w:p w14:paraId="3B262FD8" w14:textId="77777777" w:rsidR="00B56615" w:rsidRDefault="00B56615" w:rsidP="0099578C">
            <w:pPr>
              <w:jc w:val="right"/>
              <w:rPr>
                <w:rFonts w:cs="Arial"/>
                <w:b/>
                <w:bCs/>
              </w:rPr>
            </w:pPr>
            <w:r>
              <w:rPr>
                <w:rFonts w:cs="Arial"/>
                <w:b/>
                <w:bCs/>
              </w:rPr>
              <w:t>92.2</w:t>
            </w:r>
          </w:p>
        </w:tc>
        <w:tc>
          <w:tcPr>
            <w:tcW w:w="900" w:type="dxa"/>
          </w:tcPr>
          <w:p w14:paraId="4306367A" w14:textId="77777777" w:rsidR="00B56615" w:rsidRDefault="00B56615" w:rsidP="0099578C">
            <w:pPr>
              <w:jc w:val="right"/>
              <w:rPr>
                <w:rFonts w:cs="Arial"/>
                <w:b/>
                <w:bCs/>
              </w:rPr>
            </w:pPr>
            <w:r>
              <w:rPr>
                <w:rFonts w:cs="Arial"/>
                <w:b/>
                <w:bCs/>
              </w:rPr>
              <w:t>651</w:t>
            </w:r>
          </w:p>
        </w:tc>
        <w:tc>
          <w:tcPr>
            <w:tcW w:w="630" w:type="dxa"/>
          </w:tcPr>
          <w:p w14:paraId="6064CB52" w14:textId="77777777" w:rsidR="00B56615" w:rsidRDefault="00B56615" w:rsidP="0099578C">
            <w:pPr>
              <w:jc w:val="right"/>
              <w:rPr>
                <w:rFonts w:cs="Arial"/>
                <w:b/>
                <w:bCs/>
              </w:rPr>
            </w:pPr>
            <w:r>
              <w:rPr>
                <w:rFonts w:cs="Arial"/>
                <w:b/>
                <w:bCs/>
              </w:rPr>
              <w:t>90.3</w:t>
            </w:r>
          </w:p>
        </w:tc>
        <w:tc>
          <w:tcPr>
            <w:tcW w:w="1178" w:type="dxa"/>
          </w:tcPr>
          <w:p w14:paraId="15D9034D" w14:textId="77777777" w:rsidR="00B56615" w:rsidRDefault="00B56615" w:rsidP="0099578C">
            <w:pPr>
              <w:jc w:val="right"/>
              <w:rPr>
                <w:rFonts w:cs="Arial"/>
                <w:b/>
                <w:bCs/>
              </w:rPr>
            </w:pPr>
            <w:r>
              <w:rPr>
                <w:rFonts w:cs="Arial"/>
                <w:b/>
                <w:bCs/>
              </w:rPr>
              <w:t>918</w:t>
            </w:r>
          </w:p>
        </w:tc>
      </w:tr>
      <w:tr w:rsidR="00B56615" w:rsidRPr="00346835" w14:paraId="62A2FDC3" w14:textId="77777777" w:rsidTr="0099578C">
        <w:tblPrEx>
          <w:tblCellMar>
            <w:left w:w="36" w:type="dxa"/>
            <w:right w:w="36" w:type="dxa"/>
          </w:tblCellMar>
        </w:tblPrEx>
        <w:trPr>
          <w:trHeight w:val="245"/>
          <w:jc w:val="center"/>
        </w:trPr>
        <w:tc>
          <w:tcPr>
            <w:tcW w:w="2061" w:type="dxa"/>
            <w:vAlign w:val="center"/>
          </w:tcPr>
          <w:p w14:paraId="277AB29D" w14:textId="77777777" w:rsidR="00B56615" w:rsidRPr="00346835" w:rsidRDefault="00B56615" w:rsidP="00E679EF">
            <w:pPr>
              <w:ind w:right="288"/>
              <w:jc w:val="right"/>
              <w:rPr>
                <w:rFonts w:cs="Arial"/>
              </w:rPr>
            </w:pPr>
            <w:r w:rsidRPr="00346835">
              <w:rPr>
                <w:rFonts w:cs="Arial"/>
              </w:rPr>
              <w:t>Early Term (37-38)</w:t>
            </w:r>
          </w:p>
        </w:tc>
        <w:tc>
          <w:tcPr>
            <w:tcW w:w="720" w:type="dxa"/>
            <w:gridSpan w:val="2"/>
          </w:tcPr>
          <w:p w14:paraId="29230927" w14:textId="77777777" w:rsidR="00B56615" w:rsidRDefault="00B56615" w:rsidP="0099578C">
            <w:pPr>
              <w:jc w:val="right"/>
              <w:rPr>
                <w:rFonts w:cs="Arial"/>
              </w:rPr>
            </w:pPr>
            <w:r>
              <w:rPr>
                <w:rFonts w:cs="Arial"/>
              </w:rPr>
              <w:t>16,162</w:t>
            </w:r>
          </w:p>
        </w:tc>
        <w:tc>
          <w:tcPr>
            <w:tcW w:w="630" w:type="dxa"/>
          </w:tcPr>
          <w:p w14:paraId="4022E806" w14:textId="77777777" w:rsidR="00B56615" w:rsidRDefault="00B56615" w:rsidP="0099578C">
            <w:pPr>
              <w:jc w:val="right"/>
              <w:rPr>
                <w:rFonts w:cs="Arial"/>
              </w:rPr>
            </w:pPr>
            <w:r>
              <w:rPr>
                <w:rFonts w:cs="Arial"/>
              </w:rPr>
              <w:t>23.4</w:t>
            </w:r>
          </w:p>
        </w:tc>
        <w:tc>
          <w:tcPr>
            <w:tcW w:w="900" w:type="dxa"/>
          </w:tcPr>
          <w:p w14:paraId="162BF344" w14:textId="77777777" w:rsidR="00B56615" w:rsidRDefault="00B56615" w:rsidP="0099578C">
            <w:pPr>
              <w:jc w:val="right"/>
              <w:rPr>
                <w:rFonts w:cs="Arial"/>
              </w:rPr>
            </w:pPr>
            <w:r>
              <w:rPr>
                <w:rFonts w:cs="Arial"/>
              </w:rPr>
              <w:t>8,730</w:t>
            </w:r>
          </w:p>
        </w:tc>
        <w:tc>
          <w:tcPr>
            <w:tcW w:w="630" w:type="dxa"/>
          </w:tcPr>
          <w:p w14:paraId="2F203D50" w14:textId="77777777" w:rsidR="00B56615" w:rsidRDefault="00B56615" w:rsidP="0099578C">
            <w:pPr>
              <w:jc w:val="right"/>
              <w:rPr>
                <w:rFonts w:cs="Arial"/>
              </w:rPr>
            </w:pPr>
            <w:r>
              <w:rPr>
                <w:rFonts w:cs="Arial"/>
              </w:rPr>
              <w:t>21.9</w:t>
            </w:r>
          </w:p>
        </w:tc>
        <w:tc>
          <w:tcPr>
            <w:tcW w:w="990" w:type="dxa"/>
          </w:tcPr>
          <w:p w14:paraId="02DCF617" w14:textId="77777777" w:rsidR="00B56615" w:rsidRDefault="00B56615" w:rsidP="0099578C">
            <w:pPr>
              <w:jc w:val="right"/>
              <w:rPr>
                <w:rFonts w:cs="Arial"/>
              </w:rPr>
            </w:pPr>
            <w:r>
              <w:rPr>
                <w:rFonts w:cs="Arial"/>
              </w:rPr>
              <w:t>1,811</w:t>
            </w:r>
          </w:p>
        </w:tc>
        <w:tc>
          <w:tcPr>
            <w:tcW w:w="810" w:type="dxa"/>
          </w:tcPr>
          <w:p w14:paraId="71D98387" w14:textId="77777777" w:rsidR="00B56615" w:rsidRDefault="00B56615" w:rsidP="0099578C">
            <w:pPr>
              <w:jc w:val="right"/>
              <w:rPr>
                <w:rFonts w:cs="Arial"/>
              </w:rPr>
            </w:pPr>
            <w:r>
              <w:rPr>
                <w:rFonts w:cs="Arial"/>
              </w:rPr>
              <w:t>25.4</w:t>
            </w:r>
          </w:p>
        </w:tc>
        <w:tc>
          <w:tcPr>
            <w:tcW w:w="900" w:type="dxa"/>
          </w:tcPr>
          <w:p w14:paraId="4097D492" w14:textId="77777777" w:rsidR="00B56615" w:rsidRDefault="00B56615" w:rsidP="0099578C">
            <w:pPr>
              <w:jc w:val="right"/>
              <w:rPr>
                <w:rFonts w:cs="Arial"/>
              </w:rPr>
            </w:pPr>
            <w:r>
              <w:rPr>
                <w:rFonts w:cs="Arial"/>
              </w:rPr>
              <w:t>3,492</w:t>
            </w:r>
          </w:p>
        </w:tc>
        <w:tc>
          <w:tcPr>
            <w:tcW w:w="630" w:type="dxa"/>
          </w:tcPr>
          <w:p w14:paraId="1BC2BFA1" w14:textId="77777777" w:rsidR="00B56615" w:rsidRDefault="00B56615" w:rsidP="0099578C">
            <w:pPr>
              <w:jc w:val="right"/>
              <w:rPr>
                <w:rFonts w:cs="Arial"/>
              </w:rPr>
            </w:pPr>
            <w:r>
              <w:rPr>
                <w:rFonts w:cs="Arial"/>
              </w:rPr>
              <w:t>25.4</w:t>
            </w:r>
          </w:p>
        </w:tc>
        <w:tc>
          <w:tcPr>
            <w:tcW w:w="900" w:type="dxa"/>
          </w:tcPr>
          <w:p w14:paraId="193E4E1F" w14:textId="77777777" w:rsidR="00B56615" w:rsidRDefault="00B56615" w:rsidP="0099578C">
            <w:pPr>
              <w:jc w:val="right"/>
              <w:rPr>
                <w:rFonts w:cs="Arial"/>
              </w:rPr>
            </w:pPr>
            <w:r>
              <w:rPr>
                <w:rFonts w:cs="Arial"/>
              </w:rPr>
              <w:t>1,713</w:t>
            </w:r>
          </w:p>
        </w:tc>
        <w:tc>
          <w:tcPr>
            <w:tcW w:w="630" w:type="dxa"/>
          </w:tcPr>
          <w:p w14:paraId="0647AB72" w14:textId="77777777" w:rsidR="00B56615" w:rsidRDefault="00B56615" w:rsidP="0099578C">
            <w:pPr>
              <w:jc w:val="right"/>
              <w:rPr>
                <w:rFonts w:cs="Arial"/>
              </w:rPr>
            </w:pPr>
            <w:r>
              <w:rPr>
                <w:rFonts w:cs="Arial"/>
              </w:rPr>
              <w:t>26.7</w:t>
            </w:r>
          </w:p>
        </w:tc>
        <w:tc>
          <w:tcPr>
            <w:tcW w:w="900" w:type="dxa"/>
          </w:tcPr>
          <w:p w14:paraId="0688E007" w14:textId="77777777" w:rsidR="00B56615" w:rsidRDefault="00B56615" w:rsidP="0099578C">
            <w:pPr>
              <w:jc w:val="right"/>
              <w:rPr>
                <w:rFonts w:cs="Arial"/>
              </w:rPr>
            </w:pPr>
            <w:r>
              <w:rPr>
                <w:rFonts w:cs="Arial"/>
              </w:rPr>
              <w:t>167</w:t>
            </w:r>
          </w:p>
        </w:tc>
        <w:tc>
          <w:tcPr>
            <w:tcW w:w="630" w:type="dxa"/>
          </w:tcPr>
          <w:p w14:paraId="4C071514" w14:textId="77777777" w:rsidR="00B56615" w:rsidRDefault="00B56615" w:rsidP="0099578C">
            <w:pPr>
              <w:jc w:val="right"/>
              <w:rPr>
                <w:rFonts w:cs="Arial"/>
              </w:rPr>
            </w:pPr>
            <w:r>
              <w:rPr>
                <w:rFonts w:cs="Arial"/>
              </w:rPr>
              <w:t>23.2</w:t>
            </w:r>
          </w:p>
        </w:tc>
        <w:tc>
          <w:tcPr>
            <w:tcW w:w="1178" w:type="dxa"/>
          </w:tcPr>
          <w:p w14:paraId="46C0845F" w14:textId="77777777" w:rsidR="00B56615" w:rsidRDefault="00B56615" w:rsidP="0099578C">
            <w:pPr>
              <w:jc w:val="right"/>
              <w:rPr>
                <w:rFonts w:cs="Arial"/>
              </w:rPr>
            </w:pPr>
            <w:r>
              <w:rPr>
                <w:rFonts w:cs="Arial"/>
              </w:rPr>
              <w:t>249</w:t>
            </w:r>
          </w:p>
        </w:tc>
      </w:tr>
      <w:tr w:rsidR="00B56615" w:rsidRPr="00346835" w14:paraId="16FBDD28" w14:textId="77777777" w:rsidTr="0099578C">
        <w:tblPrEx>
          <w:tblCellMar>
            <w:left w:w="36" w:type="dxa"/>
            <w:right w:w="36" w:type="dxa"/>
          </w:tblCellMar>
        </w:tblPrEx>
        <w:trPr>
          <w:trHeight w:val="245"/>
          <w:jc w:val="center"/>
        </w:trPr>
        <w:tc>
          <w:tcPr>
            <w:tcW w:w="2061" w:type="dxa"/>
            <w:vAlign w:val="center"/>
          </w:tcPr>
          <w:p w14:paraId="21EE0619" w14:textId="77777777" w:rsidR="00B56615" w:rsidRPr="00346835" w:rsidRDefault="00B56615" w:rsidP="00E679EF">
            <w:pPr>
              <w:ind w:right="288"/>
              <w:jc w:val="right"/>
              <w:rPr>
                <w:rFonts w:cs="Arial"/>
              </w:rPr>
            </w:pPr>
            <w:r w:rsidRPr="00346835">
              <w:rPr>
                <w:rFonts w:cs="Arial"/>
              </w:rPr>
              <w:t xml:space="preserve"> (39-41)</w:t>
            </w:r>
          </w:p>
        </w:tc>
        <w:tc>
          <w:tcPr>
            <w:tcW w:w="720" w:type="dxa"/>
            <w:gridSpan w:val="2"/>
          </w:tcPr>
          <w:p w14:paraId="436CA1E8" w14:textId="77777777" w:rsidR="00B56615" w:rsidRDefault="00B56615" w:rsidP="0099578C">
            <w:pPr>
              <w:jc w:val="right"/>
              <w:rPr>
                <w:rFonts w:cs="Arial"/>
              </w:rPr>
            </w:pPr>
            <w:r>
              <w:rPr>
                <w:rFonts w:cs="Arial"/>
              </w:rPr>
              <w:t>46,436</w:t>
            </w:r>
          </w:p>
        </w:tc>
        <w:tc>
          <w:tcPr>
            <w:tcW w:w="630" w:type="dxa"/>
          </w:tcPr>
          <w:p w14:paraId="398C1D4B" w14:textId="77777777" w:rsidR="00B56615" w:rsidRDefault="00B56615" w:rsidP="0099578C">
            <w:pPr>
              <w:jc w:val="right"/>
              <w:rPr>
                <w:rFonts w:cs="Arial"/>
              </w:rPr>
            </w:pPr>
            <w:r>
              <w:rPr>
                <w:rFonts w:cs="Arial"/>
              </w:rPr>
              <w:t>67.2</w:t>
            </w:r>
          </w:p>
        </w:tc>
        <w:tc>
          <w:tcPr>
            <w:tcW w:w="900" w:type="dxa"/>
          </w:tcPr>
          <w:p w14:paraId="4F4CA22F" w14:textId="77777777" w:rsidR="00B56615" w:rsidRDefault="00B56615" w:rsidP="0099578C">
            <w:pPr>
              <w:jc w:val="right"/>
              <w:rPr>
                <w:rFonts w:cs="Arial"/>
              </w:rPr>
            </w:pPr>
            <w:r>
              <w:rPr>
                <w:rFonts w:cs="Arial"/>
              </w:rPr>
              <w:t>27,708</w:t>
            </w:r>
          </w:p>
        </w:tc>
        <w:tc>
          <w:tcPr>
            <w:tcW w:w="630" w:type="dxa"/>
          </w:tcPr>
          <w:p w14:paraId="49F6BA0B" w14:textId="77777777" w:rsidR="00B56615" w:rsidRDefault="00B56615" w:rsidP="0099578C">
            <w:pPr>
              <w:jc w:val="right"/>
              <w:rPr>
                <w:rFonts w:cs="Arial"/>
              </w:rPr>
            </w:pPr>
            <w:r>
              <w:rPr>
                <w:rFonts w:cs="Arial"/>
              </w:rPr>
              <w:t>69.4</w:t>
            </w:r>
          </w:p>
        </w:tc>
        <w:tc>
          <w:tcPr>
            <w:tcW w:w="990" w:type="dxa"/>
          </w:tcPr>
          <w:p w14:paraId="194C1117" w14:textId="77777777" w:rsidR="00B56615" w:rsidRDefault="00B56615" w:rsidP="0099578C">
            <w:pPr>
              <w:jc w:val="right"/>
              <w:rPr>
                <w:rFonts w:cs="Arial"/>
              </w:rPr>
            </w:pPr>
            <w:r>
              <w:rPr>
                <w:rFonts w:cs="Arial"/>
              </w:rPr>
              <w:t>4,514</w:t>
            </w:r>
          </w:p>
        </w:tc>
        <w:tc>
          <w:tcPr>
            <w:tcW w:w="810" w:type="dxa"/>
          </w:tcPr>
          <w:p w14:paraId="163851B6" w14:textId="77777777" w:rsidR="00B56615" w:rsidRDefault="00B56615" w:rsidP="0099578C">
            <w:pPr>
              <w:jc w:val="right"/>
              <w:rPr>
                <w:rFonts w:cs="Arial"/>
              </w:rPr>
            </w:pPr>
            <w:r>
              <w:rPr>
                <w:rFonts w:cs="Arial"/>
              </w:rPr>
              <w:t>63.2</w:t>
            </w:r>
          </w:p>
        </w:tc>
        <w:tc>
          <w:tcPr>
            <w:tcW w:w="900" w:type="dxa"/>
          </w:tcPr>
          <w:p w14:paraId="09A368FF" w14:textId="77777777" w:rsidR="00B56615" w:rsidRDefault="00B56615" w:rsidP="0099578C">
            <w:pPr>
              <w:jc w:val="right"/>
              <w:rPr>
                <w:rFonts w:cs="Arial"/>
              </w:rPr>
            </w:pPr>
            <w:r>
              <w:rPr>
                <w:rFonts w:cs="Arial"/>
              </w:rPr>
              <w:t>8,885</w:t>
            </w:r>
          </w:p>
        </w:tc>
        <w:tc>
          <w:tcPr>
            <w:tcW w:w="630" w:type="dxa"/>
          </w:tcPr>
          <w:p w14:paraId="5CFFA2C0" w14:textId="77777777" w:rsidR="00B56615" w:rsidRDefault="00B56615" w:rsidP="0099578C">
            <w:pPr>
              <w:jc w:val="right"/>
              <w:rPr>
                <w:rFonts w:cs="Arial"/>
              </w:rPr>
            </w:pPr>
            <w:r>
              <w:rPr>
                <w:rFonts w:cs="Arial"/>
              </w:rPr>
              <w:t>64.6</w:t>
            </w:r>
          </w:p>
        </w:tc>
        <w:tc>
          <w:tcPr>
            <w:tcW w:w="900" w:type="dxa"/>
          </w:tcPr>
          <w:p w14:paraId="56138EB8" w14:textId="77777777" w:rsidR="00B56615" w:rsidRDefault="00B56615" w:rsidP="0099578C">
            <w:pPr>
              <w:jc w:val="right"/>
              <w:rPr>
                <w:rFonts w:cs="Arial"/>
              </w:rPr>
            </w:pPr>
            <w:r>
              <w:rPr>
                <w:rFonts w:cs="Arial"/>
              </w:rPr>
              <w:t>4,186</w:t>
            </w:r>
          </w:p>
        </w:tc>
        <w:tc>
          <w:tcPr>
            <w:tcW w:w="630" w:type="dxa"/>
          </w:tcPr>
          <w:p w14:paraId="4757030F" w14:textId="77777777" w:rsidR="00B56615" w:rsidRDefault="00B56615" w:rsidP="0099578C">
            <w:pPr>
              <w:jc w:val="right"/>
              <w:rPr>
                <w:rFonts w:cs="Arial"/>
              </w:rPr>
            </w:pPr>
            <w:r>
              <w:rPr>
                <w:rFonts w:cs="Arial"/>
              </w:rPr>
              <w:t>65.3</w:t>
            </w:r>
          </w:p>
        </w:tc>
        <w:tc>
          <w:tcPr>
            <w:tcW w:w="900" w:type="dxa"/>
          </w:tcPr>
          <w:p w14:paraId="701D2499" w14:textId="77777777" w:rsidR="00B56615" w:rsidRDefault="00B56615" w:rsidP="0099578C">
            <w:pPr>
              <w:jc w:val="right"/>
              <w:rPr>
                <w:rFonts w:cs="Arial"/>
              </w:rPr>
            </w:pPr>
            <w:r>
              <w:rPr>
                <w:rFonts w:cs="Arial"/>
              </w:rPr>
              <w:t>481</w:t>
            </w:r>
          </w:p>
        </w:tc>
        <w:tc>
          <w:tcPr>
            <w:tcW w:w="630" w:type="dxa"/>
          </w:tcPr>
          <w:p w14:paraId="2911ECBB" w14:textId="77777777" w:rsidR="00B56615" w:rsidRDefault="00B56615" w:rsidP="0099578C">
            <w:pPr>
              <w:jc w:val="right"/>
              <w:rPr>
                <w:rFonts w:cs="Arial"/>
              </w:rPr>
            </w:pPr>
            <w:r>
              <w:rPr>
                <w:rFonts w:cs="Arial"/>
              </w:rPr>
              <w:t>66.7</w:t>
            </w:r>
          </w:p>
        </w:tc>
        <w:tc>
          <w:tcPr>
            <w:tcW w:w="1178" w:type="dxa"/>
          </w:tcPr>
          <w:p w14:paraId="2FB3922F" w14:textId="77777777" w:rsidR="00B56615" w:rsidRDefault="00B56615" w:rsidP="0099578C">
            <w:pPr>
              <w:jc w:val="right"/>
              <w:rPr>
                <w:rFonts w:cs="Arial"/>
              </w:rPr>
            </w:pPr>
            <w:r>
              <w:rPr>
                <w:rFonts w:cs="Arial"/>
              </w:rPr>
              <w:t>662</w:t>
            </w:r>
          </w:p>
        </w:tc>
      </w:tr>
      <w:tr w:rsidR="00B56615" w:rsidRPr="00346835" w14:paraId="3491C4F9" w14:textId="77777777" w:rsidTr="0099578C">
        <w:tblPrEx>
          <w:tblCellMar>
            <w:left w:w="36" w:type="dxa"/>
            <w:right w:w="36" w:type="dxa"/>
          </w:tblCellMar>
        </w:tblPrEx>
        <w:trPr>
          <w:trHeight w:val="245"/>
          <w:jc w:val="center"/>
        </w:trPr>
        <w:tc>
          <w:tcPr>
            <w:tcW w:w="2061" w:type="dxa"/>
            <w:vAlign w:val="center"/>
          </w:tcPr>
          <w:p w14:paraId="57601754" w14:textId="77777777" w:rsidR="00B56615" w:rsidRPr="00346835" w:rsidRDefault="00B56615" w:rsidP="00E679EF">
            <w:pPr>
              <w:ind w:right="288"/>
              <w:jc w:val="right"/>
              <w:rPr>
                <w:rFonts w:cs="Arial"/>
              </w:rPr>
            </w:pPr>
            <w:r w:rsidRPr="00346835">
              <w:rPr>
                <w:rFonts w:cs="Arial"/>
              </w:rPr>
              <w:t xml:space="preserve"> (&gt;=42)</w:t>
            </w:r>
          </w:p>
        </w:tc>
        <w:tc>
          <w:tcPr>
            <w:tcW w:w="720" w:type="dxa"/>
            <w:gridSpan w:val="2"/>
          </w:tcPr>
          <w:p w14:paraId="1C6BDC84" w14:textId="77777777" w:rsidR="00B56615" w:rsidRDefault="00B56615" w:rsidP="0099578C">
            <w:pPr>
              <w:jc w:val="right"/>
              <w:rPr>
                <w:rFonts w:cs="Arial"/>
              </w:rPr>
            </w:pPr>
            <w:r>
              <w:rPr>
                <w:rFonts w:cs="Arial"/>
              </w:rPr>
              <w:t>227</w:t>
            </w:r>
          </w:p>
        </w:tc>
        <w:tc>
          <w:tcPr>
            <w:tcW w:w="630" w:type="dxa"/>
          </w:tcPr>
          <w:p w14:paraId="70F7761D" w14:textId="77777777" w:rsidR="00B56615" w:rsidRDefault="00B56615" w:rsidP="0099578C">
            <w:pPr>
              <w:jc w:val="right"/>
              <w:rPr>
                <w:rFonts w:cs="Arial"/>
              </w:rPr>
            </w:pPr>
            <w:r>
              <w:rPr>
                <w:rFonts w:cs="Arial"/>
              </w:rPr>
              <w:t>0.3</w:t>
            </w:r>
          </w:p>
        </w:tc>
        <w:tc>
          <w:tcPr>
            <w:tcW w:w="900" w:type="dxa"/>
          </w:tcPr>
          <w:p w14:paraId="607B1F49" w14:textId="77777777" w:rsidR="00B56615" w:rsidRDefault="00B56615" w:rsidP="0099578C">
            <w:pPr>
              <w:jc w:val="right"/>
              <w:rPr>
                <w:rFonts w:cs="Arial"/>
              </w:rPr>
            </w:pPr>
            <w:r>
              <w:rPr>
                <w:rFonts w:cs="Arial"/>
              </w:rPr>
              <w:t>158</w:t>
            </w:r>
          </w:p>
        </w:tc>
        <w:tc>
          <w:tcPr>
            <w:tcW w:w="630" w:type="dxa"/>
          </w:tcPr>
          <w:p w14:paraId="6E6C0AF5" w14:textId="77777777" w:rsidR="00B56615" w:rsidRDefault="00B56615" w:rsidP="0099578C">
            <w:pPr>
              <w:jc w:val="right"/>
              <w:rPr>
                <w:rFonts w:cs="Arial"/>
              </w:rPr>
            </w:pPr>
            <w:r>
              <w:rPr>
                <w:rFonts w:cs="Arial"/>
              </w:rPr>
              <w:t>0.4</w:t>
            </w:r>
          </w:p>
        </w:tc>
        <w:tc>
          <w:tcPr>
            <w:tcW w:w="990" w:type="dxa"/>
          </w:tcPr>
          <w:p w14:paraId="41ED583B" w14:textId="77777777" w:rsidR="00B56615" w:rsidRDefault="00B56615" w:rsidP="0099578C">
            <w:pPr>
              <w:jc w:val="right"/>
              <w:rPr>
                <w:rFonts w:cs="Arial"/>
              </w:rPr>
            </w:pPr>
            <w:r>
              <w:rPr>
                <w:rFonts w:cs="Arial"/>
              </w:rPr>
              <w:t>27</w:t>
            </w:r>
          </w:p>
        </w:tc>
        <w:tc>
          <w:tcPr>
            <w:tcW w:w="810" w:type="dxa"/>
          </w:tcPr>
          <w:p w14:paraId="495EB9C2" w14:textId="77777777" w:rsidR="00B56615" w:rsidRDefault="00B56615" w:rsidP="0099578C">
            <w:pPr>
              <w:jc w:val="right"/>
              <w:rPr>
                <w:rFonts w:cs="Arial"/>
              </w:rPr>
            </w:pPr>
            <w:r>
              <w:rPr>
                <w:rFonts w:cs="Arial"/>
              </w:rPr>
              <w:t>0.4</w:t>
            </w:r>
          </w:p>
        </w:tc>
        <w:tc>
          <w:tcPr>
            <w:tcW w:w="900" w:type="dxa"/>
          </w:tcPr>
          <w:p w14:paraId="520917A6" w14:textId="77777777" w:rsidR="00B56615" w:rsidRDefault="00B56615" w:rsidP="0099578C">
            <w:pPr>
              <w:jc w:val="right"/>
              <w:rPr>
                <w:rFonts w:cs="Arial"/>
              </w:rPr>
            </w:pPr>
            <w:r>
              <w:rPr>
                <w:rFonts w:cs="Arial"/>
              </w:rPr>
              <w:t>23</w:t>
            </w:r>
          </w:p>
        </w:tc>
        <w:tc>
          <w:tcPr>
            <w:tcW w:w="630" w:type="dxa"/>
          </w:tcPr>
          <w:p w14:paraId="41DD22C8" w14:textId="77777777" w:rsidR="00B56615" w:rsidRDefault="00B56615" w:rsidP="0099578C">
            <w:pPr>
              <w:jc w:val="right"/>
              <w:rPr>
                <w:rFonts w:cs="Arial"/>
              </w:rPr>
            </w:pPr>
            <w:r>
              <w:rPr>
                <w:rFonts w:cs="Arial"/>
              </w:rPr>
              <w:t>0.2</w:t>
            </w:r>
          </w:p>
        </w:tc>
        <w:tc>
          <w:tcPr>
            <w:tcW w:w="900" w:type="dxa"/>
          </w:tcPr>
          <w:p w14:paraId="5B8C2693" w14:textId="77777777" w:rsidR="00B56615" w:rsidRDefault="00B56615" w:rsidP="0099578C">
            <w:pPr>
              <w:jc w:val="right"/>
              <w:rPr>
                <w:rFonts w:cs="Arial"/>
              </w:rPr>
            </w:pPr>
            <w:r>
              <w:rPr>
                <w:rFonts w:cs="Arial"/>
              </w:rPr>
              <w:t>9</w:t>
            </w:r>
          </w:p>
        </w:tc>
        <w:tc>
          <w:tcPr>
            <w:tcW w:w="630" w:type="dxa"/>
          </w:tcPr>
          <w:p w14:paraId="2AB0C007" w14:textId="77777777" w:rsidR="00B56615" w:rsidRDefault="00B56615" w:rsidP="0099578C">
            <w:pPr>
              <w:jc w:val="right"/>
              <w:rPr>
                <w:rFonts w:cs="Arial"/>
              </w:rPr>
            </w:pPr>
            <w:r>
              <w:rPr>
                <w:rFonts w:cs="Arial"/>
              </w:rPr>
              <w:t>0.1</w:t>
            </w:r>
          </w:p>
        </w:tc>
        <w:tc>
          <w:tcPr>
            <w:tcW w:w="900" w:type="dxa"/>
          </w:tcPr>
          <w:p w14:paraId="59C3923A" w14:textId="77777777" w:rsidR="00B56615" w:rsidRPr="00B56615" w:rsidRDefault="00B56615"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3ECD9210" w14:textId="77777777" w:rsidR="00B56615" w:rsidRDefault="00B56615" w:rsidP="0099578C">
            <w:pPr>
              <w:jc w:val="right"/>
              <w:rPr>
                <w:rFonts w:cs="Arial"/>
              </w:rPr>
            </w:pPr>
            <w:r w:rsidRPr="00B56615">
              <w:rPr>
                <w:rFonts w:cs="Arial"/>
                <w:color w:val="000000" w:themeColor="text1"/>
                <w:vertAlign w:val="superscript"/>
              </w:rPr>
              <w:t>--4</w:t>
            </w:r>
          </w:p>
        </w:tc>
        <w:tc>
          <w:tcPr>
            <w:tcW w:w="1178" w:type="dxa"/>
          </w:tcPr>
          <w:p w14:paraId="6F69453A" w14:textId="77777777" w:rsidR="00B56615" w:rsidRDefault="00B56615" w:rsidP="0099578C">
            <w:pPr>
              <w:jc w:val="right"/>
              <w:rPr>
                <w:rFonts w:cs="Arial"/>
              </w:rPr>
            </w:pPr>
            <w:r>
              <w:rPr>
                <w:rFonts w:cs="Arial"/>
              </w:rPr>
              <w:t>7</w:t>
            </w:r>
          </w:p>
        </w:tc>
      </w:tr>
      <w:tr w:rsidR="00756A5B" w:rsidRPr="00346835" w14:paraId="730451F7" w14:textId="77777777" w:rsidTr="0099578C">
        <w:tblPrEx>
          <w:tblCellMar>
            <w:left w:w="36" w:type="dxa"/>
            <w:right w:w="36" w:type="dxa"/>
          </w:tblCellMar>
        </w:tblPrEx>
        <w:trPr>
          <w:trHeight w:hRule="exact" w:val="144"/>
          <w:jc w:val="center"/>
        </w:trPr>
        <w:tc>
          <w:tcPr>
            <w:tcW w:w="2061" w:type="dxa"/>
            <w:vAlign w:val="center"/>
          </w:tcPr>
          <w:p w14:paraId="573E4485" w14:textId="77777777" w:rsidR="00756A5B" w:rsidRPr="00346835" w:rsidRDefault="00756A5B" w:rsidP="00E679EF">
            <w:pPr>
              <w:ind w:right="288"/>
              <w:jc w:val="right"/>
              <w:rPr>
                <w:rFonts w:cs="Arial"/>
                <w:b/>
                <w:bCs/>
              </w:rPr>
            </w:pPr>
          </w:p>
        </w:tc>
        <w:tc>
          <w:tcPr>
            <w:tcW w:w="720" w:type="dxa"/>
            <w:gridSpan w:val="2"/>
          </w:tcPr>
          <w:p w14:paraId="0AD787C6" w14:textId="77777777" w:rsidR="00756A5B" w:rsidRPr="00346835" w:rsidRDefault="00756A5B" w:rsidP="0099578C">
            <w:pPr>
              <w:jc w:val="right"/>
              <w:rPr>
                <w:rFonts w:cs="Arial"/>
              </w:rPr>
            </w:pPr>
          </w:p>
        </w:tc>
        <w:tc>
          <w:tcPr>
            <w:tcW w:w="630" w:type="dxa"/>
          </w:tcPr>
          <w:p w14:paraId="09806829" w14:textId="77777777" w:rsidR="00756A5B" w:rsidRPr="00346835" w:rsidRDefault="00756A5B" w:rsidP="0099578C">
            <w:pPr>
              <w:jc w:val="right"/>
              <w:rPr>
                <w:rFonts w:cs="Arial"/>
              </w:rPr>
            </w:pPr>
          </w:p>
        </w:tc>
        <w:tc>
          <w:tcPr>
            <w:tcW w:w="900" w:type="dxa"/>
          </w:tcPr>
          <w:p w14:paraId="1E28AD56" w14:textId="77777777" w:rsidR="00756A5B" w:rsidRPr="00346835" w:rsidRDefault="00756A5B" w:rsidP="0099578C">
            <w:pPr>
              <w:jc w:val="right"/>
              <w:rPr>
                <w:rFonts w:cs="Arial"/>
              </w:rPr>
            </w:pPr>
          </w:p>
        </w:tc>
        <w:tc>
          <w:tcPr>
            <w:tcW w:w="630" w:type="dxa"/>
          </w:tcPr>
          <w:p w14:paraId="198E77D0" w14:textId="77777777" w:rsidR="00756A5B" w:rsidRPr="00346835" w:rsidRDefault="00756A5B" w:rsidP="0099578C">
            <w:pPr>
              <w:jc w:val="right"/>
              <w:rPr>
                <w:rFonts w:cs="Arial"/>
              </w:rPr>
            </w:pPr>
          </w:p>
        </w:tc>
        <w:tc>
          <w:tcPr>
            <w:tcW w:w="990" w:type="dxa"/>
          </w:tcPr>
          <w:p w14:paraId="0997298D" w14:textId="77777777" w:rsidR="00756A5B" w:rsidRPr="00346835" w:rsidRDefault="00756A5B" w:rsidP="0099578C">
            <w:pPr>
              <w:jc w:val="right"/>
              <w:rPr>
                <w:rFonts w:cs="Arial"/>
              </w:rPr>
            </w:pPr>
          </w:p>
        </w:tc>
        <w:tc>
          <w:tcPr>
            <w:tcW w:w="810" w:type="dxa"/>
          </w:tcPr>
          <w:p w14:paraId="0721C88A" w14:textId="77777777" w:rsidR="00756A5B" w:rsidRPr="00346835" w:rsidRDefault="00756A5B" w:rsidP="0099578C">
            <w:pPr>
              <w:jc w:val="right"/>
              <w:rPr>
                <w:rFonts w:cs="Arial"/>
              </w:rPr>
            </w:pPr>
          </w:p>
        </w:tc>
        <w:tc>
          <w:tcPr>
            <w:tcW w:w="900" w:type="dxa"/>
          </w:tcPr>
          <w:p w14:paraId="36170018" w14:textId="77777777" w:rsidR="00756A5B" w:rsidRPr="00346835" w:rsidRDefault="00756A5B" w:rsidP="0099578C">
            <w:pPr>
              <w:jc w:val="right"/>
              <w:rPr>
                <w:rFonts w:cs="Arial"/>
              </w:rPr>
            </w:pPr>
          </w:p>
        </w:tc>
        <w:tc>
          <w:tcPr>
            <w:tcW w:w="630" w:type="dxa"/>
          </w:tcPr>
          <w:p w14:paraId="2B6B67C5" w14:textId="77777777" w:rsidR="00756A5B" w:rsidRPr="00346835" w:rsidRDefault="00756A5B" w:rsidP="0099578C">
            <w:pPr>
              <w:jc w:val="right"/>
              <w:rPr>
                <w:rFonts w:cs="Arial"/>
              </w:rPr>
            </w:pPr>
          </w:p>
        </w:tc>
        <w:tc>
          <w:tcPr>
            <w:tcW w:w="900" w:type="dxa"/>
          </w:tcPr>
          <w:p w14:paraId="5278BC3E" w14:textId="77777777" w:rsidR="00756A5B" w:rsidRPr="00346835" w:rsidRDefault="00756A5B" w:rsidP="0099578C">
            <w:pPr>
              <w:jc w:val="right"/>
              <w:rPr>
                <w:rFonts w:cs="Arial"/>
              </w:rPr>
            </w:pPr>
          </w:p>
        </w:tc>
        <w:tc>
          <w:tcPr>
            <w:tcW w:w="630" w:type="dxa"/>
          </w:tcPr>
          <w:p w14:paraId="7CDA81E4" w14:textId="77777777" w:rsidR="00756A5B" w:rsidRPr="00346835" w:rsidRDefault="00756A5B" w:rsidP="0099578C">
            <w:pPr>
              <w:jc w:val="right"/>
              <w:rPr>
                <w:rFonts w:cs="Arial"/>
              </w:rPr>
            </w:pPr>
          </w:p>
        </w:tc>
        <w:tc>
          <w:tcPr>
            <w:tcW w:w="900" w:type="dxa"/>
          </w:tcPr>
          <w:p w14:paraId="65B61331" w14:textId="77777777" w:rsidR="00756A5B" w:rsidRPr="00346835" w:rsidRDefault="00756A5B" w:rsidP="0099578C">
            <w:pPr>
              <w:jc w:val="right"/>
              <w:rPr>
                <w:rFonts w:cs="Arial"/>
              </w:rPr>
            </w:pPr>
          </w:p>
        </w:tc>
        <w:tc>
          <w:tcPr>
            <w:tcW w:w="630" w:type="dxa"/>
          </w:tcPr>
          <w:p w14:paraId="150B3950" w14:textId="77777777" w:rsidR="00756A5B" w:rsidRPr="00346835" w:rsidRDefault="00756A5B" w:rsidP="0099578C">
            <w:pPr>
              <w:jc w:val="right"/>
              <w:rPr>
                <w:rFonts w:cs="Arial"/>
              </w:rPr>
            </w:pPr>
          </w:p>
        </w:tc>
        <w:tc>
          <w:tcPr>
            <w:tcW w:w="1178" w:type="dxa"/>
          </w:tcPr>
          <w:p w14:paraId="6AA264DD" w14:textId="77777777" w:rsidR="00756A5B" w:rsidRPr="00346835" w:rsidRDefault="00756A5B" w:rsidP="0099578C">
            <w:pPr>
              <w:jc w:val="right"/>
              <w:rPr>
                <w:rFonts w:cs="Arial"/>
              </w:rPr>
            </w:pPr>
          </w:p>
        </w:tc>
      </w:tr>
      <w:tr w:rsidR="0099578C" w:rsidRPr="00346835" w14:paraId="2699C657" w14:textId="77777777" w:rsidTr="0099578C">
        <w:tblPrEx>
          <w:tblCellMar>
            <w:left w:w="36" w:type="dxa"/>
            <w:right w:w="36" w:type="dxa"/>
          </w:tblCellMar>
        </w:tblPrEx>
        <w:trPr>
          <w:trHeight w:val="245"/>
          <w:jc w:val="center"/>
        </w:trPr>
        <w:tc>
          <w:tcPr>
            <w:tcW w:w="2061" w:type="dxa"/>
            <w:vAlign w:val="center"/>
          </w:tcPr>
          <w:p w14:paraId="07C96F37" w14:textId="77777777" w:rsidR="0099578C" w:rsidRPr="00346835" w:rsidRDefault="0099578C" w:rsidP="00E679EF">
            <w:pPr>
              <w:ind w:right="288"/>
              <w:jc w:val="right"/>
              <w:rPr>
                <w:rFonts w:cs="Arial"/>
                <w:bCs/>
              </w:rPr>
            </w:pPr>
            <w:r w:rsidRPr="00346835">
              <w:rPr>
                <w:rFonts w:cs="Arial"/>
                <w:bCs/>
              </w:rPr>
              <w:t>Unknown</w:t>
            </w:r>
            <w:r w:rsidRPr="00346835">
              <w:rPr>
                <w:rFonts w:cs="Arial"/>
                <w:vertAlign w:val="superscript"/>
              </w:rPr>
              <w:t>7</w:t>
            </w:r>
          </w:p>
        </w:tc>
        <w:tc>
          <w:tcPr>
            <w:tcW w:w="720" w:type="dxa"/>
            <w:gridSpan w:val="2"/>
          </w:tcPr>
          <w:p w14:paraId="55BC3578" w14:textId="77777777" w:rsidR="0099578C" w:rsidRDefault="0099578C" w:rsidP="0099578C">
            <w:pPr>
              <w:jc w:val="right"/>
              <w:rPr>
                <w:rFonts w:cs="Arial"/>
              </w:rPr>
            </w:pPr>
            <w:r>
              <w:rPr>
                <w:rFonts w:cs="Arial"/>
              </w:rPr>
              <w:t>106</w:t>
            </w:r>
          </w:p>
        </w:tc>
        <w:tc>
          <w:tcPr>
            <w:tcW w:w="630" w:type="dxa"/>
          </w:tcPr>
          <w:p w14:paraId="305C280B" w14:textId="77777777" w:rsidR="0099578C" w:rsidRDefault="0099578C" w:rsidP="0099578C">
            <w:pPr>
              <w:jc w:val="right"/>
              <w:rPr>
                <w:rFonts w:cs="Arial"/>
              </w:rPr>
            </w:pPr>
            <w:r>
              <w:rPr>
                <w:rFonts w:cs="Arial"/>
              </w:rPr>
              <w:t> </w:t>
            </w:r>
          </w:p>
        </w:tc>
        <w:tc>
          <w:tcPr>
            <w:tcW w:w="900" w:type="dxa"/>
          </w:tcPr>
          <w:p w14:paraId="5A78F39A" w14:textId="77777777" w:rsidR="0099578C" w:rsidRDefault="0099578C" w:rsidP="0099578C">
            <w:pPr>
              <w:jc w:val="right"/>
              <w:rPr>
                <w:rFonts w:cs="Arial"/>
              </w:rPr>
            </w:pPr>
            <w:r>
              <w:rPr>
                <w:rFonts w:cs="Arial"/>
              </w:rPr>
              <w:t>29</w:t>
            </w:r>
          </w:p>
        </w:tc>
        <w:tc>
          <w:tcPr>
            <w:tcW w:w="630" w:type="dxa"/>
          </w:tcPr>
          <w:p w14:paraId="6D265154" w14:textId="77777777" w:rsidR="0099578C" w:rsidRDefault="0099578C" w:rsidP="0099578C">
            <w:pPr>
              <w:jc w:val="right"/>
              <w:rPr>
                <w:rFonts w:cs="Arial"/>
              </w:rPr>
            </w:pPr>
            <w:r>
              <w:rPr>
                <w:rFonts w:cs="Arial"/>
              </w:rPr>
              <w:t> </w:t>
            </w:r>
          </w:p>
        </w:tc>
        <w:tc>
          <w:tcPr>
            <w:tcW w:w="990" w:type="dxa"/>
          </w:tcPr>
          <w:p w14:paraId="720B036A" w14:textId="77777777" w:rsidR="0099578C" w:rsidRPr="00B56615" w:rsidRDefault="0099578C" w:rsidP="0099578C">
            <w:pPr>
              <w:jc w:val="right"/>
              <w:rPr>
                <w:rFonts w:cs="Arial"/>
                <w:color w:val="9C0006"/>
                <w:vertAlign w:val="superscript"/>
              </w:rPr>
            </w:pPr>
            <w:r w:rsidRPr="00B56615">
              <w:rPr>
                <w:rFonts w:cs="Arial"/>
                <w:color w:val="000000" w:themeColor="text1"/>
                <w:vertAlign w:val="superscript"/>
              </w:rPr>
              <w:t>--4</w:t>
            </w:r>
          </w:p>
        </w:tc>
        <w:tc>
          <w:tcPr>
            <w:tcW w:w="810" w:type="dxa"/>
          </w:tcPr>
          <w:p w14:paraId="2B8EFC1C" w14:textId="77777777" w:rsidR="0099578C" w:rsidRDefault="0099578C" w:rsidP="0099578C">
            <w:pPr>
              <w:jc w:val="right"/>
              <w:rPr>
                <w:rFonts w:cs="Arial"/>
              </w:rPr>
            </w:pPr>
            <w:r w:rsidRPr="00B56615">
              <w:rPr>
                <w:rFonts w:cs="Arial"/>
                <w:color w:val="000000" w:themeColor="text1"/>
                <w:vertAlign w:val="superscript"/>
              </w:rPr>
              <w:t>--4</w:t>
            </w:r>
          </w:p>
        </w:tc>
        <w:tc>
          <w:tcPr>
            <w:tcW w:w="900" w:type="dxa"/>
          </w:tcPr>
          <w:p w14:paraId="276A88BA" w14:textId="77777777" w:rsidR="0099578C" w:rsidRPr="00B56615" w:rsidRDefault="0099578C"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3D0C1725" w14:textId="77777777" w:rsidR="0099578C" w:rsidRDefault="0099578C" w:rsidP="0099578C">
            <w:pPr>
              <w:jc w:val="right"/>
              <w:rPr>
                <w:rFonts w:cs="Arial"/>
              </w:rPr>
            </w:pPr>
            <w:r w:rsidRPr="00B56615">
              <w:rPr>
                <w:rFonts w:cs="Arial"/>
                <w:color w:val="000000" w:themeColor="text1"/>
                <w:vertAlign w:val="superscript"/>
              </w:rPr>
              <w:t>--4</w:t>
            </w:r>
          </w:p>
        </w:tc>
        <w:tc>
          <w:tcPr>
            <w:tcW w:w="900" w:type="dxa"/>
          </w:tcPr>
          <w:p w14:paraId="13E0BC89" w14:textId="77777777" w:rsidR="0099578C" w:rsidRPr="00B56615" w:rsidRDefault="0099578C" w:rsidP="0099578C">
            <w:pPr>
              <w:jc w:val="right"/>
              <w:rPr>
                <w:rFonts w:cs="Arial"/>
                <w:color w:val="9C0006"/>
                <w:vertAlign w:val="superscript"/>
              </w:rPr>
            </w:pPr>
            <w:r w:rsidRPr="00B56615">
              <w:rPr>
                <w:rFonts w:cs="Arial"/>
                <w:color w:val="000000" w:themeColor="text1"/>
                <w:vertAlign w:val="superscript"/>
              </w:rPr>
              <w:t>--4</w:t>
            </w:r>
          </w:p>
        </w:tc>
        <w:tc>
          <w:tcPr>
            <w:tcW w:w="630" w:type="dxa"/>
          </w:tcPr>
          <w:p w14:paraId="2FADA24C" w14:textId="77777777" w:rsidR="0099578C" w:rsidRDefault="0099578C" w:rsidP="0099578C">
            <w:pPr>
              <w:jc w:val="right"/>
              <w:rPr>
                <w:rFonts w:cs="Arial"/>
              </w:rPr>
            </w:pPr>
            <w:r w:rsidRPr="00B56615">
              <w:rPr>
                <w:rFonts w:cs="Arial"/>
                <w:color w:val="000000" w:themeColor="text1"/>
                <w:vertAlign w:val="superscript"/>
              </w:rPr>
              <w:t>--4</w:t>
            </w:r>
          </w:p>
        </w:tc>
        <w:tc>
          <w:tcPr>
            <w:tcW w:w="900" w:type="dxa"/>
          </w:tcPr>
          <w:p w14:paraId="3337FEDF" w14:textId="77777777" w:rsidR="0099578C" w:rsidRPr="00A56D71" w:rsidRDefault="0099578C" w:rsidP="0099578C">
            <w:pPr>
              <w:jc w:val="right"/>
            </w:pPr>
            <w:r w:rsidRPr="00A56D71">
              <w:t>0</w:t>
            </w:r>
          </w:p>
        </w:tc>
        <w:tc>
          <w:tcPr>
            <w:tcW w:w="630" w:type="dxa"/>
          </w:tcPr>
          <w:p w14:paraId="063992DF" w14:textId="77777777" w:rsidR="0099578C" w:rsidRDefault="0099578C" w:rsidP="0099578C">
            <w:pPr>
              <w:jc w:val="right"/>
            </w:pPr>
            <w:r w:rsidRPr="00A56D71">
              <w:t>0.0</w:t>
            </w:r>
          </w:p>
        </w:tc>
        <w:tc>
          <w:tcPr>
            <w:tcW w:w="1178" w:type="dxa"/>
          </w:tcPr>
          <w:p w14:paraId="69C43107" w14:textId="77777777" w:rsidR="0099578C" w:rsidRDefault="0099578C" w:rsidP="0099578C">
            <w:pPr>
              <w:jc w:val="right"/>
              <w:rPr>
                <w:rFonts w:cs="Arial"/>
              </w:rPr>
            </w:pPr>
            <w:r>
              <w:rPr>
                <w:rFonts w:cs="Arial"/>
              </w:rPr>
              <w:t>74</w:t>
            </w:r>
          </w:p>
        </w:tc>
      </w:tr>
      <w:tr w:rsidR="00756A5B" w:rsidRPr="00346835" w14:paraId="4699B44D" w14:textId="77777777" w:rsidTr="00981F91">
        <w:trPr>
          <w:trHeight w:val="245"/>
          <w:jc w:val="center"/>
        </w:trPr>
        <w:tc>
          <w:tcPr>
            <w:tcW w:w="12509" w:type="dxa"/>
            <w:gridSpan w:val="15"/>
            <w:tcBorders>
              <w:top w:val="single" w:sz="6" w:space="0" w:color="auto"/>
            </w:tcBorders>
          </w:tcPr>
          <w:p w14:paraId="745AC78D" w14:textId="77777777" w:rsidR="00756A5B" w:rsidRPr="00346835" w:rsidRDefault="00756A5B" w:rsidP="00E679EF">
            <w:pPr>
              <w:rPr>
                <w:sz w:val="14"/>
              </w:rPr>
            </w:pPr>
          </w:p>
          <w:p w14:paraId="59A66528" w14:textId="77777777" w:rsidR="00756A5B" w:rsidRPr="00346835" w:rsidRDefault="00756A5B" w:rsidP="00E679EF">
            <w:pPr>
              <w:pStyle w:val="BodyText3"/>
              <w:spacing w:before="0"/>
              <w:rPr>
                <w:sz w:val="16"/>
                <w:szCs w:val="16"/>
              </w:rPr>
            </w:pPr>
            <w:r w:rsidRPr="00090DAD">
              <w:rPr>
                <w:b/>
                <w:sz w:val="16"/>
                <w:szCs w:val="16"/>
              </w:rPr>
              <w:t>NOTE:</w:t>
            </w:r>
            <w:r w:rsidRPr="00346835">
              <w:rPr>
                <w:sz w:val="16"/>
                <w:szCs w:val="16"/>
              </w:rPr>
              <w:t xml:space="preserve">  Percentages are calculated based on births with known gestational age only.</w:t>
            </w:r>
          </w:p>
          <w:p w14:paraId="5F838FF6" w14:textId="77777777" w:rsidR="00756A5B" w:rsidRPr="00346835" w:rsidRDefault="00756A5B" w:rsidP="00E679EF">
            <w:pPr>
              <w:rPr>
                <w:sz w:val="16"/>
                <w:szCs w:val="16"/>
                <w:vertAlign w:val="superscript"/>
              </w:rPr>
            </w:pPr>
          </w:p>
          <w:p w14:paraId="5536C7CD" w14:textId="77777777" w:rsidR="00756A5B" w:rsidRPr="00346835" w:rsidRDefault="00756A5B" w:rsidP="00E679EF">
            <w:pPr>
              <w:rPr>
                <w:sz w:val="16"/>
                <w:szCs w:val="16"/>
              </w:rPr>
            </w:pPr>
            <w:r w:rsidRPr="00346835">
              <w:rPr>
                <w:sz w:val="16"/>
                <w:szCs w:val="16"/>
              </w:rPr>
              <w:t xml:space="preserve">1. A clinical estimate of the number of weeks of pregnancy </w:t>
            </w:r>
            <w:proofErr w:type="gramStart"/>
            <w:r w:rsidRPr="00346835">
              <w:rPr>
                <w:sz w:val="16"/>
                <w:szCs w:val="16"/>
              </w:rPr>
              <w:t>completed;</w:t>
            </w:r>
            <w:proofErr w:type="gramEnd"/>
            <w:r w:rsidRPr="00346835">
              <w:rPr>
                <w:sz w:val="16"/>
                <w:szCs w:val="16"/>
              </w:rPr>
              <w:t xml:space="preserve"> as estimated by the attendant at birth or the postnatal physician.  2. Percentages are based on column total.  3. Other races include American Indian and others not specified.  4. Calculations based on values of 1-4</w:t>
            </w:r>
            <w:r w:rsidRPr="00346835">
              <w:rPr>
                <w:rFonts w:cs="Arial"/>
                <w:sz w:val="16"/>
                <w:szCs w:val="16"/>
              </w:rPr>
              <w:t xml:space="preserve"> </w:t>
            </w:r>
            <w:r w:rsidRPr="00346835">
              <w:rPr>
                <w:sz w:val="16"/>
                <w:szCs w:val="16"/>
              </w:rPr>
              <w:t xml:space="preserve">are excluded.  5. Also known as early gestational age, premature delivery, or preterm delivery.  </w:t>
            </w:r>
            <w:r w:rsidR="00811037" w:rsidRPr="00346835">
              <w:rPr>
                <w:sz w:val="16"/>
                <w:szCs w:val="16"/>
              </w:rPr>
              <w:t xml:space="preserve">6. Also known as extremely premature delivery or extremely preterm delivery. </w:t>
            </w:r>
            <w:r w:rsidRPr="00346835">
              <w:rPr>
                <w:sz w:val="16"/>
                <w:szCs w:val="16"/>
              </w:rPr>
              <w:t>7. Estimate of gestational age not provided and excluded from percentage calculations.</w:t>
            </w:r>
            <w:r w:rsidR="00346835" w:rsidRPr="00346835">
              <w:rPr>
                <w:rFonts w:cs="Arial"/>
              </w:rPr>
              <w:t xml:space="preserve"> </w:t>
            </w:r>
          </w:p>
          <w:p w14:paraId="319BF1D8" w14:textId="77777777" w:rsidR="00756A5B" w:rsidRPr="00346835" w:rsidRDefault="00756A5B" w:rsidP="00E679EF">
            <w:pPr>
              <w:rPr>
                <w:sz w:val="16"/>
              </w:rPr>
            </w:pPr>
          </w:p>
        </w:tc>
      </w:tr>
    </w:tbl>
    <w:p w14:paraId="11A6B6BB" w14:textId="77777777" w:rsidR="00E679EF" w:rsidRDefault="00E679EF" w:rsidP="00E679EF">
      <w:pPr>
        <w:pStyle w:val="Caption"/>
        <w:jc w:val="center"/>
        <w:outlineLvl w:val="1"/>
      </w:pPr>
    </w:p>
    <w:p w14:paraId="43BCE5B9" w14:textId="77777777" w:rsidR="00E679EF" w:rsidRDefault="00E679EF" w:rsidP="00E679EF">
      <w:pPr>
        <w:sectPr w:rsidR="00E679EF" w:rsidSect="005D40FF">
          <w:pgSz w:w="15840" w:h="12240" w:orient="landscape" w:code="1"/>
          <w:pgMar w:top="1440" w:right="1296" w:bottom="1440" w:left="1296" w:header="706" w:footer="706" w:gutter="0"/>
          <w:cols w:space="720"/>
          <w:docGrid w:linePitch="272"/>
        </w:sectPr>
      </w:pPr>
    </w:p>
    <w:p w14:paraId="40C5B01E" w14:textId="77777777" w:rsidR="00E679EF" w:rsidRDefault="006F3CBC" w:rsidP="00E679EF">
      <w:r>
        <w:rPr>
          <w:noProof/>
        </w:rPr>
        <w:lastRenderedPageBreak/>
        <mc:AlternateContent>
          <mc:Choice Requires="wps">
            <w:drawing>
              <wp:anchor distT="0" distB="0" distL="114300" distR="114300" simplePos="0" relativeHeight="251635200" behindDoc="0" locked="0" layoutInCell="1" allowOverlap="1" wp14:anchorId="6375C210" wp14:editId="37A2B994">
                <wp:simplePos x="0" y="0"/>
                <wp:positionH relativeFrom="column">
                  <wp:posOffset>-76200</wp:posOffset>
                </wp:positionH>
                <wp:positionV relativeFrom="paragraph">
                  <wp:posOffset>93980</wp:posOffset>
                </wp:positionV>
                <wp:extent cx="5629275" cy="4893310"/>
                <wp:effectExtent l="0" t="0" r="0" b="0"/>
                <wp:wrapNone/>
                <wp:docPr id="642" name="Rectangle 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48933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8F08A" id="Rectangle 4728" o:spid="_x0000_s1026" style="position:absolute;margin-left:-6pt;margin-top:7.4pt;width:443.25pt;height:385.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" filled="f" strokeweight="2pt"/>
            </w:pict>
          </mc:Fallback>
        </mc:AlternateContent>
      </w:r>
    </w:p>
    <w:p w14:paraId="7B02346E" w14:textId="77777777" w:rsidR="00E679EF" w:rsidRDefault="00E679EF" w:rsidP="00E679EF"/>
    <w:p w14:paraId="1EA24F62" w14:textId="77777777" w:rsidR="00E679EF" w:rsidRDefault="00E679EF" w:rsidP="00E679EF"/>
    <w:p w14:paraId="53CC19F9" w14:textId="77777777" w:rsidR="00E679EF" w:rsidRPr="00B06753" w:rsidRDefault="00E679EF" w:rsidP="00E679EF">
      <w:pPr>
        <w:ind w:right="727"/>
        <w:jc w:val="center"/>
        <w:outlineLvl w:val="1"/>
        <w:rPr>
          <w:b/>
          <w:sz w:val="22"/>
        </w:rPr>
      </w:pPr>
      <w:bookmarkStart w:id="115" w:name="_Toc388445382"/>
      <w:bookmarkStart w:id="116" w:name="_Toc17196521"/>
      <w:r>
        <w:rPr>
          <w:b/>
          <w:sz w:val="22"/>
        </w:rPr>
        <w:t>T</w:t>
      </w:r>
      <w:r w:rsidRPr="001C7BF9">
        <w:rPr>
          <w:b/>
          <w:sz w:val="22"/>
        </w:rPr>
        <w:t>able</w:t>
      </w:r>
      <w:r w:rsidR="00CE0551">
        <w:rPr>
          <w:b/>
          <w:sz w:val="22"/>
        </w:rPr>
        <w:t xml:space="preserve"> </w:t>
      </w:r>
      <w:r w:rsidR="001927E8">
        <w:rPr>
          <w:b/>
          <w:sz w:val="22"/>
        </w:rPr>
        <w:t>11</w:t>
      </w:r>
      <w:r>
        <w:rPr>
          <w:b/>
          <w:sz w:val="22"/>
        </w:rPr>
        <w:t xml:space="preserve">. Percent </w:t>
      </w:r>
      <w:r w:rsidRPr="00B06753">
        <w:rPr>
          <w:b/>
          <w:sz w:val="22"/>
        </w:rPr>
        <w:t xml:space="preserve">Preterm and Term Births by Gestational Age </w:t>
      </w:r>
      <w:proofErr w:type="gramStart"/>
      <w:r w:rsidRPr="00B06753">
        <w:rPr>
          <w:b/>
          <w:sz w:val="22"/>
        </w:rPr>
        <w:t xml:space="preserve">Category, </w:t>
      </w:r>
      <w:r>
        <w:rPr>
          <w:b/>
          <w:sz w:val="22"/>
        </w:rPr>
        <w:t xml:space="preserve">  </w:t>
      </w:r>
      <w:proofErr w:type="gramEnd"/>
      <w:r w:rsidRPr="00B06753">
        <w:rPr>
          <w:b/>
          <w:sz w:val="22"/>
        </w:rPr>
        <w:t xml:space="preserve">Massachusetts: </w:t>
      </w:r>
      <w:bookmarkEnd w:id="115"/>
      <w:r w:rsidR="00930965">
        <w:rPr>
          <w:b/>
          <w:sz w:val="22"/>
        </w:rPr>
        <w:t>200</w:t>
      </w:r>
      <w:r w:rsidR="000E1492">
        <w:rPr>
          <w:b/>
          <w:sz w:val="22"/>
        </w:rPr>
        <w:t>2</w:t>
      </w:r>
      <w:r w:rsidR="002D113B">
        <w:rPr>
          <w:b/>
          <w:sz w:val="22"/>
        </w:rPr>
        <w:t>-201</w:t>
      </w:r>
      <w:bookmarkEnd w:id="116"/>
      <w:r w:rsidR="000E1492">
        <w:rPr>
          <w:b/>
          <w:sz w:val="22"/>
        </w:rPr>
        <w:t>8</w:t>
      </w:r>
    </w:p>
    <w:p w14:paraId="580D4836" w14:textId="77777777" w:rsidR="00E679EF" w:rsidRDefault="00E679EF" w:rsidP="00E679EF"/>
    <w:p w14:paraId="109828E5" w14:textId="77777777" w:rsidR="00E679EF" w:rsidRDefault="00E679EF" w:rsidP="00E679EF"/>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E679EF" w14:paraId="5FD8347D" w14:textId="77777777" w:rsidTr="00E679EF">
        <w:tc>
          <w:tcPr>
            <w:tcW w:w="1476" w:type="dxa"/>
            <w:shd w:val="clear" w:color="auto" w:fill="auto"/>
          </w:tcPr>
          <w:p w14:paraId="38659489" w14:textId="77777777" w:rsidR="00E679EF" w:rsidRDefault="00E679EF" w:rsidP="00E679EF"/>
        </w:tc>
        <w:tc>
          <w:tcPr>
            <w:tcW w:w="4428" w:type="dxa"/>
            <w:gridSpan w:val="3"/>
            <w:tcBorders>
              <w:right w:val="single" w:sz="12" w:space="0" w:color="auto"/>
            </w:tcBorders>
            <w:shd w:val="clear" w:color="auto" w:fill="auto"/>
            <w:vAlign w:val="bottom"/>
          </w:tcPr>
          <w:p w14:paraId="2C002037" w14:textId="77777777" w:rsidR="00E679EF" w:rsidRPr="00447F99" w:rsidRDefault="00E679EF" w:rsidP="00E679EF">
            <w:pPr>
              <w:jc w:val="center"/>
              <w:rPr>
                <w:rFonts w:cs="Arial"/>
                <w:b/>
                <w:bCs/>
                <w:vertAlign w:val="superscript"/>
              </w:rPr>
            </w:pPr>
            <w:r w:rsidRPr="005E65B9">
              <w:rPr>
                <w:rFonts w:cs="Arial"/>
                <w:b/>
                <w:bCs/>
              </w:rPr>
              <w:t>Preterm</w:t>
            </w:r>
            <w:r w:rsidR="00447F99">
              <w:rPr>
                <w:rFonts w:cs="Arial"/>
                <w:b/>
                <w:bCs/>
                <w:vertAlign w:val="superscript"/>
              </w:rPr>
              <w:t>1</w:t>
            </w:r>
          </w:p>
          <w:p w14:paraId="1BE0ACA8" w14:textId="77777777" w:rsidR="00E679EF" w:rsidRDefault="00E679EF" w:rsidP="00E679EF">
            <w:pPr>
              <w:jc w:val="center"/>
            </w:pPr>
          </w:p>
        </w:tc>
        <w:tc>
          <w:tcPr>
            <w:tcW w:w="2952" w:type="dxa"/>
            <w:gridSpan w:val="2"/>
            <w:tcBorders>
              <w:left w:val="single" w:sz="12" w:space="0" w:color="auto"/>
            </w:tcBorders>
            <w:shd w:val="clear" w:color="auto" w:fill="auto"/>
          </w:tcPr>
          <w:p w14:paraId="154C783C" w14:textId="77777777" w:rsidR="00E679EF" w:rsidRPr="005E65B9" w:rsidRDefault="00E679EF" w:rsidP="00E679EF">
            <w:pPr>
              <w:jc w:val="center"/>
              <w:rPr>
                <w:rFonts w:cs="Arial"/>
                <w:b/>
                <w:bCs/>
              </w:rPr>
            </w:pPr>
            <w:r w:rsidRPr="005E65B9">
              <w:rPr>
                <w:rFonts w:cs="Arial"/>
                <w:b/>
                <w:bCs/>
              </w:rPr>
              <w:t>T</w:t>
            </w:r>
            <w:r w:rsidRPr="0099578C">
              <w:rPr>
                <w:rFonts w:cs="Arial"/>
                <w:b/>
                <w:bCs/>
              </w:rPr>
              <w:t>erm</w:t>
            </w:r>
            <w:r w:rsidR="00447F99" w:rsidRPr="0099578C">
              <w:rPr>
                <w:b/>
                <w:vertAlign w:val="superscript"/>
              </w:rPr>
              <w:t>2</w:t>
            </w:r>
            <w:r w:rsidR="007B1297" w:rsidRPr="0099578C">
              <w:rPr>
                <w:b/>
                <w:vertAlign w:val="superscript"/>
              </w:rPr>
              <w:t xml:space="preserve"> </w:t>
            </w:r>
          </w:p>
          <w:p w14:paraId="31AD490D" w14:textId="77777777" w:rsidR="00E679EF" w:rsidRDefault="00E679EF" w:rsidP="00E679EF">
            <w:pPr>
              <w:jc w:val="center"/>
            </w:pPr>
          </w:p>
        </w:tc>
      </w:tr>
      <w:tr w:rsidR="00E679EF" w14:paraId="0C18380F" w14:textId="77777777" w:rsidTr="00E679EF">
        <w:tc>
          <w:tcPr>
            <w:tcW w:w="1476" w:type="dxa"/>
            <w:shd w:val="clear" w:color="auto" w:fill="auto"/>
            <w:vAlign w:val="bottom"/>
          </w:tcPr>
          <w:p w14:paraId="0462852B" w14:textId="77777777" w:rsidR="00E679EF" w:rsidRPr="005E65B9" w:rsidRDefault="00E679EF" w:rsidP="00E679EF">
            <w:pPr>
              <w:jc w:val="center"/>
              <w:rPr>
                <w:rFonts w:cs="Arial"/>
                <w:b/>
                <w:bCs/>
              </w:rPr>
            </w:pPr>
            <w:r w:rsidRPr="005E65B9">
              <w:rPr>
                <w:rFonts w:cs="Arial"/>
                <w:b/>
                <w:bCs/>
              </w:rPr>
              <w:t>Year</w:t>
            </w:r>
          </w:p>
        </w:tc>
        <w:tc>
          <w:tcPr>
            <w:tcW w:w="1476" w:type="dxa"/>
            <w:shd w:val="clear" w:color="auto" w:fill="auto"/>
            <w:vAlign w:val="bottom"/>
          </w:tcPr>
          <w:p w14:paraId="529B695C" w14:textId="77777777" w:rsidR="00E679EF" w:rsidRPr="005E65B9" w:rsidRDefault="00695F50" w:rsidP="00695F50">
            <w:pPr>
              <w:jc w:val="center"/>
              <w:rPr>
                <w:rFonts w:cs="Arial"/>
                <w:b/>
                <w:bCs/>
              </w:rPr>
            </w:pPr>
            <w:r>
              <w:rPr>
                <w:rFonts w:cs="Arial"/>
                <w:b/>
                <w:bCs/>
              </w:rPr>
              <w:t>V</w:t>
            </w:r>
            <w:r w:rsidR="00E679EF" w:rsidRPr="005E65B9">
              <w:rPr>
                <w:rFonts w:cs="Arial"/>
                <w:b/>
                <w:bCs/>
              </w:rPr>
              <w:t xml:space="preserve">ery </w:t>
            </w:r>
            <w:r>
              <w:rPr>
                <w:rFonts w:cs="Arial"/>
                <w:b/>
                <w:bCs/>
              </w:rPr>
              <w:t>E</w:t>
            </w:r>
            <w:r w:rsidR="00E679EF" w:rsidRPr="005E65B9">
              <w:rPr>
                <w:rFonts w:cs="Arial"/>
                <w:b/>
                <w:bCs/>
              </w:rPr>
              <w:t xml:space="preserve">arly </w:t>
            </w:r>
            <w:r>
              <w:rPr>
                <w:rFonts w:cs="Arial"/>
                <w:b/>
                <w:bCs/>
              </w:rPr>
              <w:t>P</w:t>
            </w:r>
            <w:r w:rsidR="00E679EF" w:rsidRPr="005E65B9">
              <w:rPr>
                <w:rFonts w:cs="Arial"/>
                <w:b/>
                <w:bCs/>
              </w:rPr>
              <w:t xml:space="preserve">reterm (&lt;28 </w:t>
            </w:r>
            <w:proofErr w:type="spellStart"/>
            <w:r w:rsidR="00E679EF" w:rsidRPr="005E65B9">
              <w:rPr>
                <w:rFonts w:cs="Arial"/>
                <w:b/>
                <w:bCs/>
              </w:rPr>
              <w:t>wks</w:t>
            </w:r>
            <w:proofErr w:type="spellEnd"/>
            <w:r w:rsidR="00E679EF" w:rsidRPr="005E65B9">
              <w:rPr>
                <w:rFonts w:cs="Arial"/>
                <w:b/>
                <w:bCs/>
              </w:rPr>
              <w:t>)</w:t>
            </w:r>
          </w:p>
        </w:tc>
        <w:tc>
          <w:tcPr>
            <w:tcW w:w="1476" w:type="dxa"/>
            <w:shd w:val="clear" w:color="auto" w:fill="auto"/>
            <w:vAlign w:val="bottom"/>
          </w:tcPr>
          <w:p w14:paraId="2F25C4BE" w14:textId="77777777" w:rsidR="00E679EF" w:rsidRPr="005E65B9" w:rsidRDefault="00695F50" w:rsidP="00695F50">
            <w:pPr>
              <w:jc w:val="center"/>
              <w:rPr>
                <w:rFonts w:cs="Arial"/>
                <w:b/>
                <w:bCs/>
              </w:rPr>
            </w:pPr>
            <w:r>
              <w:rPr>
                <w:rFonts w:cs="Arial"/>
                <w:b/>
                <w:bCs/>
              </w:rPr>
              <w:t>M</w:t>
            </w:r>
            <w:r w:rsidR="00E679EF" w:rsidRPr="005E65B9">
              <w:rPr>
                <w:rFonts w:cs="Arial"/>
                <w:b/>
                <w:bCs/>
              </w:rPr>
              <w:t xml:space="preserve">oderate </w:t>
            </w:r>
            <w:r>
              <w:rPr>
                <w:rFonts w:cs="Arial"/>
                <w:b/>
                <w:bCs/>
              </w:rPr>
              <w:t>P</w:t>
            </w:r>
            <w:r w:rsidR="00E679EF" w:rsidRPr="005E65B9">
              <w:rPr>
                <w:rFonts w:cs="Arial"/>
                <w:b/>
                <w:bCs/>
              </w:rPr>
              <w:t xml:space="preserve">reterm (28-33 </w:t>
            </w:r>
            <w:proofErr w:type="spellStart"/>
            <w:r w:rsidR="00E679EF" w:rsidRPr="005E65B9">
              <w:rPr>
                <w:rFonts w:cs="Arial"/>
                <w:b/>
                <w:bCs/>
              </w:rPr>
              <w:t>wks</w:t>
            </w:r>
            <w:proofErr w:type="spellEnd"/>
            <w:r w:rsidR="00E679EF" w:rsidRPr="005E65B9">
              <w:rPr>
                <w:rFonts w:cs="Arial"/>
                <w:b/>
                <w:bCs/>
              </w:rPr>
              <w:t>)</w:t>
            </w:r>
          </w:p>
        </w:tc>
        <w:tc>
          <w:tcPr>
            <w:tcW w:w="1476" w:type="dxa"/>
            <w:tcBorders>
              <w:right w:val="single" w:sz="12" w:space="0" w:color="auto"/>
            </w:tcBorders>
            <w:shd w:val="clear" w:color="auto" w:fill="auto"/>
            <w:vAlign w:val="bottom"/>
          </w:tcPr>
          <w:p w14:paraId="56F96A17" w14:textId="77777777" w:rsidR="00E679EF" w:rsidRPr="005E65B9" w:rsidRDefault="00E679EF" w:rsidP="00695F50">
            <w:pPr>
              <w:jc w:val="center"/>
              <w:rPr>
                <w:rFonts w:cs="Arial"/>
                <w:b/>
                <w:bCs/>
              </w:rPr>
            </w:pPr>
            <w:r w:rsidRPr="005E65B9">
              <w:rPr>
                <w:rFonts w:cs="Arial"/>
                <w:b/>
                <w:bCs/>
              </w:rPr>
              <w:t xml:space="preserve"> </w:t>
            </w:r>
            <w:r w:rsidR="00695F50">
              <w:rPr>
                <w:rFonts w:cs="Arial"/>
                <w:b/>
                <w:bCs/>
              </w:rPr>
              <w:t>L</w:t>
            </w:r>
            <w:r w:rsidRPr="005E65B9">
              <w:rPr>
                <w:rFonts w:cs="Arial"/>
                <w:b/>
                <w:bCs/>
              </w:rPr>
              <w:t xml:space="preserve">ate </w:t>
            </w:r>
            <w:r w:rsidR="00695F50">
              <w:rPr>
                <w:rFonts w:cs="Arial"/>
                <w:b/>
                <w:bCs/>
              </w:rPr>
              <w:t>P</w:t>
            </w:r>
            <w:r w:rsidRPr="005E65B9">
              <w:rPr>
                <w:rFonts w:cs="Arial"/>
                <w:b/>
                <w:bCs/>
              </w:rPr>
              <w:t xml:space="preserve">reterm (34-36 </w:t>
            </w:r>
            <w:proofErr w:type="spellStart"/>
            <w:r w:rsidRPr="005E65B9">
              <w:rPr>
                <w:rFonts w:cs="Arial"/>
                <w:b/>
                <w:bCs/>
              </w:rPr>
              <w:t>wks</w:t>
            </w:r>
            <w:proofErr w:type="spellEnd"/>
            <w:r w:rsidRPr="005E65B9">
              <w:rPr>
                <w:rFonts w:cs="Arial"/>
                <w:b/>
                <w:bCs/>
              </w:rPr>
              <w:t>)</w:t>
            </w:r>
          </w:p>
        </w:tc>
        <w:tc>
          <w:tcPr>
            <w:tcW w:w="1476" w:type="dxa"/>
            <w:tcBorders>
              <w:left w:val="single" w:sz="12" w:space="0" w:color="auto"/>
            </w:tcBorders>
            <w:shd w:val="clear" w:color="auto" w:fill="auto"/>
            <w:vAlign w:val="bottom"/>
          </w:tcPr>
          <w:p w14:paraId="3967CF9E" w14:textId="77777777" w:rsidR="00E679EF" w:rsidRPr="005E65B9" w:rsidRDefault="00695F50" w:rsidP="00695F50">
            <w:pPr>
              <w:jc w:val="center"/>
              <w:rPr>
                <w:rFonts w:cs="Arial"/>
                <w:b/>
                <w:bCs/>
              </w:rPr>
            </w:pPr>
            <w:r>
              <w:rPr>
                <w:rFonts w:cs="Arial"/>
                <w:b/>
                <w:bCs/>
              </w:rPr>
              <w:t>E</w:t>
            </w:r>
            <w:r w:rsidR="00E679EF" w:rsidRPr="005E65B9">
              <w:rPr>
                <w:rFonts w:cs="Arial"/>
                <w:b/>
                <w:bCs/>
              </w:rPr>
              <w:t xml:space="preserve">arly </w:t>
            </w:r>
            <w:r>
              <w:rPr>
                <w:rFonts w:cs="Arial"/>
                <w:b/>
                <w:bCs/>
              </w:rPr>
              <w:t>T</w:t>
            </w:r>
            <w:r w:rsidR="00E679EF" w:rsidRPr="005E65B9">
              <w:rPr>
                <w:rFonts w:cs="Arial"/>
                <w:b/>
                <w:bCs/>
              </w:rPr>
              <w:t xml:space="preserve">erm (37-38 </w:t>
            </w:r>
            <w:proofErr w:type="spellStart"/>
            <w:r w:rsidR="00E679EF" w:rsidRPr="005E65B9">
              <w:rPr>
                <w:rFonts w:cs="Arial"/>
                <w:b/>
                <w:bCs/>
              </w:rPr>
              <w:t>wks</w:t>
            </w:r>
            <w:proofErr w:type="spellEnd"/>
            <w:r w:rsidR="00E679EF" w:rsidRPr="005E65B9">
              <w:rPr>
                <w:rFonts w:cs="Arial"/>
                <w:b/>
                <w:bCs/>
              </w:rPr>
              <w:t>)</w:t>
            </w:r>
          </w:p>
        </w:tc>
        <w:tc>
          <w:tcPr>
            <w:tcW w:w="1476" w:type="dxa"/>
            <w:shd w:val="clear" w:color="auto" w:fill="auto"/>
            <w:vAlign w:val="bottom"/>
          </w:tcPr>
          <w:p w14:paraId="5E94C361" w14:textId="77777777" w:rsidR="00E679EF" w:rsidRPr="005E65B9" w:rsidRDefault="00E679EF" w:rsidP="00695F50">
            <w:pPr>
              <w:rPr>
                <w:rFonts w:cs="Arial"/>
                <w:b/>
                <w:bCs/>
              </w:rPr>
            </w:pPr>
            <w:r w:rsidRPr="005E65B9">
              <w:rPr>
                <w:rFonts w:cs="Arial"/>
                <w:b/>
                <w:bCs/>
              </w:rPr>
              <w:t xml:space="preserve"> </w:t>
            </w:r>
            <w:r w:rsidR="00695F50">
              <w:rPr>
                <w:rFonts w:cs="Arial"/>
                <w:b/>
                <w:bCs/>
              </w:rPr>
              <w:t>F</w:t>
            </w:r>
            <w:r w:rsidRPr="005E65B9">
              <w:rPr>
                <w:rFonts w:cs="Arial"/>
                <w:b/>
                <w:bCs/>
              </w:rPr>
              <w:t xml:space="preserve">ull </w:t>
            </w:r>
            <w:r w:rsidR="00695F50">
              <w:rPr>
                <w:rFonts w:cs="Arial"/>
                <w:b/>
                <w:bCs/>
              </w:rPr>
              <w:t>T</w:t>
            </w:r>
            <w:r w:rsidRPr="005E65B9">
              <w:rPr>
                <w:rFonts w:cs="Arial"/>
                <w:b/>
                <w:bCs/>
              </w:rPr>
              <w:t xml:space="preserve">erm (37+ </w:t>
            </w:r>
            <w:proofErr w:type="spellStart"/>
            <w:r w:rsidRPr="005E65B9">
              <w:rPr>
                <w:rFonts w:cs="Arial"/>
                <w:b/>
                <w:bCs/>
              </w:rPr>
              <w:t>wks</w:t>
            </w:r>
            <w:proofErr w:type="spellEnd"/>
            <w:r w:rsidRPr="005E65B9">
              <w:rPr>
                <w:rFonts w:cs="Arial"/>
                <w:b/>
                <w:bCs/>
              </w:rPr>
              <w:t>)</w:t>
            </w:r>
          </w:p>
        </w:tc>
      </w:tr>
      <w:tr w:rsidR="00B34FEB" w14:paraId="2531E020" w14:textId="77777777" w:rsidTr="00E679EF">
        <w:tc>
          <w:tcPr>
            <w:tcW w:w="1476" w:type="dxa"/>
            <w:shd w:val="clear" w:color="auto" w:fill="auto"/>
            <w:vAlign w:val="bottom"/>
          </w:tcPr>
          <w:p w14:paraId="182B466F" w14:textId="77777777" w:rsidR="00B34FEB" w:rsidRPr="005E65B9" w:rsidRDefault="00B34FEB" w:rsidP="00F14788">
            <w:pPr>
              <w:jc w:val="center"/>
              <w:rPr>
                <w:rFonts w:cs="Arial"/>
              </w:rPr>
            </w:pPr>
            <w:r>
              <w:rPr>
                <w:rFonts w:cs="Arial"/>
              </w:rPr>
              <w:t>2002</w:t>
            </w:r>
          </w:p>
        </w:tc>
        <w:tc>
          <w:tcPr>
            <w:tcW w:w="1476" w:type="dxa"/>
            <w:shd w:val="clear" w:color="auto" w:fill="auto"/>
            <w:vAlign w:val="bottom"/>
          </w:tcPr>
          <w:p w14:paraId="4F39BF87"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75758883" w14:textId="77777777" w:rsidR="00B34FEB" w:rsidRDefault="00B34FEB" w:rsidP="00F14788">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39030E10" w14:textId="77777777" w:rsidR="00B34FEB" w:rsidRDefault="00B34FEB" w:rsidP="00F14788">
            <w:pPr>
              <w:jc w:val="center"/>
              <w:rPr>
                <w:rFonts w:cs="Arial"/>
                <w:sz w:val="18"/>
                <w:szCs w:val="18"/>
              </w:rPr>
            </w:pPr>
            <w:r>
              <w:rPr>
                <w:rFonts w:cs="Arial"/>
                <w:sz w:val="18"/>
                <w:szCs w:val="18"/>
              </w:rPr>
              <w:t>5.9</w:t>
            </w:r>
          </w:p>
        </w:tc>
        <w:tc>
          <w:tcPr>
            <w:tcW w:w="1476" w:type="dxa"/>
            <w:tcBorders>
              <w:left w:val="single" w:sz="12" w:space="0" w:color="auto"/>
            </w:tcBorders>
            <w:shd w:val="clear" w:color="auto" w:fill="auto"/>
            <w:vAlign w:val="bottom"/>
          </w:tcPr>
          <w:p w14:paraId="453F5B0C" w14:textId="77777777" w:rsidR="00B34FEB" w:rsidRDefault="00B34FEB" w:rsidP="00F14788">
            <w:pPr>
              <w:jc w:val="center"/>
              <w:rPr>
                <w:rFonts w:cs="Arial"/>
                <w:sz w:val="18"/>
                <w:szCs w:val="18"/>
              </w:rPr>
            </w:pPr>
            <w:r>
              <w:rPr>
                <w:rFonts w:cs="Arial"/>
                <w:sz w:val="18"/>
                <w:szCs w:val="18"/>
              </w:rPr>
              <w:t>20.0</w:t>
            </w:r>
          </w:p>
        </w:tc>
        <w:tc>
          <w:tcPr>
            <w:tcW w:w="1476" w:type="dxa"/>
            <w:shd w:val="clear" w:color="auto" w:fill="auto"/>
            <w:vAlign w:val="bottom"/>
          </w:tcPr>
          <w:p w14:paraId="2A94B008" w14:textId="77777777" w:rsidR="00B34FEB" w:rsidRDefault="00B34FEB" w:rsidP="00F14788">
            <w:pPr>
              <w:jc w:val="center"/>
              <w:rPr>
                <w:rFonts w:cs="Arial"/>
                <w:sz w:val="18"/>
                <w:szCs w:val="18"/>
              </w:rPr>
            </w:pPr>
            <w:r>
              <w:rPr>
                <w:rFonts w:cs="Arial"/>
                <w:sz w:val="18"/>
                <w:szCs w:val="18"/>
              </w:rPr>
              <w:t>91.5</w:t>
            </w:r>
          </w:p>
        </w:tc>
      </w:tr>
      <w:tr w:rsidR="00B34FEB" w14:paraId="376B3B57" w14:textId="77777777" w:rsidTr="00E679EF">
        <w:tc>
          <w:tcPr>
            <w:tcW w:w="1476" w:type="dxa"/>
            <w:shd w:val="clear" w:color="auto" w:fill="auto"/>
            <w:vAlign w:val="bottom"/>
          </w:tcPr>
          <w:p w14:paraId="056FEE77" w14:textId="77777777" w:rsidR="00B34FEB" w:rsidRPr="005E65B9" w:rsidRDefault="00B34FEB" w:rsidP="00F14788">
            <w:pPr>
              <w:jc w:val="center"/>
              <w:rPr>
                <w:rFonts w:cs="Arial"/>
              </w:rPr>
            </w:pPr>
            <w:r>
              <w:rPr>
                <w:rFonts w:cs="Arial"/>
              </w:rPr>
              <w:t>2003</w:t>
            </w:r>
          </w:p>
        </w:tc>
        <w:tc>
          <w:tcPr>
            <w:tcW w:w="1476" w:type="dxa"/>
            <w:shd w:val="clear" w:color="auto" w:fill="auto"/>
            <w:vAlign w:val="bottom"/>
          </w:tcPr>
          <w:p w14:paraId="321BFF9B" w14:textId="77777777" w:rsidR="00B34FEB" w:rsidRDefault="00B34FEB" w:rsidP="00F14788">
            <w:pPr>
              <w:jc w:val="center"/>
              <w:rPr>
                <w:rFonts w:cs="Arial"/>
                <w:sz w:val="18"/>
                <w:szCs w:val="18"/>
              </w:rPr>
            </w:pPr>
            <w:r>
              <w:rPr>
                <w:rFonts w:cs="Arial"/>
                <w:sz w:val="18"/>
                <w:szCs w:val="18"/>
              </w:rPr>
              <w:t>0.7</w:t>
            </w:r>
          </w:p>
        </w:tc>
        <w:tc>
          <w:tcPr>
            <w:tcW w:w="1476" w:type="dxa"/>
            <w:shd w:val="clear" w:color="auto" w:fill="auto"/>
            <w:vAlign w:val="bottom"/>
          </w:tcPr>
          <w:p w14:paraId="7729B5DF" w14:textId="77777777" w:rsidR="00B34FEB" w:rsidRDefault="00B34FEB" w:rsidP="00F14788">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14:paraId="163320AE" w14:textId="77777777" w:rsidR="00B34FEB" w:rsidRDefault="00B34FEB" w:rsidP="00F14788">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14:paraId="42795FA5" w14:textId="77777777" w:rsidR="00B34FEB" w:rsidRDefault="00B34FEB" w:rsidP="00F14788">
            <w:pPr>
              <w:jc w:val="center"/>
              <w:rPr>
                <w:rFonts w:cs="Arial"/>
                <w:sz w:val="18"/>
                <w:szCs w:val="18"/>
              </w:rPr>
            </w:pPr>
            <w:r>
              <w:rPr>
                <w:rFonts w:cs="Arial"/>
                <w:sz w:val="18"/>
                <w:szCs w:val="18"/>
              </w:rPr>
              <w:t>20.8</w:t>
            </w:r>
          </w:p>
        </w:tc>
        <w:tc>
          <w:tcPr>
            <w:tcW w:w="1476" w:type="dxa"/>
            <w:shd w:val="clear" w:color="auto" w:fill="auto"/>
            <w:vAlign w:val="bottom"/>
          </w:tcPr>
          <w:p w14:paraId="45570BC4" w14:textId="77777777" w:rsidR="00B34FEB" w:rsidRDefault="00B34FEB" w:rsidP="00F14788">
            <w:pPr>
              <w:jc w:val="center"/>
              <w:rPr>
                <w:rFonts w:cs="Arial"/>
                <w:sz w:val="18"/>
                <w:szCs w:val="18"/>
              </w:rPr>
            </w:pPr>
            <w:r>
              <w:rPr>
                <w:rFonts w:cs="Arial"/>
                <w:sz w:val="18"/>
                <w:szCs w:val="18"/>
              </w:rPr>
              <w:t>91.3</w:t>
            </w:r>
          </w:p>
        </w:tc>
      </w:tr>
      <w:tr w:rsidR="00B34FEB" w14:paraId="197F4DD1" w14:textId="77777777" w:rsidTr="00E679EF">
        <w:tc>
          <w:tcPr>
            <w:tcW w:w="1476" w:type="dxa"/>
            <w:shd w:val="clear" w:color="auto" w:fill="auto"/>
            <w:vAlign w:val="bottom"/>
          </w:tcPr>
          <w:p w14:paraId="27D049FB" w14:textId="77777777" w:rsidR="00B34FEB" w:rsidRPr="005E65B9" w:rsidRDefault="00B34FEB" w:rsidP="00F14788">
            <w:pPr>
              <w:jc w:val="center"/>
              <w:rPr>
                <w:rFonts w:cs="Arial"/>
              </w:rPr>
            </w:pPr>
            <w:r>
              <w:rPr>
                <w:rFonts w:cs="Arial"/>
              </w:rPr>
              <w:t>2004</w:t>
            </w:r>
          </w:p>
        </w:tc>
        <w:tc>
          <w:tcPr>
            <w:tcW w:w="1476" w:type="dxa"/>
            <w:shd w:val="clear" w:color="auto" w:fill="auto"/>
            <w:vAlign w:val="bottom"/>
          </w:tcPr>
          <w:p w14:paraId="7CB2DFB2"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753CB4BC" w14:textId="77777777" w:rsidR="00B34FEB" w:rsidRDefault="00B34FEB" w:rsidP="00F14788">
            <w:pPr>
              <w:jc w:val="center"/>
              <w:rPr>
                <w:rFonts w:cs="Arial"/>
                <w:sz w:val="18"/>
                <w:szCs w:val="18"/>
              </w:rPr>
            </w:pPr>
            <w:r>
              <w:rPr>
                <w:rFonts w:cs="Arial"/>
                <w:sz w:val="18"/>
                <w:szCs w:val="18"/>
              </w:rPr>
              <w:t>2.2</w:t>
            </w:r>
          </w:p>
        </w:tc>
        <w:tc>
          <w:tcPr>
            <w:tcW w:w="1476" w:type="dxa"/>
            <w:tcBorders>
              <w:right w:val="single" w:sz="12" w:space="0" w:color="auto"/>
            </w:tcBorders>
            <w:shd w:val="clear" w:color="auto" w:fill="auto"/>
            <w:vAlign w:val="bottom"/>
          </w:tcPr>
          <w:p w14:paraId="34EE80EA" w14:textId="77777777" w:rsidR="00B34FEB" w:rsidRDefault="00B34FEB" w:rsidP="00F14788">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14:paraId="3CD46B26" w14:textId="77777777" w:rsidR="00B34FEB" w:rsidRDefault="00B34FEB" w:rsidP="00F14788">
            <w:pPr>
              <w:jc w:val="center"/>
              <w:rPr>
                <w:rFonts w:cs="Arial"/>
                <w:sz w:val="18"/>
                <w:szCs w:val="18"/>
              </w:rPr>
            </w:pPr>
            <w:r>
              <w:rPr>
                <w:rFonts w:cs="Arial"/>
                <w:sz w:val="18"/>
                <w:szCs w:val="18"/>
              </w:rPr>
              <w:t>22.3</w:t>
            </w:r>
          </w:p>
        </w:tc>
        <w:tc>
          <w:tcPr>
            <w:tcW w:w="1476" w:type="dxa"/>
            <w:shd w:val="clear" w:color="auto" w:fill="auto"/>
            <w:vAlign w:val="bottom"/>
          </w:tcPr>
          <w:p w14:paraId="3C1F57FD" w14:textId="77777777" w:rsidR="00B34FEB" w:rsidRDefault="00B34FEB" w:rsidP="00F14788">
            <w:pPr>
              <w:jc w:val="center"/>
              <w:rPr>
                <w:rFonts w:cs="Arial"/>
                <w:sz w:val="18"/>
                <w:szCs w:val="18"/>
              </w:rPr>
            </w:pPr>
            <w:r>
              <w:rPr>
                <w:rFonts w:cs="Arial"/>
                <w:sz w:val="18"/>
                <w:szCs w:val="18"/>
              </w:rPr>
              <w:t>90.8</w:t>
            </w:r>
          </w:p>
        </w:tc>
      </w:tr>
      <w:tr w:rsidR="00B34FEB" w14:paraId="22622AF1" w14:textId="77777777" w:rsidTr="00E679EF">
        <w:tc>
          <w:tcPr>
            <w:tcW w:w="1476" w:type="dxa"/>
            <w:shd w:val="clear" w:color="auto" w:fill="auto"/>
            <w:vAlign w:val="bottom"/>
          </w:tcPr>
          <w:p w14:paraId="43D91AA6" w14:textId="77777777" w:rsidR="00B34FEB" w:rsidRPr="005E65B9" w:rsidRDefault="00B34FEB" w:rsidP="00F14788">
            <w:pPr>
              <w:jc w:val="center"/>
              <w:rPr>
                <w:rFonts w:cs="Arial"/>
              </w:rPr>
            </w:pPr>
            <w:r>
              <w:rPr>
                <w:rFonts w:cs="Arial"/>
              </w:rPr>
              <w:t>2005</w:t>
            </w:r>
          </w:p>
        </w:tc>
        <w:tc>
          <w:tcPr>
            <w:tcW w:w="1476" w:type="dxa"/>
            <w:shd w:val="clear" w:color="auto" w:fill="auto"/>
            <w:vAlign w:val="bottom"/>
          </w:tcPr>
          <w:p w14:paraId="7AE03655"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06914787" w14:textId="77777777" w:rsidR="00B34FEB" w:rsidRDefault="00B34FEB" w:rsidP="00F14788">
            <w:pPr>
              <w:jc w:val="center"/>
              <w:rPr>
                <w:rFonts w:cs="Arial"/>
                <w:sz w:val="18"/>
                <w:szCs w:val="18"/>
              </w:rPr>
            </w:pPr>
            <w:r>
              <w:rPr>
                <w:rFonts w:cs="Arial"/>
                <w:sz w:val="18"/>
                <w:szCs w:val="18"/>
              </w:rPr>
              <w:t>2.1</w:t>
            </w:r>
          </w:p>
        </w:tc>
        <w:tc>
          <w:tcPr>
            <w:tcW w:w="1476" w:type="dxa"/>
            <w:tcBorders>
              <w:right w:val="single" w:sz="12" w:space="0" w:color="auto"/>
            </w:tcBorders>
            <w:shd w:val="clear" w:color="auto" w:fill="auto"/>
            <w:vAlign w:val="bottom"/>
          </w:tcPr>
          <w:p w14:paraId="0E71C835" w14:textId="77777777" w:rsidR="00B34FEB" w:rsidRDefault="00B34FEB" w:rsidP="00F14788">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3E1A5BA4" w14:textId="77777777" w:rsidR="00B34FEB" w:rsidRDefault="00B34FEB" w:rsidP="00F14788">
            <w:pPr>
              <w:jc w:val="center"/>
              <w:rPr>
                <w:rFonts w:cs="Arial"/>
                <w:sz w:val="18"/>
                <w:szCs w:val="18"/>
              </w:rPr>
            </w:pPr>
            <w:r>
              <w:rPr>
                <w:rFonts w:cs="Arial"/>
                <w:sz w:val="18"/>
                <w:szCs w:val="18"/>
              </w:rPr>
              <w:t>22.3</w:t>
            </w:r>
          </w:p>
        </w:tc>
        <w:tc>
          <w:tcPr>
            <w:tcW w:w="1476" w:type="dxa"/>
            <w:shd w:val="clear" w:color="auto" w:fill="auto"/>
            <w:vAlign w:val="bottom"/>
          </w:tcPr>
          <w:p w14:paraId="143A79DF" w14:textId="77777777" w:rsidR="00B34FEB" w:rsidRDefault="00B34FEB" w:rsidP="00F14788">
            <w:pPr>
              <w:jc w:val="center"/>
              <w:rPr>
                <w:rFonts w:cs="Arial"/>
                <w:sz w:val="18"/>
                <w:szCs w:val="18"/>
              </w:rPr>
            </w:pPr>
            <w:r>
              <w:rPr>
                <w:rFonts w:cs="Arial"/>
                <w:sz w:val="18"/>
                <w:szCs w:val="18"/>
              </w:rPr>
              <w:t>91.0</w:t>
            </w:r>
          </w:p>
        </w:tc>
      </w:tr>
      <w:tr w:rsidR="00B34FEB" w14:paraId="79A9C697" w14:textId="77777777" w:rsidTr="00E679EF">
        <w:tc>
          <w:tcPr>
            <w:tcW w:w="1476" w:type="dxa"/>
            <w:shd w:val="clear" w:color="auto" w:fill="auto"/>
            <w:vAlign w:val="bottom"/>
          </w:tcPr>
          <w:p w14:paraId="2B162B9B" w14:textId="77777777" w:rsidR="00B34FEB" w:rsidRPr="005E65B9" w:rsidRDefault="00B34FEB" w:rsidP="00F14788">
            <w:pPr>
              <w:jc w:val="center"/>
              <w:rPr>
                <w:rFonts w:cs="Arial"/>
              </w:rPr>
            </w:pPr>
            <w:r>
              <w:rPr>
                <w:rFonts w:cs="Arial"/>
              </w:rPr>
              <w:t>2006</w:t>
            </w:r>
          </w:p>
        </w:tc>
        <w:tc>
          <w:tcPr>
            <w:tcW w:w="1476" w:type="dxa"/>
            <w:shd w:val="clear" w:color="auto" w:fill="auto"/>
            <w:vAlign w:val="bottom"/>
          </w:tcPr>
          <w:p w14:paraId="0C939ACD"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15A65483" w14:textId="77777777" w:rsidR="00B34FEB" w:rsidRDefault="00B34FEB" w:rsidP="00F14788">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2904D53F" w14:textId="77777777" w:rsidR="00B34FEB" w:rsidRDefault="00B34FEB" w:rsidP="00F14788">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39759972" w14:textId="77777777" w:rsidR="00B34FEB" w:rsidRDefault="00B34FEB" w:rsidP="00F14788">
            <w:pPr>
              <w:jc w:val="center"/>
              <w:rPr>
                <w:rFonts w:cs="Arial"/>
                <w:sz w:val="18"/>
                <w:szCs w:val="18"/>
              </w:rPr>
            </w:pPr>
            <w:r>
              <w:rPr>
                <w:rFonts w:cs="Arial"/>
                <w:sz w:val="18"/>
                <w:szCs w:val="18"/>
              </w:rPr>
              <w:t>22.7</w:t>
            </w:r>
          </w:p>
        </w:tc>
        <w:tc>
          <w:tcPr>
            <w:tcW w:w="1476" w:type="dxa"/>
            <w:shd w:val="clear" w:color="auto" w:fill="auto"/>
            <w:vAlign w:val="bottom"/>
          </w:tcPr>
          <w:p w14:paraId="6F8C6FCC" w14:textId="77777777" w:rsidR="00B34FEB" w:rsidRDefault="00B34FEB" w:rsidP="00F14788">
            <w:pPr>
              <w:jc w:val="center"/>
              <w:rPr>
                <w:rFonts w:cs="Arial"/>
                <w:sz w:val="18"/>
                <w:szCs w:val="18"/>
              </w:rPr>
            </w:pPr>
            <w:r>
              <w:rPr>
                <w:rFonts w:cs="Arial"/>
                <w:sz w:val="18"/>
                <w:szCs w:val="18"/>
              </w:rPr>
              <w:t>91.0</w:t>
            </w:r>
          </w:p>
        </w:tc>
      </w:tr>
      <w:tr w:rsidR="00B34FEB" w14:paraId="3FA28C73" w14:textId="77777777" w:rsidTr="00E679EF">
        <w:tc>
          <w:tcPr>
            <w:tcW w:w="1476" w:type="dxa"/>
            <w:shd w:val="clear" w:color="auto" w:fill="auto"/>
            <w:vAlign w:val="bottom"/>
          </w:tcPr>
          <w:p w14:paraId="013474D6" w14:textId="77777777" w:rsidR="00B34FEB" w:rsidRPr="005E65B9" w:rsidRDefault="00B34FEB" w:rsidP="00F14788">
            <w:pPr>
              <w:jc w:val="center"/>
              <w:rPr>
                <w:rFonts w:cs="Arial"/>
              </w:rPr>
            </w:pPr>
            <w:r>
              <w:rPr>
                <w:rFonts w:cs="Arial"/>
              </w:rPr>
              <w:t>2007</w:t>
            </w:r>
          </w:p>
        </w:tc>
        <w:tc>
          <w:tcPr>
            <w:tcW w:w="1476" w:type="dxa"/>
            <w:shd w:val="clear" w:color="auto" w:fill="auto"/>
            <w:vAlign w:val="bottom"/>
          </w:tcPr>
          <w:p w14:paraId="5472F176"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58A60CCA" w14:textId="77777777" w:rsidR="00B34FEB" w:rsidRDefault="00B34FEB" w:rsidP="00F14788">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75458D47" w14:textId="77777777" w:rsidR="00B34FEB" w:rsidRDefault="00B34FEB" w:rsidP="00F14788">
            <w:pPr>
              <w:jc w:val="center"/>
              <w:rPr>
                <w:rFonts w:cs="Arial"/>
                <w:sz w:val="18"/>
                <w:szCs w:val="18"/>
              </w:rPr>
            </w:pPr>
            <w:r>
              <w:rPr>
                <w:rFonts w:cs="Arial"/>
                <w:sz w:val="18"/>
                <w:szCs w:val="18"/>
              </w:rPr>
              <w:t>6.4</w:t>
            </w:r>
          </w:p>
        </w:tc>
        <w:tc>
          <w:tcPr>
            <w:tcW w:w="1476" w:type="dxa"/>
            <w:tcBorders>
              <w:left w:val="single" w:sz="12" w:space="0" w:color="auto"/>
            </w:tcBorders>
            <w:shd w:val="clear" w:color="auto" w:fill="auto"/>
            <w:vAlign w:val="bottom"/>
          </w:tcPr>
          <w:p w14:paraId="0849CC37" w14:textId="77777777" w:rsidR="00B34FEB" w:rsidRDefault="00B34FEB" w:rsidP="00F14788">
            <w:pPr>
              <w:jc w:val="center"/>
              <w:rPr>
                <w:rFonts w:cs="Arial"/>
                <w:sz w:val="18"/>
                <w:szCs w:val="18"/>
              </w:rPr>
            </w:pPr>
            <w:r>
              <w:rPr>
                <w:rFonts w:cs="Arial"/>
                <w:sz w:val="18"/>
                <w:szCs w:val="18"/>
              </w:rPr>
              <w:t>22.6</w:t>
            </w:r>
          </w:p>
        </w:tc>
        <w:tc>
          <w:tcPr>
            <w:tcW w:w="1476" w:type="dxa"/>
            <w:shd w:val="clear" w:color="auto" w:fill="auto"/>
            <w:vAlign w:val="bottom"/>
          </w:tcPr>
          <w:p w14:paraId="122C115B" w14:textId="77777777" w:rsidR="00B34FEB" w:rsidRDefault="00B34FEB" w:rsidP="00F14788">
            <w:pPr>
              <w:jc w:val="center"/>
              <w:rPr>
                <w:rFonts w:cs="Arial"/>
                <w:sz w:val="18"/>
                <w:szCs w:val="18"/>
              </w:rPr>
            </w:pPr>
            <w:r>
              <w:rPr>
                <w:rFonts w:cs="Arial"/>
                <w:sz w:val="18"/>
                <w:szCs w:val="18"/>
              </w:rPr>
              <w:t>91.0</w:t>
            </w:r>
          </w:p>
        </w:tc>
      </w:tr>
      <w:tr w:rsidR="00B34FEB" w14:paraId="52A5A07E" w14:textId="77777777" w:rsidTr="00E679EF">
        <w:tc>
          <w:tcPr>
            <w:tcW w:w="1476" w:type="dxa"/>
            <w:shd w:val="clear" w:color="auto" w:fill="auto"/>
            <w:vAlign w:val="bottom"/>
          </w:tcPr>
          <w:p w14:paraId="59F3010D" w14:textId="77777777" w:rsidR="00B34FEB" w:rsidRPr="005E65B9" w:rsidRDefault="00B34FEB" w:rsidP="00F14788">
            <w:pPr>
              <w:jc w:val="center"/>
              <w:rPr>
                <w:rFonts w:cs="Arial"/>
              </w:rPr>
            </w:pPr>
            <w:r>
              <w:rPr>
                <w:rFonts w:cs="Arial"/>
              </w:rPr>
              <w:t>2008</w:t>
            </w:r>
          </w:p>
        </w:tc>
        <w:tc>
          <w:tcPr>
            <w:tcW w:w="1476" w:type="dxa"/>
            <w:shd w:val="clear" w:color="auto" w:fill="auto"/>
            <w:vAlign w:val="bottom"/>
          </w:tcPr>
          <w:p w14:paraId="5A7C316E"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69811D67" w14:textId="77777777" w:rsidR="00B34FEB" w:rsidRDefault="00B34FEB" w:rsidP="00F14788">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1951ED75" w14:textId="77777777" w:rsidR="00B34FEB" w:rsidRDefault="00B34FEB" w:rsidP="00F14788">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770F70B3" w14:textId="77777777" w:rsidR="00B34FEB" w:rsidRDefault="00B34FEB" w:rsidP="00F14788">
            <w:pPr>
              <w:jc w:val="center"/>
              <w:rPr>
                <w:rFonts w:cs="Arial"/>
                <w:sz w:val="18"/>
                <w:szCs w:val="18"/>
              </w:rPr>
            </w:pPr>
            <w:r>
              <w:rPr>
                <w:rFonts w:cs="Arial"/>
                <w:sz w:val="18"/>
                <w:szCs w:val="18"/>
              </w:rPr>
              <w:t>22.6</w:t>
            </w:r>
          </w:p>
        </w:tc>
        <w:tc>
          <w:tcPr>
            <w:tcW w:w="1476" w:type="dxa"/>
            <w:shd w:val="clear" w:color="auto" w:fill="auto"/>
            <w:vAlign w:val="bottom"/>
          </w:tcPr>
          <w:p w14:paraId="26638302" w14:textId="77777777" w:rsidR="00B34FEB" w:rsidRDefault="00B34FEB" w:rsidP="00F14788">
            <w:pPr>
              <w:jc w:val="center"/>
              <w:rPr>
                <w:rFonts w:cs="Arial"/>
                <w:sz w:val="18"/>
                <w:szCs w:val="18"/>
              </w:rPr>
            </w:pPr>
            <w:r>
              <w:rPr>
                <w:rFonts w:cs="Arial"/>
                <w:sz w:val="18"/>
                <w:szCs w:val="18"/>
              </w:rPr>
              <w:t>91.2</w:t>
            </w:r>
          </w:p>
        </w:tc>
      </w:tr>
      <w:tr w:rsidR="00B34FEB" w14:paraId="730CCD06" w14:textId="77777777" w:rsidTr="00E679EF">
        <w:tc>
          <w:tcPr>
            <w:tcW w:w="1476" w:type="dxa"/>
            <w:shd w:val="clear" w:color="auto" w:fill="auto"/>
            <w:vAlign w:val="bottom"/>
          </w:tcPr>
          <w:p w14:paraId="370AE787" w14:textId="77777777" w:rsidR="00B34FEB" w:rsidRPr="005E65B9" w:rsidRDefault="00B34FEB" w:rsidP="00F14788">
            <w:pPr>
              <w:jc w:val="center"/>
              <w:rPr>
                <w:rFonts w:cs="Arial"/>
              </w:rPr>
            </w:pPr>
            <w:r>
              <w:rPr>
                <w:rFonts w:cs="Arial"/>
              </w:rPr>
              <w:t>2009</w:t>
            </w:r>
          </w:p>
        </w:tc>
        <w:tc>
          <w:tcPr>
            <w:tcW w:w="1476" w:type="dxa"/>
            <w:shd w:val="clear" w:color="auto" w:fill="auto"/>
            <w:vAlign w:val="bottom"/>
          </w:tcPr>
          <w:p w14:paraId="3860F325" w14:textId="77777777" w:rsidR="00B34FEB" w:rsidRDefault="00B34FEB" w:rsidP="00F14788">
            <w:pPr>
              <w:jc w:val="center"/>
              <w:rPr>
                <w:rFonts w:cs="Arial"/>
                <w:sz w:val="18"/>
                <w:szCs w:val="18"/>
              </w:rPr>
            </w:pPr>
            <w:r>
              <w:rPr>
                <w:rFonts w:cs="Arial"/>
                <w:sz w:val="18"/>
                <w:szCs w:val="18"/>
              </w:rPr>
              <w:t>0.7</w:t>
            </w:r>
          </w:p>
        </w:tc>
        <w:tc>
          <w:tcPr>
            <w:tcW w:w="1476" w:type="dxa"/>
            <w:shd w:val="clear" w:color="auto" w:fill="auto"/>
            <w:vAlign w:val="bottom"/>
          </w:tcPr>
          <w:p w14:paraId="7A5CA8C1" w14:textId="77777777" w:rsidR="00B34FEB" w:rsidRDefault="00B34FEB" w:rsidP="00F14788">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4FC2FDE8" w14:textId="77777777" w:rsidR="00B34FEB" w:rsidRDefault="00B34FEB" w:rsidP="00F14788">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0693889F" w14:textId="77777777" w:rsidR="00B34FEB" w:rsidRDefault="00B34FEB" w:rsidP="00F14788">
            <w:pPr>
              <w:jc w:val="center"/>
              <w:rPr>
                <w:rFonts w:cs="Arial"/>
                <w:sz w:val="18"/>
                <w:szCs w:val="18"/>
              </w:rPr>
            </w:pPr>
            <w:r>
              <w:rPr>
                <w:rFonts w:cs="Arial"/>
                <w:sz w:val="18"/>
                <w:szCs w:val="18"/>
              </w:rPr>
              <w:t>20.8</w:t>
            </w:r>
          </w:p>
        </w:tc>
        <w:tc>
          <w:tcPr>
            <w:tcW w:w="1476" w:type="dxa"/>
            <w:shd w:val="clear" w:color="auto" w:fill="auto"/>
            <w:vAlign w:val="bottom"/>
          </w:tcPr>
          <w:p w14:paraId="64ECFF58" w14:textId="77777777" w:rsidR="00B34FEB" w:rsidRDefault="00B34FEB" w:rsidP="00F14788">
            <w:pPr>
              <w:jc w:val="center"/>
              <w:rPr>
                <w:rFonts w:cs="Arial"/>
                <w:sz w:val="18"/>
                <w:szCs w:val="18"/>
              </w:rPr>
            </w:pPr>
            <w:r>
              <w:rPr>
                <w:rFonts w:cs="Arial"/>
                <w:sz w:val="18"/>
                <w:szCs w:val="18"/>
              </w:rPr>
              <w:t>91.3</w:t>
            </w:r>
          </w:p>
        </w:tc>
      </w:tr>
      <w:tr w:rsidR="00B34FEB" w14:paraId="5622B052" w14:textId="77777777" w:rsidTr="00E679EF">
        <w:tc>
          <w:tcPr>
            <w:tcW w:w="1476" w:type="dxa"/>
            <w:shd w:val="clear" w:color="auto" w:fill="auto"/>
            <w:vAlign w:val="bottom"/>
          </w:tcPr>
          <w:p w14:paraId="4D225B43" w14:textId="77777777" w:rsidR="00B34FEB" w:rsidRPr="005E65B9" w:rsidRDefault="00B34FEB" w:rsidP="00F14788">
            <w:pPr>
              <w:jc w:val="center"/>
              <w:rPr>
                <w:rFonts w:cs="Arial"/>
              </w:rPr>
            </w:pPr>
            <w:r>
              <w:rPr>
                <w:rFonts w:cs="Arial"/>
              </w:rPr>
              <w:t>2010</w:t>
            </w:r>
          </w:p>
        </w:tc>
        <w:tc>
          <w:tcPr>
            <w:tcW w:w="1476" w:type="dxa"/>
            <w:shd w:val="clear" w:color="auto" w:fill="auto"/>
            <w:vAlign w:val="bottom"/>
          </w:tcPr>
          <w:p w14:paraId="3A13EB63"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293A0AD6" w14:textId="77777777" w:rsidR="00B34FEB" w:rsidRDefault="00B34FEB" w:rsidP="00F14788">
            <w:pPr>
              <w:jc w:val="center"/>
              <w:rPr>
                <w:rFonts w:cs="Arial"/>
                <w:sz w:val="18"/>
                <w:szCs w:val="18"/>
              </w:rPr>
            </w:pPr>
            <w:r>
              <w:rPr>
                <w:rFonts w:cs="Arial"/>
                <w:sz w:val="18"/>
                <w:szCs w:val="18"/>
              </w:rPr>
              <w:t>2.0</w:t>
            </w:r>
          </w:p>
        </w:tc>
        <w:tc>
          <w:tcPr>
            <w:tcW w:w="1476" w:type="dxa"/>
            <w:tcBorders>
              <w:right w:val="single" w:sz="12" w:space="0" w:color="auto"/>
            </w:tcBorders>
            <w:shd w:val="clear" w:color="auto" w:fill="auto"/>
            <w:vAlign w:val="bottom"/>
          </w:tcPr>
          <w:p w14:paraId="32BE6D5D" w14:textId="77777777" w:rsidR="00B34FEB" w:rsidRDefault="00B34FEB" w:rsidP="00F14788">
            <w:pPr>
              <w:jc w:val="center"/>
              <w:rPr>
                <w:rFonts w:cs="Arial"/>
                <w:sz w:val="18"/>
                <w:szCs w:val="18"/>
              </w:rPr>
            </w:pPr>
            <w:r>
              <w:rPr>
                <w:rFonts w:cs="Arial"/>
                <w:sz w:val="18"/>
                <w:szCs w:val="18"/>
              </w:rPr>
              <w:t>6.0</w:t>
            </w:r>
          </w:p>
        </w:tc>
        <w:tc>
          <w:tcPr>
            <w:tcW w:w="1476" w:type="dxa"/>
            <w:tcBorders>
              <w:left w:val="single" w:sz="12" w:space="0" w:color="auto"/>
            </w:tcBorders>
            <w:shd w:val="clear" w:color="auto" w:fill="auto"/>
            <w:vAlign w:val="bottom"/>
          </w:tcPr>
          <w:p w14:paraId="4E765669" w14:textId="77777777" w:rsidR="00B34FEB" w:rsidRDefault="00B34FEB" w:rsidP="00F14788">
            <w:pPr>
              <w:jc w:val="center"/>
              <w:rPr>
                <w:rFonts w:cs="Arial"/>
                <w:sz w:val="18"/>
                <w:szCs w:val="18"/>
              </w:rPr>
            </w:pPr>
            <w:r>
              <w:rPr>
                <w:rFonts w:cs="Arial"/>
                <w:sz w:val="18"/>
                <w:szCs w:val="18"/>
              </w:rPr>
              <w:t>21.1</w:t>
            </w:r>
          </w:p>
        </w:tc>
        <w:tc>
          <w:tcPr>
            <w:tcW w:w="1476" w:type="dxa"/>
            <w:shd w:val="clear" w:color="auto" w:fill="auto"/>
            <w:vAlign w:val="bottom"/>
          </w:tcPr>
          <w:p w14:paraId="2CDDDAE1" w14:textId="77777777" w:rsidR="00B34FEB" w:rsidRDefault="00B34FEB" w:rsidP="00F14788">
            <w:pPr>
              <w:jc w:val="center"/>
              <w:rPr>
                <w:rFonts w:cs="Arial"/>
                <w:sz w:val="18"/>
                <w:szCs w:val="18"/>
              </w:rPr>
            </w:pPr>
            <w:r>
              <w:rPr>
                <w:rFonts w:cs="Arial"/>
                <w:sz w:val="18"/>
                <w:szCs w:val="18"/>
              </w:rPr>
              <w:t>91.4</w:t>
            </w:r>
          </w:p>
        </w:tc>
      </w:tr>
      <w:tr w:rsidR="00B34FEB" w14:paraId="4A201799" w14:textId="77777777" w:rsidTr="00E679EF">
        <w:tc>
          <w:tcPr>
            <w:tcW w:w="1476" w:type="dxa"/>
            <w:shd w:val="clear" w:color="auto" w:fill="auto"/>
            <w:vAlign w:val="bottom"/>
          </w:tcPr>
          <w:p w14:paraId="0BD317AD" w14:textId="77777777" w:rsidR="00B34FEB" w:rsidRPr="005E65B9" w:rsidRDefault="00B34FEB" w:rsidP="00F14788">
            <w:pPr>
              <w:jc w:val="center"/>
              <w:rPr>
                <w:rFonts w:cs="Arial"/>
              </w:rPr>
            </w:pPr>
            <w:r>
              <w:rPr>
                <w:rFonts w:cs="Arial"/>
              </w:rPr>
              <w:t>2011</w:t>
            </w:r>
          </w:p>
        </w:tc>
        <w:tc>
          <w:tcPr>
            <w:tcW w:w="1476" w:type="dxa"/>
            <w:shd w:val="clear" w:color="auto" w:fill="auto"/>
            <w:vAlign w:val="bottom"/>
          </w:tcPr>
          <w:p w14:paraId="3C40122D"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01062962" w14:textId="77777777" w:rsidR="00B34FEB" w:rsidRDefault="00B34FEB" w:rsidP="00F14788">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646E50B1" w14:textId="77777777" w:rsidR="00B34FEB" w:rsidRDefault="00B34FEB" w:rsidP="00F14788">
            <w:pPr>
              <w:jc w:val="center"/>
              <w:rPr>
                <w:rFonts w:cs="Arial"/>
                <w:sz w:val="18"/>
                <w:szCs w:val="18"/>
              </w:rPr>
            </w:pPr>
            <w:r>
              <w:rPr>
                <w:rFonts w:cs="Arial"/>
                <w:sz w:val="18"/>
                <w:szCs w:val="18"/>
              </w:rPr>
              <w:t>5.9</w:t>
            </w:r>
          </w:p>
        </w:tc>
        <w:tc>
          <w:tcPr>
            <w:tcW w:w="1476" w:type="dxa"/>
            <w:tcBorders>
              <w:left w:val="single" w:sz="12" w:space="0" w:color="auto"/>
            </w:tcBorders>
            <w:shd w:val="clear" w:color="auto" w:fill="auto"/>
            <w:vAlign w:val="bottom"/>
          </w:tcPr>
          <w:p w14:paraId="771A8A10" w14:textId="77777777" w:rsidR="00B34FEB" w:rsidRDefault="00B34FEB" w:rsidP="00F14788">
            <w:pPr>
              <w:jc w:val="center"/>
              <w:rPr>
                <w:rFonts w:cs="Arial"/>
                <w:sz w:val="18"/>
                <w:szCs w:val="18"/>
              </w:rPr>
            </w:pPr>
            <w:r>
              <w:rPr>
                <w:rFonts w:cs="Arial"/>
                <w:sz w:val="18"/>
                <w:szCs w:val="18"/>
              </w:rPr>
              <w:t>21.8</w:t>
            </w:r>
          </w:p>
        </w:tc>
        <w:tc>
          <w:tcPr>
            <w:tcW w:w="1476" w:type="dxa"/>
            <w:shd w:val="clear" w:color="auto" w:fill="auto"/>
            <w:vAlign w:val="bottom"/>
          </w:tcPr>
          <w:p w14:paraId="502F8577" w14:textId="77777777" w:rsidR="00B34FEB" w:rsidRDefault="00B34FEB" w:rsidP="00F14788">
            <w:pPr>
              <w:jc w:val="center"/>
              <w:rPr>
                <w:rFonts w:cs="Arial"/>
                <w:sz w:val="18"/>
                <w:szCs w:val="18"/>
              </w:rPr>
            </w:pPr>
            <w:r>
              <w:rPr>
                <w:rFonts w:cs="Arial"/>
                <w:sz w:val="18"/>
                <w:szCs w:val="18"/>
              </w:rPr>
              <w:t>91.6</w:t>
            </w:r>
          </w:p>
        </w:tc>
      </w:tr>
      <w:tr w:rsidR="00B34FEB" w14:paraId="4ACFD6BD" w14:textId="77777777" w:rsidTr="00E679EF">
        <w:tc>
          <w:tcPr>
            <w:tcW w:w="1476" w:type="dxa"/>
            <w:shd w:val="clear" w:color="auto" w:fill="auto"/>
            <w:vAlign w:val="bottom"/>
          </w:tcPr>
          <w:p w14:paraId="4C361B9A" w14:textId="77777777" w:rsidR="00B34FEB" w:rsidRPr="005E65B9" w:rsidRDefault="00B34FEB" w:rsidP="00F14788">
            <w:pPr>
              <w:jc w:val="center"/>
              <w:rPr>
                <w:rFonts w:cs="Arial"/>
              </w:rPr>
            </w:pPr>
            <w:r>
              <w:rPr>
                <w:rFonts w:cs="Arial"/>
              </w:rPr>
              <w:t>2012</w:t>
            </w:r>
          </w:p>
        </w:tc>
        <w:tc>
          <w:tcPr>
            <w:tcW w:w="1476" w:type="dxa"/>
            <w:shd w:val="clear" w:color="auto" w:fill="auto"/>
            <w:vAlign w:val="bottom"/>
          </w:tcPr>
          <w:p w14:paraId="52CDC6AD"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3B4BAB9F" w14:textId="77777777" w:rsidR="00B34FEB" w:rsidRDefault="00B34FEB" w:rsidP="00F14788">
            <w:pPr>
              <w:jc w:val="center"/>
              <w:rPr>
                <w:rFonts w:cs="Arial"/>
                <w:sz w:val="18"/>
                <w:szCs w:val="18"/>
              </w:rPr>
            </w:pPr>
            <w:r>
              <w:rPr>
                <w:rFonts w:cs="Arial"/>
                <w:sz w:val="18"/>
                <w:szCs w:val="18"/>
              </w:rPr>
              <w:t>1.7</w:t>
            </w:r>
          </w:p>
        </w:tc>
        <w:tc>
          <w:tcPr>
            <w:tcW w:w="1476" w:type="dxa"/>
            <w:tcBorders>
              <w:right w:val="single" w:sz="12" w:space="0" w:color="auto"/>
            </w:tcBorders>
            <w:shd w:val="clear" w:color="auto" w:fill="auto"/>
            <w:vAlign w:val="bottom"/>
          </w:tcPr>
          <w:p w14:paraId="6103C542" w14:textId="77777777" w:rsidR="00B34FEB" w:rsidRDefault="00B34FEB" w:rsidP="00F14788">
            <w:pPr>
              <w:jc w:val="center"/>
              <w:rPr>
                <w:rFonts w:cs="Arial"/>
                <w:sz w:val="18"/>
                <w:szCs w:val="18"/>
              </w:rPr>
            </w:pPr>
            <w:r>
              <w:rPr>
                <w:rFonts w:cs="Arial"/>
                <w:sz w:val="18"/>
                <w:szCs w:val="18"/>
              </w:rPr>
              <w:t>6.2</w:t>
            </w:r>
          </w:p>
        </w:tc>
        <w:tc>
          <w:tcPr>
            <w:tcW w:w="1476" w:type="dxa"/>
            <w:tcBorders>
              <w:left w:val="single" w:sz="12" w:space="0" w:color="auto"/>
            </w:tcBorders>
            <w:shd w:val="clear" w:color="auto" w:fill="auto"/>
            <w:vAlign w:val="bottom"/>
          </w:tcPr>
          <w:p w14:paraId="68B34E4A" w14:textId="77777777" w:rsidR="00B34FEB" w:rsidRDefault="00B34FEB" w:rsidP="00F14788">
            <w:pPr>
              <w:jc w:val="center"/>
              <w:rPr>
                <w:rFonts w:cs="Arial"/>
                <w:sz w:val="18"/>
                <w:szCs w:val="18"/>
              </w:rPr>
            </w:pPr>
            <w:r>
              <w:rPr>
                <w:rFonts w:cs="Arial"/>
                <w:sz w:val="18"/>
                <w:szCs w:val="18"/>
              </w:rPr>
              <w:t>21.5</w:t>
            </w:r>
          </w:p>
        </w:tc>
        <w:tc>
          <w:tcPr>
            <w:tcW w:w="1476" w:type="dxa"/>
            <w:shd w:val="clear" w:color="auto" w:fill="auto"/>
            <w:vAlign w:val="bottom"/>
          </w:tcPr>
          <w:p w14:paraId="41CF5A81" w14:textId="77777777" w:rsidR="00B34FEB" w:rsidRDefault="00B34FEB" w:rsidP="00F14788">
            <w:pPr>
              <w:jc w:val="center"/>
              <w:rPr>
                <w:rFonts w:cs="Arial"/>
                <w:sz w:val="18"/>
                <w:szCs w:val="18"/>
              </w:rPr>
            </w:pPr>
            <w:r>
              <w:rPr>
                <w:rFonts w:cs="Arial"/>
                <w:sz w:val="18"/>
                <w:szCs w:val="18"/>
              </w:rPr>
              <w:t>91.4</w:t>
            </w:r>
          </w:p>
        </w:tc>
      </w:tr>
      <w:tr w:rsidR="00B34FEB" w14:paraId="557CA19A" w14:textId="77777777" w:rsidTr="00E679EF">
        <w:tc>
          <w:tcPr>
            <w:tcW w:w="1476" w:type="dxa"/>
            <w:shd w:val="clear" w:color="auto" w:fill="auto"/>
            <w:vAlign w:val="bottom"/>
          </w:tcPr>
          <w:p w14:paraId="226DDC44" w14:textId="77777777" w:rsidR="00B34FEB" w:rsidRDefault="00B34FEB" w:rsidP="00F14788">
            <w:pPr>
              <w:jc w:val="center"/>
              <w:rPr>
                <w:rFonts w:cs="Arial"/>
              </w:rPr>
            </w:pPr>
            <w:r>
              <w:rPr>
                <w:rFonts w:cs="Arial"/>
              </w:rPr>
              <w:t>2013</w:t>
            </w:r>
          </w:p>
        </w:tc>
        <w:tc>
          <w:tcPr>
            <w:tcW w:w="1476" w:type="dxa"/>
            <w:shd w:val="clear" w:color="auto" w:fill="auto"/>
            <w:vAlign w:val="bottom"/>
          </w:tcPr>
          <w:p w14:paraId="6BA7DABE"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217F9426" w14:textId="77777777" w:rsidR="00B34FEB" w:rsidRDefault="00B34FEB" w:rsidP="00F14788">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366349A6" w14:textId="77777777" w:rsidR="00B34FEB" w:rsidRDefault="00B34FEB" w:rsidP="00F14788">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1A0D48F6" w14:textId="77777777" w:rsidR="00B34FEB" w:rsidRDefault="00B34FEB" w:rsidP="00F14788">
            <w:pPr>
              <w:jc w:val="center"/>
              <w:rPr>
                <w:rFonts w:cs="Arial"/>
                <w:sz w:val="18"/>
                <w:szCs w:val="18"/>
              </w:rPr>
            </w:pPr>
            <w:r>
              <w:rPr>
                <w:rFonts w:cs="Arial"/>
                <w:sz w:val="18"/>
                <w:szCs w:val="18"/>
              </w:rPr>
              <w:t>21.0</w:t>
            </w:r>
          </w:p>
        </w:tc>
        <w:tc>
          <w:tcPr>
            <w:tcW w:w="1476" w:type="dxa"/>
            <w:shd w:val="clear" w:color="auto" w:fill="auto"/>
            <w:vAlign w:val="bottom"/>
          </w:tcPr>
          <w:p w14:paraId="0AB4CF2D" w14:textId="77777777" w:rsidR="00B34FEB" w:rsidRDefault="00B34FEB" w:rsidP="00F14788">
            <w:pPr>
              <w:jc w:val="center"/>
              <w:rPr>
                <w:rFonts w:cs="Arial"/>
                <w:sz w:val="18"/>
                <w:szCs w:val="18"/>
              </w:rPr>
            </w:pPr>
            <w:r>
              <w:rPr>
                <w:rFonts w:cs="Arial"/>
                <w:sz w:val="18"/>
                <w:szCs w:val="18"/>
              </w:rPr>
              <w:t>91.2</w:t>
            </w:r>
          </w:p>
        </w:tc>
      </w:tr>
      <w:tr w:rsidR="00B34FEB" w14:paraId="6CE4C42B" w14:textId="77777777" w:rsidTr="00E679EF">
        <w:tc>
          <w:tcPr>
            <w:tcW w:w="1476" w:type="dxa"/>
            <w:shd w:val="clear" w:color="auto" w:fill="auto"/>
            <w:vAlign w:val="bottom"/>
          </w:tcPr>
          <w:p w14:paraId="295069E3" w14:textId="77777777" w:rsidR="00B34FEB" w:rsidRDefault="00B34FEB" w:rsidP="00F14788">
            <w:pPr>
              <w:jc w:val="center"/>
              <w:rPr>
                <w:rFonts w:cs="Arial"/>
              </w:rPr>
            </w:pPr>
            <w:r>
              <w:rPr>
                <w:rFonts w:cs="Arial"/>
              </w:rPr>
              <w:t>2014</w:t>
            </w:r>
          </w:p>
        </w:tc>
        <w:tc>
          <w:tcPr>
            <w:tcW w:w="1476" w:type="dxa"/>
            <w:shd w:val="clear" w:color="auto" w:fill="auto"/>
            <w:vAlign w:val="bottom"/>
          </w:tcPr>
          <w:p w14:paraId="0CFAF43F" w14:textId="77777777" w:rsidR="00B34FEB"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1278D301" w14:textId="77777777" w:rsidR="00B34FEB" w:rsidRDefault="00B34FEB" w:rsidP="00F14788">
            <w:pPr>
              <w:jc w:val="center"/>
              <w:rPr>
                <w:rFonts w:cs="Arial"/>
                <w:sz w:val="18"/>
                <w:szCs w:val="18"/>
              </w:rPr>
            </w:pPr>
            <w:r>
              <w:rPr>
                <w:rFonts w:cs="Arial"/>
                <w:sz w:val="18"/>
                <w:szCs w:val="18"/>
              </w:rPr>
              <w:t>1.9</w:t>
            </w:r>
          </w:p>
        </w:tc>
        <w:tc>
          <w:tcPr>
            <w:tcW w:w="1476" w:type="dxa"/>
            <w:tcBorders>
              <w:right w:val="single" w:sz="12" w:space="0" w:color="auto"/>
            </w:tcBorders>
            <w:shd w:val="clear" w:color="auto" w:fill="auto"/>
            <w:vAlign w:val="bottom"/>
          </w:tcPr>
          <w:p w14:paraId="40439718" w14:textId="77777777" w:rsidR="00B34FEB" w:rsidRDefault="00B34FEB" w:rsidP="00F14788">
            <w:pPr>
              <w:jc w:val="center"/>
              <w:rPr>
                <w:rFonts w:cs="Arial"/>
                <w:sz w:val="18"/>
                <w:szCs w:val="18"/>
              </w:rPr>
            </w:pPr>
            <w:r>
              <w:rPr>
                <w:rFonts w:cs="Arial"/>
                <w:sz w:val="18"/>
                <w:szCs w:val="18"/>
              </w:rPr>
              <w:t>6.1</w:t>
            </w:r>
          </w:p>
        </w:tc>
        <w:tc>
          <w:tcPr>
            <w:tcW w:w="1476" w:type="dxa"/>
            <w:tcBorders>
              <w:left w:val="single" w:sz="12" w:space="0" w:color="auto"/>
            </w:tcBorders>
            <w:shd w:val="clear" w:color="auto" w:fill="auto"/>
            <w:vAlign w:val="bottom"/>
          </w:tcPr>
          <w:p w14:paraId="7C08435D" w14:textId="77777777" w:rsidR="00B34FEB" w:rsidRDefault="00B34FEB" w:rsidP="00F14788">
            <w:pPr>
              <w:jc w:val="center"/>
              <w:rPr>
                <w:rFonts w:cs="Arial"/>
                <w:sz w:val="18"/>
                <w:szCs w:val="18"/>
              </w:rPr>
            </w:pPr>
            <w:r>
              <w:rPr>
                <w:rFonts w:cs="Arial"/>
                <w:sz w:val="18"/>
                <w:szCs w:val="18"/>
              </w:rPr>
              <w:t>21.7</w:t>
            </w:r>
          </w:p>
        </w:tc>
        <w:tc>
          <w:tcPr>
            <w:tcW w:w="1476" w:type="dxa"/>
            <w:shd w:val="clear" w:color="auto" w:fill="auto"/>
            <w:vAlign w:val="bottom"/>
          </w:tcPr>
          <w:p w14:paraId="640D4A35" w14:textId="77777777" w:rsidR="00B34FEB" w:rsidRDefault="00B34FEB" w:rsidP="00F14788">
            <w:pPr>
              <w:jc w:val="center"/>
              <w:rPr>
                <w:rFonts w:cs="Arial"/>
                <w:sz w:val="18"/>
                <w:szCs w:val="18"/>
              </w:rPr>
            </w:pPr>
            <w:r>
              <w:rPr>
                <w:rFonts w:cs="Arial"/>
                <w:sz w:val="18"/>
                <w:szCs w:val="18"/>
              </w:rPr>
              <w:t>91.4</w:t>
            </w:r>
          </w:p>
        </w:tc>
      </w:tr>
      <w:tr w:rsidR="00B34FEB" w14:paraId="245DFAFC" w14:textId="77777777" w:rsidTr="00E679EF">
        <w:trPr>
          <w:trHeight w:val="71"/>
        </w:trPr>
        <w:tc>
          <w:tcPr>
            <w:tcW w:w="1476" w:type="dxa"/>
            <w:shd w:val="clear" w:color="auto" w:fill="auto"/>
            <w:vAlign w:val="bottom"/>
          </w:tcPr>
          <w:p w14:paraId="1F469B90" w14:textId="77777777" w:rsidR="00B34FEB" w:rsidRDefault="00B34FEB" w:rsidP="00F14788">
            <w:pPr>
              <w:jc w:val="center"/>
              <w:rPr>
                <w:rFonts w:cs="Arial"/>
              </w:rPr>
            </w:pPr>
            <w:r>
              <w:rPr>
                <w:rFonts w:cs="Arial"/>
              </w:rPr>
              <w:t>2015</w:t>
            </w:r>
          </w:p>
        </w:tc>
        <w:tc>
          <w:tcPr>
            <w:tcW w:w="1476" w:type="dxa"/>
            <w:shd w:val="clear" w:color="auto" w:fill="auto"/>
            <w:vAlign w:val="bottom"/>
          </w:tcPr>
          <w:p w14:paraId="72CA9330" w14:textId="77777777" w:rsidR="00B34FEB" w:rsidRPr="00930965" w:rsidRDefault="00B34FEB" w:rsidP="00F14788">
            <w:pPr>
              <w:jc w:val="center"/>
              <w:rPr>
                <w:rFonts w:cs="Arial"/>
                <w:sz w:val="18"/>
                <w:szCs w:val="18"/>
              </w:rPr>
            </w:pPr>
            <w:r w:rsidRPr="00930965">
              <w:rPr>
                <w:rFonts w:cs="Arial"/>
                <w:sz w:val="18"/>
                <w:szCs w:val="18"/>
              </w:rPr>
              <w:t>0.6</w:t>
            </w:r>
          </w:p>
        </w:tc>
        <w:tc>
          <w:tcPr>
            <w:tcW w:w="1476" w:type="dxa"/>
            <w:shd w:val="clear" w:color="auto" w:fill="auto"/>
            <w:vAlign w:val="bottom"/>
          </w:tcPr>
          <w:p w14:paraId="607D9B43" w14:textId="77777777" w:rsidR="00B34FEB" w:rsidRPr="00930965" w:rsidRDefault="00B34FEB" w:rsidP="00F14788">
            <w:pPr>
              <w:jc w:val="center"/>
              <w:rPr>
                <w:rFonts w:cs="Arial"/>
                <w:sz w:val="18"/>
                <w:szCs w:val="18"/>
              </w:rPr>
            </w:pPr>
            <w:r w:rsidRPr="00930965">
              <w:rPr>
                <w:rFonts w:cs="Arial"/>
                <w:sz w:val="18"/>
                <w:szCs w:val="18"/>
              </w:rPr>
              <w:t>1.8</w:t>
            </w:r>
          </w:p>
        </w:tc>
        <w:tc>
          <w:tcPr>
            <w:tcW w:w="1476" w:type="dxa"/>
            <w:tcBorders>
              <w:right w:val="single" w:sz="12" w:space="0" w:color="auto"/>
            </w:tcBorders>
            <w:shd w:val="clear" w:color="auto" w:fill="auto"/>
            <w:vAlign w:val="bottom"/>
          </w:tcPr>
          <w:p w14:paraId="4DBA38DF" w14:textId="77777777" w:rsidR="00B34FEB" w:rsidRPr="00930965" w:rsidRDefault="00B34FEB" w:rsidP="00F14788">
            <w:pPr>
              <w:jc w:val="center"/>
              <w:rPr>
                <w:rFonts w:cs="Arial"/>
                <w:sz w:val="18"/>
                <w:szCs w:val="18"/>
              </w:rPr>
            </w:pPr>
            <w:r w:rsidRPr="00930965">
              <w:rPr>
                <w:rFonts w:cs="Arial"/>
                <w:sz w:val="18"/>
                <w:szCs w:val="18"/>
              </w:rPr>
              <w:t>6.0</w:t>
            </w:r>
          </w:p>
        </w:tc>
        <w:tc>
          <w:tcPr>
            <w:tcW w:w="1476" w:type="dxa"/>
            <w:tcBorders>
              <w:left w:val="single" w:sz="12" w:space="0" w:color="auto"/>
            </w:tcBorders>
            <w:shd w:val="clear" w:color="auto" w:fill="auto"/>
            <w:vAlign w:val="bottom"/>
          </w:tcPr>
          <w:p w14:paraId="7C24B38D" w14:textId="77777777" w:rsidR="00B34FEB" w:rsidRPr="00930965" w:rsidRDefault="00B34FEB" w:rsidP="00F14788">
            <w:pPr>
              <w:jc w:val="center"/>
              <w:rPr>
                <w:rFonts w:cs="Arial"/>
                <w:sz w:val="18"/>
                <w:szCs w:val="18"/>
              </w:rPr>
            </w:pPr>
            <w:r w:rsidRPr="00930965">
              <w:rPr>
                <w:rFonts w:cs="Arial"/>
                <w:sz w:val="18"/>
                <w:szCs w:val="18"/>
              </w:rPr>
              <w:t>22.5</w:t>
            </w:r>
          </w:p>
        </w:tc>
        <w:tc>
          <w:tcPr>
            <w:tcW w:w="1476" w:type="dxa"/>
            <w:shd w:val="clear" w:color="auto" w:fill="auto"/>
            <w:vAlign w:val="bottom"/>
          </w:tcPr>
          <w:p w14:paraId="270921AF" w14:textId="77777777" w:rsidR="00B34FEB" w:rsidRPr="00930965" w:rsidRDefault="00B34FEB" w:rsidP="00F14788">
            <w:pPr>
              <w:jc w:val="center"/>
              <w:rPr>
                <w:rFonts w:cs="Arial"/>
                <w:sz w:val="18"/>
                <w:szCs w:val="18"/>
              </w:rPr>
            </w:pPr>
            <w:r w:rsidRPr="00930965">
              <w:rPr>
                <w:rFonts w:cs="Arial"/>
                <w:sz w:val="18"/>
                <w:szCs w:val="18"/>
              </w:rPr>
              <w:t>91.6</w:t>
            </w:r>
          </w:p>
        </w:tc>
      </w:tr>
      <w:tr w:rsidR="00B34FEB" w14:paraId="36D36C3E" w14:textId="77777777" w:rsidTr="003E06D3">
        <w:trPr>
          <w:trHeight w:val="188"/>
        </w:trPr>
        <w:tc>
          <w:tcPr>
            <w:tcW w:w="1476" w:type="dxa"/>
            <w:shd w:val="clear" w:color="auto" w:fill="auto"/>
            <w:vAlign w:val="bottom"/>
          </w:tcPr>
          <w:p w14:paraId="4472692B" w14:textId="77777777" w:rsidR="00B34FEB" w:rsidRDefault="00B34FEB" w:rsidP="00F14788">
            <w:pPr>
              <w:jc w:val="center"/>
              <w:rPr>
                <w:rFonts w:cs="Arial"/>
              </w:rPr>
            </w:pPr>
            <w:r>
              <w:rPr>
                <w:rFonts w:cs="Arial"/>
              </w:rPr>
              <w:t>2016</w:t>
            </w:r>
          </w:p>
        </w:tc>
        <w:tc>
          <w:tcPr>
            <w:tcW w:w="1476" w:type="dxa"/>
            <w:shd w:val="clear" w:color="auto" w:fill="auto"/>
            <w:vAlign w:val="bottom"/>
          </w:tcPr>
          <w:p w14:paraId="7439655E" w14:textId="77777777" w:rsidR="00B34FEB" w:rsidRPr="00930965" w:rsidRDefault="00B34FEB" w:rsidP="00F14788">
            <w:pPr>
              <w:jc w:val="center"/>
              <w:rPr>
                <w:rFonts w:cs="Arial"/>
                <w:sz w:val="18"/>
                <w:szCs w:val="18"/>
              </w:rPr>
            </w:pPr>
            <w:r>
              <w:rPr>
                <w:rFonts w:cs="Arial"/>
                <w:sz w:val="18"/>
                <w:szCs w:val="18"/>
              </w:rPr>
              <w:t>0.6</w:t>
            </w:r>
          </w:p>
        </w:tc>
        <w:tc>
          <w:tcPr>
            <w:tcW w:w="1476" w:type="dxa"/>
            <w:shd w:val="clear" w:color="auto" w:fill="auto"/>
            <w:vAlign w:val="bottom"/>
          </w:tcPr>
          <w:p w14:paraId="58F2C3AE" w14:textId="77777777" w:rsidR="00B34FEB" w:rsidRPr="00930965" w:rsidRDefault="00B34FEB" w:rsidP="00F14788">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bottom"/>
          </w:tcPr>
          <w:p w14:paraId="7449BFDA" w14:textId="77777777" w:rsidR="00B34FEB" w:rsidRPr="00930965" w:rsidRDefault="00B34FEB" w:rsidP="00F14788">
            <w:pPr>
              <w:jc w:val="center"/>
              <w:rPr>
                <w:rFonts w:cs="Arial"/>
                <w:sz w:val="18"/>
                <w:szCs w:val="18"/>
              </w:rPr>
            </w:pPr>
            <w:r>
              <w:rPr>
                <w:rFonts w:cs="Arial"/>
                <w:sz w:val="18"/>
                <w:szCs w:val="18"/>
              </w:rPr>
              <w:t>6.3</w:t>
            </w:r>
          </w:p>
        </w:tc>
        <w:tc>
          <w:tcPr>
            <w:tcW w:w="1476" w:type="dxa"/>
            <w:tcBorders>
              <w:left w:val="single" w:sz="12" w:space="0" w:color="auto"/>
            </w:tcBorders>
            <w:shd w:val="clear" w:color="auto" w:fill="auto"/>
            <w:vAlign w:val="bottom"/>
          </w:tcPr>
          <w:p w14:paraId="4C51FFA3" w14:textId="77777777" w:rsidR="00B34FEB" w:rsidRPr="00930965" w:rsidRDefault="00B34FEB" w:rsidP="00F14788">
            <w:pPr>
              <w:jc w:val="center"/>
              <w:rPr>
                <w:rFonts w:cs="Arial"/>
                <w:sz w:val="18"/>
                <w:szCs w:val="18"/>
              </w:rPr>
            </w:pPr>
            <w:r>
              <w:rPr>
                <w:rFonts w:cs="Arial"/>
                <w:sz w:val="18"/>
                <w:szCs w:val="18"/>
              </w:rPr>
              <w:t>22.8</w:t>
            </w:r>
          </w:p>
        </w:tc>
        <w:tc>
          <w:tcPr>
            <w:tcW w:w="1476" w:type="dxa"/>
            <w:shd w:val="clear" w:color="auto" w:fill="auto"/>
            <w:vAlign w:val="bottom"/>
          </w:tcPr>
          <w:p w14:paraId="00C8EA5C" w14:textId="77777777" w:rsidR="00B34FEB" w:rsidRPr="00930965" w:rsidRDefault="00B34FEB" w:rsidP="00F14788">
            <w:pPr>
              <w:jc w:val="center"/>
              <w:rPr>
                <w:rFonts w:cs="Arial"/>
                <w:sz w:val="18"/>
                <w:szCs w:val="18"/>
              </w:rPr>
            </w:pPr>
            <w:r>
              <w:rPr>
                <w:rFonts w:cs="Arial"/>
                <w:sz w:val="18"/>
                <w:szCs w:val="18"/>
              </w:rPr>
              <w:t>91.3</w:t>
            </w:r>
          </w:p>
        </w:tc>
      </w:tr>
      <w:tr w:rsidR="00B34FEB" w14:paraId="29515B1C" w14:textId="77777777" w:rsidTr="003E06D3">
        <w:trPr>
          <w:trHeight w:val="188"/>
        </w:trPr>
        <w:tc>
          <w:tcPr>
            <w:tcW w:w="1476" w:type="dxa"/>
            <w:shd w:val="clear" w:color="auto" w:fill="auto"/>
            <w:vAlign w:val="bottom"/>
          </w:tcPr>
          <w:p w14:paraId="67EC4F6D" w14:textId="77777777" w:rsidR="00B34FEB" w:rsidRDefault="00B34FEB" w:rsidP="00F14788">
            <w:pPr>
              <w:jc w:val="center"/>
              <w:rPr>
                <w:rFonts w:cs="Arial"/>
              </w:rPr>
            </w:pPr>
            <w:r>
              <w:rPr>
                <w:rFonts w:cs="Arial"/>
              </w:rPr>
              <w:t>2017</w:t>
            </w:r>
          </w:p>
        </w:tc>
        <w:tc>
          <w:tcPr>
            <w:tcW w:w="1476" w:type="dxa"/>
            <w:shd w:val="clear" w:color="auto" w:fill="auto"/>
            <w:vAlign w:val="bottom"/>
          </w:tcPr>
          <w:p w14:paraId="6FB00A25" w14:textId="77777777" w:rsidR="00B34FEB" w:rsidRDefault="00B34FEB" w:rsidP="00F14788">
            <w:pPr>
              <w:jc w:val="center"/>
              <w:rPr>
                <w:rFonts w:cs="Arial"/>
                <w:sz w:val="18"/>
                <w:szCs w:val="18"/>
              </w:rPr>
            </w:pPr>
            <w:r>
              <w:rPr>
                <w:rFonts w:cs="Arial"/>
                <w:sz w:val="18"/>
                <w:szCs w:val="18"/>
              </w:rPr>
              <w:t>0.5</w:t>
            </w:r>
          </w:p>
        </w:tc>
        <w:tc>
          <w:tcPr>
            <w:tcW w:w="1476" w:type="dxa"/>
            <w:shd w:val="clear" w:color="auto" w:fill="auto"/>
            <w:vAlign w:val="bottom"/>
          </w:tcPr>
          <w:p w14:paraId="4F822FD1" w14:textId="77777777" w:rsidR="00B34FEB" w:rsidRDefault="00B34FEB" w:rsidP="00F14788">
            <w:pPr>
              <w:jc w:val="center"/>
              <w:rPr>
                <w:rFonts w:cs="Arial"/>
                <w:sz w:val="18"/>
                <w:szCs w:val="18"/>
              </w:rPr>
            </w:pPr>
            <w:r>
              <w:rPr>
                <w:rFonts w:cs="Arial"/>
                <w:sz w:val="18"/>
                <w:szCs w:val="18"/>
              </w:rPr>
              <w:t>1.8</w:t>
            </w:r>
          </w:p>
        </w:tc>
        <w:tc>
          <w:tcPr>
            <w:tcW w:w="1476" w:type="dxa"/>
            <w:tcBorders>
              <w:right w:val="single" w:sz="12" w:space="0" w:color="auto"/>
            </w:tcBorders>
            <w:shd w:val="clear" w:color="auto" w:fill="auto"/>
            <w:vAlign w:val="bottom"/>
          </w:tcPr>
          <w:p w14:paraId="507140DD" w14:textId="77777777" w:rsidR="00B34FEB" w:rsidRDefault="00B34FEB" w:rsidP="00F14788">
            <w:pPr>
              <w:jc w:val="center"/>
              <w:rPr>
                <w:rFonts w:cs="Arial"/>
                <w:sz w:val="18"/>
                <w:szCs w:val="18"/>
              </w:rPr>
            </w:pPr>
            <w:r>
              <w:rPr>
                <w:rFonts w:cs="Arial"/>
                <w:sz w:val="18"/>
                <w:szCs w:val="18"/>
              </w:rPr>
              <w:t>6.6</w:t>
            </w:r>
          </w:p>
        </w:tc>
        <w:tc>
          <w:tcPr>
            <w:tcW w:w="1476" w:type="dxa"/>
            <w:tcBorders>
              <w:left w:val="single" w:sz="12" w:space="0" w:color="auto"/>
            </w:tcBorders>
            <w:shd w:val="clear" w:color="auto" w:fill="auto"/>
            <w:vAlign w:val="bottom"/>
          </w:tcPr>
          <w:p w14:paraId="23D23342" w14:textId="77777777" w:rsidR="00B34FEB" w:rsidRDefault="00B34FEB" w:rsidP="00F14788">
            <w:pPr>
              <w:jc w:val="center"/>
              <w:rPr>
                <w:rFonts w:cs="Arial"/>
                <w:sz w:val="18"/>
                <w:szCs w:val="18"/>
              </w:rPr>
            </w:pPr>
            <w:r>
              <w:rPr>
                <w:rFonts w:cs="Arial"/>
                <w:sz w:val="18"/>
                <w:szCs w:val="18"/>
              </w:rPr>
              <w:t>23.2</w:t>
            </w:r>
          </w:p>
        </w:tc>
        <w:tc>
          <w:tcPr>
            <w:tcW w:w="1476" w:type="dxa"/>
            <w:shd w:val="clear" w:color="auto" w:fill="auto"/>
            <w:vAlign w:val="bottom"/>
          </w:tcPr>
          <w:p w14:paraId="52051DB4" w14:textId="77777777" w:rsidR="00B34FEB" w:rsidRDefault="00B34FEB" w:rsidP="00F14788">
            <w:pPr>
              <w:jc w:val="center"/>
              <w:rPr>
                <w:rFonts w:cs="Arial"/>
                <w:sz w:val="18"/>
                <w:szCs w:val="18"/>
              </w:rPr>
            </w:pPr>
            <w:r>
              <w:rPr>
                <w:rFonts w:cs="Arial"/>
                <w:sz w:val="18"/>
                <w:szCs w:val="18"/>
              </w:rPr>
              <w:t>91.1</w:t>
            </w:r>
          </w:p>
        </w:tc>
      </w:tr>
      <w:tr w:rsidR="0009693D" w14:paraId="03A7D167" w14:textId="77777777" w:rsidTr="003E06D3">
        <w:trPr>
          <w:trHeight w:val="188"/>
        </w:trPr>
        <w:tc>
          <w:tcPr>
            <w:tcW w:w="1476" w:type="dxa"/>
            <w:shd w:val="clear" w:color="auto" w:fill="auto"/>
            <w:vAlign w:val="bottom"/>
          </w:tcPr>
          <w:p w14:paraId="3120F70C" w14:textId="77777777" w:rsidR="0009693D" w:rsidRDefault="00B34FEB" w:rsidP="00E679EF">
            <w:pPr>
              <w:jc w:val="center"/>
              <w:rPr>
                <w:rFonts w:cs="Arial"/>
              </w:rPr>
            </w:pPr>
            <w:r>
              <w:rPr>
                <w:rFonts w:cs="Arial"/>
              </w:rPr>
              <w:t>2018</w:t>
            </w:r>
          </w:p>
        </w:tc>
        <w:tc>
          <w:tcPr>
            <w:tcW w:w="1476" w:type="dxa"/>
            <w:shd w:val="clear" w:color="auto" w:fill="auto"/>
            <w:vAlign w:val="bottom"/>
          </w:tcPr>
          <w:p w14:paraId="58B251D6" w14:textId="77777777" w:rsidR="0009693D" w:rsidRDefault="000E1492" w:rsidP="0009693D">
            <w:pPr>
              <w:jc w:val="center"/>
              <w:rPr>
                <w:rFonts w:cs="Arial"/>
                <w:sz w:val="18"/>
                <w:szCs w:val="18"/>
              </w:rPr>
            </w:pPr>
            <w:r>
              <w:rPr>
                <w:rFonts w:cs="Arial"/>
                <w:sz w:val="18"/>
                <w:szCs w:val="18"/>
              </w:rPr>
              <w:t>0.5</w:t>
            </w:r>
          </w:p>
        </w:tc>
        <w:tc>
          <w:tcPr>
            <w:tcW w:w="1476" w:type="dxa"/>
            <w:shd w:val="clear" w:color="auto" w:fill="auto"/>
            <w:vAlign w:val="bottom"/>
          </w:tcPr>
          <w:p w14:paraId="4BFA6DB6" w14:textId="77777777" w:rsidR="0009693D" w:rsidRDefault="000E1492" w:rsidP="0009693D">
            <w:pPr>
              <w:jc w:val="center"/>
              <w:rPr>
                <w:rFonts w:cs="Arial"/>
                <w:sz w:val="18"/>
                <w:szCs w:val="18"/>
              </w:rPr>
            </w:pPr>
            <w:r>
              <w:rPr>
                <w:rFonts w:cs="Arial"/>
                <w:sz w:val="18"/>
                <w:szCs w:val="18"/>
              </w:rPr>
              <w:t>1.</w:t>
            </w:r>
            <w:r w:rsidR="002F5422">
              <w:rPr>
                <w:rFonts w:cs="Arial"/>
                <w:sz w:val="18"/>
                <w:szCs w:val="18"/>
              </w:rPr>
              <w:t>9</w:t>
            </w:r>
          </w:p>
        </w:tc>
        <w:tc>
          <w:tcPr>
            <w:tcW w:w="1476" w:type="dxa"/>
            <w:tcBorders>
              <w:right w:val="single" w:sz="12" w:space="0" w:color="auto"/>
            </w:tcBorders>
            <w:shd w:val="clear" w:color="auto" w:fill="auto"/>
            <w:vAlign w:val="bottom"/>
          </w:tcPr>
          <w:p w14:paraId="614FB954" w14:textId="77777777" w:rsidR="0009693D" w:rsidRDefault="000E1492" w:rsidP="0009693D">
            <w:pPr>
              <w:jc w:val="center"/>
              <w:rPr>
                <w:rFonts w:cs="Arial"/>
                <w:sz w:val="18"/>
                <w:szCs w:val="18"/>
              </w:rPr>
            </w:pPr>
            <w:r>
              <w:rPr>
                <w:rFonts w:cs="Arial"/>
                <w:sz w:val="18"/>
                <w:szCs w:val="18"/>
              </w:rPr>
              <w:t>6.</w:t>
            </w:r>
            <w:r w:rsidR="002F5422">
              <w:rPr>
                <w:rFonts w:cs="Arial"/>
                <w:sz w:val="18"/>
                <w:szCs w:val="18"/>
              </w:rPr>
              <w:t>5</w:t>
            </w:r>
          </w:p>
        </w:tc>
        <w:tc>
          <w:tcPr>
            <w:tcW w:w="1476" w:type="dxa"/>
            <w:tcBorders>
              <w:left w:val="single" w:sz="12" w:space="0" w:color="auto"/>
            </w:tcBorders>
            <w:shd w:val="clear" w:color="auto" w:fill="auto"/>
            <w:vAlign w:val="bottom"/>
          </w:tcPr>
          <w:p w14:paraId="4A85C007" w14:textId="77777777" w:rsidR="0009693D" w:rsidRDefault="000E1492" w:rsidP="0009693D">
            <w:pPr>
              <w:jc w:val="center"/>
              <w:rPr>
                <w:rFonts w:cs="Arial"/>
                <w:sz w:val="18"/>
                <w:szCs w:val="18"/>
              </w:rPr>
            </w:pPr>
            <w:r>
              <w:rPr>
                <w:rFonts w:cs="Arial"/>
                <w:sz w:val="18"/>
                <w:szCs w:val="18"/>
              </w:rPr>
              <w:t>23.</w:t>
            </w:r>
            <w:r w:rsidR="002F5422">
              <w:rPr>
                <w:rFonts w:cs="Arial"/>
                <w:sz w:val="18"/>
                <w:szCs w:val="18"/>
              </w:rPr>
              <w:t>4</w:t>
            </w:r>
          </w:p>
        </w:tc>
        <w:tc>
          <w:tcPr>
            <w:tcW w:w="1476" w:type="dxa"/>
            <w:shd w:val="clear" w:color="auto" w:fill="auto"/>
            <w:vAlign w:val="bottom"/>
          </w:tcPr>
          <w:p w14:paraId="0824B7B2" w14:textId="77777777" w:rsidR="0009693D" w:rsidRDefault="00894C8F" w:rsidP="0009693D">
            <w:pPr>
              <w:jc w:val="center"/>
              <w:rPr>
                <w:rFonts w:cs="Arial"/>
                <w:sz w:val="18"/>
                <w:szCs w:val="18"/>
              </w:rPr>
            </w:pPr>
            <w:r>
              <w:rPr>
                <w:rFonts w:cs="Arial"/>
                <w:sz w:val="18"/>
                <w:szCs w:val="18"/>
              </w:rPr>
              <w:t>91.</w:t>
            </w:r>
            <w:r w:rsidR="002F5422">
              <w:rPr>
                <w:rFonts w:cs="Arial"/>
                <w:sz w:val="18"/>
                <w:szCs w:val="18"/>
              </w:rPr>
              <w:t>0</w:t>
            </w:r>
          </w:p>
        </w:tc>
      </w:tr>
    </w:tbl>
    <w:p w14:paraId="58191690" w14:textId="77777777" w:rsidR="00E679EF" w:rsidRDefault="00E679EF" w:rsidP="00E679EF"/>
    <w:p w14:paraId="55836A5A" w14:textId="77777777" w:rsidR="00E679EF" w:rsidRDefault="006F3CBC" w:rsidP="00E679EF">
      <w:r>
        <w:rPr>
          <w:noProof/>
        </w:rPr>
        <mc:AlternateContent>
          <mc:Choice Requires="wpg">
            <w:drawing>
              <wp:anchor distT="0" distB="0" distL="114300" distR="114300" simplePos="0" relativeHeight="251637248" behindDoc="0" locked="0" layoutInCell="1" allowOverlap="1" wp14:anchorId="78B62D77" wp14:editId="7FFB321A">
                <wp:simplePos x="0" y="0"/>
                <wp:positionH relativeFrom="column">
                  <wp:posOffset>-123825</wp:posOffset>
                </wp:positionH>
                <wp:positionV relativeFrom="paragraph">
                  <wp:posOffset>2540</wp:posOffset>
                </wp:positionV>
                <wp:extent cx="5625465" cy="457200"/>
                <wp:effectExtent l="0" t="0" r="0" b="0"/>
                <wp:wrapNone/>
                <wp:docPr id="639" name="Group 4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5465" cy="457200"/>
                          <a:chOff x="1932" y="11592"/>
                          <a:chExt cx="8424" cy="504"/>
                        </a:xfrm>
                      </wpg:grpSpPr>
                      <wps:wsp>
                        <wps:cNvPr id="640" name="Text Box 4751"/>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3F006C4F" w14:textId="77777777" w:rsidR="00E90112" w:rsidRPr="003D2408" w:rsidRDefault="00E90112" w:rsidP="00E679EF">
                              <w:pPr>
                                <w:pStyle w:val="BodyText3"/>
                                <w:tabs>
                                  <w:tab w:val="left" w:pos="90"/>
                                </w:tabs>
                                <w:spacing w:before="0"/>
                                <w:ind w:left="90"/>
                                <w:rPr>
                                  <w:sz w:val="16"/>
                                  <w:szCs w:val="16"/>
                                </w:rPr>
                              </w:pPr>
                              <w:r>
                                <w:rPr>
                                  <w:sz w:val="16"/>
                                  <w:szCs w:val="16"/>
                                </w:rPr>
                                <w:t>1</w:t>
                              </w:r>
                              <w:r w:rsidRPr="000751F8">
                                <w:rPr>
                                  <w:sz w:val="16"/>
                                  <w:szCs w:val="16"/>
                                </w:rPr>
                                <w:t>. Also known as early gestational age, premature delivery, or preterm delivery</w:t>
                              </w:r>
                              <w:r>
                                <w:rPr>
                                  <w:sz w:val="16"/>
                                  <w:szCs w:val="16"/>
                                </w:rPr>
                                <w:t xml:space="preserve">. </w:t>
                              </w:r>
                              <w:r w:rsidRPr="003D2408">
                                <w:rPr>
                                  <w:sz w:val="16"/>
                                  <w:szCs w:val="16"/>
                                </w:rPr>
                                <w:t>Preterm: &lt;37 weeks gestation</w:t>
                              </w:r>
                              <w:r>
                                <w:rPr>
                                  <w:sz w:val="16"/>
                                  <w:szCs w:val="16"/>
                                </w:rPr>
                                <w:t xml:space="preserve">.  </w:t>
                              </w:r>
                              <w:r w:rsidRPr="000751F8">
                                <w:rPr>
                                  <w:sz w:val="16"/>
                                  <w:szCs w:val="16"/>
                                </w:rPr>
                                <w:t xml:space="preserve">2. </w:t>
                              </w:r>
                              <w:r w:rsidRPr="003D2408">
                                <w:rPr>
                                  <w:sz w:val="16"/>
                                  <w:szCs w:val="16"/>
                                </w:rPr>
                                <w:t xml:space="preserve">Full term and early term are not mutually exclusive. </w:t>
                              </w:r>
                            </w:p>
                          </w:txbxContent>
                        </wps:txbx>
                        <wps:bodyPr rot="0" vert="horz" wrap="square" lIns="91440" tIns="45720" rIns="91440" bIns="45720" anchor="t" anchorCtr="0" upright="1">
                          <a:noAutofit/>
                        </wps:bodyPr>
                      </wps:wsp>
                      <wps:wsp>
                        <wps:cNvPr id="641" name="Line 4752"/>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B62D77" id="Group 4750" o:spid="_x0000_s1039" style="position:absolute;margin-left:-9.75pt;margin-top:.2pt;width:442.95pt;height:36pt;z-index:251637248"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">
                <v:shape id="Text Box 4751" o:spid="_x0000_s1040"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" filled="f" fillcolor="black" stroked="f" strokeweight="3e-5mm">
                  <v:textbox>
                    <w:txbxContent>
                      <w:p w14:paraId="3F006C4F" w14:textId="77777777" w:rsidR="00E90112" w:rsidRPr="003D2408" w:rsidRDefault="00E90112" w:rsidP="00E679EF">
                        <w:pPr>
                          <w:pStyle w:val="BodyText3"/>
                          <w:tabs>
                            <w:tab w:val="left" w:pos="90"/>
                          </w:tabs>
                          <w:spacing w:before="0"/>
                          <w:ind w:left="90"/>
                          <w:rPr>
                            <w:sz w:val="16"/>
                            <w:szCs w:val="16"/>
                          </w:rPr>
                        </w:pPr>
                        <w:r>
                          <w:rPr>
                            <w:sz w:val="16"/>
                            <w:szCs w:val="16"/>
                          </w:rPr>
                          <w:t>1</w:t>
                        </w:r>
                        <w:r w:rsidRPr="000751F8">
                          <w:rPr>
                            <w:sz w:val="16"/>
                            <w:szCs w:val="16"/>
                          </w:rPr>
                          <w:t>. Also known as early gestational age, premature delivery, or preterm delivery</w:t>
                        </w:r>
                        <w:r>
                          <w:rPr>
                            <w:sz w:val="16"/>
                            <w:szCs w:val="16"/>
                          </w:rPr>
                          <w:t xml:space="preserve">. </w:t>
                        </w:r>
                        <w:r w:rsidRPr="003D2408">
                          <w:rPr>
                            <w:sz w:val="16"/>
                            <w:szCs w:val="16"/>
                          </w:rPr>
                          <w:t>Preterm: &lt;37 weeks gestation</w:t>
                        </w:r>
                        <w:r>
                          <w:rPr>
                            <w:sz w:val="16"/>
                            <w:szCs w:val="16"/>
                          </w:rPr>
                          <w:t xml:space="preserve">.  </w:t>
                        </w:r>
                        <w:r w:rsidRPr="000751F8">
                          <w:rPr>
                            <w:sz w:val="16"/>
                            <w:szCs w:val="16"/>
                          </w:rPr>
                          <w:t xml:space="preserve">2. </w:t>
                        </w:r>
                        <w:r w:rsidRPr="003D2408">
                          <w:rPr>
                            <w:sz w:val="16"/>
                            <w:szCs w:val="16"/>
                          </w:rPr>
                          <w:t xml:space="preserve">Full term and early term are not mutually exclusive. </w:t>
                        </w:r>
                      </w:p>
                    </w:txbxContent>
                  </v:textbox>
                </v:shape>
                <v:line id="Line 4752" o:spid="_x0000_s1041"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"/>
              </v:group>
            </w:pict>
          </mc:Fallback>
        </mc:AlternateContent>
      </w:r>
    </w:p>
    <w:p w14:paraId="2D93E8F2" w14:textId="77777777" w:rsidR="00E679EF" w:rsidRPr="00B06753" w:rsidRDefault="00E679EF" w:rsidP="00E679EF">
      <w:pPr>
        <w:sectPr w:rsidR="00E679EF" w:rsidRPr="00B06753" w:rsidSect="005D40FF">
          <w:headerReference w:type="default" r:id="rId30"/>
          <w:footerReference w:type="default" r:id="rId31"/>
          <w:pgSz w:w="12240" w:h="15840" w:code="1"/>
          <w:pgMar w:top="1296" w:right="1440" w:bottom="1296" w:left="1440" w:header="706" w:footer="706" w:gutter="0"/>
          <w:cols w:space="720"/>
        </w:sectPr>
      </w:pPr>
    </w:p>
    <w:p w14:paraId="1E5C551F" w14:textId="77777777" w:rsidR="00E679EF" w:rsidRPr="009B475E" w:rsidRDefault="006F3CBC" w:rsidP="00E679EF">
      <w:pPr>
        <w:rPr>
          <w:sz w:val="8"/>
          <w:szCs w:val="8"/>
        </w:rPr>
      </w:pPr>
      <w:r>
        <w:rPr>
          <w:noProof/>
        </w:rPr>
        <w:lastRenderedPageBreak/>
        <mc:AlternateContent>
          <mc:Choice Requires="wps">
            <w:drawing>
              <wp:anchor distT="0" distB="0" distL="114300" distR="114300" simplePos="0" relativeHeight="251625984" behindDoc="0" locked="0" layoutInCell="1" allowOverlap="1" wp14:anchorId="62BE03A8" wp14:editId="2E9F39BF">
                <wp:simplePos x="0" y="0"/>
                <wp:positionH relativeFrom="column">
                  <wp:posOffset>-405765</wp:posOffset>
                </wp:positionH>
                <wp:positionV relativeFrom="paragraph">
                  <wp:posOffset>-270510</wp:posOffset>
                </wp:positionV>
                <wp:extent cx="6926580" cy="8543925"/>
                <wp:effectExtent l="0" t="0" r="0" b="0"/>
                <wp:wrapNone/>
                <wp:docPr id="638" name="Rectangle 4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8543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278F5" id="Rectangle 4698" o:spid="_x0000_s1026" style="position:absolute;margin-left:-31.95pt;margin-top:-21.3pt;width:545.4pt;height:672.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" filled="f" strokeweight="2pt"/>
            </w:pict>
          </mc:Fallback>
        </mc:AlternateContent>
      </w:r>
    </w:p>
    <w:p w14:paraId="573A4B7F" w14:textId="56862517" w:rsidR="00E679EF" w:rsidRDefault="00E679EF" w:rsidP="00E679EF">
      <w:pPr>
        <w:pStyle w:val="Caption"/>
        <w:jc w:val="center"/>
        <w:outlineLvl w:val="1"/>
        <w:rPr>
          <w:sz w:val="22"/>
          <w:szCs w:val="22"/>
        </w:rPr>
      </w:pPr>
      <w:bookmarkStart w:id="117" w:name="_Toc385513921"/>
      <w:bookmarkStart w:id="118" w:name="_Toc388445385"/>
      <w:bookmarkStart w:id="119" w:name="_Toc17196522"/>
      <w:r w:rsidRPr="001C7BF9">
        <w:rPr>
          <w:sz w:val="22"/>
          <w:szCs w:val="22"/>
        </w:rPr>
        <w:t xml:space="preserve">Figure </w:t>
      </w:r>
      <w:r w:rsidRPr="001C7BF9">
        <w:rPr>
          <w:sz w:val="22"/>
          <w:szCs w:val="22"/>
        </w:rPr>
        <w:fldChar w:fldCharType="begin"/>
      </w:r>
      <w:r w:rsidRPr="001C7BF9">
        <w:rPr>
          <w:sz w:val="22"/>
          <w:szCs w:val="22"/>
        </w:rPr>
        <w:instrText xml:space="preserve"> SEQ Figure \* ARABIC </w:instrText>
      </w:r>
      <w:r w:rsidRPr="001C7BF9">
        <w:rPr>
          <w:sz w:val="22"/>
          <w:szCs w:val="22"/>
        </w:rPr>
        <w:fldChar w:fldCharType="separate"/>
      </w:r>
      <w:r w:rsidR="00B824F8">
        <w:rPr>
          <w:noProof/>
          <w:sz w:val="22"/>
          <w:szCs w:val="22"/>
        </w:rPr>
        <w:t>3</w:t>
      </w:r>
      <w:r w:rsidRPr="001C7BF9">
        <w:rPr>
          <w:sz w:val="22"/>
          <w:szCs w:val="22"/>
        </w:rPr>
        <w:fldChar w:fldCharType="end"/>
      </w:r>
      <w:r w:rsidRPr="001C7BF9">
        <w:rPr>
          <w:sz w:val="22"/>
          <w:szCs w:val="22"/>
        </w:rPr>
        <w:t xml:space="preserve">. </w:t>
      </w:r>
      <w:r>
        <w:rPr>
          <w:sz w:val="22"/>
          <w:szCs w:val="22"/>
        </w:rPr>
        <w:t xml:space="preserve"> </w:t>
      </w:r>
      <w:r w:rsidRPr="001C7BF9">
        <w:rPr>
          <w:sz w:val="22"/>
          <w:szCs w:val="22"/>
        </w:rPr>
        <w:t>Trends in Adequacy of Prenatal Care</w:t>
      </w:r>
      <w:r w:rsidR="007B2A3E" w:rsidRPr="007B2A3E">
        <w:rPr>
          <w:sz w:val="22"/>
          <w:szCs w:val="22"/>
          <w:vertAlign w:val="superscript"/>
        </w:rPr>
        <w:t>2</w:t>
      </w:r>
      <w:r w:rsidR="00F8268A">
        <w:rPr>
          <w:sz w:val="22"/>
          <w:szCs w:val="22"/>
          <w:vertAlign w:val="superscript"/>
        </w:rPr>
        <w:t>,3</w:t>
      </w:r>
      <w:r w:rsidR="009E2801">
        <w:rPr>
          <w:sz w:val="22"/>
          <w:szCs w:val="22"/>
        </w:rPr>
        <w:t xml:space="preserve"> by Race/</w:t>
      </w:r>
      <w:r w:rsidRPr="001C7BF9">
        <w:rPr>
          <w:sz w:val="22"/>
          <w:szCs w:val="22"/>
        </w:rPr>
        <w:t>Hispanic Ethnicity, Massachusetts</w:t>
      </w:r>
      <w:r>
        <w:rPr>
          <w:sz w:val="22"/>
          <w:szCs w:val="22"/>
        </w:rPr>
        <w:t xml:space="preserve">: </w:t>
      </w:r>
      <w:r w:rsidR="004F1394">
        <w:rPr>
          <w:sz w:val="22"/>
          <w:szCs w:val="22"/>
        </w:rPr>
        <w:t>199</w:t>
      </w:r>
      <w:r w:rsidR="00894C8F">
        <w:rPr>
          <w:sz w:val="22"/>
          <w:szCs w:val="22"/>
        </w:rPr>
        <w:t>8</w:t>
      </w:r>
      <w:r w:rsidRPr="001C7BF9">
        <w:rPr>
          <w:sz w:val="22"/>
          <w:szCs w:val="22"/>
        </w:rPr>
        <w:t>-</w:t>
      </w:r>
      <w:r>
        <w:rPr>
          <w:sz w:val="22"/>
          <w:szCs w:val="22"/>
        </w:rPr>
        <w:t>201</w:t>
      </w:r>
      <w:bookmarkEnd w:id="117"/>
      <w:bookmarkEnd w:id="118"/>
      <w:bookmarkEnd w:id="119"/>
      <w:r w:rsidR="00894C8F">
        <w:rPr>
          <w:sz w:val="22"/>
          <w:szCs w:val="22"/>
        </w:rPr>
        <w:t>8</w:t>
      </w:r>
    </w:p>
    <w:p w14:paraId="726F1AAE" w14:textId="77777777" w:rsidR="00E679EF" w:rsidRDefault="00E679EF" w:rsidP="00E679EF"/>
    <w:p w14:paraId="2B5F735B" w14:textId="77777777" w:rsidR="00225BC8" w:rsidRDefault="0013509B" w:rsidP="00F8268A">
      <w:pPr>
        <w:jc w:val="center"/>
      </w:pPr>
      <w:r>
        <w:rPr>
          <w:noProof/>
        </w:rPr>
        <w:drawing>
          <wp:inline distT="0" distB="0" distL="0" distR="0" wp14:anchorId="2D771593" wp14:editId="4C83834A">
            <wp:extent cx="5943600" cy="5679440"/>
            <wp:effectExtent l="0" t="0" r="0" b="0"/>
            <wp:docPr id="4784" name="Chart 4784">
              <a:extLst xmlns:a="http://schemas.openxmlformats.org/drawingml/2006/main">
                <a:ext uri="{FF2B5EF4-FFF2-40B4-BE49-F238E27FC236}">
                  <a16:creationId xmlns:a16="http://schemas.microsoft.com/office/drawing/2014/main" id="{00000000-0008-0000-1400-0000D1F438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7D94480" w14:textId="77777777" w:rsidR="00E679EF" w:rsidRPr="00063017" w:rsidRDefault="006F3CBC" w:rsidP="00E679EF">
      <w:r>
        <w:rPr>
          <w:noProof/>
        </w:rPr>
        <mc:AlternateContent>
          <mc:Choice Requires="wpg">
            <w:drawing>
              <wp:anchor distT="0" distB="0" distL="114300" distR="114300" simplePos="0" relativeHeight="251633152" behindDoc="0" locked="0" layoutInCell="1" allowOverlap="1" wp14:anchorId="6C509462" wp14:editId="6A596005">
                <wp:simplePos x="0" y="0"/>
                <wp:positionH relativeFrom="column">
                  <wp:posOffset>61913</wp:posOffset>
                </wp:positionH>
                <wp:positionV relativeFrom="paragraph">
                  <wp:posOffset>99060</wp:posOffset>
                </wp:positionV>
                <wp:extent cx="5943600" cy="1724025"/>
                <wp:effectExtent l="0" t="0" r="0" b="9525"/>
                <wp:wrapNone/>
                <wp:docPr id="635" name="Group 4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724025"/>
                          <a:chOff x="1932" y="11592"/>
                          <a:chExt cx="8424" cy="504"/>
                        </a:xfrm>
                      </wpg:grpSpPr>
                      <wps:wsp>
                        <wps:cNvPr id="636" name="Text Box 4725"/>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76C90D22" w14:textId="77777777" w:rsidR="00E90112" w:rsidRPr="00D1386E" w:rsidRDefault="00E90112" w:rsidP="00E679EF">
                              <w:pPr>
                                <w:rPr>
                                  <w:sz w:val="16"/>
                                  <w:szCs w:val="16"/>
                                </w:rPr>
                              </w:pPr>
                              <w:r>
                                <w:rPr>
                                  <w:b/>
                                  <w:sz w:val="16"/>
                                  <w:szCs w:val="16"/>
                                </w:rPr>
                                <w:t>NOTE:</w:t>
                              </w:r>
                              <w:r w:rsidRPr="00D1386E">
                                <w:rPr>
                                  <w:sz w:val="16"/>
                                  <w:szCs w:val="16"/>
                                </w:rPr>
                                <w:t xml:space="preserve"> FOR PURPOSES OF VISUAL REPRESENTATION THE VERTICAL SCALE OF GRAPH REPRESENTS A SMALL INTERVAL (from </w:t>
                              </w:r>
                              <w:r>
                                <w:rPr>
                                  <w:sz w:val="16"/>
                                  <w:szCs w:val="16"/>
                                </w:rPr>
                                <w:t>50</w:t>
                              </w:r>
                              <w:r w:rsidRPr="00D1386E">
                                <w:rPr>
                                  <w:sz w:val="16"/>
                                  <w:szCs w:val="16"/>
                                </w:rPr>
                                <w:t xml:space="preserve">% to </w:t>
                              </w:r>
                              <w:r>
                                <w:rPr>
                                  <w:sz w:val="16"/>
                                  <w:szCs w:val="16"/>
                                </w:rPr>
                                <w:t>100</w:t>
                              </w:r>
                              <w:r w:rsidRPr="00D1386E">
                                <w:rPr>
                                  <w:sz w:val="16"/>
                                  <w:szCs w:val="16"/>
                                </w:rPr>
                                <w:t>%).</w:t>
                              </w:r>
                            </w:p>
                            <w:p w14:paraId="1A09B9E1" w14:textId="77777777" w:rsidR="00E90112" w:rsidRPr="00D1386E" w:rsidRDefault="00E90112" w:rsidP="00E679EF">
                              <w:pPr>
                                <w:rPr>
                                  <w:sz w:val="16"/>
                                  <w:szCs w:val="16"/>
                                </w:rPr>
                              </w:pPr>
                            </w:p>
                            <w:p w14:paraId="022CAF34" w14:textId="77777777" w:rsidR="00E90112" w:rsidRDefault="00E90112" w:rsidP="00E679EF">
                              <w:pPr>
                                <w:rPr>
                                  <w:sz w:val="16"/>
                                  <w:szCs w:val="16"/>
                                </w:rPr>
                              </w:pPr>
                              <w:r>
                                <w:rPr>
                                  <w:sz w:val="16"/>
                                  <w:szCs w:val="16"/>
                                </w:rPr>
                                <w:t xml:space="preserve">1. </w:t>
                              </w:r>
                              <w:r w:rsidRPr="00D1386E">
                                <w:rPr>
                                  <w:sz w:val="16"/>
                                  <w:szCs w:val="16"/>
                                </w:rPr>
                                <w:t>All percentages are calculated based on only those births with known values for the characteristic(s) of interest, unless otherwise stated.</w:t>
                              </w:r>
                            </w:p>
                            <w:p w14:paraId="074A15CA" w14:textId="77777777" w:rsidR="00E90112" w:rsidRPr="00D1386E" w:rsidRDefault="00E90112" w:rsidP="00E679EF">
                              <w:pPr>
                                <w:rPr>
                                  <w:sz w:val="16"/>
                                  <w:szCs w:val="16"/>
                                </w:rPr>
                              </w:pPr>
                            </w:p>
                            <w:p w14:paraId="4032AD31" w14:textId="77777777" w:rsidR="00E90112" w:rsidRDefault="00E90112" w:rsidP="00E679EF">
                              <w:pPr>
                                <w:rPr>
                                  <w:sz w:val="16"/>
                                  <w:szCs w:val="16"/>
                                </w:rPr>
                              </w:pPr>
                              <w:r>
                                <w:rPr>
                                  <w:sz w:val="16"/>
                                  <w:szCs w:val="16"/>
                                </w:rPr>
                                <w:t xml:space="preserve">2. </w:t>
                              </w:r>
                              <w:r w:rsidRPr="00D1386E">
                                <w:rPr>
                                  <w:sz w:val="16"/>
                                  <w:szCs w:val="16"/>
                                </w:rPr>
                                <w:t>Adequacy of Prenatal Care Utilization (APNCU) Index is an assessment of the timing and number of prenatal care visits and not an evaluation of the quality of care delivered</w:t>
                              </w:r>
                              <w:r>
                                <w:rPr>
                                  <w:sz w:val="16"/>
                                  <w:szCs w:val="16"/>
                                </w:rPr>
                                <w:t>.</w:t>
                              </w:r>
                              <w:r w:rsidRPr="00021298">
                                <w:rPr>
                                  <w:sz w:val="16"/>
                                  <w:szCs w:val="16"/>
                                </w:rPr>
                                <w:t xml:space="preserve"> </w:t>
                              </w:r>
                              <w:r>
                                <w:rPr>
                                  <w:sz w:val="16"/>
                                  <w:szCs w:val="16"/>
                                </w:rPr>
                                <w:t>Data from Metro West hospital are not included in years 2011 and 2012 because of reporting problems. Data from Newton Wellesley, Saint Vincent, and Winchester hospitals are not included in years 2011-2017 because of reporting problems.</w:t>
                              </w:r>
                            </w:p>
                            <w:p w14:paraId="732B1438" w14:textId="77777777" w:rsidR="00E90112" w:rsidRDefault="00E90112" w:rsidP="00E679EF">
                              <w:pPr>
                                <w:rPr>
                                  <w:sz w:val="16"/>
                                  <w:szCs w:val="16"/>
                                </w:rPr>
                              </w:pPr>
                            </w:p>
                            <w:p w14:paraId="56B39AAF" w14:textId="77777777" w:rsidR="00E90112" w:rsidRPr="009B475E" w:rsidRDefault="00E90112" w:rsidP="00E679EF">
                              <w:pPr>
                                <w:rPr>
                                  <w:color w:val="FF0000"/>
                                  <w:sz w:val="16"/>
                                  <w:szCs w:val="16"/>
                                </w:rPr>
                              </w:pPr>
                              <w:r>
                                <w:rPr>
                                  <w:sz w:val="16"/>
                                  <w:szCs w:val="16"/>
                                </w:rPr>
                                <w:t xml:space="preserve">3. </w:t>
                              </w:r>
                              <w:r w:rsidRPr="00F8268A">
                                <w:rPr>
                                  <w:sz w:val="16"/>
                                  <w:szCs w:val="16"/>
                                </w:rPr>
                                <w:t>Please use caution in interpreting this figure. The birth facility is responsible for collecting prenatal care data reported on the birth certificate. If prenatal care was obtained at a different location, the birth facility may be unable to obtain complete prenatal care data. Missing prenatal care data will impact the APNCU Index.</w:t>
                              </w:r>
                            </w:p>
                          </w:txbxContent>
                        </wps:txbx>
                        <wps:bodyPr rot="0" vert="horz" wrap="square" lIns="91440" tIns="45720" rIns="91440" bIns="45720" anchor="t" anchorCtr="0" upright="1">
                          <a:noAutofit/>
                        </wps:bodyPr>
                      </wps:wsp>
                      <wps:wsp>
                        <wps:cNvPr id="637" name="Line 4726"/>
                        <wps:cNvCnPr>
                          <a:cxnSpLocks noChangeShapeType="1"/>
                        </wps:cNvCnPr>
                        <wps:spPr bwMode="auto">
                          <a:xfrm>
                            <a:off x="2088" y="11592"/>
                            <a:ext cx="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09462" id="Group 4724" o:spid="_x0000_s1042" style="position:absolute;margin-left:4.9pt;margin-top:7.8pt;width:468pt;height:135.75pt;z-index:251633152"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">
                <v:shape id="Text Box 4725" o:spid="_x0000_s1043"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" filled="f" fillcolor="black" stroked="f" strokeweight="3e-5mm">
                  <v:textbox>
                    <w:txbxContent>
                      <w:p w14:paraId="76C90D22" w14:textId="77777777" w:rsidR="00E90112" w:rsidRPr="00D1386E" w:rsidRDefault="00E90112" w:rsidP="00E679EF">
                        <w:pPr>
                          <w:rPr>
                            <w:sz w:val="16"/>
                            <w:szCs w:val="16"/>
                          </w:rPr>
                        </w:pPr>
                        <w:r>
                          <w:rPr>
                            <w:b/>
                            <w:sz w:val="16"/>
                            <w:szCs w:val="16"/>
                          </w:rPr>
                          <w:t>NOTE:</w:t>
                        </w:r>
                        <w:r w:rsidRPr="00D1386E">
                          <w:rPr>
                            <w:sz w:val="16"/>
                            <w:szCs w:val="16"/>
                          </w:rPr>
                          <w:t xml:space="preserve"> FOR PURPOSES OF VISUAL REPRESENTATION THE VERTICAL SCALE OF GRAPH REPRESENTS A SMALL INTERVAL (from </w:t>
                        </w:r>
                        <w:r>
                          <w:rPr>
                            <w:sz w:val="16"/>
                            <w:szCs w:val="16"/>
                          </w:rPr>
                          <w:t>50</w:t>
                        </w:r>
                        <w:r w:rsidRPr="00D1386E">
                          <w:rPr>
                            <w:sz w:val="16"/>
                            <w:szCs w:val="16"/>
                          </w:rPr>
                          <w:t xml:space="preserve">% to </w:t>
                        </w:r>
                        <w:r>
                          <w:rPr>
                            <w:sz w:val="16"/>
                            <w:szCs w:val="16"/>
                          </w:rPr>
                          <w:t>100</w:t>
                        </w:r>
                        <w:r w:rsidRPr="00D1386E">
                          <w:rPr>
                            <w:sz w:val="16"/>
                            <w:szCs w:val="16"/>
                          </w:rPr>
                          <w:t>%).</w:t>
                        </w:r>
                      </w:p>
                      <w:p w14:paraId="1A09B9E1" w14:textId="77777777" w:rsidR="00E90112" w:rsidRPr="00D1386E" w:rsidRDefault="00E90112" w:rsidP="00E679EF">
                        <w:pPr>
                          <w:rPr>
                            <w:sz w:val="16"/>
                            <w:szCs w:val="16"/>
                          </w:rPr>
                        </w:pPr>
                      </w:p>
                      <w:p w14:paraId="022CAF34" w14:textId="77777777" w:rsidR="00E90112" w:rsidRDefault="00E90112" w:rsidP="00E679EF">
                        <w:pPr>
                          <w:rPr>
                            <w:sz w:val="16"/>
                            <w:szCs w:val="16"/>
                          </w:rPr>
                        </w:pPr>
                        <w:r>
                          <w:rPr>
                            <w:sz w:val="16"/>
                            <w:szCs w:val="16"/>
                          </w:rPr>
                          <w:t xml:space="preserve">1. </w:t>
                        </w:r>
                        <w:r w:rsidRPr="00D1386E">
                          <w:rPr>
                            <w:sz w:val="16"/>
                            <w:szCs w:val="16"/>
                          </w:rPr>
                          <w:t>All percentages are calculated based on only those births with known values for the characteristic(s) of interest, unless otherwise stated.</w:t>
                        </w:r>
                      </w:p>
                      <w:p w14:paraId="074A15CA" w14:textId="77777777" w:rsidR="00E90112" w:rsidRPr="00D1386E" w:rsidRDefault="00E90112" w:rsidP="00E679EF">
                        <w:pPr>
                          <w:rPr>
                            <w:sz w:val="16"/>
                            <w:szCs w:val="16"/>
                          </w:rPr>
                        </w:pPr>
                      </w:p>
                      <w:p w14:paraId="4032AD31" w14:textId="77777777" w:rsidR="00E90112" w:rsidRDefault="00E90112" w:rsidP="00E679EF">
                        <w:pPr>
                          <w:rPr>
                            <w:sz w:val="16"/>
                            <w:szCs w:val="16"/>
                          </w:rPr>
                        </w:pPr>
                        <w:r>
                          <w:rPr>
                            <w:sz w:val="16"/>
                            <w:szCs w:val="16"/>
                          </w:rPr>
                          <w:t xml:space="preserve">2. </w:t>
                        </w:r>
                        <w:r w:rsidRPr="00D1386E">
                          <w:rPr>
                            <w:sz w:val="16"/>
                            <w:szCs w:val="16"/>
                          </w:rPr>
                          <w:t>Adequacy of Prenatal Care Utilization (APNCU) Index is an assessment of the timing and number of prenatal care visits and not an evaluation of the quality of care delivered</w:t>
                        </w:r>
                        <w:r>
                          <w:rPr>
                            <w:sz w:val="16"/>
                            <w:szCs w:val="16"/>
                          </w:rPr>
                          <w:t>.</w:t>
                        </w:r>
                        <w:r w:rsidRPr="00021298">
                          <w:rPr>
                            <w:sz w:val="16"/>
                            <w:szCs w:val="16"/>
                          </w:rPr>
                          <w:t xml:space="preserve"> </w:t>
                        </w:r>
                        <w:r>
                          <w:rPr>
                            <w:sz w:val="16"/>
                            <w:szCs w:val="16"/>
                          </w:rPr>
                          <w:t>Data from Metro West hospital are not included in years 2011 and 2012 because of reporting problems. Data from Newton Wellesley, Saint Vincent, and Winchester hospitals are not included in years 2011-2017 because of reporting problems.</w:t>
                        </w:r>
                      </w:p>
                      <w:p w14:paraId="732B1438" w14:textId="77777777" w:rsidR="00E90112" w:rsidRDefault="00E90112" w:rsidP="00E679EF">
                        <w:pPr>
                          <w:rPr>
                            <w:sz w:val="16"/>
                            <w:szCs w:val="16"/>
                          </w:rPr>
                        </w:pPr>
                      </w:p>
                      <w:p w14:paraId="56B39AAF" w14:textId="77777777" w:rsidR="00E90112" w:rsidRPr="009B475E" w:rsidRDefault="00E90112" w:rsidP="00E679EF">
                        <w:pPr>
                          <w:rPr>
                            <w:color w:val="FF0000"/>
                            <w:sz w:val="16"/>
                            <w:szCs w:val="16"/>
                          </w:rPr>
                        </w:pPr>
                        <w:r>
                          <w:rPr>
                            <w:sz w:val="16"/>
                            <w:szCs w:val="16"/>
                          </w:rPr>
                          <w:t xml:space="preserve">3. </w:t>
                        </w:r>
                        <w:r w:rsidRPr="00F8268A">
                          <w:rPr>
                            <w:sz w:val="16"/>
                            <w:szCs w:val="16"/>
                          </w:rPr>
                          <w:t>Please use caution in interpreting this figure. The birth facility is responsible for collecting prenatal care data reported on the birth certificate. If prenatal care was obtained at a different location, the birth facility may be unable to obtain complete prenatal care data. Missing prenatal care data will impact the APNCU Index.</w:t>
                        </w:r>
                      </w:p>
                    </w:txbxContent>
                  </v:textbox>
                </v:shape>
                <v:line id="Line 4726" o:spid="_x0000_s1044" style="position:absolute;visibility:visible;mso-wrap-style:square" from="2088,11592" to="1022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p9y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7An+z8QjIJd/AAAA//8DAFBLAQItABQABgAIAAAAIQDb4fbL7gAAAIUBAAATAAAAAAAA&#10;AAAAAAAAAAAAAABbQ29udGVudF9UeXBlc10ueG1sUEsBAi0AFAAGAAgAAAAhAFr0LFu/AAAAFQEA&#10;AAsAAAAAAAAAAAAAAAAAHwEAAF9yZWxzLy5yZWxzUEsBAi0AFAAGAAgAAAAhABfWn3LHAAAA3AAA&#10;AA8AAAAAAAAAAAAAAAAABwIAAGRycy9kb3ducmV2LnhtbFBLBQYAAAAAAwADALcAAAD7AgAAAAA=&#10;"/>
              </v:group>
            </w:pict>
          </mc:Fallback>
        </mc:AlternateContent>
      </w:r>
      <w:r>
        <w:rPr>
          <w:noProof/>
        </w:rPr>
        <mc:AlternateContent>
          <mc:Choice Requires="wps">
            <w:drawing>
              <wp:anchor distT="0" distB="0" distL="114300" distR="114300" simplePos="0" relativeHeight="251628032" behindDoc="0" locked="0" layoutInCell="1" allowOverlap="1" wp14:anchorId="01C599BB" wp14:editId="14A73C5B">
                <wp:simplePos x="0" y="0"/>
                <wp:positionH relativeFrom="column">
                  <wp:posOffset>737235</wp:posOffset>
                </wp:positionH>
                <wp:positionV relativeFrom="paragraph">
                  <wp:posOffset>5300980</wp:posOffset>
                </wp:positionV>
                <wp:extent cx="114300" cy="114300"/>
                <wp:effectExtent l="0" t="0" r="0" b="0"/>
                <wp:wrapNone/>
                <wp:docPr id="634" name="Line 4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E025" id="Line 4704"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417.4pt" to="67.0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"/>
            </w:pict>
          </mc:Fallback>
        </mc:AlternateContent>
      </w:r>
      <w:r>
        <w:rPr>
          <w:noProof/>
        </w:rPr>
        <mc:AlternateContent>
          <mc:Choice Requires="wps">
            <w:drawing>
              <wp:anchor distT="0" distB="0" distL="114300" distR="114300" simplePos="0" relativeHeight="251627008" behindDoc="0" locked="0" layoutInCell="1" allowOverlap="1" wp14:anchorId="6EC322FC" wp14:editId="4F2209AB">
                <wp:simplePos x="0" y="0"/>
                <wp:positionH relativeFrom="column">
                  <wp:posOffset>851535</wp:posOffset>
                </wp:positionH>
                <wp:positionV relativeFrom="paragraph">
                  <wp:posOffset>5300980</wp:posOffset>
                </wp:positionV>
                <wp:extent cx="114300" cy="114300"/>
                <wp:effectExtent l="0" t="0" r="0" b="0"/>
                <wp:wrapNone/>
                <wp:docPr id="633" name="Line 4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09D93" id="Line 4703"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417.4pt" to="76.05pt,4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"/>
            </w:pict>
          </mc:Fallback>
        </mc:AlternateContent>
      </w:r>
    </w:p>
    <w:p w14:paraId="35259F31" w14:textId="77777777" w:rsidR="00E679EF" w:rsidRDefault="00E679EF" w:rsidP="00750A9F"/>
    <w:p w14:paraId="7F58F995" w14:textId="77777777" w:rsidR="00E679EF" w:rsidRDefault="00E679EF" w:rsidP="00E679EF"/>
    <w:p w14:paraId="136BC0B8" w14:textId="77777777" w:rsidR="00E679EF" w:rsidRDefault="00E679EF" w:rsidP="00E679EF"/>
    <w:p w14:paraId="27CD026D" w14:textId="77777777" w:rsidR="00E679EF" w:rsidRDefault="00E679EF" w:rsidP="00E679EF"/>
    <w:p w14:paraId="7EE2D02F" w14:textId="77777777" w:rsidR="00E679EF" w:rsidRDefault="00E679EF" w:rsidP="00E679EF"/>
    <w:p w14:paraId="5E598AF1" w14:textId="77777777" w:rsidR="00E679EF" w:rsidRDefault="00E679EF" w:rsidP="00E679EF"/>
    <w:p w14:paraId="2C3420BC" w14:textId="77777777" w:rsidR="00E679EF" w:rsidRDefault="00E679EF" w:rsidP="00E679EF"/>
    <w:p w14:paraId="66D89653" w14:textId="77777777" w:rsidR="00E679EF" w:rsidRDefault="00E679EF" w:rsidP="00E679EF"/>
    <w:p w14:paraId="1E0BD9AD" w14:textId="77777777" w:rsidR="00E679EF" w:rsidRDefault="00E679EF" w:rsidP="00E679EF"/>
    <w:p w14:paraId="47AA8E6D" w14:textId="77777777" w:rsidR="00E679EF" w:rsidRDefault="00E679EF" w:rsidP="00E679EF">
      <w:pPr>
        <w:jc w:val="center"/>
        <w:rPr>
          <w:b/>
          <w:sz w:val="34"/>
        </w:rPr>
      </w:pPr>
      <w:r>
        <w:rPr>
          <w:b/>
          <w:sz w:val="34"/>
        </w:rPr>
        <w:tab/>
      </w:r>
    </w:p>
    <w:p w14:paraId="7526B77F" w14:textId="77777777" w:rsidR="00894C8F" w:rsidRDefault="00894C8F">
      <w:pPr>
        <w:rPr>
          <w:b/>
          <w:sz w:val="34"/>
        </w:rPr>
      </w:pPr>
      <w:r>
        <w:rPr>
          <w:b/>
          <w:sz w:val="34"/>
        </w:rPr>
        <w:br w:type="page"/>
      </w:r>
    </w:p>
    <w:p w14:paraId="695A8369" w14:textId="77777777" w:rsidR="009856C2" w:rsidRDefault="009856C2" w:rsidP="00E679EF">
      <w:pPr>
        <w:jc w:val="center"/>
        <w:rPr>
          <w:b/>
          <w:sz w:val="34"/>
        </w:rPr>
      </w:pPr>
    </w:p>
    <w:p w14:paraId="50705226" w14:textId="77777777" w:rsidR="00E679EF" w:rsidRDefault="00E679EF" w:rsidP="00E679EF">
      <w:pPr>
        <w:pStyle w:val="Caption"/>
        <w:jc w:val="center"/>
        <w:outlineLvl w:val="1"/>
        <w:rPr>
          <w:noProof/>
          <w:sz w:val="22"/>
          <w:szCs w:val="22"/>
        </w:rPr>
      </w:pPr>
      <w:bookmarkStart w:id="120" w:name="_Toc399932203"/>
      <w:bookmarkStart w:id="121" w:name="_Toc399932250"/>
      <w:bookmarkStart w:id="122" w:name="_Toc399932300"/>
      <w:bookmarkStart w:id="123" w:name="_Toc399932350"/>
      <w:bookmarkStart w:id="124" w:name="_Toc400005844"/>
      <w:bookmarkStart w:id="125" w:name="_Toc400006138"/>
      <w:bookmarkStart w:id="126" w:name="_Toc428519863"/>
      <w:bookmarkStart w:id="127" w:name="_Toc428520697"/>
      <w:bookmarkStart w:id="128" w:name="_Toc428790574"/>
      <w:bookmarkStart w:id="129" w:name="_Toc428865204"/>
      <w:bookmarkStart w:id="130" w:name="_Toc428865264"/>
      <w:bookmarkStart w:id="131" w:name="_Toc428884622"/>
      <w:bookmarkStart w:id="132" w:name="_Toc428950977"/>
      <w:bookmarkStart w:id="133" w:name="_Toc428979068"/>
      <w:bookmarkStart w:id="134" w:name="_Toc429037114"/>
      <w:bookmarkStart w:id="135" w:name="_Toc429037161"/>
      <w:bookmarkStart w:id="136" w:name="_Toc429038063"/>
      <w:bookmarkStart w:id="137" w:name="_Toc51223895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bookmarkStart w:id="138" w:name="_Toc385513922"/>
    <w:bookmarkStart w:id="139" w:name="_Toc388445386"/>
    <w:bookmarkStart w:id="140" w:name="_Toc17196523"/>
    <w:p w14:paraId="000C5114" w14:textId="5B5435F2" w:rsidR="00E679EF" w:rsidRPr="00432CE6" w:rsidRDefault="006F3CBC" w:rsidP="00E679EF">
      <w:pPr>
        <w:pStyle w:val="Caption"/>
        <w:jc w:val="center"/>
        <w:outlineLvl w:val="1"/>
        <w:rPr>
          <w:noProof/>
          <w:sz w:val="22"/>
          <w:szCs w:val="22"/>
        </w:rPr>
      </w:pPr>
      <w:r>
        <w:rPr>
          <w:noProof/>
          <w:sz w:val="22"/>
          <w:szCs w:val="22"/>
        </w:rPr>
        <mc:AlternateContent>
          <mc:Choice Requires="wps">
            <w:drawing>
              <wp:anchor distT="0" distB="0" distL="114300" distR="114300" simplePos="0" relativeHeight="251632128" behindDoc="0" locked="0" layoutInCell="1" allowOverlap="1" wp14:anchorId="67D9C327" wp14:editId="2820ADCC">
                <wp:simplePos x="0" y="0"/>
                <wp:positionH relativeFrom="column">
                  <wp:posOffset>-354330</wp:posOffset>
                </wp:positionH>
                <wp:positionV relativeFrom="paragraph">
                  <wp:posOffset>-356235</wp:posOffset>
                </wp:positionV>
                <wp:extent cx="6926580" cy="6685280"/>
                <wp:effectExtent l="0" t="0" r="0" b="0"/>
                <wp:wrapNone/>
                <wp:docPr id="632" name="Rectangle 4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6580" cy="66852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369DE" id="Rectangle 4720" o:spid="_x0000_s1026" style="position:absolute;margin-left:-27.9pt;margin-top:-28.05pt;width:545.4pt;height:526.4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" filled="f" strokeweight="2pt"/>
            </w:pict>
          </mc:Fallback>
        </mc:AlternateContent>
      </w:r>
      <w:r w:rsidR="00E679EF" w:rsidRPr="0055228B">
        <w:rPr>
          <w:noProof/>
          <w:sz w:val="22"/>
          <w:szCs w:val="22"/>
        </w:rPr>
        <w:t xml:space="preserve">Figure </w:t>
      </w:r>
      <w:r w:rsidR="00E679EF" w:rsidRPr="0055228B">
        <w:rPr>
          <w:noProof/>
          <w:sz w:val="22"/>
          <w:szCs w:val="22"/>
        </w:rPr>
        <w:fldChar w:fldCharType="begin"/>
      </w:r>
      <w:r w:rsidR="00E679EF" w:rsidRPr="0055228B">
        <w:rPr>
          <w:noProof/>
          <w:sz w:val="22"/>
          <w:szCs w:val="22"/>
        </w:rPr>
        <w:instrText xml:space="preserve"> SEQ Figure \* ARABIC </w:instrText>
      </w:r>
      <w:r w:rsidR="00E679EF" w:rsidRPr="0055228B">
        <w:rPr>
          <w:noProof/>
          <w:sz w:val="22"/>
          <w:szCs w:val="22"/>
        </w:rPr>
        <w:fldChar w:fldCharType="separate"/>
      </w:r>
      <w:r w:rsidR="00B824F8">
        <w:rPr>
          <w:noProof/>
          <w:sz w:val="22"/>
          <w:szCs w:val="22"/>
        </w:rPr>
        <w:t>4</w:t>
      </w:r>
      <w:r w:rsidR="00E679EF" w:rsidRPr="0055228B">
        <w:rPr>
          <w:noProof/>
          <w:sz w:val="22"/>
          <w:szCs w:val="22"/>
        </w:rPr>
        <w:fldChar w:fldCharType="end"/>
      </w:r>
      <w:r w:rsidR="00E679EF">
        <w:rPr>
          <w:noProof/>
          <w:sz w:val="22"/>
          <w:szCs w:val="22"/>
        </w:rPr>
        <w:t xml:space="preserve">.  </w:t>
      </w:r>
      <w:r w:rsidR="00E679EF" w:rsidRPr="00432CE6">
        <w:rPr>
          <w:noProof/>
          <w:sz w:val="22"/>
          <w:szCs w:val="22"/>
        </w:rPr>
        <w:t xml:space="preserve">Adequacy of Prenatal Care </w:t>
      </w:r>
      <w:r w:rsidR="00E679EF">
        <w:rPr>
          <w:noProof/>
          <w:sz w:val="22"/>
          <w:szCs w:val="22"/>
        </w:rPr>
        <w:t>by</w:t>
      </w:r>
      <w:r w:rsidR="00E679EF" w:rsidRPr="00432CE6">
        <w:rPr>
          <w:noProof/>
          <w:sz w:val="22"/>
          <w:szCs w:val="22"/>
        </w:rPr>
        <w:t xml:space="preserve"> Selected Maternal Characteristics, Massachusetts: </w:t>
      </w:r>
      <w:r w:rsidR="00E679EF">
        <w:rPr>
          <w:noProof/>
          <w:sz w:val="22"/>
          <w:szCs w:val="22"/>
        </w:rPr>
        <w:t>201</w:t>
      </w:r>
      <w:bookmarkEnd w:id="138"/>
      <w:bookmarkEnd w:id="139"/>
      <w:bookmarkEnd w:id="140"/>
      <w:r w:rsidR="008A72C1">
        <w:rPr>
          <w:noProof/>
          <w:sz w:val="22"/>
          <w:szCs w:val="22"/>
        </w:rPr>
        <w:t>8</w:t>
      </w:r>
    </w:p>
    <w:p w14:paraId="738F1480" w14:textId="77777777" w:rsidR="00E679EF" w:rsidRDefault="00E679EF" w:rsidP="00E679EF">
      <w:pPr>
        <w:rPr>
          <w:sz w:val="14"/>
        </w:rPr>
      </w:pPr>
    </w:p>
    <w:p w14:paraId="53126118" w14:textId="77777777" w:rsidR="00E679EF" w:rsidRPr="007F31B9" w:rsidRDefault="00A975D8" w:rsidP="00E679EF">
      <w:pPr>
        <w:rPr>
          <w:sz w:val="14"/>
        </w:rPr>
      </w:pPr>
      <w:r>
        <w:rPr>
          <w:noProof/>
        </w:rPr>
        <w:drawing>
          <wp:inline distT="0" distB="0" distL="0" distR="0" wp14:anchorId="08B843E7" wp14:editId="2011B1C3">
            <wp:extent cx="5943600" cy="4406900"/>
            <wp:effectExtent l="0" t="0" r="0" b="0"/>
            <wp:docPr id="9" name="Chart 9">
              <a:extLst xmlns:a="http://schemas.openxmlformats.org/drawingml/2006/main">
                <a:ext uri="{FF2B5EF4-FFF2-40B4-BE49-F238E27FC236}">
                  <a16:creationId xmlns:a16="http://schemas.microsoft.com/office/drawing/2014/main" id="{00000000-0008-0000-1600-00008AF04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323C13F" w14:textId="77777777" w:rsidR="00E679EF" w:rsidRPr="00CB79A3" w:rsidRDefault="00E679EF" w:rsidP="00E679EF"/>
    <w:p w14:paraId="0DB9341B" w14:textId="77777777" w:rsidR="00E679EF" w:rsidRDefault="006F3CBC" w:rsidP="00E679EF">
      <w:pPr>
        <w:rPr>
          <w:sz w:val="14"/>
        </w:rPr>
      </w:pPr>
      <w:r>
        <w:rPr>
          <w:noProof/>
        </w:rPr>
        <mc:AlternateContent>
          <mc:Choice Requires="wpg">
            <w:drawing>
              <wp:anchor distT="0" distB="0" distL="114300" distR="114300" simplePos="0" relativeHeight="251622912" behindDoc="0" locked="0" layoutInCell="1" allowOverlap="1" wp14:anchorId="61DD4C32" wp14:editId="01C10983">
                <wp:simplePos x="0" y="0"/>
                <wp:positionH relativeFrom="column">
                  <wp:posOffset>-219075</wp:posOffset>
                </wp:positionH>
                <wp:positionV relativeFrom="paragraph">
                  <wp:posOffset>24448</wp:posOffset>
                </wp:positionV>
                <wp:extent cx="6667500" cy="1049655"/>
                <wp:effectExtent l="0" t="0" r="0" b="0"/>
                <wp:wrapNone/>
                <wp:docPr id="629" name="Group 4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049655"/>
                          <a:chOff x="1932" y="11592"/>
                          <a:chExt cx="8424" cy="504"/>
                        </a:xfrm>
                      </wpg:grpSpPr>
                      <wps:wsp>
                        <wps:cNvPr id="630" name="Text Box 4674"/>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57EA78C3" w14:textId="77777777" w:rsidR="00E90112" w:rsidRPr="00D1386E" w:rsidRDefault="00E90112" w:rsidP="00E679EF">
                              <w:pPr>
                                <w:rPr>
                                  <w:sz w:val="16"/>
                                  <w:szCs w:val="16"/>
                                </w:rPr>
                              </w:pPr>
                              <w:r w:rsidRPr="00B963D8">
                                <w:rPr>
                                  <w:b/>
                                  <w:sz w:val="16"/>
                                  <w:szCs w:val="16"/>
                                </w:rPr>
                                <w:t>NOTE:</w:t>
                              </w:r>
                              <w:r w:rsidRPr="00D1386E">
                                <w:rPr>
                                  <w:sz w:val="16"/>
                                  <w:szCs w:val="16"/>
                                </w:rPr>
                                <w:t xml:space="preserve">  All percentages are calculated based on the Adequacy of Prenatal Care Utilization (APNCU) Index</w:t>
                              </w:r>
                              <w:r w:rsidRPr="00B65D4B">
                                <w:rPr>
                                  <w:color w:val="FF0000"/>
                                  <w:sz w:val="16"/>
                                  <w:szCs w:val="16"/>
                                </w:rPr>
                                <w:t>.</w:t>
                              </w:r>
                              <w:r>
                                <w:rPr>
                                  <w:sz w:val="16"/>
                                  <w:szCs w:val="16"/>
                                </w:rPr>
                                <w:t xml:space="preserve"> </w:t>
                              </w:r>
                              <w:r w:rsidRPr="00D1386E">
                                <w:rPr>
                                  <w:sz w:val="16"/>
                                  <w:szCs w:val="16"/>
                                </w:rPr>
                                <w:t xml:space="preserve">Characteristics of interest are not mutually exclusive, except as noted.  </w:t>
                              </w:r>
                            </w:p>
                            <w:p w14:paraId="5927C49A" w14:textId="77777777" w:rsidR="00E90112" w:rsidRPr="00D1386E" w:rsidRDefault="00E90112" w:rsidP="00E679EF">
                              <w:pPr>
                                <w:rPr>
                                  <w:sz w:val="16"/>
                                  <w:szCs w:val="16"/>
                                </w:rPr>
                              </w:pPr>
                            </w:p>
                            <w:p w14:paraId="65AE3A22" w14:textId="77777777" w:rsidR="00E90112" w:rsidRPr="00D1386E" w:rsidRDefault="00E90112" w:rsidP="00E679EF">
                              <w:pPr>
                                <w:rPr>
                                  <w:sz w:val="16"/>
                                  <w:szCs w:val="16"/>
                                </w:rPr>
                              </w:pPr>
                              <w:r w:rsidRPr="00D1386E">
                                <w:rPr>
                                  <w:sz w:val="16"/>
                                  <w:szCs w:val="16"/>
                                </w:rPr>
                                <w:t xml:space="preserve">1. Women 20 years of age and older.  2. Marital status at time of birth.  3. Non-US-born includes women born outside of the 50 U.S. states, District of Columbia, and U.S. territories (Puerto Rico, U.S. Virgin Islands, Guam).  4. </w:t>
                              </w:r>
                              <w:r w:rsidRPr="00FE4ADD">
                                <w:rPr>
                                  <w:sz w:val="16"/>
                                  <w:szCs w:val="16"/>
                                </w:rPr>
                                <w:t>Infant was bein</w:t>
                              </w:r>
                              <w:r>
                                <w:rPr>
                                  <w:sz w:val="16"/>
                                  <w:szCs w:val="16"/>
                                </w:rPr>
                                <w:t>g breastfed during the hospital stay.</w:t>
                              </w:r>
                            </w:p>
                          </w:txbxContent>
                        </wps:txbx>
                        <wps:bodyPr rot="0" vert="horz" wrap="square" lIns="91440" tIns="45720" rIns="91440" bIns="45720" anchor="t" anchorCtr="0" upright="1">
                          <a:noAutofit/>
                        </wps:bodyPr>
                      </wps:wsp>
                      <wps:wsp>
                        <wps:cNvPr id="631" name="Line 4675"/>
                        <wps:cNvCnPr>
                          <a:cxnSpLocks noChangeShapeType="1"/>
                        </wps:cNvCnPr>
                        <wps:spPr bwMode="auto">
                          <a:xfrm>
                            <a:off x="2046" y="11592"/>
                            <a:ext cx="80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D4C32" id="Group 4673" o:spid="_x0000_s1045" style="position:absolute;margin-left:-17.25pt;margin-top:1.95pt;width:525pt;height:82.65pt;z-index:251622912"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">
                <v:shape id="Text Box 4674" o:spid="_x0000_s1046"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" filled="f" fillcolor="black" stroked="f" strokeweight="3e-5mm">
                  <v:textbox>
                    <w:txbxContent>
                      <w:p w14:paraId="57EA78C3" w14:textId="77777777" w:rsidR="00E90112" w:rsidRPr="00D1386E" w:rsidRDefault="00E90112" w:rsidP="00E679EF">
                        <w:pPr>
                          <w:rPr>
                            <w:sz w:val="16"/>
                            <w:szCs w:val="16"/>
                          </w:rPr>
                        </w:pPr>
                        <w:r w:rsidRPr="00B963D8">
                          <w:rPr>
                            <w:b/>
                            <w:sz w:val="16"/>
                            <w:szCs w:val="16"/>
                          </w:rPr>
                          <w:t>NOTE:</w:t>
                        </w:r>
                        <w:r w:rsidRPr="00D1386E">
                          <w:rPr>
                            <w:sz w:val="16"/>
                            <w:szCs w:val="16"/>
                          </w:rPr>
                          <w:t xml:space="preserve">  All percentages are calculated based on the Adequacy of Prenatal Care Utilization (APNCU) Index</w:t>
                        </w:r>
                        <w:r w:rsidRPr="00B65D4B">
                          <w:rPr>
                            <w:color w:val="FF0000"/>
                            <w:sz w:val="16"/>
                            <w:szCs w:val="16"/>
                          </w:rPr>
                          <w:t>.</w:t>
                        </w:r>
                        <w:r>
                          <w:rPr>
                            <w:sz w:val="16"/>
                            <w:szCs w:val="16"/>
                          </w:rPr>
                          <w:t xml:space="preserve"> </w:t>
                        </w:r>
                        <w:r w:rsidRPr="00D1386E">
                          <w:rPr>
                            <w:sz w:val="16"/>
                            <w:szCs w:val="16"/>
                          </w:rPr>
                          <w:t xml:space="preserve">Characteristics of interest are not mutually exclusive, except as noted.  </w:t>
                        </w:r>
                      </w:p>
                      <w:p w14:paraId="5927C49A" w14:textId="77777777" w:rsidR="00E90112" w:rsidRPr="00D1386E" w:rsidRDefault="00E90112" w:rsidP="00E679EF">
                        <w:pPr>
                          <w:rPr>
                            <w:sz w:val="16"/>
                            <w:szCs w:val="16"/>
                          </w:rPr>
                        </w:pPr>
                      </w:p>
                      <w:p w14:paraId="65AE3A22" w14:textId="77777777" w:rsidR="00E90112" w:rsidRPr="00D1386E" w:rsidRDefault="00E90112" w:rsidP="00E679EF">
                        <w:pPr>
                          <w:rPr>
                            <w:sz w:val="16"/>
                            <w:szCs w:val="16"/>
                          </w:rPr>
                        </w:pPr>
                        <w:r w:rsidRPr="00D1386E">
                          <w:rPr>
                            <w:sz w:val="16"/>
                            <w:szCs w:val="16"/>
                          </w:rPr>
                          <w:t xml:space="preserve">1. Women 20 years of age and older.  2. Marital status at time of birth.  3. Non-US-born includes women born outside of the 50 U.S. states, District of Columbia, and U.S. territories (Puerto Rico, U.S. Virgin Islands, Guam).  4. </w:t>
                        </w:r>
                        <w:r w:rsidRPr="00FE4ADD">
                          <w:rPr>
                            <w:sz w:val="16"/>
                            <w:szCs w:val="16"/>
                          </w:rPr>
                          <w:t>Infant was bein</w:t>
                        </w:r>
                        <w:r>
                          <w:rPr>
                            <w:sz w:val="16"/>
                            <w:szCs w:val="16"/>
                          </w:rPr>
                          <w:t>g breastfed during the hospital stay.</w:t>
                        </w:r>
                      </w:p>
                    </w:txbxContent>
                  </v:textbox>
                </v:shape>
                <v:line id="Line 4675" o:spid="_x0000_s1047" style="position:absolute;visibility:visible;mso-wrap-style:square" from="2046,11592" to="10049,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"/>
              </v:group>
            </w:pict>
          </mc:Fallback>
        </mc:AlternateContent>
      </w:r>
    </w:p>
    <w:p w14:paraId="1510955A" w14:textId="77777777" w:rsidR="0019595D" w:rsidRDefault="0019595D" w:rsidP="00E679EF">
      <w:pPr>
        <w:rPr>
          <w:sz w:val="14"/>
        </w:rPr>
      </w:pPr>
    </w:p>
    <w:p w14:paraId="383E6840" w14:textId="77777777" w:rsidR="00E679EF" w:rsidRDefault="00E679EF" w:rsidP="00E679EF">
      <w:pPr>
        <w:rPr>
          <w:sz w:val="14"/>
        </w:rPr>
      </w:pPr>
    </w:p>
    <w:p w14:paraId="4D322ED3" w14:textId="77777777" w:rsidR="00E679EF" w:rsidRDefault="00E679EF" w:rsidP="00E679EF">
      <w:pPr>
        <w:rPr>
          <w:sz w:val="14"/>
        </w:rPr>
      </w:pPr>
    </w:p>
    <w:p w14:paraId="193B2ABF" w14:textId="77777777" w:rsidR="00E679EF" w:rsidRDefault="00E679EF" w:rsidP="00E679EF">
      <w:pPr>
        <w:ind w:left="864" w:right="864"/>
        <w:jc w:val="center"/>
        <w:rPr>
          <w:b/>
          <w:sz w:val="34"/>
        </w:rPr>
      </w:pPr>
    </w:p>
    <w:p w14:paraId="0DE3AFEA" w14:textId="77777777" w:rsidR="00E679EF" w:rsidRDefault="00E679EF" w:rsidP="00E679EF">
      <w:pPr>
        <w:ind w:left="864" w:right="864"/>
        <w:jc w:val="center"/>
        <w:rPr>
          <w:b/>
          <w:sz w:val="34"/>
        </w:rPr>
      </w:pPr>
    </w:p>
    <w:p w14:paraId="72E06544" w14:textId="77777777" w:rsidR="00E679EF" w:rsidRDefault="006F3CBC" w:rsidP="00E679EF">
      <w:r>
        <w:rPr>
          <w:noProof/>
        </w:rPr>
        <mc:AlternateContent>
          <mc:Choice Requires="wpg">
            <w:drawing>
              <wp:anchor distT="0" distB="0" distL="114300" distR="114300" simplePos="0" relativeHeight="251620864" behindDoc="0" locked="0" layoutInCell="1" allowOverlap="1" wp14:anchorId="659696EB" wp14:editId="5D289548">
                <wp:simplePos x="0" y="0"/>
                <wp:positionH relativeFrom="column">
                  <wp:posOffset>508635</wp:posOffset>
                </wp:positionH>
                <wp:positionV relativeFrom="paragraph">
                  <wp:posOffset>5307330</wp:posOffset>
                </wp:positionV>
                <wp:extent cx="5303520" cy="1049655"/>
                <wp:effectExtent l="0" t="0" r="0" b="0"/>
                <wp:wrapNone/>
                <wp:docPr id="626" name="Group 4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3520" cy="1049655"/>
                          <a:chOff x="1932" y="11592"/>
                          <a:chExt cx="8424" cy="504"/>
                        </a:xfrm>
                      </wpg:grpSpPr>
                      <wps:wsp>
                        <wps:cNvPr id="627" name="Text Box 4669"/>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5BD9E728" w14:textId="77777777" w:rsidR="00E90112" w:rsidRDefault="00E90112" w:rsidP="00E679EF">
                              <w:pPr>
                                <w:rPr>
                                  <w:sz w:val="14"/>
                                </w:rPr>
                              </w:pPr>
                              <w:r>
                                <w:rPr>
                                  <w:sz w:val="14"/>
                                </w:rPr>
                                <w:t>NOTE:  All percentages are calculated based on only those births with known values for the characteristic(s) of interest, unless otherwise stated.  Characteristics of interest are not mutually exclusive, except as noted.</w:t>
                              </w:r>
                            </w:p>
                            <w:p w14:paraId="5185BE6D" w14:textId="77777777" w:rsidR="00E90112" w:rsidRDefault="00E90112" w:rsidP="00E679EF">
                              <w:pPr>
                                <w:rPr>
                                  <w:sz w:val="14"/>
                                </w:rPr>
                              </w:pPr>
                            </w:p>
                            <w:p w14:paraId="12E72DB9" w14:textId="77777777" w:rsidR="00E90112" w:rsidRDefault="00E90112" w:rsidP="00E679EF">
                              <w:pPr>
                                <w:rPr>
                                  <w:sz w:val="14"/>
                                </w:rPr>
                              </w:pPr>
                            </w:p>
                            <w:p w14:paraId="49D1C8AE" w14:textId="77777777" w:rsidR="00E90112" w:rsidRDefault="00E90112" w:rsidP="00E679EF">
                              <w:pPr>
                                <w:rPr>
                                  <w:sz w:val="14"/>
                                </w:rPr>
                              </w:pPr>
                              <w:r>
                                <w:rPr>
                                  <w:sz w:val="14"/>
                                </w:rPr>
                                <w:t>1.  Based on the Adequacy of Prenatal Care Utilization (APNCU) Index.  2. Women 20 years of age and older.  3. Marital status at time of birth.  4. Non-US-born includes women born outside of the 50 U.S. states, District of Columbia, and U.S. territories (Puerto Rico, U.S. Virgin Islands, Guam).  5. Mother was or was intending to breastfeed at the time the birth certificate was completed.</w:t>
                              </w:r>
                            </w:p>
                          </w:txbxContent>
                        </wps:txbx>
                        <wps:bodyPr rot="0" vert="horz" wrap="square" lIns="91440" tIns="45720" rIns="91440" bIns="45720" anchor="t" anchorCtr="0" upright="1">
                          <a:noAutofit/>
                        </wps:bodyPr>
                      </wps:wsp>
                      <wps:wsp>
                        <wps:cNvPr id="628" name="Line 4670"/>
                        <wps:cNvCnPr>
                          <a:cxnSpLocks noChangeShapeType="1"/>
                        </wps:cNvCnPr>
                        <wps:spPr bwMode="auto">
                          <a:xfrm>
                            <a:off x="2088" y="1159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9696EB" id="Group 4668" o:spid="_x0000_s1048" style="position:absolute;margin-left:40.05pt;margin-top:417.9pt;width:417.6pt;height:82.65pt;z-index:251620864"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">
                <v:shape id="Text Box 4669" o:spid="_x0000_s1049"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" filled="f" fillcolor="black" stroked="f" strokeweight="3e-5mm">
                  <v:textbox>
                    <w:txbxContent>
                      <w:p w14:paraId="5BD9E728" w14:textId="77777777" w:rsidR="00E90112" w:rsidRDefault="00E90112" w:rsidP="00E679EF">
                        <w:pPr>
                          <w:rPr>
                            <w:sz w:val="14"/>
                          </w:rPr>
                        </w:pPr>
                        <w:r>
                          <w:rPr>
                            <w:sz w:val="14"/>
                          </w:rPr>
                          <w:t>NOTE:  All percentages are calculated based on only those births with known values for the characteristic(s) of interest, unless otherwise stated.  Characteristics of interest are not mutually exclusive, except as noted.</w:t>
                        </w:r>
                      </w:p>
                      <w:p w14:paraId="5185BE6D" w14:textId="77777777" w:rsidR="00E90112" w:rsidRDefault="00E90112" w:rsidP="00E679EF">
                        <w:pPr>
                          <w:rPr>
                            <w:sz w:val="14"/>
                          </w:rPr>
                        </w:pPr>
                      </w:p>
                      <w:p w14:paraId="12E72DB9" w14:textId="77777777" w:rsidR="00E90112" w:rsidRDefault="00E90112" w:rsidP="00E679EF">
                        <w:pPr>
                          <w:rPr>
                            <w:sz w:val="14"/>
                          </w:rPr>
                        </w:pPr>
                      </w:p>
                      <w:p w14:paraId="49D1C8AE" w14:textId="77777777" w:rsidR="00E90112" w:rsidRDefault="00E90112" w:rsidP="00E679EF">
                        <w:pPr>
                          <w:rPr>
                            <w:sz w:val="14"/>
                          </w:rPr>
                        </w:pPr>
                        <w:r>
                          <w:rPr>
                            <w:sz w:val="14"/>
                          </w:rPr>
                          <w:t>1.  Based on the Adequacy of Prenatal Care Utilization (APNCU) Index.  2. Women 20 years of age and older.  3. Marital status at time of birth.  4. Non-US-born includes women born outside of the 50 U.S. states, District of Columbia, and U.S. territories (Puerto Rico, U.S. Virgin Islands, Guam).  5. Mother was or was intending to breastfeed at the time the birth certificate was completed.</w:t>
                        </w:r>
                      </w:p>
                    </w:txbxContent>
                  </v:textbox>
                </v:shape>
                <v:line id="Line 4670" o:spid="_x0000_s1050" style="position:absolute;visibility:visible;mso-wrap-style:square" from="2088,11592" to="4608,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"/>
              </v:group>
            </w:pict>
          </mc:Fallback>
        </mc:AlternateContent>
      </w:r>
      <w:r w:rsidR="00E679EF">
        <w:br w:type="page"/>
      </w:r>
    </w:p>
    <w:bookmarkStart w:id="141" w:name="_Toc385513923"/>
    <w:bookmarkStart w:id="142" w:name="_Toc388445387"/>
    <w:bookmarkStart w:id="143" w:name="_Toc17196524"/>
    <w:p w14:paraId="2599E9ED" w14:textId="1DC528BF" w:rsidR="00E679EF" w:rsidRPr="001C7BF9" w:rsidRDefault="0099578C" w:rsidP="00E679EF">
      <w:pPr>
        <w:pStyle w:val="Caption"/>
        <w:jc w:val="center"/>
        <w:outlineLvl w:val="1"/>
        <w:rPr>
          <w:noProof/>
          <w:sz w:val="22"/>
          <w:szCs w:val="22"/>
        </w:rPr>
      </w:pPr>
      <w:r>
        <w:rPr>
          <w:noProof/>
          <w:sz w:val="22"/>
          <w:szCs w:val="22"/>
        </w:rPr>
        <w:lastRenderedPageBreak/>
        <mc:AlternateContent>
          <mc:Choice Requires="wps">
            <w:drawing>
              <wp:anchor distT="0" distB="0" distL="114300" distR="114300" simplePos="0" relativeHeight="251638272" behindDoc="0" locked="0" layoutInCell="1" allowOverlap="1" wp14:anchorId="78F3C8D0" wp14:editId="3B6BD5B7">
                <wp:simplePos x="0" y="0"/>
                <wp:positionH relativeFrom="column">
                  <wp:posOffset>307731</wp:posOffset>
                </wp:positionH>
                <wp:positionV relativeFrom="paragraph">
                  <wp:posOffset>-1548789</wp:posOffset>
                </wp:positionV>
                <wp:extent cx="1627554" cy="0"/>
                <wp:effectExtent l="0" t="0" r="10795" b="19050"/>
                <wp:wrapNone/>
                <wp:docPr id="621" name="Line 4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8D5B03B" id="Line 4755"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24.25pt,-121.95pt" to="152.4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"/>
            </w:pict>
          </mc:Fallback>
        </mc:AlternateContent>
      </w:r>
      <w:r w:rsidR="006F3CBC">
        <w:rPr>
          <w:noProof/>
          <w:sz w:val="22"/>
          <w:szCs w:val="22"/>
        </w:rPr>
        <mc:AlternateContent>
          <mc:Choice Requires="wps">
            <w:drawing>
              <wp:anchor distT="0" distB="0" distL="114300" distR="114300" simplePos="0" relativeHeight="251618816" behindDoc="0" locked="0" layoutInCell="1" allowOverlap="1" wp14:anchorId="32F29497" wp14:editId="1F3B26CB">
                <wp:simplePos x="0" y="0"/>
                <wp:positionH relativeFrom="column">
                  <wp:posOffset>51435</wp:posOffset>
                </wp:positionH>
                <wp:positionV relativeFrom="paragraph">
                  <wp:posOffset>-226060</wp:posOffset>
                </wp:positionV>
                <wp:extent cx="5943600" cy="6343650"/>
                <wp:effectExtent l="0" t="0" r="0" b="0"/>
                <wp:wrapNone/>
                <wp:docPr id="625" name="Rectangle 4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3436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D4904" id="Rectangle 4666" o:spid="_x0000_s1026" style="position:absolute;margin-left:4.05pt;margin-top:-17.8pt;width:468pt;height:49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" filled="f" strokeweight="2pt"/>
            </w:pict>
          </mc:Fallback>
        </mc:AlternateContent>
      </w:r>
      <w:r w:rsidR="00E679EF" w:rsidRPr="001C7BF9">
        <w:rPr>
          <w:sz w:val="22"/>
          <w:szCs w:val="22"/>
        </w:rPr>
        <w:t xml:space="preserve">Figure </w:t>
      </w:r>
      <w:r w:rsidR="00E679EF" w:rsidRPr="001C7BF9">
        <w:rPr>
          <w:sz w:val="22"/>
          <w:szCs w:val="22"/>
        </w:rPr>
        <w:fldChar w:fldCharType="begin"/>
      </w:r>
      <w:r w:rsidR="00E679EF" w:rsidRPr="001C7BF9">
        <w:rPr>
          <w:sz w:val="22"/>
          <w:szCs w:val="22"/>
        </w:rPr>
        <w:instrText xml:space="preserve"> SEQ Figure \* ARABIC </w:instrText>
      </w:r>
      <w:r w:rsidR="00E679EF" w:rsidRPr="001C7BF9">
        <w:rPr>
          <w:sz w:val="22"/>
          <w:szCs w:val="22"/>
        </w:rPr>
        <w:fldChar w:fldCharType="separate"/>
      </w:r>
      <w:r w:rsidR="00B824F8">
        <w:rPr>
          <w:noProof/>
          <w:sz w:val="22"/>
          <w:szCs w:val="22"/>
        </w:rPr>
        <w:t>5</w:t>
      </w:r>
      <w:r w:rsidR="00E679EF" w:rsidRPr="001C7BF9">
        <w:rPr>
          <w:sz w:val="22"/>
          <w:szCs w:val="22"/>
        </w:rPr>
        <w:fldChar w:fldCharType="end"/>
      </w:r>
      <w:r w:rsidR="00E679EF" w:rsidRPr="001C7BF9">
        <w:rPr>
          <w:sz w:val="22"/>
          <w:szCs w:val="22"/>
        </w:rPr>
        <w:t xml:space="preserve">. </w:t>
      </w:r>
      <w:r w:rsidR="00E679EF">
        <w:rPr>
          <w:sz w:val="22"/>
          <w:szCs w:val="22"/>
        </w:rPr>
        <w:t xml:space="preserve"> </w:t>
      </w:r>
      <w:r w:rsidR="00E679EF" w:rsidRPr="001C7BF9">
        <w:rPr>
          <w:noProof/>
          <w:sz w:val="22"/>
          <w:szCs w:val="22"/>
        </w:rPr>
        <w:t xml:space="preserve">Distribution of Prenatal Care Payment Source, Massachusetts: </w:t>
      </w:r>
      <w:r w:rsidR="00E679EF">
        <w:rPr>
          <w:noProof/>
          <w:sz w:val="22"/>
          <w:szCs w:val="22"/>
        </w:rPr>
        <w:t>201</w:t>
      </w:r>
      <w:bookmarkEnd w:id="141"/>
      <w:bookmarkEnd w:id="142"/>
      <w:r w:rsidR="00F53B6C">
        <w:rPr>
          <w:noProof/>
          <w:sz w:val="22"/>
          <w:szCs w:val="22"/>
        </w:rPr>
        <w:t>8</w:t>
      </w:r>
      <w:bookmarkEnd w:id="143"/>
    </w:p>
    <w:p w14:paraId="1CAFE544" w14:textId="77777777" w:rsidR="00E679EF" w:rsidRDefault="00E679EF" w:rsidP="00E679EF">
      <w:pPr>
        <w:ind w:left="864" w:right="864"/>
      </w:pPr>
    </w:p>
    <w:p w14:paraId="22FB3613" w14:textId="77777777" w:rsidR="00E679EF" w:rsidRDefault="00E679EF" w:rsidP="00E679EF">
      <w:pPr>
        <w:ind w:left="864" w:right="864"/>
      </w:pPr>
    </w:p>
    <w:p w14:paraId="1A563E9D" w14:textId="77777777" w:rsidR="00E679EF" w:rsidRDefault="00E679EF" w:rsidP="00E679EF">
      <w:pPr>
        <w:ind w:left="864" w:right="864" w:hanging="324"/>
      </w:pPr>
    </w:p>
    <w:p w14:paraId="79ACB9FD" w14:textId="77777777" w:rsidR="00E679EF" w:rsidRDefault="00763E84" w:rsidP="00E679EF">
      <w:pPr>
        <w:ind w:left="864" w:right="864" w:hanging="324"/>
      </w:pPr>
      <w:r>
        <w:rPr>
          <w:noProof/>
        </w:rPr>
        <w:drawing>
          <wp:inline distT="0" distB="0" distL="0" distR="0" wp14:anchorId="3B4C0D97" wp14:editId="6FB23D82">
            <wp:extent cx="5572125" cy="3036358"/>
            <wp:effectExtent l="0" t="0" r="0" b="0"/>
            <wp:docPr id="4769" name="Chart 4769">
              <a:extLst xmlns:a="http://schemas.openxmlformats.org/drawingml/2006/main">
                <a:ext uri="{FF2B5EF4-FFF2-40B4-BE49-F238E27FC236}">
                  <a16:creationId xmlns:a16="http://schemas.microsoft.com/office/drawing/2014/main" id="{00000000-0008-0000-1700-000001E06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72681E83" w14:textId="77777777" w:rsidR="00E679EF" w:rsidRDefault="00E679EF" w:rsidP="00E679EF">
      <w:pPr>
        <w:ind w:left="864" w:right="864" w:hanging="324"/>
      </w:pPr>
    </w:p>
    <w:p w14:paraId="1F676E52" w14:textId="77777777" w:rsidR="00E679EF" w:rsidRPr="00CB79A3" w:rsidRDefault="00E679EF" w:rsidP="00E679EF">
      <w:pPr>
        <w:ind w:left="864" w:right="864" w:hanging="324"/>
        <w:jc w:val="center"/>
      </w:pPr>
    </w:p>
    <w:p w14:paraId="5DFFF476" w14:textId="77777777" w:rsidR="00E679EF" w:rsidRDefault="007B1297" w:rsidP="0099578C">
      <w:pPr>
        <w:tabs>
          <w:tab w:val="left" w:pos="2437"/>
        </w:tabs>
        <w:ind w:left="864" w:right="864" w:hanging="324"/>
      </w:pPr>
      <w:r>
        <w:rPr>
          <w:noProof/>
        </w:rPr>
        <mc:AlternateContent>
          <mc:Choice Requires="wpg">
            <w:drawing>
              <wp:anchor distT="0" distB="0" distL="114300" distR="114300" simplePos="0" relativeHeight="251623936" behindDoc="0" locked="0" layoutInCell="1" allowOverlap="1" wp14:anchorId="23EE9465" wp14:editId="12BFBD63">
                <wp:simplePos x="0" y="0"/>
                <wp:positionH relativeFrom="column">
                  <wp:posOffset>442913</wp:posOffset>
                </wp:positionH>
                <wp:positionV relativeFrom="paragraph">
                  <wp:posOffset>127000</wp:posOffset>
                </wp:positionV>
                <wp:extent cx="5440680" cy="1005840"/>
                <wp:effectExtent l="0" t="0" r="0" b="3810"/>
                <wp:wrapNone/>
                <wp:docPr id="622" name="Group 4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0680" cy="1005840"/>
                          <a:chOff x="1932" y="11592"/>
                          <a:chExt cx="8424" cy="504"/>
                        </a:xfrm>
                      </wpg:grpSpPr>
                      <wps:wsp>
                        <wps:cNvPr id="623" name="Text Box 4677"/>
                        <wps:cNvSpPr txBox="1">
                          <a:spLocks noChangeArrowheads="1"/>
                        </wps:cNvSpPr>
                        <wps:spPr bwMode="auto">
                          <a:xfrm>
                            <a:off x="1932" y="11592"/>
                            <a:ext cx="8424" cy="5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
                                <a:solidFill>
                                  <a:srgbClr val="000000"/>
                                </a:solidFill>
                                <a:miter lim="800000"/>
                                <a:headEnd/>
                                <a:tailEnd/>
                              </a14:hiddenLine>
                            </a:ext>
                          </a:extLst>
                        </wps:spPr>
                        <wps:txbx>
                          <w:txbxContent>
                            <w:p w14:paraId="4E0C81E7" w14:textId="77777777" w:rsidR="00E90112" w:rsidRDefault="00E90112" w:rsidP="00E679EF">
                              <w:pPr>
                                <w:rPr>
                                  <w:sz w:val="14"/>
                                </w:rPr>
                              </w:pPr>
                            </w:p>
                            <w:p w14:paraId="50E05821" w14:textId="77777777" w:rsidR="00E90112" w:rsidRPr="00D1386E" w:rsidRDefault="00E90112" w:rsidP="00E679EF">
                              <w:pPr>
                                <w:rPr>
                                  <w:sz w:val="16"/>
                                  <w:szCs w:val="16"/>
                                </w:rPr>
                              </w:pPr>
                              <w:r w:rsidRPr="00B963D8">
                                <w:rPr>
                                  <w:b/>
                                  <w:sz w:val="16"/>
                                  <w:szCs w:val="16"/>
                                </w:rPr>
                                <w:t>NOTE:</w:t>
                              </w:r>
                              <w:r w:rsidRPr="00D1386E">
                                <w:rPr>
                                  <w:sz w:val="16"/>
                                  <w:szCs w:val="16"/>
                                </w:rPr>
                                <w:t xml:space="preserve">  </w:t>
                              </w:r>
                              <w:r w:rsidRPr="00D1386E">
                                <w:rPr>
                                  <w:noProof/>
                                  <w:sz w:val="16"/>
                                  <w:szCs w:val="16"/>
                                </w:rPr>
                                <w:t>Source</w:t>
                              </w:r>
                              <w:r w:rsidRPr="00D1386E">
                                <w:rPr>
                                  <w:sz w:val="16"/>
                                  <w:szCs w:val="16"/>
                                </w:rPr>
                                <w:t xml:space="preserve">s of </w:t>
                              </w:r>
                              <w:r w:rsidRPr="00D1386E">
                                <w:rPr>
                                  <w:noProof/>
                                  <w:sz w:val="16"/>
                                  <w:szCs w:val="16"/>
                                </w:rPr>
                                <w:t xml:space="preserve">Prenatal Care Payment </w:t>
                              </w:r>
                              <w:r>
                                <w:rPr>
                                  <w:noProof/>
                                  <w:sz w:val="16"/>
                                  <w:szCs w:val="16"/>
                                </w:rPr>
                                <w:t>include p</w:t>
                              </w:r>
                              <w:proofErr w:type="spellStart"/>
                              <w:r w:rsidRPr="00D1386E">
                                <w:rPr>
                                  <w:sz w:val="16"/>
                                  <w:szCs w:val="16"/>
                                </w:rPr>
                                <w:t>rivate</w:t>
                              </w:r>
                              <w:proofErr w:type="spellEnd"/>
                              <w:r w:rsidRPr="00D1386E">
                                <w:rPr>
                                  <w:sz w:val="16"/>
                                  <w:szCs w:val="16"/>
                                </w:rPr>
                                <w:t>: Commercial indemnity plan, commercial managed care (HMO, PPO, IPP, IPA, and other), or other private insurance; public: Gover</w:t>
                              </w:r>
                              <w:r>
                                <w:rPr>
                                  <w:sz w:val="16"/>
                                  <w:szCs w:val="16"/>
                                </w:rPr>
                                <w:t>nment programs including CommonH</w:t>
                              </w:r>
                              <w:r w:rsidRPr="00D1386E">
                                <w:rPr>
                                  <w:sz w:val="16"/>
                                  <w:szCs w:val="16"/>
                                </w:rPr>
                                <w:t xml:space="preserve">ealth, Healthy Start, Medicaid/MassHealth, and Medicare (may also be HMO or managed care), or free care; </w:t>
                              </w:r>
                              <w:r>
                                <w:rPr>
                                  <w:sz w:val="16"/>
                                  <w:szCs w:val="16"/>
                                </w:rPr>
                                <w:t xml:space="preserve">and </w:t>
                              </w:r>
                              <w:r w:rsidRPr="00D1386E">
                                <w:rPr>
                                  <w:sz w:val="16"/>
                                  <w:szCs w:val="16"/>
                                </w:rPr>
                                <w:t xml:space="preserve">other: </w:t>
                              </w:r>
                              <w:r>
                                <w:rPr>
                                  <w:sz w:val="16"/>
                                  <w:szCs w:val="16"/>
                                </w:rPr>
                                <w:t>self-pay</w:t>
                              </w:r>
                              <w:r w:rsidRPr="00D1386E">
                                <w:rPr>
                                  <w:sz w:val="16"/>
                                  <w:szCs w:val="16"/>
                                </w:rPr>
                                <w:t>.</w:t>
                              </w:r>
                            </w:p>
                          </w:txbxContent>
                        </wps:txbx>
                        <wps:bodyPr rot="0" vert="horz" wrap="square" lIns="91440" tIns="45720" rIns="91440" bIns="45720" anchor="t" anchorCtr="0" upright="1">
                          <a:noAutofit/>
                        </wps:bodyPr>
                      </wps:wsp>
                      <wps:wsp>
                        <wps:cNvPr id="624" name="Line 4678"/>
                        <wps:cNvCnPr>
                          <a:cxnSpLocks noChangeShapeType="1"/>
                        </wps:cNvCnPr>
                        <wps:spPr bwMode="auto">
                          <a:xfrm>
                            <a:off x="2088" y="11592"/>
                            <a:ext cx="7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EE9465" id="Group 4676" o:spid="_x0000_s1051" style="position:absolute;left:0;text-align:left;margin-left:34.9pt;margin-top:10pt;width:428.4pt;height:79.2pt;z-index:251623936" coordorigin="1932,11592" coordsize="84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">
                <v:shape id="Text Box 4677" o:spid="_x0000_s1052" type="#_x0000_t202" style="position:absolute;left:1932;top:11592;width:842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" filled="f" fillcolor="black" stroked="f" strokeweight="3e-5mm">
                  <v:textbox>
                    <w:txbxContent>
                      <w:p w14:paraId="4E0C81E7" w14:textId="77777777" w:rsidR="00E90112" w:rsidRDefault="00E90112" w:rsidP="00E679EF">
                        <w:pPr>
                          <w:rPr>
                            <w:sz w:val="14"/>
                          </w:rPr>
                        </w:pPr>
                      </w:p>
                      <w:p w14:paraId="50E05821" w14:textId="77777777" w:rsidR="00E90112" w:rsidRPr="00D1386E" w:rsidRDefault="00E90112" w:rsidP="00E679EF">
                        <w:pPr>
                          <w:rPr>
                            <w:sz w:val="16"/>
                            <w:szCs w:val="16"/>
                          </w:rPr>
                        </w:pPr>
                        <w:r w:rsidRPr="00B963D8">
                          <w:rPr>
                            <w:b/>
                            <w:sz w:val="16"/>
                            <w:szCs w:val="16"/>
                          </w:rPr>
                          <w:t>NOTE:</w:t>
                        </w:r>
                        <w:r w:rsidRPr="00D1386E">
                          <w:rPr>
                            <w:sz w:val="16"/>
                            <w:szCs w:val="16"/>
                          </w:rPr>
                          <w:t xml:space="preserve">  </w:t>
                        </w:r>
                        <w:r w:rsidRPr="00D1386E">
                          <w:rPr>
                            <w:noProof/>
                            <w:sz w:val="16"/>
                            <w:szCs w:val="16"/>
                          </w:rPr>
                          <w:t>Source</w:t>
                        </w:r>
                        <w:r w:rsidRPr="00D1386E">
                          <w:rPr>
                            <w:sz w:val="16"/>
                            <w:szCs w:val="16"/>
                          </w:rPr>
                          <w:t xml:space="preserve">s of </w:t>
                        </w:r>
                        <w:r w:rsidRPr="00D1386E">
                          <w:rPr>
                            <w:noProof/>
                            <w:sz w:val="16"/>
                            <w:szCs w:val="16"/>
                          </w:rPr>
                          <w:t xml:space="preserve">Prenatal Care Payment </w:t>
                        </w:r>
                        <w:r>
                          <w:rPr>
                            <w:noProof/>
                            <w:sz w:val="16"/>
                            <w:szCs w:val="16"/>
                          </w:rPr>
                          <w:t>include p</w:t>
                        </w:r>
                        <w:proofErr w:type="spellStart"/>
                        <w:r w:rsidRPr="00D1386E">
                          <w:rPr>
                            <w:sz w:val="16"/>
                            <w:szCs w:val="16"/>
                          </w:rPr>
                          <w:t>rivate</w:t>
                        </w:r>
                        <w:proofErr w:type="spellEnd"/>
                        <w:r w:rsidRPr="00D1386E">
                          <w:rPr>
                            <w:sz w:val="16"/>
                            <w:szCs w:val="16"/>
                          </w:rPr>
                          <w:t>: Commercial indemnity plan, commercial managed care (HMO, PPO, IPP, IPA, and other), or other private insurance; public: Gover</w:t>
                        </w:r>
                        <w:r>
                          <w:rPr>
                            <w:sz w:val="16"/>
                            <w:szCs w:val="16"/>
                          </w:rPr>
                          <w:t>nment programs including CommonH</w:t>
                        </w:r>
                        <w:r w:rsidRPr="00D1386E">
                          <w:rPr>
                            <w:sz w:val="16"/>
                            <w:szCs w:val="16"/>
                          </w:rPr>
                          <w:t xml:space="preserve">ealth, Healthy Start, Medicaid/MassHealth, and Medicare (may also be HMO or managed care), or free care; </w:t>
                        </w:r>
                        <w:r>
                          <w:rPr>
                            <w:sz w:val="16"/>
                            <w:szCs w:val="16"/>
                          </w:rPr>
                          <w:t xml:space="preserve">and </w:t>
                        </w:r>
                        <w:r w:rsidRPr="00D1386E">
                          <w:rPr>
                            <w:sz w:val="16"/>
                            <w:szCs w:val="16"/>
                          </w:rPr>
                          <w:t xml:space="preserve">other: </w:t>
                        </w:r>
                        <w:r>
                          <w:rPr>
                            <w:sz w:val="16"/>
                            <w:szCs w:val="16"/>
                          </w:rPr>
                          <w:t>self-pay</w:t>
                        </w:r>
                        <w:r w:rsidRPr="00D1386E">
                          <w:rPr>
                            <w:sz w:val="16"/>
                            <w:szCs w:val="16"/>
                          </w:rPr>
                          <w:t>.</w:t>
                        </w:r>
                      </w:p>
                    </w:txbxContent>
                  </v:textbox>
                </v:shape>
                <v:line id="Line 4678" o:spid="_x0000_s1053" style="position:absolute;visibility:visible;mso-wrap-style:square" from="2088,11592" to="10073,1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ZfY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Yt2X2MYAAADcAAAA&#10;DwAAAAAAAAAAAAAAAAAHAgAAZHJzL2Rvd25yZXYueG1sUEsFBgAAAAADAAMAtwAAAPoCAAAAAA==&#10;"/>
              </v:group>
            </w:pict>
          </mc:Fallback>
        </mc:AlternateContent>
      </w:r>
      <w:r w:rsidR="0099578C">
        <w:tab/>
      </w:r>
    </w:p>
    <w:p w14:paraId="3F52474E" w14:textId="77777777" w:rsidR="00E679EF" w:rsidRPr="00F87CEF" w:rsidRDefault="00E679EF" w:rsidP="00E679EF">
      <w:pPr>
        <w:ind w:left="864" w:right="864" w:hanging="324"/>
      </w:pPr>
    </w:p>
    <w:p w14:paraId="52865F84" w14:textId="77777777" w:rsidR="00E679EF" w:rsidRDefault="00E679EF" w:rsidP="00E679EF">
      <w:pPr>
        <w:ind w:left="864" w:right="864"/>
      </w:pPr>
    </w:p>
    <w:p w14:paraId="080B1F2D" w14:textId="77777777" w:rsidR="00E679EF" w:rsidRDefault="00E679EF" w:rsidP="00E679EF">
      <w:pPr>
        <w:ind w:left="864" w:right="864"/>
      </w:pPr>
    </w:p>
    <w:p w14:paraId="2DB7BB1E" w14:textId="77777777" w:rsidR="00E679EF" w:rsidRDefault="00E679EF" w:rsidP="00E679EF">
      <w:pPr>
        <w:rPr>
          <w:sz w:val="22"/>
        </w:rPr>
      </w:pPr>
    </w:p>
    <w:p w14:paraId="7C924975" w14:textId="77777777" w:rsidR="00E679EF" w:rsidRDefault="00E679EF" w:rsidP="00E679EF">
      <w:pPr>
        <w:pStyle w:val="Caption"/>
        <w:jc w:val="center"/>
      </w:pPr>
    </w:p>
    <w:p w14:paraId="13190C5C" w14:textId="77777777" w:rsidR="00E679EF" w:rsidRDefault="00E679EF" w:rsidP="00E679EF">
      <w:pPr>
        <w:pStyle w:val="Caption"/>
        <w:jc w:val="center"/>
        <w:rPr>
          <w:sz w:val="22"/>
          <w:szCs w:val="22"/>
        </w:rPr>
      </w:pPr>
      <w:r>
        <w:rPr>
          <w:sz w:val="22"/>
          <w:szCs w:val="22"/>
        </w:rPr>
        <w:br w:type="page"/>
      </w:r>
      <w:r w:rsidR="006A1AFE">
        <w:rPr>
          <w:sz w:val="22"/>
          <w:szCs w:val="22"/>
        </w:rPr>
        <w:lastRenderedPageBreak/>
        <w:t xml:space="preserve">                   </w:t>
      </w:r>
    </w:p>
    <w:tbl>
      <w:tblPr>
        <w:tblpPr w:leftFromText="180" w:rightFromText="180" w:vertAnchor="text" w:horzAnchor="margin" w:tblpXSpec="center" w:tblpY="1031"/>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707"/>
        <w:gridCol w:w="1142"/>
        <w:gridCol w:w="792"/>
        <w:gridCol w:w="968"/>
        <w:gridCol w:w="968"/>
        <w:gridCol w:w="968"/>
        <w:gridCol w:w="790"/>
        <w:gridCol w:w="1231"/>
        <w:gridCol w:w="1229"/>
      </w:tblGrid>
      <w:tr w:rsidR="002B51F0" w:rsidRPr="00F14788" w14:paraId="1FED034C" w14:textId="77777777" w:rsidTr="00BD1E70">
        <w:trPr>
          <w:trHeight w:val="300"/>
        </w:trPr>
        <w:tc>
          <w:tcPr>
            <w:tcW w:w="657" w:type="pct"/>
            <w:tcBorders>
              <w:top w:val="single" w:sz="4" w:space="0" w:color="auto"/>
              <w:bottom w:val="single" w:sz="4" w:space="0" w:color="auto"/>
              <w:right w:val="nil"/>
            </w:tcBorders>
            <w:shd w:val="clear" w:color="auto" w:fill="auto"/>
            <w:noWrap/>
            <w:vAlign w:val="bottom"/>
            <w:hideMark/>
          </w:tcPr>
          <w:p w14:paraId="42FBECD4" w14:textId="77777777" w:rsidR="00F14788" w:rsidRPr="00F14788" w:rsidRDefault="00F14788" w:rsidP="00F14788">
            <w:pPr>
              <w:rPr>
                <w:rFonts w:cs="Arial"/>
                <w:b/>
                <w:bCs/>
                <w:sz w:val="18"/>
                <w:szCs w:val="18"/>
              </w:rPr>
            </w:pPr>
            <w:bookmarkStart w:id="144" w:name="_Toc385513926"/>
            <w:bookmarkStart w:id="145" w:name="_Toc388445390"/>
            <w:bookmarkStart w:id="146" w:name="_Toc17196525"/>
          </w:p>
        </w:tc>
        <w:tc>
          <w:tcPr>
            <w:tcW w:w="349" w:type="pct"/>
            <w:tcBorders>
              <w:top w:val="single" w:sz="4" w:space="0" w:color="auto"/>
              <w:left w:val="nil"/>
              <w:bottom w:val="single" w:sz="4" w:space="0" w:color="auto"/>
              <w:right w:val="nil"/>
            </w:tcBorders>
            <w:shd w:val="clear" w:color="auto" w:fill="auto"/>
            <w:noWrap/>
            <w:vAlign w:val="bottom"/>
            <w:hideMark/>
          </w:tcPr>
          <w:p w14:paraId="55B95ED3" w14:textId="77777777" w:rsidR="00F14788" w:rsidRPr="00F14788" w:rsidRDefault="00F14788" w:rsidP="00F14788">
            <w:pPr>
              <w:rPr>
                <w:rFonts w:cs="Arial"/>
                <w:b/>
                <w:bCs/>
                <w:sz w:val="18"/>
                <w:szCs w:val="18"/>
              </w:rPr>
            </w:pPr>
          </w:p>
        </w:tc>
        <w:tc>
          <w:tcPr>
            <w:tcW w:w="564" w:type="pct"/>
            <w:tcBorders>
              <w:top w:val="single" w:sz="4" w:space="0" w:color="auto"/>
              <w:left w:val="nil"/>
              <w:bottom w:val="single" w:sz="4" w:space="0" w:color="auto"/>
              <w:right w:val="nil"/>
            </w:tcBorders>
            <w:shd w:val="clear" w:color="000000" w:fill="auto"/>
            <w:noWrap/>
            <w:vAlign w:val="bottom"/>
            <w:hideMark/>
          </w:tcPr>
          <w:p w14:paraId="4377AE60"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tcBorders>
              <w:top w:val="single" w:sz="4" w:space="0" w:color="auto"/>
              <w:left w:val="nil"/>
              <w:bottom w:val="single" w:sz="4" w:space="0" w:color="auto"/>
              <w:right w:val="nil"/>
            </w:tcBorders>
            <w:shd w:val="clear" w:color="auto" w:fill="auto"/>
            <w:noWrap/>
            <w:vAlign w:val="bottom"/>
            <w:hideMark/>
          </w:tcPr>
          <w:p w14:paraId="61697E07" w14:textId="77777777" w:rsidR="00F14788" w:rsidRPr="00F14788" w:rsidRDefault="00F14788" w:rsidP="00F14788">
            <w:pPr>
              <w:rPr>
                <w:rFonts w:cs="Arial"/>
                <w:b/>
                <w:bCs/>
                <w:sz w:val="18"/>
                <w:szCs w:val="18"/>
              </w:rPr>
            </w:pPr>
          </w:p>
        </w:tc>
        <w:tc>
          <w:tcPr>
            <w:tcW w:w="1434" w:type="pct"/>
            <w:gridSpan w:val="3"/>
            <w:tcBorders>
              <w:top w:val="single" w:sz="4" w:space="0" w:color="auto"/>
              <w:left w:val="nil"/>
              <w:bottom w:val="single" w:sz="4" w:space="0" w:color="auto"/>
              <w:right w:val="nil"/>
            </w:tcBorders>
            <w:shd w:val="clear" w:color="auto" w:fill="auto"/>
            <w:noWrap/>
            <w:vAlign w:val="bottom"/>
            <w:hideMark/>
          </w:tcPr>
          <w:p w14:paraId="2714B4A0" w14:textId="77777777" w:rsidR="00F14788" w:rsidRPr="00F14788" w:rsidRDefault="00F14788" w:rsidP="00F14788">
            <w:pPr>
              <w:rPr>
                <w:rFonts w:cs="Arial"/>
                <w:b/>
                <w:bCs/>
                <w:sz w:val="18"/>
                <w:szCs w:val="18"/>
              </w:rPr>
            </w:pPr>
            <w:r w:rsidRPr="00F14788">
              <w:rPr>
                <w:rFonts w:cs="Arial"/>
                <w:b/>
                <w:bCs/>
                <w:sz w:val="18"/>
                <w:szCs w:val="18"/>
              </w:rPr>
              <w:t>Mother's Race and Ethnicity</w:t>
            </w:r>
            <w:r w:rsidR="002B51F0" w:rsidRPr="002B51F0">
              <w:rPr>
                <w:rFonts w:cs="Arial"/>
                <w:b/>
                <w:bCs/>
                <w:sz w:val="18"/>
                <w:szCs w:val="18"/>
                <w:vertAlign w:val="superscript"/>
              </w:rPr>
              <w:t>4</w:t>
            </w:r>
          </w:p>
        </w:tc>
        <w:tc>
          <w:tcPr>
            <w:tcW w:w="390" w:type="pct"/>
            <w:tcBorders>
              <w:top w:val="single" w:sz="4" w:space="0" w:color="auto"/>
              <w:left w:val="nil"/>
              <w:bottom w:val="single" w:sz="4" w:space="0" w:color="auto"/>
              <w:right w:val="nil"/>
            </w:tcBorders>
            <w:shd w:val="clear" w:color="auto" w:fill="auto"/>
            <w:noWrap/>
            <w:vAlign w:val="bottom"/>
            <w:hideMark/>
          </w:tcPr>
          <w:p w14:paraId="60622F0C" w14:textId="77777777" w:rsidR="00F14788" w:rsidRPr="00F14788" w:rsidRDefault="00F14788" w:rsidP="00F14788">
            <w:pPr>
              <w:rPr>
                <w:rFonts w:cs="Arial"/>
                <w:b/>
                <w:bCs/>
                <w:sz w:val="18"/>
                <w:szCs w:val="18"/>
              </w:rPr>
            </w:pPr>
          </w:p>
        </w:tc>
        <w:tc>
          <w:tcPr>
            <w:tcW w:w="608" w:type="pct"/>
            <w:tcBorders>
              <w:top w:val="single" w:sz="4" w:space="0" w:color="auto"/>
              <w:left w:val="nil"/>
              <w:bottom w:val="single" w:sz="4" w:space="0" w:color="auto"/>
              <w:right w:val="nil"/>
            </w:tcBorders>
            <w:shd w:val="clear" w:color="auto" w:fill="auto"/>
            <w:noWrap/>
            <w:vAlign w:val="bottom"/>
            <w:hideMark/>
          </w:tcPr>
          <w:p w14:paraId="31B3BFCB" w14:textId="77777777" w:rsidR="00F14788" w:rsidRPr="00F14788" w:rsidRDefault="00F14788" w:rsidP="00F14788">
            <w:pPr>
              <w:rPr>
                <w:rFonts w:cs="Arial"/>
                <w:b/>
                <w:bCs/>
                <w:sz w:val="18"/>
                <w:szCs w:val="18"/>
              </w:rPr>
            </w:pPr>
          </w:p>
        </w:tc>
        <w:tc>
          <w:tcPr>
            <w:tcW w:w="607" w:type="pct"/>
            <w:tcBorders>
              <w:top w:val="single" w:sz="4" w:space="0" w:color="auto"/>
              <w:left w:val="nil"/>
              <w:bottom w:val="single" w:sz="4" w:space="0" w:color="auto"/>
              <w:right w:val="single" w:sz="4" w:space="0" w:color="auto"/>
            </w:tcBorders>
            <w:shd w:val="clear" w:color="auto" w:fill="auto"/>
            <w:noWrap/>
            <w:vAlign w:val="bottom"/>
            <w:hideMark/>
          </w:tcPr>
          <w:p w14:paraId="57D19FD1" w14:textId="77777777" w:rsidR="00F14788" w:rsidRPr="00F14788" w:rsidRDefault="00F14788" w:rsidP="00F14788">
            <w:pPr>
              <w:rPr>
                <w:rFonts w:cs="Arial"/>
                <w:b/>
                <w:bCs/>
                <w:sz w:val="18"/>
                <w:szCs w:val="18"/>
              </w:rPr>
            </w:pPr>
          </w:p>
        </w:tc>
      </w:tr>
      <w:tr w:rsidR="002B51F0" w:rsidRPr="00F14788" w14:paraId="6B9401FA" w14:textId="77777777" w:rsidTr="00BD1E70">
        <w:trPr>
          <w:trHeight w:val="495"/>
        </w:trPr>
        <w:tc>
          <w:tcPr>
            <w:tcW w:w="657" w:type="pct"/>
            <w:tcBorders>
              <w:top w:val="single" w:sz="4" w:space="0" w:color="auto"/>
            </w:tcBorders>
            <w:shd w:val="clear" w:color="auto" w:fill="auto"/>
            <w:noWrap/>
            <w:vAlign w:val="bottom"/>
            <w:hideMark/>
          </w:tcPr>
          <w:p w14:paraId="62A44370" w14:textId="77777777" w:rsidR="00F14788" w:rsidRPr="00F14788" w:rsidRDefault="00F14788" w:rsidP="00F14788">
            <w:pPr>
              <w:rPr>
                <w:rFonts w:cs="Arial"/>
                <w:b/>
                <w:bCs/>
                <w:sz w:val="18"/>
                <w:szCs w:val="18"/>
              </w:rPr>
            </w:pPr>
            <w:r w:rsidRPr="00F14788">
              <w:rPr>
                <w:rFonts w:cs="Arial"/>
                <w:b/>
                <w:bCs/>
                <w:sz w:val="18"/>
                <w:szCs w:val="18"/>
              </w:rPr>
              <w:t>Municipality</w:t>
            </w:r>
            <w:r w:rsidR="002B51F0" w:rsidRPr="002B51F0">
              <w:rPr>
                <w:rFonts w:cs="Arial"/>
                <w:b/>
                <w:bCs/>
                <w:sz w:val="18"/>
                <w:szCs w:val="18"/>
                <w:vertAlign w:val="superscript"/>
              </w:rPr>
              <w:t>1</w:t>
            </w:r>
          </w:p>
        </w:tc>
        <w:tc>
          <w:tcPr>
            <w:tcW w:w="349" w:type="pct"/>
            <w:tcBorders>
              <w:top w:val="single" w:sz="4" w:space="0" w:color="auto"/>
            </w:tcBorders>
            <w:shd w:val="clear" w:color="auto" w:fill="auto"/>
            <w:noWrap/>
            <w:vAlign w:val="bottom"/>
            <w:hideMark/>
          </w:tcPr>
          <w:p w14:paraId="52BC0ECE" w14:textId="77777777" w:rsidR="00F14788" w:rsidRPr="00F14788" w:rsidRDefault="00F14788" w:rsidP="00F14788">
            <w:pPr>
              <w:rPr>
                <w:rFonts w:cs="Arial"/>
                <w:b/>
                <w:bCs/>
                <w:sz w:val="18"/>
                <w:szCs w:val="18"/>
              </w:rPr>
            </w:pPr>
            <w:r w:rsidRPr="00F14788">
              <w:rPr>
                <w:rFonts w:cs="Arial"/>
                <w:b/>
                <w:bCs/>
                <w:sz w:val="18"/>
                <w:szCs w:val="18"/>
              </w:rPr>
              <w:t>Rank</w:t>
            </w:r>
            <w:r w:rsidR="002B51F0">
              <w:rPr>
                <w:rFonts w:cs="Arial"/>
                <w:b/>
                <w:bCs/>
                <w:sz w:val="18"/>
                <w:szCs w:val="18"/>
                <w:vertAlign w:val="superscript"/>
              </w:rPr>
              <w:t>3</w:t>
            </w:r>
          </w:p>
        </w:tc>
        <w:tc>
          <w:tcPr>
            <w:tcW w:w="564" w:type="pct"/>
            <w:tcBorders>
              <w:top w:val="single" w:sz="4" w:space="0" w:color="auto"/>
            </w:tcBorders>
            <w:shd w:val="clear" w:color="000000" w:fill="auto"/>
            <w:noWrap/>
            <w:vAlign w:val="bottom"/>
            <w:hideMark/>
          </w:tcPr>
          <w:p w14:paraId="1390DCFD" w14:textId="77777777" w:rsidR="00F14788" w:rsidRPr="00F14788" w:rsidRDefault="00F14788" w:rsidP="00F14788">
            <w:pPr>
              <w:rPr>
                <w:rFonts w:cs="Arial"/>
                <w:b/>
                <w:bCs/>
                <w:sz w:val="18"/>
                <w:szCs w:val="18"/>
              </w:rPr>
            </w:pPr>
            <w:r w:rsidRPr="00F14788">
              <w:rPr>
                <w:rFonts w:cs="Arial"/>
                <w:b/>
                <w:bCs/>
                <w:sz w:val="18"/>
                <w:szCs w:val="18"/>
              </w:rPr>
              <w:t>Population</w:t>
            </w:r>
          </w:p>
        </w:tc>
        <w:tc>
          <w:tcPr>
            <w:tcW w:w="391" w:type="pct"/>
            <w:tcBorders>
              <w:top w:val="single" w:sz="4" w:space="0" w:color="auto"/>
            </w:tcBorders>
            <w:shd w:val="clear" w:color="auto" w:fill="auto"/>
            <w:noWrap/>
            <w:vAlign w:val="bottom"/>
            <w:hideMark/>
          </w:tcPr>
          <w:p w14:paraId="377A9BD2" w14:textId="77777777" w:rsidR="00F14788" w:rsidRPr="00F14788" w:rsidRDefault="00F14788" w:rsidP="00F14788">
            <w:pPr>
              <w:rPr>
                <w:rFonts w:cs="Arial"/>
                <w:b/>
                <w:bCs/>
                <w:sz w:val="18"/>
                <w:szCs w:val="18"/>
              </w:rPr>
            </w:pPr>
            <w:r w:rsidRPr="00F14788">
              <w:rPr>
                <w:rFonts w:cs="Arial"/>
                <w:b/>
                <w:bCs/>
                <w:sz w:val="18"/>
                <w:szCs w:val="18"/>
              </w:rPr>
              <w:t>Crude</w:t>
            </w:r>
            <w:r w:rsidR="002B51F0" w:rsidRPr="002B51F0">
              <w:rPr>
                <w:rFonts w:cs="Arial"/>
                <w:b/>
                <w:bCs/>
                <w:sz w:val="18"/>
                <w:szCs w:val="18"/>
                <w:vertAlign w:val="superscript"/>
              </w:rPr>
              <w:t>2</w:t>
            </w:r>
            <w:r w:rsidRPr="002B51F0">
              <w:rPr>
                <w:rFonts w:cs="Arial"/>
                <w:b/>
                <w:bCs/>
                <w:sz w:val="18"/>
                <w:szCs w:val="18"/>
                <w:vertAlign w:val="superscript"/>
              </w:rPr>
              <w:t xml:space="preserve"> </w:t>
            </w:r>
          </w:p>
        </w:tc>
        <w:tc>
          <w:tcPr>
            <w:tcW w:w="478" w:type="pct"/>
            <w:tcBorders>
              <w:top w:val="single" w:sz="4" w:space="0" w:color="auto"/>
            </w:tcBorders>
            <w:shd w:val="clear" w:color="auto" w:fill="auto"/>
            <w:noWrap/>
            <w:vAlign w:val="bottom"/>
            <w:hideMark/>
          </w:tcPr>
          <w:p w14:paraId="75B88CD2" w14:textId="77777777" w:rsidR="00F14788" w:rsidRPr="00F14788" w:rsidRDefault="00F14788" w:rsidP="00F14788">
            <w:pPr>
              <w:rPr>
                <w:rFonts w:cs="Arial"/>
                <w:b/>
                <w:bCs/>
                <w:sz w:val="18"/>
                <w:szCs w:val="18"/>
              </w:rPr>
            </w:pPr>
            <w:r w:rsidRPr="00F14788">
              <w:rPr>
                <w:rFonts w:cs="Arial"/>
                <w:b/>
                <w:bCs/>
                <w:sz w:val="18"/>
                <w:szCs w:val="18"/>
              </w:rPr>
              <w:t xml:space="preserve">White </w:t>
            </w:r>
          </w:p>
        </w:tc>
        <w:tc>
          <w:tcPr>
            <w:tcW w:w="478" w:type="pct"/>
            <w:tcBorders>
              <w:top w:val="single" w:sz="4" w:space="0" w:color="auto"/>
            </w:tcBorders>
            <w:shd w:val="clear" w:color="auto" w:fill="auto"/>
            <w:noWrap/>
            <w:vAlign w:val="bottom"/>
            <w:hideMark/>
          </w:tcPr>
          <w:p w14:paraId="43FF43B5" w14:textId="77777777" w:rsidR="00F14788" w:rsidRPr="00F14788" w:rsidRDefault="00F14788" w:rsidP="00F14788">
            <w:pPr>
              <w:rPr>
                <w:rFonts w:cs="Arial"/>
                <w:b/>
                <w:bCs/>
                <w:sz w:val="18"/>
                <w:szCs w:val="18"/>
              </w:rPr>
            </w:pPr>
            <w:r w:rsidRPr="00F14788">
              <w:rPr>
                <w:rFonts w:cs="Arial"/>
                <w:b/>
                <w:bCs/>
                <w:sz w:val="18"/>
                <w:szCs w:val="18"/>
              </w:rPr>
              <w:t>Black</w:t>
            </w:r>
          </w:p>
        </w:tc>
        <w:tc>
          <w:tcPr>
            <w:tcW w:w="478" w:type="pct"/>
            <w:tcBorders>
              <w:top w:val="single" w:sz="4" w:space="0" w:color="auto"/>
            </w:tcBorders>
            <w:shd w:val="clear" w:color="auto" w:fill="auto"/>
            <w:noWrap/>
            <w:vAlign w:val="bottom"/>
            <w:hideMark/>
          </w:tcPr>
          <w:p w14:paraId="32D5547E" w14:textId="77777777" w:rsidR="00F14788" w:rsidRPr="00F14788" w:rsidRDefault="00F14788" w:rsidP="00F14788">
            <w:pPr>
              <w:rPr>
                <w:rFonts w:cs="Arial"/>
                <w:b/>
                <w:bCs/>
                <w:sz w:val="18"/>
                <w:szCs w:val="18"/>
              </w:rPr>
            </w:pPr>
            <w:r w:rsidRPr="00F14788">
              <w:rPr>
                <w:rFonts w:cs="Arial"/>
                <w:b/>
                <w:bCs/>
                <w:sz w:val="18"/>
                <w:szCs w:val="18"/>
              </w:rPr>
              <w:t>Hispanic</w:t>
            </w:r>
          </w:p>
        </w:tc>
        <w:tc>
          <w:tcPr>
            <w:tcW w:w="390" w:type="pct"/>
            <w:tcBorders>
              <w:top w:val="single" w:sz="4" w:space="0" w:color="auto"/>
            </w:tcBorders>
            <w:shd w:val="clear" w:color="auto" w:fill="auto"/>
            <w:noWrap/>
            <w:vAlign w:val="bottom"/>
            <w:hideMark/>
          </w:tcPr>
          <w:p w14:paraId="3D17222B" w14:textId="77777777" w:rsidR="00F14788" w:rsidRPr="00F14788" w:rsidRDefault="00F14788" w:rsidP="00F14788">
            <w:pPr>
              <w:rPr>
                <w:rFonts w:cs="Arial"/>
                <w:b/>
                <w:bCs/>
                <w:sz w:val="18"/>
                <w:szCs w:val="18"/>
              </w:rPr>
            </w:pPr>
            <w:r w:rsidRPr="00F14788">
              <w:rPr>
                <w:rFonts w:cs="Arial"/>
                <w:b/>
                <w:bCs/>
                <w:sz w:val="18"/>
                <w:szCs w:val="18"/>
              </w:rPr>
              <w:t>Asian</w:t>
            </w:r>
            <w:r w:rsidR="002B51F0" w:rsidRPr="002B51F0">
              <w:rPr>
                <w:rFonts w:cs="Arial"/>
                <w:b/>
                <w:bCs/>
                <w:sz w:val="18"/>
                <w:szCs w:val="18"/>
                <w:vertAlign w:val="superscript"/>
              </w:rPr>
              <w:t>5</w:t>
            </w:r>
          </w:p>
        </w:tc>
        <w:tc>
          <w:tcPr>
            <w:tcW w:w="608" w:type="pct"/>
            <w:tcBorders>
              <w:top w:val="single" w:sz="4" w:space="0" w:color="auto"/>
            </w:tcBorders>
            <w:shd w:val="clear" w:color="auto" w:fill="auto"/>
            <w:vAlign w:val="bottom"/>
            <w:hideMark/>
          </w:tcPr>
          <w:p w14:paraId="3B868E88" w14:textId="77777777" w:rsidR="00F14788" w:rsidRPr="00F14788" w:rsidRDefault="00F14788" w:rsidP="00F14788">
            <w:pPr>
              <w:rPr>
                <w:rFonts w:cs="Arial"/>
                <w:b/>
                <w:bCs/>
                <w:sz w:val="18"/>
                <w:szCs w:val="18"/>
              </w:rPr>
            </w:pPr>
            <w:r w:rsidRPr="00F14788">
              <w:rPr>
                <w:rFonts w:cs="Arial"/>
                <w:b/>
                <w:bCs/>
                <w:sz w:val="18"/>
                <w:szCs w:val="18"/>
              </w:rPr>
              <w:t>Very Low Birthweight</w:t>
            </w:r>
          </w:p>
        </w:tc>
        <w:tc>
          <w:tcPr>
            <w:tcW w:w="607" w:type="pct"/>
            <w:tcBorders>
              <w:top w:val="single" w:sz="4" w:space="0" w:color="auto"/>
            </w:tcBorders>
            <w:shd w:val="clear" w:color="auto" w:fill="auto"/>
            <w:vAlign w:val="bottom"/>
            <w:hideMark/>
          </w:tcPr>
          <w:p w14:paraId="3416D91D" w14:textId="77777777" w:rsidR="00F14788" w:rsidRPr="00F14788" w:rsidRDefault="00F14788" w:rsidP="00F14788">
            <w:pPr>
              <w:rPr>
                <w:rFonts w:cs="Arial"/>
                <w:b/>
                <w:bCs/>
                <w:sz w:val="18"/>
                <w:szCs w:val="18"/>
              </w:rPr>
            </w:pPr>
            <w:r w:rsidRPr="00F14788">
              <w:rPr>
                <w:rFonts w:cs="Arial"/>
                <w:b/>
                <w:bCs/>
                <w:sz w:val="18"/>
                <w:szCs w:val="18"/>
              </w:rPr>
              <w:t>Low Birthweight</w:t>
            </w:r>
          </w:p>
        </w:tc>
      </w:tr>
      <w:tr w:rsidR="002B51F0" w:rsidRPr="00F14788" w14:paraId="683C182D" w14:textId="77777777" w:rsidTr="00BD1E70">
        <w:trPr>
          <w:trHeight w:val="300"/>
        </w:trPr>
        <w:tc>
          <w:tcPr>
            <w:tcW w:w="657" w:type="pct"/>
            <w:shd w:val="clear" w:color="auto" w:fill="auto"/>
            <w:noWrap/>
            <w:vAlign w:val="bottom"/>
            <w:hideMark/>
          </w:tcPr>
          <w:p w14:paraId="281CC8DC" w14:textId="77777777" w:rsidR="00F14788" w:rsidRPr="00F14788" w:rsidRDefault="00F14788" w:rsidP="00F14788">
            <w:pPr>
              <w:rPr>
                <w:rFonts w:cs="Arial"/>
                <w:b/>
                <w:bCs/>
                <w:sz w:val="18"/>
                <w:szCs w:val="18"/>
              </w:rPr>
            </w:pPr>
          </w:p>
        </w:tc>
        <w:tc>
          <w:tcPr>
            <w:tcW w:w="349" w:type="pct"/>
            <w:shd w:val="clear" w:color="auto" w:fill="auto"/>
            <w:noWrap/>
            <w:vAlign w:val="bottom"/>
            <w:hideMark/>
          </w:tcPr>
          <w:p w14:paraId="73526F45" w14:textId="77777777" w:rsidR="00F14788" w:rsidRPr="00F14788" w:rsidRDefault="00F14788" w:rsidP="00F14788">
            <w:pPr>
              <w:rPr>
                <w:rFonts w:cs="Arial"/>
                <w:b/>
                <w:bCs/>
                <w:sz w:val="18"/>
                <w:szCs w:val="18"/>
              </w:rPr>
            </w:pPr>
          </w:p>
        </w:tc>
        <w:tc>
          <w:tcPr>
            <w:tcW w:w="564" w:type="pct"/>
            <w:shd w:val="clear" w:color="000000" w:fill="auto"/>
            <w:noWrap/>
            <w:vAlign w:val="bottom"/>
            <w:hideMark/>
          </w:tcPr>
          <w:p w14:paraId="3C83919E"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shd w:val="clear" w:color="auto" w:fill="auto"/>
            <w:noWrap/>
            <w:vAlign w:val="bottom"/>
            <w:hideMark/>
          </w:tcPr>
          <w:p w14:paraId="1E763570" w14:textId="77777777" w:rsidR="00F14788" w:rsidRPr="00F14788" w:rsidRDefault="00F14788" w:rsidP="00F14788">
            <w:pPr>
              <w:rPr>
                <w:rFonts w:cs="Arial"/>
                <w:b/>
                <w:bCs/>
                <w:sz w:val="18"/>
                <w:szCs w:val="18"/>
              </w:rPr>
            </w:pPr>
            <w:r w:rsidRPr="00F14788">
              <w:rPr>
                <w:rFonts w:cs="Arial"/>
                <w:b/>
                <w:bCs/>
                <w:sz w:val="18"/>
                <w:szCs w:val="18"/>
              </w:rPr>
              <w:t>Birth rate</w:t>
            </w:r>
          </w:p>
        </w:tc>
        <w:tc>
          <w:tcPr>
            <w:tcW w:w="478" w:type="pct"/>
            <w:shd w:val="clear" w:color="auto" w:fill="auto"/>
            <w:noWrap/>
            <w:vAlign w:val="bottom"/>
            <w:hideMark/>
          </w:tcPr>
          <w:p w14:paraId="37ECD7C3" w14:textId="77777777" w:rsidR="00F14788" w:rsidRPr="00F14788" w:rsidRDefault="00F14788" w:rsidP="00F14788">
            <w:pPr>
              <w:rPr>
                <w:rFonts w:cs="Arial"/>
                <w:b/>
                <w:bCs/>
                <w:sz w:val="18"/>
                <w:szCs w:val="18"/>
              </w:rPr>
            </w:pPr>
            <w:r w:rsidRPr="00F14788">
              <w:rPr>
                <w:rFonts w:cs="Arial"/>
                <w:b/>
                <w:bCs/>
                <w:sz w:val="18"/>
                <w:szCs w:val="18"/>
              </w:rPr>
              <w:t>Non-Hispanic</w:t>
            </w:r>
          </w:p>
        </w:tc>
        <w:tc>
          <w:tcPr>
            <w:tcW w:w="478" w:type="pct"/>
            <w:shd w:val="clear" w:color="auto" w:fill="auto"/>
            <w:noWrap/>
            <w:vAlign w:val="bottom"/>
            <w:hideMark/>
          </w:tcPr>
          <w:p w14:paraId="141E3806" w14:textId="77777777" w:rsidR="00F14788" w:rsidRPr="00F14788" w:rsidRDefault="00F14788" w:rsidP="00F14788">
            <w:pPr>
              <w:rPr>
                <w:rFonts w:cs="Arial"/>
                <w:b/>
                <w:bCs/>
                <w:sz w:val="18"/>
                <w:szCs w:val="18"/>
              </w:rPr>
            </w:pPr>
            <w:r w:rsidRPr="00F14788">
              <w:rPr>
                <w:rFonts w:cs="Arial"/>
                <w:b/>
                <w:bCs/>
                <w:sz w:val="18"/>
                <w:szCs w:val="18"/>
              </w:rPr>
              <w:t>Non-Hispanic</w:t>
            </w:r>
          </w:p>
        </w:tc>
        <w:tc>
          <w:tcPr>
            <w:tcW w:w="478" w:type="pct"/>
            <w:shd w:val="clear" w:color="auto" w:fill="auto"/>
            <w:noWrap/>
            <w:vAlign w:val="bottom"/>
            <w:hideMark/>
          </w:tcPr>
          <w:p w14:paraId="6657EC09" w14:textId="77777777" w:rsidR="00F14788" w:rsidRPr="00F14788" w:rsidRDefault="00F14788" w:rsidP="00F14788">
            <w:pPr>
              <w:rPr>
                <w:rFonts w:cs="Arial"/>
                <w:b/>
                <w:bCs/>
                <w:sz w:val="18"/>
                <w:szCs w:val="18"/>
              </w:rPr>
            </w:pPr>
          </w:p>
        </w:tc>
        <w:tc>
          <w:tcPr>
            <w:tcW w:w="390" w:type="pct"/>
            <w:shd w:val="clear" w:color="auto" w:fill="auto"/>
            <w:noWrap/>
            <w:vAlign w:val="bottom"/>
            <w:hideMark/>
          </w:tcPr>
          <w:p w14:paraId="5606F567" w14:textId="77777777" w:rsidR="00F14788" w:rsidRPr="00F14788" w:rsidRDefault="00F14788" w:rsidP="00F14788">
            <w:pPr>
              <w:rPr>
                <w:rFonts w:cs="Arial"/>
                <w:b/>
                <w:bCs/>
                <w:sz w:val="18"/>
                <w:szCs w:val="18"/>
              </w:rPr>
            </w:pPr>
            <w:r w:rsidRPr="00F14788">
              <w:rPr>
                <w:rFonts w:cs="Arial"/>
                <w:b/>
                <w:bCs/>
                <w:sz w:val="18"/>
                <w:szCs w:val="18"/>
              </w:rPr>
              <w:t xml:space="preserve"> or Other</w:t>
            </w:r>
          </w:p>
        </w:tc>
        <w:tc>
          <w:tcPr>
            <w:tcW w:w="608" w:type="pct"/>
            <w:shd w:val="clear" w:color="auto" w:fill="auto"/>
            <w:noWrap/>
            <w:vAlign w:val="bottom"/>
            <w:hideMark/>
          </w:tcPr>
          <w:p w14:paraId="64014BFA" w14:textId="77777777" w:rsidR="00F14788" w:rsidRPr="00F14788" w:rsidRDefault="00F14788" w:rsidP="00F14788">
            <w:pPr>
              <w:rPr>
                <w:rFonts w:cs="Arial"/>
                <w:b/>
                <w:bCs/>
                <w:sz w:val="18"/>
                <w:szCs w:val="18"/>
              </w:rPr>
            </w:pPr>
            <w:r w:rsidRPr="00F14788">
              <w:rPr>
                <w:rFonts w:cs="Arial"/>
                <w:b/>
                <w:bCs/>
                <w:sz w:val="18"/>
                <w:szCs w:val="18"/>
              </w:rPr>
              <w:t xml:space="preserve">(&lt;1500 </w:t>
            </w:r>
            <w:proofErr w:type="spellStart"/>
            <w:r w:rsidRPr="00F14788">
              <w:rPr>
                <w:rFonts w:cs="Arial"/>
                <w:b/>
                <w:bCs/>
                <w:sz w:val="18"/>
                <w:szCs w:val="18"/>
              </w:rPr>
              <w:t>gms</w:t>
            </w:r>
            <w:proofErr w:type="spellEnd"/>
            <w:r w:rsidRPr="00F14788">
              <w:rPr>
                <w:rFonts w:cs="Arial"/>
                <w:b/>
                <w:bCs/>
                <w:sz w:val="18"/>
                <w:szCs w:val="18"/>
              </w:rPr>
              <w:t>.)</w:t>
            </w:r>
          </w:p>
        </w:tc>
        <w:tc>
          <w:tcPr>
            <w:tcW w:w="607" w:type="pct"/>
            <w:shd w:val="clear" w:color="auto" w:fill="auto"/>
            <w:noWrap/>
            <w:vAlign w:val="bottom"/>
            <w:hideMark/>
          </w:tcPr>
          <w:p w14:paraId="20CCB4AD" w14:textId="77777777" w:rsidR="00F14788" w:rsidRPr="00F14788" w:rsidRDefault="00F14788" w:rsidP="00F14788">
            <w:pPr>
              <w:rPr>
                <w:rFonts w:cs="Arial"/>
                <w:b/>
                <w:bCs/>
                <w:sz w:val="18"/>
                <w:szCs w:val="18"/>
              </w:rPr>
            </w:pPr>
            <w:r w:rsidRPr="00F14788">
              <w:rPr>
                <w:rFonts w:cs="Arial"/>
                <w:b/>
                <w:bCs/>
                <w:sz w:val="18"/>
                <w:szCs w:val="18"/>
              </w:rPr>
              <w:t xml:space="preserve">(&lt;2500 </w:t>
            </w:r>
            <w:proofErr w:type="spellStart"/>
            <w:r w:rsidRPr="00F14788">
              <w:rPr>
                <w:rFonts w:cs="Arial"/>
                <w:b/>
                <w:bCs/>
                <w:sz w:val="18"/>
                <w:szCs w:val="18"/>
              </w:rPr>
              <w:t>gms</w:t>
            </w:r>
            <w:proofErr w:type="spellEnd"/>
            <w:r w:rsidRPr="00F14788">
              <w:rPr>
                <w:rFonts w:cs="Arial"/>
                <w:b/>
                <w:bCs/>
                <w:sz w:val="18"/>
                <w:szCs w:val="18"/>
              </w:rPr>
              <w:t>.)</w:t>
            </w:r>
          </w:p>
        </w:tc>
      </w:tr>
      <w:tr w:rsidR="002B51F0" w:rsidRPr="00F14788" w14:paraId="44558659" w14:textId="77777777" w:rsidTr="00BD1E70">
        <w:trPr>
          <w:trHeight w:val="300"/>
        </w:trPr>
        <w:tc>
          <w:tcPr>
            <w:tcW w:w="657" w:type="pct"/>
            <w:shd w:val="clear" w:color="auto" w:fill="auto"/>
            <w:noWrap/>
            <w:vAlign w:val="bottom"/>
            <w:hideMark/>
          </w:tcPr>
          <w:p w14:paraId="6478738D" w14:textId="77777777" w:rsidR="00F14788" w:rsidRPr="00F14788" w:rsidRDefault="00F14788" w:rsidP="00F14788">
            <w:pPr>
              <w:rPr>
                <w:rFonts w:cs="Arial"/>
                <w:b/>
                <w:bCs/>
                <w:sz w:val="18"/>
                <w:szCs w:val="18"/>
              </w:rPr>
            </w:pPr>
            <w:r w:rsidRPr="00F14788">
              <w:rPr>
                <w:rFonts w:cs="Arial"/>
                <w:b/>
                <w:bCs/>
                <w:sz w:val="18"/>
                <w:szCs w:val="18"/>
              </w:rPr>
              <w:t> </w:t>
            </w:r>
          </w:p>
        </w:tc>
        <w:tc>
          <w:tcPr>
            <w:tcW w:w="349" w:type="pct"/>
            <w:shd w:val="clear" w:color="auto" w:fill="auto"/>
            <w:noWrap/>
            <w:vAlign w:val="bottom"/>
            <w:hideMark/>
          </w:tcPr>
          <w:p w14:paraId="7BF5D610" w14:textId="77777777" w:rsidR="00F14788" w:rsidRPr="00F14788" w:rsidRDefault="00F14788" w:rsidP="00F14788">
            <w:pPr>
              <w:rPr>
                <w:rFonts w:cs="Arial"/>
                <w:b/>
                <w:bCs/>
                <w:sz w:val="18"/>
                <w:szCs w:val="18"/>
              </w:rPr>
            </w:pPr>
            <w:r w:rsidRPr="00F14788">
              <w:rPr>
                <w:rFonts w:cs="Arial"/>
                <w:b/>
                <w:bCs/>
                <w:sz w:val="18"/>
                <w:szCs w:val="18"/>
              </w:rPr>
              <w:t> </w:t>
            </w:r>
          </w:p>
        </w:tc>
        <w:tc>
          <w:tcPr>
            <w:tcW w:w="564" w:type="pct"/>
            <w:shd w:val="clear" w:color="000000" w:fill="auto"/>
            <w:noWrap/>
            <w:vAlign w:val="bottom"/>
            <w:hideMark/>
          </w:tcPr>
          <w:p w14:paraId="21222EF5"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shd w:val="clear" w:color="auto" w:fill="auto"/>
            <w:noWrap/>
            <w:vAlign w:val="bottom"/>
            <w:hideMark/>
          </w:tcPr>
          <w:p w14:paraId="37702C52" w14:textId="77777777" w:rsidR="00F14788" w:rsidRPr="00F14788" w:rsidRDefault="00F14788" w:rsidP="00F14788">
            <w:pPr>
              <w:rPr>
                <w:rFonts w:cs="Arial"/>
                <w:b/>
                <w:bCs/>
                <w:sz w:val="18"/>
                <w:szCs w:val="18"/>
              </w:rPr>
            </w:pPr>
            <w:r w:rsidRPr="00F14788">
              <w:rPr>
                <w:rFonts w:cs="Arial"/>
                <w:b/>
                <w:bCs/>
                <w:sz w:val="18"/>
                <w:szCs w:val="18"/>
              </w:rPr>
              <w:t> </w:t>
            </w:r>
          </w:p>
        </w:tc>
        <w:tc>
          <w:tcPr>
            <w:tcW w:w="478" w:type="pct"/>
            <w:shd w:val="clear" w:color="auto" w:fill="auto"/>
            <w:noWrap/>
            <w:vAlign w:val="bottom"/>
            <w:hideMark/>
          </w:tcPr>
          <w:p w14:paraId="65610BEC" w14:textId="77777777" w:rsidR="00F14788" w:rsidRPr="00F14788" w:rsidRDefault="00F14788" w:rsidP="00F14788">
            <w:pPr>
              <w:rPr>
                <w:rFonts w:cs="Arial"/>
                <w:b/>
                <w:bCs/>
                <w:sz w:val="18"/>
                <w:szCs w:val="18"/>
              </w:rPr>
            </w:pPr>
            <w:r w:rsidRPr="00F14788">
              <w:rPr>
                <w:rFonts w:cs="Arial"/>
                <w:b/>
                <w:bCs/>
                <w:sz w:val="18"/>
                <w:szCs w:val="18"/>
              </w:rPr>
              <w:t> </w:t>
            </w:r>
          </w:p>
        </w:tc>
        <w:tc>
          <w:tcPr>
            <w:tcW w:w="478" w:type="pct"/>
            <w:shd w:val="clear" w:color="auto" w:fill="auto"/>
            <w:noWrap/>
            <w:vAlign w:val="bottom"/>
            <w:hideMark/>
          </w:tcPr>
          <w:p w14:paraId="5713372C" w14:textId="77777777" w:rsidR="00F14788" w:rsidRPr="00F14788" w:rsidRDefault="00F14788" w:rsidP="00F14788">
            <w:pPr>
              <w:rPr>
                <w:rFonts w:cs="Arial"/>
                <w:b/>
                <w:bCs/>
                <w:sz w:val="18"/>
                <w:szCs w:val="18"/>
              </w:rPr>
            </w:pPr>
            <w:r w:rsidRPr="00F14788">
              <w:rPr>
                <w:rFonts w:cs="Arial"/>
                <w:b/>
                <w:bCs/>
                <w:sz w:val="18"/>
                <w:szCs w:val="18"/>
              </w:rPr>
              <w:t>%</w:t>
            </w:r>
          </w:p>
        </w:tc>
        <w:tc>
          <w:tcPr>
            <w:tcW w:w="478" w:type="pct"/>
            <w:shd w:val="clear" w:color="auto" w:fill="auto"/>
            <w:noWrap/>
            <w:vAlign w:val="bottom"/>
            <w:hideMark/>
          </w:tcPr>
          <w:p w14:paraId="1738760B" w14:textId="77777777" w:rsidR="00F14788" w:rsidRPr="00F14788" w:rsidRDefault="00F14788" w:rsidP="00F14788">
            <w:pPr>
              <w:rPr>
                <w:rFonts w:cs="Arial"/>
                <w:b/>
                <w:bCs/>
                <w:sz w:val="18"/>
                <w:szCs w:val="18"/>
              </w:rPr>
            </w:pPr>
            <w:r w:rsidRPr="00F14788">
              <w:rPr>
                <w:rFonts w:cs="Arial"/>
                <w:b/>
                <w:bCs/>
                <w:sz w:val="18"/>
                <w:szCs w:val="18"/>
              </w:rPr>
              <w:t>%</w:t>
            </w:r>
          </w:p>
        </w:tc>
        <w:tc>
          <w:tcPr>
            <w:tcW w:w="390" w:type="pct"/>
            <w:shd w:val="clear" w:color="auto" w:fill="auto"/>
            <w:noWrap/>
            <w:vAlign w:val="bottom"/>
            <w:hideMark/>
          </w:tcPr>
          <w:p w14:paraId="6C153C6A" w14:textId="77777777" w:rsidR="00F14788" w:rsidRPr="00F14788" w:rsidRDefault="00F14788" w:rsidP="00F14788">
            <w:pPr>
              <w:rPr>
                <w:rFonts w:cs="Arial"/>
                <w:b/>
                <w:bCs/>
                <w:sz w:val="18"/>
                <w:szCs w:val="18"/>
              </w:rPr>
            </w:pPr>
            <w:r w:rsidRPr="00F14788">
              <w:rPr>
                <w:rFonts w:cs="Arial"/>
                <w:b/>
                <w:bCs/>
                <w:sz w:val="18"/>
                <w:szCs w:val="18"/>
              </w:rPr>
              <w:t>%</w:t>
            </w:r>
          </w:p>
        </w:tc>
        <w:tc>
          <w:tcPr>
            <w:tcW w:w="608" w:type="pct"/>
            <w:shd w:val="clear" w:color="auto" w:fill="auto"/>
            <w:noWrap/>
            <w:vAlign w:val="bottom"/>
            <w:hideMark/>
          </w:tcPr>
          <w:p w14:paraId="05BBA619" w14:textId="77777777" w:rsidR="00F14788" w:rsidRPr="00F14788" w:rsidRDefault="00F14788" w:rsidP="00F14788">
            <w:pPr>
              <w:rPr>
                <w:rFonts w:cs="Arial"/>
                <w:b/>
                <w:bCs/>
                <w:sz w:val="18"/>
                <w:szCs w:val="18"/>
              </w:rPr>
            </w:pPr>
            <w:r w:rsidRPr="00F14788">
              <w:rPr>
                <w:rFonts w:cs="Arial"/>
                <w:b/>
                <w:bCs/>
                <w:sz w:val="18"/>
                <w:szCs w:val="18"/>
              </w:rPr>
              <w:t>%</w:t>
            </w:r>
          </w:p>
        </w:tc>
        <w:tc>
          <w:tcPr>
            <w:tcW w:w="607" w:type="pct"/>
            <w:shd w:val="clear" w:color="auto" w:fill="auto"/>
            <w:noWrap/>
            <w:vAlign w:val="bottom"/>
            <w:hideMark/>
          </w:tcPr>
          <w:p w14:paraId="0ADFBCAA" w14:textId="77777777" w:rsidR="00F14788" w:rsidRPr="00F14788" w:rsidRDefault="00F14788" w:rsidP="00F14788">
            <w:pPr>
              <w:rPr>
                <w:rFonts w:cs="Arial"/>
                <w:b/>
                <w:bCs/>
                <w:sz w:val="18"/>
                <w:szCs w:val="18"/>
              </w:rPr>
            </w:pPr>
            <w:r w:rsidRPr="00F14788">
              <w:rPr>
                <w:rFonts w:cs="Arial"/>
                <w:b/>
                <w:bCs/>
                <w:sz w:val="18"/>
                <w:szCs w:val="18"/>
              </w:rPr>
              <w:t>%</w:t>
            </w:r>
          </w:p>
        </w:tc>
      </w:tr>
      <w:tr w:rsidR="002B51F0" w:rsidRPr="00F14788" w14:paraId="0598E3DB" w14:textId="77777777" w:rsidTr="00BD1E70">
        <w:trPr>
          <w:trHeight w:val="259"/>
        </w:trPr>
        <w:tc>
          <w:tcPr>
            <w:tcW w:w="657" w:type="pct"/>
            <w:shd w:val="clear" w:color="auto" w:fill="auto"/>
            <w:noWrap/>
            <w:vAlign w:val="bottom"/>
            <w:hideMark/>
          </w:tcPr>
          <w:p w14:paraId="200FCDD7" w14:textId="77777777" w:rsidR="00763E84" w:rsidRPr="00F14788" w:rsidRDefault="00763E84" w:rsidP="00F14788">
            <w:pPr>
              <w:rPr>
                <w:rFonts w:cs="Arial"/>
                <w:b/>
                <w:bCs/>
                <w:sz w:val="18"/>
                <w:szCs w:val="18"/>
              </w:rPr>
            </w:pPr>
            <w:r w:rsidRPr="00F14788">
              <w:rPr>
                <w:rFonts w:cs="Arial"/>
                <w:b/>
                <w:bCs/>
                <w:sz w:val="18"/>
                <w:szCs w:val="18"/>
              </w:rPr>
              <w:t>STATE TOTAL</w:t>
            </w:r>
          </w:p>
        </w:tc>
        <w:tc>
          <w:tcPr>
            <w:tcW w:w="349" w:type="pct"/>
            <w:shd w:val="clear" w:color="auto" w:fill="auto"/>
            <w:noWrap/>
            <w:vAlign w:val="bottom"/>
            <w:hideMark/>
          </w:tcPr>
          <w:p w14:paraId="19586BDA" w14:textId="77777777" w:rsidR="00763E84" w:rsidRPr="00F14788" w:rsidRDefault="00763E84" w:rsidP="00F14788">
            <w:pPr>
              <w:rPr>
                <w:rFonts w:cs="Arial"/>
                <w:b/>
                <w:bCs/>
                <w:sz w:val="18"/>
                <w:szCs w:val="18"/>
              </w:rPr>
            </w:pPr>
          </w:p>
        </w:tc>
        <w:tc>
          <w:tcPr>
            <w:tcW w:w="564" w:type="pct"/>
            <w:shd w:val="clear" w:color="000000" w:fill="auto"/>
            <w:noWrap/>
            <w:vAlign w:val="bottom"/>
            <w:hideMark/>
          </w:tcPr>
          <w:p w14:paraId="702E4D41" w14:textId="77777777" w:rsidR="00763E84" w:rsidRDefault="00BD1E70">
            <w:pPr>
              <w:jc w:val="right"/>
              <w:rPr>
                <w:rFonts w:cs="Arial"/>
                <w:b/>
                <w:bCs/>
                <w:sz w:val="18"/>
                <w:szCs w:val="18"/>
              </w:rPr>
            </w:pPr>
            <w:r>
              <w:rPr>
                <w:rFonts w:cs="Arial"/>
                <w:b/>
                <w:bCs/>
                <w:sz w:val="18"/>
                <w:szCs w:val="18"/>
              </w:rPr>
              <w:t>6,947,185</w:t>
            </w:r>
          </w:p>
        </w:tc>
        <w:tc>
          <w:tcPr>
            <w:tcW w:w="391" w:type="pct"/>
            <w:shd w:val="clear" w:color="auto" w:fill="auto"/>
            <w:noWrap/>
            <w:vAlign w:val="bottom"/>
            <w:hideMark/>
          </w:tcPr>
          <w:p w14:paraId="3B56A642" w14:textId="77777777" w:rsidR="00763E84" w:rsidRDefault="00BD1E70" w:rsidP="00BD1E70">
            <w:pPr>
              <w:jc w:val="right"/>
              <w:rPr>
                <w:rFonts w:cs="Arial"/>
                <w:b/>
                <w:bCs/>
                <w:sz w:val="18"/>
                <w:szCs w:val="18"/>
              </w:rPr>
            </w:pPr>
            <w:r>
              <w:rPr>
                <w:rFonts w:cs="Arial"/>
                <w:b/>
                <w:bCs/>
                <w:sz w:val="18"/>
                <w:szCs w:val="18"/>
              </w:rPr>
              <w:t>9.9</w:t>
            </w:r>
          </w:p>
        </w:tc>
        <w:tc>
          <w:tcPr>
            <w:tcW w:w="478" w:type="pct"/>
            <w:shd w:val="clear" w:color="auto" w:fill="auto"/>
            <w:noWrap/>
            <w:vAlign w:val="bottom"/>
            <w:hideMark/>
          </w:tcPr>
          <w:p w14:paraId="0634FE55" w14:textId="77777777" w:rsidR="00763E84" w:rsidRDefault="00763E84">
            <w:pPr>
              <w:jc w:val="right"/>
              <w:rPr>
                <w:rFonts w:cs="Arial"/>
                <w:b/>
                <w:bCs/>
                <w:sz w:val="18"/>
                <w:szCs w:val="18"/>
              </w:rPr>
            </w:pPr>
            <w:r>
              <w:rPr>
                <w:rFonts w:cs="Arial"/>
                <w:b/>
                <w:bCs/>
                <w:sz w:val="18"/>
                <w:szCs w:val="18"/>
              </w:rPr>
              <w:t>57.8</w:t>
            </w:r>
          </w:p>
        </w:tc>
        <w:tc>
          <w:tcPr>
            <w:tcW w:w="478" w:type="pct"/>
            <w:shd w:val="clear" w:color="auto" w:fill="auto"/>
            <w:noWrap/>
            <w:vAlign w:val="bottom"/>
            <w:hideMark/>
          </w:tcPr>
          <w:p w14:paraId="3A0DB9E1" w14:textId="77777777" w:rsidR="00763E84" w:rsidRDefault="00763E84">
            <w:pPr>
              <w:jc w:val="right"/>
              <w:rPr>
                <w:rFonts w:cs="Arial"/>
                <w:b/>
                <w:bCs/>
                <w:sz w:val="18"/>
                <w:szCs w:val="18"/>
              </w:rPr>
            </w:pPr>
            <w:r>
              <w:rPr>
                <w:rFonts w:cs="Arial"/>
                <w:b/>
                <w:bCs/>
                <w:sz w:val="18"/>
                <w:szCs w:val="18"/>
              </w:rPr>
              <w:t>10.3</w:t>
            </w:r>
          </w:p>
        </w:tc>
        <w:tc>
          <w:tcPr>
            <w:tcW w:w="478" w:type="pct"/>
            <w:shd w:val="clear" w:color="auto" w:fill="auto"/>
            <w:noWrap/>
            <w:vAlign w:val="bottom"/>
            <w:hideMark/>
          </w:tcPr>
          <w:p w14:paraId="3BA0ACA7" w14:textId="77777777" w:rsidR="00763E84" w:rsidRDefault="00763E84">
            <w:pPr>
              <w:jc w:val="right"/>
              <w:rPr>
                <w:rFonts w:cs="Arial"/>
                <w:b/>
                <w:bCs/>
                <w:sz w:val="18"/>
                <w:szCs w:val="18"/>
              </w:rPr>
            </w:pPr>
            <w:r>
              <w:rPr>
                <w:rFonts w:cs="Arial"/>
                <w:b/>
                <w:bCs/>
                <w:sz w:val="18"/>
                <w:szCs w:val="18"/>
              </w:rPr>
              <w:t>19.9</w:t>
            </w:r>
          </w:p>
        </w:tc>
        <w:tc>
          <w:tcPr>
            <w:tcW w:w="390" w:type="pct"/>
            <w:shd w:val="clear" w:color="auto" w:fill="auto"/>
            <w:noWrap/>
            <w:vAlign w:val="bottom"/>
            <w:hideMark/>
          </w:tcPr>
          <w:p w14:paraId="1E0C5A30" w14:textId="77777777" w:rsidR="00763E84" w:rsidRDefault="00763E84">
            <w:pPr>
              <w:jc w:val="right"/>
              <w:rPr>
                <w:rFonts w:cs="Arial"/>
                <w:b/>
                <w:bCs/>
                <w:sz w:val="18"/>
                <w:szCs w:val="18"/>
              </w:rPr>
            </w:pPr>
            <w:r>
              <w:rPr>
                <w:rFonts w:cs="Arial"/>
                <w:b/>
                <w:bCs/>
                <w:sz w:val="18"/>
                <w:szCs w:val="18"/>
              </w:rPr>
              <w:t>10.3</w:t>
            </w:r>
          </w:p>
        </w:tc>
        <w:tc>
          <w:tcPr>
            <w:tcW w:w="608" w:type="pct"/>
            <w:shd w:val="clear" w:color="auto" w:fill="auto"/>
            <w:noWrap/>
            <w:vAlign w:val="bottom"/>
            <w:hideMark/>
          </w:tcPr>
          <w:p w14:paraId="5AEC9CE8" w14:textId="77777777" w:rsidR="00763E84" w:rsidRDefault="00763E84">
            <w:pPr>
              <w:jc w:val="right"/>
              <w:rPr>
                <w:rFonts w:cs="Arial"/>
                <w:b/>
                <w:bCs/>
                <w:sz w:val="18"/>
                <w:szCs w:val="18"/>
              </w:rPr>
            </w:pPr>
            <w:r>
              <w:rPr>
                <w:rFonts w:cs="Arial"/>
                <w:b/>
                <w:bCs/>
                <w:sz w:val="18"/>
                <w:szCs w:val="18"/>
              </w:rPr>
              <w:t>1.2</w:t>
            </w:r>
          </w:p>
        </w:tc>
        <w:tc>
          <w:tcPr>
            <w:tcW w:w="607" w:type="pct"/>
            <w:shd w:val="clear" w:color="auto" w:fill="auto"/>
            <w:noWrap/>
            <w:vAlign w:val="bottom"/>
            <w:hideMark/>
          </w:tcPr>
          <w:p w14:paraId="424C5655" w14:textId="77777777" w:rsidR="00763E84" w:rsidRDefault="00763E84">
            <w:pPr>
              <w:jc w:val="right"/>
              <w:rPr>
                <w:rFonts w:cs="Arial"/>
                <w:b/>
                <w:bCs/>
                <w:sz w:val="18"/>
                <w:szCs w:val="18"/>
              </w:rPr>
            </w:pPr>
            <w:r>
              <w:rPr>
                <w:rFonts w:cs="Arial"/>
                <w:b/>
                <w:bCs/>
                <w:sz w:val="18"/>
                <w:szCs w:val="18"/>
              </w:rPr>
              <w:t>7.6</w:t>
            </w:r>
          </w:p>
        </w:tc>
      </w:tr>
      <w:tr w:rsidR="002B51F0" w:rsidRPr="00F14788" w14:paraId="17D46409" w14:textId="77777777" w:rsidTr="00BD1E70">
        <w:trPr>
          <w:trHeight w:val="259"/>
        </w:trPr>
        <w:tc>
          <w:tcPr>
            <w:tcW w:w="657" w:type="pct"/>
            <w:shd w:val="clear" w:color="auto" w:fill="auto"/>
            <w:noWrap/>
            <w:vAlign w:val="bottom"/>
            <w:hideMark/>
          </w:tcPr>
          <w:p w14:paraId="556A0E64" w14:textId="77777777" w:rsidR="00F14788" w:rsidRPr="00F14788" w:rsidRDefault="00F14788" w:rsidP="00F14788">
            <w:pPr>
              <w:rPr>
                <w:rFonts w:cs="Arial"/>
                <w:b/>
                <w:bCs/>
                <w:sz w:val="18"/>
                <w:szCs w:val="18"/>
              </w:rPr>
            </w:pPr>
          </w:p>
        </w:tc>
        <w:tc>
          <w:tcPr>
            <w:tcW w:w="349" w:type="pct"/>
            <w:shd w:val="clear" w:color="auto" w:fill="auto"/>
            <w:noWrap/>
            <w:vAlign w:val="bottom"/>
            <w:hideMark/>
          </w:tcPr>
          <w:p w14:paraId="60B6F741" w14:textId="77777777" w:rsidR="00F14788" w:rsidRPr="00F14788" w:rsidRDefault="00F14788" w:rsidP="00F14788">
            <w:pPr>
              <w:rPr>
                <w:rFonts w:cs="Arial"/>
                <w:b/>
                <w:bCs/>
                <w:sz w:val="18"/>
                <w:szCs w:val="18"/>
              </w:rPr>
            </w:pPr>
          </w:p>
        </w:tc>
        <w:tc>
          <w:tcPr>
            <w:tcW w:w="564" w:type="pct"/>
            <w:shd w:val="clear" w:color="000000" w:fill="auto"/>
            <w:noWrap/>
            <w:vAlign w:val="bottom"/>
            <w:hideMark/>
          </w:tcPr>
          <w:p w14:paraId="66386C27" w14:textId="77777777" w:rsidR="00F14788" w:rsidRPr="00F14788" w:rsidRDefault="00F14788" w:rsidP="00F14788">
            <w:pPr>
              <w:rPr>
                <w:rFonts w:cs="Arial"/>
                <w:b/>
                <w:bCs/>
                <w:sz w:val="18"/>
                <w:szCs w:val="18"/>
              </w:rPr>
            </w:pPr>
            <w:r w:rsidRPr="00F14788">
              <w:rPr>
                <w:rFonts w:cs="Arial"/>
                <w:b/>
                <w:bCs/>
                <w:sz w:val="18"/>
                <w:szCs w:val="18"/>
              </w:rPr>
              <w:t> </w:t>
            </w:r>
          </w:p>
        </w:tc>
        <w:tc>
          <w:tcPr>
            <w:tcW w:w="391" w:type="pct"/>
            <w:shd w:val="clear" w:color="auto" w:fill="auto"/>
            <w:noWrap/>
            <w:vAlign w:val="bottom"/>
            <w:hideMark/>
          </w:tcPr>
          <w:p w14:paraId="1D99F175" w14:textId="77777777" w:rsidR="00F14788" w:rsidRPr="00F14788" w:rsidRDefault="00F14788" w:rsidP="00F14788">
            <w:pPr>
              <w:rPr>
                <w:rFonts w:cs="Arial"/>
                <w:b/>
                <w:bCs/>
                <w:sz w:val="18"/>
                <w:szCs w:val="18"/>
              </w:rPr>
            </w:pPr>
          </w:p>
        </w:tc>
        <w:tc>
          <w:tcPr>
            <w:tcW w:w="478" w:type="pct"/>
            <w:shd w:val="clear" w:color="auto" w:fill="auto"/>
            <w:noWrap/>
            <w:vAlign w:val="bottom"/>
            <w:hideMark/>
          </w:tcPr>
          <w:p w14:paraId="35D0CE73" w14:textId="77777777" w:rsidR="00F14788" w:rsidRPr="00F14788" w:rsidRDefault="00F14788" w:rsidP="00F14788">
            <w:pPr>
              <w:rPr>
                <w:rFonts w:cs="Arial"/>
                <w:b/>
                <w:bCs/>
                <w:sz w:val="18"/>
                <w:szCs w:val="18"/>
              </w:rPr>
            </w:pPr>
          </w:p>
        </w:tc>
        <w:tc>
          <w:tcPr>
            <w:tcW w:w="478" w:type="pct"/>
            <w:shd w:val="clear" w:color="auto" w:fill="auto"/>
            <w:noWrap/>
            <w:vAlign w:val="bottom"/>
            <w:hideMark/>
          </w:tcPr>
          <w:p w14:paraId="268CED6B" w14:textId="77777777" w:rsidR="00F14788" w:rsidRPr="00F14788" w:rsidRDefault="00F14788" w:rsidP="00F14788">
            <w:pPr>
              <w:rPr>
                <w:rFonts w:cs="Arial"/>
                <w:b/>
                <w:bCs/>
                <w:sz w:val="18"/>
                <w:szCs w:val="18"/>
              </w:rPr>
            </w:pPr>
          </w:p>
        </w:tc>
        <w:tc>
          <w:tcPr>
            <w:tcW w:w="478" w:type="pct"/>
            <w:shd w:val="clear" w:color="auto" w:fill="auto"/>
            <w:noWrap/>
            <w:vAlign w:val="bottom"/>
            <w:hideMark/>
          </w:tcPr>
          <w:p w14:paraId="077CDAF8" w14:textId="77777777" w:rsidR="00F14788" w:rsidRPr="00F14788" w:rsidRDefault="00F14788" w:rsidP="00F14788">
            <w:pPr>
              <w:rPr>
                <w:rFonts w:cs="Arial"/>
                <w:b/>
                <w:bCs/>
                <w:sz w:val="18"/>
                <w:szCs w:val="18"/>
              </w:rPr>
            </w:pPr>
          </w:p>
        </w:tc>
        <w:tc>
          <w:tcPr>
            <w:tcW w:w="390" w:type="pct"/>
            <w:shd w:val="clear" w:color="auto" w:fill="auto"/>
            <w:noWrap/>
            <w:vAlign w:val="bottom"/>
            <w:hideMark/>
          </w:tcPr>
          <w:p w14:paraId="5BE91F4E" w14:textId="77777777" w:rsidR="00F14788" w:rsidRPr="00F14788" w:rsidRDefault="00F14788" w:rsidP="00F14788">
            <w:pPr>
              <w:rPr>
                <w:rFonts w:cs="Arial"/>
                <w:b/>
                <w:bCs/>
                <w:sz w:val="18"/>
                <w:szCs w:val="18"/>
              </w:rPr>
            </w:pPr>
          </w:p>
        </w:tc>
        <w:tc>
          <w:tcPr>
            <w:tcW w:w="608" w:type="pct"/>
            <w:shd w:val="clear" w:color="auto" w:fill="auto"/>
            <w:noWrap/>
            <w:vAlign w:val="bottom"/>
            <w:hideMark/>
          </w:tcPr>
          <w:p w14:paraId="1962CA8E" w14:textId="77777777" w:rsidR="00F14788" w:rsidRPr="00F14788" w:rsidRDefault="00F14788" w:rsidP="00F14788">
            <w:pPr>
              <w:rPr>
                <w:rFonts w:cs="Arial"/>
                <w:b/>
                <w:bCs/>
                <w:sz w:val="18"/>
                <w:szCs w:val="18"/>
              </w:rPr>
            </w:pPr>
          </w:p>
        </w:tc>
        <w:tc>
          <w:tcPr>
            <w:tcW w:w="607" w:type="pct"/>
            <w:shd w:val="clear" w:color="auto" w:fill="auto"/>
            <w:noWrap/>
            <w:vAlign w:val="bottom"/>
            <w:hideMark/>
          </w:tcPr>
          <w:p w14:paraId="7E016D8B" w14:textId="77777777" w:rsidR="00F14788" w:rsidRPr="00F14788" w:rsidRDefault="00F14788" w:rsidP="00F14788">
            <w:pPr>
              <w:rPr>
                <w:rFonts w:cs="Arial"/>
                <w:b/>
                <w:bCs/>
                <w:sz w:val="18"/>
                <w:szCs w:val="18"/>
              </w:rPr>
            </w:pPr>
          </w:p>
        </w:tc>
      </w:tr>
      <w:tr w:rsidR="00BD1E70" w:rsidRPr="00F14788" w14:paraId="7E326DA1" w14:textId="77777777" w:rsidTr="00BD1E70">
        <w:trPr>
          <w:trHeight w:val="259"/>
        </w:trPr>
        <w:tc>
          <w:tcPr>
            <w:tcW w:w="657" w:type="pct"/>
            <w:shd w:val="clear" w:color="auto" w:fill="auto"/>
            <w:noWrap/>
            <w:vAlign w:val="bottom"/>
            <w:hideMark/>
          </w:tcPr>
          <w:p w14:paraId="4A0E6E88" w14:textId="77777777" w:rsidR="00BD1E70" w:rsidRDefault="00BD1E70">
            <w:pPr>
              <w:rPr>
                <w:rFonts w:cs="Arial"/>
                <w:sz w:val="18"/>
                <w:szCs w:val="18"/>
              </w:rPr>
            </w:pPr>
            <w:r>
              <w:rPr>
                <w:rFonts w:cs="Arial"/>
                <w:sz w:val="18"/>
                <w:szCs w:val="18"/>
              </w:rPr>
              <w:t>Arlington</w:t>
            </w:r>
          </w:p>
        </w:tc>
        <w:tc>
          <w:tcPr>
            <w:tcW w:w="349" w:type="pct"/>
            <w:shd w:val="clear" w:color="auto" w:fill="auto"/>
            <w:noWrap/>
            <w:vAlign w:val="center"/>
            <w:hideMark/>
          </w:tcPr>
          <w:p w14:paraId="26B33944" w14:textId="77777777" w:rsidR="00BD1E70" w:rsidRPr="00BD1E70" w:rsidRDefault="00BD1E70" w:rsidP="00BD1E70">
            <w:pPr>
              <w:jc w:val="right"/>
              <w:rPr>
                <w:rFonts w:cs="Arial"/>
                <w:sz w:val="18"/>
                <w:szCs w:val="18"/>
              </w:rPr>
            </w:pPr>
            <w:r w:rsidRPr="00BD1E70">
              <w:rPr>
                <w:rFonts w:cs="Arial"/>
                <w:sz w:val="18"/>
                <w:szCs w:val="18"/>
              </w:rPr>
              <w:t>29</w:t>
            </w:r>
          </w:p>
        </w:tc>
        <w:tc>
          <w:tcPr>
            <w:tcW w:w="564" w:type="pct"/>
            <w:shd w:val="clear" w:color="000000" w:fill="auto"/>
            <w:noWrap/>
            <w:vAlign w:val="center"/>
            <w:hideMark/>
          </w:tcPr>
          <w:p w14:paraId="44A8A1B9" w14:textId="77777777" w:rsidR="00BD1E70" w:rsidRPr="00BD1E70" w:rsidRDefault="00BD1E70" w:rsidP="00BD1E70">
            <w:pPr>
              <w:jc w:val="right"/>
              <w:rPr>
                <w:rFonts w:cs="Arial"/>
                <w:sz w:val="18"/>
                <w:szCs w:val="18"/>
              </w:rPr>
            </w:pPr>
            <w:r w:rsidRPr="00BD1E70">
              <w:rPr>
                <w:rFonts w:cs="Arial"/>
                <w:sz w:val="18"/>
                <w:szCs w:val="18"/>
              </w:rPr>
              <w:t>45</w:t>
            </w:r>
            <w:r>
              <w:rPr>
                <w:rFonts w:cs="Arial"/>
                <w:sz w:val="18"/>
                <w:szCs w:val="18"/>
              </w:rPr>
              <w:t>,</w:t>
            </w:r>
            <w:r w:rsidRPr="00BD1E70">
              <w:rPr>
                <w:rFonts w:cs="Arial"/>
                <w:sz w:val="18"/>
                <w:szCs w:val="18"/>
              </w:rPr>
              <w:t>680</w:t>
            </w:r>
          </w:p>
        </w:tc>
        <w:tc>
          <w:tcPr>
            <w:tcW w:w="391" w:type="pct"/>
            <w:shd w:val="clear" w:color="auto" w:fill="auto"/>
            <w:noWrap/>
            <w:vAlign w:val="center"/>
            <w:hideMark/>
          </w:tcPr>
          <w:p w14:paraId="1450FCA5" w14:textId="77777777" w:rsidR="00BD1E70" w:rsidRPr="00BD1E70" w:rsidRDefault="00BD1E70" w:rsidP="00BD1E70">
            <w:pPr>
              <w:jc w:val="right"/>
              <w:rPr>
                <w:rFonts w:cs="Arial"/>
                <w:sz w:val="18"/>
                <w:szCs w:val="18"/>
              </w:rPr>
            </w:pPr>
            <w:r w:rsidRPr="00BD1E70">
              <w:rPr>
                <w:rFonts w:cs="Arial"/>
                <w:sz w:val="18"/>
                <w:szCs w:val="18"/>
              </w:rPr>
              <w:t>11.2</w:t>
            </w:r>
          </w:p>
        </w:tc>
        <w:tc>
          <w:tcPr>
            <w:tcW w:w="478" w:type="pct"/>
            <w:shd w:val="clear" w:color="auto" w:fill="auto"/>
            <w:noWrap/>
            <w:vAlign w:val="center"/>
            <w:hideMark/>
          </w:tcPr>
          <w:p w14:paraId="01F8EF88" w14:textId="77777777" w:rsidR="00BD1E70" w:rsidRPr="00BD1E70" w:rsidRDefault="00BD1E70" w:rsidP="00BD1E70">
            <w:pPr>
              <w:jc w:val="right"/>
              <w:rPr>
                <w:rFonts w:cs="Arial"/>
                <w:sz w:val="18"/>
                <w:szCs w:val="18"/>
              </w:rPr>
            </w:pPr>
            <w:r w:rsidRPr="00BD1E70">
              <w:rPr>
                <w:rFonts w:cs="Arial"/>
                <w:sz w:val="18"/>
                <w:szCs w:val="18"/>
              </w:rPr>
              <w:t>62.4</w:t>
            </w:r>
          </w:p>
        </w:tc>
        <w:tc>
          <w:tcPr>
            <w:tcW w:w="478" w:type="pct"/>
            <w:shd w:val="clear" w:color="auto" w:fill="auto"/>
            <w:noWrap/>
            <w:vAlign w:val="center"/>
            <w:hideMark/>
          </w:tcPr>
          <w:p w14:paraId="4609E09D" w14:textId="77777777" w:rsidR="00BD1E70" w:rsidRPr="00BD1E70" w:rsidRDefault="00BD1E70" w:rsidP="00BD1E70">
            <w:pPr>
              <w:jc w:val="right"/>
              <w:rPr>
                <w:rFonts w:cs="Arial"/>
                <w:sz w:val="18"/>
                <w:szCs w:val="18"/>
              </w:rPr>
            </w:pPr>
            <w:r w:rsidRPr="00BD1E70">
              <w:rPr>
                <w:rFonts w:cs="Arial"/>
                <w:sz w:val="18"/>
                <w:szCs w:val="18"/>
              </w:rPr>
              <w:t>3.3</w:t>
            </w:r>
          </w:p>
        </w:tc>
        <w:tc>
          <w:tcPr>
            <w:tcW w:w="478" w:type="pct"/>
            <w:shd w:val="clear" w:color="auto" w:fill="auto"/>
            <w:noWrap/>
            <w:vAlign w:val="center"/>
            <w:hideMark/>
          </w:tcPr>
          <w:p w14:paraId="03FAC753" w14:textId="77777777" w:rsidR="00BD1E70" w:rsidRPr="00BD1E70" w:rsidRDefault="00BD1E70" w:rsidP="00BD1E70">
            <w:pPr>
              <w:jc w:val="right"/>
              <w:rPr>
                <w:rFonts w:cs="Arial"/>
                <w:sz w:val="18"/>
                <w:szCs w:val="18"/>
              </w:rPr>
            </w:pPr>
            <w:r w:rsidRPr="00BD1E70">
              <w:rPr>
                <w:rFonts w:cs="Arial"/>
                <w:sz w:val="18"/>
                <w:szCs w:val="18"/>
              </w:rPr>
              <w:t>3.7</w:t>
            </w:r>
          </w:p>
        </w:tc>
        <w:tc>
          <w:tcPr>
            <w:tcW w:w="390" w:type="pct"/>
            <w:shd w:val="clear" w:color="auto" w:fill="auto"/>
            <w:noWrap/>
            <w:vAlign w:val="center"/>
            <w:hideMark/>
          </w:tcPr>
          <w:p w14:paraId="46BD6EED" w14:textId="77777777" w:rsidR="00BD1E70" w:rsidRPr="00BD1E70" w:rsidRDefault="00BD1E70" w:rsidP="00BD1E70">
            <w:pPr>
              <w:jc w:val="right"/>
              <w:rPr>
                <w:rFonts w:cs="Arial"/>
                <w:sz w:val="18"/>
                <w:szCs w:val="18"/>
              </w:rPr>
            </w:pPr>
            <w:r w:rsidRPr="00BD1E70">
              <w:rPr>
                <w:rFonts w:cs="Arial"/>
                <w:sz w:val="18"/>
                <w:szCs w:val="18"/>
              </w:rPr>
              <w:t>28.2</w:t>
            </w:r>
          </w:p>
        </w:tc>
        <w:tc>
          <w:tcPr>
            <w:tcW w:w="608" w:type="pct"/>
            <w:shd w:val="clear" w:color="auto" w:fill="auto"/>
            <w:noWrap/>
            <w:vAlign w:val="center"/>
            <w:hideMark/>
          </w:tcPr>
          <w:p w14:paraId="6C5567A4" w14:textId="77777777" w:rsidR="00BD1E70" w:rsidRPr="00BD1E70" w:rsidRDefault="00BD1E70" w:rsidP="00BD1E70">
            <w:pPr>
              <w:jc w:val="right"/>
              <w:rPr>
                <w:rFonts w:cs="Arial"/>
                <w:sz w:val="18"/>
                <w:szCs w:val="18"/>
              </w:rPr>
            </w:pPr>
            <w:r w:rsidRPr="00BD1E70">
              <w:rPr>
                <w:rFonts w:cs="Arial"/>
                <w:sz w:val="18"/>
                <w:szCs w:val="18"/>
              </w:rPr>
              <w:t>1.2</w:t>
            </w:r>
          </w:p>
        </w:tc>
        <w:tc>
          <w:tcPr>
            <w:tcW w:w="607" w:type="pct"/>
            <w:shd w:val="clear" w:color="auto" w:fill="auto"/>
            <w:noWrap/>
            <w:vAlign w:val="center"/>
            <w:hideMark/>
          </w:tcPr>
          <w:p w14:paraId="2375EDD9" w14:textId="77777777" w:rsidR="00BD1E70" w:rsidRPr="00BD1E70" w:rsidRDefault="00BD1E70" w:rsidP="00BD1E70">
            <w:pPr>
              <w:jc w:val="right"/>
              <w:rPr>
                <w:rFonts w:cs="Arial"/>
                <w:sz w:val="18"/>
                <w:szCs w:val="18"/>
              </w:rPr>
            </w:pPr>
            <w:r w:rsidRPr="00BD1E70">
              <w:rPr>
                <w:rFonts w:cs="Arial"/>
                <w:sz w:val="18"/>
                <w:szCs w:val="18"/>
              </w:rPr>
              <w:t>8.8</w:t>
            </w:r>
          </w:p>
        </w:tc>
      </w:tr>
      <w:tr w:rsidR="00BD1E70" w:rsidRPr="00F14788" w14:paraId="0E27F87F" w14:textId="77777777" w:rsidTr="00BD1E70">
        <w:trPr>
          <w:trHeight w:val="259"/>
        </w:trPr>
        <w:tc>
          <w:tcPr>
            <w:tcW w:w="657" w:type="pct"/>
            <w:shd w:val="clear" w:color="auto" w:fill="auto"/>
            <w:noWrap/>
            <w:vAlign w:val="bottom"/>
            <w:hideMark/>
          </w:tcPr>
          <w:p w14:paraId="6FA4A47C" w14:textId="77777777" w:rsidR="00BD1E70" w:rsidRDefault="00BD1E70">
            <w:pPr>
              <w:rPr>
                <w:rFonts w:cs="Arial"/>
                <w:sz w:val="18"/>
                <w:szCs w:val="18"/>
              </w:rPr>
            </w:pPr>
            <w:r>
              <w:rPr>
                <w:rFonts w:cs="Arial"/>
                <w:sz w:val="18"/>
                <w:szCs w:val="18"/>
              </w:rPr>
              <w:t>Attleboro</w:t>
            </w:r>
          </w:p>
        </w:tc>
        <w:tc>
          <w:tcPr>
            <w:tcW w:w="349" w:type="pct"/>
            <w:shd w:val="clear" w:color="auto" w:fill="auto"/>
            <w:noWrap/>
            <w:vAlign w:val="center"/>
            <w:hideMark/>
          </w:tcPr>
          <w:p w14:paraId="1A471193" w14:textId="77777777" w:rsidR="00BD1E70" w:rsidRPr="00BD1E70" w:rsidRDefault="00BD1E70" w:rsidP="00BD1E70">
            <w:pPr>
              <w:jc w:val="right"/>
              <w:rPr>
                <w:rFonts w:cs="Arial"/>
                <w:sz w:val="18"/>
                <w:szCs w:val="18"/>
              </w:rPr>
            </w:pPr>
            <w:r w:rsidRPr="00BD1E70">
              <w:rPr>
                <w:rFonts w:cs="Arial"/>
                <w:sz w:val="18"/>
                <w:szCs w:val="18"/>
              </w:rPr>
              <w:t>28</w:t>
            </w:r>
          </w:p>
        </w:tc>
        <w:tc>
          <w:tcPr>
            <w:tcW w:w="564" w:type="pct"/>
            <w:shd w:val="clear" w:color="000000" w:fill="auto"/>
            <w:noWrap/>
            <w:vAlign w:val="center"/>
            <w:hideMark/>
          </w:tcPr>
          <w:p w14:paraId="3379F6DD" w14:textId="77777777" w:rsidR="00BD1E70" w:rsidRPr="00BD1E70" w:rsidRDefault="00BD1E70" w:rsidP="00BD1E70">
            <w:pPr>
              <w:jc w:val="right"/>
              <w:rPr>
                <w:rFonts w:cs="Arial"/>
                <w:sz w:val="18"/>
                <w:szCs w:val="18"/>
              </w:rPr>
            </w:pPr>
            <w:r w:rsidRPr="00BD1E70">
              <w:rPr>
                <w:rFonts w:cs="Arial"/>
                <w:sz w:val="18"/>
                <w:szCs w:val="18"/>
              </w:rPr>
              <w:t>46</w:t>
            </w:r>
            <w:r>
              <w:rPr>
                <w:rFonts w:cs="Arial"/>
                <w:sz w:val="18"/>
                <w:szCs w:val="18"/>
              </w:rPr>
              <w:t>,</w:t>
            </w:r>
            <w:r w:rsidRPr="00BD1E70">
              <w:rPr>
                <w:rFonts w:cs="Arial"/>
                <w:sz w:val="18"/>
                <w:szCs w:val="18"/>
              </w:rPr>
              <w:t>245</w:t>
            </w:r>
          </w:p>
        </w:tc>
        <w:tc>
          <w:tcPr>
            <w:tcW w:w="391" w:type="pct"/>
            <w:shd w:val="clear" w:color="auto" w:fill="auto"/>
            <w:noWrap/>
            <w:vAlign w:val="center"/>
            <w:hideMark/>
          </w:tcPr>
          <w:p w14:paraId="69005A8B" w14:textId="77777777" w:rsidR="00BD1E70" w:rsidRPr="00BD1E70" w:rsidRDefault="00BD1E70" w:rsidP="00BD1E70">
            <w:pPr>
              <w:jc w:val="right"/>
              <w:rPr>
                <w:rFonts w:cs="Arial"/>
                <w:sz w:val="18"/>
                <w:szCs w:val="18"/>
              </w:rPr>
            </w:pPr>
            <w:r w:rsidRPr="00BD1E70">
              <w:rPr>
                <w:rFonts w:cs="Arial"/>
                <w:sz w:val="18"/>
                <w:szCs w:val="18"/>
              </w:rPr>
              <w:t>10.5</w:t>
            </w:r>
          </w:p>
        </w:tc>
        <w:tc>
          <w:tcPr>
            <w:tcW w:w="478" w:type="pct"/>
            <w:shd w:val="clear" w:color="auto" w:fill="auto"/>
            <w:noWrap/>
            <w:vAlign w:val="center"/>
            <w:hideMark/>
          </w:tcPr>
          <w:p w14:paraId="4D9E73AB" w14:textId="77777777" w:rsidR="00BD1E70" w:rsidRPr="00BD1E70" w:rsidRDefault="00BD1E70" w:rsidP="00BD1E70">
            <w:pPr>
              <w:jc w:val="right"/>
              <w:rPr>
                <w:rFonts w:cs="Arial"/>
                <w:sz w:val="18"/>
                <w:szCs w:val="18"/>
              </w:rPr>
            </w:pPr>
            <w:r w:rsidRPr="00BD1E70">
              <w:rPr>
                <w:rFonts w:cs="Arial"/>
                <w:sz w:val="18"/>
                <w:szCs w:val="18"/>
              </w:rPr>
              <w:t>75.8</w:t>
            </w:r>
          </w:p>
        </w:tc>
        <w:tc>
          <w:tcPr>
            <w:tcW w:w="478" w:type="pct"/>
            <w:shd w:val="clear" w:color="auto" w:fill="auto"/>
            <w:noWrap/>
            <w:vAlign w:val="center"/>
            <w:hideMark/>
          </w:tcPr>
          <w:p w14:paraId="52C8338C" w14:textId="77777777" w:rsidR="00BD1E70" w:rsidRPr="00BD1E70" w:rsidRDefault="00BD1E70" w:rsidP="00BD1E70">
            <w:pPr>
              <w:jc w:val="right"/>
              <w:rPr>
                <w:rFonts w:cs="Arial"/>
                <w:sz w:val="18"/>
                <w:szCs w:val="18"/>
              </w:rPr>
            </w:pPr>
            <w:r w:rsidRPr="00BD1E70">
              <w:rPr>
                <w:rFonts w:cs="Arial"/>
                <w:sz w:val="18"/>
                <w:szCs w:val="18"/>
              </w:rPr>
              <w:t>7.6</w:t>
            </w:r>
          </w:p>
        </w:tc>
        <w:tc>
          <w:tcPr>
            <w:tcW w:w="478" w:type="pct"/>
            <w:shd w:val="clear" w:color="auto" w:fill="auto"/>
            <w:noWrap/>
            <w:vAlign w:val="center"/>
            <w:hideMark/>
          </w:tcPr>
          <w:p w14:paraId="656E6630" w14:textId="77777777" w:rsidR="00BD1E70" w:rsidRPr="00BD1E70" w:rsidRDefault="00BD1E70" w:rsidP="00BD1E70">
            <w:pPr>
              <w:jc w:val="right"/>
              <w:rPr>
                <w:rFonts w:cs="Arial"/>
                <w:sz w:val="18"/>
                <w:szCs w:val="18"/>
              </w:rPr>
            </w:pPr>
            <w:r w:rsidRPr="00BD1E70">
              <w:rPr>
                <w:rFonts w:cs="Arial"/>
                <w:sz w:val="18"/>
                <w:szCs w:val="18"/>
              </w:rPr>
              <w:t>9.7</w:t>
            </w:r>
          </w:p>
        </w:tc>
        <w:tc>
          <w:tcPr>
            <w:tcW w:w="390" w:type="pct"/>
            <w:shd w:val="clear" w:color="auto" w:fill="auto"/>
            <w:noWrap/>
            <w:vAlign w:val="center"/>
            <w:hideMark/>
          </w:tcPr>
          <w:p w14:paraId="57532198" w14:textId="77777777" w:rsidR="00BD1E70" w:rsidRPr="00BD1E70" w:rsidRDefault="00BD1E70" w:rsidP="00BD1E70">
            <w:pPr>
              <w:jc w:val="right"/>
              <w:rPr>
                <w:rFonts w:cs="Arial"/>
                <w:sz w:val="18"/>
                <w:szCs w:val="18"/>
              </w:rPr>
            </w:pPr>
            <w:r w:rsidRPr="00BD1E70">
              <w:rPr>
                <w:rFonts w:cs="Arial"/>
                <w:sz w:val="18"/>
                <w:szCs w:val="18"/>
              </w:rPr>
              <w:t>6.8</w:t>
            </w:r>
          </w:p>
        </w:tc>
        <w:tc>
          <w:tcPr>
            <w:tcW w:w="608" w:type="pct"/>
            <w:shd w:val="clear" w:color="auto" w:fill="auto"/>
            <w:noWrap/>
            <w:vAlign w:val="center"/>
            <w:hideMark/>
          </w:tcPr>
          <w:p w14:paraId="2B3C9C1C" w14:textId="77777777" w:rsidR="00BD1E70" w:rsidRPr="00BD1E70" w:rsidRDefault="00BD1E70" w:rsidP="00BD1E70">
            <w:pPr>
              <w:jc w:val="right"/>
              <w:rPr>
                <w:rFonts w:cs="Arial"/>
                <w:sz w:val="18"/>
                <w:szCs w:val="18"/>
              </w:rPr>
            </w:pPr>
            <w:r w:rsidRPr="00BD1E70">
              <w:rPr>
                <w:rFonts w:cs="Arial"/>
                <w:sz w:val="18"/>
                <w:szCs w:val="18"/>
              </w:rPr>
              <w:t>0.6</w:t>
            </w:r>
          </w:p>
        </w:tc>
        <w:tc>
          <w:tcPr>
            <w:tcW w:w="607" w:type="pct"/>
            <w:shd w:val="clear" w:color="auto" w:fill="auto"/>
            <w:noWrap/>
            <w:vAlign w:val="center"/>
            <w:hideMark/>
          </w:tcPr>
          <w:p w14:paraId="4F3DBA7C" w14:textId="77777777" w:rsidR="00BD1E70" w:rsidRPr="00BD1E70" w:rsidRDefault="00BD1E70" w:rsidP="00BD1E70">
            <w:pPr>
              <w:jc w:val="right"/>
              <w:rPr>
                <w:rFonts w:cs="Arial"/>
                <w:sz w:val="18"/>
                <w:szCs w:val="18"/>
              </w:rPr>
            </w:pPr>
            <w:r w:rsidRPr="00BD1E70">
              <w:rPr>
                <w:rFonts w:cs="Arial"/>
                <w:sz w:val="18"/>
                <w:szCs w:val="18"/>
              </w:rPr>
              <w:t>6.6</w:t>
            </w:r>
          </w:p>
        </w:tc>
      </w:tr>
      <w:tr w:rsidR="00BD1E70" w:rsidRPr="00F14788" w14:paraId="722C099F" w14:textId="77777777" w:rsidTr="00BD1E70">
        <w:trPr>
          <w:trHeight w:val="259"/>
        </w:trPr>
        <w:tc>
          <w:tcPr>
            <w:tcW w:w="657" w:type="pct"/>
            <w:shd w:val="clear" w:color="auto" w:fill="auto"/>
            <w:noWrap/>
            <w:vAlign w:val="bottom"/>
            <w:hideMark/>
          </w:tcPr>
          <w:p w14:paraId="2E74E49F" w14:textId="77777777" w:rsidR="00BD1E70" w:rsidRDefault="00BD1E70">
            <w:pPr>
              <w:rPr>
                <w:rFonts w:cs="Arial"/>
                <w:sz w:val="18"/>
                <w:szCs w:val="18"/>
              </w:rPr>
            </w:pPr>
            <w:r>
              <w:rPr>
                <w:rFonts w:cs="Arial"/>
                <w:sz w:val="18"/>
                <w:szCs w:val="18"/>
              </w:rPr>
              <w:t>Boston</w:t>
            </w:r>
          </w:p>
        </w:tc>
        <w:tc>
          <w:tcPr>
            <w:tcW w:w="349" w:type="pct"/>
            <w:shd w:val="clear" w:color="auto" w:fill="auto"/>
            <w:noWrap/>
            <w:vAlign w:val="center"/>
            <w:hideMark/>
          </w:tcPr>
          <w:p w14:paraId="55738259" w14:textId="77777777" w:rsidR="00BD1E70" w:rsidRPr="00BD1E70" w:rsidRDefault="00BD1E70" w:rsidP="00BD1E70">
            <w:pPr>
              <w:jc w:val="right"/>
              <w:rPr>
                <w:rFonts w:cs="Arial"/>
                <w:sz w:val="18"/>
                <w:szCs w:val="18"/>
              </w:rPr>
            </w:pPr>
            <w:r w:rsidRPr="00BD1E70">
              <w:rPr>
                <w:rFonts w:cs="Arial"/>
                <w:sz w:val="18"/>
                <w:szCs w:val="18"/>
              </w:rPr>
              <w:t>1</w:t>
            </w:r>
          </w:p>
        </w:tc>
        <w:tc>
          <w:tcPr>
            <w:tcW w:w="564" w:type="pct"/>
            <w:shd w:val="clear" w:color="000000" w:fill="auto"/>
            <w:noWrap/>
            <w:vAlign w:val="center"/>
            <w:hideMark/>
          </w:tcPr>
          <w:p w14:paraId="4B5C8153" w14:textId="77777777" w:rsidR="00BD1E70" w:rsidRPr="00BD1E70" w:rsidRDefault="00BD1E70" w:rsidP="00BD1E70">
            <w:pPr>
              <w:jc w:val="right"/>
              <w:rPr>
                <w:rFonts w:cs="Arial"/>
                <w:sz w:val="18"/>
                <w:szCs w:val="18"/>
              </w:rPr>
            </w:pPr>
            <w:r w:rsidRPr="00BD1E70">
              <w:rPr>
                <w:rFonts w:cs="Arial"/>
                <w:sz w:val="18"/>
                <w:szCs w:val="18"/>
              </w:rPr>
              <w:t>691</w:t>
            </w:r>
            <w:r>
              <w:rPr>
                <w:rFonts w:cs="Arial"/>
                <w:sz w:val="18"/>
                <w:szCs w:val="18"/>
              </w:rPr>
              <w:t>,</w:t>
            </w:r>
            <w:r w:rsidRPr="00BD1E70">
              <w:rPr>
                <w:rFonts w:cs="Arial"/>
                <w:sz w:val="18"/>
                <w:szCs w:val="18"/>
              </w:rPr>
              <w:t>548</w:t>
            </w:r>
          </w:p>
        </w:tc>
        <w:tc>
          <w:tcPr>
            <w:tcW w:w="391" w:type="pct"/>
            <w:shd w:val="clear" w:color="auto" w:fill="auto"/>
            <w:noWrap/>
            <w:vAlign w:val="center"/>
            <w:hideMark/>
          </w:tcPr>
          <w:p w14:paraId="36DA23B2" w14:textId="77777777" w:rsidR="00BD1E70" w:rsidRPr="00BD1E70" w:rsidRDefault="00BD1E70" w:rsidP="00BD1E70">
            <w:pPr>
              <w:jc w:val="right"/>
              <w:rPr>
                <w:rFonts w:cs="Arial"/>
                <w:sz w:val="18"/>
                <w:szCs w:val="18"/>
              </w:rPr>
            </w:pPr>
            <w:r w:rsidRPr="00BD1E70">
              <w:rPr>
                <w:rFonts w:cs="Arial"/>
                <w:sz w:val="18"/>
                <w:szCs w:val="18"/>
              </w:rPr>
              <w:t>10.8</w:t>
            </w:r>
          </w:p>
        </w:tc>
        <w:tc>
          <w:tcPr>
            <w:tcW w:w="478" w:type="pct"/>
            <w:shd w:val="clear" w:color="auto" w:fill="auto"/>
            <w:noWrap/>
            <w:vAlign w:val="center"/>
            <w:hideMark/>
          </w:tcPr>
          <w:p w14:paraId="699835A2" w14:textId="77777777" w:rsidR="00BD1E70" w:rsidRPr="00BD1E70" w:rsidRDefault="00BD1E70" w:rsidP="00BD1E70">
            <w:pPr>
              <w:jc w:val="right"/>
              <w:rPr>
                <w:rFonts w:cs="Arial"/>
                <w:sz w:val="18"/>
                <w:szCs w:val="18"/>
              </w:rPr>
            </w:pPr>
            <w:r w:rsidRPr="00BD1E70">
              <w:rPr>
                <w:rFonts w:cs="Arial"/>
                <w:sz w:val="18"/>
                <w:szCs w:val="18"/>
              </w:rPr>
              <w:t>40.7</w:t>
            </w:r>
          </w:p>
        </w:tc>
        <w:tc>
          <w:tcPr>
            <w:tcW w:w="478" w:type="pct"/>
            <w:shd w:val="clear" w:color="auto" w:fill="auto"/>
            <w:noWrap/>
            <w:vAlign w:val="center"/>
            <w:hideMark/>
          </w:tcPr>
          <w:p w14:paraId="0F4E7D1E" w14:textId="77777777" w:rsidR="00BD1E70" w:rsidRPr="00BD1E70" w:rsidRDefault="00BD1E70" w:rsidP="00BD1E70">
            <w:pPr>
              <w:jc w:val="right"/>
              <w:rPr>
                <w:rFonts w:cs="Arial"/>
                <w:sz w:val="18"/>
                <w:szCs w:val="18"/>
              </w:rPr>
            </w:pPr>
            <w:r w:rsidRPr="00BD1E70">
              <w:rPr>
                <w:rFonts w:cs="Arial"/>
                <w:sz w:val="18"/>
                <w:szCs w:val="18"/>
              </w:rPr>
              <w:t>22.8</w:t>
            </w:r>
          </w:p>
        </w:tc>
        <w:tc>
          <w:tcPr>
            <w:tcW w:w="478" w:type="pct"/>
            <w:shd w:val="clear" w:color="auto" w:fill="auto"/>
            <w:noWrap/>
            <w:vAlign w:val="center"/>
            <w:hideMark/>
          </w:tcPr>
          <w:p w14:paraId="5122A5A3" w14:textId="77777777" w:rsidR="00BD1E70" w:rsidRPr="00BD1E70" w:rsidRDefault="00BD1E70" w:rsidP="00BD1E70">
            <w:pPr>
              <w:jc w:val="right"/>
              <w:rPr>
                <w:rFonts w:cs="Arial"/>
                <w:sz w:val="18"/>
                <w:szCs w:val="18"/>
              </w:rPr>
            </w:pPr>
            <w:r w:rsidRPr="00BD1E70">
              <w:rPr>
                <w:rFonts w:cs="Arial"/>
                <w:sz w:val="18"/>
                <w:szCs w:val="18"/>
              </w:rPr>
              <w:t>24.7</w:t>
            </w:r>
          </w:p>
        </w:tc>
        <w:tc>
          <w:tcPr>
            <w:tcW w:w="390" w:type="pct"/>
            <w:shd w:val="clear" w:color="auto" w:fill="auto"/>
            <w:noWrap/>
            <w:vAlign w:val="center"/>
            <w:hideMark/>
          </w:tcPr>
          <w:p w14:paraId="393951D4" w14:textId="77777777" w:rsidR="00BD1E70" w:rsidRPr="00BD1E70" w:rsidRDefault="00BD1E70" w:rsidP="00BD1E70">
            <w:pPr>
              <w:jc w:val="right"/>
              <w:rPr>
                <w:rFonts w:cs="Arial"/>
                <w:sz w:val="18"/>
                <w:szCs w:val="18"/>
              </w:rPr>
            </w:pPr>
            <w:r w:rsidRPr="00BD1E70">
              <w:rPr>
                <w:rFonts w:cs="Arial"/>
                <w:sz w:val="18"/>
                <w:szCs w:val="18"/>
              </w:rPr>
              <w:t>9.6</w:t>
            </w:r>
          </w:p>
        </w:tc>
        <w:tc>
          <w:tcPr>
            <w:tcW w:w="608" w:type="pct"/>
            <w:shd w:val="clear" w:color="auto" w:fill="auto"/>
            <w:noWrap/>
            <w:vAlign w:val="center"/>
            <w:hideMark/>
          </w:tcPr>
          <w:p w14:paraId="67051645" w14:textId="77777777" w:rsidR="00BD1E70" w:rsidRPr="00BD1E70" w:rsidRDefault="00BD1E70" w:rsidP="00BD1E70">
            <w:pPr>
              <w:jc w:val="right"/>
              <w:rPr>
                <w:rFonts w:cs="Arial"/>
                <w:sz w:val="18"/>
                <w:szCs w:val="18"/>
              </w:rPr>
            </w:pPr>
            <w:r w:rsidRPr="00BD1E70">
              <w:rPr>
                <w:rFonts w:cs="Arial"/>
                <w:sz w:val="18"/>
                <w:szCs w:val="18"/>
              </w:rPr>
              <w:t>1.4</w:t>
            </w:r>
          </w:p>
        </w:tc>
        <w:tc>
          <w:tcPr>
            <w:tcW w:w="607" w:type="pct"/>
            <w:shd w:val="clear" w:color="auto" w:fill="auto"/>
            <w:noWrap/>
            <w:vAlign w:val="center"/>
            <w:hideMark/>
          </w:tcPr>
          <w:p w14:paraId="49343041" w14:textId="77777777" w:rsidR="00BD1E70" w:rsidRPr="00BD1E70" w:rsidRDefault="00BD1E70" w:rsidP="00BD1E70">
            <w:pPr>
              <w:jc w:val="right"/>
              <w:rPr>
                <w:rFonts w:cs="Arial"/>
                <w:sz w:val="18"/>
                <w:szCs w:val="18"/>
              </w:rPr>
            </w:pPr>
            <w:r w:rsidRPr="00BD1E70">
              <w:rPr>
                <w:rFonts w:cs="Arial"/>
                <w:sz w:val="18"/>
                <w:szCs w:val="18"/>
              </w:rPr>
              <w:t>8.6</w:t>
            </w:r>
          </w:p>
        </w:tc>
      </w:tr>
      <w:tr w:rsidR="00BD1E70" w:rsidRPr="00F14788" w14:paraId="0EA045F3" w14:textId="77777777" w:rsidTr="00BD1E70">
        <w:trPr>
          <w:trHeight w:val="259"/>
        </w:trPr>
        <w:tc>
          <w:tcPr>
            <w:tcW w:w="657" w:type="pct"/>
            <w:shd w:val="clear" w:color="auto" w:fill="auto"/>
            <w:noWrap/>
            <w:vAlign w:val="bottom"/>
            <w:hideMark/>
          </w:tcPr>
          <w:p w14:paraId="1E7A1B10" w14:textId="77777777" w:rsidR="00BD1E70" w:rsidRDefault="00BD1E70">
            <w:pPr>
              <w:rPr>
                <w:rFonts w:cs="Arial"/>
                <w:sz w:val="18"/>
                <w:szCs w:val="18"/>
              </w:rPr>
            </w:pPr>
            <w:r>
              <w:rPr>
                <w:rFonts w:cs="Arial"/>
                <w:sz w:val="18"/>
                <w:szCs w:val="18"/>
              </w:rPr>
              <w:t>Brockton</w:t>
            </w:r>
          </w:p>
        </w:tc>
        <w:tc>
          <w:tcPr>
            <w:tcW w:w="349" w:type="pct"/>
            <w:shd w:val="clear" w:color="auto" w:fill="auto"/>
            <w:noWrap/>
            <w:vAlign w:val="center"/>
            <w:hideMark/>
          </w:tcPr>
          <w:p w14:paraId="4D6D09DB" w14:textId="77777777" w:rsidR="00BD1E70" w:rsidRPr="00BD1E70" w:rsidRDefault="00BD1E70" w:rsidP="00BD1E70">
            <w:pPr>
              <w:jc w:val="right"/>
              <w:rPr>
                <w:rFonts w:cs="Arial"/>
                <w:sz w:val="18"/>
                <w:szCs w:val="18"/>
              </w:rPr>
            </w:pPr>
            <w:r w:rsidRPr="00BD1E70">
              <w:rPr>
                <w:rFonts w:cs="Arial"/>
                <w:sz w:val="18"/>
                <w:szCs w:val="18"/>
              </w:rPr>
              <w:t>9</w:t>
            </w:r>
          </w:p>
        </w:tc>
        <w:tc>
          <w:tcPr>
            <w:tcW w:w="564" w:type="pct"/>
            <w:shd w:val="clear" w:color="000000" w:fill="auto"/>
            <w:noWrap/>
            <w:vAlign w:val="center"/>
            <w:hideMark/>
          </w:tcPr>
          <w:p w14:paraId="6B1FF69D" w14:textId="77777777" w:rsidR="00BD1E70" w:rsidRPr="00BD1E70" w:rsidRDefault="00BD1E70" w:rsidP="00BD1E70">
            <w:pPr>
              <w:jc w:val="right"/>
              <w:rPr>
                <w:rFonts w:cs="Arial"/>
                <w:sz w:val="18"/>
                <w:szCs w:val="18"/>
              </w:rPr>
            </w:pPr>
            <w:r w:rsidRPr="00BD1E70">
              <w:rPr>
                <w:rFonts w:cs="Arial"/>
                <w:sz w:val="18"/>
                <w:szCs w:val="18"/>
              </w:rPr>
              <w:t>98</w:t>
            </w:r>
            <w:r>
              <w:rPr>
                <w:rFonts w:cs="Arial"/>
                <w:sz w:val="18"/>
                <w:szCs w:val="18"/>
              </w:rPr>
              <w:t>,</w:t>
            </w:r>
            <w:r w:rsidRPr="00BD1E70">
              <w:rPr>
                <w:rFonts w:cs="Arial"/>
                <w:sz w:val="18"/>
                <w:szCs w:val="18"/>
              </w:rPr>
              <w:t>454</w:t>
            </w:r>
          </w:p>
        </w:tc>
        <w:tc>
          <w:tcPr>
            <w:tcW w:w="391" w:type="pct"/>
            <w:shd w:val="clear" w:color="auto" w:fill="auto"/>
            <w:noWrap/>
            <w:vAlign w:val="center"/>
            <w:hideMark/>
          </w:tcPr>
          <w:p w14:paraId="4444DFFE" w14:textId="77777777" w:rsidR="00BD1E70" w:rsidRPr="00BD1E70" w:rsidRDefault="00BD1E70" w:rsidP="00BD1E70">
            <w:pPr>
              <w:jc w:val="right"/>
              <w:rPr>
                <w:rFonts w:cs="Arial"/>
                <w:sz w:val="18"/>
                <w:szCs w:val="18"/>
              </w:rPr>
            </w:pPr>
            <w:r w:rsidRPr="00BD1E70">
              <w:rPr>
                <w:rFonts w:cs="Arial"/>
                <w:sz w:val="18"/>
                <w:szCs w:val="18"/>
              </w:rPr>
              <w:t>14.7</w:t>
            </w:r>
          </w:p>
        </w:tc>
        <w:tc>
          <w:tcPr>
            <w:tcW w:w="478" w:type="pct"/>
            <w:shd w:val="clear" w:color="auto" w:fill="auto"/>
            <w:noWrap/>
            <w:vAlign w:val="center"/>
            <w:hideMark/>
          </w:tcPr>
          <w:p w14:paraId="2151EFF6" w14:textId="77777777" w:rsidR="00BD1E70" w:rsidRPr="00BD1E70" w:rsidRDefault="00BD1E70" w:rsidP="00BD1E70">
            <w:pPr>
              <w:jc w:val="right"/>
              <w:rPr>
                <w:rFonts w:cs="Arial"/>
                <w:sz w:val="18"/>
                <w:szCs w:val="18"/>
              </w:rPr>
            </w:pPr>
            <w:r w:rsidRPr="00BD1E70">
              <w:rPr>
                <w:rFonts w:cs="Arial"/>
                <w:sz w:val="18"/>
                <w:szCs w:val="18"/>
              </w:rPr>
              <w:t>17.0</w:t>
            </w:r>
          </w:p>
        </w:tc>
        <w:tc>
          <w:tcPr>
            <w:tcW w:w="478" w:type="pct"/>
            <w:shd w:val="clear" w:color="auto" w:fill="auto"/>
            <w:noWrap/>
            <w:vAlign w:val="center"/>
            <w:hideMark/>
          </w:tcPr>
          <w:p w14:paraId="5F6F7E4B" w14:textId="77777777" w:rsidR="00BD1E70" w:rsidRPr="00BD1E70" w:rsidRDefault="00BD1E70" w:rsidP="00BD1E70">
            <w:pPr>
              <w:jc w:val="right"/>
              <w:rPr>
                <w:rFonts w:cs="Arial"/>
                <w:sz w:val="18"/>
                <w:szCs w:val="18"/>
              </w:rPr>
            </w:pPr>
            <w:r w:rsidRPr="00BD1E70">
              <w:rPr>
                <w:rFonts w:cs="Arial"/>
                <w:sz w:val="18"/>
                <w:szCs w:val="18"/>
              </w:rPr>
              <w:t>63.3</w:t>
            </w:r>
          </w:p>
        </w:tc>
        <w:tc>
          <w:tcPr>
            <w:tcW w:w="478" w:type="pct"/>
            <w:shd w:val="clear" w:color="auto" w:fill="auto"/>
            <w:noWrap/>
            <w:vAlign w:val="center"/>
            <w:hideMark/>
          </w:tcPr>
          <w:p w14:paraId="534CD97D" w14:textId="77777777" w:rsidR="00BD1E70" w:rsidRPr="00BD1E70" w:rsidRDefault="00BD1E70" w:rsidP="00BD1E70">
            <w:pPr>
              <w:jc w:val="right"/>
              <w:rPr>
                <w:rFonts w:cs="Arial"/>
                <w:sz w:val="18"/>
                <w:szCs w:val="18"/>
              </w:rPr>
            </w:pPr>
            <w:r w:rsidRPr="00BD1E70">
              <w:rPr>
                <w:rFonts w:cs="Arial"/>
                <w:sz w:val="18"/>
                <w:szCs w:val="18"/>
              </w:rPr>
              <w:t>14.6</w:t>
            </w:r>
          </w:p>
        </w:tc>
        <w:tc>
          <w:tcPr>
            <w:tcW w:w="390" w:type="pct"/>
            <w:shd w:val="clear" w:color="auto" w:fill="auto"/>
            <w:noWrap/>
            <w:vAlign w:val="center"/>
            <w:hideMark/>
          </w:tcPr>
          <w:p w14:paraId="46406CDF" w14:textId="77777777" w:rsidR="00BD1E70" w:rsidRPr="00BD1E70" w:rsidRDefault="00BD1E70" w:rsidP="00BD1E70">
            <w:pPr>
              <w:jc w:val="right"/>
              <w:rPr>
                <w:rFonts w:cs="Arial"/>
                <w:sz w:val="18"/>
                <w:szCs w:val="18"/>
              </w:rPr>
            </w:pPr>
            <w:r w:rsidRPr="00BD1E70">
              <w:rPr>
                <w:rFonts w:cs="Arial"/>
                <w:sz w:val="18"/>
                <w:szCs w:val="18"/>
              </w:rPr>
              <w:t>4.4</w:t>
            </w:r>
          </w:p>
        </w:tc>
        <w:tc>
          <w:tcPr>
            <w:tcW w:w="608" w:type="pct"/>
            <w:shd w:val="clear" w:color="auto" w:fill="auto"/>
            <w:noWrap/>
            <w:vAlign w:val="center"/>
            <w:hideMark/>
          </w:tcPr>
          <w:p w14:paraId="309D8666" w14:textId="77777777" w:rsidR="00BD1E70" w:rsidRPr="00BD1E70" w:rsidRDefault="00BD1E70" w:rsidP="00BD1E70">
            <w:pPr>
              <w:jc w:val="right"/>
              <w:rPr>
                <w:rFonts w:cs="Arial"/>
                <w:sz w:val="18"/>
                <w:szCs w:val="18"/>
              </w:rPr>
            </w:pPr>
            <w:r w:rsidRPr="00BD1E70">
              <w:rPr>
                <w:rFonts w:cs="Arial"/>
                <w:sz w:val="18"/>
                <w:szCs w:val="18"/>
              </w:rPr>
              <w:t>1.9</w:t>
            </w:r>
          </w:p>
        </w:tc>
        <w:tc>
          <w:tcPr>
            <w:tcW w:w="607" w:type="pct"/>
            <w:shd w:val="clear" w:color="auto" w:fill="auto"/>
            <w:noWrap/>
            <w:vAlign w:val="center"/>
            <w:hideMark/>
          </w:tcPr>
          <w:p w14:paraId="2639B34D" w14:textId="77777777" w:rsidR="00BD1E70" w:rsidRPr="00BD1E70" w:rsidRDefault="00BD1E70" w:rsidP="00BD1E70">
            <w:pPr>
              <w:jc w:val="right"/>
              <w:rPr>
                <w:rFonts w:cs="Arial"/>
                <w:sz w:val="18"/>
                <w:szCs w:val="18"/>
              </w:rPr>
            </w:pPr>
            <w:r w:rsidRPr="00BD1E70">
              <w:rPr>
                <w:rFonts w:cs="Arial"/>
                <w:sz w:val="18"/>
                <w:szCs w:val="18"/>
              </w:rPr>
              <w:t>9.8</w:t>
            </w:r>
          </w:p>
        </w:tc>
      </w:tr>
      <w:tr w:rsidR="00BD1E70" w:rsidRPr="00F14788" w14:paraId="2F5B228F" w14:textId="77777777" w:rsidTr="00BD1E70">
        <w:trPr>
          <w:trHeight w:val="259"/>
        </w:trPr>
        <w:tc>
          <w:tcPr>
            <w:tcW w:w="657" w:type="pct"/>
            <w:shd w:val="clear" w:color="auto" w:fill="auto"/>
            <w:noWrap/>
            <w:vAlign w:val="bottom"/>
            <w:hideMark/>
          </w:tcPr>
          <w:p w14:paraId="35A83EDD" w14:textId="77777777" w:rsidR="00BD1E70" w:rsidRDefault="00BD1E70">
            <w:pPr>
              <w:rPr>
                <w:rFonts w:cs="Arial"/>
                <w:sz w:val="18"/>
                <w:szCs w:val="18"/>
              </w:rPr>
            </w:pPr>
            <w:r>
              <w:rPr>
                <w:rFonts w:cs="Arial"/>
                <w:sz w:val="18"/>
                <w:szCs w:val="18"/>
              </w:rPr>
              <w:t>Brookline</w:t>
            </w:r>
          </w:p>
        </w:tc>
        <w:tc>
          <w:tcPr>
            <w:tcW w:w="349" w:type="pct"/>
            <w:shd w:val="clear" w:color="auto" w:fill="auto"/>
            <w:noWrap/>
            <w:vAlign w:val="center"/>
            <w:hideMark/>
          </w:tcPr>
          <w:p w14:paraId="128077FC" w14:textId="77777777" w:rsidR="00BD1E70" w:rsidRPr="00BD1E70" w:rsidRDefault="00BD1E70" w:rsidP="00BD1E70">
            <w:pPr>
              <w:jc w:val="right"/>
              <w:rPr>
                <w:rFonts w:cs="Arial"/>
                <w:sz w:val="18"/>
                <w:szCs w:val="18"/>
              </w:rPr>
            </w:pPr>
            <w:r w:rsidRPr="00BD1E70">
              <w:rPr>
                <w:rFonts w:cs="Arial"/>
                <w:sz w:val="18"/>
                <w:szCs w:val="18"/>
              </w:rPr>
              <w:t>18</w:t>
            </w:r>
          </w:p>
        </w:tc>
        <w:tc>
          <w:tcPr>
            <w:tcW w:w="564" w:type="pct"/>
            <w:shd w:val="clear" w:color="000000" w:fill="auto"/>
            <w:noWrap/>
            <w:vAlign w:val="center"/>
            <w:hideMark/>
          </w:tcPr>
          <w:p w14:paraId="6587ADE6" w14:textId="77777777" w:rsidR="00BD1E70" w:rsidRPr="00BD1E70" w:rsidRDefault="00BD1E70" w:rsidP="00BD1E70">
            <w:pPr>
              <w:jc w:val="right"/>
              <w:rPr>
                <w:rFonts w:cs="Arial"/>
                <w:sz w:val="18"/>
                <w:szCs w:val="18"/>
              </w:rPr>
            </w:pPr>
            <w:r w:rsidRPr="00BD1E70">
              <w:rPr>
                <w:rFonts w:cs="Arial"/>
                <w:sz w:val="18"/>
                <w:szCs w:val="18"/>
              </w:rPr>
              <w:t>64</w:t>
            </w:r>
            <w:r>
              <w:rPr>
                <w:rFonts w:cs="Arial"/>
                <w:sz w:val="18"/>
                <w:szCs w:val="18"/>
              </w:rPr>
              <w:t>,</w:t>
            </w:r>
            <w:r w:rsidRPr="00BD1E70">
              <w:rPr>
                <w:rFonts w:cs="Arial"/>
                <w:sz w:val="18"/>
                <w:szCs w:val="18"/>
              </w:rPr>
              <w:t>077</w:t>
            </w:r>
          </w:p>
        </w:tc>
        <w:tc>
          <w:tcPr>
            <w:tcW w:w="391" w:type="pct"/>
            <w:shd w:val="clear" w:color="auto" w:fill="auto"/>
            <w:noWrap/>
            <w:vAlign w:val="center"/>
            <w:hideMark/>
          </w:tcPr>
          <w:p w14:paraId="212748F7" w14:textId="77777777" w:rsidR="00BD1E70" w:rsidRPr="00BD1E70" w:rsidRDefault="00BD1E70" w:rsidP="00BD1E70">
            <w:pPr>
              <w:jc w:val="right"/>
              <w:rPr>
                <w:rFonts w:cs="Arial"/>
                <w:sz w:val="18"/>
                <w:szCs w:val="18"/>
              </w:rPr>
            </w:pPr>
            <w:r w:rsidRPr="00BD1E70">
              <w:rPr>
                <w:rFonts w:cs="Arial"/>
                <w:sz w:val="18"/>
                <w:szCs w:val="18"/>
              </w:rPr>
              <w:t>8.9</w:t>
            </w:r>
          </w:p>
        </w:tc>
        <w:tc>
          <w:tcPr>
            <w:tcW w:w="478" w:type="pct"/>
            <w:shd w:val="clear" w:color="auto" w:fill="auto"/>
            <w:noWrap/>
            <w:vAlign w:val="center"/>
            <w:hideMark/>
          </w:tcPr>
          <w:p w14:paraId="7B270198" w14:textId="77777777" w:rsidR="00BD1E70" w:rsidRPr="00BD1E70" w:rsidRDefault="00BD1E70" w:rsidP="00BD1E70">
            <w:pPr>
              <w:jc w:val="right"/>
              <w:rPr>
                <w:rFonts w:cs="Arial"/>
                <w:sz w:val="18"/>
                <w:szCs w:val="18"/>
              </w:rPr>
            </w:pPr>
            <w:r w:rsidRPr="00BD1E70">
              <w:rPr>
                <w:rFonts w:cs="Arial"/>
                <w:sz w:val="18"/>
                <w:szCs w:val="18"/>
              </w:rPr>
              <w:t>59.5</w:t>
            </w:r>
          </w:p>
        </w:tc>
        <w:tc>
          <w:tcPr>
            <w:tcW w:w="478" w:type="pct"/>
            <w:shd w:val="clear" w:color="auto" w:fill="auto"/>
            <w:noWrap/>
            <w:vAlign w:val="center"/>
            <w:hideMark/>
          </w:tcPr>
          <w:p w14:paraId="22752A91" w14:textId="77777777" w:rsidR="00BD1E70" w:rsidRPr="00BD1E70" w:rsidRDefault="00BD1E70" w:rsidP="00BD1E70">
            <w:pPr>
              <w:jc w:val="right"/>
              <w:rPr>
                <w:rFonts w:cs="Arial"/>
                <w:sz w:val="18"/>
                <w:szCs w:val="18"/>
              </w:rPr>
            </w:pPr>
            <w:r w:rsidRPr="00BD1E70">
              <w:rPr>
                <w:rFonts w:cs="Arial"/>
                <w:sz w:val="18"/>
                <w:szCs w:val="18"/>
              </w:rPr>
              <w:t>3.2</w:t>
            </w:r>
          </w:p>
        </w:tc>
        <w:tc>
          <w:tcPr>
            <w:tcW w:w="478" w:type="pct"/>
            <w:shd w:val="clear" w:color="auto" w:fill="auto"/>
            <w:noWrap/>
            <w:vAlign w:val="center"/>
            <w:hideMark/>
          </w:tcPr>
          <w:p w14:paraId="03EECA61" w14:textId="77777777" w:rsidR="00BD1E70" w:rsidRPr="00BD1E70" w:rsidRDefault="00BD1E70" w:rsidP="00BD1E70">
            <w:pPr>
              <w:jc w:val="right"/>
              <w:rPr>
                <w:rFonts w:cs="Arial"/>
                <w:sz w:val="18"/>
                <w:szCs w:val="18"/>
              </w:rPr>
            </w:pPr>
            <w:r w:rsidRPr="00BD1E70">
              <w:rPr>
                <w:rFonts w:cs="Arial"/>
                <w:sz w:val="18"/>
                <w:szCs w:val="18"/>
              </w:rPr>
              <w:t>7.7</w:t>
            </w:r>
          </w:p>
        </w:tc>
        <w:tc>
          <w:tcPr>
            <w:tcW w:w="390" w:type="pct"/>
            <w:shd w:val="clear" w:color="auto" w:fill="auto"/>
            <w:noWrap/>
            <w:vAlign w:val="center"/>
            <w:hideMark/>
          </w:tcPr>
          <w:p w14:paraId="7AD6AC93" w14:textId="77777777" w:rsidR="00BD1E70" w:rsidRPr="00BD1E70" w:rsidRDefault="00BD1E70" w:rsidP="00BD1E70">
            <w:pPr>
              <w:jc w:val="right"/>
              <w:rPr>
                <w:rFonts w:cs="Arial"/>
                <w:sz w:val="18"/>
                <w:szCs w:val="18"/>
              </w:rPr>
            </w:pPr>
            <w:r w:rsidRPr="00BD1E70">
              <w:rPr>
                <w:rFonts w:cs="Arial"/>
                <w:sz w:val="18"/>
                <w:szCs w:val="18"/>
              </w:rPr>
              <w:t>27.7</w:t>
            </w:r>
          </w:p>
        </w:tc>
        <w:tc>
          <w:tcPr>
            <w:tcW w:w="608" w:type="pct"/>
            <w:shd w:val="clear" w:color="auto" w:fill="auto"/>
            <w:noWrap/>
            <w:vAlign w:val="center"/>
            <w:hideMark/>
          </w:tcPr>
          <w:p w14:paraId="18A76C3B" w14:textId="77777777" w:rsidR="00BD1E70" w:rsidRPr="00BD1E70" w:rsidRDefault="00BD1E70" w:rsidP="00BD1E70">
            <w:pPr>
              <w:jc w:val="right"/>
              <w:rPr>
                <w:rFonts w:cs="Arial"/>
                <w:sz w:val="18"/>
                <w:szCs w:val="18"/>
              </w:rPr>
            </w:pPr>
            <w:r w:rsidRPr="00BD1E70">
              <w:rPr>
                <w:rFonts w:cs="Arial"/>
                <w:sz w:val="18"/>
                <w:szCs w:val="18"/>
              </w:rPr>
              <w:t>0.5</w:t>
            </w:r>
          </w:p>
        </w:tc>
        <w:tc>
          <w:tcPr>
            <w:tcW w:w="607" w:type="pct"/>
            <w:shd w:val="clear" w:color="auto" w:fill="auto"/>
            <w:noWrap/>
            <w:vAlign w:val="center"/>
            <w:hideMark/>
          </w:tcPr>
          <w:p w14:paraId="69EFCB67" w14:textId="77777777" w:rsidR="00BD1E70" w:rsidRPr="00BD1E70" w:rsidRDefault="00BD1E70" w:rsidP="00BD1E70">
            <w:pPr>
              <w:jc w:val="right"/>
              <w:rPr>
                <w:rFonts w:cs="Arial"/>
                <w:sz w:val="18"/>
                <w:szCs w:val="18"/>
              </w:rPr>
            </w:pPr>
            <w:r w:rsidRPr="00BD1E70">
              <w:rPr>
                <w:rFonts w:cs="Arial"/>
                <w:sz w:val="18"/>
                <w:szCs w:val="18"/>
              </w:rPr>
              <w:t>6.3</w:t>
            </w:r>
          </w:p>
        </w:tc>
      </w:tr>
      <w:tr w:rsidR="00BD1E70" w:rsidRPr="00F14788" w14:paraId="22F6DD09" w14:textId="77777777" w:rsidTr="00BD1E70">
        <w:trPr>
          <w:trHeight w:val="259"/>
        </w:trPr>
        <w:tc>
          <w:tcPr>
            <w:tcW w:w="657" w:type="pct"/>
            <w:shd w:val="clear" w:color="auto" w:fill="auto"/>
            <w:noWrap/>
            <w:vAlign w:val="bottom"/>
            <w:hideMark/>
          </w:tcPr>
          <w:p w14:paraId="56499041" w14:textId="77777777" w:rsidR="00BD1E70" w:rsidRDefault="00BD1E70">
            <w:pPr>
              <w:rPr>
                <w:rFonts w:cs="Arial"/>
                <w:sz w:val="18"/>
                <w:szCs w:val="18"/>
              </w:rPr>
            </w:pPr>
            <w:r>
              <w:rPr>
                <w:rFonts w:cs="Arial"/>
                <w:sz w:val="18"/>
                <w:szCs w:val="18"/>
              </w:rPr>
              <w:t>Cambridge</w:t>
            </w:r>
          </w:p>
        </w:tc>
        <w:tc>
          <w:tcPr>
            <w:tcW w:w="349" w:type="pct"/>
            <w:shd w:val="clear" w:color="auto" w:fill="auto"/>
            <w:noWrap/>
            <w:vAlign w:val="center"/>
            <w:hideMark/>
          </w:tcPr>
          <w:p w14:paraId="5F2FF251" w14:textId="77777777" w:rsidR="00BD1E70" w:rsidRPr="00BD1E70" w:rsidRDefault="00BD1E70" w:rsidP="00BD1E70">
            <w:pPr>
              <w:jc w:val="right"/>
              <w:rPr>
                <w:rFonts w:cs="Arial"/>
                <w:sz w:val="18"/>
                <w:szCs w:val="18"/>
              </w:rPr>
            </w:pPr>
            <w:r w:rsidRPr="00BD1E70">
              <w:rPr>
                <w:rFonts w:cs="Arial"/>
                <w:sz w:val="18"/>
                <w:szCs w:val="18"/>
              </w:rPr>
              <w:t>5</w:t>
            </w:r>
          </w:p>
        </w:tc>
        <w:tc>
          <w:tcPr>
            <w:tcW w:w="564" w:type="pct"/>
            <w:shd w:val="clear" w:color="000000" w:fill="auto"/>
            <w:noWrap/>
            <w:vAlign w:val="center"/>
            <w:hideMark/>
          </w:tcPr>
          <w:p w14:paraId="4D6FEC0F" w14:textId="77777777" w:rsidR="00BD1E70" w:rsidRPr="00BD1E70" w:rsidRDefault="00BD1E70" w:rsidP="00BD1E70">
            <w:pPr>
              <w:jc w:val="right"/>
              <w:rPr>
                <w:rFonts w:cs="Arial"/>
                <w:sz w:val="18"/>
                <w:szCs w:val="18"/>
              </w:rPr>
            </w:pPr>
            <w:r w:rsidRPr="00BD1E70">
              <w:rPr>
                <w:rFonts w:cs="Arial"/>
                <w:sz w:val="18"/>
                <w:szCs w:val="18"/>
              </w:rPr>
              <w:t>112</w:t>
            </w:r>
            <w:r>
              <w:rPr>
                <w:rFonts w:cs="Arial"/>
                <w:sz w:val="18"/>
                <w:szCs w:val="18"/>
              </w:rPr>
              <w:t>,</w:t>
            </w:r>
            <w:r w:rsidRPr="00BD1E70">
              <w:rPr>
                <w:rFonts w:cs="Arial"/>
                <w:sz w:val="18"/>
                <w:szCs w:val="18"/>
              </w:rPr>
              <w:t>028</w:t>
            </w:r>
          </w:p>
        </w:tc>
        <w:tc>
          <w:tcPr>
            <w:tcW w:w="391" w:type="pct"/>
            <w:shd w:val="clear" w:color="auto" w:fill="auto"/>
            <w:noWrap/>
            <w:vAlign w:val="center"/>
            <w:hideMark/>
          </w:tcPr>
          <w:p w14:paraId="59BFE519" w14:textId="77777777" w:rsidR="00BD1E70" w:rsidRPr="00BD1E70" w:rsidRDefault="00BD1E70" w:rsidP="00BD1E70">
            <w:pPr>
              <w:jc w:val="right"/>
              <w:rPr>
                <w:rFonts w:cs="Arial"/>
                <w:sz w:val="18"/>
                <w:szCs w:val="18"/>
              </w:rPr>
            </w:pPr>
            <w:r w:rsidRPr="00BD1E70">
              <w:rPr>
                <w:rFonts w:cs="Arial"/>
                <w:sz w:val="18"/>
                <w:szCs w:val="18"/>
              </w:rPr>
              <w:t>10.0</w:t>
            </w:r>
          </w:p>
        </w:tc>
        <w:tc>
          <w:tcPr>
            <w:tcW w:w="478" w:type="pct"/>
            <w:shd w:val="clear" w:color="auto" w:fill="auto"/>
            <w:noWrap/>
            <w:vAlign w:val="center"/>
            <w:hideMark/>
          </w:tcPr>
          <w:p w14:paraId="31C4CE45" w14:textId="77777777" w:rsidR="00BD1E70" w:rsidRPr="00BD1E70" w:rsidRDefault="00BD1E70" w:rsidP="00BD1E70">
            <w:pPr>
              <w:jc w:val="right"/>
              <w:rPr>
                <w:rFonts w:cs="Arial"/>
                <w:sz w:val="18"/>
                <w:szCs w:val="18"/>
              </w:rPr>
            </w:pPr>
            <w:r w:rsidRPr="00BD1E70">
              <w:rPr>
                <w:rFonts w:cs="Arial"/>
                <w:sz w:val="18"/>
                <w:szCs w:val="18"/>
              </w:rPr>
              <w:t>50.8</w:t>
            </w:r>
          </w:p>
        </w:tc>
        <w:tc>
          <w:tcPr>
            <w:tcW w:w="478" w:type="pct"/>
            <w:shd w:val="clear" w:color="auto" w:fill="auto"/>
            <w:noWrap/>
            <w:vAlign w:val="center"/>
            <w:hideMark/>
          </w:tcPr>
          <w:p w14:paraId="6629ECE7" w14:textId="77777777" w:rsidR="00BD1E70" w:rsidRPr="00BD1E70" w:rsidRDefault="00BD1E70" w:rsidP="00BD1E70">
            <w:pPr>
              <w:jc w:val="right"/>
              <w:rPr>
                <w:rFonts w:cs="Arial"/>
                <w:sz w:val="18"/>
                <w:szCs w:val="18"/>
              </w:rPr>
            </w:pPr>
            <w:r w:rsidRPr="00BD1E70">
              <w:rPr>
                <w:rFonts w:cs="Arial"/>
                <w:sz w:val="18"/>
                <w:szCs w:val="18"/>
              </w:rPr>
              <w:t>11.6</w:t>
            </w:r>
          </w:p>
        </w:tc>
        <w:tc>
          <w:tcPr>
            <w:tcW w:w="478" w:type="pct"/>
            <w:shd w:val="clear" w:color="auto" w:fill="auto"/>
            <w:noWrap/>
            <w:vAlign w:val="center"/>
            <w:hideMark/>
          </w:tcPr>
          <w:p w14:paraId="717250D4" w14:textId="77777777" w:rsidR="00BD1E70" w:rsidRPr="00BD1E70" w:rsidRDefault="00BD1E70" w:rsidP="00BD1E70">
            <w:pPr>
              <w:jc w:val="right"/>
              <w:rPr>
                <w:rFonts w:cs="Arial"/>
                <w:sz w:val="18"/>
                <w:szCs w:val="18"/>
              </w:rPr>
            </w:pPr>
            <w:r w:rsidRPr="00BD1E70">
              <w:rPr>
                <w:rFonts w:cs="Arial"/>
                <w:sz w:val="18"/>
                <w:szCs w:val="18"/>
              </w:rPr>
              <w:t>8.9</w:t>
            </w:r>
          </w:p>
        </w:tc>
        <w:tc>
          <w:tcPr>
            <w:tcW w:w="390" w:type="pct"/>
            <w:shd w:val="clear" w:color="auto" w:fill="auto"/>
            <w:noWrap/>
            <w:vAlign w:val="center"/>
            <w:hideMark/>
          </w:tcPr>
          <w:p w14:paraId="4993B8F8" w14:textId="77777777" w:rsidR="00BD1E70" w:rsidRPr="00BD1E70" w:rsidRDefault="00BD1E70" w:rsidP="00BD1E70">
            <w:pPr>
              <w:jc w:val="right"/>
              <w:rPr>
                <w:rFonts w:cs="Arial"/>
                <w:sz w:val="18"/>
                <w:szCs w:val="18"/>
              </w:rPr>
            </w:pPr>
            <w:r w:rsidRPr="00BD1E70">
              <w:rPr>
                <w:rFonts w:cs="Arial"/>
                <w:sz w:val="18"/>
                <w:szCs w:val="18"/>
              </w:rPr>
              <w:t>26.0</w:t>
            </w:r>
          </w:p>
        </w:tc>
        <w:tc>
          <w:tcPr>
            <w:tcW w:w="608" w:type="pct"/>
            <w:shd w:val="clear" w:color="auto" w:fill="auto"/>
            <w:noWrap/>
            <w:vAlign w:val="center"/>
            <w:hideMark/>
          </w:tcPr>
          <w:p w14:paraId="432BE7EC" w14:textId="77777777" w:rsidR="00BD1E70" w:rsidRPr="00BD1E70" w:rsidRDefault="00BD1E70" w:rsidP="00BD1E70">
            <w:pPr>
              <w:jc w:val="right"/>
              <w:rPr>
                <w:rFonts w:cs="Arial"/>
                <w:sz w:val="18"/>
                <w:szCs w:val="18"/>
              </w:rPr>
            </w:pPr>
            <w:r w:rsidRPr="00BD1E70">
              <w:rPr>
                <w:rFonts w:cs="Arial"/>
                <w:sz w:val="18"/>
                <w:szCs w:val="18"/>
              </w:rPr>
              <w:t>0.7</w:t>
            </w:r>
          </w:p>
        </w:tc>
        <w:tc>
          <w:tcPr>
            <w:tcW w:w="607" w:type="pct"/>
            <w:shd w:val="clear" w:color="auto" w:fill="auto"/>
            <w:noWrap/>
            <w:vAlign w:val="center"/>
            <w:hideMark/>
          </w:tcPr>
          <w:p w14:paraId="066D1CCF" w14:textId="77777777" w:rsidR="00BD1E70" w:rsidRPr="00BD1E70" w:rsidRDefault="00BD1E70" w:rsidP="00BD1E70">
            <w:pPr>
              <w:jc w:val="right"/>
              <w:rPr>
                <w:rFonts w:cs="Arial"/>
                <w:sz w:val="18"/>
                <w:szCs w:val="18"/>
              </w:rPr>
            </w:pPr>
            <w:r w:rsidRPr="00BD1E70">
              <w:rPr>
                <w:rFonts w:cs="Arial"/>
                <w:sz w:val="18"/>
                <w:szCs w:val="18"/>
              </w:rPr>
              <w:t>6.5</w:t>
            </w:r>
          </w:p>
        </w:tc>
      </w:tr>
      <w:tr w:rsidR="00BD1E70" w:rsidRPr="00F14788" w14:paraId="71BA0470" w14:textId="77777777" w:rsidTr="00BD1E70">
        <w:trPr>
          <w:trHeight w:val="259"/>
        </w:trPr>
        <w:tc>
          <w:tcPr>
            <w:tcW w:w="657" w:type="pct"/>
            <w:shd w:val="clear" w:color="auto" w:fill="auto"/>
            <w:noWrap/>
            <w:vAlign w:val="bottom"/>
            <w:hideMark/>
          </w:tcPr>
          <w:p w14:paraId="738A5FB5" w14:textId="77777777" w:rsidR="00BD1E70" w:rsidRDefault="00BD1E70">
            <w:pPr>
              <w:rPr>
                <w:rFonts w:cs="Arial"/>
                <w:sz w:val="18"/>
                <w:szCs w:val="18"/>
              </w:rPr>
            </w:pPr>
            <w:r>
              <w:rPr>
                <w:rFonts w:cs="Arial"/>
                <w:sz w:val="18"/>
                <w:szCs w:val="18"/>
              </w:rPr>
              <w:t>Chicopee</w:t>
            </w:r>
          </w:p>
        </w:tc>
        <w:tc>
          <w:tcPr>
            <w:tcW w:w="349" w:type="pct"/>
            <w:shd w:val="clear" w:color="auto" w:fill="auto"/>
            <w:noWrap/>
            <w:vAlign w:val="center"/>
            <w:hideMark/>
          </w:tcPr>
          <w:p w14:paraId="1E86A0DC" w14:textId="77777777" w:rsidR="00BD1E70" w:rsidRPr="00BD1E70" w:rsidRDefault="00BD1E70" w:rsidP="00BD1E70">
            <w:pPr>
              <w:jc w:val="right"/>
              <w:rPr>
                <w:rFonts w:cs="Arial"/>
                <w:sz w:val="18"/>
                <w:szCs w:val="18"/>
              </w:rPr>
            </w:pPr>
            <w:r w:rsidRPr="00BD1E70">
              <w:rPr>
                <w:rFonts w:cs="Arial"/>
                <w:sz w:val="18"/>
                <w:szCs w:val="18"/>
              </w:rPr>
              <w:t>23</w:t>
            </w:r>
          </w:p>
        </w:tc>
        <w:tc>
          <w:tcPr>
            <w:tcW w:w="564" w:type="pct"/>
            <w:shd w:val="clear" w:color="000000" w:fill="auto"/>
            <w:noWrap/>
            <w:vAlign w:val="center"/>
            <w:hideMark/>
          </w:tcPr>
          <w:p w14:paraId="2DD5E660" w14:textId="77777777" w:rsidR="00BD1E70" w:rsidRPr="00BD1E70" w:rsidRDefault="00BD1E70" w:rsidP="00BD1E70">
            <w:pPr>
              <w:jc w:val="right"/>
              <w:rPr>
                <w:rFonts w:cs="Arial"/>
                <w:sz w:val="18"/>
                <w:szCs w:val="18"/>
              </w:rPr>
            </w:pPr>
            <w:r w:rsidRPr="00BD1E70">
              <w:rPr>
                <w:rFonts w:cs="Arial"/>
                <w:sz w:val="18"/>
                <w:szCs w:val="18"/>
              </w:rPr>
              <w:t>56</w:t>
            </w:r>
            <w:r>
              <w:rPr>
                <w:rFonts w:cs="Arial"/>
                <w:sz w:val="18"/>
                <w:szCs w:val="18"/>
              </w:rPr>
              <w:t>,</w:t>
            </w:r>
            <w:r w:rsidRPr="00BD1E70">
              <w:rPr>
                <w:rFonts w:cs="Arial"/>
                <w:sz w:val="18"/>
                <w:szCs w:val="18"/>
              </w:rPr>
              <w:t>825</w:t>
            </w:r>
          </w:p>
        </w:tc>
        <w:tc>
          <w:tcPr>
            <w:tcW w:w="391" w:type="pct"/>
            <w:shd w:val="clear" w:color="auto" w:fill="auto"/>
            <w:noWrap/>
            <w:vAlign w:val="center"/>
            <w:hideMark/>
          </w:tcPr>
          <w:p w14:paraId="01F3AB2C" w14:textId="77777777" w:rsidR="00BD1E70" w:rsidRPr="00BD1E70" w:rsidRDefault="00BD1E70" w:rsidP="00BD1E70">
            <w:pPr>
              <w:jc w:val="right"/>
              <w:rPr>
                <w:rFonts w:cs="Arial"/>
                <w:sz w:val="18"/>
                <w:szCs w:val="18"/>
              </w:rPr>
            </w:pPr>
            <w:r w:rsidRPr="00BD1E70">
              <w:rPr>
                <w:rFonts w:cs="Arial"/>
                <w:sz w:val="18"/>
                <w:szCs w:val="18"/>
              </w:rPr>
              <w:t>9.3</w:t>
            </w:r>
          </w:p>
        </w:tc>
        <w:tc>
          <w:tcPr>
            <w:tcW w:w="478" w:type="pct"/>
            <w:shd w:val="clear" w:color="auto" w:fill="auto"/>
            <w:noWrap/>
            <w:vAlign w:val="center"/>
            <w:hideMark/>
          </w:tcPr>
          <w:p w14:paraId="7BFA7698" w14:textId="77777777" w:rsidR="00BD1E70" w:rsidRPr="00BD1E70" w:rsidRDefault="00BD1E70" w:rsidP="00BD1E70">
            <w:pPr>
              <w:jc w:val="right"/>
              <w:rPr>
                <w:rFonts w:cs="Arial"/>
                <w:sz w:val="18"/>
                <w:szCs w:val="18"/>
              </w:rPr>
            </w:pPr>
            <w:r w:rsidRPr="00BD1E70">
              <w:rPr>
                <w:rFonts w:cs="Arial"/>
                <w:sz w:val="18"/>
                <w:szCs w:val="18"/>
              </w:rPr>
              <w:t>55.6</w:t>
            </w:r>
          </w:p>
        </w:tc>
        <w:tc>
          <w:tcPr>
            <w:tcW w:w="478" w:type="pct"/>
            <w:shd w:val="clear" w:color="auto" w:fill="auto"/>
            <w:noWrap/>
            <w:vAlign w:val="center"/>
            <w:hideMark/>
          </w:tcPr>
          <w:p w14:paraId="52A4AD97" w14:textId="77777777" w:rsidR="00BD1E70" w:rsidRPr="00BD1E70" w:rsidRDefault="00BD1E70" w:rsidP="00BD1E70">
            <w:pPr>
              <w:jc w:val="right"/>
              <w:rPr>
                <w:rFonts w:cs="Arial"/>
                <w:sz w:val="18"/>
                <w:szCs w:val="18"/>
              </w:rPr>
            </w:pPr>
            <w:r w:rsidRPr="00BD1E70">
              <w:rPr>
                <w:rFonts w:cs="Arial"/>
                <w:sz w:val="18"/>
                <w:szCs w:val="18"/>
              </w:rPr>
              <w:t>7.8</w:t>
            </w:r>
          </w:p>
        </w:tc>
        <w:tc>
          <w:tcPr>
            <w:tcW w:w="478" w:type="pct"/>
            <w:shd w:val="clear" w:color="auto" w:fill="auto"/>
            <w:noWrap/>
            <w:vAlign w:val="center"/>
            <w:hideMark/>
          </w:tcPr>
          <w:p w14:paraId="12A45AE4" w14:textId="77777777" w:rsidR="00BD1E70" w:rsidRPr="00BD1E70" w:rsidRDefault="00BD1E70" w:rsidP="00BD1E70">
            <w:pPr>
              <w:jc w:val="right"/>
              <w:rPr>
                <w:rFonts w:cs="Arial"/>
                <w:sz w:val="18"/>
                <w:szCs w:val="18"/>
              </w:rPr>
            </w:pPr>
            <w:r w:rsidRPr="00BD1E70">
              <w:rPr>
                <w:rFonts w:cs="Arial"/>
                <w:sz w:val="18"/>
                <w:szCs w:val="18"/>
              </w:rPr>
              <w:t>32.3</w:t>
            </w:r>
          </w:p>
        </w:tc>
        <w:tc>
          <w:tcPr>
            <w:tcW w:w="390" w:type="pct"/>
            <w:shd w:val="clear" w:color="auto" w:fill="auto"/>
            <w:noWrap/>
            <w:vAlign w:val="center"/>
            <w:hideMark/>
          </w:tcPr>
          <w:p w14:paraId="463F98EC" w14:textId="77777777" w:rsidR="00BD1E70" w:rsidRPr="00BD1E70" w:rsidRDefault="00BD1E70" w:rsidP="00BD1E70">
            <w:pPr>
              <w:jc w:val="right"/>
              <w:rPr>
                <w:rFonts w:cs="Arial"/>
                <w:sz w:val="18"/>
                <w:szCs w:val="18"/>
              </w:rPr>
            </w:pPr>
            <w:r w:rsidRPr="00BD1E70">
              <w:rPr>
                <w:rFonts w:cs="Arial"/>
                <w:sz w:val="18"/>
                <w:szCs w:val="18"/>
              </w:rPr>
              <w:t>3.6</w:t>
            </w:r>
          </w:p>
        </w:tc>
        <w:tc>
          <w:tcPr>
            <w:tcW w:w="608" w:type="pct"/>
            <w:shd w:val="clear" w:color="auto" w:fill="auto"/>
            <w:noWrap/>
            <w:vAlign w:val="center"/>
            <w:hideMark/>
          </w:tcPr>
          <w:p w14:paraId="10DA6323" w14:textId="77777777" w:rsidR="00BD1E70" w:rsidRPr="00BD1E70" w:rsidRDefault="00BD1E70" w:rsidP="00BD1E70">
            <w:pPr>
              <w:jc w:val="right"/>
              <w:rPr>
                <w:rFonts w:cs="Arial"/>
                <w:sz w:val="18"/>
                <w:szCs w:val="18"/>
              </w:rPr>
            </w:pPr>
            <w:r w:rsidRPr="00BD1E70">
              <w:rPr>
                <w:rFonts w:cs="Arial"/>
                <w:sz w:val="18"/>
                <w:szCs w:val="18"/>
              </w:rPr>
              <w:t>1.1</w:t>
            </w:r>
          </w:p>
        </w:tc>
        <w:tc>
          <w:tcPr>
            <w:tcW w:w="607" w:type="pct"/>
            <w:shd w:val="clear" w:color="auto" w:fill="auto"/>
            <w:noWrap/>
            <w:vAlign w:val="center"/>
            <w:hideMark/>
          </w:tcPr>
          <w:p w14:paraId="251A018B" w14:textId="77777777" w:rsidR="00BD1E70" w:rsidRPr="00BD1E70" w:rsidRDefault="00BD1E70" w:rsidP="00BD1E70">
            <w:pPr>
              <w:jc w:val="right"/>
              <w:rPr>
                <w:rFonts w:cs="Arial"/>
                <w:sz w:val="18"/>
                <w:szCs w:val="18"/>
              </w:rPr>
            </w:pPr>
            <w:r w:rsidRPr="00BD1E70">
              <w:rPr>
                <w:rFonts w:cs="Arial"/>
                <w:sz w:val="18"/>
                <w:szCs w:val="18"/>
              </w:rPr>
              <w:t>7.6</w:t>
            </w:r>
          </w:p>
        </w:tc>
      </w:tr>
      <w:tr w:rsidR="00BD1E70" w:rsidRPr="00F14788" w14:paraId="524FB833" w14:textId="77777777" w:rsidTr="00BD1E70">
        <w:trPr>
          <w:trHeight w:val="259"/>
        </w:trPr>
        <w:tc>
          <w:tcPr>
            <w:tcW w:w="657" w:type="pct"/>
            <w:shd w:val="clear" w:color="auto" w:fill="auto"/>
            <w:noWrap/>
            <w:vAlign w:val="bottom"/>
            <w:hideMark/>
          </w:tcPr>
          <w:p w14:paraId="08493FD1" w14:textId="77777777" w:rsidR="00BD1E70" w:rsidRDefault="00BD1E70">
            <w:pPr>
              <w:rPr>
                <w:rFonts w:cs="Arial"/>
                <w:sz w:val="18"/>
                <w:szCs w:val="18"/>
              </w:rPr>
            </w:pPr>
            <w:r>
              <w:rPr>
                <w:rFonts w:cs="Arial"/>
                <w:sz w:val="18"/>
                <w:szCs w:val="18"/>
              </w:rPr>
              <w:t>Everett</w:t>
            </w:r>
          </w:p>
        </w:tc>
        <w:tc>
          <w:tcPr>
            <w:tcW w:w="349" w:type="pct"/>
            <w:shd w:val="clear" w:color="auto" w:fill="auto"/>
            <w:noWrap/>
            <w:vAlign w:val="center"/>
            <w:hideMark/>
          </w:tcPr>
          <w:p w14:paraId="7D21E39A" w14:textId="77777777" w:rsidR="00BD1E70" w:rsidRPr="00BD1E70" w:rsidRDefault="00BD1E70" w:rsidP="00BD1E70">
            <w:pPr>
              <w:jc w:val="right"/>
              <w:rPr>
                <w:rFonts w:cs="Arial"/>
                <w:sz w:val="18"/>
                <w:szCs w:val="18"/>
              </w:rPr>
            </w:pPr>
            <w:r w:rsidRPr="00BD1E70">
              <w:rPr>
                <w:rFonts w:cs="Arial"/>
                <w:sz w:val="18"/>
                <w:szCs w:val="18"/>
              </w:rPr>
              <w:t>27</w:t>
            </w:r>
          </w:p>
        </w:tc>
        <w:tc>
          <w:tcPr>
            <w:tcW w:w="564" w:type="pct"/>
            <w:shd w:val="clear" w:color="000000" w:fill="auto"/>
            <w:noWrap/>
            <w:vAlign w:val="center"/>
            <w:hideMark/>
          </w:tcPr>
          <w:p w14:paraId="1825915F" w14:textId="77777777" w:rsidR="00BD1E70" w:rsidRPr="00BD1E70" w:rsidRDefault="00BD1E70" w:rsidP="00BD1E70">
            <w:pPr>
              <w:jc w:val="right"/>
              <w:rPr>
                <w:rFonts w:cs="Arial"/>
                <w:sz w:val="18"/>
                <w:szCs w:val="18"/>
              </w:rPr>
            </w:pPr>
            <w:r w:rsidRPr="00BD1E70">
              <w:rPr>
                <w:rFonts w:cs="Arial"/>
                <w:sz w:val="18"/>
                <w:szCs w:val="18"/>
              </w:rPr>
              <w:t>48</w:t>
            </w:r>
            <w:r>
              <w:rPr>
                <w:rFonts w:cs="Arial"/>
                <w:sz w:val="18"/>
                <w:szCs w:val="18"/>
              </w:rPr>
              <w:t>,</w:t>
            </w:r>
            <w:r w:rsidRPr="00BD1E70">
              <w:rPr>
                <w:rFonts w:cs="Arial"/>
                <w:sz w:val="18"/>
                <w:szCs w:val="18"/>
              </w:rPr>
              <w:t>215</w:t>
            </w:r>
          </w:p>
        </w:tc>
        <w:tc>
          <w:tcPr>
            <w:tcW w:w="391" w:type="pct"/>
            <w:shd w:val="clear" w:color="auto" w:fill="auto"/>
            <w:noWrap/>
            <w:vAlign w:val="center"/>
            <w:hideMark/>
          </w:tcPr>
          <w:p w14:paraId="744697E4" w14:textId="77777777" w:rsidR="00BD1E70" w:rsidRPr="00BD1E70" w:rsidRDefault="00BD1E70" w:rsidP="00BD1E70">
            <w:pPr>
              <w:jc w:val="right"/>
              <w:rPr>
                <w:rFonts w:cs="Arial"/>
                <w:sz w:val="18"/>
                <w:szCs w:val="18"/>
              </w:rPr>
            </w:pPr>
            <w:r w:rsidRPr="00BD1E70">
              <w:rPr>
                <w:rFonts w:cs="Arial"/>
                <w:sz w:val="18"/>
                <w:szCs w:val="18"/>
              </w:rPr>
              <w:t>12.5</w:t>
            </w:r>
          </w:p>
        </w:tc>
        <w:tc>
          <w:tcPr>
            <w:tcW w:w="478" w:type="pct"/>
            <w:shd w:val="clear" w:color="auto" w:fill="auto"/>
            <w:noWrap/>
            <w:vAlign w:val="center"/>
            <w:hideMark/>
          </w:tcPr>
          <w:p w14:paraId="533DF060" w14:textId="77777777" w:rsidR="00BD1E70" w:rsidRPr="00BD1E70" w:rsidRDefault="00BD1E70" w:rsidP="00BD1E70">
            <w:pPr>
              <w:jc w:val="right"/>
              <w:rPr>
                <w:rFonts w:cs="Arial"/>
                <w:sz w:val="18"/>
                <w:szCs w:val="18"/>
              </w:rPr>
            </w:pPr>
            <w:r w:rsidRPr="00BD1E70">
              <w:rPr>
                <w:rFonts w:cs="Arial"/>
                <w:sz w:val="18"/>
                <w:szCs w:val="18"/>
              </w:rPr>
              <w:t>24.6</w:t>
            </w:r>
          </w:p>
        </w:tc>
        <w:tc>
          <w:tcPr>
            <w:tcW w:w="478" w:type="pct"/>
            <w:shd w:val="clear" w:color="auto" w:fill="auto"/>
            <w:noWrap/>
            <w:vAlign w:val="center"/>
            <w:hideMark/>
          </w:tcPr>
          <w:p w14:paraId="0A3B781B" w14:textId="77777777" w:rsidR="00BD1E70" w:rsidRPr="00BD1E70" w:rsidRDefault="00BD1E70" w:rsidP="00BD1E70">
            <w:pPr>
              <w:jc w:val="right"/>
              <w:rPr>
                <w:rFonts w:cs="Arial"/>
                <w:sz w:val="18"/>
                <w:szCs w:val="18"/>
              </w:rPr>
            </w:pPr>
            <w:r w:rsidRPr="00BD1E70">
              <w:rPr>
                <w:rFonts w:cs="Arial"/>
                <w:sz w:val="18"/>
                <w:szCs w:val="18"/>
              </w:rPr>
              <w:t>17.6</w:t>
            </w:r>
          </w:p>
        </w:tc>
        <w:tc>
          <w:tcPr>
            <w:tcW w:w="478" w:type="pct"/>
            <w:shd w:val="clear" w:color="auto" w:fill="auto"/>
            <w:noWrap/>
            <w:vAlign w:val="center"/>
            <w:hideMark/>
          </w:tcPr>
          <w:p w14:paraId="267B667F" w14:textId="77777777" w:rsidR="00BD1E70" w:rsidRPr="00BD1E70" w:rsidRDefault="00BD1E70" w:rsidP="00BD1E70">
            <w:pPr>
              <w:jc w:val="right"/>
              <w:rPr>
                <w:rFonts w:cs="Arial"/>
                <w:sz w:val="18"/>
                <w:szCs w:val="18"/>
              </w:rPr>
            </w:pPr>
            <w:r w:rsidRPr="00BD1E70">
              <w:rPr>
                <w:rFonts w:cs="Arial"/>
                <w:sz w:val="18"/>
                <w:szCs w:val="18"/>
              </w:rPr>
              <w:t>45.7</w:t>
            </w:r>
          </w:p>
        </w:tc>
        <w:tc>
          <w:tcPr>
            <w:tcW w:w="390" w:type="pct"/>
            <w:shd w:val="clear" w:color="auto" w:fill="auto"/>
            <w:noWrap/>
            <w:vAlign w:val="center"/>
            <w:hideMark/>
          </w:tcPr>
          <w:p w14:paraId="6717E2F0" w14:textId="77777777" w:rsidR="00BD1E70" w:rsidRPr="00BD1E70" w:rsidRDefault="00BD1E70" w:rsidP="00BD1E70">
            <w:pPr>
              <w:jc w:val="right"/>
              <w:rPr>
                <w:rFonts w:cs="Arial"/>
                <w:sz w:val="18"/>
                <w:szCs w:val="18"/>
              </w:rPr>
            </w:pPr>
            <w:r w:rsidRPr="00BD1E70">
              <w:rPr>
                <w:rFonts w:cs="Arial"/>
                <w:sz w:val="18"/>
                <w:szCs w:val="18"/>
              </w:rPr>
              <w:t>10.8</w:t>
            </w:r>
          </w:p>
        </w:tc>
        <w:tc>
          <w:tcPr>
            <w:tcW w:w="608" w:type="pct"/>
            <w:shd w:val="clear" w:color="auto" w:fill="auto"/>
            <w:noWrap/>
            <w:vAlign w:val="center"/>
            <w:hideMark/>
          </w:tcPr>
          <w:p w14:paraId="1A69F1FF" w14:textId="77777777" w:rsidR="00BD1E70" w:rsidRPr="00BD1E70" w:rsidRDefault="00BD1E70" w:rsidP="00BD1E70">
            <w:pPr>
              <w:jc w:val="right"/>
              <w:rPr>
                <w:rFonts w:cs="Arial"/>
                <w:sz w:val="18"/>
                <w:szCs w:val="18"/>
              </w:rPr>
            </w:pPr>
            <w:r w:rsidRPr="00BD1E70">
              <w:rPr>
                <w:rFonts w:cs="Arial"/>
                <w:sz w:val="18"/>
                <w:szCs w:val="18"/>
              </w:rPr>
              <w:t>2.2</w:t>
            </w:r>
          </w:p>
        </w:tc>
        <w:tc>
          <w:tcPr>
            <w:tcW w:w="607" w:type="pct"/>
            <w:shd w:val="clear" w:color="auto" w:fill="auto"/>
            <w:noWrap/>
            <w:vAlign w:val="center"/>
            <w:hideMark/>
          </w:tcPr>
          <w:p w14:paraId="6D75912F" w14:textId="77777777" w:rsidR="00BD1E70" w:rsidRPr="00BD1E70" w:rsidRDefault="00BD1E70" w:rsidP="00BD1E70">
            <w:pPr>
              <w:jc w:val="right"/>
              <w:rPr>
                <w:rFonts w:cs="Arial"/>
                <w:sz w:val="18"/>
                <w:szCs w:val="18"/>
              </w:rPr>
            </w:pPr>
            <w:r w:rsidRPr="00BD1E70">
              <w:rPr>
                <w:rFonts w:cs="Arial"/>
                <w:sz w:val="18"/>
                <w:szCs w:val="18"/>
              </w:rPr>
              <w:t>8.5</w:t>
            </w:r>
          </w:p>
        </w:tc>
      </w:tr>
      <w:tr w:rsidR="00BD1E70" w:rsidRPr="00F14788" w14:paraId="31106B4F" w14:textId="77777777" w:rsidTr="00BD1E70">
        <w:trPr>
          <w:trHeight w:val="259"/>
        </w:trPr>
        <w:tc>
          <w:tcPr>
            <w:tcW w:w="657" w:type="pct"/>
            <w:shd w:val="clear" w:color="auto" w:fill="auto"/>
            <w:noWrap/>
            <w:vAlign w:val="bottom"/>
            <w:hideMark/>
          </w:tcPr>
          <w:p w14:paraId="575A6DBE" w14:textId="77777777" w:rsidR="00BD1E70" w:rsidRDefault="00BD1E70">
            <w:pPr>
              <w:rPr>
                <w:rFonts w:cs="Arial"/>
                <w:sz w:val="18"/>
                <w:szCs w:val="18"/>
              </w:rPr>
            </w:pPr>
            <w:r>
              <w:rPr>
                <w:rFonts w:cs="Arial"/>
                <w:sz w:val="18"/>
                <w:szCs w:val="18"/>
              </w:rPr>
              <w:t>Fall River</w:t>
            </w:r>
          </w:p>
        </w:tc>
        <w:tc>
          <w:tcPr>
            <w:tcW w:w="349" w:type="pct"/>
            <w:shd w:val="clear" w:color="auto" w:fill="auto"/>
            <w:noWrap/>
            <w:vAlign w:val="center"/>
            <w:hideMark/>
          </w:tcPr>
          <w:p w14:paraId="4330FD79" w14:textId="77777777" w:rsidR="00BD1E70" w:rsidRPr="00BD1E70" w:rsidRDefault="00BD1E70" w:rsidP="00BD1E70">
            <w:pPr>
              <w:jc w:val="right"/>
              <w:rPr>
                <w:rFonts w:cs="Arial"/>
                <w:sz w:val="18"/>
                <w:szCs w:val="18"/>
              </w:rPr>
            </w:pPr>
            <w:r w:rsidRPr="00BD1E70">
              <w:rPr>
                <w:rFonts w:cs="Arial"/>
                <w:sz w:val="18"/>
                <w:szCs w:val="18"/>
              </w:rPr>
              <w:t>11</w:t>
            </w:r>
          </w:p>
        </w:tc>
        <w:tc>
          <w:tcPr>
            <w:tcW w:w="564" w:type="pct"/>
            <w:shd w:val="clear" w:color="000000" w:fill="auto"/>
            <w:noWrap/>
            <w:vAlign w:val="center"/>
            <w:hideMark/>
          </w:tcPr>
          <w:p w14:paraId="4978D091" w14:textId="77777777" w:rsidR="00BD1E70" w:rsidRPr="00BD1E70" w:rsidRDefault="00BD1E70" w:rsidP="00BD1E70">
            <w:pPr>
              <w:jc w:val="right"/>
              <w:rPr>
                <w:rFonts w:cs="Arial"/>
                <w:sz w:val="18"/>
                <w:szCs w:val="18"/>
              </w:rPr>
            </w:pPr>
            <w:r w:rsidRPr="00BD1E70">
              <w:rPr>
                <w:rFonts w:cs="Arial"/>
                <w:sz w:val="18"/>
                <w:szCs w:val="18"/>
              </w:rPr>
              <w:t>89</w:t>
            </w:r>
            <w:r>
              <w:rPr>
                <w:rFonts w:cs="Arial"/>
                <w:sz w:val="18"/>
                <w:szCs w:val="18"/>
              </w:rPr>
              <w:t>,</w:t>
            </w:r>
            <w:r w:rsidRPr="00BD1E70">
              <w:rPr>
                <w:rFonts w:cs="Arial"/>
                <w:sz w:val="18"/>
                <w:szCs w:val="18"/>
              </w:rPr>
              <w:t>458</w:t>
            </w:r>
          </w:p>
        </w:tc>
        <w:tc>
          <w:tcPr>
            <w:tcW w:w="391" w:type="pct"/>
            <w:shd w:val="clear" w:color="auto" w:fill="auto"/>
            <w:noWrap/>
            <w:vAlign w:val="center"/>
            <w:hideMark/>
          </w:tcPr>
          <w:p w14:paraId="3AE61AB3" w14:textId="77777777" w:rsidR="00BD1E70" w:rsidRPr="00BD1E70" w:rsidRDefault="00BD1E70" w:rsidP="00BD1E70">
            <w:pPr>
              <w:jc w:val="right"/>
              <w:rPr>
                <w:rFonts w:cs="Arial"/>
                <w:sz w:val="18"/>
                <w:szCs w:val="18"/>
              </w:rPr>
            </w:pPr>
            <w:r w:rsidRPr="00BD1E70">
              <w:rPr>
                <w:rFonts w:cs="Arial"/>
                <w:sz w:val="18"/>
                <w:szCs w:val="18"/>
              </w:rPr>
              <w:t>12.2</w:t>
            </w:r>
          </w:p>
        </w:tc>
        <w:tc>
          <w:tcPr>
            <w:tcW w:w="478" w:type="pct"/>
            <w:shd w:val="clear" w:color="auto" w:fill="auto"/>
            <w:noWrap/>
            <w:vAlign w:val="center"/>
            <w:hideMark/>
          </w:tcPr>
          <w:p w14:paraId="289B1E92" w14:textId="77777777" w:rsidR="00BD1E70" w:rsidRPr="00BD1E70" w:rsidRDefault="00BD1E70" w:rsidP="00BD1E70">
            <w:pPr>
              <w:jc w:val="right"/>
              <w:rPr>
                <w:rFonts w:cs="Arial"/>
                <w:sz w:val="18"/>
                <w:szCs w:val="18"/>
              </w:rPr>
            </w:pPr>
            <w:r w:rsidRPr="00BD1E70">
              <w:rPr>
                <w:rFonts w:cs="Arial"/>
                <w:sz w:val="18"/>
                <w:szCs w:val="18"/>
              </w:rPr>
              <w:t>61.0</w:t>
            </w:r>
          </w:p>
        </w:tc>
        <w:tc>
          <w:tcPr>
            <w:tcW w:w="478" w:type="pct"/>
            <w:shd w:val="clear" w:color="auto" w:fill="auto"/>
            <w:noWrap/>
            <w:vAlign w:val="center"/>
            <w:hideMark/>
          </w:tcPr>
          <w:p w14:paraId="61F07CD6" w14:textId="77777777" w:rsidR="00BD1E70" w:rsidRPr="00BD1E70" w:rsidRDefault="00BD1E70" w:rsidP="00BD1E70">
            <w:pPr>
              <w:jc w:val="right"/>
              <w:rPr>
                <w:rFonts w:cs="Arial"/>
                <w:sz w:val="18"/>
                <w:szCs w:val="18"/>
              </w:rPr>
            </w:pPr>
            <w:r w:rsidRPr="00BD1E70">
              <w:rPr>
                <w:rFonts w:cs="Arial"/>
                <w:sz w:val="18"/>
                <w:szCs w:val="18"/>
              </w:rPr>
              <w:t>9.8</w:t>
            </w:r>
          </w:p>
        </w:tc>
        <w:tc>
          <w:tcPr>
            <w:tcW w:w="478" w:type="pct"/>
            <w:shd w:val="clear" w:color="auto" w:fill="auto"/>
            <w:noWrap/>
            <w:vAlign w:val="center"/>
            <w:hideMark/>
          </w:tcPr>
          <w:p w14:paraId="61F2079D" w14:textId="77777777" w:rsidR="00BD1E70" w:rsidRPr="00BD1E70" w:rsidRDefault="00BD1E70" w:rsidP="00BD1E70">
            <w:pPr>
              <w:jc w:val="right"/>
              <w:rPr>
                <w:rFonts w:cs="Arial"/>
                <w:sz w:val="18"/>
                <w:szCs w:val="18"/>
              </w:rPr>
            </w:pPr>
            <w:r w:rsidRPr="00BD1E70">
              <w:rPr>
                <w:rFonts w:cs="Arial"/>
                <w:sz w:val="18"/>
                <w:szCs w:val="18"/>
              </w:rPr>
              <w:t>22.7</w:t>
            </w:r>
          </w:p>
        </w:tc>
        <w:tc>
          <w:tcPr>
            <w:tcW w:w="390" w:type="pct"/>
            <w:shd w:val="clear" w:color="auto" w:fill="auto"/>
            <w:noWrap/>
            <w:vAlign w:val="center"/>
            <w:hideMark/>
          </w:tcPr>
          <w:p w14:paraId="1D1B0521" w14:textId="77777777" w:rsidR="00BD1E70" w:rsidRPr="00BD1E70" w:rsidRDefault="00BD1E70" w:rsidP="00BD1E70">
            <w:pPr>
              <w:jc w:val="right"/>
              <w:rPr>
                <w:rFonts w:cs="Arial"/>
                <w:sz w:val="18"/>
                <w:szCs w:val="18"/>
              </w:rPr>
            </w:pPr>
            <w:r w:rsidRPr="00BD1E70">
              <w:rPr>
                <w:rFonts w:cs="Arial"/>
                <w:sz w:val="18"/>
                <w:szCs w:val="18"/>
              </w:rPr>
              <w:t>6.2</w:t>
            </w:r>
          </w:p>
        </w:tc>
        <w:tc>
          <w:tcPr>
            <w:tcW w:w="608" w:type="pct"/>
            <w:shd w:val="clear" w:color="auto" w:fill="auto"/>
            <w:noWrap/>
            <w:vAlign w:val="center"/>
            <w:hideMark/>
          </w:tcPr>
          <w:p w14:paraId="30A07677" w14:textId="77777777" w:rsidR="00BD1E70" w:rsidRPr="00BD1E70" w:rsidRDefault="00BD1E70" w:rsidP="00BD1E70">
            <w:pPr>
              <w:jc w:val="right"/>
              <w:rPr>
                <w:rFonts w:cs="Arial"/>
                <w:sz w:val="18"/>
                <w:szCs w:val="18"/>
              </w:rPr>
            </w:pPr>
            <w:r w:rsidRPr="00BD1E70">
              <w:rPr>
                <w:rFonts w:cs="Arial"/>
                <w:sz w:val="18"/>
                <w:szCs w:val="18"/>
              </w:rPr>
              <w:t>2.7</w:t>
            </w:r>
          </w:p>
        </w:tc>
        <w:tc>
          <w:tcPr>
            <w:tcW w:w="607" w:type="pct"/>
            <w:shd w:val="clear" w:color="auto" w:fill="auto"/>
            <w:noWrap/>
            <w:vAlign w:val="center"/>
            <w:hideMark/>
          </w:tcPr>
          <w:p w14:paraId="16ED84E8" w14:textId="77777777" w:rsidR="00BD1E70" w:rsidRPr="00BD1E70" w:rsidRDefault="00BD1E70" w:rsidP="00BD1E70">
            <w:pPr>
              <w:jc w:val="right"/>
              <w:rPr>
                <w:rFonts w:cs="Arial"/>
                <w:sz w:val="18"/>
                <w:szCs w:val="18"/>
              </w:rPr>
            </w:pPr>
            <w:r w:rsidRPr="00BD1E70">
              <w:rPr>
                <w:rFonts w:cs="Arial"/>
                <w:sz w:val="18"/>
                <w:szCs w:val="18"/>
              </w:rPr>
              <w:t>8.8</w:t>
            </w:r>
          </w:p>
        </w:tc>
      </w:tr>
      <w:tr w:rsidR="00BD1E70" w:rsidRPr="00F14788" w14:paraId="523154D8" w14:textId="77777777" w:rsidTr="00BD1E70">
        <w:trPr>
          <w:trHeight w:val="259"/>
        </w:trPr>
        <w:tc>
          <w:tcPr>
            <w:tcW w:w="657" w:type="pct"/>
            <w:shd w:val="clear" w:color="auto" w:fill="auto"/>
            <w:noWrap/>
            <w:vAlign w:val="bottom"/>
            <w:hideMark/>
          </w:tcPr>
          <w:p w14:paraId="5DF183EC" w14:textId="77777777" w:rsidR="00BD1E70" w:rsidRDefault="00BD1E70">
            <w:pPr>
              <w:rPr>
                <w:rFonts w:cs="Arial"/>
                <w:sz w:val="18"/>
                <w:szCs w:val="18"/>
              </w:rPr>
            </w:pPr>
            <w:r>
              <w:rPr>
                <w:rFonts w:cs="Arial"/>
                <w:sz w:val="18"/>
                <w:szCs w:val="18"/>
              </w:rPr>
              <w:t>Framingham</w:t>
            </w:r>
          </w:p>
        </w:tc>
        <w:tc>
          <w:tcPr>
            <w:tcW w:w="349" w:type="pct"/>
            <w:shd w:val="clear" w:color="auto" w:fill="auto"/>
            <w:noWrap/>
            <w:vAlign w:val="center"/>
            <w:hideMark/>
          </w:tcPr>
          <w:p w14:paraId="155EE6DA" w14:textId="77777777" w:rsidR="00BD1E70" w:rsidRPr="00BD1E70" w:rsidRDefault="00BD1E70" w:rsidP="00BD1E70">
            <w:pPr>
              <w:jc w:val="right"/>
              <w:rPr>
                <w:rFonts w:cs="Arial"/>
                <w:sz w:val="18"/>
                <w:szCs w:val="18"/>
              </w:rPr>
            </w:pPr>
            <w:r w:rsidRPr="00BD1E70">
              <w:rPr>
                <w:rFonts w:cs="Arial"/>
                <w:sz w:val="18"/>
                <w:szCs w:val="18"/>
              </w:rPr>
              <w:t>14</w:t>
            </w:r>
          </w:p>
        </w:tc>
        <w:tc>
          <w:tcPr>
            <w:tcW w:w="564" w:type="pct"/>
            <w:shd w:val="clear" w:color="000000" w:fill="auto"/>
            <w:noWrap/>
            <w:vAlign w:val="center"/>
            <w:hideMark/>
          </w:tcPr>
          <w:p w14:paraId="74CB052B" w14:textId="77777777" w:rsidR="00BD1E70" w:rsidRPr="00BD1E70" w:rsidRDefault="00BD1E70" w:rsidP="00BD1E70">
            <w:pPr>
              <w:jc w:val="right"/>
              <w:rPr>
                <w:rFonts w:cs="Arial"/>
                <w:sz w:val="18"/>
                <w:szCs w:val="18"/>
              </w:rPr>
            </w:pPr>
            <w:r w:rsidRPr="00BD1E70">
              <w:rPr>
                <w:rFonts w:cs="Arial"/>
                <w:sz w:val="18"/>
                <w:szCs w:val="18"/>
              </w:rPr>
              <w:t>74</w:t>
            </w:r>
            <w:r>
              <w:rPr>
                <w:rFonts w:cs="Arial"/>
                <w:sz w:val="18"/>
                <w:szCs w:val="18"/>
              </w:rPr>
              <w:t>,</w:t>
            </w:r>
            <w:r w:rsidRPr="00BD1E70">
              <w:rPr>
                <w:rFonts w:cs="Arial"/>
                <w:sz w:val="18"/>
                <w:szCs w:val="18"/>
              </w:rPr>
              <w:t>148</w:t>
            </w:r>
          </w:p>
        </w:tc>
        <w:tc>
          <w:tcPr>
            <w:tcW w:w="391" w:type="pct"/>
            <w:shd w:val="clear" w:color="auto" w:fill="auto"/>
            <w:noWrap/>
            <w:vAlign w:val="center"/>
            <w:hideMark/>
          </w:tcPr>
          <w:p w14:paraId="2B9249DE" w14:textId="77777777" w:rsidR="00BD1E70" w:rsidRPr="00BD1E70" w:rsidRDefault="00BD1E70" w:rsidP="00BD1E70">
            <w:pPr>
              <w:jc w:val="right"/>
              <w:rPr>
                <w:rFonts w:cs="Arial"/>
                <w:sz w:val="18"/>
                <w:szCs w:val="18"/>
              </w:rPr>
            </w:pPr>
            <w:r w:rsidRPr="00BD1E70">
              <w:rPr>
                <w:rFonts w:cs="Arial"/>
                <w:sz w:val="18"/>
                <w:szCs w:val="18"/>
              </w:rPr>
              <w:t>12.2</w:t>
            </w:r>
          </w:p>
        </w:tc>
        <w:tc>
          <w:tcPr>
            <w:tcW w:w="478" w:type="pct"/>
            <w:shd w:val="clear" w:color="auto" w:fill="auto"/>
            <w:noWrap/>
            <w:vAlign w:val="center"/>
            <w:hideMark/>
          </w:tcPr>
          <w:p w14:paraId="26289E3F" w14:textId="77777777" w:rsidR="00BD1E70" w:rsidRPr="00BD1E70" w:rsidRDefault="00BD1E70" w:rsidP="00BD1E70">
            <w:pPr>
              <w:jc w:val="right"/>
              <w:rPr>
                <w:rFonts w:cs="Arial"/>
                <w:sz w:val="18"/>
                <w:szCs w:val="18"/>
              </w:rPr>
            </w:pPr>
            <w:r w:rsidRPr="00BD1E70">
              <w:rPr>
                <w:rFonts w:cs="Arial"/>
                <w:sz w:val="18"/>
                <w:szCs w:val="18"/>
              </w:rPr>
              <w:t>47.2</w:t>
            </w:r>
          </w:p>
        </w:tc>
        <w:tc>
          <w:tcPr>
            <w:tcW w:w="478" w:type="pct"/>
            <w:shd w:val="clear" w:color="auto" w:fill="auto"/>
            <w:noWrap/>
            <w:vAlign w:val="center"/>
            <w:hideMark/>
          </w:tcPr>
          <w:p w14:paraId="7F4B8D22" w14:textId="77777777" w:rsidR="00BD1E70" w:rsidRPr="00BD1E70" w:rsidRDefault="00BD1E70" w:rsidP="00BD1E70">
            <w:pPr>
              <w:jc w:val="right"/>
              <w:rPr>
                <w:rFonts w:cs="Arial"/>
                <w:sz w:val="18"/>
                <w:szCs w:val="18"/>
              </w:rPr>
            </w:pPr>
            <w:r w:rsidRPr="00BD1E70">
              <w:rPr>
                <w:rFonts w:cs="Arial"/>
                <w:sz w:val="18"/>
                <w:szCs w:val="18"/>
              </w:rPr>
              <w:t>7.8</w:t>
            </w:r>
          </w:p>
        </w:tc>
        <w:tc>
          <w:tcPr>
            <w:tcW w:w="478" w:type="pct"/>
            <w:shd w:val="clear" w:color="auto" w:fill="auto"/>
            <w:noWrap/>
            <w:vAlign w:val="center"/>
            <w:hideMark/>
          </w:tcPr>
          <w:p w14:paraId="10723EAD" w14:textId="77777777" w:rsidR="00BD1E70" w:rsidRPr="00BD1E70" w:rsidRDefault="00BD1E70" w:rsidP="00BD1E70">
            <w:pPr>
              <w:jc w:val="right"/>
              <w:rPr>
                <w:rFonts w:cs="Arial"/>
                <w:sz w:val="18"/>
                <w:szCs w:val="18"/>
              </w:rPr>
            </w:pPr>
            <w:r w:rsidRPr="00BD1E70">
              <w:rPr>
                <w:rFonts w:cs="Arial"/>
                <w:sz w:val="18"/>
                <w:szCs w:val="18"/>
              </w:rPr>
              <w:t>30.0</w:t>
            </w:r>
          </w:p>
        </w:tc>
        <w:tc>
          <w:tcPr>
            <w:tcW w:w="390" w:type="pct"/>
            <w:shd w:val="clear" w:color="auto" w:fill="auto"/>
            <w:noWrap/>
            <w:vAlign w:val="center"/>
            <w:hideMark/>
          </w:tcPr>
          <w:p w14:paraId="09DB26ED" w14:textId="77777777" w:rsidR="00BD1E70" w:rsidRPr="00BD1E70" w:rsidRDefault="00BD1E70" w:rsidP="00BD1E70">
            <w:pPr>
              <w:jc w:val="right"/>
              <w:rPr>
                <w:rFonts w:cs="Arial"/>
                <w:sz w:val="18"/>
                <w:szCs w:val="18"/>
              </w:rPr>
            </w:pPr>
            <w:r w:rsidRPr="00BD1E70">
              <w:rPr>
                <w:rFonts w:cs="Arial"/>
                <w:sz w:val="18"/>
                <w:szCs w:val="18"/>
              </w:rPr>
              <w:t>13.0</w:t>
            </w:r>
          </w:p>
        </w:tc>
        <w:tc>
          <w:tcPr>
            <w:tcW w:w="608" w:type="pct"/>
            <w:shd w:val="clear" w:color="auto" w:fill="auto"/>
            <w:noWrap/>
            <w:vAlign w:val="center"/>
            <w:hideMark/>
          </w:tcPr>
          <w:p w14:paraId="37710ECA" w14:textId="77777777" w:rsidR="00BD1E70" w:rsidRPr="00BD1E70" w:rsidRDefault="00BD1E70" w:rsidP="00BD1E70">
            <w:pPr>
              <w:jc w:val="right"/>
              <w:rPr>
                <w:rFonts w:cs="Arial"/>
                <w:sz w:val="18"/>
                <w:szCs w:val="18"/>
              </w:rPr>
            </w:pPr>
            <w:r w:rsidRPr="00BD1E70">
              <w:rPr>
                <w:rFonts w:cs="Arial"/>
                <w:sz w:val="18"/>
                <w:szCs w:val="18"/>
              </w:rPr>
              <w:t>1.0</w:t>
            </w:r>
          </w:p>
        </w:tc>
        <w:tc>
          <w:tcPr>
            <w:tcW w:w="607" w:type="pct"/>
            <w:shd w:val="clear" w:color="auto" w:fill="auto"/>
            <w:noWrap/>
            <w:vAlign w:val="center"/>
            <w:hideMark/>
          </w:tcPr>
          <w:p w14:paraId="07513A2C" w14:textId="77777777" w:rsidR="00BD1E70" w:rsidRPr="00BD1E70" w:rsidRDefault="00BD1E70" w:rsidP="00BD1E70">
            <w:pPr>
              <w:jc w:val="right"/>
              <w:rPr>
                <w:rFonts w:cs="Arial"/>
                <w:sz w:val="18"/>
                <w:szCs w:val="18"/>
              </w:rPr>
            </w:pPr>
            <w:r w:rsidRPr="00BD1E70">
              <w:rPr>
                <w:rFonts w:cs="Arial"/>
                <w:sz w:val="18"/>
                <w:szCs w:val="18"/>
              </w:rPr>
              <w:t>8.9</w:t>
            </w:r>
          </w:p>
        </w:tc>
      </w:tr>
      <w:tr w:rsidR="00BD1E70" w:rsidRPr="00F14788" w14:paraId="3D396FEC" w14:textId="77777777" w:rsidTr="00BD1E70">
        <w:trPr>
          <w:trHeight w:val="259"/>
        </w:trPr>
        <w:tc>
          <w:tcPr>
            <w:tcW w:w="657" w:type="pct"/>
            <w:shd w:val="clear" w:color="auto" w:fill="auto"/>
            <w:noWrap/>
            <w:vAlign w:val="bottom"/>
            <w:hideMark/>
          </w:tcPr>
          <w:p w14:paraId="4990B869" w14:textId="77777777" w:rsidR="00BD1E70" w:rsidRDefault="00BD1E70">
            <w:pPr>
              <w:rPr>
                <w:rFonts w:cs="Arial"/>
                <w:sz w:val="18"/>
                <w:szCs w:val="18"/>
              </w:rPr>
            </w:pPr>
            <w:r>
              <w:rPr>
                <w:rFonts w:cs="Arial"/>
                <w:sz w:val="18"/>
                <w:szCs w:val="18"/>
              </w:rPr>
              <w:t>Haverhill</w:t>
            </w:r>
          </w:p>
        </w:tc>
        <w:tc>
          <w:tcPr>
            <w:tcW w:w="349" w:type="pct"/>
            <w:shd w:val="clear" w:color="auto" w:fill="auto"/>
            <w:noWrap/>
            <w:vAlign w:val="center"/>
            <w:hideMark/>
          </w:tcPr>
          <w:p w14:paraId="4FFF7B18" w14:textId="77777777" w:rsidR="00BD1E70" w:rsidRPr="00BD1E70" w:rsidRDefault="00BD1E70" w:rsidP="00BD1E70">
            <w:pPr>
              <w:jc w:val="right"/>
              <w:rPr>
                <w:rFonts w:cs="Arial"/>
                <w:sz w:val="18"/>
                <w:szCs w:val="18"/>
              </w:rPr>
            </w:pPr>
            <w:r w:rsidRPr="00BD1E70">
              <w:rPr>
                <w:rFonts w:cs="Arial"/>
                <w:sz w:val="18"/>
                <w:szCs w:val="18"/>
              </w:rPr>
              <w:t>17</w:t>
            </w:r>
          </w:p>
        </w:tc>
        <w:tc>
          <w:tcPr>
            <w:tcW w:w="564" w:type="pct"/>
            <w:shd w:val="clear" w:color="000000" w:fill="auto"/>
            <w:noWrap/>
            <w:vAlign w:val="center"/>
            <w:hideMark/>
          </w:tcPr>
          <w:p w14:paraId="17223797" w14:textId="77777777" w:rsidR="00BD1E70" w:rsidRPr="00BD1E70" w:rsidRDefault="00BD1E70" w:rsidP="00BD1E70">
            <w:pPr>
              <w:jc w:val="right"/>
              <w:rPr>
                <w:rFonts w:cs="Arial"/>
                <w:sz w:val="18"/>
                <w:szCs w:val="18"/>
              </w:rPr>
            </w:pPr>
            <w:r w:rsidRPr="00BD1E70">
              <w:rPr>
                <w:rFonts w:cs="Arial"/>
                <w:sz w:val="18"/>
                <w:szCs w:val="18"/>
              </w:rPr>
              <w:t>65</w:t>
            </w:r>
            <w:r>
              <w:rPr>
                <w:rFonts w:cs="Arial"/>
                <w:sz w:val="18"/>
                <w:szCs w:val="18"/>
              </w:rPr>
              <w:t>,</w:t>
            </w:r>
            <w:r w:rsidRPr="00BD1E70">
              <w:rPr>
                <w:rFonts w:cs="Arial"/>
                <w:sz w:val="18"/>
                <w:szCs w:val="18"/>
              </w:rPr>
              <w:t>703</w:t>
            </w:r>
          </w:p>
        </w:tc>
        <w:tc>
          <w:tcPr>
            <w:tcW w:w="391" w:type="pct"/>
            <w:shd w:val="clear" w:color="auto" w:fill="auto"/>
            <w:noWrap/>
            <w:vAlign w:val="center"/>
            <w:hideMark/>
          </w:tcPr>
          <w:p w14:paraId="16BB569A" w14:textId="77777777" w:rsidR="00BD1E70" w:rsidRPr="00BD1E70" w:rsidRDefault="00BD1E70" w:rsidP="00BD1E70">
            <w:pPr>
              <w:jc w:val="right"/>
              <w:rPr>
                <w:rFonts w:cs="Arial"/>
                <w:sz w:val="18"/>
                <w:szCs w:val="18"/>
              </w:rPr>
            </w:pPr>
            <w:r w:rsidRPr="00BD1E70">
              <w:rPr>
                <w:rFonts w:cs="Arial"/>
                <w:sz w:val="18"/>
                <w:szCs w:val="18"/>
              </w:rPr>
              <w:t>11.6</w:t>
            </w:r>
          </w:p>
        </w:tc>
        <w:tc>
          <w:tcPr>
            <w:tcW w:w="478" w:type="pct"/>
            <w:shd w:val="clear" w:color="auto" w:fill="auto"/>
            <w:noWrap/>
            <w:vAlign w:val="center"/>
            <w:hideMark/>
          </w:tcPr>
          <w:p w14:paraId="2BF61502" w14:textId="77777777" w:rsidR="00BD1E70" w:rsidRPr="00BD1E70" w:rsidRDefault="00BD1E70" w:rsidP="00BD1E70">
            <w:pPr>
              <w:jc w:val="right"/>
              <w:rPr>
                <w:rFonts w:cs="Arial"/>
                <w:sz w:val="18"/>
                <w:szCs w:val="18"/>
              </w:rPr>
            </w:pPr>
            <w:r w:rsidRPr="00BD1E70">
              <w:rPr>
                <w:rFonts w:cs="Arial"/>
                <w:sz w:val="18"/>
                <w:szCs w:val="18"/>
              </w:rPr>
              <w:t>56.1</w:t>
            </w:r>
          </w:p>
        </w:tc>
        <w:tc>
          <w:tcPr>
            <w:tcW w:w="478" w:type="pct"/>
            <w:shd w:val="clear" w:color="auto" w:fill="auto"/>
            <w:noWrap/>
            <w:vAlign w:val="center"/>
            <w:hideMark/>
          </w:tcPr>
          <w:p w14:paraId="1A90B702" w14:textId="77777777" w:rsidR="00BD1E70" w:rsidRPr="00BD1E70" w:rsidRDefault="00BD1E70" w:rsidP="00BD1E70">
            <w:pPr>
              <w:jc w:val="right"/>
              <w:rPr>
                <w:rFonts w:cs="Arial"/>
                <w:sz w:val="18"/>
                <w:szCs w:val="18"/>
              </w:rPr>
            </w:pPr>
            <w:r w:rsidRPr="00BD1E70">
              <w:rPr>
                <w:rFonts w:cs="Arial"/>
                <w:sz w:val="18"/>
                <w:szCs w:val="18"/>
              </w:rPr>
              <w:t>4.2</w:t>
            </w:r>
          </w:p>
        </w:tc>
        <w:tc>
          <w:tcPr>
            <w:tcW w:w="478" w:type="pct"/>
            <w:shd w:val="clear" w:color="auto" w:fill="auto"/>
            <w:noWrap/>
            <w:vAlign w:val="center"/>
            <w:hideMark/>
          </w:tcPr>
          <w:p w14:paraId="3CC993EE" w14:textId="77777777" w:rsidR="00BD1E70" w:rsidRPr="00BD1E70" w:rsidRDefault="00BD1E70" w:rsidP="00BD1E70">
            <w:pPr>
              <w:jc w:val="right"/>
              <w:rPr>
                <w:rFonts w:cs="Arial"/>
                <w:sz w:val="18"/>
                <w:szCs w:val="18"/>
              </w:rPr>
            </w:pPr>
            <w:r w:rsidRPr="00BD1E70">
              <w:rPr>
                <w:rFonts w:cs="Arial"/>
                <w:sz w:val="18"/>
                <w:szCs w:val="18"/>
              </w:rPr>
              <w:t>34.9</w:t>
            </w:r>
          </w:p>
        </w:tc>
        <w:tc>
          <w:tcPr>
            <w:tcW w:w="390" w:type="pct"/>
            <w:shd w:val="clear" w:color="auto" w:fill="auto"/>
            <w:noWrap/>
            <w:vAlign w:val="center"/>
            <w:hideMark/>
          </w:tcPr>
          <w:p w14:paraId="1C3CE0E3" w14:textId="77777777" w:rsidR="00BD1E70" w:rsidRPr="00BD1E70" w:rsidRDefault="00BD1E70" w:rsidP="00BD1E70">
            <w:pPr>
              <w:jc w:val="right"/>
              <w:rPr>
                <w:rFonts w:cs="Arial"/>
                <w:sz w:val="18"/>
                <w:szCs w:val="18"/>
              </w:rPr>
            </w:pPr>
            <w:r w:rsidRPr="00BD1E70">
              <w:rPr>
                <w:rFonts w:cs="Arial"/>
                <w:sz w:val="18"/>
                <w:szCs w:val="18"/>
              </w:rPr>
              <w:t>3.6</w:t>
            </w:r>
          </w:p>
        </w:tc>
        <w:tc>
          <w:tcPr>
            <w:tcW w:w="608" w:type="pct"/>
            <w:shd w:val="clear" w:color="auto" w:fill="auto"/>
            <w:noWrap/>
            <w:vAlign w:val="center"/>
            <w:hideMark/>
          </w:tcPr>
          <w:p w14:paraId="668C2C9E" w14:textId="77777777" w:rsidR="00BD1E70" w:rsidRPr="00BD1E70" w:rsidRDefault="00BD1E70" w:rsidP="00BD1E70">
            <w:pPr>
              <w:jc w:val="right"/>
              <w:rPr>
                <w:rFonts w:cs="Arial"/>
                <w:sz w:val="18"/>
                <w:szCs w:val="18"/>
              </w:rPr>
            </w:pPr>
            <w:r w:rsidRPr="00BD1E70">
              <w:rPr>
                <w:rFonts w:cs="Arial"/>
                <w:sz w:val="18"/>
                <w:szCs w:val="18"/>
              </w:rPr>
              <w:t>1.5</w:t>
            </w:r>
          </w:p>
        </w:tc>
        <w:tc>
          <w:tcPr>
            <w:tcW w:w="607" w:type="pct"/>
            <w:shd w:val="clear" w:color="auto" w:fill="auto"/>
            <w:noWrap/>
            <w:vAlign w:val="center"/>
            <w:hideMark/>
          </w:tcPr>
          <w:p w14:paraId="2A98A688" w14:textId="77777777" w:rsidR="00BD1E70" w:rsidRPr="00BD1E70" w:rsidRDefault="00BD1E70" w:rsidP="00BD1E70">
            <w:pPr>
              <w:jc w:val="right"/>
              <w:rPr>
                <w:rFonts w:cs="Arial"/>
                <w:sz w:val="18"/>
                <w:szCs w:val="18"/>
              </w:rPr>
            </w:pPr>
            <w:r w:rsidRPr="00BD1E70">
              <w:rPr>
                <w:rFonts w:cs="Arial"/>
                <w:sz w:val="18"/>
                <w:szCs w:val="18"/>
              </w:rPr>
              <w:t>8.3</w:t>
            </w:r>
          </w:p>
        </w:tc>
      </w:tr>
      <w:tr w:rsidR="00BD1E70" w:rsidRPr="00F14788" w14:paraId="774C6096" w14:textId="77777777" w:rsidTr="00BD1E70">
        <w:trPr>
          <w:trHeight w:val="259"/>
        </w:trPr>
        <w:tc>
          <w:tcPr>
            <w:tcW w:w="657" w:type="pct"/>
            <w:shd w:val="clear" w:color="auto" w:fill="auto"/>
            <w:noWrap/>
            <w:vAlign w:val="bottom"/>
            <w:hideMark/>
          </w:tcPr>
          <w:p w14:paraId="5F877345" w14:textId="77777777" w:rsidR="00BD1E70" w:rsidRDefault="00BD1E70">
            <w:pPr>
              <w:rPr>
                <w:rFonts w:cs="Arial"/>
                <w:sz w:val="18"/>
                <w:szCs w:val="18"/>
              </w:rPr>
            </w:pPr>
            <w:r>
              <w:rPr>
                <w:rFonts w:cs="Arial"/>
                <w:sz w:val="18"/>
                <w:szCs w:val="18"/>
              </w:rPr>
              <w:t>Lawrence</w:t>
            </w:r>
          </w:p>
        </w:tc>
        <w:tc>
          <w:tcPr>
            <w:tcW w:w="349" w:type="pct"/>
            <w:shd w:val="clear" w:color="auto" w:fill="auto"/>
            <w:noWrap/>
            <w:vAlign w:val="center"/>
            <w:hideMark/>
          </w:tcPr>
          <w:p w14:paraId="6A5E034B" w14:textId="77777777" w:rsidR="00BD1E70" w:rsidRPr="00BD1E70" w:rsidRDefault="00BD1E70" w:rsidP="00BD1E70">
            <w:pPr>
              <w:jc w:val="right"/>
              <w:rPr>
                <w:rFonts w:cs="Arial"/>
                <w:sz w:val="18"/>
                <w:szCs w:val="18"/>
              </w:rPr>
            </w:pPr>
            <w:r w:rsidRPr="00BD1E70">
              <w:rPr>
                <w:rFonts w:cs="Arial"/>
                <w:sz w:val="18"/>
                <w:szCs w:val="18"/>
              </w:rPr>
              <w:t>12</w:t>
            </w:r>
          </w:p>
        </w:tc>
        <w:tc>
          <w:tcPr>
            <w:tcW w:w="564" w:type="pct"/>
            <w:shd w:val="clear" w:color="000000" w:fill="auto"/>
            <w:noWrap/>
            <w:vAlign w:val="center"/>
            <w:hideMark/>
          </w:tcPr>
          <w:p w14:paraId="33B13D4C" w14:textId="77777777" w:rsidR="00BD1E70" w:rsidRPr="00BD1E70" w:rsidRDefault="00BD1E70" w:rsidP="00BD1E70">
            <w:pPr>
              <w:jc w:val="right"/>
              <w:rPr>
                <w:rFonts w:cs="Arial"/>
                <w:sz w:val="18"/>
                <w:szCs w:val="18"/>
              </w:rPr>
            </w:pPr>
            <w:r w:rsidRPr="00BD1E70">
              <w:rPr>
                <w:rFonts w:cs="Arial"/>
                <w:sz w:val="18"/>
                <w:szCs w:val="18"/>
              </w:rPr>
              <w:t>87</w:t>
            </w:r>
            <w:r>
              <w:rPr>
                <w:rFonts w:cs="Arial"/>
                <w:sz w:val="18"/>
                <w:szCs w:val="18"/>
              </w:rPr>
              <w:t>,</w:t>
            </w:r>
            <w:r w:rsidRPr="00BD1E70">
              <w:rPr>
                <w:rFonts w:cs="Arial"/>
                <w:sz w:val="18"/>
                <w:szCs w:val="18"/>
              </w:rPr>
              <w:t>151</w:t>
            </w:r>
          </w:p>
        </w:tc>
        <w:tc>
          <w:tcPr>
            <w:tcW w:w="391" w:type="pct"/>
            <w:shd w:val="clear" w:color="auto" w:fill="auto"/>
            <w:noWrap/>
            <w:vAlign w:val="center"/>
            <w:hideMark/>
          </w:tcPr>
          <w:p w14:paraId="31895969" w14:textId="77777777" w:rsidR="00BD1E70" w:rsidRPr="00BD1E70" w:rsidRDefault="00BD1E70" w:rsidP="00BD1E70">
            <w:pPr>
              <w:jc w:val="right"/>
              <w:rPr>
                <w:rFonts w:cs="Arial"/>
                <w:sz w:val="18"/>
                <w:szCs w:val="18"/>
              </w:rPr>
            </w:pPr>
            <w:r w:rsidRPr="00BD1E70">
              <w:rPr>
                <w:rFonts w:cs="Arial"/>
                <w:sz w:val="18"/>
                <w:szCs w:val="18"/>
              </w:rPr>
              <w:t>16.6</w:t>
            </w:r>
          </w:p>
        </w:tc>
        <w:tc>
          <w:tcPr>
            <w:tcW w:w="478" w:type="pct"/>
            <w:shd w:val="clear" w:color="auto" w:fill="auto"/>
            <w:noWrap/>
            <w:vAlign w:val="center"/>
            <w:hideMark/>
          </w:tcPr>
          <w:p w14:paraId="7D37F1F3" w14:textId="77777777" w:rsidR="00BD1E70" w:rsidRPr="00BD1E70" w:rsidRDefault="00BD1E70" w:rsidP="00BD1E70">
            <w:pPr>
              <w:jc w:val="right"/>
              <w:rPr>
                <w:rFonts w:cs="Arial"/>
                <w:sz w:val="18"/>
                <w:szCs w:val="18"/>
              </w:rPr>
            </w:pPr>
            <w:r w:rsidRPr="00BD1E70">
              <w:rPr>
                <w:rFonts w:cs="Arial"/>
                <w:sz w:val="18"/>
                <w:szCs w:val="18"/>
              </w:rPr>
              <w:t>6.8</w:t>
            </w:r>
          </w:p>
        </w:tc>
        <w:tc>
          <w:tcPr>
            <w:tcW w:w="478" w:type="pct"/>
            <w:shd w:val="clear" w:color="auto" w:fill="auto"/>
            <w:noWrap/>
            <w:vAlign w:val="center"/>
            <w:hideMark/>
          </w:tcPr>
          <w:p w14:paraId="6649EB30" w14:textId="77777777" w:rsidR="00BD1E70" w:rsidRPr="00BD1E70" w:rsidRDefault="00BD1E70" w:rsidP="00BD1E70">
            <w:pPr>
              <w:jc w:val="right"/>
              <w:rPr>
                <w:rFonts w:cs="Arial"/>
                <w:sz w:val="18"/>
                <w:szCs w:val="18"/>
              </w:rPr>
            </w:pPr>
            <w:r w:rsidRPr="00BD1E70">
              <w:rPr>
                <w:rFonts w:cs="Arial"/>
                <w:sz w:val="18"/>
                <w:szCs w:val="18"/>
              </w:rPr>
              <w:t>2.2</w:t>
            </w:r>
          </w:p>
        </w:tc>
        <w:tc>
          <w:tcPr>
            <w:tcW w:w="478" w:type="pct"/>
            <w:shd w:val="clear" w:color="auto" w:fill="auto"/>
            <w:noWrap/>
            <w:vAlign w:val="center"/>
            <w:hideMark/>
          </w:tcPr>
          <w:p w14:paraId="3CD090A4" w14:textId="77777777" w:rsidR="00BD1E70" w:rsidRPr="00BD1E70" w:rsidRDefault="00BD1E70" w:rsidP="00BD1E70">
            <w:pPr>
              <w:jc w:val="right"/>
              <w:rPr>
                <w:rFonts w:cs="Arial"/>
                <w:sz w:val="18"/>
                <w:szCs w:val="18"/>
              </w:rPr>
            </w:pPr>
            <w:r w:rsidRPr="00BD1E70">
              <w:rPr>
                <w:rFonts w:cs="Arial"/>
                <w:sz w:val="18"/>
                <w:szCs w:val="18"/>
              </w:rPr>
              <w:t>89.1</w:t>
            </w:r>
          </w:p>
        </w:tc>
        <w:tc>
          <w:tcPr>
            <w:tcW w:w="390" w:type="pct"/>
            <w:shd w:val="clear" w:color="auto" w:fill="auto"/>
            <w:noWrap/>
            <w:vAlign w:val="center"/>
            <w:hideMark/>
          </w:tcPr>
          <w:p w14:paraId="2849B540" w14:textId="77777777" w:rsidR="00BD1E70" w:rsidRPr="00BD1E70" w:rsidRDefault="00BD1E70" w:rsidP="00BD1E70">
            <w:pPr>
              <w:jc w:val="right"/>
              <w:rPr>
                <w:rFonts w:cs="Arial"/>
                <w:sz w:val="18"/>
                <w:szCs w:val="18"/>
              </w:rPr>
            </w:pPr>
            <w:r w:rsidRPr="00BD1E70">
              <w:rPr>
                <w:rFonts w:cs="Arial"/>
                <w:sz w:val="18"/>
                <w:szCs w:val="18"/>
              </w:rPr>
              <w:t>1.7</w:t>
            </w:r>
          </w:p>
        </w:tc>
        <w:tc>
          <w:tcPr>
            <w:tcW w:w="608" w:type="pct"/>
            <w:shd w:val="clear" w:color="auto" w:fill="auto"/>
            <w:noWrap/>
            <w:vAlign w:val="center"/>
            <w:hideMark/>
          </w:tcPr>
          <w:p w14:paraId="2EBB31A4" w14:textId="77777777" w:rsidR="00BD1E70" w:rsidRPr="00BD1E70" w:rsidRDefault="00BD1E70" w:rsidP="00BD1E70">
            <w:pPr>
              <w:jc w:val="right"/>
              <w:rPr>
                <w:rFonts w:cs="Arial"/>
                <w:sz w:val="18"/>
                <w:szCs w:val="18"/>
              </w:rPr>
            </w:pPr>
            <w:r w:rsidRPr="00BD1E70">
              <w:rPr>
                <w:rFonts w:cs="Arial"/>
                <w:sz w:val="18"/>
                <w:szCs w:val="18"/>
              </w:rPr>
              <w:t>1.5</w:t>
            </w:r>
          </w:p>
        </w:tc>
        <w:tc>
          <w:tcPr>
            <w:tcW w:w="607" w:type="pct"/>
            <w:shd w:val="clear" w:color="auto" w:fill="auto"/>
            <w:noWrap/>
            <w:vAlign w:val="center"/>
            <w:hideMark/>
          </w:tcPr>
          <w:p w14:paraId="5E6C2ECD" w14:textId="77777777" w:rsidR="00BD1E70" w:rsidRPr="00BD1E70" w:rsidRDefault="00BD1E70" w:rsidP="00BD1E70">
            <w:pPr>
              <w:jc w:val="right"/>
              <w:rPr>
                <w:rFonts w:cs="Arial"/>
                <w:sz w:val="18"/>
                <w:szCs w:val="18"/>
              </w:rPr>
            </w:pPr>
            <w:r w:rsidRPr="00BD1E70">
              <w:rPr>
                <w:rFonts w:cs="Arial"/>
                <w:sz w:val="18"/>
                <w:szCs w:val="18"/>
              </w:rPr>
              <w:t>8.5</w:t>
            </w:r>
          </w:p>
        </w:tc>
      </w:tr>
      <w:tr w:rsidR="00BD1E70" w:rsidRPr="00F14788" w14:paraId="2410A1F9" w14:textId="77777777" w:rsidTr="00BD1E70">
        <w:trPr>
          <w:trHeight w:val="259"/>
        </w:trPr>
        <w:tc>
          <w:tcPr>
            <w:tcW w:w="657" w:type="pct"/>
            <w:shd w:val="clear" w:color="auto" w:fill="auto"/>
            <w:noWrap/>
            <w:vAlign w:val="bottom"/>
            <w:hideMark/>
          </w:tcPr>
          <w:p w14:paraId="48224CD5" w14:textId="77777777" w:rsidR="00BD1E70" w:rsidRDefault="00BD1E70">
            <w:pPr>
              <w:rPr>
                <w:rFonts w:cs="Arial"/>
                <w:sz w:val="18"/>
                <w:szCs w:val="18"/>
              </w:rPr>
            </w:pPr>
            <w:r>
              <w:rPr>
                <w:rFonts w:cs="Arial"/>
                <w:sz w:val="18"/>
                <w:szCs w:val="18"/>
              </w:rPr>
              <w:t>Lowell</w:t>
            </w:r>
          </w:p>
        </w:tc>
        <w:tc>
          <w:tcPr>
            <w:tcW w:w="349" w:type="pct"/>
            <w:shd w:val="clear" w:color="auto" w:fill="auto"/>
            <w:noWrap/>
            <w:vAlign w:val="center"/>
            <w:hideMark/>
          </w:tcPr>
          <w:p w14:paraId="66EA6869" w14:textId="77777777" w:rsidR="00BD1E70" w:rsidRPr="00BD1E70" w:rsidRDefault="00BD1E70" w:rsidP="00BD1E70">
            <w:pPr>
              <w:jc w:val="right"/>
              <w:rPr>
                <w:rFonts w:cs="Arial"/>
                <w:sz w:val="18"/>
                <w:szCs w:val="18"/>
              </w:rPr>
            </w:pPr>
            <w:r w:rsidRPr="00BD1E70">
              <w:rPr>
                <w:rFonts w:cs="Arial"/>
                <w:sz w:val="18"/>
                <w:szCs w:val="18"/>
              </w:rPr>
              <w:t>4</w:t>
            </w:r>
          </w:p>
        </w:tc>
        <w:tc>
          <w:tcPr>
            <w:tcW w:w="564" w:type="pct"/>
            <w:shd w:val="clear" w:color="000000" w:fill="auto"/>
            <w:noWrap/>
            <w:vAlign w:val="center"/>
            <w:hideMark/>
          </w:tcPr>
          <w:p w14:paraId="49B4669A" w14:textId="77777777" w:rsidR="00BD1E70" w:rsidRPr="00BD1E70" w:rsidRDefault="00BD1E70" w:rsidP="00BD1E70">
            <w:pPr>
              <w:jc w:val="right"/>
              <w:rPr>
                <w:rFonts w:cs="Arial"/>
                <w:sz w:val="18"/>
                <w:szCs w:val="18"/>
              </w:rPr>
            </w:pPr>
            <w:r w:rsidRPr="00BD1E70">
              <w:rPr>
                <w:rFonts w:cs="Arial"/>
                <w:sz w:val="18"/>
                <w:szCs w:val="18"/>
              </w:rPr>
              <w:t>115</w:t>
            </w:r>
            <w:r>
              <w:rPr>
                <w:rFonts w:cs="Arial"/>
                <w:sz w:val="18"/>
                <w:szCs w:val="18"/>
              </w:rPr>
              <w:t>,</w:t>
            </w:r>
            <w:r w:rsidRPr="00BD1E70">
              <w:rPr>
                <w:rFonts w:cs="Arial"/>
                <w:sz w:val="18"/>
                <w:szCs w:val="18"/>
              </w:rPr>
              <w:t>969</w:t>
            </w:r>
          </w:p>
        </w:tc>
        <w:tc>
          <w:tcPr>
            <w:tcW w:w="391" w:type="pct"/>
            <w:shd w:val="clear" w:color="auto" w:fill="auto"/>
            <w:noWrap/>
            <w:vAlign w:val="center"/>
            <w:hideMark/>
          </w:tcPr>
          <w:p w14:paraId="28D0EF59" w14:textId="77777777" w:rsidR="00BD1E70" w:rsidRPr="00BD1E70" w:rsidRDefault="00BD1E70" w:rsidP="00BD1E70">
            <w:pPr>
              <w:jc w:val="right"/>
              <w:rPr>
                <w:rFonts w:cs="Arial"/>
                <w:sz w:val="18"/>
                <w:szCs w:val="18"/>
              </w:rPr>
            </w:pPr>
            <w:r w:rsidRPr="00BD1E70">
              <w:rPr>
                <w:rFonts w:cs="Arial"/>
                <w:sz w:val="18"/>
                <w:szCs w:val="18"/>
              </w:rPr>
              <w:t>13.0</w:t>
            </w:r>
          </w:p>
        </w:tc>
        <w:tc>
          <w:tcPr>
            <w:tcW w:w="478" w:type="pct"/>
            <w:shd w:val="clear" w:color="auto" w:fill="auto"/>
            <w:noWrap/>
            <w:vAlign w:val="center"/>
            <w:hideMark/>
          </w:tcPr>
          <w:p w14:paraId="727AF528" w14:textId="77777777" w:rsidR="00BD1E70" w:rsidRPr="00BD1E70" w:rsidRDefault="00BD1E70" w:rsidP="00BD1E70">
            <w:pPr>
              <w:jc w:val="right"/>
              <w:rPr>
                <w:rFonts w:cs="Arial"/>
                <w:sz w:val="18"/>
                <w:szCs w:val="18"/>
              </w:rPr>
            </w:pPr>
            <w:r w:rsidRPr="00BD1E70">
              <w:rPr>
                <w:rFonts w:cs="Arial"/>
                <w:sz w:val="18"/>
                <w:szCs w:val="18"/>
              </w:rPr>
              <w:t>28.8</w:t>
            </w:r>
          </w:p>
        </w:tc>
        <w:tc>
          <w:tcPr>
            <w:tcW w:w="478" w:type="pct"/>
            <w:shd w:val="clear" w:color="auto" w:fill="auto"/>
            <w:noWrap/>
            <w:vAlign w:val="center"/>
            <w:hideMark/>
          </w:tcPr>
          <w:p w14:paraId="721BF8D6" w14:textId="77777777" w:rsidR="00BD1E70" w:rsidRPr="00BD1E70" w:rsidRDefault="00BD1E70" w:rsidP="00BD1E70">
            <w:pPr>
              <w:jc w:val="right"/>
              <w:rPr>
                <w:rFonts w:cs="Arial"/>
                <w:sz w:val="18"/>
                <w:szCs w:val="18"/>
              </w:rPr>
            </w:pPr>
            <w:r w:rsidRPr="00BD1E70">
              <w:rPr>
                <w:rFonts w:cs="Arial"/>
                <w:sz w:val="18"/>
                <w:szCs w:val="18"/>
              </w:rPr>
              <w:t>12.4</w:t>
            </w:r>
          </w:p>
        </w:tc>
        <w:tc>
          <w:tcPr>
            <w:tcW w:w="478" w:type="pct"/>
            <w:shd w:val="clear" w:color="auto" w:fill="auto"/>
            <w:noWrap/>
            <w:vAlign w:val="center"/>
            <w:hideMark/>
          </w:tcPr>
          <w:p w14:paraId="36262CF1" w14:textId="77777777" w:rsidR="00BD1E70" w:rsidRPr="00BD1E70" w:rsidRDefault="00BD1E70" w:rsidP="00BD1E70">
            <w:pPr>
              <w:jc w:val="right"/>
              <w:rPr>
                <w:rFonts w:cs="Arial"/>
                <w:sz w:val="18"/>
                <w:szCs w:val="18"/>
              </w:rPr>
            </w:pPr>
            <w:r w:rsidRPr="00BD1E70">
              <w:rPr>
                <w:rFonts w:cs="Arial"/>
                <w:sz w:val="18"/>
                <w:szCs w:val="18"/>
              </w:rPr>
              <w:t>28.3</w:t>
            </w:r>
          </w:p>
        </w:tc>
        <w:tc>
          <w:tcPr>
            <w:tcW w:w="390" w:type="pct"/>
            <w:shd w:val="clear" w:color="auto" w:fill="auto"/>
            <w:noWrap/>
            <w:vAlign w:val="center"/>
            <w:hideMark/>
          </w:tcPr>
          <w:p w14:paraId="7196F57C" w14:textId="77777777" w:rsidR="00BD1E70" w:rsidRPr="00BD1E70" w:rsidRDefault="00BD1E70" w:rsidP="00BD1E70">
            <w:pPr>
              <w:jc w:val="right"/>
              <w:rPr>
                <w:rFonts w:cs="Arial"/>
                <w:sz w:val="18"/>
                <w:szCs w:val="18"/>
              </w:rPr>
            </w:pPr>
            <w:r w:rsidRPr="00BD1E70">
              <w:rPr>
                <w:rFonts w:cs="Arial"/>
                <w:sz w:val="18"/>
                <w:szCs w:val="18"/>
              </w:rPr>
              <w:t>30.0</w:t>
            </w:r>
          </w:p>
        </w:tc>
        <w:tc>
          <w:tcPr>
            <w:tcW w:w="608" w:type="pct"/>
            <w:shd w:val="clear" w:color="auto" w:fill="auto"/>
            <w:noWrap/>
            <w:vAlign w:val="center"/>
            <w:hideMark/>
          </w:tcPr>
          <w:p w14:paraId="47549161" w14:textId="77777777" w:rsidR="00BD1E70" w:rsidRPr="00BD1E70" w:rsidRDefault="00BD1E70" w:rsidP="00BD1E70">
            <w:pPr>
              <w:jc w:val="right"/>
              <w:rPr>
                <w:rFonts w:cs="Arial"/>
                <w:sz w:val="18"/>
                <w:szCs w:val="18"/>
              </w:rPr>
            </w:pPr>
            <w:r w:rsidRPr="00BD1E70">
              <w:rPr>
                <w:rFonts w:cs="Arial"/>
                <w:sz w:val="18"/>
                <w:szCs w:val="18"/>
              </w:rPr>
              <w:t>0.8</w:t>
            </w:r>
          </w:p>
        </w:tc>
        <w:tc>
          <w:tcPr>
            <w:tcW w:w="607" w:type="pct"/>
            <w:shd w:val="clear" w:color="auto" w:fill="auto"/>
            <w:noWrap/>
            <w:vAlign w:val="center"/>
            <w:hideMark/>
          </w:tcPr>
          <w:p w14:paraId="125A0F7B" w14:textId="77777777" w:rsidR="00BD1E70" w:rsidRPr="00BD1E70" w:rsidRDefault="00BD1E70" w:rsidP="00BD1E70">
            <w:pPr>
              <w:jc w:val="right"/>
              <w:rPr>
                <w:rFonts w:cs="Arial"/>
                <w:sz w:val="18"/>
                <w:szCs w:val="18"/>
              </w:rPr>
            </w:pPr>
            <w:r w:rsidRPr="00BD1E70">
              <w:rPr>
                <w:rFonts w:cs="Arial"/>
                <w:sz w:val="18"/>
                <w:szCs w:val="18"/>
              </w:rPr>
              <w:t>9.0</w:t>
            </w:r>
          </w:p>
        </w:tc>
      </w:tr>
      <w:tr w:rsidR="00BD1E70" w:rsidRPr="00F14788" w14:paraId="7C21EE87" w14:textId="77777777" w:rsidTr="00BD1E70">
        <w:trPr>
          <w:trHeight w:val="259"/>
        </w:trPr>
        <w:tc>
          <w:tcPr>
            <w:tcW w:w="657" w:type="pct"/>
            <w:shd w:val="clear" w:color="auto" w:fill="auto"/>
            <w:noWrap/>
            <w:vAlign w:val="bottom"/>
            <w:hideMark/>
          </w:tcPr>
          <w:p w14:paraId="2D22A174" w14:textId="77777777" w:rsidR="00BD1E70" w:rsidRDefault="00BD1E70">
            <w:pPr>
              <w:rPr>
                <w:rFonts w:cs="Arial"/>
                <w:sz w:val="18"/>
                <w:szCs w:val="18"/>
              </w:rPr>
            </w:pPr>
            <w:r>
              <w:rPr>
                <w:rFonts w:cs="Arial"/>
                <w:sz w:val="18"/>
                <w:szCs w:val="18"/>
              </w:rPr>
              <w:t>Lynn</w:t>
            </w:r>
          </w:p>
        </w:tc>
        <w:tc>
          <w:tcPr>
            <w:tcW w:w="349" w:type="pct"/>
            <w:shd w:val="clear" w:color="auto" w:fill="auto"/>
            <w:noWrap/>
            <w:vAlign w:val="center"/>
            <w:hideMark/>
          </w:tcPr>
          <w:p w14:paraId="2498AA5F" w14:textId="77777777" w:rsidR="00BD1E70" w:rsidRPr="00BD1E70" w:rsidRDefault="00BD1E70" w:rsidP="00BD1E70">
            <w:pPr>
              <w:jc w:val="right"/>
              <w:rPr>
                <w:rFonts w:cs="Arial"/>
                <w:sz w:val="18"/>
                <w:szCs w:val="18"/>
              </w:rPr>
            </w:pPr>
            <w:r w:rsidRPr="00BD1E70">
              <w:rPr>
                <w:rFonts w:cs="Arial"/>
                <w:sz w:val="18"/>
                <w:szCs w:val="18"/>
              </w:rPr>
              <w:t>7</w:t>
            </w:r>
          </w:p>
        </w:tc>
        <w:tc>
          <w:tcPr>
            <w:tcW w:w="564" w:type="pct"/>
            <w:shd w:val="clear" w:color="000000" w:fill="auto"/>
            <w:noWrap/>
            <w:vAlign w:val="center"/>
            <w:hideMark/>
          </w:tcPr>
          <w:p w14:paraId="0FCCC014" w14:textId="77777777" w:rsidR="00BD1E70" w:rsidRPr="00BD1E70" w:rsidRDefault="00BD1E70" w:rsidP="00BD1E70">
            <w:pPr>
              <w:jc w:val="right"/>
              <w:rPr>
                <w:rFonts w:cs="Arial"/>
                <w:sz w:val="18"/>
                <w:szCs w:val="18"/>
              </w:rPr>
            </w:pPr>
            <w:r w:rsidRPr="00BD1E70">
              <w:rPr>
                <w:rFonts w:cs="Arial"/>
                <w:sz w:val="18"/>
                <w:szCs w:val="18"/>
              </w:rPr>
              <w:t>100</w:t>
            </w:r>
            <w:r>
              <w:rPr>
                <w:rFonts w:cs="Arial"/>
                <w:sz w:val="18"/>
                <w:szCs w:val="18"/>
              </w:rPr>
              <w:t>,</w:t>
            </w:r>
            <w:r w:rsidRPr="00BD1E70">
              <w:rPr>
                <w:rFonts w:cs="Arial"/>
                <w:sz w:val="18"/>
                <w:szCs w:val="18"/>
              </w:rPr>
              <w:t>315</w:t>
            </w:r>
          </w:p>
        </w:tc>
        <w:tc>
          <w:tcPr>
            <w:tcW w:w="391" w:type="pct"/>
            <w:shd w:val="clear" w:color="auto" w:fill="auto"/>
            <w:noWrap/>
            <w:vAlign w:val="center"/>
            <w:hideMark/>
          </w:tcPr>
          <w:p w14:paraId="3CF17045" w14:textId="77777777" w:rsidR="00BD1E70" w:rsidRPr="00BD1E70" w:rsidRDefault="00BD1E70" w:rsidP="00BD1E70">
            <w:pPr>
              <w:jc w:val="right"/>
              <w:rPr>
                <w:rFonts w:cs="Arial"/>
                <w:sz w:val="18"/>
                <w:szCs w:val="18"/>
              </w:rPr>
            </w:pPr>
            <w:r w:rsidRPr="00BD1E70">
              <w:rPr>
                <w:rFonts w:cs="Arial"/>
                <w:sz w:val="18"/>
                <w:szCs w:val="18"/>
              </w:rPr>
              <w:t>14.4</w:t>
            </w:r>
          </w:p>
        </w:tc>
        <w:tc>
          <w:tcPr>
            <w:tcW w:w="478" w:type="pct"/>
            <w:shd w:val="clear" w:color="auto" w:fill="auto"/>
            <w:noWrap/>
            <w:vAlign w:val="center"/>
            <w:hideMark/>
          </w:tcPr>
          <w:p w14:paraId="156CD8F7" w14:textId="77777777" w:rsidR="00BD1E70" w:rsidRPr="00BD1E70" w:rsidRDefault="00BD1E70" w:rsidP="00BD1E70">
            <w:pPr>
              <w:jc w:val="right"/>
              <w:rPr>
                <w:rFonts w:cs="Arial"/>
                <w:sz w:val="18"/>
                <w:szCs w:val="18"/>
              </w:rPr>
            </w:pPr>
            <w:r w:rsidRPr="00BD1E70">
              <w:rPr>
                <w:rFonts w:cs="Arial"/>
                <w:sz w:val="18"/>
                <w:szCs w:val="18"/>
              </w:rPr>
              <w:t>22.2</w:t>
            </w:r>
          </w:p>
        </w:tc>
        <w:tc>
          <w:tcPr>
            <w:tcW w:w="478" w:type="pct"/>
            <w:shd w:val="clear" w:color="auto" w:fill="auto"/>
            <w:noWrap/>
            <w:vAlign w:val="center"/>
            <w:hideMark/>
          </w:tcPr>
          <w:p w14:paraId="0BCC43AA" w14:textId="77777777" w:rsidR="00BD1E70" w:rsidRPr="00BD1E70" w:rsidRDefault="00BD1E70" w:rsidP="00BD1E70">
            <w:pPr>
              <w:jc w:val="right"/>
              <w:rPr>
                <w:rFonts w:cs="Arial"/>
                <w:sz w:val="18"/>
                <w:szCs w:val="18"/>
              </w:rPr>
            </w:pPr>
            <w:r w:rsidRPr="00BD1E70">
              <w:rPr>
                <w:rFonts w:cs="Arial"/>
                <w:sz w:val="18"/>
                <w:szCs w:val="18"/>
              </w:rPr>
              <w:t>10.6</w:t>
            </w:r>
          </w:p>
        </w:tc>
        <w:tc>
          <w:tcPr>
            <w:tcW w:w="478" w:type="pct"/>
            <w:shd w:val="clear" w:color="auto" w:fill="auto"/>
            <w:noWrap/>
            <w:vAlign w:val="center"/>
            <w:hideMark/>
          </w:tcPr>
          <w:p w14:paraId="364C929F" w14:textId="77777777" w:rsidR="00BD1E70" w:rsidRPr="00BD1E70" w:rsidRDefault="00BD1E70" w:rsidP="00BD1E70">
            <w:pPr>
              <w:jc w:val="right"/>
              <w:rPr>
                <w:rFonts w:cs="Arial"/>
                <w:sz w:val="18"/>
                <w:szCs w:val="18"/>
              </w:rPr>
            </w:pPr>
            <w:r w:rsidRPr="00BD1E70">
              <w:rPr>
                <w:rFonts w:cs="Arial"/>
                <w:sz w:val="18"/>
                <w:szCs w:val="18"/>
              </w:rPr>
              <w:t>54.9</w:t>
            </w:r>
          </w:p>
        </w:tc>
        <w:tc>
          <w:tcPr>
            <w:tcW w:w="390" w:type="pct"/>
            <w:shd w:val="clear" w:color="auto" w:fill="auto"/>
            <w:noWrap/>
            <w:vAlign w:val="center"/>
            <w:hideMark/>
          </w:tcPr>
          <w:p w14:paraId="32A1AAA4" w14:textId="77777777" w:rsidR="00BD1E70" w:rsidRPr="00BD1E70" w:rsidRDefault="00BD1E70" w:rsidP="00BD1E70">
            <w:pPr>
              <w:jc w:val="right"/>
              <w:rPr>
                <w:rFonts w:cs="Arial"/>
                <w:sz w:val="18"/>
                <w:szCs w:val="18"/>
              </w:rPr>
            </w:pPr>
            <w:r w:rsidRPr="00BD1E70">
              <w:rPr>
                <w:rFonts w:cs="Arial"/>
                <w:sz w:val="18"/>
                <w:szCs w:val="18"/>
              </w:rPr>
              <w:t>7.5</w:t>
            </w:r>
          </w:p>
        </w:tc>
        <w:tc>
          <w:tcPr>
            <w:tcW w:w="608" w:type="pct"/>
            <w:shd w:val="clear" w:color="auto" w:fill="auto"/>
            <w:noWrap/>
            <w:vAlign w:val="center"/>
            <w:hideMark/>
          </w:tcPr>
          <w:p w14:paraId="7F1C16FD" w14:textId="77777777" w:rsidR="00BD1E70" w:rsidRPr="00BD1E70" w:rsidRDefault="00BD1E70" w:rsidP="00BD1E70">
            <w:pPr>
              <w:jc w:val="right"/>
              <w:rPr>
                <w:rFonts w:cs="Arial"/>
                <w:sz w:val="18"/>
                <w:szCs w:val="18"/>
              </w:rPr>
            </w:pPr>
            <w:r w:rsidRPr="00BD1E70">
              <w:rPr>
                <w:rFonts w:cs="Arial"/>
                <w:sz w:val="18"/>
                <w:szCs w:val="18"/>
              </w:rPr>
              <w:t>1.6</w:t>
            </w:r>
          </w:p>
        </w:tc>
        <w:tc>
          <w:tcPr>
            <w:tcW w:w="607" w:type="pct"/>
            <w:shd w:val="clear" w:color="auto" w:fill="auto"/>
            <w:noWrap/>
            <w:vAlign w:val="center"/>
            <w:hideMark/>
          </w:tcPr>
          <w:p w14:paraId="73AAD7B3" w14:textId="77777777" w:rsidR="00BD1E70" w:rsidRPr="00BD1E70" w:rsidRDefault="00BD1E70" w:rsidP="00BD1E70">
            <w:pPr>
              <w:jc w:val="right"/>
              <w:rPr>
                <w:rFonts w:cs="Arial"/>
                <w:sz w:val="18"/>
                <w:szCs w:val="18"/>
              </w:rPr>
            </w:pPr>
            <w:r w:rsidRPr="00BD1E70">
              <w:rPr>
                <w:rFonts w:cs="Arial"/>
                <w:sz w:val="18"/>
                <w:szCs w:val="18"/>
              </w:rPr>
              <w:t>9.3</w:t>
            </w:r>
          </w:p>
        </w:tc>
      </w:tr>
      <w:tr w:rsidR="00BD1E70" w:rsidRPr="00F14788" w14:paraId="51D7B78D" w14:textId="77777777" w:rsidTr="00BD1E70">
        <w:trPr>
          <w:trHeight w:val="259"/>
        </w:trPr>
        <w:tc>
          <w:tcPr>
            <w:tcW w:w="657" w:type="pct"/>
            <w:shd w:val="clear" w:color="auto" w:fill="auto"/>
            <w:noWrap/>
            <w:vAlign w:val="bottom"/>
            <w:hideMark/>
          </w:tcPr>
          <w:p w14:paraId="3CC89EAA" w14:textId="77777777" w:rsidR="00BD1E70" w:rsidRDefault="00BD1E70">
            <w:pPr>
              <w:rPr>
                <w:rFonts w:cs="Arial"/>
                <w:sz w:val="18"/>
                <w:szCs w:val="18"/>
              </w:rPr>
            </w:pPr>
            <w:r>
              <w:rPr>
                <w:rFonts w:cs="Arial"/>
                <w:sz w:val="18"/>
                <w:szCs w:val="18"/>
              </w:rPr>
              <w:t>Malden</w:t>
            </w:r>
          </w:p>
        </w:tc>
        <w:tc>
          <w:tcPr>
            <w:tcW w:w="349" w:type="pct"/>
            <w:shd w:val="clear" w:color="auto" w:fill="auto"/>
            <w:noWrap/>
            <w:vAlign w:val="center"/>
            <w:hideMark/>
          </w:tcPr>
          <w:p w14:paraId="777BAFB4" w14:textId="77777777" w:rsidR="00BD1E70" w:rsidRPr="00BD1E70" w:rsidRDefault="00BD1E70" w:rsidP="00BD1E70">
            <w:pPr>
              <w:jc w:val="right"/>
              <w:rPr>
                <w:rFonts w:cs="Arial"/>
                <w:sz w:val="18"/>
                <w:szCs w:val="18"/>
              </w:rPr>
            </w:pPr>
            <w:r w:rsidRPr="00BD1E70">
              <w:rPr>
                <w:rFonts w:cs="Arial"/>
                <w:sz w:val="18"/>
                <w:szCs w:val="18"/>
              </w:rPr>
              <w:t>15</w:t>
            </w:r>
          </w:p>
        </w:tc>
        <w:tc>
          <w:tcPr>
            <w:tcW w:w="564" w:type="pct"/>
            <w:shd w:val="clear" w:color="000000" w:fill="auto"/>
            <w:noWrap/>
            <w:vAlign w:val="center"/>
            <w:hideMark/>
          </w:tcPr>
          <w:p w14:paraId="5F108553" w14:textId="77777777" w:rsidR="00BD1E70" w:rsidRPr="00BD1E70" w:rsidRDefault="00BD1E70" w:rsidP="00BD1E70">
            <w:pPr>
              <w:jc w:val="right"/>
              <w:rPr>
                <w:rFonts w:cs="Arial"/>
                <w:sz w:val="18"/>
                <w:szCs w:val="18"/>
              </w:rPr>
            </w:pPr>
            <w:r w:rsidRPr="00BD1E70">
              <w:rPr>
                <w:rFonts w:cs="Arial"/>
                <w:sz w:val="18"/>
                <w:szCs w:val="18"/>
              </w:rPr>
              <w:t>67</w:t>
            </w:r>
            <w:r>
              <w:rPr>
                <w:rFonts w:cs="Arial"/>
                <w:sz w:val="18"/>
                <w:szCs w:val="18"/>
              </w:rPr>
              <w:t>,</w:t>
            </w:r>
            <w:r w:rsidRPr="00BD1E70">
              <w:rPr>
                <w:rFonts w:cs="Arial"/>
                <w:sz w:val="18"/>
                <w:szCs w:val="18"/>
              </w:rPr>
              <w:t>268</w:t>
            </w:r>
          </w:p>
        </w:tc>
        <w:tc>
          <w:tcPr>
            <w:tcW w:w="391" w:type="pct"/>
            <w:shd w:val="clear" w:color="auto" w:fill="auto"/>
            <w:noWrap/>
            <w:vAlign w:val="center"/>
            <w:hideMark/>
          </w:tcPr>
          <w:p w14:paraId="17D7A196" w14:textId="77777777" w:rsidR="00BD1E70" w:rsidRPr="00BD1E70" w:rsidRDefault="00BD1E70" w:rsidP="00BD1E70">
            <w:pPr>
              <w:jc w:val="right"/>
              <w:rPr>
                <w:rFonts w:cs="Arial"/>
                <w:sz w:val="18"/>
                <w:szCs w:val="18"/>
              </w:rPr>
            </w:pPr>
            <w:r w:rsidRPr="00BD1E70">
              <w:rPr>
                <w:rFonts w:cs="Arial"/>
                <w:sz w:val="18"/>
                <w:szCs w:val="18"/>
              </w:rPr>
              <w:t>13.0</w:t>
            </w:r>
          </w:p>
        </w:tc>
        <w:tc>
          <w:tcPr>
            <w:tcW w:w="478" w:type="pct"/>
            <w:shd w:val="clear" w:color="auto" w:fill="auto"/>
            <w:noWrap/>
            <w:vAlign w:val="center"/>
            <w:hideMark/>
          </w:tcPr>
          <w:p w14:paraId="465EC891" w14:textId="77777777" w:rsidR="00BD1E70" w:rsidRPr="00BD1E70" w:rsidRDefault="00BD1E70" w:rsidP="00BD1E70">
            <w:pPr>
              <w:jc w:val="right"/>
              <w:rPr>
                <w:rFonts w:cs="Arial"/>
                <w:sz w:val="18"/>
                <w:szCs w:val="18"/>
              </w:rPr>
            </w:pPr>
            <w:r w:rsidRPr="00BD1E70">
              <w:rPr>
                <w:rFonts w:cs="Arial"/>
                <w:sz w:val="18"/>
                <w:szCs w:val="18"/>
              </w:rPr>
              <w:t>31.1</w:t>
            </w:r>
          </w:p>
        </w:tc>
        <w:tc>
          <w:tcPr>
            <w:tcW w:w="478" w:type="pct"/>
            <w:shd w:val="clear" w:color="auto" w:fill="auto"/>
            <w:noWrap/>
            <w:vAlign w:val="center"/>
            <w:hideMark/>
          </w:tcPr>
          <w:p w14:paraId="3D412AAF" w14:textId="77777777" w:rsidR="00BD1E70" w:rsidRPr="00BD1E70" w:rsidRDefault="00BD1E70" w:rsidP="00BD1E70">
            <w:pPr>
              <w:jc w:val="right"/>
              <w:rPr>
                <w:rFonts w:cs="Arial"/>
                <w:sz w:val="18"/>
                <w:szCs w:val="18"/>
              </w:rPr>
            </w:pPr>
            <w:r w:rsidRPr="00BD1E70">
              <w:rPr>
                <w:rFonts w:cs="Arial"/>
                <w:sz w:val="18"/>
                <w:szCs w:val="18"/>
              </w:rPr>
              <w:t>18.3</w:t>
            </w:r>
          </w:p>
        </w:tc>
        <w:tc>
          <w:tcPr>
            <w:tcW w:w="478" w:type="pct"/>
            <w:shd w:val="clear" w:color="auto" w:fill="auto"/>
            <w:noWrap/>
            <w:vAlign w:val="center"/>
            <w:hideMark/>
          </w:tcPr>
          <w:p w14:paraId="080F4469" w14:textId="77777777" w:rsidR="00BD1E70" w:rsidRPr="00BD1E70" w:rsidRDefault="00BD1E70" w:rsidP="00BD1E70">
            <w:pPr>
              <w:jc w:val="right"/>
              <w:rPr>
                <w:rFonts w:cs="Arial"/>
                <w:sz w:val="18"/>
                <w:szCs w:val="18"/>
              </w:rPr>
            </w:pPr>
            <w:r w:rsidRPr="00BD1E70">
              <w:rPr>
                <w:rFonts w:cs="Arial"/>
                <w:sz w:val="18"/>
                <w:szCs w:val="18"/>
              </w:rPr>
              <w:t>16.2</w:t>
            </w:r>
          </w:p>
        </w:tc>
        <w:tc>
          <w:tcPr>
            <w:tcW w:w="390" w:type="pct"/>
            <w:shd w:val="clear" w:color="auto" w:fill="auto"/>
            <w:noWrap/>
            <w:vAlign w:val="center"/>
            <w:hideMark/>
          </w:tcPr>
          <w:p w14:paraId="4CC01289" w14:textId="77777777" w:rsidR="00BD1E70" w:rsidRPr="00BD1E70" w:rsidRDefault="00BD1E70" w:rsidP="00BD1E70">
            <w:pPr>
              <w:jc w:val="right"/>
              <w:rPr>
                <w:rFonts w:cs="Arial"/>
                <w:sz w:val="18"/>
                <w:szCs w:val="18"/>
              </w:rPr>
            </w:pPr>
            <w:r w:rsidRPr="00BD1E70">
              <w:rPr>
                <w:rFonts w:cs="Arial"/>
                <w:sz w:val="18"/>
                <w:szCs w:val="18"/>
              </w:rPr>
              <w:t>31.5</w:t>
            </w:r>
          </w:p>
        </w:tc>
        <w:tc>
          <w:tcPr>
            <w:tcW w:w="608" w:type="pct"/>
            <w:shd w:val="clear" w:color="auto" w:fill="auto"/>
            <w:noWrap/>
            <w:vAlign w:val="center"/>
            <w:hideMark/>
          </w:tcPr>
          <w:p w14:paraId="7F93F9EB" w14:textId="77777777" w:rsidR="00BD1E70" w:rsidRPr="00BD1E70" w:rsidRDefault="00BD1E70" w:rsidP="00BD1E70">
            <w:pPr>
              <w:jc w:val="right"/>
              <w:rPr>
                <w:rFonts w:cs="Arial"/>
                <w:sz w:val="18"/>
                <w:szCs w:val="18"/>
              </w:rPr>
            </w:pPr>
            <w:r w:rsidRPr="00BD1E70">
              <w:rPr>
                <w:rFonts w:cs="Arial"/>
                <w:sz w:val="18"/>
                <w:szCs w:val="18"/>
              </w:rPr>
              <w:t>0.8</w:t>
            </w:r>
          </w:p>
        </w:tc>
        <w:tc>
          <w:tcPr>
            <w:tcW w:w="607" w:type="pct"/>
            <w:shd w:val="clear" w:color="auto" w:fill="auto"/>
            <w:noWrap/>
            <w:vAlign w:val="center"/>
            <w:hideMark/>
          </w:tcPr>
          <w:p w14:paraId="6AE798A4" w14:textId="77777777" w:rsidR="00BD1E70" w:rsidRPr="00BD1E70" w:rsidRDefault="00BD1E70" w:rsidP="00BD1E70">
            <w:pPr>
              <w:jc w:val="right"/>
              <w:rPr>
                <w:rFonts w:cs="Arial"/>
                <w:sz w:val="18"/>
                <w:szCs w:val="18"/>
              </w:rPr>
            </w:pPr>
            <w:r w:rsidRPr="00BD1E70">
              <w:rPr>
                <w:rFonts w:cs="Arial"/>
                <w:sz w:val="18"/>
                <w:szCs w:val="18"/>
              </w:rPr>
              <w:t>6.8</w:t>
            </w:r>
          </w:p>
        </w:tc>
      </w:tr>
      <w:tr w:rsidR="00BD1E70" w:rsidRPr="00F14788" w14:paraId="71A2B499" w14:textId="77777777" w:rsidTr="00BD1E70">
        <w:trPr>
          <w:trHeight w:val="259"/>
        </w:trPr>
        <w:tc>
          <w:tcPr>
            <w:tcW w:w="657" w:type="pct"/>
            <w:shd w:val="clear" w:color="auto" w:fill="auto"/>
            <w:noWrap/>
            <w:vAlign w:val="bottom"/>
            <w:hideMark/>
          </w:tcPr>
          <w:p w14:paraId="5BA96C52" w14:textId="77777777" w:rsidR="00BD1E70" w:rsidRDefault="00BD1E70">
            <w:pPr>
              <w:rPr>
                <w:rFonts w:cs="Arial"/>
                <w:sz w:val="18"/>
                <w:szCs w:val="18"/>
              </w:rPr>
            </w:pPr>
            <w:r>
              <w:rPr>
                <w:rFonts w:cs="Arial"/>
                <w:sz w:val="18"/>
                <w:szCs w:val="18"/>
              </w:rPr>
              <w:t>Medford</w:t>
            </w:r>
          </w:p>
        </w:tc>
        <w:tc>
          <w:tcPr>
            <w:tcW w:w="349" w:type="pct"/>
            <w:shd w:val="clear" w:color="auto" w:fill="auto"/>
            <w:noWrap/>
            <w:vAlign w:val="center"/>
            <w:hideMark/>
          </w:tcPr>
          <w:p w14:paraId="0DAD664D" w14:textId="77777777" w:rsidR="00BD1E70" w:rsidRPr="00BD1E70" w:rsidRDefault="00BD1E70" w:rsidP="00BD1E70">
            <w:pPr>
              <w:jc w:val="right"/>
              <w:rPr>
                <w:rFonts w:cs="Arial"/>
                <w:sz w:val="18"/>
                <w:szCs w:val="18"/>
              </w:rPr>
            </w:pPr>
            <w:r w:rsidRPr="00BD1E70">
              <w:rPr>
                <w:rFonts w:cs="Arial"/>
                <w:sz w:val="18"/>
                <w:szCs w:val="18"/>
              </w:rPr>
              <w:t>21</w:t>
            </w:r>
          </w:p>
        </w:tc>
        <w:tc>
          <w:tcPr>
            <w:tcW w:w="564" w:type="pct"/>
            <w:shd w:val="clear" w:color="000000" w:fill="auto"/>
            <w:noWrap/>
            <w:vAlign w:val="center"/>
            <w:hideMark/>
          </w:tcPr>
          <w:p w14:paraId="503A49A6" w14:textId="77777777" w:rsidR="00BD1E70" w:rsidRPr="00BD1E70" w:rsidRDefault="00BD1E70" w:rsidP="00BD1E70">
            <w:pPr>
              <w:jc w:val="right"/>
              <w:rPr>
                <w:rFonts w:cs="Arial"/>
                <w:sz w:val="18"/>
                <w:szCs w:val="18"/>
              </w:rPr>
            </w:pPr>
            <w:r w:rsidRPr="00BD1E70">
              <w:rPr>
                <w:rFonts w:cs="Arial"/>
                <w:sz w:val="18"/>
                <w:szCs w:val="18"/>
              </w:rPr>
              <w:t>60</w:t>
            </w:r>
            <w:r>
              <w:rPr>
                <w:rFonts w:cs="Arial"/>
                <w:sz w:val="18"/>
                <w:szCs w:val="18"/>
              </w:rPr>
              <w:t>,</w:t>
            </w:r>
            <w:r w:rsidRPr="00BD1E70">
              <w:rPr>
                <w:rFonts w:cs="Arial"/>
                <w:sz w:val="18"/>
                <w:szCs w:val="18"/>
              </w:rPr>
              <w:t>570</w:t>
            </w:r>
          </w:p>
        </w:tc>
        <w:tc>
          <w:tcPr>
            <w:tcW w:w="391" w:type="pct"/>
            <w:shd w:val="clear" w:color="auto" w:fill="auto"/>
            <w:noWrap/>
            <w:vAlign w:val="center"/>
            <w:hideMark/>
          </w:tcPr>
          <w:p w14:paraId="67284F8D" w14:textId="77777777" w:rsidR="00BD1E70" w:rsidRPr="00BD1E70" w:rsidRDefault="00BD1E70" w:rsidP="00BD1E70">
            <w:pPr>
              <w:jc w:val="right"/>
              <w:rPr>
                <w:rFonts w:cs="Arial"/>
                <w:sz w:val="18"/>
                <w:szCs w:val="18"/>
              </w:rPr>
            </w:pPr>
            <w:r w:rsidRPr="00BD1E70">
              <w:rPr>
                <w:rFonts w:cs="Arial"/>
                <w:sz w:val="18"/>
                <w:szCs w:val="18"/>
              </w:rPr>
              <w:t>11.2</w:t>
            </w:r>
          </w:p>
        </w:tc>
        <w:tc>
          <w:tcPr>
            <w:tcW w:w="478" w:type="pct"/>
            <w:shd w:val="clear" w:color="auto" w:fill="auto"/>
            <w:noWrap/>
            <w:vAlign w:val="center"/>
            <w:hideMark/>
          </w:tcPr>
          <w:p w14:paraId="1080C3CB" w14:textId="77777777" w:rsidR="00BD1E70" w:rsidRPr="00BD1E70" w:rsidRDefault="00BD1E70" w:rsidP="00BD1E70">
            <w:pPr>
              <w:jc w:val="right"/>
              <w:rPr>
                <w:rFonts w:cs="Arial"/>
                <w:sz w:val="18"/>
                <w:szCs w:val="18"/>
              </w:rPr>
            </w:pPr>
            <w:r w:rsidRPr="00BD1E70">
              <w:rPr>
                <w:rFonts w:cs="Arial"/>
                <w:sz w:val="18"/>
                <w:szCs w:val="18"/>
              </w:rPr>
              <w:t>63.5</w:t>
            </w:r>
          </w:p>
        </w:tc>
        <w:tc>
          <w:tcPr>
            <w:tcW w:w="478" w:type="pct"/>
            <w:shd w:val="clear" w:color="auto" w:fill="auto"/>
            <w:noWrap/>
            <w:vAlign w:val="center"/>
            <w:hideMark/>
          </w:tcPr>
          <w:p w14:paraId="36E407FB" w14:textId="77777777" w:rsidR="00BD1E70" w:rsidRPr="00BD1E70" w:rsidRDefault="00BD1E70" w:rsidP="00BD1E70">
            <w:pPr>
              <w:jc w:val="right"/>
              <w:rPr>
                <w:rFonts w:cs="Arial"/>
                <w:sz w:val="18"/>
                <w:szCs w:val="18"/>
              </w:rPr>
            </w:pPr>
            <w:r w:rsidRPr="00BD1E70">
              <w:rPr>
                <w:rFonts w:cs="Arial"/>
                <w:sz w:val="18"/>
                <w:szCs w:val="18"/>
              </w:rPr>
              <w:t>9.3</w:t>
            </w:r>
          </w:p>
        </w:tc>
        <w:tc>
          <w:tcPr>
            <w:tcW w:w="478" w:type="pct"/>
            <w:shd w:val="clear" w:color="auto" w:fill="auto"/>
            <w:noWrap/>
            <w:vAlign w:val="center"/>
            <w:hideMark/>
          </w:tcPr>
          <w:p w14:paraId="6512FBBA" w14:textId="77777777" w:rsidR="00BD1E70" w:rsidRPr="00BD1E70" w:rsidRDefault="00BD1E70" w:rsidP="00BD1E70">
            <w:pPr>
              <w:jc w:val="right"/>
              <w:rPr>
                <w:rFonts w:cs="Arial"/>
                <w:sz w:val="18"/>
                <w:szCs w:val="18"/>
              </w:rPr>
            </w:pPr>
            <w:r w:rsidRPr="00BD1E70">
              <w:rPr>
                <w:rFonts w:cs="Arial"/>
                <w:sz w:val="18"/>
                <w:szCs w:val="18"/>
              </w:rPr>
              <w:t>9.1</w:t>
            </w:r>
          </w:p>
        </w:tc>
        <w:tc>
          <w:tcPr>
            <w:tcW w:w="390" w:type="pct"/>
            <w:shd w:val="clear" w:color="auto" w:fill="auto"/>
            <w:noWrap/>
            <w:vAlign w:val="center"/>
            <w:hideMark/>
          </w:tcPr>
          <w:p w14:paraId="244FFCB8" w14:textId="77777777" w:rsidR="00BD1E70" w:rsidRPr="00BD1E70" w:rsidRDefault="00BD1E70" w:rsidP="00BD1E70">
            <w:pPr>
              <w:jc w:val="right"/>
              <w:rPr>
                <w:rFonts w:cs="Arial"/>
                <w:sz w:val="18"/>
                <w:szCs w:val="18"/>
              </w:rPr>
            </w:pPr>
            <w:r w:rsidRPr="00BD1E70">
              <w:rPr>
                <w:rFonts w:cs="Arial"/>
                <w:sz w:val="18"/>
                <w:szCs w:val="18"/>
              </w:rPr>
              <w:t>16.1</w:t>
            </w:r>
          </w:p>
        </w:tc>
        <w:tc>
          <w:tcPr>
            <w:tcW w:w="608" w:type="pct"/>
            <w:shd w:val="clear" w:color="auto" w:fill="auto"/>
            <w:noWrap/>
            <w:vAlign w:val="center"/>
            <w:hideMark/>
          </w:tcPr>
          <w:p w14:paraId="2B9ED2C5" w14:textId="77777777" w:rsidR="00BD1E70" w:rsidRPr="00BD1E70" w:rsidRDefault="00BD1E70" w:rsidP="00BD1E70">
            <w:pPr>
              <w:jc w:val="right"/>
              <w:rPr>
                <w:rFonts w:cs="Arial"/>
                <w:sz w:val="18"/>
                <w:szCs w:val="18"/>
              </w:rPr>
            </w:pPr>
            <w:r w:rsidRPr="00BD1E70">
              <w:rPr>
                <w:rFonts w:cs="Arial"/>
                <w:sz w:val="18"/>
                <w:szCs w:val="18"/>
              </w:rPr>
              <w:t>0.7</w:t>
            </w:r>
          </w:p>
        </w:tc>
        <w:tc>
          <w:tcPr>
            <w:tcW w:w="607" w:type="pct"/>
            <w:shd w:val="clear" w:color="auto" w:fill="auto"/>
            <w:noWrap/>
            <w:vAlign w:val="center"/>
            <w:hideMark/>
          </w:tcPr>
          <w:p w14:paraId="0708A4B0" w14:textId="77777777" w:rsidR="00BD1E70" w:rsidRPr="00BD1E70" w:rsidRDefault="00BD1E70" w:rsidP="00BD1E70">
            <w:pPr>
              <w:jc w:val="right"/>
              <w:rPr>
                <w:rFonts w:cs="Arial"/>
                <w:sz w:val="18"/>
                <w:szCs w:val="18"/>
              </w:rPr>
            </w:pPr>
            <w:r w:rsidRPr="00BD1E70">
              <w:rPr>
                <w:rFonts w:cs="Arial"/>
                <w:sz w:val="18"/>
                <w:szCs w:val="18"/>
              </w:rPr>
              <w:t>5.0</w:t>
            </w:r>
          </w:p>
        </w:tc>
      </w:tr>
      <w:tr w:rsidR="00BD1E70" w:rsidRPr="00F14788" w14:paraId="2DD7DE0D" w14:textId="77777777" w:rsidTr="00BD1E70">
        <w:trPr>
          <w:trHeight w:val="259"/>
        </w:trPr>
        <w:tc>
          <w:tcPr>
            <w:tcW w:w="657" w:type="pct"/>
            <w:shd w:val="clear" w:color="auto" w:fill="auto"/>
            <w:noWrap/>
            <w:vAlign w:val="bottom"/>
            <w:hideMark/>
          </w:tcPr>
          <w:p w14:paraId="09F7486C" w14:textId="77777777" w:rsidR="00BD1E70" w:rsidRDefault="00BD1E70">
            <w:pPr>
              <w:rPr>
                <w:rFonts w:cs="Arial"/>
                <w:sz w:val="18"/>
                <w:szCs w:val="18"/>
              </w:rPr>
            </w:pPr>
            <w:r>
              <w:rPr>
                <w:rFonts w:cs="Arial"/>
                <w:sz w:val="18"/>
                <w:szCs w:val="18"/>
              </w:rPr>
              <w:t>Methuen</w:t>
            </w:r>
          </w:p>
        </w:tc>
        <w:tc>
          <w:tcPr>
            <w:tcW w:w="349" w:type="pct"/>
            <w:shd w:val="clear" w:color="auto" w:fill="auto"/>
            <w:noWrap/>
            <w:vAlign w:val="center"/>
            <w:hideMark/>
          </w:tcPr>
          <w:p w14:paraId="6EA20E01" w14:textId="77777777" w:rsidR="00BD1E70" w:rsidRPr="00BD1E70" w:rsidRDefault="00BD1E70" w:rsidP="00BD1E70">
            <w:pPr>
              <w:jc w:val="right"/>
              <w:rPr>
                <w:rFonts w:cs="Arial"/>
                <w:sz w:val="18"/>
                <w:szCs w:val="18"/>
              </w:rPr>
            </w:pPr>
            <w:r w:rsidRPr="00BD1E70">
              <w:rPr>
                <w:rFonts w:cs="Arial"/>
                <w:sz w:val="18"/>
                <w:szCs w:val="18"/>
              </w:rPr>
              <w:t>26</w:t>
            </w:r>
          </w:p>
        </w:tc>
        <w:tc>
          <w:tcPr>
            <w:tcW w:w="564" w:type="pct"/>
            <w:shd w:val="clear" w:color="000000" w:fill="auto"/>
            <w:noWrap/>
            <w:vAlign w:val="center"/>
            <w:hideMark/>
          </w:tcPr>
          <w:p w14:paraId="5A003419" w14:textId="77777777" w:rsidR="00BD1E70" w:rsidRPr="00BD1E70" w:rsidRDefault="00BD1E70" w:rsidP="00BD1E70">
            <w:pPr>
              <w:jc w:val="right"/>
              <w:rPr>
                <w:rFonts w:cs="Arial"/>
                <w:sz w:val="18"/>
                <w:szCs w:val="18"/>
              </w:rPr>
            </w:pPr>
            <w:r w:rsidRPr="00BD1E70">
              <w:rPr>
                <w:rFonts w:cs="Arial"/>
                <w:sz w:val="18"/>
                <w:szCs w:val="18"/>
              </w:rPr>
              <w:t>53</w:t>
            </w:r>
            <w:r>
              <w:rPr>
                <w:rFonts w:cs="Arial"/>
                <w:sz w:val="18"/>
                <w:szCs w:val="18"/>
              </w:rPr>
              <w:t>,</w:t>
            </w:r>
            <w:r w:rsidRPr="00BD1E70">
              <w:rPr>
                <w:rFonts w:cs="Arial"/>
                <w:sz w:val="18"/>
                <w:szCs w:val="18"/>
              </w:rPr>
              <w:t>379</w:t>
            </w:r>
          </w:p>
        </w:tc>
        <w:tc>
          <w:tcPr>
            <w:tcW w:w="391" w:type="pct"/>
            <w:shd w:val="clear" w:color="auto" w:fill="auto"/>
            <w:noWrap/>
            <w:vAlign w:val="center"/>
            <w:hideMark/>
          </w:tcPr>
          <w:p w14:paraId="54DB871C" w14:textId="77777777" w:rsidR="00BD1E70" w:rsidRPr="00BD1E70" w:rsidRDefault="00BD1E70" w:rsidP="00BD1E70">
            <w:pPr>
              <w:jc w:val="right"/>
              <w:rPr>
                <w:rFonts w:cs="Arial"/>
                <w:sz w:val="18"/>
                <w:szCs w:val="18"/>
              </w:rPr>
            </w:pPr>
            <w:r w:rsidRPr="00BD1E70">
              <w:rPr>
                <w:rFonts w:cs="Arial"/>
                <w:sz w:val="18"/>
                <w:szCs w:val="18"/>
              </w:rPr>
              <w:t>10.1</w:t>
            </w:r>
          </w:p>
        </w:tc>
        <w:tc>
          <w:tcPr>
            <w:tcW w:w="478" w:type="pct"/>
            <w:shd w:val="clear" w:color="auto" w:fill="auto"/>
            <w:noWrap/>
            <w:vAlign w:val="center"/>
            <w:hideMark/>
          </w:tcPr>
          <w:p w14:paraId="04DB29D2" w14:textId="77777777" w:rsidR="00BD1E70" w:rsidRPr="00BD1E70" w:rsidRDefault="00BD1E70" w:rsidP="00BD1E70">
            <w:pPr>
              <w:jc w:val="right"/>
              <w:rPr>
                <w:rFonts w:cs="Arial"/>
                <w:sz w:val="18"/>
                <w:szCs w:val="18"/>
              </w:rPr>
            </w:pPr>
            <w:r w:rsidRPr="00BD1E70">
              <w:rPr>
                <w:rFonts w:cs="Arial"/>
                <w:sz w:val="18"/>
                <w:szCs w:val="18"/>
              </w:rPr>
              <w:t>45.9</w:t>
            </w:r>
          </w:p>
        </w:tc>
        <w:tc>
          <w:tcPr>
            <w:tcW w:w="478" w:type="pct"/>
            <w:shd w:val="clear" w:color="auto" w:fill="auto"/>
            <w:noWrap/>
            <w:vAlign w:val="center"/>
            <w:hideMark/>
          </w:tcPr>
          <w:p w14:paraId="66E01F4D" w14:textId="77777777" w:rsidR="00BD1E70" w:rsidRPr="00BD1E70" w:rsidRDefault="00BD1E70" w:rsidP="00BD1E70">
            <w:pPr>
              <w:jc w:val="right"/>
              <w:rPr>
                <w:rFonts w:cs="Arial"/>
                <w:sz w:val="18"/>
                <w:szCs w:val="18"/>
              </w:rPr>
            </w:pPr>
            <w:r w:rsidRPr="00BD1E70">
              <w:rPr>
                <w:rFonts w:cs="Arial"/>
                <w:sz w:val="18"/>
                <w:szCs w:val="18"/>
              </w:rPr>
              <w:t>5.2</w:t>
            </w:r>
          </w:p>
        </w:tc>
        <w:tc>
          <w:tcPr>
            <w:tcW w:w="478" w:type="pct"/>
            <w:shd w:val="clear" w:color="auto" w:fill="auto"/>
            <w:noWrap/>
            <w:vAlign w:val="center"/>
            <w:hideMark/>
          </w:tcPr>
          <w:p w14:paraId="3F1DA7C9" w14:textId="77777777" w:rsidR="00BD1E70" w:rsidRPr="00BD1E70" w:rsidRDefault="00BD1E70" w:rsidP="00BD1E70">
            <w:pPr>
              <w:jc w:val="right"/>
              <w:rPr>
                <w:rFonts w:cs="Arial"/>
                <w:sz w:val="18"/>
                <w:szCs w:val="18"/>
              </w:rPr>
            </w:pPr>
            <w:r w:rsidRPr="00BD1E70">
              <w:rPr>
                <w:rFonts w:cs="Arial"/>
                <w:sz w:val="18"/>
                <w:szCs w:val="18"/>
              </w:rPr>
              <w:t>42.6</w:t>
            </w:r>
          </w:p>
        </w:tc>
        <w:tc>
          <w:tcPr>
            <w:tcW w:w="390" w:type="pct"/>
            <w:shd w:val="clear" w:color="auto" w:fill="auto"/>
            <w:noWrap/>
            <w:vAlign w:val="center"/>
            <w:hideMark/>
          </w:tcPr>
          <w:p w14:paraId="6FBAA98D" w14:textId="77777777" w:rsidR="00BD1E70" w:rsidRPr="00BD1E70" w:rsidRDefault="00BD1E70" w:rsidP="00BD1E70">
            <w:pPr>
              <w:jc w:val="right"/>
              <w:rPr>
                <w:rFonts w:cs="Arial"/>
                <w:sz w:val="18"/>
                <w:szCs w:val="18"/>
              </w:rPr>
            </w:pPr>
            <w:r w:rsidRPr="00BD1E70">
              <w:rPr>
                <w:rFonts w:cs="Arial"/>
                <w:sz w:val="18"/>
                <w:szCs w:val="18"/>
              </w:rPr>
              <w:t>5.9</w:t>
            </w:r>
          </w:p>
        </w:tc>
        <w:tc>
          <w:tcPr>
            <w:tcW w:w="608" w:type="pct"/>
            <w:shd w:val="clear" w:color="auto" w:fill="auto"/>
            <w:noWrap/>
            <w:vAlign w:val="center"/>
            <w:hideMark/>
          </w:tcPr>
          <w:p w14:paraId="670776C3" w14:textId="77777777" w:rsidR="00BD1E70" w:rsidRPr="00BD1E70" w:rsidRDefault="00BD1E70" w:rsidP="00BD1E70">
            <w:pPr>
              <w:jc w:val="right"/>
              <w:rPr>
                <w:rFonts w:cs="Arial"/>
                <w:sz w:val="18"/>
                <w:szCs w:val="18"/>
              </w:rPr>
            </w:pPr>
            <w:r w:rsidRPr="00BD1E70">
              <w:rPr>
                <w:rFonts w:cs="Arial"/>
                <w:sz w:val="18"/>
                <w:szCs w:val="18"/>
              </w:rPr>
              <w:t>2.2</w:t>
            </w:r>
          </w:p>
        </w:tc>
        <w:tc>
          <w:tcPr>
            <w:tcW w:w="607" w:type="pct"/>
            <w:shd w:val="clear" w:color="auto" w:fill="auto"/>
            <w:noWrap/>
            <w:vAlign w:val="center"/>
            <w:hideMark/>
          </w:tcPr>
          <w:p w14:paraId="24641073" w14:textId="77777777" w:rsidR="00BD1E70" w:rsidRPr="00BD1E70" w:rsidRDefault="00BD1E70" w:rsidP="00BD1E70">
            <w:pPr>
              <w:jc w:val="right"/>
              <w:rPr>
                <w:rFonts w:cs="Arial"/>
                <w:sz w:val="18"/>
                <w:szCs w:val="18"/>
              </w:rPr>
            </w:pPr>
            <w:r w:rsidRPr="00BD1E70">
              <w:rPr>
                <w:rFonts w:cs="Arial"/>
                <w:sz w:val="18"/>
                <w:szCs w:val="18"/>
              </w:rPr>
              <w:t>7.4</w:t>
            </w:r>
          </w:p>
        </w:tc>
      </w:tr>
      <w:tr w:rsidR="00BD1E70" w:rsidRPr="00F14788" w14:paraId="1FD18825" w14:textId="77777777" w:rsidTr="00BD1E70">
        <w:trPr>
          <w:trHeight w:val="259"/>
        </w:trPr>
        <w:tc>
          <w:tcPr>
            <w:tcW w:w="657" w:type="pct"/>
            <w:shd w:val="clear" w:color="auto" w:fill="auto"/>
            <w:noWrap/>
            <w:vAlign w:val="bottom"/>
            <w:hideMark/>
          </w:tcPr>
          <w:p w14:paraId="4D6E5D22" w14:textId="77777777" w:rsidR="00BD1E70" w:rsidRDefault="00BD1E70">
            <w:pPr>
              <w:rPr>
                <w:rFonts w:cs="Arial"/>
                <w:sz w:val="18"/>
                <w:szCs w:val="18"/>
              </w:rPr>
            </w:pPr>
            <w:r>
              <w:rPr>
                <w:rFonts w:cs="Arial"/>
                <w:sz w:val="18"/>
                <w:szCs w:val="18"/>
              </w:rPr>
              <w:t>New Bedford</w:t>
            </w:r>
          </w:p>
        </w:tc>
        <w:tc>
          <w:tcPr>
            <w:tcW w:w="349" w:type="pct"/>
            <w:shd w:val="clear" w:color="auto" w:fill="auto"/>
            <w:noWrap/>
            <w:vAlign w:val="center"/>
            <w:hideMark/>
          </w:tcPr>
          <w:p w14:paraId="1DF7B4F9" w14:textId="77777777" w:rsidR="00BD1E70" w:rsidRPr="00BD1E70" w:rsidRDefault="00BD1E70" w:rsidP="00BD1E70">
            <w:pPr>
              <w:jc w:val="right"/>
              <w:rPr>
                <w:rFonts w:cs="Arial"/>
                <w:sz w:val="18"/>
                <w:szCs w:val="18"/>
              </w:rPr>
            </w:pPr>
            <w:r w:rsidRPr="00BD1E70">
              <w:rPr>
                <w:rFonts w:cs="Arial"/>
                <w:sz w:val="18"/>
                <w:szCs w:val="18"/>
              </w:rPr>
              <w:t>8</w:t>
            </w:r>
          </w:p>
        </w:tc>
        <w:tc>
          <w:tcPr>
            <w:tcW w:w="564" w:type="pct"/>
            <w:shd w:val="clear" w:color="000000" w:fill="auto"/>
            <w:noWrap/>
            <w:vAlign w:val="center"/>
            <w:hideMark/>
          </w:tcPr>
          <w:p w14:paraId="42E68335" w14:textId="77777777" w:rsidR="00BD1E70" w:rsidRPr="00BD1E70" w:rsidRDefault="00BD1E70" w:rsidP="00BD1E70">
            <w:pPr>
              <w:jc w:val="right"/>
              <w:rPr>
                <w:rFonts w:cs="Arial"/>
                <w:sz w:val="18"/>
                <w:szCs w:val="18"/>
              </w:rPr>
            </w:pPr>
            <w:r w:rsidRPr="00BD1E70">
              <w:rPr>
                <w:rFonts w:cs="Arial"/>
                <w:sz w:val="18"/>
                <w:szCs w:val="18"/>
              </w:rPr>
              <w:t>99</w:t>
            </w:r>
            <w:r>
              <w:rPr>
                <w:rFonts w:cs="Arial"/>
                <w:sz w:val="18"/>
                <w:szCs w:val="18"/>
              </w:rPr>
              <w:t>,</w:t>
            </w:r>
            <w:r w:rsidRPr="00BD1E70">
              <w:rPr>
                <w:rFonts w:cs="Arial"/>
                <w:sz w:val="18"/>
                <w:szCs w:val="18"/>
              </w:rPr>
              <w:t>570</w:t>
            </w:r>
          </w:p>
        </w:tc>
        <w:tc>
          <w:tcPr>
            <w:tcW w:w="391" w:type="pct"/>
            <w:shd w:val="clear" w:color="auto" w:fill="auto"/>
            <w:noWrap/>
            <w:vAlign w:val="center"/>
            <w:hideMark/>
          </w:tcPr>
          <w:p w14:paraId="20445E6C" w14:textId="77777777" w:rsidR="00BD1E70" w:rsidRPr="00BD1E70" w:rsidRDefault="00BD1E70" w:rsidP="00BD1E70">
            <w:pPr>
              <w:jc w:val="right"/>
              <w:rPr>
                <w:rFonts w:cs="Arial"/>
                <w:sz w:val="18"/>
                <w:szCs w:val="18"/>
              </w:rPr>
            </w:pPr>
            <w:r w:rsidRPr="00BD1E70">
              <w:rPr>
                <w:rFonts w:cs="Arial"/>
                <w:sz w:val="18"/>
                <w:szCs w:val="18"/>
              </w:rPr>
              <w:t>12.8</w:t>
            </w:r>
          </w:p>
        </w:tc>
        <w:tc>
          <w:tcPr>
            <w:tcW w:w="478" w:type="pct"/>
            <w:shd w:val="clear" w:color="auto" w:fill="auto"/>
            <w:noWrap/>
            <w:vAlign w:val="center"/>
            <w:hideMark/>
          </w:tcPr>
          <w:p w14:paraId="79E72AB9" w14:textId="77777777" w:rsidR="00BD1E70" w:rsidRPr="00BD1E70" w:rsidRDefault="00BD1E70" w:rsidP="00BD1E70">
            <w:pPr>
              <w:jc w:val="right"/>
              <w:rPr>
                <w:rFonts w:cs="Arial"/>
                <w:sz w:val="18"/>
                <w:szCs w:val="18"/>
              </w:rPr>
            </w:pPr>
            <w:r w:rsidRPr="00BD1E70">
              <w:rPr>
                <w:rFonts w:cs="Arial"/>
                <w:sz w:val="18"/>
                <w:szCs w:val="18"/>
              </w:rPr>
              <w:t>44.7</w:t>
            </w:r>
          </w:p>
        </w:tc>
        <w:tc>
          <w:tcPr>
            <w:tcW w:w="478" w:type="pct"/>
            <w:shd w:val="clear" w:color="auto" w:fill="auto"/>
            <w:noWrap/>
            <w:vAlign w:val="center"/>
            <w:hideMark/>
          </w:tcPr>
          <w:p w14:paraId="345F0513" w14:textId="77777777" w:rsidR="00BD1E70" w:rsidRPr="00BD1E70" w:rsidRDefault="00BD1E70" w:rsidP="00BD1E70">
            <w:pPr>
              <w:jc w:val="right"/>
              <w:rPr>
                <w:rFonts w:cs="Arial"/>
                <w:sz w:val="18"/>
                <w:szCs w:val="18"/>
              </w:rPr>
            </w:pPr>
            <w:r w:rsidRPr="00BD1E70">
              <w:rPr>
                <w:rFonts w:cs="Arial"/>
                <w:sz w:val="18"/>
                <w:szCs w:val="18"/>
              </w:rPr>
              <w:t>14.0</w:t>
            </w:r>
          </w:p>
        </w:tc>
        <w:tc>
          <w:tcPr>
            <w:tcW w:w="478" w:type="pct"/>
            <w:shd w:val="clear" w:color="auto" w:fill="auto"/>
            <w:noWrap/>
            <w:vAlign w:val="center"/>
            <w:hideMark/>
          </w:tcPr>
          <w:p w14:paraId="3C528C22" w14:textId="77777777" w:rsidR="00BD1E70" w:rsidRPr="00BD1E70" w:rsidRDefault="00BD1E70" w:rsidP="00BD1E70">
            <w:pPr>
              <w:jc w:val="right"/>
              <w:rPr>
                <w:rFonts w:cs="Arial"/>
                <w:sz w:val="18"/>
                <w:szCs w:val="18"/>
              </w:rPr>
            </w:pPr>
            <w:r w:rsidRPr="00BD1E70">
              <w:rPr>
                <w:rFonts w:cs="Arial"/>
                <w:sz w:val="18"/>
                <w:szCs w:val="18"/>
              </w:rPr>
              <w:t>34.2</w:t>
            </w:r>
          </w:p>
        </w:tc>
        <w:tc>
          <w:tcPr>
            <w:tcW w:w="390" w:type="pct"/>
            <w:shd w:val="clear" w:color="auto" w:fill="auto"/>
            <w:noWrap/>
            <w:vAlign w:val="center"/>
            <w:hideMark/>
          </w:tcPr>
          <w:p w14:paraId="45D6D336" w14:textId="77777777" w:rsidR="00BD1E70" w:rsidRPr="00BD1E70" w:rsidRDefault="00BD1E70" w:rsidP="00BD1E70">
            <w:pPr>
              <w:jc w:val="right"/>
              <w:rPr>
                <w:rFonts w:cs="Arial"/>
                <w:sz w:val="18"/>
                <w:szCs w:val="18"/>
              </w:rPr>
            </w:pPr>
            <w:r w:rsidRPr="00BD1E70">
              <w:rPr>
                <w:rFonts w:cs="Arial"/>
                <w:sz w:val="18"/>
                <w:szCs w:val="18"/>
              </w:rPr>
              <w:t>6.4</w:t>
            </w:r>
          </w:p>
        </w:tc>
        <w:tc>
          <w:tcPr>
            <w:tcW w:w="608" w:type="pct"/>
            <w:shd w:val="clear" w:color="auto" w:fill="auto"/>
            <w:noWrap/>
            <w:vAlign w:val="center"/>
            <w:hideMark/>
          </w:tcPr>
          <w:p w14:paraId="5D7196CE" w14:textId="77777777" w:rsidR="00BD1E70" w:rsidRPr="00BD1E70" w:rsidRDefault="00BD1E70" w:rsidP="00BD1E70">
            <w:pPr>
              <w:jc w:val="right"/>
              <w:rPr>
                <w:rFonts w:cs="Arial"/>
                <w:sz w:val="18"/>
                <w:szCs w:val="18"/>
              </w:rPr>
            </w:pPr>
            <w:r w:rsidRPr="00BD1E70">
              <w:rPr>
                <w:rFonts w:cs="Arial"/>
                <w:sz w:val="18"/>
                <w:szCs w:val="18"/>
              </w:rPr>
              <w:t>1.4</w:t>
            </w:r>
          </w:p>
        </w:tc>
        <w:tc>
          <w:tcPr>
            <w:tcW w:w="607" w:type="pct"/>
            <w:shd w:val="clear" w:color="auto" w:fill="auto"/>
            <w:noWrap/>
            <w:vAlign w:val="center"/>
            <w:hideMark/>
          </w:tcPr>
          <w:p w14:paraId="69B35505" w14:textId="77777777" w:rsidR="00BD1E70" w:rsidRPr="00BD1E70" w:rsidRDefault="00BD1E70" w:rsidP="00BD1E70">
            <w:pPr>
              <w:jc w:val="right"/>
              <w:rPr>
                <w:rFonts w:cs="Arial"/>
                <w:sz w:val="18"/>
                <w:szCs w:val="18"/>
              </w:rPr>
            </w:pPr>
            <w:r w:rsidRPr="00BD1E70">
              <w:rPr>
                <w:rFonts w:cs="Arial"/>
                <w:sz w:val="18"/>
                <w:szCs w:val="18"/>
              </w:rPr>
              <w:t>10.1</w:t>
            </w:r>
          </w:p>
        </w:tc>
      </w:tr>
      <w:tr w:rsidR="00BD1E70" w:rsidRPr="00F14788" w14:paraId="2298388E" w14:textId="77777777" w:rsidTr="00BD1E70">
        <w:trPr>
          <w:trHeight w:val="259"/>
        </w:trPr>
        <w:tc>
          <w:tcPr>
            <w:tcW w:w="657" w:type="pct"/>
            <w:shd w:val="clear" w:color="auto" w:fill="auto"/>
            <w:noWrap/>
            <w:vAlign w:val="bottom"/>
            <w:hideMark/>
          </w:tcPr>
          <w:p w14:paraId="4460B96D" w14:textId="77777777" w:rsidR="00BD1E70" w:rsidRDefault="00BD1E70">
            <w:pPr>
              <w:rPr>
                <w:rFonts w:cs="Arial"/>
                <w:sz w:val="18"/>
                <w:szCs w:val="18"/>
              </w:rPr>
            </w:pPr>
            <w:r>
              <w:rPr>
                <w:rFonts w:cs="Arial"/>
                <w:sz w:val="18"/>
                <w:szCs w:val="18"/>
              </w:rPr>
              <w:t>Newton</w:t>
            </w:r>
          </w:p>
        </w:tc>
        <w:tc>
          <w:tcPr>
            <w:tcW w:w="349" w:type="pct"/>
            <w:shd w:val="clear" w:color="auto" w:fill="auto"/>
            <w:noWrap/>
            <w:vAlign w:val="center"/>
            <w:hideMark/>
          </w:tcPr>
          <w:p w14:paraId="4DB65719" w14:textId="77777777" w:rsidR="00BD1E70" w:rsidRPr="00BD1E70" w:rsidRDefault="00BD1E70" w:rsidP="00BD1E70">
            <w:pPr>
              <w:jc w:val="right"/>
              <w:rPr>
                <w:rFonts w:cs="Arial"/>
                <w:sz w:val="18"/>
                <w:szCs w:val="18"/>
              </w:rPr>
            </w:pPr>
            <w:r w:rsidRPr="00BD1E70">
              <w:rPr>
                <w:rFonts w:cs="Arial"/>
                <w:sz w:val="18"/>
                <w:szCs w:val="18"/>
              </w:rPr>
              <w:t>10</w:t>
            </w:r>
          </w:p>
        </w:tc>
        <w:tc>
          <w:tcPr>
            <w:tcW w:w="564" w:type="pct"/>
            <w:shd w:val="clear" w:color="000000" w:fill="auto"/>
            <w:noWrap/>
            <w:vAlign w:val="center"/>
            <w:hideMark/>
          </w:tcPr>
          <w:p w14:paraId="67384561" w14:textId="77777777" w:rsidR="00BD1E70" w:rsidRPr="00BD1E70" w:rsidRDefault="00BD1E70" w:rsidP="00BD1E70">
            <w:pPr>
              <w:jc w:val="right"/>
              <w:rPr>
                <w:rFonts w:cs="Arial"/>
                <w:sz w:val="18"/>
                <w:szCs w:val="18"/>
              </w:rPr>
            </w:pPr>
            <w:r w:rsidRPr="00BD1E70">
              <w:rPr>
                <w:rFonts w:cs="Arial"/>
                <w:sz w:val="18"/>
                <w:szCs w:val="18"/>
              </w:rPr>
              <w:t>91</w:t>
            </w:r>
            <w:r>
              <w:rPr>
                <w:rFonts w:cs="Arial"/>
                <w:sz w:val="18"/>
                <w:szCs w:val="18"/>
              </w:rPr>
              <w:t>,</w:t>
            </w:r>
            <w:r w:rsidRPr="00BD1E70">
              <w:rPr>
                <w:rFonts w:cs="Arial"/>
                <w:sz w:val="18"/>
                <w:szCs w:val="18"/>
              </w:rPr>
              <w:t>408</w:t>
            </w:r>
          </w:p>
        </w:tc>
        <w:tc>
          <w:tcPr>
            <w:tcW w:w="391" w:type="pct"/>
            <w:shd w:val="clear" w:color="auto" w:fill="auto"/>
            <w:noWrap/>
            <w:vAlign w:val="center"/>
            <w:hideMark/>
          </w:tcPr>
          <w:p w14:paraId="74CA7845" w14:textId="77777777" w:rsidR="00BD1E70" w:rsidRPr="00BD1E70" w:rsidRDefault="00BD1E70" w:rsidP="00BD1E70">
            <w:pPr>
              <w:jc w:val="right"/>
              <w:rPr>
                <w:rFonts w:cs="Arial"/>
                <w:sz w:val="18"/>
                <w:szCs w:val="18"/>
              </w:rPr>
            </w:pPr>
            <w:r w:rsidRPr="00BD1E70">
              <w:rPr>
                <w:rFonts w:cs="Arial"/>
                <w:sz w:val="18"/>
                <w:szCs w:val="18"/>
              </w:rPr>
              <w:t>7.3</w:t>
            </w:r>
          </w:p>
        </w:tc>
        <w:tc>
          <w:tcPr>
            <w:tcW w:w="478" w:type="pct"/>
            <w:shd w:val="clear" w:color="auto" w:fill="auto"/>
            <w:noWrap/>
            <w:vAlign w:val="center"/>
            <w:hideMark/>
          </w:tcPr>
          <w:p w14:paraId="1674EDB3" w14:textId="77777777" w:rsidR="00BD1E70" w:rsidRPr="00BD1E70" w:rsidRDefault="00BD1E70" w:rsidP="00BD1E70">
            <w:pPr>
              <w:jc w:val="right"/>
              <w:rPr>
                <w:rFonts w:cs="Arial"/>
                <w:sz w:val="18"/>
                <w:szCs w:val="18"/>
              </w:rPr>
            </w:pPr>
            <w:r w:rsidRPr="00BD1E70">
              <w:rPr>
                <w:rFonts w:cs="Arial"/>
                <w:sz w:val="18"/>
                <w:szCs w:val="18"/>
              </w:rPr>
              <w:t>65.5</w:t>
            </w:r>
          </w:p>
        </w:tc>
        <w:tc>
          <w:tcPr>
            <w:tcW w:w="478" w:type="pct"/>
            <w:shd w:val="clear" w:color="auto" w:fill="auto"/>
            <w:noWrap/>
            <w:vAlign w:val="center"/>
            <w:hideMark/>
          </w:tcPr>
          <w:p w14:paraId="1ECF9E9B" w14:textId="77777777" w:rsidR="00BD1E70" w:rsidRPr="00BD1E70" w:rsidRDefault="00BD1E70" w:rsidP="00BD1E70">
            <w:pPr>
              <w:jc w:val="right"/>
              <w:rPr>
                <w:rFonts w:cs="Arial"/>
                <w:sz w:val="18"/>
                <w:szCs w:val="18"/>
              </w:rPr>
            </w:pPr>
            <w:r w:rsidRPr="00BD1E70">
              <w:rPr>
                <w:rFonts w:cs="Arial"/>
                <w:sz w:val="18"/>
                <w:szCs w:val="18"/>
              </w:rPr>
              <w:t>3.8</w:t>
            </w:r>
          </w:p>
        </w:tc>
        <w:tc>
          <w:tcPr>
            <w:tcW w:w="478" w:type="pct"/>
            <w:shd w:val="clear" w:color="auto" w:fill="auto"/>
            <w:noWrap/>
            <w:vAlign w:val="center"/>
            <w:hideMark/>
          </w:tcPr>
          <w:p w14:paraId="1E046B17" w14:textId="77777777" w:rsidR="00BD1E70" w:rsidRPr="00BD1E70" w:rsidRDefault="00BD1E70" w:rsidP="00BD1E70">
            <w:pPr>
              <w:jc w:val="right"/>
              <w:rPr>
                <w:rFonts w:cs="Arial"/>
                <w:sz w:val="18"/>
                <w:szCs w:val="18"/>
              </w:rPr>
            </w:pPr>
            <w:r w:rsidRPr="00BD1E70">
              <w:rPr>
                <w:rFonts w:cs="Arial"/>
                <w:sz w:val="18"/>
                <w:szCs w:val="18"/>
              </w:rPr>
              <w:t>5.3</w:t>
            </w:r>
          </w:p>
        </w:tc>
        <w:tc>
          <w:tcPr>
            <w:tcW w:w="390" w:type="pct"/>
            <w:shd w:val="clear" w:color="auto" w:fill="auto"/>
            <w:noWrap/>
            <w:vAlign w:val="center"/>
            <w:hideMark/>
          </w:tcPr>
          <w:p w14:paraId="2A8D0F79" w14:textId="77777777" w:rsidR="00BD1E70" w:rsidRPr="00BD1E70" w:rsidRDefault="00BD1E70" w:rsidP="00BD1E70">
            <w:pPr>
              <w:jc w:val="right"/>
              <w:rPr>
                <w:rFonts w:cs="Arial"/>
                <w:sz w:val="18"/>
                <w:szCs w:val="18"/>
              </w:rPr>
            </w:pPr>
            <w:r w:rsidRPr="00BD1E70">
              <w:rPr>
                <w:rFonts w:cs="Arial"/>
                <w:sz w:val="18"/>
                <w:szCs w:val="18"/>
              </w:rPr>
              <w:t>23.7</w:t>
            </w:r>
          </w:p>
        </w:tc>
        <w:tc>
          <w:tcPr>
            <w:tcW w:w="608" w:type="pct"/>
            <w:shd w:val="clear" w:color="auto" w:fill="auto"/>
            <w:noWrap/>
            <w:vAlign w:val="center"/>
            <w:hideMark/>
          </w:tcPr>
          <w:p w14:paraId="00975EB1" w14:textId="77777777" w:rsidR="00BD1E70" w:rsidRPr="00BD1E70" w:rsidRDefault="00BD1E70" w:rsidP="00BD1E70">
            <w:pPr>
              <w:jc w:val="right"/>
              <w:rPr>
                <w:rFonts w:cs="Arial"/>
                <w:sz w:val="18"/>
                <w:szCs w:val="18"/>
              </w:rPr>
            </w:pPr>
            <w:r w:rsidRPr="00BD1E70">
              <w:rPr>
                <w:rFonts w:cs="Arial"/>
                <w:sz w:val="18"/>
                <w:szCs w:val="18"/>
              </w:rPr>
              <w:t>1.2</w:t>
            </w:r>
          </w:p>
        </w:tc>
        <w:tc>
          <w:tcPr>
            <w:tcW w:w="607" w:type="pct"/>
            <w:shd w:val="clear" w:color="auto" w:fill="auto"/>
            <w:noWrap/>
            <w:vAlign w:val="center"/>
            <w:hideMark/>
          </w:tcPr>
          <w:p w14:paraId="4A185596" w14:textId="77777777" w:rsidR="00BD1E70" w:rsidRPr="00BD1E70" w:rsidRDefault="00BD1E70" w:rsidP="00BD1E70">
            <w:pPr>
              <w:jc w:val="right"/>
              <w:rPr>
                <w:rFonts w:cs="Arial"/>
                <w:sz w:val="18"/>
                <w:szCs w:val="18"/>
              </w:rPr>
            </w:pPr>
            <w:r w:rsidRPr="00BD1E70">
              <w:rPr>
                <w:rFonts w:cs="Arial"/>
                <w:sz w:val="18"/>
                <w:szCs w:val="18"/>
              </w:rPr>
              <w:t>7.1</w:t>
            </w:r>
          </w:p>
        </w:tc>
      </w:tr>
      <w:tr w:rsidR="00BD1E70" w:rsidRPr="00F14788" w14:paraId="52E8A808" w14:textId="77777777" w:rsidTr="00BD1E70">
        <w:trPr>
          <w:trHeight w:val="259"/>
        </w:trPr>
        <w:tc>
          <w:tcPr>
            <w:tcW w:w="657" w:type="pct"/>
            <w:shd w:val="clear" w:color="auto" w:fill="auto"/>
            <w:noWrap/>
            <w:vAlign w:val="bottom"/>
            <w:hideMark/>
          </w:tcPr>
          <w:p w14:paraId="44BE7574" w14:textId="77777777" w:rsidR="00BD1E70" w:rsidRDefault="00BD1E70">
            <w:pPr>
              <w:rPr>
                <w:rFonts w:cs="Arial"/>
                <w:sz w:val="18"/>
                <w:szCs w:val="18"/>
              </w:rPr>
            </w:pPr>
            <w:r>
              <w:rPr>
                <w:rFonts w:cs="Arial"/>
                <w:sz w:val="18"/>
                <w:szCs w:val="18"/>
              </w:rPr>
              <w:t>Peabody</w:t>
            </w:r>
          </w:p>
        </w:tc>
        <w:tc>
          <w:tcPr>
            <w:tcW w:w="349" w:type="pct"/>
            <w:shd w:val="clear" w:color="auto" w:fill="auto"/>
            <w:noWrap/>
            <w:vAlign w:val="center"/>
            <w:hideMark/>
          </w:tcPr>
          <w:p w14:paraId="59ACC31F" w14:textId="77777777" w:rsidR="00BD1E70" w:rsidRPr="00BD1E70" w:rsidRDefault="00BD1E70" w:rsidP="00BD1E70">
            <w:pPr>
              <w:jc w:val="right"/>
              <w:rPr>
                <w:rFonts w:cs="Arial"/>
                <w:sz w:val="18"/>
                <w:szCs w:val="18"/>
              </w:rPr>
            </w:pPr>
            <w:r w:rsidRPr="00BD1E70">
              <w:rPr>
                <w:rFonts w:cs="Arial"/>
                <w:sz w:val="18"/>
                <w:szCs w:val="18"/>
              </w:rPr>
              <w:t>25</w:t>
            </w:r>
          </w:p>
        </w:tc>
        <w:tc>
          <w:tcPr>
            <w:tcW w:w="564" w:type="pct"/>
            <w:shd w:val="clear" w:color="000000" w:fill="auto"/>
            <w:noWrap/>
            <w:vAlign w:val="center"/>
            <w:hideMark/>
          </w:tcPr>
          <w:p w14:paraId="53C67040" w14:textId="77777777" w:rsidR="00BD1E70" w:rsidRPr="00BD1E70" w:rsidRDefault="00BD1E70" w:rsidP="00BD1E70">
            <w:pPr>
              <w:jc w:val="right"/>
              <w:rPr>
                <w:rFonts w:cs="Arial"/>
                <w:sz w:val="18"/>
                <w:szCs w:val="18"/>
              </w:rPr>
            </w:pPr>
            <w:r w:rsidRPr="00BD1E70">
              <w:rPr>
                <w:rFonts w:cs="Arial"/>
                <w:sz w:val="18"/>
                <w:szCs w:val="18"/>
              </w:rPr>
              <w:t>55</w:t>
            </w:r>
            <w:r>
              <w:rPr>
                <w:rFonts w:cs="Arial"/>
                <w:sz w:val="18"/>
                <w:szCs w:val="18"/>
              </w:rPr>
              <w:t>,</w:t>
            </w:r>
            <w:r w:rsidRPr="00BD1E70">
              <w:rPr>
                <w:rFonts w:cs="Arial"/>
                <w:sz w:val="18"/>
                <w:szCs w:val="18"/>
              </w:rPr>
              <w:t>688</w:t>
            </w:r>
          </w:p>
        </w:tc>
        <w:tc>
          <w:tcPr>
            <w:tcW w:w="391" w:type="pct"/>
            <w:shd w:val="clear" w:color="auto" w:fill="auto"/>
            <w:noWrap/>
            <w:vAlign w:val="center"/>
            <w:hideMark/>
          </w:tcPr>
          <w:p w14:paraId="7ECD27FB" w14:textId="77777777" w:rsidR="00BD1E70" w:rsidRPr="00BD1E70" w:rsidRDefault="00BD1E70" w:rsidP="00BD1E70">
            <w:pPr>
              <w:jc w:val="right"/>
              <w:rPr>
                <w:rFonts w:cs="Arial"/>
                <w:sz w:val="18"/>
                <w:szCs w:val="18"/>
              </w:rPr>
            </w:pPr>
            <w:r w:rsidRPr="00BD1E70">
              <w:rPr>
                <w:rFonts w:cs="Arial"/>
                <w:sz w:val="18"/>
                <w:szCs w:val="18"/>
              </w:rPr>
              <w:t>9.9</w:t>
            </w:r>
          </w:p>
        </w:tc>
        <w:tc>
          <w:tcPr>
            <w:tcW w:w="478" w:type="pct"/>
            <w:shd w:val="clear" w:color="auto" w:fill="auto"/>
            <w:noWrap/>
            <w:vAlign w:val="center"/>
            <w:hideMark/>
          </w:tcPr>
          <w:p w14:paraId="1F83B522" w14:textId="77777777" w:rsidR="00BD1E70" w:rsidRPr="00BD1E70" w:rsidRDefault="00BD1E70" w:rsidP="00BD1E70">
            <w:pPr>
              <w:jc w:val="right"/>
              <w:rPr>
                <w:rFonts w:cs="Arial"/>
                <w:sz w:val="18"/>
                <w:szCs w:val="18"/>
              </w:rPr>
            </w:pPr>
            <w:r w:rsidRPr="00BD1E70">
              <w:rPr>
                <w:rFonts w:cs="Arial"/>
                <w:sz w:val="18"/>
                <w:szCs w:val="18"/>
              </w:rPr>
              <w:t>64.5</w:t>
            </w:r>
          </w:p>
        </w:tc>
        <w:tc>
          <w:tcPr>
            <w:tcW w:w="478" w:type="pct"/>
            <w:shd w:val="clear" w:color="auto" w:fill="auto"/>
            <w:noWrap/>
            <w:vAlign w:val="center"/>
            <w:hideMark/>
          </w:tcPr>
          <w:p w14:paraId="1AC89107" w14:textId="77777777" w:rsidR="00BD1E70" w:rsidRPr="00BD1E70" w:rsidRDefault="00BD1E70" w:rsidP="00BD1E70">
            <w:pPr>
              <w:jc w:val="right"/>
              <w:rPr>
                <w:rFonts w:cs="Arial"/>
                <w:sz w:val="18"/>
                <w:szCs w:val="18"/>
              </w:rPr>
            </w:pPr>
            <w:r w:rsidRPr="00BD1E70">
              <w:rPr>
                <w:rFonts w:cs="Arial"/>
                <w:sz w:val="18"/>
                <w:szCs w:val="18"/>
              </w:rPr>
              <w:t>5.3</w:t>
            </w:r>
          </w:p>
        </w:tc>
        <w:tc>
          <w:tcPr>
            <w:tcW w:w="478" w:type="pct"/>
            <w:shd w:val="clear" w:color="auto" w:fill="auto"/>
            <w:noWrap/>
            <w:vAlign w:val="center"/>
            <w:hideMark/>
          </w:tcPr>
          <w:p w14:paraId="1B706B73" w14:textId="77777777" w:rsidR="00BD1E70" w:rsidRPr="00BD1E70" w:rsidRDefault="00BD1E70" w:rsidP="00BD1E70">
            <w:pPr>
              <w:jc w:val="right"/>
              <w:rPr>
                <w:rFonts w:cs="Arial"/>
                <w:sz w:val="18"/>
                <w:szCs w:val="18"/>
              </w:rPr>
            </w:pPr>
            <w:r w:rsidRPr="00BD1E70">
              <w:rPr>
                <w:rFonts w:cs="Arial"/>
                <w:sz w:val="18"/>
                <w:szCs w:val="18"/>
              </w:rPr>
              <w:t>18.4</w:t>
            </w:r>
          </w:p>
        </w:tc>
        <w:tc>
          <w:tcPr>
            <w:tcW w:w="390" w:type="pct"/>
            <w:shd w:val="clear" w:color="auto" w:fill="auto"/>
            <w:noWrap/>
            <w:vAlign w:val="center"/>
            <w:hideMark/>
          </w:tcPr>
          <w:p w14:paraId="42D6CD34" w14:textId="77777777" w:rsidR="00BD1E70" w:rsidRPr="00BD1E70" w:rsidRDefault="00BD1E70" w:rsidP="00BD1E70">
            <w:pPr>
              <w:jc w:val="right"/>
              <w:rPr>
                <w:rFonts w:cs="Arial"/>
                <w:sz w:val="18"/>
                <w:szCs w:val="18"/>
              </w:rPr>
            </w:pPr>
            <w:r w:rsidRPr="00BD1E70">
              <w:rPr>
                <w:rFonts w:cs="Arial"/>
                <w:sz w:val="18"/>
                <w:szCs w:val="18"/>
              </w:rPr>
              <w:t>4.0</w:t>
            </w:r>
          </w:p>
        </w:tc>
        <w:tc>
          <w:tcPr>
            <w:tcW w:w="608" w:type="pct"/>
            <w:shd w:val="clear" w:color="auto" w:fill="auto"/>
            <w:noWrap/>
            <w:vAlign w:val="center"/>
            <w:hideMark/>
          </w:tcPr>
          <w:p w14:paraId="458B2718" w14:textId="77777777" w:rsidR="00BD1E70" w:rsidRPr="00BD1E70" w:rsidRDefault="00BD1E70" w:rsidP="00BD1E70">
            <w:pPr>
              <w:jc w:val="right"/>
              <w:rPr>
                <w:rFonts w:cs="Arial"/>
                <w:sz w:val="18"/>
                <w:szCs w:val="18"/>
              </w:rPr>
            </w:pPr>
            <w:r w:rsidRPr="00BD1E70">
              <w:rPr>
                <w:rFonts w:cs="Arial"/>
                <w:sz w:val="18"/>
                <w:szCs w:val="18"/>
              </w:rPr>
              <w:t>1.1</w:t>
            </w:r>
          </w:p>
        </w:tc>
        <w:tc>
          <w:tcPr>
            <w:tcW w:w="607" w:type="pct"/>
            <w:shd w:val="clear" w:color="auto" w:fill="auto"/>
            <w:noWrap/>
            <w:vAlign w:val="center"/>
            <w:hideMark/>
          </w:tcPr>
          <w:p w14:paraId="0667B072" w14:textId="77777777" w:rsidR="00BD1E70" w:rsidRPr="00BD1E70" w:rsidRDefault="00BD1E70" w:rsidP="00BD1E70">
            <w:pPr>
              <w:jc w:val="right"/>
              <w:rPr>
                <w:rFonts w:cs="Arial"/>
                <w:sz w:val="18"/>
                <w:szCs w:val="18"/>
              </w:rPr>
            </w:pPr>
            <w:r w:rsidRPr="00BD1E70">
              <w:rPr>
                <w:rFonts w:cs="Arial"/>
                <w:sz w:val="18"/>
                <w:szCs w:val="18"/>
              </w:rPr>
              <w:t>10.4</w:t>
            </w:r>
          </w:p>
        </w:tc>
      </w:tr>
      <w:tr w:rsidR="00BD1E70" w:rsidRPr="00F14788" w14:paraId="03D0BEEA" w14:textId="77777777" w:rsidTr="00BD1E70">
        <w:trPr>
          <w:trHeight w:val="259"/>
        </w:trPr>
        <w:tc>
          <w:tcPr>
            <w:tcW w:w="657" w:type="pct"/>
            <w:shd w:val="clear" w:color="auto" w:fill="auto"/>
            <w:noWrap/>
            <w:vAlign w:val="bottom"/>
            <w:hideMark/>
          </w:tcPr>
          <w:p w14:paraId="42831199" w14:textId="77777777" w:rsidR="00BD1E70" w:rsidRDefault="00BD1E70">
            <w:pPr>
              <w:rPr>
                <w:rFonts w:cs="Arial"/>
                <w:sz w:val="18"/>
                <w:szCs w:val="18"/>
              </w:rPr>
            </w:pPr>
            <w:r>
              <w:rPr>
                <w:rFonts w:cs="Arial"/>
                <w:sz w:val="18"/>
                <w:szCs w:val="18"/>
              </w:rPr>
              <w:t>Plymouth</w:t>
            </w:r>
          </w:p>
        </w:tc>
        <w:tc>
          <w:tcPr>
            <w:tcW w:w="349" w:type="pct"/>
            <w:shd w:val="clear" w:color="auto" w:fill="auto"/>
            <w:noWrap/>
            <w:vAlign w:val="center"/>
            <w:hideMark/>
          </w:tcPr>
          <w:p w14:paraId="3946FA7E" w14:textId="77777777" w:rsidR="00BD1E70" w:rsidRPr="00BD1E70" w:rsidRDefault="00BD1E70" w:rsidP="00BD1E70">
            <w:pPr>
              <w:jc w:val="right"/>
              <w:rPr>
                <w:rFonts w:cs="Arial"/>
                <w:sz w:val="18"/>
                <w:szCs w:val="18"/>
              </w:rPr>
            </w:pPr>
            <w:r w:rsidRPr="00BD1E70">
              <w:rPr>
                <w:rFonts w:cs="Arial"/>
                <w:sz w:val="18"/>
                <w:szCs w:val="18"/>
              </w:rPr>
              <w:t>19</w:t>
            </w:r>
          </w:p>
        </w:tc>
        <w:tc>
          <w:tcPr>
            <w:tcW w:w="564" w:type="pct"/>
            <w:shd w:val="clear" w:color="000000" w:fill="auto"/>
            <w:noWrap/>
            <w:vAlign w:val="center"/>
            <w:hideMark/>
          </w:tcPr>
          <w:p w14:paraId="73047A6E" w14:textId="77777777" w:rsidR="00BD1E70" w:rsidRPr="00BD1E70" w:rsidRDefault="00BD1E70" w:rsidP="00BD1E70">
            <w:pPr>
              <w:jc w:val="right"/>
              <w:rPr>
                <w:rFonts w:cs="Arial"/>
                <w:sz w:val="18"/>
                <w:szCs w:val="18"/>
              </w:rPr>
            </w:pPr>
            <w:r w:rsidRPr="00BD1E70">
              <w:rPr>
                <w:rFonts w:cs="Arial"/>
                <w:sz w:val="18"/>
                <w:szCs w:val="18"/>
              </w:rPr>
              <w:t>62</w:t>
            </w:r>
            <w:r>
              <w:rPr>
                <w:rFonts w:cs="Arial"/>
                <w:sz w:val="18"/>
                <w:szCs w:val="18"/>
              </w:rPr>
              <w:t>,</w:t>
            </w:r>
            <w:r w:rsidRPr="00BD1E70">
              <w:rPr>
                <w:rFonts w:cs="Arial"/>
                <w:sz w:val="18"/>
                <w:szCs w:val="18"/>
              </w:rPr>
              <w:t>040</w:t>
            </w:r>
          </w:p>
        </w:tc>
        <w:tc>
          <w:tcPr>
            <w:tcW w:w="391" w:type="pct"/>
            <w:shd w:val="clear" w:color="auto" w:fill="auto"/>
            <w:noWrap/>
            <w:vAlign w:val="center"/>
            <w:hideMark/>
          </w:tcPr>
          <w:p w14:paraId="0DD9B2D1" w14:textId="77777777" w:rsidR="00BD1E70" w:rsidRPr="00BD1E70" w:rsidRDefault="00BD1E70" w:rsidP="00BD1E70">
            <w:pPr>
              <w:jc w:val="right"/>
              <w:rPr>
                <w:rFonts w:cs="Arial"/>
                <w:sz w:val="18"/>
                <w:szCs w:val="18"/>
              </w:rPr>
            </w:pPr>
            <w:r w:rsidRPr="00BD1E70">
              <w:rPr>
                <w:rFonts w:cs="Arial"/>
                <w:sz w:val="18"/>
                <w:szCs w:val="18"/>
              </w:rPr>
              <w:t>7.5</w:t>
            </w:r>
          </w:p>
        </w:tc>
        <w:tc>
          <w:tcPr>
            <w:tcW w:w="478" w:type="pct"/>
            <w:shd w:val="clear" w:color="auto" w:fill="auto"/>
            <w:noWrap/>
            <w:vAlign w:val="center"/>
            <w:hideMark/>
          </w:tcPr>
          <w:p w14:paraId="73ADC248" w14:textId="77777777" w:rsidR="00BD1E70" w:rsidRPr="00BD1E70" w:rsidRDefault="00BD1E70" w:rsidP="00BD1E70">
            <w:pPr>
              <w:jc w:val="right"/>
              <w:rPr>
                <w:rFonts w:cs="Arial"/>
                <w:sz w:val="18"/>
                <w:szCs w:val="18"/>
              </w:rPr>
            </w:pPr>
            <w:r w:rsidRPr="00BD1E70">
              <w:rPr>
                <w:rFonts w:cs="Arial"/>
                <w:sz w:val="18"/>
                <w:szCs w:val="18"/>
              </w:rPr>
              <w:t>87.7</w:t>
            </w:r>
          </w:p>
        </w:tc>
        <w:tc>
          <w:tcPr>
            <w:tcW w:w="478" w:type="pct"/>
            <w:shd w:val="clear" w:color="auto" w:fill="auto"/>
            <w:noWrap/>
            <w:vAlign w:val="center"/>
            <w:hideMark/>
          </w:tcPr>
          <w:p w14:paraId="6C03337F" w14:textId="77777777" w:rsidR="00BD1E70" w:rsidRPr="00BD1E70" w:rsidRDefault="00BD1E70" w:rsidP="00BD1E70">
            <w:pPr>
              <w:jc w:val="right"/>
              <w:rPr>
                <w:rFonts w:cs="Arial"/>
                <w:sz w:val="18"/>
                <w:szCs w:val="18"/>
              </w:rPr>
            </w:pPr>
            <w:r w:rsidRPr="00BD1E70">
              <w:rPr>
                <w:rFonts w:cs="Arial"/>
                <w:sz w:val="18"/>
                <w:szCs w:val="18"/>
              </w:rPr>
              <w:t>3.7</w:t>
            </w:r>
          </w:p>
        </w:tc>
        <w:tc>
          <w:tcPr>
            <w:tcW w:w="478" w:type="pct"/>
            <w:shd w:val="clear" w:color="auto" w:fill="auto"/>
            <w:noWrap/>
            <w:vAlign w:val="center"/>
            <w:hideMark/>
          </w:tcPr>
          <w:p w14:paraId="51DB8C57" w14:textId="77777777" w:rsidR="00BD1E70" w:rsidRPr="00BD1E70" w:rsidRDefault="00BD1E70" w:rsidP="00BD1E70">
            <w:pPr>
              <w:jc w:val="right"/>
              <w:rPr>
                <w:rFonts w:cs="Arial"/>
                <w:sz w:val="18"/>
                <w:szCs w:val="18"/>
              </w:rPr>
            </w:pPr>
            <w:r w:rsidRPr="00BD1E70">
              <w:rPr>
                <w:rFonts w:cs="Arial"/>
                <w:sz w:val="18"/>
                <w:szCs w:val="18"/>
              </w:rPr>
              <w:t>6.0</w:t>
            </w:r>
          </w:p>
        </w:tc>
        <w:tc>
          <w:tcPr>
            <w:tcW w:w="390" w:type="pct"/>
            <w:shd w:val="clear" w:color="auto" w:fill="auto"/>
            <w:noWrap/>
            <w:vAlign w:val="center"/>
            <w:hideMark/>
          </w:tcPr>
          <w:p w14:paraId="6EA3D386" w14:textId="77777777" w:rsidR="00BD1E70" w:rsidRPr="00BD1E70" w:rsidRDefault="00BD1E70" w:rsidP="00BD1E70">
            <w:pPr>
              <w:jc w:val="right"/>
              <w:rPr>
                <w:rFonts w:cs="Arial"/>
                <w:sz w:val="18"/>
                <w:szCs w:val="18"/>
              </w:rPr>
            </w:pPr>
            <w:r w:rsidRPr="00BD1E70">
              <w:rPr>
                <w:rFonts w:cs="Arial"/>
                <w:sz w:val="18"/>
                <w:szCs w:val="18"/>
              </w:rPr>
              <w:t>2.4</w:t>
            </w:r>
          </w:p>
        </w:tc>
        <w:tc>
          <w:tcPr>
            <w:tcW w:w="608" w:type="pct"/>
            <w:shd w:val="clear" w:color="auto" w:fill="auto"/>
            <w:noWrap/>
            <w:vAlign w:val="center"/>
            <w:hideMark/>
          </w:tcPr>
          <w:p w14:paraId="1DF6A76E" w14:textId="77777777" w:rsidR="00BD1E70" w:rsidRPr="00BD1E70" w:rsidRDefault="00BD1E70" w:rsidP="00BD1E70">
            <w:pPr>
              <w:jc w:val="right"/>
              <w:rPr>
                <w:rFonts w:cs="Arial"/>
                <w:sz w:val="18"/>
                <w:szCs w:val="18"/>
              </w:rPr>
            </w:pPr>
            <w:r w:rsidRPr="00BD1E70">
              <w:rPr>
                <w:rFonts w:cs="Arial"/>
                <w:sz w:val="18"/>
                <w:szCs w:val="18"/>
              </w:rPr>
              <w:t>0.6</w:t>
            </w:r>
          </w:p>
        </w:tc>
        <w:tc>
          <w:tcPr>
            <w:tcW w:w="607" w:type="pct"/>
            <w:shd w:val="clear" w:color="auto" w:fill="auto"/>
            <w:noWrap/>
            <w:vAlign w:val="center"/>
            <w:hideMark/>
          </w:tcPr>
          <w:p w14:paraId="1A81E23B" w14:textId="77777777" w:rsidR="00BD1E70" w:rsidRPr="00BD1E70" w:rsidRDefault="00BD1E70" w:rsidP="00BD1E70">
            <w:pPr>
              <w:jc w:val="right"/>
              <w:rPr>
                <w:rFonts w:cs="Arial"/>
                <w:sz w:val="18"/>
                <w:szCs w:val="18"/>
              </w:rPr>
            </w:pPr>
            <w:r w:rsidRPr="00BD1E70">
              <w:rPr>
                <w:rFonts w:cs="Arial"/>
                <w:sz w:val="18"/>
                <w:szCs w:val="18"/>
              </w:rPr>
              <w:t>6.1</w:t>
            </w:r>
          </w:p>
        </w:tc>
      </w:tr>
      <w:tr w:rsidR="00BD1E70" w:rsidRPr="00F14788" w14:paraId="643A912D" w14:textId="77777777" w:rsidTr="00BD1E70">
        <w:trPr>
          <w:trHeight w:val="267"/>
        </w:trPr>
        <w:tc>
          <w:tcPr>
            <w:tcW w:w="657" w:type="pct"/>
            <w:shd w:val="clear" w:color="auto" w:fill="auto"/>
            <w:noWrap/>
            <w:vAlign w:val="bottom"/>
            <w:hideMark/>
          </w:tcPr>
          <w:p w14:paraId="7A38C370" w14:textId="77777777" w:rsidR="00BD1E70" w:rsidRDefault="00BD1E70">
            <w:pPr>
              <w:rPr>
                <w:rFonts w:cs="Arial"/>
                <w:sz w:val="18"/>
                <w:szCs w:val="18"/>
              </w:rPr>
            </w:pPr>
            <w:r>
              <w:rPr>
                <w:rFonts w:cs="Arial"/>
                <w:sz w:val="18"/>
                <w:szCs w:val="18"/>
              </w:rPr>
              <w:t>Quincy</w:t>
            </w:r>
          </w:p>
        </w:tc>
        <w:tc>
          <w:tcPr>
            <w:tcW w:w="349" w:type="pct"/>
            <w:shd w:val="clear" w:color="auto" w:fill="auto"/>
            <w:noWrap/>
            <w:vAlign w:val="center"/>
            <w:hideMark/>
          </w:tcPr>
          <w:p w14:paraId="6EAE94DF" w14:textId="77777777" w:rsidR="00BD1E70" w:rsidRPr="00BD1E70" w:rsidRDefault="00BD1E70" w:rsidP="00BD1E70">
            <w:pPr>
              <w:jc w:val="right"/>
              <w:rPr>
                <w:rFonts w:cs="Arial"/>
                <w:sz w:val="18"/>
                <w:szCs w:val="18"/>
              </w:rPr>
            </w:pPr>
            <w:r w:rsidRPr="00BD1E70">
              <w:rPr>
                <w:rFonts w:cs="Arial"/>
                <w:sz w:val="18"/>
                <w:szCs w:val="18"/>
              </w:rPr>
              <w:t>6</w:t>
            </w:r>
          </w:p>
        </w:tc>
        <w:tc>
          <w:tcPr>
            <w:tcW w:w="564" w:type="pct"/>
            <w:shd w:val="clear" w:color="000000" w:fill="auto"/>
            <w:noWrap/>
            <w:vAlign w:val="center"/>
            <w:hideMark/>
          </w:tcPr>
          <w:p w14:paraId="3A923283" w14:textId="77777777" w:rsidR="00BD1E70" w:rsidRPr="00BD1E70" w:rsidRDefault="00BD1E70" w:rsidP="00BD1E70">
            <w:pPr>
              <w:jc w:val="right"/>
              <w:rPr>
                <w:rFonts w:cs="Arial"/>
                <w:sz w:val="18"/>
                <w:szCs w:val="18"/>
              </w:rPr>
            </w:pPr>
            <w:r w:rsidRPr="00BD1E70">
              <w:rPr>
                <w:rFonts w:cs="Arial"/>
                <w:sz w:val="18"/>
                <w:szCs w:val="18"/>
              </w:rPr>
              <w:t>100</w:t>
            </w:r>
            <w:r>
              <w:rPr>
                <w:rFonts w:cs="Arial"/>
                <w:sz w:val="18"/>
                <w:szCs w:val="18"/>
              </w:rPr>
              <w:t>,</w:t>
            </w:r>
            <w:r w:rsidRPr="00BD1E70">
              <w:rPr>
                <w:rFonts w:cs="Arial"/>
                <w:sz w:val="18"/>
                <w:szCs w:val="18"/>
              </w:rPr>
              <w:t>562</w:t>
            </w:r>
          </w:p>
        </w:tc>
        <w:tc>
          <w:tcPr>
            <w:tcW w:w="391" w:type="pct"/>
            <w:shd w:val="clear" w:color="auto" w:fill="auto"/>
            <w:noWrap/>
            <w:vAlign w:val="center"/>
            <w:hideMark/>
          </w:tcPr>
          <w:p w14:paraId="15A89D0A" w14:textId="77777777" w:rsidR="00BD1E70" w:rsidRPr="00BD1E70" w:rsidRDefault="00BD1E70" w:rsidP="00BD1E70">
            <w:pPr>
              <w:jc w:val="right"/>
              <w:rPr>
                <w:rFonts w:cs="Arial"/>
                <w:sz w:val="18"/>
                <w:szCs w:val="18"/>
              </w:rPr>
            </w:pPr>
            <w:r w:rsidRPr="00BD1E70">
              <w:rPr>
                <w:rFonts w:cs="Arial"/>
                <w:sz w:val="18"/>
                <w:szCs w:val="18"/>
              </w:rPr>
              <w:t>10.8</w:t>
            </w:r>
          </w:p>
        </w:tc>
        <w:tc>
          <w:tcPr>
            <w:tcW w:w="478" w:type="pct"/>
            <w:shd w:val="clear" w:color="auto" w:fill="auto"/>
            <w:noWrap/>
            <w:vAlign w:val="center"/>
            <w:hideMark/>
          </w:tcPr>
          <w:p w14:paraId="009D4D1F" w14:textId="77777777" w:rsidR="00BD1E70" w:rsidRPr="00BD1E70" w:rsidRDefault="00BD1E70" w:rsidP="00BD1E70">
            <w:pPr>
              <w:jc w:val="right"/>
              <w:rPr>
                <w:rFonts w:cs="Arial"/>
                <w:sz w:val="18"/>
                <w:szCs w:val="18"/>
              </w:rPr>
            </w:pPr>
            <w:r w:rsidRPr="00BD1E70">
              <w:rPr>
                <w:rFonts w:cs="Arial"/>
                <w:sz w:val="18"/>
                <w:szCs w:val="18"/>
              </w:rPr>
              <w:t>46.1</w:t>
            </w:r>
          </w:p>
        </w:tc>
        <w:tc>
          <w:tcPr>
            <w:tcW w:w="478" w:type="pct"/>
            <w:shd w:val="clear" w:color="auto" w:fill="auto"/>
            <w:noWrap/>
            <w:vAlign w:val="center"/>
            <w:hideMark/>
          </w:tcPr>
          <w:p w14:paraId="2DA4527D" w14:textId="77777777" w:rsidR="00BD1E70" w:rsidRPr="00BD1E70" w:rsidRDefault="00BD1E70" w:rsidP="00BD1E70">
            <w:pPr>
              <w:jc w:val="right"/>
              <w:rPr>
                <w:rFonts w:cs="Arial"/>
                <w:sz w:val="18"/>
                <w:szCs w:val="18"/>
              </w:rPr>
            </w:pPr>
            <w:r w:rsidRPr="00BD1E70">
              <w:rPr>
                <w:rFonts w:cs="Arial"/>
                <w:sz w:val="18"/>
                <w:szCs w:val="18"/>
              </w:rPr>
              <w:t>8.0</w:t>
            </w:r>
          </w:p>
        </w:tc>
        <w:tc>
          <w:tcPr>
            <w:tcW w:w="478" w:type="pct"/>
            <w:shd w:val="clear" w:color="auto" w:fill="auto"/>
            <w:noWrap/>
            <w:vAlign w:val="center"/>
            <w:hideMark/>
          </w:tcPr>
          <w:p w14:paraId="13FD500B" w14:textId="77777777" w:rsidR="00BD1E70" w:rsidRPr="00BD1E70" w:rsidRDefault="00BD1E70" w:rsidP="00BD1E70">
            <w:pPr>
              <w:jc w:val="right"/>
              <w:rPr>
                <w:rFonts w:cs="Arial"/>
                <w:sz w:val="18"/>
                <w:szCs w:val="18"/>
              </w:rPr>
            </w:pPr>
            <w:r w:rsidRPr="00BD1E70">
              <w:rPr>
                <w:rFonts w:cs="Arial"/>
                <w:sz w:val="18"/>
                <w:szCs w:val="18"/>
              </w:rPr>
              <w:t>6.1</w:t>
            </w:r>
          </w:p>
        </w:tc>
        <w:tc>
          <w:tcPr>
            <w:tcW w:w="390" w:type="pct"/>
            <w:shd w:val="clear" w:color="auto" w:fill="auto"/>
            <w:noWrap/>
            <w:vAlign w:val="center"/>
            <w:hideMark/>
          </w:tcPr>
          <w:p w14:paraId="77F471AC" w14:textId="77777777" w:rsidR="00BD1E70" w:rsidRPr="00BD1E70" w:rsidRDefault="00BD1E70" w:rsidP="00BD1E70">
            <w:pPr>
              <w:jc w:val="right"/>
              <w:rPr>
                <w:rFonts w:cs="Arial"/>
                <w:sz w:val="18"/>
                <w:szCs w:val="18"/>
              </w:rPr>
            </w:pPr>
            <w:r w:rsidRPr="00BD1E70">
              <w:rPr>
                <w:rFonts w:cs="Arial"/>
                <w:sz w:val="18"/>
                <w:szCs w:val="18"/>
              </w:rPr>
              <w:t>37.7</w:t>
            </w:r>
          </w:p>
        </w:tc>
        <w:tc>
          <w:tcPr>
            <w:tcW w:w="608" w:type="pct"/>
            <w:shd w:val="clear" w:color="auto" w:fill="auto"/>
            <w:noWrap/>
            <w:vAlign w:val="center"/>
            <w:hideMark/>
          </w:tcPr>
          <w:p w14:paraId="77B9DA77" w14:textId="77777777" w:rsidR="00BD1E70" w:rsidRPr="00BD1E70" w:rsidRDefault="00BD1E70" w:rsidP="00BD1E70">
            <w:pPr>
              <w:jc w:val="right"/>
              <w:rPr>
                <w:rFonts w:cs="Arial"/>
                <w:sz w:val="18"/>
                <w:szCs w:val="18"/>
              </w:rPr>
            </w:pPr>
            <w:r w:rsidRPr="00BD1E70">
              <w:rPr>
                <w:rFonts w:cs="Arial"/>
                <w:sz w:val="18"/>
                <w:szCs w:val="18"/>
              </w:rPr>
              <w:t>0.8</w:t>
            </w:r>
          </w:p>
        </w:tc>
        <w:tc>
          <w:tcPr>
            <w:tcW w:w="607" w:type="pct"/>
            <w:shd w:val="clear" w:color="auto" w:fill="auto"/>
            <w:noWrap/>
            <w:vAlign w:val="center"/>
            <w:hideMark/>
          </w:tcPr>
          <w:p w14:paraId="2FFEFCF2" w14:textId="77777777" w:rsidR="00BD1E70" w:rsidRPr="00BD1E70" w:rsidRDefault="00BD1E70" w:rsidP="00BD1E70">
            <w:pPr>
              <w:jc w:val="right"/>
              <w:rPr>
                <w:rFonts w:cs="Arial"/>
                <w:sz w:val="18"/>
                <w:szCs w:val="18"/>
              </w:rPr>
            </w:pPr>
            <w:r w:rsidRPr="00BD1E70">
              <w:rPr>
                <w:rFonts w:cs="Arial"/>
                <w:sz w:val="18"/>
                <w:szCs w:val="18"/>
              </w:rPr>
              <w:t>5.8</w:t>
            </w:r>
          </w:p>
        </w:tc>
      </w:tr>
      <w:tr w:rsidR="00BD1E70" w:rsidRPr="00F14788" w14:paraId="1E426F2F" w14:textId="77777777" w:rsidTr="00BD1E70">
        <w:trPr>
          <w:trHeight w:val="267"/>
        </w:trPr>
        <w:tc>
          <w:tcPr>
            <w:tcW w:w="657" w:type="pct"/>
            <w:shd w:val="clear" w:color="auto" w:fill="auto"/>
            <w:noWrap/>
            <w:vAlign w:val="bottom"/>
            <w:hideMark/>
          </w:tcPr>
          <w:p w14:paraId="35E04D34" w14:textId="77777777" w:rsidR="00BD1E70" w:rsidRDefault="00BD1E70">
            <w:pPr>
              <w:rPr>
                <w:rFonts w:cs="Arial"/>
                <w:sz w:val="18"/>
                <w:szCs w:val="18"/>
              </w:rPr>
            </w:pPr>
            <w:r>
              <w:rPr>
                <w:rFonts w:cs="Arial"/>
                <w:sz w:val="18"/>
                <w:szCs w:val="18"/>
              </w:rPr>
              <w:t>Revere</w:t>
            </w:r>
          </w:p>
        </w:tc>
        <w:tc>
          <w:tcPr>
            <w:tcW w:w="349" w:type="pct"/>
            <w:shd w:val="clear" w:color="auto" w:fill="auto"/>
            <w:noWrap/>
            <w:vAlign w:val="center"/>
            <w:hideMark/>
          </w:tcPr>
          <w:p w14:paraId="78FEA645" w14:textId="77777777" w:rsidR="00BD1E70" w:rsidRPr="00BD1E70" w:rsidRDefault="00BD1E70" w:rsidP="00BD1E70">
            <w:pPr>
              <w:jc w:val="right"/>
              <w:rPr>
                <w:rFonts w:cs="Arial"/>
                <w:sz w:val="18"/>
                <w:szCs w:val="18"/>
              </w:rPr>
            </w:pPr>
            <w:r w:rsidRPr="00BD1E70">
              <w:rPr>
                <w:rFonts w:cs="Arial"/>
                <w:sz w:val="18"/>
                <w:szCs w:val="18"/>
              </w:rPr>
              <w:t>20</w:t>
            </w:r>
          </w:p>
        </w:tc>
        <w:tc>
          <w:tcPr>
            <w:tcW w:w="564" w:type="pct"/>
            <w:shd w:val="clear" w:color="000000" w:fill="auto"/>
            <w:noWrap/>
            <w:vAlign w:val="center"/>
            <w:hideMark/>
          </w:tcPr>
          <w:p w14:paraId="5C3D91DC" w14:textId="77777777" w:rsidR="00BD1E70" w:rsidRPr="00BD1E70" w:rsidRDefault="00BD1E70" w:rsidP="00BD1E70">
            <w:pPr>
              <w:jc w:val="right"/>
              <w:rPr>
                <w:rFonts w:cs="Arial"/>
                <w:sz w:val="18"/>
                <w:szCs w:val="18"/>
              </w:rPr>
            </w:pPr>
            <w:r w:rsidRPr="00BD1E70">
              <w:rPr>
                <w:rFonts w:cs="Arial"/>
                <w:sz w:val="18"/>
                <w:szCs w:val="18"/>
              </w:rPr>
              <w:t>60</w:t>
            </w:r>
            <w:r>
              <w:rPr>
                <w:rFonts w:cs="Arial"/>
                <w:sz w:val="18"/>
                <w:szCs w:val="18"/>
              </w:rPr>
              <w:t>,</w:t>
            </w:r>
            <w:r w:rsidRPr="00BD1E70">
              <w:rPr>
                <w:rFonts w:cs="Arial"/>
                <w:sz w:val="18"/>
                <w:szCs w:val="18"/>
              </w:rPr>
              <w:t>597</w:t>
            </w:r>
          </w:p>
        </w:tc>
        <w:tc>
          <w:tcPr>
            <w:tcW w:w="391" w:type="pct"/>
            <w:shd w:val="clear" w:color="auto" w:fill="auto"/>
            <w:noWrap/>
            <w:vAlign w:val="center"/>
            <w:hideMark/>
          </w:tcPr>
          <w:p w14:paraId="41119B3C" w14:textId="77777777" w:rsidR="00BD1E70" w:rsidRPr="00BD1E70" w:rsidRDefault="00BD1E70" w:rsidP="00BD1E70">
            <w:pPr>
              <w:jc w:val="right"/>
              <w:rPr>
                <w:rFonts w:cs="Arial"/>
                <w:sz w:val="18"/>
                <w:szCs w:val="18"/>
              </w:rPr>
            </w:pPr>
            <w:r w:rsidRPr="00BD1E70">
              <w:rPr>
                <w:rFonts w:cs="Arial"/>
                <w:sz w:val="18"/>
                <w:szCs w:val="18"/>
              </w:rPr>
              <w:t>12.7</w:t>
            </w:r>
          </w:p>
        </w:tc>
        <w:tc>
          <w:tcPr>
            <w:tcW w:w="478" w:type="pct"/>
            <w:shd w:val="clear" w:color="auto" w:fill="auto"/>
            <w:noWrap/>
            <w:vAlign w:val="center"/>
            <w:hideMark/>
          </w:tcPr>
          <w:p w14:paraId="5B7D1F5E" w14:textId="77777777" w:rsidR="00BD1E70" w:rsidRPr="00BD1E70" w:rsidRDefault="00BD1E70" w:rsidP="00BD1E70">
            <w:pPr>
              <w:jc w:val="right"/>
              <w:rPr>
                <w:rFonts w:cs="Arial"/>
                <w:sz w:val="18"/>
                <w:szCs w:val="18"/>
              </w:rPr>
            </w:pPr>
            <w:r w:rsidRPr="00BD1E70">
              <w:rPr>
                <w:rFonts w:cs="Arial"/>
                <w:sz w:val="18"/>
                <w:szCs w:val="18"/>
              </w:rPr>
              <w:t>33.9</w:t>
            </w:r>
          </w:p>
        </w:tc>
        <w:tc>
          <w:tcPr>
            <w:tcW w:w="478" w:type="pct"/>
            <w:shd w:val="clear" w:color="auto" w:fill="auto"/>
            <w:noWrap/>
            <w:vAlign w:val="center"/>
            <w:hideMark/>
          </w:tcPr>
          <w:p w14:paraId="6A29396E" w14:textId="77777777" w:rsidR="00BD1E70" w:rsidRPr="00BD1E70" w:rsidRDefault="00BD1E70" w:rsidP="00BD1E70">
            <w:pPr>
              <w:jc w:val="right"/>
              <w:rPr>
                <w:rFonts w:cs="Arial"/>
                <w:sz w:val="18"/>
                <w:szCs w:val="18"/>
              </w:rPr>
            </w:pPr>
            <w:r w:rsidRPr="00BD1E70">
              <w:rPr>
                <w:rFonts w:cs="Arial"/>
                <w:sz w:val="18"/>
                <w:szCs w:val="18"/>
              </w:rPr>
              <w:t>8.0</w:t>
            </w:r>
          </w:p>
        </w:tc>
        <w:tc>
          <w:tcPr>
            <w:tcW w:w="478" w:type="pct"/>
            <w:shd w:val="clear" w:color="auto" w:fill="auto"/>
            <w:noWrap/>
            <w:vAlign w:val="center"/>
            <w:hideMark/>
          </w:tcPr>
          <w:p w14:paraId="4A8D1A76" w14:textId="77777777" w:rsidR="00BD1E70" w:rsidRPr="00BD1E70" w:rsidRDefault="00BD1E70" w:rsidP="00BD1E70">
            <w:pPr>
              <w:jc w:val="right"/>
              <w:rPr>
                <w:rFonts w:cs="Arial"/>
                <w:sz w:val="18"/>
                <w:szCs w:val="18"/>
              </w:rPr>
            </w:pPr>
            <w:r w:rsidRPr="00BD1E70">
              <w:rPr>
                <w:rFonts w:cs="Arial"/>
                <w:sz w:val="18"/>
                <w:szCs w:val="18"/>
              </w:rPr>
              <w:t>45.8</w:t>
            </w:r>
          </w:p>
        </w:tc>
        <w:tc>
          <w:tcPr>
            <w:tcW w:w="390" w:type="pct"/>
            <w:shd w:val="clear" w:color="auto" w:fill="auto"/>
            <w:noWrap/>
            <w:vAlign w:val="center"/>
            <w:hideMark/>
          </w:tcPr>
          <w:p w14:paraId="223CF11E" w14:textId="77777777" w:rsidR="00BD1E70" w:rsidRPr="00BD1E70" w:rsidRDefault="00BD1E70" w:rsidP="00BD1E70">
            <w:pPr>
              <w:jc w:val="right"/>
              <w:rPr>
                <w:rFonts w:cs="Arial"/>
                <w:sz w:val="18"/>
                <w:szCs w:val="18"/>
              </w:rPr>
            </w:pPr>
            <w:r w:rsidRPr="00BD1E70">
              <w:rPr>
                <w:rFonts w:cs="Arial"/>
                <w:sz w:val="18"/>
                <w:szCs w:val="18"/>
              </w:rPr>
              <w:t>9.7</w:t>
            </w:r>
          </w:p>
        </w:tc>
        <w:tc>
          <w:tcPr>
            <w:tcW w:w="608" w:type="pct"/>
            <w:shd w:val="clear" w:color="auto" w:fill="auto"/>
            <w:noWrap/>
            <w:vAlign w:val="center"/>
            <w:hideMark/>
          </w:tcPr>
          <w:p w14:paraId="16FAD3FB" w14:textId="77777777" w:rsidR="00BD1E70" w:rsidRPr="00BD1E70" w:rsidRDefault="00BD1E70" w:rsidP="00BD1E70">
            <w:pPr>
              <w:jc w:val="right"/>
              <w:rPr>
                <w:rFonts w:cs="Arial"/>
                <w:sz w:val="18"/>
                <w:szCs w:val="18"/>
              </w:rPr>
            </w:pPr>
            <w:r w:rsidRPr="00BD1E70">
              <w:rPr>
                <w:rFonts w:cs="Arial"/>
                <w:sz w:val="18"/>
                <w:szCs w:val="18"/>
              </w:rPr>
              <w:t>1.3</w:t>
            </w:r>
          </w:p>
        </w:tc>
        <w:tc>
          <w:tcPr>
            <w:tcW w:w="607" w:type="pct"/>
            <w:shd w:val="clear" w:color="auto" w:fill="auto"/>
            <w:noWrap/>
            <w:vAlign w:val="center"/>
            <w:hideMark/>
          </w:tcPr>
          <w:p w14:paraId="2FA313FC" w14:textId="77777777" w:rsidR="00BD1E70" w:rsidRPr="00BD1E70" w:rsidRDefault="00BD1E70" w:rsidP="00BD1E70">
            <w:pPr>
              <w:jc w:val="right"/>
              <w:rPr>
                <w:rFonts w:cs="Arial"/>
                <w:sz w:val="18"/>
                <w:szCs w:val="18"/>
              </w:rPr>
            </w:pPr>
            <w:r w:rsidRPr="00BD1E70">
              <w:rPr>
                <w:rFonts w:cs="Arial"/>
                <w:sz w:val="18"/>
                <w:szCs w:val="18"/>
              </w:rPr>
              <w:t>8.5</w:t>
            </w:r>
          </w:p>
        </w:tc>
      </w:tr>
      <w:tr w:rsidR="00BD1E70" w:rsidRPr="00F14788" w14:paraId="4BCD2218" w14:textId="77777777" w:rsidTr="00BD1E70">
        <w:trPr>
          <w:trHeight w:val="267"/>
        </w:trPr>
        <w:tc>
          <w:tcPr>
            <w:tcW w:w="657" w:type="pct"/>
            <w:shd w:val="clear" w:color="auto" w:fill="auto"/>
            <w:noWrap/>
            <w:vAlign w:val="bottom"/>
            <w:hideMark/>
          </w:tcPr>
          <w:p w14:paraId="75B0203C" w14:textId="77777777" w:rsidR="00BD1E70" w:rsidRDefault="00BD1E70">
            <w:pPr>
              <w:rPr>
                <w:rFonts w:cs="Arial"/>
                <w:sz w:val="18"/>
                <w:szCs w:val="18"/>
              </w:rPr>
            </w:pPr>
            <w:r>
              <w:rPr>
                <w:rFonts w:cs="Arial"/>
                <w:sz w:val="18"/>
                <w:szCs w:val="18"/>
              </w:rPr>
              <w:t>Salem</w:t>
            </w:r>
          </w:p>
        </w:tc>
        <w:tc>
          <w:tcPr>
            <w:tcW w:w="349" w:type="pct"/>
            <w:shd w:val="clear" w:color="auto" w:fill="auto"/>
            <w:noWrap/>
            <w:vAlign w:val="center"/>
            <w:hideMark/>
          </w:tcPr>
          <w:p w14:paraId="00D1868D" w14:textId="77777777" w:rsidR="00BD1E70" w:rsidRPr="00BD1E70" w:rsidRDefault="00BD1E70" w:rsidP="00BD1E70">
            <w:pPr>
              <w:jc w:val="right"/>
              <w:rPr>
                <w:rFonts w:cs="Arial"/>
                <w:sz w:val="18"/>
                <w:szCs w:val="18"/>
              </w:rPr>
            </w:pPr>
            <w:r w:rsidRPr="00BD1E70">
              <w:rPr>
                <w:rFonts w:cs="Arial"/>
                <w:sz w:val="18"/>
                <w:szCs w:val="18"/>
              </w:rPr>
              <w:t>30</w:t>
            </w:r>
          </w:p>
        </w:tc>
        <w:tc>
          <w:tcPr>
            <w:tcW w:w="564" w:type="pct"/>
            <w:shd w:val="clear" w:color="000000" w:fill="auto"/>
            <w:noWrap/>
            <w:vAlign w:val="center"/>
            <w:hideMark/>
          </w:tcPr>
          <w:p w14:paraId="0123804E" w14:textId="77777777" w:rsidR="00BD1E70" w:rsidRPr="00BD1E70" w:rsidRDefault="00BD1E70" w:rsidP="00BD1E70">
            <w:pPr>
              <w:jc w:val="right"/>
              <w:rPr>
                <w:rFonts w:cs="Arial"/>
                <w:sz w:val="18"/>
                <w:szCs w:val="18"/>
              </w:rPr>
            </w:pPr>
            <w:r w:rsidRPr="00BD1E70">
              <w:rPr>
                <w:rFonts w:cs="Arial"/>
                <w:sz w:val="18"/>
                <w:szCs w:val="18"/>
              </w:rPr>
              <w:t>44</w:t>
            </w:r>
            <w:r>
              <w:rPr>
                <w:rFonts w:cs="Arial"/>
                <w:sz w:val="18"/>
                <w:szCs w:val="18"/>
              </w:rPr>
              <w:t>,</w:t>
            </w:r>
            <w:r w:rsidRPr="00BD1E70">
              <w:rPr>
                <w:rFonts w:cs="Arial"/>
                <w:sz w:val="18"/>
                <w:szCs w:val="18"/>
              </w:rPr>
              <w:t>879</w:t>
            </w:r>
          </w:p>
        </w:tc>
        <w:tc>
          <w:tcPr>
            <w:tcW w:w="391" w:type="pct"/>
            <w:shd w:val="clear" w:color="auto" w:fill="auto"/>
            <w:noWrap/>
            <w:vAlign w:val="center"/>
            <w:hideMark/>
          </w:tcPr>
          <w:p w14:paraId="49FDE2D7" w14:textId="77777777" w:rsidR="00BD1E70" w:rsidRPr="00BD1E70" w:rsidRDefault="00BD1E70" w:rsidP="00BD1E70">
            <w:pPr>
              <w:jc w:val="right"/>
              <w:rPr>
                <w:rFonts w:cs="Arial"/>
                <w:sz w:val="18"/>
                <w:szCs w:val="18"/>
              </w:rPr>
            </w:pPr>
            <w:r w:rsidRPr="00BD1E70">
              <w:rPr>
                <w:rFonts w:cs="Arial"/>
                <w:sz w:val="18"/>
                <w:szCs w:val="18"/>
              </w:rPr>
              <w:t>9.4</w:t>
            </w:r>
          </w:p>
        </w:tc>
        <w:tc>
          <w:tcPr>
            <w:tcW w:w="478" w:type="pct"/>
            <w:shd w:val="clear" w:color="auto" w:fill="auto"/>
            <w:noWrap/>
            <w:vAlign w:val="center"/>
            <w:hideMark/>
          </w:tcPr>
          <w:p w14:paraId="2BF4216B" w14:textId="77777777" w:rsidR="00BD1E70" w:rsidRPr="00BD1E70" w:rsidRDefault="00BD1E70" w:rsidP="00BD1E70">
            <w:pPr>
              <w:jc w:val="right"/>
              <w:rPr>
                <w:rFonts w:cs="Arial"/>
                <w:sz w:val="18"/>
                <w:szCs w:val="18"/>
              </w:rPr>
            </w:pPr>
            <w:r w:rsidRPr="00BD1E70">
              <w:rPr>
                <w:rFonts w:cs="Arial"/>
                <w:sz w:val="18"/>
                <w:szCs w:val="18"/>
              </w:rPr>
              <w:t>55.8</w:t>
            </w:r>
          </w:p>
        </w:tc>
        <w:tc>
          <w:tcPr>
            <w:tcW w:w="478" w:type="pct"/>
            <w:shd w:val="clear" w:color="auto" w:fill="auto"/>
            <w:noWrap/>
            <w:vAlign w:val="center"/>
            <w:hideMark/>
          </w:tcPr>
          <w:p w14:paraId="4FB2BFCA" w14:textId="77777777" w:rsidR="00BD1E70" w:rsidRPr="00BD1E70" w:rsidRDefault="00BD1E70" w:rsidP="00BD1E70">
            <w:pPr>
              <w:jc w:val="right"/>
              <w:rPr>
                <w:rFonts w:cs="Arial"/>
                <w:sz w:val="18"/>
                <w:szCs w:val="18"/>
              </w:rPr>
            </w:pPr>
            <w:r w:rsidRPr="00BD1E70">
              <w:rPr>
                <w:rFonts w:cs="Arial"/>
                <w:sz w:val="18"/>
                <w:szCs w:val="18"/>
              </w:rPr>
              <w:t>7.1</w:t>
            </w:r>
          </w:p>
        </w:tc>
        <w:tc>
          <w:tcPr>
            <w:tcW w:w="478" w:type="pct"/>
            <w:shd w:val="clear" w:color="auto" w:fill="auto"/>
            <w:noWrap/>
            <w:vAlign w:val="center"/>
            <w:hideMark/>
          </w:tcPr>
          <w:p w14:paraId="177491E2" w14:textId="77777777" w:rsidR="00BD1E70" w:rsidRPr="00BD1E70" w:rsidRDefault="00BD1E70" w:rsidP="00BD1E70">
            <w:pPr>
              <w:jc w:val="right"/>
              <w:rPr>
                <w:rFonts w:cs="Arial"/>
                <w:sz w:val="18"/>
                <w:szCs w:val="18"/>
              </w:rPr>
            </w:pPr>
            <w:r w:rsidRPr="00BD1E70">
              <w:rPr>
                <w:rFonts w:cs="Arial"/>
                <w:sz w:val="18"/>
                <w:szCs w:val="18"/>
              </w:rPr>
              <w:t>28.1</w:t>
            </w:r>
          </w:p>
        </w:tc>
        <w:tc>
          <w:tcPr>
            <w:tcW w:w="390" w:type="pct"/>
            <w:shd w:val="clear" w:color="auto" w:fill="auto"/>
            <w:noWrap/>
            <w:vAlign w:val="center"/>
            <w:hideMark/>
          </w:tcPr>
          <w:p w14:paraId="6E0D5B59" w14:textId="77777777" w:rsidR="00BD1E70" w:rsidRPr="00BD1E70" w:rsidRDefault="00BD1E70" w:rsidP="00BD1E70">
            <w:pPr>
              <w:jc w:val="right"/>
              <w:rPr>
                <w:rFonts w:cs="Arial"/>
                <w:sz w:val="18"/>
                <w:szCs w:val="18"/>
              </w:rPr>
            </w:pPr>
            <w:r w:rsidRPr="00BD1E70">
              <w:rPr>
                <w:rFonts w:cs="Arial"/>
                <w:sz w:val="18"/>
                <w:szCs w:val="18"/>
              </w:rPr>
              <w:t>4.0</w:t>
            </w:r>
          </w:p>
        </w:tc>
        <w:tc>
          <w:tcPr>
            <w:tcW w:w="608" w:type="pct"/>
            <w:shd w:val="clear" w:color="auto" w:fill="auto"/>
            <w:noWrap/>
            <w:vAlign w:val="center"/>
            <w:hideMark/>
          </w:tcPr>
          <w:p w14:paraId="117653C8" w14:textId="77777777" w:rsidR="00BD1E70" w:rsidRPr="00BD1E70" w:rsidRDefault="00BD1E70" w:rsidP="00BD1E70">
            <w:pPr>
              <w:jc w:val="right"/>
              <w:rPr>
                <w:rFonts w:cs="Arial"/>
                <w:sz w:val="18"/>
                <w:szCs w:val="18"/>
              </w:rPr>
            </w:pPr>
            <w:r w:rsidRPr="00BD1E70">
              <w:rPr>
                <w:rFonts w:cs="Arial"/>
                <w:sz w:val="18"/>
                <w:szCs w:val="18"/>
              </w:rPr>
              <w:t>0.9</w:t>
            </w:r>
          </w:p>
        </w:tc>
        <w:tc>
          <w:tcPr>
            <w:tcW w:w="607" w:type="pct"/>
            <w:shd w:val="clear" w:color="auto" w:fill="auto"/>
            <w:noWrap/>
            <w:vAlign w:val="center"/>
            <w:hideMark/>
          </w:tcPr>
          <w:p w14:paraId="0378C93F" w14:textId="77777777" w:rsidR="00BD1E70" w:rsidRPr="00BD1E70" w:rsidRDefault="00BD1E70" w:rsidP="00BD1E70">
            <w:pPr>
              <w:jc w:val="right"/>
              <w:rPr>
                <w:rFonts w:cs="Arial"/>
                <w:sz w:val="18"/>
                <w:szCs w:val="18"/>
              </w:rPr>
            </w:pPr>
            <w:r w:rsidRPr="00BD1E70">
              <w:rPr>
                <w:rFonts w:cs="Arial"/>
                <w:sz w:val="18"/>
                <w:szCs w:val="18"/>
              </w:rPr>
              <w:t>9.5</w:t>
            </w:r>
          </w:p>
        </w:tc>
      </w:tr>
      <w:tr w:rsidR="00BD1E70" w:rsidRPr="00F14788" w14:paraId="758FFBF2" w14:textId="77777777" w:rsidTr="00BD1E70">
        <w:trPr>
          <w:trHeight w:val="267"/>
        </w:trPr>
        <w:tc>
          <w:tcPr>
            <w:tcW w:w="657" w:type="pct"/>
            <w:shd w:val="clear" w:color="auto" w:fill="auto"/>
            <w:noWrap/>
            <w:vAlign w:val="bottom"/>
            <w:hideMark/>
          </w:tcPr>
          <w:p w14:paraId="17A1D301" w14:textId="77777777" w:rsidR="00BD1E70" w:rsidRDefault="00BD1E70">
            <w:pPr>
              <w:rPr>
                <w:rFonts w:cs="Arial"/>
                <w:sz w:val="18"/>
                <w:szCs w:val="18"/>
              </w:rPr>
            </w:pPr>
            <w:r>
              <w:rPr>
                <w:rFonts w:cs="Arial"/>
                <w:sz w:val="18"/>
                <w:szCs w:val="18"/>
              </w:rPr>
              <w:t>Somerville</w:t>
            </w:r>
          </w:p>
        </w:tc>
        <w:tc>
          <w:tcPr>
            <w:tcW w:w="349" w:type="pct"/>
            <w:shd w:val="clear" w:color="auto" w:fill="auto"/>
            <w:noWrap/>
            <w:vAlign w:val="center"/>
            <w:hideMark/>
          </w:tcPr>
          <w:p w14:paraId="36289080" w14:textId="77777777" w:rsidR="00BD1E70" w:rsidRPr="00BD1E70" w:rsidRDefault="00BD1E70" w:rsidP="00BD1E70">
            <w:pPr>
              <w:jc w:val="right"/>
              <w:rPr>
                <w:rFonts w:cs="Arial"/>
                <w:sz w:val="18"/>
                <w:szCs w:val="18"/>
              </w:rPr>
            </w:pPr>
            <w:r w:rsidRPr="00BD1E70">
              <w:rPr>
                <w:rFonts w:cs="Arial"/>
                <w:sz w:val="18"/>
                <w:szCs w:val="18"/>
              </w:rPr>
              <w:t>13</w:t>
            </w:r>
          </w:p>
        </w:tc>
        <w:tc>
          <w:tcPr>
            <w:tcW w:w="564" w:type="pct"/>
            <w:shd w:val="clear" w:color="000000" w:fill="auto"/>
            <w:noWrap/>
            <w:vAlign w:val="center"/>
            <w:hideMark/>
          </w:tcPr>
          <w:p w14:paraId="4D3C4EBF" w14:textId="77777777" w:rsidR="00BD1E70" w:rsidRPr="00BD1E70" w:rsidRDefault="00BD1E70" w:rsidP="00BD1E70">
            <w:pPr>
              <w:jc w:val="right"/>
              <w:rPr>
                <w:rFonts w:cs="Arial"/>
                <w:sz w:val="18"/>
                <w:szCs w:val="18"/>
              </w:rPr>
            </w:pPr>
            <w:r w:rsidRPr="00BD1E70">
              <w:rPr>
                <w:rFonts w:cs="Arial"/>
                <w:sz w:val="18"/>
                <w:szCs w:val="18"/>
              </w:rPr>
              <w:t>76</w:t>
            </w:r>
            <w:r>
              <w:rPr>
                <w:rFonts w:cs="Arial"/>
                <w:sz w:val="18"/>
                <w:szCs w:val="18"/>
              </w:rPr>
              <w:t>,</w:t>
            </w:r>
            <w:r w:rsidRPr="00BD1E70">
              <w:rPr>
                <w:rFonts w:cs="Arial"/>
                <w:sz w:val="18"/>
                <w:szCs w:val="18"/>
              </w:rPr>
              <w:t>133</w:t>
            </w:r>
          </w:p>
        </w:tc>
        <w:tc>
          <w:tcPr>
            <w:tcW w:w="391" w:type="pct"/>
            <w:shd w:val="clear" w:color="auto" w:fill="auto"/>
            <w:noWrap/>
            <w:vAlign w:val="center"/>
            <w:hideMark/>
          </w:tcPr>
          <w:p w14:paraId="1DA5E3D5" w14:textId="77777777" w:rsidR="00BD1E70" w:rsidRPr="00BD1E70" w:rsidRDefault="00BD1E70" w:rsidP="00BD1E70">
            <w:pPr>
              <w:jc w:val="right"/>
              <w:rPr>
                <w:rFonts w:cs="Arial"/>
                <w:sz w:val="18"/>
                <w:szCs w:val="18"/>
              </w:rPr>
            </w:pPr>
            <w:r w:rsidRPr="00BD1E70">
              <w:rPr>
                <w:rFonts w:cs="Arial"/>
                <w:sz w:val="18"/>
                <w:szCs w:val="18"/>
              </w:rPr>
              <w:t>10.6</w:t>
            </w:r>
          </w:p>
        </w:tc>
        <w:tc>
          <w:tcPr>
            <w:tcW w:w="478" w:type="pct"/>
            <w:shd w:val="clear" w:color="auto" w:fill="auto"/>
            <w:noWrap/>
            <w:vAlign w:val="center"/>
            <w:hideMark/>
          </w:tcPr>
          <w:p w14:paraId="0022322F" w14:textId="77777777" w:rsidR="00BD1E70" w:rsidRPr="00BD1E70" w:rsidRDefault="00BD1E70" w:rsidP="00BD1E70">
            <w:pPr>
              <w:jc w:val="right"/>
              <w:rPr>
                <w:rFonts w:cs="Arial"/>
                <w:sz w:val="18"/>
                <w:szCs w:val="18"/>
              </w:rPr>
            </w:pPr>
            <w:r w:rsidRPr="00BD1E70">
              <w:rPr>
                <w:rFonts w:cs="Arial"/>
                <w:sz w:val="18"/>
                <w:szCs w:val="18"/>
              </w:rPr>
              <w:t>62.2</w:t>
            </w:r>
          </w:p>
        </w:tc>
        <w:tc>
          <w:tcPr>
            <w:tcW w:w="478" w:type="pct"/>
            <w:shd w:val="clear" w:color="auto" w:fill="auto"/>
            <w:noWrap/>
            <w:vAlign w:val="center"/>
            <w:hideMark/>
          </w:tcPr>
          <w:p w14:paraId="3AEBD359" w14:textId="77777777" w:rsidR="00BD1E70" w:rsidRPr="00BD1E70" w:rsidRDefault="00BD1E70" w:rsidP="00BD1E70">
            <w:pPr>
              <w:jc w:val="right"/>
              <w:rPr>
                <w:rFonts w:cs="Arial"/>
                <w:sz w:val="18"/>
                <w:szCs w:val="18"/>
              </w:rPr>
            </w:pPr>
            <w:r w:rsidRPr="00BD1E70">
              <w:rPr>
                <w:rFonts w:cs="Arial"/>
                <w:sz w:val="18"/>
                <w:szCs w:val="18"/>
              </w:rPr>
              <w:t>6.3</w:t>
            </w:r>
          </w:p>
        </w:tc>
        <w:tc>
          <w:tcPr>
            <w:tcW w:w="478" w:type="pct"/>
            <w:shd w:val="clear" w:color="auto" w:fill="auto"/>
            <w:noWrap/>
            <w:vAlign w:val="center"/>
            <w:hideMark/>
          </w:tcPr>
          <w:p w14:paraId="0417BF80" w14:textId="77777777" w:rsidR="00BD1E70" w:rsidRPr="00BD1E70" w:rsidRDefault="00BD1E70" w:rsidP="00BD1E70">
            <w:pPr>
              <w:jc w:val="right"/>
              <w:rPr>
                <w:rFonts w:cs="Arial"/>
                <w:sz w:val="18"/>
                <w:szCs w:val="18"/>
              </w:rPr>
            </w:pPr>
            <w:r w:rsidRPr="00BD1E70">
              <w:rPr>
                <w:rFonts w:cs="Arial"/>
                <w:sz w:val="18"/>
                <w:szCs w:val="18"/>
              </w:rPr>
              <w:t>16.8</w:t>
            </w:r>
          </w:p>
        </w:tc>
        <w:tc>
          <w:tcPr>
            <w:tcW w:w="390" w:type="pct"/>
            <w:shd w:val="clear" w:color="auto" w:fill="auto"/>
            <w:noWrap/>
            <w:vAlign w:val="center"/>
            <w:hideMark/>
          </w:tcPr>
          <w:p w14:paraId="1E1A3BE9" w14:textId="77777777" w:rsidR="00BD1E70" w:rsidRPr="00BD1E70" w:rsidRDefault="00BD1E70" w:rsidP="00BD1E70">
            <w:pPr>
              <w:jc w:val="right"/>
              <w:rPr>
                <w:rFonts w:cs="Arial"/>
                <w:sz w:val="18"/>
                <w:szCs w:val="18"/>
              </w:rPr>
            </w:pPr>
            <w:r w:rsidRPr="00BD1E70">
              <w:rPr>
                <w:rFonts w:cs="Arial"/>
                <w:sz w:val="18"/>
                <w:szCs w:val="18"/>
              </w:rPr>
              <w:t>13.5</w:t>
            </w:r>
          </w:p>
        </w:tc>
        <w:tc>
          <w:tcPr>
            <w:tcW w:w="608" w:type="pct"/>
            <w:shd w:val="clear" w:color="auto" w:fill="auto"/>
            <w:noWrap/>
            <w:vAlign w:val="center"/>
            <w:hideMark/>
          </w:tcPr>
          <w:p w14:paraId="6F792C23" w14:textId="77777777" w:rsidR="00BD1E70" w:rsidRPr="00BD1E70" w:rsidRDefault="00BD1E70" w:rsidP="00BD1E70">
            <w:pPr>
              <w:jc w:val="right"/>
              <w:rPr>
                <w:rFonts w:cs="Arial"/>
                <w:sz w:val="18"/>
                <w:szCs w:val="18"/>
              </w:rPr>
            </w:pPr>
            <w:r w:rsidRPr="00BD1E70">
              <w:rPr>
                <w:rFonts w:cs="Arial"/>
                <w:sz w:val="18"/>
                <w:szCs w:val="18"/>
              </w:rPr>
              <w:t>0.9</w:t>
            </w:r>
          </w:p>
        </w:tc>
        <w:tc>
          <w:tcPr>
            <w:tcW w:w="607" w:type="pct"/>
            <w:shd w:val="clear" w:color="auto" w:fill="auto"/>
            <w:noWrap/>
            <w:vAlign w:val="center"/>
            <w:hideMark/>
          </w:tcPr>
          <w:p w14:paraId="169F3A65" w14:textId="77777777" w:rsidR="00BD1E70" w:rsidRPr="00BD1E70" w:rsidRDefault="00BD1E70" w:rsidP="00BD1E70">
            <w:pPr>
              <w:jc w:val="right"/>
              <w:rPr>
                <w:rFonts w:cs="Arial"/>
                <w:sz w:val="18"/>
                <w:szCs w:val="18"/>
              </w:rPr>
            </w:pPr>
            <w:r w:rsidRPr="00BD1E70">
              <w:rPr>
                <w:rFonts w:cs="Arial"/>
                <w:sz w:val="18"/>
                <w:szCs w:val="18"/>
              </w:rPr>
              <w:t>6.6</w:t>
            </w:r>
          </w:p>
        </w:tc>
      </w:tr>
      <w:tr w:rsidR="00BD1E70" w:rsidRPr="00F14788" w14:paraId="4FB3F7AE" w14:textId="77777777" w:rsidTr="00BD1E70">
        <w:trPr>
          <w:trHeight w:val="267"/>
        </w:trPr>
        <w:tc>
          <w:tcPr>
            <w:tcW w:w="657" w:type="pct"/>
            <w:shd w:val="clear" w:color="auto" w:fill="auto"/>
            <w:noWrap/>
            <w:vAlign w:val="bottom"/>
            <w:hideMark/>
          </w:tcPr>
          <w:p w14:paraId="2FC16927" w14:textId="77777777" w:rsidR="00BD1E70" w:rsidRDefault="00BD1E70">
            <w:pPr>
              <w:rPr>
                <w:rFonts w:cs="Arial"/>
                <w:sz w:val="18"/>
                <w:szCs w:val="18"/>
              </w:rPr>
            </w:pPr>
            <w:r>
              <w:rPr>
                <w:rFonts w:cs="Arial"/>
                <w:sz w:val="18"/>
                <w:szCs w:val="18"/>
              </w:rPr>
              <w:t>Springfield</w:t>
            </w:r>
          </w:p>
        </w:tc>
        <w:tc>
          <w:tcPr>
            <w:tcW w:w="349" w:type="pct"/>
            <w:shd w:val="clear" w:color="auto" w:fill="auto"/>
            <w:noWrap/>
            <w:vAlign w:val="center"/>
            <w:hideMark/>
          </w:tcPr>
          <w:p w14:paraId="29EBC8EC" w14:textId="77777777" w:rsidR="00BD1E70" w:rsidRPr="00BD1E70" w:rsidRDefault="00BD1E70" w:rsidP="00BD1E70">
            <w:pPr>
              <w:jc w:val="right"/>
              <w:rPr>
                <w:rFonts w:cs="Arial"/>
                <w:sz w:val="18"/>
                <w:szCs w:val="18"/>
              </w:rPr>
            </w:pPr>
            <w:r w:rsidRPr="00BD1E70">
              <w:rPr>
                <w:rFonts w:cs="Arial"/>
                <w:sz w:val="18"/>
                <w:szCs w:val="18"/>
              </w:rPr>
              <w:t>3</w:t>
            </w:r>
          </w:p>
        </w:tc>
        <w:tc>
          <w:tcPr>
            <w:tcW w:w="564" w:type="pct"/>
            <w:shd w:val="clear" w:color="000000" w:fill="auto"/>
            <w:noWrap/>
            <w:vAlign w:val="center"/>
            <w:hideMark/>
          </w:tcPr>
          <w:p w14:paraId="5587D1B6" w14:textId="77777777" w:rsidR="00BD1E70" w:rsidRPr="00BD1E70" w:rsidRDefault="00BD1E70" w:rsidP="00BD1E70">
            <w:pPr>
              <w:jc w:val="right"/>
              <w:rPr>
                <w:rFonts w:cs="Arial"/>
                <w:sz w:val="18"/>
                <w:szCs w:val="18"/>
              </w:rPr>
            </w:pPr>
            <w:r w:rsidRPr="00BD1E70">
              <w:rPr>
                <w:rFonts w:cs="Arial"/>
                <w:sz w:val="18"/>
                <w:szCs w:val="18"/>
              </w:rPr>
              <w:t>157</w:t>
            </w:r>
            <w:r>
              <w:rPr>
                <w:rFonts w:cs="Arial"/>
                <w:sz w:val="18"/>
                <w:szCs w:val="18"/>
              </w:rPr>
              <w:t>,</w:t>
            </w:r>
            <w:r w:rsidRPr="00BD1E70">
              <w:rPr>
                <w:rFonts w:cs="Arial"/>
                <w:sz w:val="18"/>
                <w:szCs w:val="18"/>
              </w:rPr>
              <w:t>276</w:t>
            </w:r>
          </w:p>
        </w:tc>
        <w:tc>
          <w:tcPr>
            <w:tcW w:w="391" w:type="pct"/>
            <w:shd w:val="clear" w:color="auto" w:fill="auto"/>
            <w:noWrap/>
            <w:vAlign w:val="center"/>
            <w:hideMark/>
          </w:tcPr>
          <w:p w14:paraId="56851400" w14:textId="77777777" w:rsidR="00BD1E70" w:rsidRPr="00BD1E70" w:rsidRDefault="00BD1E70" w:rsidP="00BD1E70">
            <w:pPr>
              <w:jc w:val="right"/>
              <w:rPr>
                <w:rFonts w:cs="Arial"/>
                <w:sz w:val="18"/>
                <w:szCs w:val="18"/>
              </w:rPr>
            </w:pPr>
            <w:r w:rsidRPr="00BD1E70">
              <w:rPr>
                <w:rFonts w:cs="Arial"/>
                <w:sz w:val="18"/>
                <w:szCs w:val="18"/>
              </w:rPr>
              <w:t>13.5</w:t>
            </w:r>
          </w:p>
        </w:tc>
        <w:tc>
          <w:tcPr>
            <w:tcW w:w="478" w:type="pct"/>
            <w:shd w:val="clear" w:color="auto" w:fill="auto"/>
            <w:noWrap/>
            <w:vAlign w:val="center"/>
            <w:hideMark/>
          </w:tcPr>
          <w:p w14:paraId="4A5D1885" w14:textId="77777777" w:rsidR="00BD1E70" w:rsidRPr="00BD1E70" w:rsidRDefault="00BD1E70" w:rsidP="00BD1E70">
            <w:pPr>
              <w:jc w:val="right"/>
              <w:rPr>
                <w:rFonts w:cs="Arial"/>
                <w:sz w:val="18"/>
                <w:szCs w:val="18"/>
              </w:rPr>
            </w:pPr>
            <w:r w:rsidRPr="00BD1E70">
              <w:rPr>
                <w:rFonts w:cs="Arial"/>
                <w:sz w:val="18"/>
                <w:szCs w:val="18"/>
              </w:rPr>
              <w:t>17.5</w:t>
            </w:r>
          </w:p>
        </w:tc>
        <w:tc>
          <w:tcPr>
            <w:tcW w:w="478" w:type="pct"/>
            <w:shd w:val="clear" w:color="auto" w:fill="auto"/>
            <w:noWrap/>
            <w:vAlign w:val="center"/>
            <w:hideMark/>
          </w:tcPr>
          <w:p w14:paraId="70827BF5" w14:textId="77777777" w:rsidR="00BD1E70" w:rsidRPr="00BD1E70" w:rsidRDefault="00BD1E70" w:rsidP="00BD1E70">
            <w:pPr>
              <w:jc w:val="right"/>
              <w:rPr>
                <w:rFonts w:cs="Arial"/>
                <w:sz w:val="18"/>
                <w:szCs w:val="18"/>
              </w:rPr>
            </w:pPr>
            <w:r w:rsidRPr="00BD1E70">
              <w:rPr>
                <w:rFonts w:cs="Arial"/>
                <w:sz w:val="18"/>
                <w:szCs w:val="18"/>
              </w:rPr>
              <w:t>19.4</w:t>
            </w:r>
          </w:p>
        </w:tc>
        <w:tc>
          <w:tcPr>
            <w:tcW w:w="478" w:type="pct"/>
            <w:shd w:val="clear" w:color="auto" w:fill="auto"/>
            <w:noWrap/>
            <w:vAlign w:val="center"/>
            <w:hideMark/>
          </w:tcPr>
          <w:p w14:paraId="58DA5772" w14:textId="77777777" w:rsidR="00BD1E70" w:rsidRPr="00BD1E70" w:rsidRDefault="00BD1E70" w:rsidP="00BD1E70">
            <w:pPr>
              <w:jc w:val="right"/>
              <w:rPr>
                <w:rFonts w:cs="Arial"/>
                <w:sz w:val="18"/>
                <w:szCs w:val="18"/>
              </w:rPr>
            </w:pPr>
            <w:r w:rsidRPr="00BD1E70">
              <w:rPr>
                <w:rFonts w:cs="Arial"/>
                <w:sz w:val="18"/>
                <w:szCs w:val="18"/>
              </w:rPr>
              <w:t>58.7</w:t>
            </w:r>
          </w:p>
        </w:tc>
        <w:tc>
          <w:tcPr>
            <w:tcW w:w="390" w:type="pct"/>
            <w:shd w:val="clear" w:color="auto" w:fill="auto"/>
            <w:noWrap/>
            <w:vAlign w:val="center"/>
            <w:hideMark/>
          </w:tcPr>
          <w:p w14:paraId="4B598A8D" w14:textId="77777777" w:rsidR="00BD1E70" w:rsidRPr="00BD1E70" w:rsidRDefault="00BD1E70" w:rsidP="00BD1E70">
            <w:pPr>
              <w:jc w:val="right"/>
              <w:rPr>
                <w:rFonts w:cs="Arial"/>
                <w:sz w:val="18"/>
                <w:szCs w:val="18"/>
              </w:rPr>
            </w:pPr>
            <w:r w:rsidRPr="00BD1E70">
              <w:rPr>
                <w:rFonts w:cs="Arial"/>
                <w:sz w:val="18"/>
                <w:szCs w:val="18"/>
              </w:rPr>
              <w:t>4.0</w:t>
            </w:r>
          </w:p>
        </w:tc>
        <w:tc>
          <w:tcPr>
            <w:tcW w:w="608" w:type="pct"/>
            <w:shd w:val="clear" w:color="auto" w:fill="auto"/>
            <w:noWrap/>
            <w:vAlign w:val="center"/>
            <w:hideMark/>
          </w:tcPr>
          <w:p w14:paraId="452530C5" w14:textId="77777777" w:rsidR="00BD1E70" w:rsidRPr="00BD1E70" w:rsidRDefault="00BD1E70" w:rsidP="00BD1E70">
            <w:pPr>
              <w:jc w:val="right"/>
              <w:rPr>
                <w:rFonts w:cs="Arial"/>
                <w:sz w:val="18"/>
                <w:szCs w:val="18"/>
              </w:rPr>
            </w:pPr>
            <w:r w:rsidRPr="00BD1E70">
              <w:rPr>
                <w:rFonts w:cs="Arial"/>
                <w:sz w:val="18"/>
                <w:szCs w:val="18"/>
              </w:rPr>
              <w:t>2.1</w:t>
            </w:r>
          </w:p>
        </w:tc>
        <w:tc>
          <w:tcPr>
            <w:tcW w:w="607" w:type="pct"/>
            <w:shd w:val="clear" w:color="auto" w:fill="auto"/>
            <w:noWrap/>
            <w:vAlign w:val="center"/>
            <w:hideMark/>
          </w:tcPr>
          <w:p w14:paraId="3ECCBE79" w14:textId="77777777" w:rsidR="00BD1E70" w:rsidRPr="00BD1E70" w:rsidRDefault="00BD1E70" w:rsidP="00BD1E70">
            <w:pPr>
              <w:jc w:val="right"/>
              <w:rPr>
                <w:rFonts w:cs="Arial"/>
                <w:sz w:val="18"/>
                <w:szCs w:val="18"/>
              </w:rPr>
            </w:pPr>
            <w:r w:rsidRPr="00BD1E70">
              <w:rPr>
                <w:rFonts w:cs="Arial"/>
                <w:sz w:val="18"/>
                <w:szCs w:val="18"/>
              </w:rPr>
              <w:t>8.6</w:t>
            </w:r>
          </w:p>
        </w:tc>
      </w:tr>
      <w:tr w:rsidR="00BD1E70" w:rsidRPr="00F14788" w14:paraId="68DDCEB0" w14:textId="77777777" w:rsidTr="00BD1E70">
        <w:trPr>
          <w:trHeight w:val="267"/>
        </w:trPr>
        <w:tc>
          <w:tcPr>
            <w:tcW w:w="657" w:type="pct"/>
            <w:shd w:val="clear" w:color="auto" w:fill="auto"/>
            <w:noWrap/>
            <w:vAlign w:val="bottom"/>
            <w:hideMark/>
          </w:tcPr>
          <w:p w14:paraId="4631B23D" w14:textId="77777777" w:rsidR="00BD1E70" w:rsidRDefault="00BD1E70">
            <w:pPr>
              <w:rPr>
                <w:rFonts w:cs="Arial"/>
                <w:sz w:val="18"/>
                <w:szCs w:val="18"/>
              </w:rPr>
            </w:pPr>
            <w:r>
              <w:rPr>
                <w:rFonts w:cs="Arial"/>
                <w:sz w:val="18"/>
                <w:szCs w:val="18"/>
              </w:rPr>
              <w:t>Taunton</w:t>
            </w:r>
          </w:p>
        </w:tc>
        <w:tc>
          <w:tcPr>
            <w:tcW w:w="349" w:type="pct"/>
            <w:shd w:val="clear" w:color="auto" w:fill="auto"/>
            <w:noWrap/>
            <w:vAlign w:val="center"/>
            <w:hideMark/>
          </w:tcPr>
          <w:p w14:paraId="7B8FBACE" w14:textId="77777777" w:rsidR="00BD1E70" w:rsidRPr="00BD1E70" w:rsidRDefault="00BD1E70" w:rsidP="00BD1E70">
            <w:pPr>
              <w:jc w:val="right"/>
              <w:rPr>
                <w:rFonts w:cs="Arial"/>
                <w:sz w:val="18"/>
                <w:szCs w:val="18"/>
              </w:rPr>
            </w:pPr>
            <w:r w:rsidRPr="00BD1E70">
              <w:rPr>
                <w:rFonts w:cs="Arial"/>
                <w:sz w:val="18"/>
                <w:szCs w:val="18"/>
              </w:rPr>
              <w:t>22</w:t>
            </w:r>
          </w:p>
        </w:tc>
        <w:tc>
          <w:tcPr>
            <w:tcW w:w="564" w:type="pct"/>
            <w:shd w:val="clear" w:color="000000" w:fill="auto"/>
            <w:noWrap/>
            <w:vAlign w:val="center"/>
            <w:hideMark/>
          </w:tcPr>
          <w:p w14:paraId="53FE5936" w14:textId="77777777" w:rsidR="00BD1E70" w:rsidRPr="00BD1E70" w:rsidRDefault="00BD1E70" w:rsidP="00BD1E70">
            <w:pPr>
              <w:jc w:val="right"/>
              <w:rPr>
                <w:rFonts w:cs="Arial"/>
                <w:sz w:val="18"/>
                <w:szCs w:val="18"/>
              </w:rPr>
            </w:pPr>
            <w:r w:rsidRPr="00BD1E70">
              <w:rPr>
                <w:rFonts w:cs="Arial"/>
                <w:sz w:val="18"/>
                <w:szCs w:val="18"/>
              </w:rPr>
              <w:t>57</w:t>
            </w:r>
            <w:r>
              <w:rPr>
                <w:rFonts w:cs="Arial"/>
                <w:sz w:val="18"/>
                <w:szCs w:val="18"/>
              </w:rPr>
              <w:t>,</w:t>
            </w:r>
            <w:r w:rsidRPr="00BD1E70">
              <w:rPr>
                <w:rFonts w:cs="Arial"/>
                <w:sz w:val="18"/>
                <w:szCs w:val="18"/>
              </w:rPr>
              <w:t>381</w:t>
            </w:r>
          </w:p>
        </w:tc>
        <w:tc>
          <w:tcPr>
            <w:tcW w:w="391" w:type="pct"/>
            <w:shd w:val="clear" w:color="auto" w:fill="auto"/>
            <w:noWrap/>
            <w:vAlign w:val="center"/>
            <w:hideMark/>
          </w:tcPr>
          <w:p w14:paraId="5FB14781" w14:textId="77777777" w:rsidR="00BD1E70" w:rsidRPr="00BD1E70" w:rsidRDefault="00BD1E70" w:rsidP="00BD1E70">
            <w:pPr>
              <w:jc w:val="right"/>
              <w:rPr>
                <w:rFonts w:cs="Arial"/>
                <w:sz w:val="18"/>
                <w:szCs w:val="18"/>
              </w:rPr>
            </w:pPr>
            <w:r w:rsidRPr="00BD1E70">
              <w:rPr>
                <w:rFonts w:cs="Arial"/>
                <w:sz w:val="18"/>
                <w:szCs w:val="18"/>
              </w:rPr>
              <w:t>10.6</w:t>
            </w:r>
          </w:p>
        </w:tc>
        <w:tc>
          <w:tcPr>
            <w:tcW w:w="478" w:type="pct"/>
            <w:shd w:val="clear" w:color="auto" w:fill="auto"/>
            <w:noWrap/>
            <w:vAlign w:val="center"/>
            <w:hideMark/>
          </w:tcPr>
          <w:p w14:paraId="2F11065E" w14:textId="77777777" w:rsidR="00BD1E70" w:rsidRPr="00BD1E70" w:rsidRDefault="00BD1E70" w:rsidP="00BD1E70">
            <w:pPr>
              <w:jc w:val="right"/>
              <w:rPr>
                <w:rFonts w:cs="Arial"/>
                <w:sz w:val="18"/>
                <w:szCs w:val="18"/>
              </w:rPr>
            </w:pPr>
            <w:r w:rsidRPr="00BD1E70">
              <w:rPr>
                <w:rFonts w:cs="Arial"/>
                <w:sz w:val="18"/>
                <w:szCs w:val="18"/>
              </w:rPr>
              <w:t>64.3</w:t>
            </w:r>
          </w:p>
        </w:tc>
        <w:tc>
          <w:tcPr>
            <w:tcW w:w="478" w:type="pct"/>
            <w:shd w:val="clear" w:color="auto" w:fill="auto"/>
            <w:noWrap/>
            <w:vAlign w:val="center"/>
            <w:hideMark/>
          </w:tcPr>
          <w:p w14:paraId="3B2E0A35" w14:textId="77777777" w:rsidR="00BD1E70" w:rsidRPr="00BD1E70" w:rsidRDefault="00BD1E70" w:rsidP="00BD1E70">
            <w:pPr>
              <w:jc w:val="right"/>
              <w:rPr>
                <w:rFonts w:cs="Arial"/>
                <w:sz w:val="18"/>
                <w:szCs w:val="18"/>
              </w:rPr>
            </w:pPr>
            <w:r w:rsidRPr="00BD1E70">
              <w:rPr>
                <w:rFonts w:cs="Arial"/>
                <w:sz w:val="18"/>
                <w:szCs w:val="18"/>
              </w:rPr>
              <w:t>18.7</w:t>
            </w:r>
          </w:p>
        </w:tc>
        <w:tc>
          <w:tcPr>
            <w:tcW w:w="478" w:type="pct"/>
            <w:shd w:val="clear" w:color="auto" w:fill="auto"/>
            <w:noWrap/>
            <w:vAlign w:val="center"/>
            <w:hideMark/>
          </w:tcPr>
          <w:p w14:paraId="704A66B9" w14:textId="77777777" w:rsidR="00BD1E70" w:rsidRPr="00BD1E70" w:rsidRDefault="00BD1E70" w:rsidP="00BD1E70">
            <w:pPr>
              <w:jc w:val="right"/>
              <w:rPr>
                <w:rFonts w:cs="Arial"/>
                <w:sz w:val="18"/>
                <w:szCs w:val="18"/>
              </w:rPr>
            </w:pPr>
            <w:r w:rsidRPr="00BD1E70">
              <w:rPr>
                <w:rFonts w:cs="Arial"/>
                <w:sz w:val="18"/>
                <w:szCs w:val="18"/>
              </w:rPr>
              <w:t>13.6</w:t>
            </w:r>
          </w:p>
        </w:tc>
        <w:tc>
          <w:tcPr>
            <w:tcW w:w="390" w:type="pct"/>
            <w:shd w:val="clear" w:color="auto" w:fill="auto"/>
            <w:noWrap/>
            <w:vAlign w:val="center"/>
            <w:hideMark/>
          </w:tcPr>
          <w:p w14:paraId="7153AE61" w14:textId="77777777" w:rsidR="00BD1E70" w:rsidRPr="00BD1E70" w:rsidRDefault="00BD1E70" w:rsidP="00BD1E70">
            <w:pPr>
              <w:jc w:val="right"/>
              <w:rPr>
                <w:rFonts w:cs="Arial"/>
                <w:sz w:val="18"/>
                <w:szCs w:val="18"/>
              </w:rPr>
            </w:pPr>
            <w:r w:rsidRPr="00BD1E70">
              <w:rPr>
                <w:rFonts w:cs="Arial"/>
                <w:sz w:val="18"/>
                <w:szCs w:val="18"/>
              </w:rPr>
              <w:t>2.6</w:t>
            </w:r>
          </w:p>
        </w:tc>
        <w:tc>
          <w:tcPr>
            <w:tcW w:w="608" w:type="pct"/>
            <w:shd w:val="clear" w:color="auto" w:fill="auto"/>
            <w:noWrap/>
            <w:vAlign w:val="center"/>
            <w:hideMark/>
          </w:tcPr>
          <w:p w14:paraId="3255C416" w14:textId="77777777" w:rsidR="00BD1E70" w:rsidRPr="00BD1E70" w:rsidRDefault="00BD1E70" w:rsidP="00BD1E70">
            <w:pPr>
              <w:jc w:val="right"/>
              <w:rPr>
                <w:rFonts w:cs="Arial"/>
                <w:sz w:val="18"/>
                <w:szCs w:val="18"/>
              </w:rPr>
            </w:pPr>
            <w:r w:rsidRPr="00BD1E70">
              <w:rPr>
                <w:rFonts w:cs="Arial"/>
                <w:sz w:val="18"/>
                <w:szCs w:val="18"/>
              </w:rPr>
              <w:t>1.3</w:t>
            </w:r>
          </w:p>
        </w:tc>
        <w:tc>
          <w:tcPr>
            <w:tcW w:w="607" w:type="pct"/>
            <w:shd w:val="clear" w:color="auto" w:fill="auto"/>
            <w:noWrap/>
            <w:vAlign w:val="center"/>
            <w:hideMark/>
          </w:tcPr>
          <w:p w14:paraId="1F505BC8" w14:textId="77777777" w:rsidR="00BD1E70" w:rsidRPr="00BD1E70" w:rsidRDefault="00BD1E70" w:rsidP="00BD1E70">
            <w:pPr>
              <w:jc w:val="right"/>
              <w:rPr>
                <w:rFonts w:cs="Arial"/>
                <w:sz w:val="18"/>
                <w:szCs w:val="18"/>
              </w:rPr>
            </w:pPr>
            <w:r w:rsidRPr="00BD1E70">
              <w:rPr>
                <w:rFonts w:cs="Arial"/>
                <w:sz w:val="18"/>
                <w:szCs w:val="18"/>
              </w:rPr>
              <w:t>9.5</w:t>
            </w:r>
          </w:p>
        </w:tc>
      </w:tr>
      <w:tr w:rsidR="00BD1E70" w:rsidRPr="00F14788" w14:paraId="0212CF8A" w14:textId="77777777" w:rsidTr="00BD1E70">
        <w:trPr>
          <w:trHeight w:val="267"/>
        </w:trPr>
        <w:tc>
          <w:tcPr>
            <w:tcW w:w="657" w:type="pct"/>
            <w:shd w:val="clear" w:color="auto" w:fill="auto"/>
            <w:noWrap/>
            <w:vAlign w:val="bottom"/>
            <w:hideMark/>
          </w:tcPr>
          <w:p w14:paraId="204F1746" w14:textId="77777777" w:rsidR="00BD1E70" w:rsidRDefault="00BD1E70">
            <w:pPr>
              <w:rPr>
                <w:rFonts w:cs="Arial"/>
                <w:sz w:val="18"/>
                <w:szCs w:val="18"/>
              </w:rPr>
            </w:pPr>
            <w:r>
              <w:rPr>
                <w:rFonts w:cs="Arial"/>
                <w:sz w:val="18"/>
                <w:szCs w:val="18"/>
              </w:rPr>
              <w:t>Waltham</w:t>
            </w:r>
          </w:p>
        </w:tc>
        <w:tc>
          <w:tcPr>
            <w:tcW w:w="349" w:type="pct"/>
            <w:shd w:val="clear" w:color="auto" w:fill="auto"/>
            <w:noWrap/>
            <w:vAlign w:val="center"/>
            <w:hideMark/>
          </w:tcPr>
          <w:p w14:paraId="153C8A09" w14:textId="77777777" w:rsidR="00BD1E70" w:rsidRPr="00BD1E70" w:rsidRDefault="00BD1E70" w:rsidP="00BD1E70">
            <w:pPr>
              <w:jc w:val="right"/>
              <w:rPr>
                <w:rFonts w:cs="Arial"/>
                <w:sz w:val="18"/>
                <w:szCs w:val="18"/>
              </w:rPr>
            </w:pPr>
            <w:r w:rsidRPr="00BD1E70">
              <w:rPr>
                <w:rFonts w:cs="Arial"/>
                <w:sz w:val="18"/>
                <w:szCs w:val="18"/>
              </w:rPr>
              <w:t>16</w:t>
            </w:r>
          </w:p>
        </w:tc>
        <w:tc>
          <w:tcPr>
            <w:tcW w:w="564" w:type="pct"/>
            <w:shd w:val="clear" w:color="000000" w:fill="auto"/>
            <w:noWrap/>
            <w:vAlign w:val="center"/>
            <w:hideMark/>
          </w:tcPr>
          <w:p w14:paraId="4E883830" w14:textId="77777777" w:rsidR="00BD1E70" w:rsidRPr="00BD1E70" w:rsidRDefault="00BD1E70" w:rsidP="00BD1E70">
            <w:pPr>
              <w:jc w:val="right"/>
              <w:rPr>
                <w:rFonts w:cs="Arial"/>
                <w:sz w:val="18"/>
                <w:szCs w:val="18"/>
              </w:rPr>
            </w:pPr>
            <w:r w:rsidRPr="00BD1E70">
              <w:rPr>
                <w:rFonts w:cs="Arial"/>
                <w:sz w:val="18"/>
                <w:szCs w:val="18"/>
              </w:rPr>
              <w:t>66</w:t>
            </w:r>
            <w:r>
              <w:rPr>
                <w:rFonts w:cs="Arial"/>
                <w:sz w:val="18"/>
                <w:szCs w:val="18"/>
              </w:rPr>
              <w:t>,</w:t>
            </w:r>
            <w:r w:rsidRPr="00BD1E70">
              <w:rPr>
                <w:rFonts w:cs="Arial"/>
                <w:sz w:val="18"/>
                <w:szCs w:val="18"/>
              </w:rPr>
              <w:t>267</w:t>
            </w:r>
          </w:p>
        </w:tc>
        <w:tc>
          <w:tcPr>
            <w:tcW w:w="391" w:type="pct"/>
            <w:shd w:val="clear" w:color="auto" w:fill="auto"/>
            <w:noWrap/>
            <w:vAlign w:val="center"/>
            <w:hideMark/>
          </w:tcPr>
          <w:p w14:paraId="5AE056C3" w14:textId="77777777" w:rsidR="00BD1E70" w:rsidRPr="00BD1E70" w:rsidRDefault="00BD1E70" w:rsidP="00BD1E70">
            <w:pPr>
              <w:jc w:val="right"/>
              <w:rPr>
                <w:rFonts w:cs="Arial"/>
                <w:sz w:val="18"/>
                <w:szCs w:val="18"/>
              </w:rPr>
            </w:pPr>
            <w:r w:rsidRPr="00BD1E70">
              <w:rPr>
                <w:rFonts w:cs="Arial"/>
                <w:sz w:val="18"/>
                <w:szCs w:val="18"/>
              </w:rPr>
              <w:t>11.6</w:t>
            </w:r>
          </w:p>
        </w:tc>
        <w:tc>
          <w:tcPr>
            <w:tcW w:w="478" w:type="pct"/>
            <w:shd w:val="clear" w:color="auto" w:fill="auto"/>
            <w:noWrap/>
            <w:vAlign w:val="center"/>
            <w:hideMark/>
          </w:tcPr>
          <w:p w14:paraId="6B6D620F" w14:textId="77777777" w:rsidR="00BD1E70" w:rsidRPr="00BD1E70" w:rsidRDefault="00BD1E70" w:rsidP="00BD1E70">
            <w:pPr>
              <w:jc w:val="right"/>
              <w:rPr>
                <w:rFonts w:cs="Arial"/>
                <w:sz w:val="18"/>
                <w:szCs w:val="18"/>
              </w:rPr>
            </w:pPr>
            <w:r w:rsidRPr="00BD1E70">
              <w:rPr>
                <w:rFonts w:cs="Arial"/>
                <w:sz w:val="18"/>
                <w:szCs w:val="18"/>
              </w:rPr>
              <w:t>47.9</w:t>
            </w:r>
          </w:p>
        </w:tc>
        <w:tc>
          <w:tcPr>
            <w:tcW w:w="478" w:type="pct"/>
            <w:shd w:val="clear" w:color="auto" w:fill="auto"/>
            <w:noWrap/>
            <w:vAlign w:val="center"/>
            <w:hideMark/>
          </w:tcPr>
          <w:p w14:paraId="5E57D6E1" w14:textId="77777777" w:rsidR="00BD1E70" w:rsidRPr="00BD1E70" w:rsidRDefault="00BD1E70" w:rsidP="00BD1E70">
            <w:pPr>
              <w:jc w:val="right"/>
              <w:rPr>
                <w:rFonts w:cs="Arial"/>
                <w:sz w:val="18"/>
                <w:szCs w:val="18"/>
              </w:rPr>
            </w:pPr>
            <w:r w:rsidRPr="00BD1E70">
              <w:rPr>
                <w:rFonts w:cs="Arial"/>
                <w:sz w:val="18"/>
                <w:szCs w:val="18"/>
              </w:rPr>
              <w:t>8.2</w:t>
            </w:r>
          </w:p>
        </w:tc>
        <w:tc>
          <w:tcPr>
            <w:tcW w:w="478" w:type="pct"/>
            <w:shd w:val="clear" w:color="auto" w:fill="auto"/>
            <w:noWrap/>
            <w:vAlign w:val="center"/>
            <w:hideMark/>
          </w:tcPr>
          <w:p w14:paraId="6ADB5246" w14:textId="77777777" w:rsidR="00BD1E70" w:rsidRPr="00BD1E70" w:rsidRDefault="00BD1E70" w:rsidP="00BD1E70">
            <w:pPr>
              <w:jc w:val="right"/>
              <w:rPr>
                <w:rFonts w:cs="Arial"/>
                <w:sz w:val="18"/>
                <w:szCs w:val="18"/>
              </w:rPr>
            </w:pPr>
            <w:r w:rsidRPr="00BD1E70">
              <w:rPr>
                <w:rFonts w:cs="Arial"/>
                <w:sz w:val="18"/>
                <w:szCs w:val="18"/>
              </w:rPr>
              <w:t>25.0</w:t>
            </w:r>
          </w:p>
        </w:tc>
        <w:tc>
          <w:tcPr>
            <w:tcW w:w="390" w:type="pct"/>
            <w:shd w:val="clear" w:color="auto" w:fill="auto"/>
            <w:noWrap/>
            <w:vAlign w:val="center"/>
            <w:hideMark/>
          </w:tcPr>
          <w:p w14:paraId="7AF02DC7" w14:textId="77777777" w:rsidR="00BD1E70" w:rsidRPr="00BD1E70" w:rsidRDefault="00BD1E70" w:rsidP="00BD1E70">
            <w:pPr>
              <w:jc w:val="right"/>
              <w:rPr>
                <w:rFonts w:cs="Arial"/>
                <w:sz w:val="18"/>
                <w:szCs w:val="18"/>
              </w:rPr>
            </w:pPr>
            <w:r w:rsidRPr="00BD1E70">
              <w:rPr>
                <w:rFonts w:cs="Arial"/>
                <w:sz w:val="18"/>
                <w:szCs w:val="18"/>
              </w:rPr>
              <w:t>17.8</w:t>
            </w:r>
          </w:p>
        </w:tc>
        <w:tc>
          <w:tcPr>
            <w:tcW w:w="608" w:type="pct"/>
            <w:shd w:val="clear" w:color="auto" w:fill="auto"/>
            <w:noWrap/>
            <w:vAlign w:val="center"/>
            <w:hideMark/>
          </w:tcPr>
          <w:p w14:paraId="6B19304A" w14:textId="77777777" w:rsidR="00BD1E70" w:rsidRPr="00BD1E70" w:rsidRDefault="00BD1E70" w:rsidP="00BD1E70">
            <w:pPr>
              <w:jc w:val="right"/>
              <w:rPr>
                <w:rFonts w:cs="Arial"/>
                <w:sz w:val="18"/>
                <w:szCs w:val="18"/>
              </w:rPr>
            </w:pPr>
            <w:r w:rsidRPr="00BD1E70">
              <w:rPr>
                <w:rFonts w:cs="Arial"/>
                <w:sz w:val="18"/>
                <w:szCs w:val="18"/>
              </w:rPr>
              <w:t>2.1</w:t>
            </w:r>
          </w:p>
        </w:tc>
        <w:tc>
          <w:tcPr>
            <w:tcW w:w="607" w:type="pct"/>
            <w:shd w:val="clear" w:color="auto" w:fill="auto"/>
            <w:noWrap/>
            <w:vAlign w:val="center"/>
            <w:hideMark/>
          </w:tcPr>
          <w:p w14:paraId="405E709B" w14:textId="77777777" w:rsidR="00BD1E70" w:rsidRPr="00BD1E70" w:rsidRDefault="00BD1E70" w:rsidP="00BD1E70">
            <w:pPr>
              <w:jc w:val="right"/>
              <w:rPr>
                <w:rFonts w:cs="Arial"/>
                <w:sz w:val="18"/>
                <w:szCs w:val="18"/>
              </w:rPr>
            </w:pPr>
            <w:r w:rsidRPr="00BD1E70">
              <w:rPr>
                <w:rFonts w:cs="Arial"/>
                <w:sz w:val="18"/>
                <w:szCs w:val="18"/>
              </w:rPr>
              <w:t>9.5</w:t>
            </w:r>
          </w:p>
        </w:tc>
      </w:tr>
      <w:tr w:rsidR="00BD1E70" w:rsidRPr="00F14788" w14:paraId="246F3E38" w14:textId="77777777" w:rsidTr="00BD1E70">
        <w:trPr>
          <w:trHeight w:val="267"/>
        </w:trPr>
        <w:tc>
          <w:tcPr>
            <w:tcW w:w="657" w:type="pct"/>
            <w:shd w:val="clear" w:color="auto" w:fill="auto"/>
            <w:noWrap/>
            <w:vAlign w:val="bottom"/>
            <w:hideMark/>
          </w:tcPr>
          <w:p w14:paraId="26B0A3D2" w14:textId="77777777" w:rsidR="00BD1E70" w:rsidRDefault="00BD1E70">
            <w:pPr>
              <w:rPr>
                <w:rFonts w:cs="Arial"/>
                <w:sz w:val="18"/>
                <w:szCs w:val="18"/>
              </w:rPr>
            </w:pPr>
            <w:r>
              <w:rPr>
                <w:rFonts w:cs="Arial"/>
                <w:sz w:val="18"/>
                <w:szCs w:val="18"/>
              </w:rPr>
              <w:t>Weymouth</w:t>
            </w:r>
          </w:p>
        </w:tc>
        <w:tc>
          <w:tcPr>
            <w:tcW w:w="349" w:type="pct"/>
            <w:shd w:val="clear" w:color="auto" w:fill="auto"/>
            <w:noWrap/>
            <w:vAlign w:val="center"/>
            <w:hideMark/>
          </w:tcPr>
          <w:p w14:paraId="61897C17" w14:textId="77777777" w:rsidR="00BD1E70" w:rsidRPr="00BD1E70" w:rsidRDefault="00BD1E70" w:rsidP="00BD1E70">
            <w:pPr>
              <w:jc w:val="right"/>
              <w:rPr>
                <w:rFonts w:cs="Arial"/>
                <w:sz w:val="18"/>
                <w:szCs w:val="18"/>
              </w:rPr>
            </w:pPr>
            <w:r w:rsidRPr="00BD1E70">
              <w:rPr>
                <w:rFonts w:cs="Arial"/>
                <w:sz w:val="18"/>
                <w:szCs w:val="18"/>
              </w:rPr>
              <w:t>24</w:t>
            </w:r>
          </w:p>
        </w:tc>
        <w:tc>
          <w:tcPr>
            <w:tcW w:w="564" w:type="pct"/>
            <w:shd w:val="clear" w:color="000000" w:fill="auto"/>
            <w:noWrap/>
            <w:vAlign w:val="center"/>
            <w:hideMark/>
          </w:tcPr>
          <w:p w14:paraId="726A762A" w14:textId="77777777" w:rsidR="00BD1E70" w:rsidRPr="00BD1E70" w:rsidRDefault="00BD1E70" w:rsidP="00BD1E70">
            <w:pPr>
              <w:jc w:val="right"/>
              <w:rPr>
                <w:rFonts w:cs="Arial"/>
                <w:sz w:val="18"/>
                <w:szCs w:val="18"/>
              </w:rPr>
            </w:pPr>
            <w:r w:rsidRPr="00BD1E70">
              <w:rPr>
                <w:rFonts w:cs="Arial"/>
                <w:sz w:val="18"/>
                <w:szCs w:val="18"/>
              </w:rPr>
              <w:t>55</w:t>
            </w:r>
            <w:r>
              <w:rPr>
                <w:rFonts w:cs="Arial"/>
                <w:sz w:val="18"/>
                <w:szCs w:val="18"/>
              </w:rPr>
              <w:t>,</w:t>
            </w:r>
            <w:r w:rsidRPr="00BD1E70">
              <w:rPr>
                <w:rFonts w:cs="Arial"/>
                <w:sz w:val="18"/>
                <w:szCs w:val="18"/>
              </w:rPr>
              <w:t>949</w:t>
            </w:r>
          </w:p>
        </w:tc>
        <w:tc>
          <w:tcPr>
            <w:tcW w:w="391" w:type="pct"/>
            <w:shd w:val="clear" w:color="auto" w:fill="auto"/>
            <w:noWrap/>
            <w:vAlign w:val="center"/>
            <w:hideMark/>
          </w:tcPr>
          <w:p w14:paraId="7944141A" w14:textId="77777777" w:rsidR="00BD1E70" w:rsidRPr="00BD1E70" w:rsidRDefault="00BD1E70" w:rsidP="00BD1E70">
            <w:pPr>
              <w:jc w:val="right"/>
              <w:rPr>
                <w:rFonts w:cs="Arial"/>
                <w:sz w:val="18"/>
                <w:szCs w:val="18"/>
              </w:rPr>
            </w:pPr>
            <w:r w:rsidRPr="00BD1E70">
              <w:rPr>
                <w:rFonts w:cs="Arial"/>
                <w:sz w:val="18"/>
                <w:szCs w:val="18"/>
              </w:rPr>
              <w:t>11.4</w:t>
            </w:r>
          </w:p>
        </w:tc>
        <w:tc>
          <w:tcPr>
            <w:tcW w:w="478" w:type="pct"/>
            <w:shd w:val="clear" w:color="auto" w:fill="auto"/>
            <w:noWrap/>
            <w:vAlign w:val="center"/>
            <w:hideMark/>
          </w:tcPr>
          <w:p w14:paraId="43C42A8C" w14:textId="77777777" w:rsidR="00BD1E70" w:rsidRPr="00BD1E70" w:rsidRDefault="00BD1E70" w:rsidP="00BD1E70">
            <w:pPr>
              <w:jc w:val="right"/>
              <w:rPr>
                <w:rFonts w:cs="Arial"/>
                <w:sz w:val="18"/>
                <w:szCs w:val="18"/>
              </w:rPr>
            </w:pPr>
            <w:r w:rsidRPr="00BD1E70">
              <w:rPr>
                <w:rFonts w:cs="Arial"/>
                <w:sz w:val="18"/>
                <w:szCs w:val="18"/>
              </w:rPr>
              <w:t>69.9</w:t>
            </w:r>
          </w:p>
        </w:tc>
        <w:tc>
          <w:tcPr>
            <w:tcW w:w="478" w:type="pct"/>
            <w:shd w:val="clear" w:color="auto" w:fill="auto"/>
            <w:noWrap/>
            <w:vAlign w:val="center"/>
            <w:hideMark/>
          </w:tcPr>
          <w:p w14:paraId="57A11580" w14:textId="77777777" w:rsidR="00BD1E70" w:rsidRPr="00BD1E70" w:rsidRDefault="00BD1E70" w:rsidP="00BD1E70">
            <w:pPr>
              <w:jc w:val="right"/>
              <w:rPr>
                <w:rFonts w:cs="Arial"/>
                <w:sz w:val="18"/>
                <w:szCs w:val="18"/>
              </w:rPr>
            </w:pPr>
            <w:r w:rsidRPr="00BD1E70">
              <w:rPr>
                <w:rFonts w:cs="Arial"/>
                <w:sz w:val="18"/>
                <w:szCs w:val="18"/>
              </w:rPr>
              <w:t>7.8</w:t>
            </w:r>
          </w:p>
        </w:tc>
        <w:tc>
          <w:tcPr>
            <w:tcW w:w="478" w:type="pct"/>
            <w:shd w:val="clear" w:color="auto" w:fill="auto"/>
            <w:noWrap/>
            <w:vAlign w:val="center"/>
            <w:hideMark/>
          </w:tcPr>
          <w:p w14:paraId="59C2A4C4" w14:textId="77777777" w:rsidR="00BD1E70" w:rsidRPr="00BD1E70" w:rsidRDefault="00BD1E70" w:rsidP="00BD1E70">
            <w:pPr>
              <w:jc w:val="right"/>
              <w:rPr>
                <w:rFonts w:cs="Arial"/>
                <w:sz w:val="18"/>
                <w:szCs w:val="18"/>
              </w:rPr>
            </w:pPr>
            <w:r w:rsidRPr="00BD1E70">
              <w:rPr>
                <w:rFonts w:cs="Arial"/>
                <w:sz w:val="18"/>
                <w:szCs w:val="18"/>
              </w:rPr>
              <w:t>5.8</w:t>
            </w:r>
          </w:p>
        </w:tc>
        <w:tc>
          <w:tcPr>
            <w:tcW w:w="390" w:type="pct"/>
            <w:shd w:val="clear" w:color="auto" w:fill="auto"/>
            <w:noWrap/>
            <w:vAlign w:val="center"/>
            <w:hideMark/>
          </w:tcPr>
          <w:p w14:paraId="1B37E82B" w14:textId="77777777" w:rsidR="00BD1E70" w:rsidRPr="00BD1E70" w:rsidRDefault="00BD1E70" w:rsidP="00BD1E70">
            <w:pPr>
              <w:jc w:val="right"/>
              <w:rPr>
                <w:rFonts w:cs="Arial"/>
                <w:sz w:val="18"/>
                <w:szCs w:val="18"/>
              </w:rPr>
            </w:pPr>
            <w:r w:rsidRPr="00BD1E70">
              <w:rPr>
                <w:rFonts w:cs="Arial"/>
                <w:sz w:val="18"/>
                <w:szCs w:val="18"/>
              </w:rPr>
              <w:t>15.2</w:t>
            </w:r>
          </w:p>
        </w:tc>
        <w:tc>
          <w:tcPr>
            <w:tcW w:w="608" w:type="pct"/>
            <w:shd w:val="clear" w:color="auto" w:fill="auto"/>
            <w:noWrap/>
            <w:vAlign w:val="center"/>
            <w:hideMark/>
          </w:tcPr>
          <w:p w14:paraId="4AD281DA" w14:textId="77777777" w:rsidR="00BD1E70" w:rsidRPr="00BD1E70" w:rsidRDefault="00BD1E70" w:rsidP="00BD1E70">
            <w:pPr>
              <w:jc w:val="right"/>
              <w:rPr>
                <w:rFonts w:cs="Arial"/>
                <w:sz w:val="18"/>
                <w:szCs w:val="18"/>
              </w:rPr>
            </w:pPr>
            <w:r w:rsidRPr="00BD1E70">
              <w:rPr>
                <w:rFonts w:cs="Arial"/>
                <w:sz w:val="18"/>
                <w:szCs w:val="18"/>
              </w:rPr>
              <w:t>0.6</w:t>
            </w:r>
          </w:p>
        </w:tc>
        <w:tc>
          <w:tcPr>
            <w:tcW w:w="607" w:type="pct"/>
            <w:shd w:val="clear" w:color="auto" w:fill="auto"/>
            <w:noWrap/>
            <w:vAlign w:val="center"/>
            <w:hideMark/>
          </w:tcPr>
          <w:p w14:paraId="08CC65EF" w14:textId="77777777" w:rsidR="00BD1E70" w:rsidRPr="00BD1E70" w:rsidRDefault="00BD1E70" w:rsidP="00BD1E70">
            <w:pPr>
              <w:jc w:val="right"/>
              <w:rPr>
                <w:rFonts w:cs="Arial"/>
                <w:sz w:val="18"/>
                <w:szCs w:val="18"/>
              </w:rPr>
            </w:pPr>
            <w:r w:rsidRPr="00BD1E70">
              <w:rPr>
                <w:rFonts w:cs="Arial"/>
                <w:sz w:val="18"/>
                <w:szCs w:val="18"/>
              </w:rPr>
              <w:t>6.6</w:t>
            </w:r>
          </w:p>
        </w:tc>
      </w:tr>
      <w:tr w:rsidR="00BD1E70" w:rsidRPr="00F14788" w14:paraId="3ED3F7EC" w14:textId="77777777" w:rsidTr="00BD1E70">
        <w:trPr>
          <w:trHeight w:val="267"/>
        </w:trPr>
        <w:tc>
          <w:tcPr>
            <w:tcW w:w="657" w:type="pct"/>
            <w:shd w:val="clear" w:color="auto" w:fill="auto"/>
            <w:noWrap/>
            <w:vAlign w:val="bottom"/>
            <w:hideMark/>
          </w:tcPr>
          <w:p w14:paraId="5AB2AD41" w14:textId="77777777" w:rsidR="00BD1E70" w:rsidRDefault="00BD1E70">
            <w:pPr>
              <w:rPr>
                <w:rFonts w:cs="Arial"/>
                <w:sz w:val="18"/>
                <w:szCs w:val="18"/>
              </w:rPr>
            </w:pPr>
            <w:r>
              <w:rPr>
                <w:rFonts w:cs="Arial"/>
                <w:sz w:val="18"/>
                <w:szCs w:val="18"/>
              </w:rPr>
              <w:t>Worcester</w:t>
            </w:r>
          </w:p>
        </w:tc>
        <w:tc>
          <w:tcPr>
            <w:tcW w:w="349" w:type="pct"/>
            <w:shd w:val="clear" w:color="auto" w:fill="auto"/>
            <w:noWrap/>
            <w:vAlign w:val="center"/>
            <w:hideMark/>
          </w:tcPr>
          <w:p w14:paraId="13AD7853" w14:textId="77777777" w:rsidR="00BD1E70" w:rsidRPr="00BD1E70" w:rsidRDefault="00BD1E70" w:rsidP="00BD1E70">
            <w:pPr>
              <w:jc w:val="right"/>
              <w:rPr>
                <w:rFonts w:cs="Arial"/>
                <w:sz w:val="18"/>
                <w:szCs w:val="18"/>
              </w:rPr>
            </w:pPr>
            <w:r w:rsidRPr="00BD1E70">
              <w:rPr>
                <w:rFonts w:cs="Arial"/>
                <w:sz w:val="18"/>
                <w:szCs w:val="18"/>
              </w:rPr>
              <w:t>2</w:t>
            </w:r>
          </w:p>
        </w:tc>
        <w:tc>
          <w:tcPr>
            <w:tcW w:w="564" w:type="pct"/>
            <w:shd w:val="clear" w:color="000000" w:fill="auto"/>
            <w:noWrap/>
            <w:vAlign w:val="center"/>
            <w:hideMark/>
          </w:tcPr>
          <w:p w14:paraId="00EDB63D" w14:textId="77777777" w:rsidR="00BD1E70" w:rsidRPr="00BD1E70" w:rsidRDefault="00BD1E70" w:rsidP="00BD1E70">
            <w:pPr>
              <w:jc w:val="right"/>
              <w:rPr>
                <w:rFonts w:cs="Arial"/>
                <w:sz w:val="18"/>
                <w:szCs w:val="18"/>
              </w:rPr>
            </w:pPr>
            <w:r w:rsidRPr="00BD1E70">
              <w:rPr>
                <w:rFonts w:cs="Arial"/>
                <w:sz w:val="18"/>
                <w:szCs w:val="18"/>
              </w:rPr>
              <w:t>191</w:t>
            </w:r>
            <w:r>
              <w:rPr>
                <w:rFonts w:cs="Arial"/>
                <w:sz w:val="18"/>
                <w:szCs w:val="18"/>
              </w:rPr>
              <w:t>,</w:t>
            </w:r>
            <w:r w:rsidRPr="00BD1E70">
              <w:rPr>
                <w:rFonts w:cs="Arial"/>
                <w:sz w:val="18"/>
                <w:szCs w:val="18"/>
              </w:rPr>
              <w:t>093</w:t>
            </w:r>
          </w:p>
        </w:tc>
        <w:tc>
          <w:tcPr>
            <w:tcW w:w="391" w:type="pct"/>
            <w:shd w:val="clear" w:color="auto" w:fill="auto"/>
            <w:noWrap/>
            <w:vAlign w:val="center"/>
            <w:hideMark/>
          </w:tcPr>
          <w:p w14:paraId="3A74EA79" w14:textId="77777777" w:rsidR="00BD1E70" w:rsidRPr="00BD1E70" w:rsidRDefault="00BD1E70" w:rsidP="00BD1E70">
            <w:pPr>
              <w:jc w:val="right"/>
              <w:rPr>
                <w:rFonts w:cs="Arial"/>
                <w:sz w:val="18"/>
                <w:szCs w:val="18"/>
              </w:rPr>
            </w:pPr>
            <w:r w:rsidRPr="00BD1E70">
              <w:rPr>
                <w:rFonts w:cs="Arial"/>
                <w:sz w:val="18"/>
                <w:szCs w:val="18"/>
              </w:rPr>
              <w:t>12.1</w:t>
            </w:r>
          </w:p>
        </w:tc>
        <w:tc>
          <w:tcPr>
            <w:tcW w:w="478" w:type="pct"/>
            <w:shd w:val="clear" w:color="auto" w:fill="auto"/>
            <w:noWrap/>
            <w:vAlign w:val="center"/>
            <w:hideMark/>
          </w:tcPr>
          <w:p w14:paraId="3253F329" w14:textId="77777777" w:rsidR="00BD1E70" w:rsidRPr="00BD1E70" w:rsidRDefault="00BD1E70" w:rsidP="00BD1E70">
            <w:pPr>
              <w:jc w:val="right"/>
              <w:rPr>
                <w:rFonts w:cs="Arial"/>
                <w:sz w:val="18"/>
                <w:szCs w:val="18"/>
              </w:rPr>
            </w:pPr>
            <w:r w:rsidRPr="00BD1E70">
              <w:rPr>
                <w:rFonts w:cs="Arial"/>
                <w:sz w:val="18"/>
                <w:szCs w:val="18"/>
              </w:rPr>
              <w:t>40.0</w:t>
            </w:r>
          </w:p>
        </w:tc>
        <w:tc>
          <w:tcPr>
            <w:tcW w:w="478" w:type="pct"/>
            <w:shd w:val="clear" w:color="auto" w:fill="auto"/>
            <w:noWrap/>
            <w:vAlign w:val="center"/>
            <w:hideMark/>
          </w:tcPr>
          <w:p w14:paraId="59A42A9C" w14:textId="77777777" w:rsidR="00BD1E70" w:rsidRPr="00BD1E70" w:rsidRDefault="00BD1E70" w:rsidP="00BD1E70">
            <w:pPr>
              <w:jc w:val="right"/>
              <w:rPr>
                <w:rFonts w:cs="Arial"/>
                <w:sz w:val="18"/>
                <w:szCs w:val="18"/>
              </w:rPr>
            </w:pPr>
            <w:r w:rsidRPr="00BD1E70">
              <w:rPr>
                <w:rFonts w:cs="Arial"/>
                <w:sz w:val="18"/>
                <w:szCs w:val="18"/>
              </w:rPr>
              <w:t>21.1</w:t>
            </w:r>
          </w:p>
        </w:tc>
        <w:tc>
          <w:tcPr>
            <w:tcW w:w="478" w:type="pct"/>
            <w:shd w:val="clear" w:color="auto" w:fill="auto"/>
            <w:noWrap/>
            <w:vAlign w:val="center"/>
            <w:hideMark/>
          </w:tcPr>
          <w:p w14:paraId="0A037DCA" w14:textId="77777777" w:rsidR="00BD1E70" w:rsidRPr="00BD1E70" w:rsidRDefault="00BD1E70" w:rsidP="00BD1E70">
            <w:pPr>
              <w:jc w:val="right"/>
              <w:rPr>
                <w:rFonts w:cs="Arial"/>
                <w:sz w:val="18"/>
                <w:szCs w:val="18"/>
              </w:rPr>
            </w:pPr>
            <w:r w:rsidRPr="00BD1E70">
              <w:rPr>
                <w:rFonts w:cs="Arial"/>
                <w:sz w:val="18"/>
                <w:szCs w:val="18"/>
              </w:rPr>
              <w:t>29.9</w:t>
            </w:r>
          </w:p>
        </w:tc>
        <w:tc>
          <w:tcPr>
            <w:tcW w:w="390" w:type="pct"/>
            <w:shd w:val="clear" w:color="auto" w:fill="auto"/>
            <w:noWrap/>
            <w:vAlign w:val="center"/>
            <w:hideMark/>
          </w:tcPr>
          <w:p w14:paraId="42FD5D10" w14:textId="77777777" w:rsidR="00BD1E70" w:rsidRPr="00BD1E70" w:rsidRDefault="00BD1E70" w:rsidP="00BD1E70">
            <w:pPr>
              <w:jc w:val="right"/>
              <w:rPr>
                <w:rFonts w:cs="Arial"/>
                <w:sz w:val="18"/>
                <w:szCs w:val="18"/>
              </w:rPr>
            </w:pPr>
            <w:r w:rsidRPr="00BD1E70">
              <w:rPr>
                <w:rFonts w:cs="Arial"/>
                <w:sz w:val="18"/>
                <w:szCs w:val="18"/>
              </w:rPr>
              <w:t>8.4</w:t>
            </w:r>
          </w:p>
        </w:tc>
        <w:tc>
          <w:tcPr>
            <w:tcW w:w="608" w:type="pct"/>
            <w:shd w:val="clear" w:color="auto" w:fill="auto"/>
            <w:noWrap/>
            <w:vAlign w:val="center"/>
            <w:hideMark/>
          </w:tcPr>
          <w:p w14:paraId="0CE80EE0" w14:textId="77777777" w:rsidR="00BD1E70" w:rsidRPr="00BD1E70" w:rsidRDefault="00BD1E70" w:rsidP="00BD1E70">
            <w:pPr>
              <w:jc w:val="right"/>
              <w:rPr>
                <w:rFonts w:cs="Arial"/>
                <w:sz w:val="18"/>
                <w:szCs w:val="18"/>
              </w:rPr>
            </w:pPr>
            <w:r w:rsidRPr="00BD1E70">
              <w:rPr>
                <w:rFonts w:cs="Arial"/>
                <w:sz w:val="18"/>
                <w:szCs w:val="18"/>
              </w:rPr>
              <w:t>1.4</w:t>
            </w:r>
          </w:p>
        </w:tc>
        <w:tc>
          <w:tcPr>
            <w:tcW w:w="607" w:type="pct"/>
            <w:shd w:val="clear" w:color="auto" w:fill="auto"/>
            <w:noWrap/>
            <w:vAlign w:val="center"/>
            <w:hideMark/>
          </w:tcPr>
          <w:p w14:paraId="3D8F559B" w14:textId="77777777" w:rsidR="00BD1E70" w:rsidRPr="00BD1E70" w:rsidRDefault="00BD1E70" w:rsidP="00BD1E70">
            <w:pPr>
              <w:jc w:val="right"/>
              <w:rPr>
                <w:rFonts w:cs="Arial"/>
                <w:sz w:val="18"/>
                <w:szCs w:val="18"/>
              </w:rPr>
            </w:pPr>
            <w:r w:rsidRPr="00BD1E70">
              <w:rPr>
                <w:rFonts w:cs="Arial"/>
                <w:sz w:val="18"/>
                <w:szCs w:val="18"/>
              </w:rPr>
              <w:t>8.7</w:t>
            </w:r>
          </w:p>
        </w:tc>
      </w:tr>
    </w:tbl>
    <w:p w14:paraId="64DADFB1" w14:textId="77777777" w:rsidR="00E679EF" w:rsidRPr="00FA4110" w:rsidRDefault="006F3CBC" w:rsidP="00E679EF">
      <w:pPr>
        <w:pStyle w:val="Caption"/>
        <w:jc w:val="center"/>
        <w:outlineLvl w:val="1"/>
        <w:rPr>
          <w:sz w:val="22"/>
          <w:szCs w:val="22"/>
        </w:rPr>
      </w:pPr>
      <w:r>
        <w:rPr>
          <w:noProof/>
        </w:rPr>
        <mc:AlternateContent>
          <mc:Choice Requires="wps">
            <w:drawing>
              <wp:anchor distT="0" distB="0" distL="114300" distR="114300" simplePos="0" relativeHeight="251631104" behindDoc="0" locked="0" layoutInCell="1" allowOverlap="1" wp14:anchorId="60D13882" wp14:editId="5571C03F">
                <wp:simplePos x="0" y="0"/>
                <wp:positionH relativeFrom="column">
                  <wp:posOffset>-514350</wp:posOffset>
                </wp:positionH>
                <wp:positionV relativeFrom="paragraph">
                  <wp:posOffset>-137160</wp:posOffset>
                </wp:positionV>
                <wp:extent cx="7049135" cy="8077200"/>
                <wp:effectExtent l="0" t="0" r="18415" b="19050"/>
                <wp:wrapNone/>
                <wp:docPr id="618" name="Rectangle 4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9135" cy="80772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78D75" id="Rectangle 4719" o:spid="_x0000_s1026" style="position:absolute;margin-left:-40.5pt;margin-top:-10.8pt;width:555.05pt;height:63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" filled="f" strokeweight="2pt"/>
            </w:pict>
          </mc:Fallback>
        </mc:AlternateContent>
      </w:r>
      <w:r w:rsidR="00E679EF" w:rsidRPr="00FA4110">
        <w:rPr>
          <w:sz w:val="22"/>
          <w:szCs w:val="22"/>
        </w:rPr>
        <w:t xml:space="preserve">Table </w:t>
      </w:r>
      <w:r w:rsidR="007C4C38">
        <w:rPr>
          <w:sz w:val="22"/>
          <w:szCs w:val="22"/>
        </w:rPr>
        <w:t>1</w:t>
      </w:r>
      <w:r w:rsidR="001927E8">
        <w:rPr>
          <w:sz w:val="22"/>
          <w:szCs w:val="22"/>
        </w:rPr>
        <w:t>2</w:t>
      </w:r>
      <w:r w:rsidR="00E679EF" w:rsidRPr="00FA4110">
        <w:rPr>
          <w:sz w:val="22"/>
          <w:szCs w:val="22"/>
        </w:rPr>
        <w:t xml:space="preserve">.  Resident Birth Characteristics, 30 Largest Municipalities, Massachusetts: </w:t>
      </w:r>
      <w:r w:rsidR="00E679EF">
        <w:rPr>
          <w:sz w:val="22"/>
          <w:szCs w:val="22"/>
        </w:rPr>
        <w:t>201</w:t>
      </w:r>
      <w:bookmarkEnd w:id="144"/>
      <w:bookmarkEnd w:id="145"/>
      <w:bookmarkEnd w:id="146"/>
      <w:r w:rsidR="00393AB2">
        <w:rPr>
          <w:sz w:val="22"/>
          <w:szCs w:val="22"/>
        </w:rPr>
        <w:t>8</w:t>
      </w:r>
    </w:p>
    <w:p w14:paraId="3BC463AA" w14:textId="77777777" w:rsidR="00E679EF" w:rsidRDefault="00E679EF" w:rsidP="00E679EF">
      <w:pPr>
        <w:rPr>
          <w:sz w:val="16"/>
        </w:rPr>
      </w:pPr>
    </w:p>
    <w:p w14:paraId="78304CD7" w14:textId="77777777" w:rsidR="00E679EF" w:rsidRDefault="00E679EF" w:rsidP="00E679EF">
      <w:pPr>
        <w:rPr>
          <w:color w:val="0000FF"/>
        </w:rPr>
      </w:pPr>
    </w:p>
    <w:p w14:paraId="7000DD5F" w14:textId="77777777" w:rsidR="00F14788" w:rsidRDefault="00F14788" w:rsidP="00E679EF">
      <w:pPr>
        <w:rPr>
          <w:color w:val="0000FF"/>
        </w:rPr>
        <w:sectPr w:rsidR="00F14788" w:rsidSect="005D40FF">
          <w:headerReference w:type="default" r:id="rId35"/>
          <w:pgSz w:w="12240" w:h="15840" w:code="1"/>
          <w:pgMar w:top="1296" w:right="1440" w:bottom="1296" w:left="1440" w:header="706" w:footer="706" w:gutter="0"/>
          <w:cols w:space="720"/>
        </w:sectPr>
      </w:pPr>
    </w:p>
    <w:tbl>
      <w:tblPr>
        <w:tblW w:w="11010" w:type="dxa"/>
        <w:jc w:val="center"/>
        <w:tblLayout w:type="fixed"/>
        <w:tblCellMar>
          <w:left w:w="30" w:type="dxa"/>
          <w:right w:w="30" w:type="dxa"/>
        </w:tblCellMar>
        <w:tblLook w:val="0000" w:firstRow="0" w:lastRow="0" w:firstColumn="0" w:lastColumn="0" w:noHBand="0" w:noVBand="0"/>
      </w:tblPr>
      <w:tblGrid>
        <w:gridCol w:w="11010"/>
      </w:tblGrid>
      <w:tr w:rsidR="00E679EF" w14:paraId="6C40E19F" w14:textId="77777777" w:rsidTr="001A596B">
        <w:trPr>
          <w:trHeight w:hRule="exact" w:val="432"/>
          <w:jc w:val="center"/>
        </w:trPr>
        <w:tc>
          <w:tcPr>
            <w:tcW w:w="11010" w:type="dxa"/>
          </w:tcPr>
          <w:p w14:paraId="6C397CB8" w14:textId="77777777" w:rsidR="00E679EF" w:rsidRDefault="006F3CBC" w:rsidP="00E679EF">
            <w:pPr>
              <w:jc w:val="center"/>
              <w:rPr>
                <w:b/>
                <w:sz w:val="22"/>
              </w:rPr>
            </w:pPr>
            <w:r>
              <w:rPr>
                <w:noProof/>
              </w:rPr>
              <w:lastRenderedPageBreak/>
              <mc:AlternateContent>
                <mc:Choice Requires="wps">
                  <w:drawing>
                    <wp:anchor distT="0" distB="0" distL="114300" distR="114300" simplePos="0" relativeHeight="251624960" behindDoc="0" locked="0" layoutInCell="1" allowOverlap="1" wp14:anchorId="07E915BE" wp14:editId="13F3E03C">
                      <wp:simplePos x="0" y="0"/>
                      <wp:positionH relativeFrom="column">
                        <wp:posOffset>-11430</wp:posOffset>
                      </wp:positionH>
                      <wp:positionV relativeFrom="paragraph">
                        <wp:posOffset>-280670</wp:posOffset>
                      </wp:positionV>
                      <wp:extent cx="7016115" cy="8506460"/>
                      <wp:effectExtent l="0" t="0" r="0" b="0"/>
                      <wp:wrapNone/>
                      <wp:docPr id="615" name="Rectangle 4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115" cy="8506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AE7FF" id="Rectangle 4681" o:spid="_x0000_s1026" style="position:absolute;margin-left:-.9pt;margin-top:-22.1pt;width:552.45pt;height:669.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" filled="f" strokeweight="2pt"/>
                  </w:pict>
                </mc:Fallback>
              </mc:AlternateContent>
            </w:r>
            <w:r w:rsidR="00E679EF">
              <w:rPr>
                <w:color w:val="0000FF"/>
              </w:rPr>
              <w:br w:type="page"/>
            </w:r>
            <w:r w:rsidR="00E679EF">
              <w:rPr>
                <w:b/>
                <w:sz w:val="22"/>
              </w:rPr>
              <w:t xml:space="preserve">Table </w:t>
            </w:r>
            <w:r w:rsidR="00242063">
              <w:rPr>
                <w:b/>
                <w:sz w:val="22"/>
              </w:rPr>
              <w:t>1</w:t>
            </w:r>
            <w:r w:rsidR="001927E8">
              <w:rPr>
                <w:b/>
                <w:sz w:val="22"/>
              </w:rPr>
              <w:t>2</w:t>
            </w:r>
            <w:r w:rsidR="00E679EF">
              <w:rPr>
                <w:b/>
                <w:sz w:val="22"/>
              </w:rPr>
              <w:t xml:space="preserve"> (cont’d).  Resident Birth Characteristics, 30 Largest Municipalities, Massachusetts: </w:t>
            </w:r>
            <w:r w:rsidR="00E679EF" w:rsidRPr="00A97B3C">
              <w:rPr>
                <w:b/>
                <w:sz w:val="22"/>
              </w:rPr>
              <w:t>20</w:t>
            </w:r>
            <w:r w:rsidR="002E6C23">
              <w:rPr>
                <w:b/>
                <w:sz w:val="22"/>
              </w:rPr>
              <w:t>1</w:t>
            </w:r>
            <w:r w:rsidR="00393AB2">
              <w:rPr>
                <w:b/>
                <w:sz w:val="22"/>
              </w:rPr>
              <w:t>8</w:t>
            </w:r>
          </w:p>
          <w:p w14:paraId="74729EBE" w14:textId="77777777" w:rsidR="00E679EF" w:rsidRPr="007804FF" w:rsidRDefault="00E679EF" w:rsidP="00E679EF">
            <w:pPr>
              <w:jc w:val="center"/>
              <w:rPr>
                <w:rFonts w:ascii="Courier New" w:hAnsi="Courier New"/>
                <w:b/>
                <w:sz w:val="8"/>
                <w:szCs w:val="8"/>
              </w:rPr>
            </w:pPr>
          </w:p>
        </w:tc>
      </w:tr>
    </w:tbl>
    <w:p w14:paraId="101C81AF" w14:textId="77777777" w:rsidR="00E679EF" w:rsidRPr="007804FF" w:rsidRDefault="00E679EF" w:rsidP="00E679E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387"/>
        <w:gridCol w:w="1758"/>
        <w:gridCol w:w="2045"/>
        <w:gridCol w:w="1266"/>
        <w:gridCol w:w="1094"/>
        <w:gridCol w:w="1001"/>
      </w:tblGrid>
      <w:tr w:rsidR="00393AB2" w:rsidRPr="00393AB2" w14:paraId="5A39E5EE" w14:textId="77777777" w:rsidTr="00BD1E70">
        <w:trPr>
          <w:trHeight w:val="300"/>
        </w:trPr>
        <w:tc>
          <w:tcPr>
            <w:tcW w:w="677" w:type="pct"/>
            <w:tcBorders>
              <w:top w:val="single" w:sz="4" w:space="0" w:color="auto"/>
              <w:left w:val="single" w:sz="4" w:space="0" w:color="auto"/>
              <w:bottom w:val="single" w:sz="4" w:space="0" w:color="auto"/>
              <w:right w:val="nil"/>
            </w:tcBorders>
            <w:shd w:val="clear" w:color="auto" w:fill="auto"/>
            <w:noWrap/>
            <w:vAlign w:val="bottom"/>
            <w:hideMark/>
          </w:tcPr>
          <w:p w14:paraId="30A7BFDC" w14:textId="77777777" w:rsidR="00393AB2" w:rsidRPr="00393AB2" w:rsidRDefault="00393AB2" w:rsidP="002977F8">
            <w:pPr>
              <w:jc w:val="center"/>
              <w:rPr>
                <w:rFonts w:cs="Arial"/>
                <w:b/>
                <w:bCs/>
                <w:sz w:val="18"/>
                <w:szCs w:val="18"/>
              </w:rPr>
            </w:pPr>
          </w:p>
        </w:tc>
        <w:tc>
          <w:tcPr>
            <w:tcW w:w="701" w:type="pct"/>
            <w:tcBorders>
              <w:top w:val="single" w:sz="4" w:space="0" w:color="auto"/>
              <w:left w:val="nil"/>
              <w:bottom w:val="single" w:sz="4" w:space="0" w:color="auto"/>
              <w:right w:val="nil"/>
            </w:tcBorders>
            <w:shd w:val="clear" w:color="auto" w:fill="auto"/>
            <w:noWrap/>
            <w:vAlign w:val="bottom"/>
            <w:hideMark/>
          </w:tcPr>
          <w:p w14:paraId="2E7837FC" w14:textId="77777777" w:rsidR="00393AB2" w:rsidRPr="00393AB2" w:rsidRDefault="00393AB2" w:rsidP="002977F8">
            <w:pPr>
              <w:jc w:val="center"/>
              <w:rPr>
                <w:rFonts w:cs="Arial"/>
                <w:b/>
                <w:bCs/>
                <w:sz w:val="18"/>
                <w:szCs w:val="18"/>
              </w:rPr>
            </w:pPr>
          </w:p>
        </w:tc>
        <w:tc>
          <w:tcPr>
            <w:tcW w:w="889" w:type="pct"/>
            <w:tcBorders>
              <w:top w:val="single" w:sz="4" w:space="0" w:color="auto"/>
              <w:left w:val="nil"/>
              <w:bottom w:val="single" w:sz="4" w:space="0" w:color="auto"/>
              <w:right w:val="nil"/>
            </w:tcBorders>
            <w:shd w:val="clear" w:color="auto" w:fill="auto"/>
            <w:noWrap/>
            <w:vAlign w:val="bottom"/>
            <w:hideMark/>
          </w:tcPr>
          <w:p w14:paraId="550888F3" w14:textId="77777777" w:rsidR="00393AB2" w:rsidRPr="00393AB2" w:rsidRDefault="00393AB2" w:rsidP="002977F8">
            <w:pPr>
              <w:jc w:val="center"/>
              <w:rPr>
                <w:rFonts w:cs="Arial"/>
                <w:b/>
                <w:bCs/>
                <w:sz w:val="18"/>
                <w:szCs w:val="18"/>
              </w:rPr>
            </w:pPr>
            <w:r w:rsidRPr="00393AB2">
              <w:rPr>
                <w:rFonts w:cs="Arial"/>
                <w:b/>
                <w:bCs/>
                <w:sz w:val="18"/>
                <w:szCs w:val="18"/>
              </w:rPr>
              <w:t>Births</w:t>
            </w:r>
          </w:p>
        </w:tc>
        <w:tc>
          <w:tcPr>
            <w:tcW w:w="1034" w:type="pct"/>
            <w:tcBorders>
              <w:top w:val="single" w:sz="4" w:space="0" w:color="auto"/>
              <w:left w:val="nil"/>
              <w:bottom w:val="single" w:sz="4" w:space="0" w:color="auto"/>
              <w:right w:val="nil"/>
            </w:tcBorders>
            <w:shd w:val="clear" w:color="auto" w:fill="auto"/>
            <w:noWrap/>
            <w:vAlign w:val="bottom"/>
            <w:hideMark/>
          </w:tcPr>
          <w:p w14:paraId="437ABA47" w14:textId="77777777" w:rsidR="00393AB2" w:rsidRPr="00393AB2" w:rsidRDefault="00393AB2" w:rsidP="002977F8">
            <w:pPr>
              <w:jc w:val="center"/>
              <w:rPr>
                <w:rFonts w:cs="Arial"/>
                <w:b/>
                <w:bCs/>
                <w:sz w:val="18"/>
                <w:szCs w:val="18"/>
              </w:rPr>
            </w:pPr>
          </w:p>
        </w:tc>
        <w:tc>
          <w:tcPr>
            <w:tcW w:w="640" w:type="pct"/>
            <w:tcBorders>
              <w:top w:val="single" w:sz="4" w:space="0" w:color="auto"/>
              <w:left w:val="nil"/>
              <w:bottom w:val="single" w:sz="4" w:space="0" w:color="auto"/>
              <w:right w:val="nil"/>
            </w:tcBorders>
            <w:shd w:val="clear" w:color="auto" w:fill="auto"/>
            <w:noWrap/>
            <w:vAlign w:val="bottom"/>
            <w:hideMark/>
          </w:tcPr>
          <w:p w14:paraId="56491420" w14:textId="77777777" w:rsidR="00393AB2" w:rsidRPr="00393AB2" w:rsidRDefault="00393AB2" w:rsidP="002977F8">
            <w:pPr>
              <w:jc w:val="center"/>
              <w:rPr>
                <w:rFonts w:cs="Arial"/>
                <w:b/>
                <w:bCs/>
                <w:sz w:val="18"/>
                <w:szCs w:val="18"/>
              </w:rPr>
            </w:pPr>
          </w:p>
        </w:tc>
        <w:tc>
          <w:tcPr>
            <w:tcW w:w="553" w:type="pct"/>
            <w:tcBorders>
              <w:top w:val="single" w:sz="4" w:space="0" w:color="auto"/>
              <w:left w:val="nil"/>
              <w:bottom w:val="single" w:sz="4" w:space="0" w:color="auto"/>
              <w:right w:val="nil"/>
            </w:tcBorders>
            <w:shd w:val="clear" w:color="auto" w:fill="auto"/>
            <w:noWrap/>
            <w:vAlign w:val="bottom"/>
            <w:hideMark/>
          </w:tcPr>
          <w:p w14:paraId="4C9603C3" w14:textId="77777777" w:rsidR="00393AB2" w:rsidRPr="00393AB2" w:rsidRDefault="00393AB2" w:rsidP="002977F8">
            <w:pPr>
              <w:jc w:val="center"/>
              <w:rPr>
                <w:rFonts w:cs="Arial"/>
                <w:b/>
                <w:bCs/>
                <w:sz w:val="18"/>
                <w:szCs w:val="18"/>
              </w:rPr>
            </w:pPr>
          </w:p>
        </w:tc>
        <w:tc>
          <w:tcPr>
            <w:tcW w:w="506" w:type="pct"/>
            <w:tcBorders>
              <w:top w:val="single" w:sz="4" w:space="0" w:color="auto"/>
              <w:left w:val="nil"/>
              <w:bottom w:val="single" w:sz="4" w:space="0" w:color="auto"/>
              <w:right w:val="single" w:sz="4" w:space="0" w:color="auto"/>
            </w:tcBorders>
            <w:shd w:val="clear" w:color="auto" w:fill="auto"/>
            <w:noWrap/>
            <w:vAlign w:val="bottom"/>
            <w:hideMark/>
          </w:tcPr>
          <w:p w14:paraId="321B3E83" w14:textId="77777777" w:rsidR="00393AB2" w:rsidRPr="00393AB2" w:rsidRDefault="00393AB2" w:rsidP="002977F8">
            <w:pPr>
              <w:jc w:val="center"/>
              <w:rPr>
                <w:rFonts w:cs="Arial"/>
                <w:b/>
                <w:bCs/>
                <w:sz w:val="18"/>
                <w:szCs w:val="18"/>
              </w:rPr>
            </w:pPr>
          </w:p>
        </w:tc>
      </w:tr>
      <w:tr w:rsidR="00393AB2" w:rsidRPr="00393AB2" w14:paraId="6DEC0563" w14:textId="77777777" w:rsidTr="00BD1E70">
        <w:trPr>
          <w:trHeight w:val="495"/>
        </w:trPr>
        <w:tc>
          <w:tcPr>
            <w:tcW w:w="677" w:type="pct"/>
            <w:tcBorders>
              <w:top w:val="single" w:sz="4" w:space="0" w:color="auto"/>
              <w:right w:val="single" w:sz="4" w:space="0" w:color="auto"/>
            </w:tcBorders>
            <w:shd w:val="clear" w:color="auto" w:fill="auto"/>
            <w:noWrap/>
            <w:vAlign w:val="bottom"/>
            <w:hideMark/>
          </w:tcPr>
          <w:p w14:paraId="7A36BA18" w14:textId="77777777" w:rsidR="00393AB2" w:rsidRPr="00393AB2" w:rsidRDefault="00393AB2" w:rsidP="00393AB2">
            <w:pPr>
              <w:rPr>
                <w:rFonts w:cs="Arial"/>
                <w:b/>
                <w:bCs/>
                <w:sz w:val="18"/>
                <w:szCs w:val="18"/>
              </w:rPr>
            </w:pPr>
            <w:r w:rsidRPr="00393AB2">
              <w:rPr>
                <w:rFonts w:cs="Arial"/>
                <w:b/>
                <w:bCs/>
                <w:sz w:val="18"/>
                <w:szCs w:val="18"/>
              </w:rPr>
              <w:t>Municipality</w:t>
            </w:r>
            <w:r w:rsidR="002B51F0" w:rsidRPr="002B51F0">
              <w:rPr>
                <w:rFonts w:cs="Arial"/>
                <w:b/>
                <w:bCs/>
                <w:sz w:val="18"/>
                <w:szCs w:val="18"/>
                <w:vertAlign w:val="superscript"/>
              </w:rPr>
              <w:t>1</w:t>
            </w:r>
          </w:p>
        </w:tc>
        <w:tc>
          <w:tcPr>
            <w:tcW w:w="701" w:type="pct"/>
            <w:tcBorders>
              <w:top w:val="single" w:sz="4" w:space="0" w:color="auto"/>
              <w:left w:val="single" w:sz="4" w:space="0" w:color="auto"/>
              <w:bottom w:val="nil"/>
              <w:right w:val="single" w:sz="4" w:space="0" w:color="auto"/>
            </w:tcBorders>
            <w:shd w:val="clear" w:color="auto" w:fill="auto"/>
            <w:noWrap/>
            <w:vAlign w:val="bottom"/>
            <w:hideMark/>
          </w:tcPr>
          <w:p w14:paraId="208E145F" w14:textId="77777777" w:rsidR="00393AB2" w:rsidRPr="00393AB2" w:rsidRDefault="00393AB2" w:rsidP="00393AB2">
            <w:pPr>
              <w:rPr>
                <w:rFonts w:cs="Arial"/>
                <w:b/>
                <w:bCs/>
                <w:sz w:val="18"/>
                <w:szCs w:val="18"/>
              </w:rPr>
            </w:pPr>
            <w:r w:rsidRPr="00393AB2">
              <w:rPr>
                <w:rFonts w:cs="Arial"/>
                <w:b/>
                <w:bCs/>
                <w:sz w:val="18"/>
                <w:szCs w:val="18"/>
              </w:rPr>
              <w:t>Gestational</w:t>
            </w:r>
            <w:r>
              <w:rPr>
                <w:rFonts w:cs="Arial"/>
                <w:b/>
                <w:bCs/>
                <w:sz w:val="18"/>
                <w:szCs w:val="18"/>
              </w:rPr>
              <w:t xml:space="preserve"> Diabetes</w:t>
            </w:r>
          </w:p>
        </w:tc>
        <w:tc>
          <w:tcPr>
            <w:tcW w:w="889" w:type="pct"/>
            <w:tcBorders>
              <w:top w:val="single" w:sz="4" w:space="0" w:color="auto"/>
              <w:left w:val="single" w:sz="4" w:space="0" w:color="auto"/>
              <w:bottom w:val="nil"/>
              <w:right w:val="single" w:sz="4" w:space="0" w:color="auto"/>
            </w:tcBorders>
            <w:shd w:val="clear" w:color="auto" w:fill="auto"/>
            <w:noWrap/>
            <w:vAlign w:val="bottom"/>
            <w:hideMark/>
          </w:tcPr>
          <w:p w14:paraId="05B0387D" w14:textId="77777777" w:rsidR="00393AB2" w:rsidRPr="00393AB2" w:rsidRDefault="00393AB2" w:rsidP="00393AB2">
            <w:pPr>
              <w:rPr>
                <w:rFonts w:cs="Arial"/>
                <w:b/>
                <w:bCs/>
                <w:sz w:val="18"/>
                <w:szCs w:val="18"/>
              </w:rPr>
            </w:pPr>
            <w:r w:rsidRPr="00393AB2">
              <w:rPr>
                <w:rFonts w:cs="Arial"/>
                <w:b/>
                <w:bCs/>
                <w:sz w:val="18"/>
                <w:szCs w:val="18"/>
              </w:rPr>
              <w:t xml:space="preserve">Adequate </w:t>
            </w:r>
            <w:r>
              <w:rPr>
                <w:rFonts w:cs="Arial"/>
                <w:b/>
                <w:bCs/>
                <w:sz w:val="18"/>
                <w:szCs w:val="18"/>
              </w:rPr>
              <w:t>Prenatal Care</w:t>
            </w:r>
            <w:r w:rsidR="002B51F0" w:rsidRPr="002B51F0">
              <w:rPr>
                <w:rFonts w:cs="Arial"/>
                <w:b/>
                <w:bCs/>
                <w:sz w:val="18"/>
                <w:szCs w:val="18"/>
                <w:vertAlign w:val="superscript"/>
              </w:rPr>
              <w:t>7</w:t>
            </w:r>
          </w:p>
        </w:tc>
        <w:tc>
          <w:tcPr>
            <w:tcW w:w="1034" w:type="pct"/>
            <w:tcBorders>
              <w:top w:val="single" w:sz="4" w:space="0" w:color="auto"/>
              <w:left w:val="single" w:sz="4" w:space="0" w:color="auto"/>
              <w:bottom w:val="nil"/>
              <w:right w:val="single" w:sz="4" w:space="0" w:color="auto"/>
            </w:tcBorders>
            <w:shd w:val="clear" w:color="auto" w:fill="auto"/>
            <w:noWrap/>
            <w:vAlign w:val="bottom"/>
            <w:hideMark/>
          </w:tcPr>
          <w:p w14:paraId="5473BAD2" w14:textId="77777777" w:rsidR="00393AB2" w:rsidRPr="00393AB2" w:rsidRDefault="00393AB2" w:rsidP="00393AB2">
            <w:pPr>
              <w:rPr>
                <w:rFonts w:cs="Arial"/>
                <w:b/>
                <w:bCs/>
                <w:sz w:val="18"/>
                <w:szCs w:val="18"/>
              </w:rPr>
            </w:pPr>
            <w:r>
              <w:rPr>
                <w:rFonts w:cs="Arial"/>
                <w:b/>
                <w:bCs/>
                <w:sz w:val="18"/>
                <w:szCs w:val="18"/>
              </w:rPr>
              <w:t xml:space="preserve"> </w:t>
            </w:r>
            <w:r w:rsidRPr="00393AB2">
              <w:rPr>
                <w:rFonts w:cs="Arial"/>
                <w:b/>
                <w:bCs/>
                <w:sz w:val="18"/>
                <w:szCs w:val="18"/>
              </w:rPr>
              <w:t xml:space="preserve">Public Payment </w:t>
            </w:r>
            <w:r>
              <w:rPr>
                <w:rFonts w:cs="Arial"/>
                <w:b/>
                <w:bCs/>
                <w:sz w:val="18"/>
                <w:szCs w:val="18"/>
              </w:rPr>
              <w:t>for Prenatal Care</w:t>
            </w:r>
            <w:r w:rsidR="002B51F0" w:rsidRPr="002B51F0">
              <w:rPr>
                <w:rFonts w:cs="Arial"/>
                <w:b/>
                <w:bCs/>
                <w:sz w:val="18"/>
                <w:szCs w:val="18"/>
                <w:vertAlign w:val="superscript"/>
              </w:rPr>
              <w:t>8</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2F8F5" w14:textId="77777777" w:rsidR="00393AB2" w:rsidRPr="00393AB2" w:rsidRDefault="00393AB2" w:rsidP="00393AB2">
            <w:pPr>
              <w:rPr>
                <w:rFonts w:cs="Arial"/>
                <w:b/>
                <w:bCs/>
                <w:sz w:val="18"/>
                <w:szCs w:val="18"/>
              </w:rPr>
            </w:pPr>
            <w:r w:rsidRPr="00393AB2">
              <w:rPr>
                <w:rFonts w:cs="Arial"/>
                <w:b/>
                <w:bCs/>
                <w:sz w:val="18"/>
                <w:szCs w:val="18"/>
              </w:rPr>
              <w:t>Unmarried</w:t>
            </w:r>
          </w:p>
        </w:tc>
        <w:tc>
          <w:tcPr>
            <w:tcW w:w="1059" w:type="pct"/>
            <w:gridSpan w:val="2"/>
            <w:tcBorders>
              <w:top w:val="single" w:sz="4" w:space="0" w:color="auto"/>
              <w:left w:val="single" w:sz="4" w:space="0" w:color="auto"/>
              <w:bottom w:val="nil"/>
              <w:right w:val="single" w:sz="4" w:space="0" w:color="auto"/>
            </w:tcBorders>
            <w:shd w:val="clear" w:color="auto" w:fill="auto"/>
            <w:noWrap/>
            <w:vAlign w:val="bottom"/>
            <w:hideMark/>
          </w:tcPr>
          <w:p w14:paraId="16A5B3B6" w14:textId="77777777" w:rsidR="00393AB2" w:rsidRPr="00393AB2" w:rsidRDefault="00393AB2" w:rsidP="00393AB2">
            <w:pPr>
              <w:jc w:val="center"/>
              <w:rPr>
                <w:rFonts w:cs="Arial"/>
                <w:b/>
                <w:bCs/>
                <w:sz w:val="18"/>
                <w:szCs w:val="18"/>
              </w:rPr>
            </w:pPr>
            <w:r w:rsidRPr="00393AB2">
              <w:rPr>
                <w:rFonts w:cs="Arial"/>
                <w:b/>
                <w:bCs/>
                <w:sz w:val="18"/>
                <w:szCs w:val="18"/>
              </w:rPr>
              <w:t>Teen Mothers</w:t>
            </w:r>
            <w:r>
              <w:rPr>
                <w:rFonts w:cs="Arial"/>
                <w:b/>
                <w:bCs/>
                <w:sz w:val="18"/>
                <w:szCs w:val="18"/>
              </w:rPr>
              <w:t xml:space="preserve"> 15 to 19 years</w:t>
            </w:r>
            <w:r w:rsidR="002B51F0" w:rsidRPr="002B51F0">
              <w:rPr>
                <w:rFonts w:cs="Arial"/>
                <w:b/>
                <w:bCs/>
                <w:sz w:val="18"/>
                <w:szCs w:val="18"/>
                <w:vertAlign w:val="superscript"/>
              </w:rPr>
              <w:t>9</w:t>
            </w:r>
          </w:p>
        </w:tc>
      </w:tr>
      <w:tr w:rsidR="00393AB2" w:rsidRPr="00393AB2" w14:paraId="5A325763" w14:textId="77777777" w:rsidTr="00BD1E70">
        <w:trPr>
          <w:trHeight w:val="300"/>
        </w:trPr>
        <w:tc>
          <w:tcPr>
            <w:tcW w:w="677" w:type="pct"/>
            <w:shd w:val="clear" w:color="auto" w:fill="auto"/>
            <w:noWrap/>
            <w:vAlign w:val="bottom"/>
            <w:hideMark/>
          </w:tcPr>
          <w:p w14:paraId="1297909E" w14:textId="77777777" w:rsidR="00393AB2" w:rsidRPr="00393AB2" w:rsidRDefault="00393AB2" w:rsidP="00393AB2">
            <w:pPr>
              <w:rPr>
                <w:rFonts w:cs="Arial"/>
                <w:b/>
                <w:bCs/>
                <w:sz w:val="18"/>
                <w:szCs w:val="18"/>
              </w:rPr>
            </w:pPr>
            <w:r w:rsidRPr="00393AB2">
              <w:rPr>
                <w:rFonts w:cs="Arial"/>
                <w:b/>
                <w:bCs/>
                <w:sz w:val="18"/>
                <w:szCs w:val="18"/>
              </w:rPr>
              <w:t> </w:t>
            </w:r>
          </w:p>
        </w:tc>
        <w:tc>
          <w:tcPr>
            <w:tcW w:w="701" w:type="pct"/>
            <w:tcBorders>
              <w:top w:val="single" w:sz="4" w:space="0" w:color="auto"/>
            </w:tcBorders>
            <w:shd w:val="clear" w:color="auto" w:fill="auto"/>
            <w:noWrap/>
            <w:vAlign w:val="bottom"/>
            <w:hideMark/>
          </w:tcPr>
          <w:p w14:paraId="5B93B55E" w14:textId="77777777" w:rsidR="00393AB2" w:rsidRPr="00393AB2" w:rsidRDefault="00393AB2" w:rsidP="00393AB2">
            <w:pPr>
              <w:rPr>
                <w:rFonts w:cs="Arial"/>
                <w:b/>
                <w:bCs/>
                <w:sz w:val="18"/>
                <w:szCs w:val="18"/>
              </w:rPr>
            </w:pPr>
            <w:r w:rsidRPr="00393AB2">
              <w:rPr>
                <w:rFonts w:cs="Arial"/>
                <w:b/>
                <w:bCs/>
                <w:sz w:val="18"/>
                <w:szCs w:val="18"/>
              </w:rPr>
              <w:t>%</w:t>
            </w:r>
          </w:p>
        </w:tc>
        <w:tc>
          <w:tcPr>
            <w:tcW w:w="889" w:type="pct"/>
            <w:tcBorders>
              <w:top w:val="single" w:sz="4" w:space="0" w:color="auto"/>
            </w:tcBorders>
            <w:shd w:val="clear" w:color="auto" w:fill="auto"/>
            <w:noWrap/>
            <w:vAlign w:val="bottom"/>
            <w:hideMark/>
          </w:tcPr>
          <w:p w14:paraId="4CA1CB49" w14:textId="77777777" w:rsidR="00393AB2" w:rsidRPr="00393AB2" w:rsidRDefault="00393AB2" w:rsidP="00393AB2">
            <w:pPr>
              <w:rPr>
                <w:rFonts w:cs="Arial"/>
                <w:b/>
                <w:bCs/>
                <w:sz w:val="18"/>
                <w:szCs w:val="18"/>
              </w:rPr>
            </w:pPr>
            <w:r w:rsidRPr="00393AB2">
              <w:rPr>
                <w:rFonts w:cs="Arial"/>
                <w:b/>
                <w:bCs/>
                <w:sz w:val="18"/>
                <w:szCs w:val="18"/>
              </w:rPr>
              <w:t>%</w:t>
            </w:r>
          </w:p>
        </w:tc>
        <w:tc>
          <w:tcPr>
            <w:tcW w:w="1034" w:type="pct"/>
            <w:tcBorders>
              <w:top w:val="single" w:sz="4" w:space="0" w:color="auto"/>
            </w:tcBorders>
            <w:shd w:val="clear" w:color="auto" w:fill="auto"/>
            <w:noWrap/>
            <w:vAlign w:val="bottom"/>
            <w:hideMark/>
          </w:tcPr>
          <w:p w14:paraId="76009E30" w14:textId="77777777" w:rsidR="00393AB2" w:rsidRPr="00393AB2" w:rsidRDefault="00393AB2" w:rsidP="00393AB2">
            <w:pPr>
              <w:rPr>
                <w:rFonts w:cs="Arial"/>
                <w:b/>
                <w:bCs/>
                <w:sz w:val="18"/>
                <w:szCs w:val="18"/>
              </w:rPr>
            </w:pPr>
            <w:r w:rsidRPr="00393AB2">
              <w:rPr>
                <w:rFonts w:cs="Arial"/>
                <w:b/>
                <w:bCs/>
                <w:sz w:val="18"/>
                <w:szCs w:val="18"/>
              </w:rPr>
              <w:t>%</w:t>
            </w:r>
          </w:p>
        </w:tc>
        <w:tc>
          <w:tcPr>
            <w:tcW w:w="640" w:type="pct"/>
            <w:tcBorders>
              <w:top w:val="single" w:sz="4" w:space="0" w:color="auto"/>
            </w:tcBorders>
            <w:shd w:val="clear" w:color="auto" w:fill="auto"/>
            <w:noWrap/>
            <w:vAlign w:val="bottom"/>
            <w:hideMark/>
          </w:tcPr>
          <w:p w14:paraId="10C17C25" w14:textId="77777777" w:rsidR="00393AB2" w:rsidRPr="00393AB2" w:rsidRDefault="00393AB2" w:rsidP="00393AB2">
            <w:pPr>
              <w:rPr>
                <w:rFonts w:cs="Arial"/>
                <w:b/>
                <w:bCs/>
                <w:sz w:val="18"/>
                <w:szCs w:val="18"/>
              </w:rPr>
            </w:pPr>
            <w:r w:rsidRPr="00393AB2">
              <w:rPr>
                <w:rFonts w:cs="Arial"/>
                <w:b/>
                <w:bCs/>
                <w:sz w:val="18"/>
                <w:szCs w:val="18"/>
              </w:rPr>
              <w:t>%</w:t>
            </w:r>
          </w:p>
        </w:tc>
        <w:tc>
          <w:tcPr>
            <w:tcW w:w="553" w:type="pct"/>
            <w:tcBorders>
              <w:top w:val="single" w:sz="4" w:space="0" w:color="auto"/>
            </w:tcBorders>
            <w:shd w:val="clear" w:color="auto" w:fill="auto"/>
            <w:noWrap/>
            <w:vAlign w:val="bottom"/>
            <w:hideMark/>
          </w:tcPr>
          <w:p w14:paraId="69C44FB6" w14:textId="77777777" w:rsidR="00393AB2" w:rsidRPr="00393AB2" w:rsidRDefault="00393AB2" w:rsidP="00393AB2">
            <w:pPr>
              <w:rPr>
                <w:rFonts w:cs="Arial"/>
                <w:b/>
                <w:bCs/>
                <w:sz w:val="18"/>
                <w:szCs w:val="18"/>
              </w:rPr>
            </w:pPr>
            <w:r w:rsidRPr="00393AB2">
              <w:rPr>
                <w:rFonts w:cs="Arial"/>
                <w:b/>
                <w:bCs/>
                <w:sz w:val="18"/>
                <w:szCs w:val="18"/>
              </w:rPr>
              <w:t>N</w:t>
            </w:r>
          </w:p>
        </w:tc>
        <w:tc>
          <w:tcPr>
            <w:tcW w:w="506" w:type="pct"/>
            <w:tcBorders>
              <w:top w:val="single" w:sz="4" w:space="0" w:color="auto"/>
            </w:tcBorders>
            <w:shd w:val="clear" w:color="auto" w:fill="auto"/>
            <w:noWrap/>
            <w:vAlign w:val="bottom"/>
            <w:hideMark/>
          </w:tcPr>
          <w:p w14:paraId="2B32E2C5" w14:textId="77777777" w:rsidR="00393AB2" w:rsidRPr="00393AB2" w:rsidRDefault="00393AB2" w:rsidP="00393AB2">
            <w:pPr>
              <w:rPr>
                <w:rFonts w:cs="Arial"/>
                <w:b/>
                <w:bCs/>
                <w:sz w:val="18"/>
                <w:szCs w:val="18"/>
              </w:rPr>
            </w:pPr>
            <w:r w:rsidRPr="00393AB2">
              <w:rPr>
                <w:rFonts w:cs="Arial"/>
                <w:b/>
                <w:bCs/>
                <w:sz w:val="18"/>
                <w:szCs w:val="18"/>
              </w:rPr>
              <w:t>Rate</w:t>
            </w:r>
          </w:p>
        </w:tc>
      </w:tr>
      <w:tr w:rsidR="00763E84" w:rsidRPr="00393AB2" w14:paraId="4072B902" w14:textId="77777777" w:rsidTr="00BD1E70">
        <w:trPr>
          <w:trHeight w:val="259"/>
        </w:trPr>
        <w:tc>
          <w:tcPr>
            <w:tcW w:w="677" w:type="pct"/>
            <w:shd w:val="clear" w:color="auto" w:fill="auto"/>
            <w:noWrap/>
            <w:vAlign w:val="bottom"/>
            <w:hideMark/>
          </w:tcPr>
          <w:p w14:paraId="584F572A" w14:textId="77777777" w:rsidR="00763E84" w:rsidRPr="00393AB2" w:rsidRDefault="00763E84" w:rsidP="00393AB2">
            <w:pPr>
              <w:rPr>
                <w:rFonts w:cs="Arial"/>
                <w:b/>
                <w:bCs/>
                <w:sz w:val="18"/>
                <w:szCs w:val="18"/>
              </w:rPr>
            </w:pPr>
            <w:r w:rsidRPr="00393AB2">
              <w:rPr>
                <w:rFonts w:cs="Arial"/>
                <w:b/>
                <w:bCs/>
                <w:sz w:val="18"/>
                <w:szCs w:val="18"/>
              </w:rPr>
              <w:t>STATE TOTAL</w:t>
            </w:r>
          </w:p>
        </w:tc>
        <w:tc>
          <w:tcPr>
            <w:tcW w:w="701" w:type="pct"/>
            <w:shd w:val="clear" w:color="auto" w:fill="auto"/>
            <w:noWrap/>
            <w:vAlign w:val="center"/>
            <w:hideMark/>
          </w:tcPr>
          <w:p w14:paraId="76CFDD2A" w14:textId="77777777" w:rsidR="00763E84" w:rsidRDefault="00763E84" w:rsidP="00763E84">
            <w:pPr>
              <w:jc w:val="right"/>
              <w:rPr>
                <w:rFonts w:cs="Arial"/>
                <w:b/>
                <w:bCs/>
                <w:sz w:val="18"/>
                <w:szCs w:val="18"/>
              </w:rPr>
            </w:pPr>
            <w:r>
              <w:rPr>
                <w:rFonts w:cs="Arial"/>
                <w:b/>
                <w:bCs/>
                <w:sz w:val="18"/>
                <w:szCs w:val="18"/>
              </w:rPr>
              <w:t>7.0</w:t>
            </w:r>
          </w:p>
        </w:tc>
        <w:tc>
          <w:tcPr>
            <w:tcW w:w="889" w:type="pct"/>
            <w:shd w:val="clear" w:color="auto" w:fill="auto"/>
            <w:noWrap/>
            <w:vAlign w:val="center"/>
            <w:hideMark/>
          </w:tcPr>
          <w:p w14:paraId="1F649E94" w14:textId="77777777" w:rsidR="00763E84" w:rsidRDefault="00763E84" w:rsidP="00763E84">
            <w:pPr>
              <w:jc w:val="right"/>
              <w:rPr>
                <w:rFonts w:cs="Arial"/>
                <w:b/>
                <w:bCs/>
                <w:sz w:val="18"/>
                <w:szCs w:val="18"/>
              </w:rPr>
            </w:pPr>
            <w:r>
              <w:rPr>
                <w:rFonts w:cs="Arial"/>
                <w:b/>
                <w:bCs/>
                <w:sz w:val="18"/>
                <w:szCs w:val="18"/>
              </w:rPr>
              <w:t>81.6</w:t>
            </w:r>
          </w:p>
        </w:tc>
        <w:tc>
          <w:tcPr>
            <w:tcW w:w="1034" w:type="pct"/>
            <w:shd w:val="clear" w:color="auto" w:fill="auto"/>
            <w:noWrap/>
            <w:vAlign w:val="center"/>
            <w:hideMark/>
          </w:tcPr>
          <w:p w14:paraId="7224533A" w14:textId="77777777" w:rsidR="00763E84" w:rsidRDefault="00763E84" w:rsidP="00763E84">
            <w:pPr>
              <w:jc w:val="right"/>
              <w:rPr>
                <w:rFonts w:cs="Arial"/>
                <w:b/>
                <w:bCs/>
                <w:sz w:val="18"/>
                <w:szCs w:val="18"/>
              </w:rPr>
            </w:pPr>
            <w:r>
              <w:rPr>
                <w:rFonts w:cs="Arial"/>
                <w:b/>
                <w:bCs/>
                <w:sz w:val="18"/>
                <w:szCs w:val="18"/>
              </w:rPr>
              <w:t>38.5</w:t>
            </w:r>
          </w:p>
        </w:tc>
        <w:tc>
          <w:tcPr>
            <w:tcW w:w="640" w:type="pct"/>
            <w:shd w:val="clear" w:color="auto" w:fill="auto"/>
            <w:noWrap/>
            <w:vAlign w:val="center"/>
            <w:hideMark/>
          </w:tcPr>
          <w:p w14:paraId="7699D280" w14:textId="77777777" w:rsidR="00763E84" w:rsidRDefault="00763E84" w:rsidP="00763E84">
            <w:pPr>
              <w:jc w:val="right"/>
              <w:rPr>
                <w:rFonts w:cs="Arial"/>
                <w:b/>
                <w:bCs/>
                <w:sz w:val="18"/>
                <w:szCs w:val="18"/>
              </w:rPr>
            </w:pPr>
            <w:r>
              <w:rPr>
                <w:rFonts w:cs="Arial"/>
                <w:b/>
                <w:bCs/>
                <w:sz w:val="18"/>
                <w:szCs w:val="18"/>
              </w:rPr>
              <w:t>32.6</w:t>
            </w:r>
          </w:p>
        </w:tc>
        <w:tc>
          <w:tcPr>
            <w:tcW w:w="553" w:type="pct"/>
            <w:shd w:val="clear" w:color="auto" w:fill="auto"/>
            <w:noWrap/>
            <w:vAlign w:val="center"/>
            <w:hideMark/>
          </w:tcPr>
          <w:p w14:paraId="062D7137" w14:textId="77777777" w:rsidR="00763E84" w:rsidRDefault="00763E84" w:rsidP="00763E84">
            <w:pPr>
              <w:jc w:val="right"/>
              <w:rPr>
                <w:rFonts w:cs="Arial"/>
                <w:b/>
                <w:bCs/>
                <w:sz w:val="18"/>
                <w:szCs w:val="18"/>
              </w:rPr>
            </w:pPr>
            <w:r>
              <w:rPr>
                <w:rFonts w:cs="Arial"/>
                <w:b/>
                <w:bCs/>
                <w:sz w:val="18"/>
                <w:szCs w:val="18"/>
              </w:rPr>
              <w:t>1,639</w:t>
            </w:r>
          </w:p>
        </w:tc>
        <w:tc>
          <w:tcPr>
            <w:tcW w:w="506" w:type="pct"/>
            <w:shd w:val="clear" w:color="auto" w:fill="auto"/>
            <w:noWrap/>
            <w:vAlign w:val="center"/>
            <w:hideMark/>
          </w:tcPr>
          <w:p w14:paraId="185CF013" w14:textId="77777777" w:rsidR="00763E84" w:rsidRDefault="00763E84" w:rsidP="00763E84">
            <w:pPr>
              <w:jc w:val="right"/>
              <w:rPr>
                <w:rFonts w:cs="Arial"/>
                <w:b/>
                <w:bCs/>
                <w:sz w:val="18"/>
                <w:szCs w:val="18"/>
              </w:rPr>
            </w:pPr>
            <w:r>
              <w:rPr>
                <w:rFonts w:cs="Arial"/>
                <w:b/>
                <w:bCs/>
                <w:sz w:val="18"/>
                <w:szCs w:val="18"/>
              </w:rPr>
              <w:t>8.1</w:t>
            </w:r>
          </w:p>
        </w:tc>
      </w:tr>
      <w:tr w:rsidR="00393AB2" w:rsidRPr="00393AB2" w14:paraId="402250EF" w14:textId="77777777" w:rsidTr="00BD1E70">
        <w:trPr>
          <w:trHeight w:val="259"/>
        </w:trPr>
        <w:tc>
          <w:tcPr>
            <w:tcW w:w="677" w:type="pct"/>
            <w:shd w:val="clear" w:color="auto" w:fill="auto"/>
            <w:noWrap/>
            <w:vAlign w:val="bottom"/>
            <w:hideMark/>
          </w:tcPr>
          <w:p w14:paraId="0C304CBC" w14:textId="77777777" w:rsidR="00393AB2" w:rsidRPr="00393AB2" w:rsidRDefault="00393AB2" w:rsidP="00393AB2">
            <w:pPr>
              <w:rPr>
                <w:rFonts w:cs="Arial"/>
                <w:b/>
                <w:bCs/>
                <w:sz w:val="18"/>
                <w:szCs w:val="18"/>
              </w:rPr>
            </w:pPr>
          </w:p>
        </w:tc>
        <w:tc>
          <w:tcPr>
            <w:tcW w:w="701" w:type="pct"/>
            <w:shd w:val="clear" w:color="auto" w:fill="auto"/>
            <w:noWrap/>
            <w:vAlign w:val="center"/>
            <w:hideMark/>
          </w:tcPr>
          <w:p w14:paraId="33FC74F5" w14:textId="77777777" w:rsidR="00393AB2" w:rsidRPr="00393AB2" w:rsidRDefault="00393AB2" w:rsidP="00763E84">
            <w:pPr>
              <w:jc w:val="right"/>
              <w:rPr>
                <w:rFonts w:cs="Arial"/>
                <w:b/>
                <w:bCs/>
                <w:sz w:val="18"/>
                <w:szCs w:val="18"/>
              </w:rPr>
            </w:pPr>
          </w:p>
        </w:tc>
        <w:tc>
          <w:tcPr>
            <w:tcW w:w="889" w:type="pct"/>
            <w:shd w:val="clear" w:color="auto" w:fill="auto"/>
            <w:noWrap/>
            <w:vAlign w:val="center"/>
            <w:hideMark/>
          </w:tcPr>
          <w:p w14:paraId="771F985E" w14:textId="77777777" w:rsidR="00393AB2" w:rsidRPr="00393AB2" w:rsidRDefault="00393AB2" w:rsidP="00763E84">
            <w:pPr>
              <w:jc w:val="right"/>
              <w:rPr>
                <w:rFonts w:cs="Arial"/>
                <w:b/>
                <w:bCs/>
                <w:sz w:val="18"/>
                <w:szCs w:val="18"/>
              </w:rPr>
            </w:pPr>
          </w:p>
        </w:tc>
        <w:tc>
          <w:tcPr>
            <w:tcW w:w="1034" w:type="pct"/>
            <w:shd w:val="clear" w:color="auto" w:fill="auto"/>
            <w:noWrap/>
            <w:vAlign w:val="center"/>
            <w:hideMark/>
          </w:tcPr>
          <w:p w14:paraId="1225454A" w14:textId="77777777" w:rsidR="00393AB2" w:rsidRPr="00393AB2" w:rsidRDefault="00393AB2" w:rsidP="00763E84">
            <w:pPr>
              <w:jc w:val="right"/>
              <w:rPr>
                <w:rFonts w:cs="Arial"/>
                <w:b/>
                <w:bCs/>
                <w:sz w:val="18"/>
                <w:szCs w:val="18"/>
              </w:rPr>
            </w:pPr>
          </w:p>
        </w:tc>
        <w:tc>
          <w:tcPr>
            <w:tcW w:w="640" w:type="pct"/>
            <w:shd w:val="clear" w:color="auto" w:fill="auto"/>
            <w:noWrap/>
            <w:vAlign w:val="center"/>
            <w:hideMark/>
          </w:tcPr>
          <w:p w14:paraId="3ADFD42B" w14:textId="77777777" w:rsidR="00393AB2" w:rsidRPr="00393AB2" w:rsidRDefault="00393AB2" w:rsidP="00763E84">
            <w:pPr>
              <w:jc w:val="right"/>
              <w:rPr>
                <w:rFonts w:cs="Arial"/>
                <w:b/>
                <w:bCs/>
                <w:sz w:val="18"/>
                <w:szCs w:val="18"/>
              </w:rPr>
            </w:pPr>
          </w:p>
        </w:tc>
        <w:tc>
          <w:tcPr>
            <w:tcW w:w="553" w:type="pct"/>
            <w:shd w:val="clear" w:color="auto" w:fill="auto"/>
            <w:noWrap/>
            <w:vAlign w:val="center"/>
            <w:hideMark/>
          </w:tcPr>
          <w:p w14:paraId="37DB3683" w14:textId="77777777" w:rsidR="00393AB2" w:rsidRPr="00393AB2" w:rsidRDefault="00393AB2" w:rsidP="00763E84">
            <w:pPr>
              <w:jc w:val="right"/>
              <w:rPr>
                <w:rFonts w:cs="Arial"/>
                <w:b/>
                <w:bCs/>
                <w:sz w:val="18"/>
                <w:szCs w:val="18"/>
              </w:rPr>
            </w:pPr>
          </w:p>
        </w:tc>
        <w:tc>
          <w:tcPr>
            <w:tcW w:w="506" w:type="pct"/>
            <w:shd w:val="clear" w:color="auto" w:fill="auto"/>
            <w:noWrap/>
            <w:vAlign w:val="center"/>
            <w:hideMark/>
          </w:tcPr>
          <w:p w14:paraId="6FC6FE9A" w14:textId="77777777" w:rsidR="00393AB2" w:rsidRPr="00393AB2" w:rsidRDefault="00393AB2" w:rsidP="00763E84">
            <w:pPr>
              <w:jc w:val="right"/>
              <w:rPr>
                <w:rFonts w:cs="Arial"/>
                <w:b/>
                <w:bCs/>
                <w:sz w:val="18"/>
                <w:szCs w:val="18"/>
              </w:rPr>
            </w:pPr>
          </w:p>
        </w:tc>
      </w:tr>
      <w:tr w:rsidR="00BD1E70" w:rsidRPr="00393AB2" w14:paraId="13B40327" w14:textId="77777777" w:rsidTr="00BD1E70">
        <w:trPr>
          <w:trHeight w:val="259"/>
        </w:trPr>
        <w:tc>
          <w:tcPr>
            <w:tcW w:w="677" w:type="pct"/>
            <w:shd w:val="clear" w:color="auto" w:fill="auto"/>
            <w:noWrap/>
            <w:vAlign w:val="bottom"/>
            <w:hideMark/>
          </w:tcPr>
          <w:p w14:paraId="7F87A561" w14:textId="77777777" w:rsidR="00BD1E70" w:rsidRDefault="00BD1E70">
            <w:pPr>
              <w:rPr>
                <w:rFonts w:cs="Arial"/>
                <w:sz w:val="18"/>
                <w:szCs w:val="18"/>
              </w:rPr>
            </w:pPr>
            <w:r>
              <w:rPr>
                <w:rFonts w:cs="Arial"/>
                <w:sz w:val="18"/>
                <w:szCs w:val="18"/>
              </w:rPr>
              <w:t>Arlington</w:t>
            </w:r>
          </w:p>
        </w:tc>
        <w:tc>
          <w:tcPr>
            <w:tcW w:w="701" w:type="pct"/>
            <w:shd w:val="clear" w:color="auto" w:fill="auto"/>
            <w:noWrap/>
            <w:vAlign w:val="center"/>
            <w:hideMark/>
          </w:tcPr>
          <w:p w14:paraId="11E08229" w14:textId="77777777" w:rsidR="00BD1E70" w:rsidRPr="00BD1E70" w:rsidRDefault="00BD1E70" w:rsidP="00BD1E70">
            <w:pPr>
              <w:jc w:val="right"/>
              <w:rPr>
                <w:rFonts w:cs="Arial"/>
                <w:sz w:val="18"/>
                <w:szCs w:val="18"/>
              </w:rPr>
            </w:pPr>
            <w:r w:rsidRPr="00BD1E70">
              <w:rPr>
                <w:rFonts w:cs="Arial"/>
                <w:sz w:val="18"/>
                <w:szCs w:val="18"/>
              </w:rPr>
              <w:t>5.1</w:t>
            </w:r>
          </w:p>
        </w:tc>
        <w:tc>
          <w:tcPr>
            <w:tcW w:w="889" w:type="pct"/>
            <w:shd w:val="clear" w:color="auto" w:fill="auto"/>
            <w:noWrap/>
            <w:vAlign w:val="center"/>
            <w:hideMark/>
          </w:tcPr>
          <w:p w14:paraId="6CEE258D" w14:textId="77777777" w:rsidR="00BD1E70" w:rsidRPr="00BD1E70" w:rsidRDefault="00BD1E70" w:rsidP="00BD1E70">
            <w:pPr>
              <w:jc w:val="right"/>
              <w:rPr>
                <w:rFonts w:cs="Arial"/>
                <w:sz w:val="18"/>
                <w:szCs w:val="18"/>
              </w:rPr>
            </w:pPr>
            <w:r w:rsidRPr="00BD1E70">
              <w:rPr>
                <w:rFonts w:cs="Arial"/>
                <w:sz w:val="18"/>
                <w:szCs w:val="18"/>
              </w:rPr>
              <w:t>87.7</w:t>
            </w:r>
          </w:p>
        </w:tc>
        <w:tc>
          <w:tcPr>
            <w:tcW w:w="1034" w:type="pct"/>
            <w:shd w:val="clear" w:color="auto" w:fill="auto"/>
            <w:noWrap/>
            <w:vAlign w:val="center"/>
            <w:hideMark/>
          </w:tcPr>
          <w:p w14:paraId="07237714" w14:textId="77777777" w:rsidR="00BD1E70" w:rsidRPr="00BD1E70" w:rsidRDefault="00BD1E70" w:rsidP="00BD1E70">
            <w:pPr>
              <w:jc w:val="right"/>
              <w:rPr>
                <w:rFonts w:cs="Arial"/>
                <w:sz w:val="18"/>
                <w:szCs w:val="18"/>
              </w:rPr>
            </w:pPr>
            <w:r w:rsidRPr="00BD1E70">
              <w:rPr>
                <w:rFonts w:cs="Arial"/>
                <w:sz w:val="18"/>
                <w:szCs w:val="18"/>
              </w:rPr>
              <w:t>7.7</w:t>
            </w:r>
          </w:p>
        </w:tc>
        <w:tc>
          <w:tcPr>
            <w:tcW w:w="640" w:type="pct"/>
            <w:shd w:val="clear" w:color="auto" w:fill="auto"/>
            <w:noWrap/>
            <w:vAlign w:val="center"/>
            <w:hideMark/>
          </w:tcPr>
          <w:p w14:paraId="769C009F" w14:textId="77777777" w:rsidR="00BD1E70" w:rsidRPr="00BD1E70" w:rsidRDefault="00BD1E70" w:rsidP="00BD1E70">
            <w:pPr>
              <w:jc w:val="right"/>
              <w:rPr>
                <w:rFonts w:cs="Arial"/>
                <w:sz w:val="18"/>
                <w:szCs w:val="18"/>
              </w:rPr>
            </w:pPr>
            <w:r w:rsidRPr="00BD1E70">
              <w:rPr>
                <w:rFonts w:cs="Arial"/>
                <w:sz w:val="18"/>
                <w:szCs w:val="18"/>
              </w:rPr>
              <w:t>4.5</w:t>
            </w:r>
          </w:p>
        </w:tc>
        <w:tc>
          <w:tcPr>
            <w:tcW w:w="553" w:type="pct"/>
            <w:shd w:val="clear" w:color="auto" w:fill="auto"/>
            <w:noWrap/>
            <w:vAlign w:val="center"/>
            <w:hideMark/>
          </w:tcPr>
          <w:p w14:paraId="59D0C31B" w14:textId="77777777" w:rsidR="00BD1E70" w:rsidRPr="00BD1E70" w:rsidRDefault="00BD1E70" w:rsidP="00BD1E70">
            <w:pPr>
              <w:jc w:val="right"/>
              <w:rPr>
                <w:rFonts w:cs="Arial"/>
                <w:sz w:val="18"/>
                <w:szCs w:val="18"/>
                <w:vertAlign w:val="superscript"/>
              </w:rPr>
            </w:pPr>
            <w:r w:rsidRPr="00BD1E70">
              <w:rPr>
                <w:rFonts w:cs="Arial"/>
                <w:sz w:val="18"/>
                <w:szCs w:val="18"/>
                <w:vertAlign w:val="superscript"/>
              </w:rPr>
              <w:t>--6</w:t>
            </w:r>
          </w:p>
        </w:tc>
        <w:tc>
          <w:tcPr>
            <w:tcW w:w="506" w:type="pct"/>
            <w:shd w:val="clear" w:color="000000" w:fill="FFFFFF"/>
            <w:noWrap/>
            <w:vAlign w:val="center"/>
            <w:hideMark/>
          </w:tcPr>
          <w:p w14:paraId="38D9B9A7" w14:textId="77777777" w:rsidR="00BD1E70" w:rsidRPr="00BD1E70" w:rsidRDefault="00BD1E70" w:rsidP="00BD1E70">
            <w:pPr>
              <w:jc w:val="right"/>
              <w:rPr>
                <w:rFonts w:cs="Arial"/>
                <w:sz w:val="18"/>
                <w:szCs w:val="18"/>
                <w:vertAlign w:val="superscript"/>
              </w:rPr>
            </w:pPr>
            <w:r w:rsidRPr="00BD1E70">
              <w:rPr>
                <w:rFonts w:cs="Arial"/>
                <w:sz w:val="18"/>
                <w:szCs w:val="18"/>
                <w:vertAlign w:val="superscript"/>
              </w:rPr>
              <w:t>--6</w:t>
            </w:r>
          </w:p>
        </w:tc>
      </w:tr>
      <w:tr w:rsidR="00BD1E70" w:rsidRPr="00393AB2" w14:paraId="1A02789B" w14:textId="77777777" w:rsidTr="00BD1E70">
        <w:trPr>
          <w:trHeight w:val="259"/>
        </w:trPr>
        <w:tc>
          <w:tcPr>
            <w:tcW w:w="677" w:type="pct"/>
            <w:shd w:val="clear" w:color="auto" w:fill="auto"/>
            <w:noWrap/>
            <w:vAlign w:val="bottom"/>
            <w:hideMark/>
          </w:tcPr>
          <w:p w14:paraId="7BE9AD94" w14:textId="77777777" w:rsidR="00BD1E70" w:rsidRDefault="00BD1E70">
            <w:pPr>
              <w:rPr>
                <w:rFonts w:cs="Arial"/>
                <w:sz w:val="18"/>
                <w:szCs w:val="18"/>
              </w:rPr>
            </w:pPr>
            <w:r>
              <w:rPr>
                <w:rFonts w:cs="Arial"/>
                <w:sz w:val="18"/>
                <w:szCs w:val="18"/>
              </w:rPr>
              <w:t>Attleboro</w:t>
            </w:r>
          </w:p>
        </w:tc>
        <w:tc>
          <w:tcPr>
            <w:tcW w:w="701" w:type="pct"/>
            <w:shd w:val="clear" w:color="auto" w:fill="auto"/>
            <w:noWrap/>
            <w:vAlign w:val="center"/>
            <w:hideMark/>
          </w:tcPr>
          <w:p w14:paraId="4EB512BB" w14:textId="77777777" w:rsidR="00BD1E70" w:rsidRPr="00BD1E70" w:rsidRDefault="00BD1E70" w:rsidP="00BD1E70">
            <w:pPr>
              <w:jc w:val="right"/>
              <w:rPr>
                <w:rFonts w:cs="Arial"/>
                <w:sz w:val="18"/>
                <w:szCs w:val="18"/>
              </w:rPr>
            </w:pPr>
            <w:r w:rsidRPr="00BD1E70">
              <w:rPr>
                <w:rFonts w:cs="Arial"/>
                <w:sz w:val="18"/>
                <w:szCs w:val="18"/>
              </w:rPr>
              <w:t>8.0</w:t>
            </w:r>
          </w:p>
        </w:tc>
        <w:tc>
          <w:tcPr>
            <w:tcW w:w="889" w:type="pct"/>
            <w:shd w:val="clear" w:color="auto" w:fill="auto"/>
            <w:noWrap/>
            <w:vAlign w:val="center"/>
            <w:hideMark/>
          </w:tcPr>
          <w:p w14:paraId="139C7577" w14:textId="77777777" w:rsidR="00BD1E70" w:rsidRPr="00BD1E70" w:rsidRDefault="00BD1E70" w:rsidP="00BD1E70">
            <w:pPr>
              <w:jc w:val="right"/>
              <w:rPr>
                <w:rFonts w:cs="Arial"/>
                <w:sz w:val="18"/>
                <w:szCs w:val="18"/>
              </w:rPr>
            </w:pPr>
            <w:r w:rsidRPr="00BD1E70">
              <w:rPr>
                <w:rFonts w:cs="Arial"/>
                <w:sz w:val="18"/>
                <w:szCs w:val="18"/>
              </w:rPr>
              <w:t>79.4</w:t>
            </w:r>
          </w:p>
        </w:tc>
        <w:tc>
          <w:tcPr>
            <w:tcW w:w="1034" w:type="pct"/>
            <w:shd w:val="clear" w:color="auto" w:fill="auto"/>
            <w:noWrap/>
            <w:vAlign w:val="center"/>
            <w:hideMark/>
          </w:tcPr>
          <w:p w14:paraId="74530E6C" w14:textId="77777777" w:rsidR="00BD1E70" w:rsidRPr="00BD1E70" w:rsidRDefault="00BD1E70" w:rsidP="00BD1E70">
            <w:pPr>
              <w:jc w:val="right"/>
              <w:rPr>
                <w:rFonts w:cs="Arial"/>
                <w:sz w:val="18"/>
                <w:szCs w:val="18"/>
              </w:rPr>
            </w:pPr>
            <w:r w:rsidRPr="00BD1E70">
              <w:rPr>
                <w:rFonts w:cs="Arial"/>
                <w:sz w:val="18"/>
                <w:szCs w:val="18"/>
              </w:rPr>
              <w:t>18.8</w:t>
            </w:r>
          </w:p>
        </w:tc>
        <w:tc>
          <w:tcPr>
            <w:tcW w:w="640" w:type="pct"/>
            <w:shd w:val="clear" w:color="auto" w:fill="auto"/>
            <w:noWrap/>
            <w:vAlign w:val="center"/>
            <w:hideMark/>
          </w:tcPr>
          <w:p w14:paraId="315D4E48" w14:textId="77777777" w:rsidR="00BD1E70" w:rsidRPr="00BD1E70" w:rsidRDefault="00BD1E70" w:rsidP="00BD1E70">
            <w:pPr>
              <w:jc w:val="right"/>
              <w:rPr>
                <w:rFonts w:cs="Arial"/>
                <w:sz w:val="18"/>
                <w:szCs w:val="18"/>
              </w:rPr>
            </w:pPr>
            <w:r w:rsidRPr="00BD1E70">
              <w:rPr>
                <w:rFonts w:cs="Arial"/>
                <w:sz w:val="18"/>
                <w:szCs w:val="18"/>
              </w:rPr>
              <w:t>33.1</w:t>
            </w:r>
          </w:p>
        </w:tc>
        <w:tc>
          <w:tcPr>
            <w:tcW w:w="553" w:type="pct"/>
            <w:shd w:val="clear" w:color="auto" w:fill="auto"/>
            <w:noWrap/>
            <w:vAlign w:val="center"/>
            <w:hideMark/>
          </w:tcPr>
          <w:p w14:paraId="6390DC2C" w14:textId="77777777" w:rsidR="00BD1E70" w:rsidRPr="00BD1E70" w:rsidRDefault="00BD1E70" w:rsidP="00BD1E70">
            <w:pPr>
              <w:jc w:val="right"/>
              <w:rPr>
                <w:rFonts w:cs="Arial"/>
                <w:sz w:val="18"/>
                <w:szCs w:val="18"/>
              </w:rPr>
            </w:pPr>
            <w:r w:rsidRPr="00BD1E70">
              <w:rPr>
                <w:rFonts w:cs="Arial"/>
                <w:sz w:val="18"/>
                <w:szCs w:val="18"/>
              </w:rPr>
              <w:t>13</w:t>
            </w:r>
          </w:p>
        </w:tc>
        <w:tc>
          <w:tcPr>
            <w:tcW w:w="506" w:type="pct"/>
            <w:shd w:val="clear" w:color="000000" w:fill="FFFFFF"/>
            <w:noWrap/>
            <w:vAlign w:val="center"/>
            <w:hideMark/>
          </w:tcPr>
          <w:p w14:paraId="475B70C8" w14:textId="77777777" w:rsidR="00BD1E70" w:rsidRPr="00BD1E70" w:rsidRDefault="00BD1E70" w:rsidP="00BD1E70">
            <w:pPr>
              <w:jc w:val="right"/>
              <w:rPr>
                <w:rFonts w:cs="Arial"/>
                <w:sz w:val="18"/>
                <w:szCs w:val="18"/>
              </w:rPr>
            </w:pPr>
            <w:r w:rsidRPr="00BD1E70">
              <w:rPr>
                <w:rFonts w:cs="Arial"/>
                <w:sz w:val="18"/>
                <w:szCs w:val="18"/>
              </w:rPr>
              <w:t>10.4</w:t>
            </w:r>
          </w:p>
        </w:tc>
      </w:tr>
      <w:tr w:rsidR="00BD1E70" w:rsidRPr="00393AB2" w14:paraId="4DA72DC7" w14:textId="77777777" w:rsidTr="00BD1E70">
        <w:trPr>
          <w:trHeight w:val="259"/>
        </w:trPr>
        <w:tc>
          <w:tcPr>
            <w:tcW w:w="677" w:type="pct"/>
            <w:shd w:val="clear" w:color="auto" w:fill="auto"/>
            <w:noWrap/>
            <w:vAlign w:val="bottom"/>
            <w:hideMark/>
          </w:tcPr>
          <w:p w14:paraId="6BD9A4E1" w14:textId="77777777" w:rsidR="00BD1E70" w:rsidRDefault="00BD1E70">
            <w:pPr>
              <w:rPr>
                <w:rFonts w:cs="Arial"/>
                <w:sz w:val="18"/>
                <w:szCs w:val="18"/>
              </w:rPr>
            </w:pPr>
            <w:r>
              <w:rPr>
                <w:rFonts w:cs="Arial"/>
                <w:sz w:val="18"/>
                <w:szCs w:val="18"/>
              </w:rPr>
              <w:t>Boston</w:t>
            </w:r>
          </w:p>
        </w:tc>
        <w:tc>
          <w:tcPr>
            <w:tcW w:w="701" w:type="pct"/>
            <w:shd w:val="clear" w:color="auto" w:fill="auto"/>
            <w:noWrap/>
            <w:vAlign w:val="center"/>
            <w:hideMark/>
          </w:tcPr>
          <w:p w14:paraId="17972C06" w14:textId="77777777" w:rsidR="00BD1E70" w:rsidRPr="00BD1E70" w:rsidRDefault="00BD1E70" w:rsidP="00BD1E70">
            <w:pPr>
              <w:jc w:val="right"/>
              <w:rPr>
                <w:rFonts w:cs="Arial"/>
                <w:sz w:val="18"/>
                <w:szCs w:val="18"/>
              </w:rPr>
            </w:pPr>
            <w:r w:rsidRPr="00BD1E70">
              <w:rPr>
                <w:rFonts w:cs="Arial"/>
                <w:sz w:val="18"/>
                <w:szCs w:val="18"/>
              </w:rPr>
              <w:t>4.9</w:t>
            </w:r>
          </w:p>
        </w:tc>
        <w:tc>
          <w:tcPr>
            <w:tcW w:w="889" w:type="pct"/>
            <w:shd w:val="clear" w:color="auto" w:fill="auto"/>
            <w:noWrap/>
            <w:vAlign w:val="center"/>
            <w:hideMark/>
          </w:tcPr>
          <w:p w14:paraId="1D80A565" w14:textId="77777777" w:rsidR="00BD1E70" w:rsidRPr="00BD1E70" w:rsidRDefault="00BD1E70" w:rsidP="00BD1E70">
            <w:pPr>
              <w:jc w:val="right"/>
              <w:rPr>
                <w:rFonts w:cs="Arial"/>
                <w:sz w:val="18"/>
                <w:szCs w:val="18"/>
              </w:rPr>
            </w:pPr>
            <w:r w:rsidRPr="00BD1E70">
              <w:rPr>
                <w:rFonts w:cs="Arial"/>
                <w:sz w:val="18"/>
                <w:szCs w:val="18"/>
              </w:rPr>
              <w:t>81.1</w:t>
            </w:r>
          </w:p>
        </w:tc>
        <w:tc>
          <w:tcPr>
            <w:tcW w:w="1034" w:type="pct"/>
            <w:shd w:val="clear" w:color="auto" w:fill="auto"/>
            <w:noWrap/>
            <w:vAlign w:val="center"/>
            <w:hideMark/>
          </w:tcPr>
          <w:p w14:paraId="6B55C48B" w14:textId="77777777" w:rsidR="00BD1E70" w:rsidRPr="00BD1E70" w:rsidRDefault="00BD1E70" w:rsidP="00BD1E70">
            <w:pPr>
              <w:jc w:val="right"/>
              <w:rPr>
                <w:rFonts w:cs="Arial"/>
                <w:sz w:val="18"/>
                <w:szCs w:val="18"/>
              </w:rPr>
            </w:pPr>
            <w:r w:rsidRPr="00BD1E70">
              <w:rPr>
                <w:rFonts w:cs="Arial"/>
                <w:sz w:val="18"/>
                <w:szCs w:val="18"/>
              </w:rPr>
              <w:t>42.6</w:t>
            </w:r>
          </w:p>
        </w:tc>
        <w:tc>
          <w:tcPr>
            <w:tcW w:w="640" w:type="pct"/>
            <w:shd w:val="clear" w:color="auto" w:fill="auto"/>
            <w:noWrap/>
            <w:vAlign w:val="center"/>
            <w:hideMark/>
          </w:tcPr>
          <w:p w14:paraId="5461F2D2" w14:textId="77777777" w:rsidR="00BD1E70" w:rsidRPr="00BD1E70" w:rsidRDefault="00BD1E70" w:rsidP="00BD1E70">
            <w:pPr>
              <w:jc w:val="right"/>
              <w:rPr>
                <w:rFonts w:cs="Arial"/>
                <w:sz w:val="18"/>
                <w:szCs w:val="18"/>
              </w:rPr>
            </w:pPr>
            <w:r w:rsidRPr="00BD1E70">
              <w:rPr>
                <w:rFonts w:cs="Arial"/>
                <w:sz w:val="18"/>
                <w:szCs w:val="18"/>
              </w:rPr>
              <w:t>35.7</w:t>
            </w:r>
          </w:p>
        </w:tc>
        <w:tc>
          <w:tcPr>
            <w:tcW w:w="553" w:type="pct"/>
            <w:shd w:val="clear" w:color="auto" w:fill="auto"/>
            <w:noWrap/>
            <w:vAlign w:val="center"/>
            <w:hideMark/>
          </w:tcPr>
          <w:p w14:paraId="4CAD3289" w14:textId="77777777" w:rsidR="00BD1E70" w:rsidRPr="00BD1E70" w:rsidRDefault="00BD1E70" w:rsidP="00BD1E70">
            <w:pPr>
              <w:jc w:val="right"/>
              <w:rPr>
                <w:rFonts w:cs="Arial"/>
                <w:sz w:val="18"/>
                <w:szCs w:val="18"/>
              </w:rPr>
            </w:pPr>
            <w:r w:rsidRPr="00BD1E70">
              <w:rPr>
                <w:rFonts w:cs="Arial"/>
                <w:sz w:val="18"/>
                <w:szCs w:val="18"/>
              </w:rPr>
              <w:t>162</w:t>
            </w:r>
          </w:p>
        </w:tc>
        <w:tc>
          <w:tcPr>
            <w:tcW w:w="506" w:type="pct"/>
            <w:shd w:val="clear" w:color="000000" w:fill="FFFFFF"/>
            <w:noWrap/>
            <w:vAlign w:val="center"/>
            <w:hideMark/>
          </w:tcPr>
          <w:p w14:paraId="2B78A037" w14:textId="77777777" w:rsidR="00BD1E70" w:rsidRPr="00BD1E70" w:rsidRDefault="00BD1E70" w:rsidP="00BD1E70">
            <w:pPr>
              <w:jc w:val="right"/>
              <w:rPr>
                <w:rFonts w:cs="Arial"/>
                <w:sz w:val="18"/>
                <w:szCs w:val="18"/>
              </w:rPr>
            </w:pPr>
            <w:r w:rsidRPr="00BD1E70">
              <w:rPr>
                <w:rFonts w:cs="Arial"/>
                <w:sz w:val="18"/>
                <w:szCs w:val="18"/>
              </w:rPr>
              <w:t>6.5</w:t>
            </w:r>
          </w:p>
        </w:tc>
      </w:tr>
      <w:tr w:rsidR="00BD1E70" w:rsidRPr="00393AB2" w14:paraId="70B2A674" w14:textId="77777777" w:rsidTr="00BD1E70">
        <w:trPr>
          <w:trHeight w:val="259"/>
        </w:trPr>
        <w:tc>
          <w:tcPr>
            <w:tcW w:w="677" w:type="pct"/>
            <w:shd w:val="clear" w:color="auto" w:fill="auto"/>
            <w:noWrap/>
            <w:vAlign w:val="bottom"/>
            <w:hideMark/>
          </w:tcPr>
          <w:p w14:paraId="2194164B" w14:textId="77777777" w:rsidR="00BD1E70" w:rsidRDefault="00BD1E70">
            <w:pPr>
              <w:rPr>
                <w:rFonts w:cs="Arial"/>
                <w:sz w:val="18"/>
                <w:szCs w:val="18"/>
              </w:rPr>
            </w:pPr>
            <w:r>
              <w:rPr>
                <w:rFonts w:cs="Arial"/>
                <w:sz w:val="18"/>
                <w:szCs w:val="18"/>
              </w:rPr>
              <w:t>Brockton</w:t>
            </w:r>
          </w:p>
        </w:tc>
        <w:tc>
          <w:tcPr>
            <w:tcW w:w="701" w:type="pct"/>
            <w:shd w:val="clear" w:color="auto" w:fill="auto"/>
            <w:noWrap/>
            <w:vAlign w:val="center"/>
            <w:hideMark/>
          </w:tcPr>
          <w:p w14:paraId="4927FD68" w14:textId="77777777" w:rsidR="00BD1E70" w:rsidRPr="00BD1E70" w:rsidRDefault="00BD1E70" w:rsidP="00BD1E70">
            <w:pPr>
              <w:jc w:val="right"/>
              <w:rPr>
                <w:rFonts w:cs="Arial"/>
                <w:sz w:val="18"/>
                <w:szCs w:val="18"/>
              </w:rPr>
            </w:pPr>
            <w:r w:rsidRPr="00BD1E70">
              <w:rPr>
                <w:rFonts w:cs="Arial"/>
                <w:sz w:val="18"/>
                <w:szCs w:val="18"/>
              </w:rPr>
              <w:t>7.7</w:t>
            </w:r>
          </w:p>
        </w:tc>
        <w:tc>
          <w:tcPr>
            <w:tcW w:w="889" w:type="pct"/>
            <w:shd w:val="clear" w:color="auto" w:fill="auto"/>
            <w:noWrap/>
            <w:vAlign w:val="center"/>
            <w:hideMark/>
          </w:tcPr>
          <w:p w14:paraId="1E316789" w14:textId="77777777" w:rsidR="00BD1E70" w:rsidRPr="00BD1E70" w:rsidRDefault="00BD1E70" w:rsidP="00BD1E70">
            <w:pPr>
              <w:jc w:val="right"/>
              <w:rPr>
                <w:rFonts w:cs="Arial"/>
                <w:sz w:val="18"/>
                <w:szCs w:val="18"/>
              </w:rPr>
            </w:pPr>
            <w:r w:rsidRPr="00BD1E70">
              <w:rPr>
                <w:rFonts w:cs="Arial"/>
                <w:sz w:val="18"/>
                <w:szCs w:val="18"/>
              </w:rPr>
              <w:t>70.8</w:t>
            </w:r>
          </w:p>
        </w:tc>
        <w:tc>
          <w:tcPr>
            <w:tcW w:w="1034" w:type="pct"/>
            <w:shd w:val="clear" w:color="auto" w:fill="auto"/>
            <w:noWrap/>
            <w:vAlign w:val="center"/>
            <w:hideMark/>
          </w:tcPr>
          <w:p w14:paraId="685DA3B2" w14:textId="77777777" w:rsidR="00BD1E70" w:rsidRPr="00BD1E70" w:rsidRDefault="00BD1E70" w:rsidP="00BD1E70">
            <w:pPr>
              <w:jc w:val="right"/>
              <w:rPr>
                <w:rFonts w:cs="Arial"/>
                <w:sz w:val="18"/>
                <w:szCs w:val="18"/>
              </w:rPr>
            </w:pPr>
            <w:r w:rsidRPr="00BD1E70">
              <w:rPr>
                <w:rFonts w:cs="Arial"/>
                <w:sz w:val="18"/>
                <w:szCs w:val="18"/>
              </w:rPr>
              <w:t>72.9</w:t>
            </w:r>
          </w:p>
        </w:tc>
        <w:tc>
          <w:tcPr>
            <w:tcW w:w="640" w:type="pct"/>
            <w:shd w:val="clear" w:color="auto" w:fill="auto"/>
            <w:noWrap/>
            <w:vAlign w:val="center"/>
            <w:hideMark/>
          </w:tcPr>
          <w:p w14:paraId="6B5DD4F4" w14:textId="77777777" w:rsidR="00BD1E70" w:rsidRPr="00BD1E70" w:rsidRDefault="00BD1E70" w:rsidP="00BD1E70">
            <w:pPr>
              <w:jc w:val="right"/>
              <w:rPr>
                <w:rFonts w:cs="Arial"/>
                <w:sz w:val="18"/>
                <w:szCs w:val="18"/>
              </w:rPr>
            </w:pPr>
            <w:r w:rsidRPr="00BD1E70">
              <w:rPr>
                <w:rFonts w:cs="Arial"/>
                <w:sz w:val="18"/>
                <w:szCs w:val="18"/>
              </w:rPr>
              <w:t>54.2</w:t>
            </w:r>
          </w:p>
        </w:tc>
        <w:tc>
          <w:tcPr>
            <w:tcW w:w="553" w:type="pct"/>
            <w:shd w:val="clear" w:color="auto" w:fill="auto"/>
            <w:noWrap/>
            <w:vAlign w:val="center"/>
            <w:hideMark/>
          </w:tcPr>
          <w:p w14:paraId="09BF870F" w14:textId="77777777" w:rsidR="00BD1E70" w:rsidRPr="00BD1E70" w:rsidRDefault="00BD1E70" w:rsidP="00BD1E70">
            <w:pPr>
              <w:jc w:val="right"/>
              <w:rPr>
                <w:rFonts w:cs="Arial"/>
                <w:sz w:val="18"/>
                <w:szCs w:val="18"/>
              </w:rPr>
            </w:pPr>
            <w:r w:rsidRPr="00BD1E70">
              <w:rPr>
                <w:rFonts w:cs="Arial"/>
                <w:sz w:val="18"/>
                <w:szCs w:val="18"/>
              </w:rPr>
              <w:t>57</w:t>
            </w:r>
          </w:p>
        </w:tc>
        <w:tc>
          <w:tcPr>
            <w:tcW w:w="506" w:type="pct"/>
            <w:shd w:val="clear" w:color="000000" w:fill="FFFFFF"/>
            <w:noWrap/>
            <w:vAlign w:val="center"/>
            <w:hideMark/>
          </w:tcPr>
          <w:p w14:paraId="13AD0C04" w14:textId="77777777" w:rsidR="00BD1E70" w:rsidRPr="00BD1E70" w:rsidRDefault="00BD1E70" w:rsidP="00BD1E70">
            <w:pPr>
              <w:jc w:val="right"/>
              <w:rPr>
                <w:rFonts w:cs="Arial"/>
                <w:sz w:val="18"/>
                <w:szCs w:val="18"/>
              </w:rPr>
            </w:pPr>
            <w:r w:rsidRPr="00BD1E70">
              <w:rPr>
                <w:rFonts w:cs="Arial"/>
                <w:sz w:val="18"/>
                <w:szCs w:val="18"/>
              </w:rPr>
              <w:t>18.2</w:t>
            </w:r>
          </w:p>
        </w:tc>
      </w:tr>
      <w:tr w:rsidR="00BD1E70" w:rsidRPr="00393AB2" w14:paraId="4D55C6DC" w14:textId="77777777" w:rsidTr="00BD1E70">
        <w:trPr>
          <w:trHeight w:val="259"/>
        </w:trPr>
        <w:tc>
          <w:tcPr>
            <w:tcW w:w="677" w:type="pct"/>
            <w:shd w:val="clear" w:color="auto" w:fill="auto"/>
            <w:noWrap/>
            <w:vAlign w:val="bottom"/>
            <w:hideMark/>
          </w:tcPr>
          <w:p w14:paraId="10A8A867" w14:textId="77777777" w:rsidR="00BD1E70" w:rsidRDefault="00BD1E70">
            <w:pPr>
              <w:rPr>
                <w:rFonts w:cs="Arial"/>
                <w:sz w:val="18"/>
                <w:szCs w:val="18"/>
              </w:rPr>
            </w:pPr>
            <w:r>
              <w:rPr>
                <w:rFonts w:cs="Arial"/>
                <w:sz w:val="18"/>
                <w:szCs w:val="18"/>
              </w:rPr>
              <w:t>Brookline</w:t>
            </w:r>
          </w:p>
        </w:tc>
        <w:tc>
          <w:tcPr>
            <w:tcW w:w="701" w:type="pct"/>
            <w:shd w:val="clear" w:color="auto" w:fill="auto"/>
            <w:noWrap/>
            <w:vAlign w:val="center"/>
            <w:hideMark/>
          </w:tcPr>
          <w:p w14:paraId="31513F6D" w14:textId="77777777" w:rsidR="00BD1E70" w:rsidRPr="00BD1E70" w:rsidRDefault="00BD1E70" w:rsidP="00BD1E70">
            <w:pPr>
              <w:jc w:val="right"/>
              <w:rPr>
                <w:rFonts w:cs="Arial"/>
                <w:sz w:val="18"/>
                <w:szCs w:val="18"/>
              </w:rPr>
            </w:pPr>
            <w:r w:rsidRPr="00BD1E70">
              <w:rPr>
                <w:rFonts w:cs="Arial"/>
                <w:sz w:val="18"/>
                <w:szCs w:val="18"/>
              </w:rPr>
              <w:t>5.6</w:t>
            </w:r>
          </w:p>
        </w:tc>
        <w:tc>
          <w:tcPr>
            <w:tcW w:w="889" w:type="pct"/>
            <w:shd w:val="clear" w:color="auto" w:fill="auto"/>
            <w:noWrap/>
            <w:vAlign w:val="center"/>
            <w:hideMark/>
          </w:tcPr>
          <w:p w14:paraId="14FB016E" w14:textId="77777777" w:rsidR="00BD1E70" w:rsidRPr="00BD1E70" w:rsidRDefault="00BD1E70" w:rsidP="00BD1E70">
            <w:pPr>
              <w:jc w:val="right"/>
              <w:rPr>
                <w:rFonts w:cs="Arial"/>
                <w:sz w:val="18"/>
                <w:szCs w:val="18"/>
              </w:rPr>
            </w:pPr>
            <w:r w:rsidRPr="00BD1E70">
              <w:rPr>
                <w:rFonts w:cs="Arial"/>
                <w:sz w:val="18"/>
                <w:szCs w:val="18"/>
              </w:rPr>
              <w:t>89.4</w:t>
            </w:r>
          </w:p>
        </w:tc>
        <w:tc>
          <w:tcPr>
            <w:tcW w:w="1034" w:type="pct"/>
            <w:shd w:val="clear" w:color="auto" w:fill="auto"/>
            <w:noWrap/>
            <w:vAlign w:val="center"/>
            <w:hideMark/>
          </w:tcPr>
          <w:p w14:paraId="7C72A1B7" w14:textId="77777777" w:rsidR="00BD1E70" w:rsidRPr="00BD1E70" w:rsidRDefault="00BD1E70" w:rsidP="00BD1E70">
            <w:pPr>
              <w:jc w:val="right"/>
              <w:rPr>
                <w:rFonts w:cs="Arial"/>
                <w:sz w:val="18"/>
                <w:szCs w:val="18"/>
              </w:rPr>
            </w:pPr>
            <w:r w:rsidRPr="00BD1E70">
              <w:rPr>
                <w:rFonts w:cs="Arial"/>
                <w:sz w:val="18"/>
                <w:szCs w:val="18"/>
              </w:rPr>
              <w:t>10.2</w:t>
            </w:r>
          </w:p>
        </w:tc>
        <w:tc>
          <w:tcPr>
            <w:tcW w:w="640" w:type="pct"/>
            <w:shd w:val="clear" w:color="auto" w:fill="auto"/>
            <w:noWrap/>
            <w:vAlign w:val="center"/>
            <w:hideMark/>
          </w:tcPr>
          <w:p w14:paraId="54B2D1A1" w14:textId="77777777" w:rsidR="00BD1E70" w:rsidRPr="00BD1E70" w:rsidRDefault="00BD1E70" w:rsidP="00BD1E70">
            <w:pPr>
              <w:jc w:val="right"/>
              <w:rPr>
                <w:rFonts w:cs="Arial"/>
                <w:sz w:val="18"/>
                <w:szCs w:val="18"/>
              </w:rPr>
            </w:pPr>
            <w:r w:rsidRPr="00BD1E70">
              <w:rPr>
                <w:rFonts w:cs="Arial"/>
                <w:sz w:val="18"/>
                <w:szCs w:val="18"/>
              </w:rPr>
              <w:t>7.4</w:t>
            </w:r>
          </w:p>
        </w:tc>
        <w:tc>
          <w:tcPr>
            <w:tcW w:w="553" w:type="pct"/>
            <w:shd w:val="clear" w:color="auto" w:fill="auto"/>
            <w:noWrap/>
            <w:vAlign w:val="center"/>
            <w:hideMark/>
          </w:tcPr>
          <w:p w14:paraId="6B20F9E8"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c>
          <w:tcPr>
            <w:tcW w:w="506" w:type="pct"/>
            <w:shd w:val="clear" w:color="000000" w:fill="FFFFFF"/>
            <w:noWrap/>
            <w:vAlign w:val="center"/>
            <w:hideMark/>
          </w:tcPr>
          <w:p w14:paraId="6B20331D"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r>
      <w:tr w:rsidR="00BD1E70" w:rsidRPr="00393AB2" w14:paraId="74EB2024" w14:textId="77777777" w:rsidTr="00BD1E70">
        <w:trPr>
          <w:trHeight w:val="259"/>
        </w:trPr>
        <w:tc>
          <w:tcPr>
            <w:tcW w:w="677" w:type="pct"/>
            <w:shd w:val="clear" w:color="auto" w:fill="auto"/>
            <w:noWrap/>
            <w:vAlign w:val="bottom"/>
            <w:hideMark/>
          </w:tcPr>
          <w:p w14:paraId="6EBAD257" w14:textId="77777777" w:rsidR="00BD1E70" w:rsidRDefault="00BD1E70">
            <w:pPr>
              <w:rPr>
                <w:rFonts w:cs="Arial"/>
                <w:sz w:val="18"/>
                <w:szCs w:val="18"/>
              </w:rPr>
            </w:pPr>
            <w:r>
              <w:rPr>
                <w:rFonts w:cs="Arial"/>
                <w:sz w:val="18"/>
                <w:szCs w:val="18"/>
              </w:rPr>
              <w:t>Cambridge</w:t>
            </w:r>
          </w:p>
        </w:tc>
        <w:tc>
          <w:tcPr>
            <w:tcW w:w="701" w:type="pct"/>
            <w:shd w:val="clear" w:color="auto" w:fill="auto"/>
            <w:noWrap/>
            <w:vAlign w:val="center"/>
            <w:hideMark/>
          </w:tcPr>
          <w:p w14:paraId="10244D71" w14:textId="77777777" w:rsidR="00BD1E70" w:rsidRPr="00BD1E70" w:rsidRDefault="00BD1E70" w:rsidP="00BD1E70">
            <w:pPr>
              <w:jc w:val="right"/>
              <w:rPr>
                <w:rFonts w:cs="Arial"/>
                <w:sz w:val="18"/>
                <w:szCs w:val="18"/>
              </w:rPr>
            </w:pPr>
            <w:r w:rsidRPr="00BD1E70">
              <w:rPr>
                <w:rFonts w:cs="Arial"/>
                <w:sz w:val="18"/>
                <w:szCs w:val="18"/>
              </w:rPr>
              <w:t>5.7</w:t>
            </w:r>
          </w:p>
        </w:tc>
        <w:tc>
          <w:tcPr>
            <w:tcW w:w="889" w:type="pct"/>
            <w:shd w:val="clear" w:color="auto" w:fill="auto"/>
            <w:noWrap/>
            <w:vAlign w:val="center"/>
            <w:hideMark/>
          </w:tcPr>
          <w:p w14:paraId="5BBBA903" w14:textId="77777777" w:rsidR="00BD1E70" w:rsidRPr="00BD1E70" w:rsidRDefault="00BD1E70" w:rsidP="00BD1E70">
            <w:pPr>
              <w:jc w:val="right"/>
              <w:rPr>
                <w:rFonts w:cs="Arial"/>
                <w:sz w:val="18"/>
                <w:szCs w:val="18"/>
              </w:rPr>
            </w:pPr>
            <w:r w:rsidRPr="00BD1E70">
              <w:rPr>
                <w:rFonts w:cs="Arial"/>
                <w:sz w:val="18"/>
                <w:szCs w:val="18"/>
              </w:rPr>
              <w:t>84.0</w:t>
            </w:r>
          </w:p>
        </w:tc>
        <w:tc>
          <w:tcPr>
            <w:tcW w:w="1034" w:type="pct"/>
            <w:shd w:val="clear" w:color="auto" w:fill="auto"/>
            <w:noWrap/>
            <w:vAlign w:val="center"/>
            <w:hideMark/>
          </w:tcPr>
          <w:p w14:paraId="494FC470" w14:textId="77777777" w:rsidR="00BD1E70" w:rsidRPr="00BD1E70" w:rsidRDefault="00BD1E70" w:rsidP="00BD1E70">
            <w:pPr>
              <w:jc w:val="right"/>
              <w:rPr>
                <w:rFonts w:cs="Arial"/>
                <w:sz w:val="18"/>
                <w:szCs w:val="18"/>
              </w:rPr>
            </w:pPr>
            <w:r w:rsidRPr="00BD1E70">
              <w:rPr>
                <w:rFonts w:cs="Arial"/>
                <w:sz w:val="18"/>
                <w:szCs w:val="18"/>
              </w:rPr>
              <w:t>17.4</w:t>
            </w:r>
          </w:p>
        </w:tc>
        <w:tc>
          <w:tcPr>
            <w:tcW w:w="640" w:type="pct"/>
            <w:shd w:val="clear" w:color="auto" w:fill="auto"/>
            <w:noWrap/>
            <w:vAlign w:val="center"/>
            <w:hideMark/>
          </w:tcPr>
          <w:p w14:paraId="142FC931" w14:textId="77777777" w:rsidR="00BD1E70" w:rsidRPr="00BD1E70" w:rsidRDefault="00BD1E70" w:rsidP="00BD1E70">
            <w:pPr>
              <w:jc w:val="right"/>
              <w:rPr>
                <w:rFonts w:cs="Arial"/>
                <w:sz w:val="18"/>
                <w:szCs w:val="18"/>
              </w:rPr>
            </w:pPr>
            <w:r w:rsidRPr="00BD1E70">
              <w:rPr>
                <w:rFonts w:cs="Arial"/>
                <w:sz w:val="18"/>
                <w:szCs w:val="18"/>
              </w:rPr>
              <w:t>12.8</w:t>
            </w:r>
          </w:p>
        </w:tc>
        <w:tc>
          <w:tcPr>
            <w:tcW w:w="553" w:type="pct"/>
            <w:shd w:val="clear" w:color="auto" w:fill="auto"/>
            <w:noWrap/>
            <w:vAlign w:val="center"/>
            <w:hideMark/>
          </w:tcPr>
          <w:p w14:paraId="084621BD" w14:textId="77777777" w:rsidR="00BD1E70" w:rsidRPr="00BD1E70" w:rsidRDefault="00BD1E70" w:rsidP="00BD1E70">
            <w:pPr>
              <w:jc w:val="right"/>
              <w:rPr>
                <w:rFonts w:cs="Arial"/>
                <w:sz w:val="18"/>
                <w:szCs w:val="18"/>
              </w:rPr>
            </w:pPr>
            <w:r w:rsidRPr="00BD1E70">
              <w:rPr>
                <w:rFonts w:cs="Arial"/>
                <w:sz w:val="18"/>
                <w:szCs w:val="18"/>
              </w:rPr>
              <w:t>5</w:t>
            </w:r>
          </w:p>
        </w:tc>
        <w:tc>
          <w:tcPr>
            <w:tcW w:w="506" w:type="pct"/>
            <w:shd w:val="clear" w:color="000000" w:fill="FFFFFF"/>
            <w:noWrap/>
            <w:vAlign w:val="center"/>
            <w:hideMark/>
          </w:tcPr>
          <w:p w14:paraId="05890756" w14:textId="77777777" w:rsidR="00BD1E70" w:rsidRPr="00BD1E70" w:rsidRDefault="00BD1E70" w:rsidP="00BD1E70">
            <w:pPr>
              <w:jc w:val="right"/>
              <w:rPr>
                <w:rFonts w:cs="Arial"/>
                <w:sz w:val="18"/>
                <w:szCs w:val="18"/>
              </w:rPr>
            </w:pPr>
            <w:r w:rsidRPr="00BD1E70">
              <w:rPr>
                <w:rFonts w:cs="Arial"/>
                <w:sz w:val="18"/>
                <w:szCs w:val="18"/>
              </w:rPr>
              <w:t>1.4</w:t>
            </w:r>
          </w:p>
        </w:tc>
      </w:tr>
      <w:tr w:rsidR="00BD1E70" w:rsidRPr="00393AB2" w14:paraId="291F8A06" w14:textId="77777777" w:rsidTr="00BD1E70">
        <w:trPr>
          <w:trHeight w:val="259"/>
        </w:trPr>
        <w:tc>
          <w:tcPr>
            <w:tcW w:w="677" w:type="pct"/>
            <w:shd w:val="clear" w:color="auto" w:fill="auto"/>
            <w:noWrap/>
            <w:vAlign w:val="bottom"/>
            <w:hideMark/>
          </w:tcPr>
          <w:p w14:paraId="7B3D043A" w14:textId="77777777" w:rsidR="00BD1E70" w:rsidRDefault="00BD1E70">
            <w:pPr>
              <w:rPr>
                <w:rFonts w:cs="Arial"/>
                <w:sz w:val="18"/>
                <w:szCs w:val="18"/>
              </w:rPr>
            </w:pPr>
            <w:r>
              <w:rPr>
                <w:rFonts w:cs="Arial"/>
                <w:sz w:val="18"/>
                <w:szCs w:val="18"/>
              </w:rPr>
              <w:t>Chicopee</w:t>
            </w:r>
          </w:p>
        </w:tc>
        <w:tc>
          <w:tcPr>
            <w:tcW w:w="701" w:type="pct"/>
            <w:shd w:val="clear" w:color="auto" w:fill="auto"/>
            <w:noWrap/>
            <w:vAlign w:val="center"/>
            <w:hideMark/>
          </w:tcPr>
          <w:p w14:paraId="6ED82EB6" w14:textId="77777777" w:rsidR="00BD1E70" w:rsidRPr="00BD1E70" w:rsidRDefault="00BD1E70" w:rsidP="00BD1E70">
            <w:pPr>
              <w:jc w:val="right"/>
              <w:rPr>
                <w:rFonts w:cs="Arial"/>
                <w:sz w:val="18"/>
                <w:szCs w:val="18"/>
              </w:rPr>
            </w:pPr>
            <w:r w:rsidRPr="00BD1E70">
              <w:rPr>
                <w:rFonts w:cs="Arial"/>
                <w:sz w:val="18"/>
                <w:szCs w:val="18"/>
              </w:rPr>
              <w:t>11.7</w:t>
            </w:r>
          </w:p>
        </w:tc>
        <w:tc>
          <w:tcPr>
            <w:tcW w:w="889" w:type="pct"/>
            <w:shd w:val="clear" w:color="auto" w:fill="auto"/>
            <w:noWrap/>
            <w:vAlign w:val="center"/>
            <w:hideMark/>
          </w:tcPr>
          <w:p w14:paraId="7684EFE1" w14:textId="77777777" w:rsidR="00BD1E70" w:rsidRPr="00BD1E70" w:rsidRDefault="00BD1E70" w:rsidP="00BD1E70">
            <w:pPr>
              <w:jc w:val="right"/>
              <w:rPr>
                <w:rFonts w:cs="Arial"/>
                <w:sz w:val="18"/>
                <w:szCs w:val="18"/>
              </w:rPr>
            </w:pPr>
            <w:r w:rsidRPr="00BD1E70">
              <w:rPr>
                <w:rFonts w:cs="Arial"/>
                <w:sz w:val="18"/>
                <w:szCs w:val="18"/>
              </w:rPr>
              <w:t>78.3</w:t>
            </w:r>
          </w:p>
        </w:tc>
        <w:tc>
          <w:tcPr>
            <w:tcW w:w="1034" w:type="pct"/>
            <w:shd w:val="clear" w:color="auto" w:fill="auto"/>
            <w:noWrap/>
            <w:vAlign w:val="center"/>
            <w:hideMark/>
          </w:tcPr>
          <w:p w14:paraId="64F37D01" w14:textId="77777777" w:rsidR="00BD1E70" w:rsidRPr="00BD1E70" w:rsidRDefault="00BD1E70" w:rsidP="00BD1E70">
            <w:pPr>
              <w:jc w:val="right"/>
              <w:rPr>
                <w:rFonts w:cs="Arial"/>
                <w:sz w:val="18"/>
                <w:szCs w:val="18"/>
              </w:rPr>
            </w:pPr>
            <w:r w:rsidRPr="00BD1E70">
              <w:rPr>
                <w:rFonts w:cs="Arial"/>
                <w:sz w:val="18"/>
                <w:szCs w:val="18"/>
              </w:rPr>
              <w:t>64.3</w:t>
            </w:r>
          </w:p>
        </w:tc>
        <w:tc>
          <w:tcPr>
            <w:tcW w:w="640" w:type="pct"/>
            <w:shd w:val="clear" w:color="auto" w:fill="auto"/>
            <w:noWrap/>
            <w:vAlign w:val="center"/>
            <w:hideMark/>
          </w:tcPr>
          <w:p w14:paraId="6C0F695A" w14:textId="77777777" w:rsidR="00BD1E70" w:rsidRPr="00BD1E70" w:rsidRDefault="00BD1E70" w:rsidP="00BD1E70">
            <w:pPr>
              <w:jc w:val="right"/>
              <w:rPr>
                <w:rFonts w:cs="Arial"/>
                <w:sz w:val="18"/>
                <w:szCs w:val="18"/>
              </w:rPr>
            </w:pPr>
            <w:r w:rsidRPr="00BD1E70">
              <w:rPr>
                <w:rFonts w:cs="Arial"/>
                <w:sz w:val="18"/>
                <w:szCs w:val="18"/>
              </w:rPr>
              <w:t>58.8</w:t>
            </w:r>
          </w:p>
        </w:tc>
        <w:tc>
          <w:tcPr>
            <w:tcW w:w="553" w:type="pct"/>
            <w:shd w:val="clear" w:color="auto" w:fill="auto"/>
            <w:noWrap/>
            <w:vAlign w:val="center"/>
            <w:hideMark/>
          </w:tcPr>
          <w:p w14:paraId="2649814E" w14:textId="77777777" w:rsidR="00BD1E70" w:rsidRPr="00BD1E70" w:rsidRDefault="00BD1E70" w:rsidP="00BD1E70">
            <w:pPr>
              <w:jc w:val="right"/>
              <w:rPr>
                <w:rFonts w:cs="Arial"/>
                <w:sz w:val="18"/>
                <w:szCs w:val="18"/>
              </w:rPr>
            </w:pPr>
            <w:r w:rsidRPr="00BD1E70">
              <w:rPr>
                <w:rFonts w:cs="Arial"/>
                <w:sz w:val="18"/>
                <w:szCs w:val="18"/>
              </w:rPr>
              <w:t>22</w:t>
            </w:r>
          </w:p>
        </w:tc>
        <w:tc>
          <w:tcPr>
            <w:tcW w:w="506" w:type="pct"/>
            <w:shd w:val="clear" w:color="000000" w:fill="FFFFFF"/>
            <w:noWrap/>
            <w:vAlign w:val="center"/>
            <w:hideMark/>
          </w:tcPr>
          <w:p w14:paraId="6CF25E7B" w14:textId="77777777" w:rsidR="00BD1E70" w:rsidRPr="00BD1E70" w:rsidRDefault="00BD1E70" w:rsidP="00BD1E70">
            <w:pPr>
              <w:jc w:val="right"/>
              <w:rPr>
                <w:rFonts w:cs="Arial"/>
                <w:sz w:val="18"/>
                <w:szCs w:val="18"/>
              </w:rPr>
            </w:pPr>
            <w:r w:rsidRPr="00BD1E70">
              <w:rPr>
                <w:rFonts w:cs="Arial"/>
                <w:sz w:val="18"/>
                <w:szCs w:val="18"/>
              </w:rPr>
              <w:t>13.2</w:t>
            </w:r>
          </w:p>
        </w:tc>
      </w:tr>
      <w:tr w:rsidR="00BD1E70" w:rsidRPr="00393AB2" w14:paraId="0094032F" w14:textId="77777777" w:rsidTr="00BD1E70">
        <w:trPr>
          <w:trHeight w:val="259"/>
        </w:trPr>
        <w:tc>
          <w:tcPr>
            <w:tcW w:w="677" w:type="pct"/>
            <w:shd w:val="clear" w:color="auto" w:fill="auto"/>
            <w:noWrap/>
            <w:vAlign w:val="bottom"/>
            <w:hideMark/>
          </w:tcPr>
          <w:p w14:paraId="39FECD0A" w14:textId="77777777" w:rsidR="00BD1E70" w:rsidRDefault="00BD1E70">
            <w:pPr>
              <w:rPr>
                <w:rFonts w:cs="Arial"/>
                <w:sz w:val="18"/>
                <w:szCs w:val="18"/>
              </w:rPr>
            </w:pPr>
            <w:r>
              <w:rPr>
                <w:rFonts w:cs="Arial"/>
                <w:sz w:val="18"/>
                <w:szCs w:val="18"/>
              </w:rPr>
              <w:t>Everett</w:t>
            </w:r>
          </w:p>
        </w:tc>
        <w:tc>
          <w:tcPr>
            <w:tcW w:w="701" w:type="pct"/>
            <w:shd w:val="clear" w:color="auto" w:fill="auto"/>
            <w:noWrap/>
            <w:vAlign w:val="center"/>
            <w:hideMark/>
          </w:tcPr>
          <w:p w14:paraId="7F0CCFB2" w14:textId="77777777" w:rsidR="00BD1E70" w:rsidRPr="00BD1E70" w:rsidRDefault="00BD1E70" w:rsidP="00BD1E70">
            <w:pPr>
              <w:jc w:val="right"/>
              <w:rPr>
                <w:rFonts w:cs="Arial"/>
                <w:sz w:val="18"/>
                <w:szCs w:val="18"/>
              </w:rPr>
            </w:pPr>
            <w:r w:rsidRPr="00BD1E70">
              <w:rPr>
                <w:rFonts w:cs="Arial"/>
                <w:sz w:val="18"/>
                <w:szCs w:val="18"/>
              </w:rPr>
              <w:t>5.5</w:t>
            </w:r>
          </w:p>
        </w:tc>
        <w:tc>
          <w:tcPr>
            <w:tcW w:w="889" w:type="pct"/>
            <w:shd w:val="clear" w:color="auto" w:fill="auto"/>
            <w:noWrap/>
            <w:vAlign w:val="center"/>
            <w:hideMark/>
          </w:tcPr>
          <w:p w14:paraId="2988E26A" w14:textId="77777777" w:rsidR="00BD1E70" w:rsidRPr="00BD1E70" w:rsidRDefault="00BD1E70" w:rsidP="00BD1E70">
            <w:pPr>
              <w:jc w:val="right"/>
              <w:rPr>
                <w:rFonts w:cs="Arial"/>
                <w:sz w:val="18"/>
                <w:szCs w:val="18"/>
              </w:rPr>
            </w:pPr>
            <w:r w:rsidRPr="00BD1E70">
              <w:rPr>
                <w:rFonts w:cs="Arial"/>
                <w:sz w:val="18"/>
                <w:szCs w:val="18"/>
              </w:rPr>
              <w:t>80.1</w:t>
            </w:r>
          </w:p>
        </w:tc>
        <w:tc>
          <w:tcPr>
            <w:tcW w:w="1034" w:type="pct"/>
            <w:shd w:val="clear" w:color="auto" w:fill="auto"/>
            <w:noWrap/>
            <w:vAlign w:val="center"/>
            <w:hideMark/>
          </w:tcPr>
          <w:p w14:paraId="0362D501" w14:textId="77777777" w:rsidR="00BD1E70" w:rsidRPr="00BD1E70" w:rsidRDefault="00BD1E70" w:rsidP="00BD1E70">
            <w:pPr>
              <w:jc w:val="right"/>
              <w:rPr>
                <w:rFonts w:cs="Arial"/>
                <w:sz w:val="18"/>
                <w:szCs w:val="18"/>
              </w:rPr>
            </w:pPr>
            <w:r w:rsidRPr="00BD1E70">
              <w:rPr>
                <w:rFonts w:cs="Arial"/>
                <w:sz w:val="18"/>
                <w:szCs w:val="18"/>
              </w:rPr>
              <w:t>69.8</w:t>
            </w:r>
          </w:p>
        </w:tc>
        <w:tc>
          <w:tcPr>
            <w:tcW w:w="640" w:type="pct"/>
            <w:shd w:val="clear" w:color="auto" w:fill="auto"/>
            <w:noWrap/>
            <w:vAlign w:val="center"/>
            <w:hideMark/>
          </w:tcPr>
          <w:p w14:paraId="01922856" w14:textId="77777777" w:rsidR="00BD1E70" w:rsidRPr="00BD1E70" w:rsidRDefault="00BD1E70" w:rsidP="00BD1E70">
            <w:pPr>
              <w:jc w:val="right"/>
              <w:rPr>
                <w:rFonts w:cs="Arial"/>
                <w:sz w:val="18"/>
                <w:szCs w:val="18"/>
              </w:rPr>
            </w:pPr>
            <w:r w:rsidRPr="00BD1E70">
              <w:rPr>
                <w:rFonts w:cs="Arial"/>
                <w:sz w:val="18"/>
                <w:szCs w:val="18"/>
              </w:rPr>
              <w:t>39.6</w:t>
            </w:r>
          </w:p>
        </w:tc>
        <w:tc>
          <w:tcPr>
            <w:tcW w:w="553" w:type="pct"/>
            <w:shd w:val="clear" w:color="auto" w:fill="auto"/>
            <w:noWrap/>
            <w:vAlign w:val="center"/>
            <w:hideMark/>
          </w:tcPr>
          <w:p w14:paraId="5F221BB8" w14:textId="77777777" w:rsidR="00BD1E70" w:rsidRPr="00BD1E70" w:rsidRDefault="00BD1E70" w:rsidP="00BD1E70">
            <w:pPr>
              <w:jc w:val="right"/>
              <w:rPr>
                <w:rFonts w:cs="Arial"/>
                <w:sz w:val="18"/>
                <w:szCs w:val="18"/>
              </w:rPr>
            </w:pPr>
            <w:r w:rsidRPr="00BD1E70">
              <w:rPr>
                <w:rFonts w:cs="Arial"/>
                <w:sz w:val="18"/>
                <w:szCs w:val="18"/>
              </w:rPr>
              <w:t>14</w:t>
            </w:r>
          </w:p>
        </w:tc>
        <w:tc>
          <w:tcPr>
            <w:tcW w:w="506" w:type="pct"/>
            <w:shd w:val="clear" w:color="000000" w:fill="FFFFFF"/>
            <w:noWrap/>
            <w:vAlign w:val="center"/>
            <w:hideMark/>
          </w:tcPr>
          <w:p w14:paraId="3A8E4FB1" w14:textId="77777777" w:rsidR="00BD1E70" w:rsidRPr="00BD1E70" w:rsidRDefault="00BD1E70" w:rsidP="00BD1E70">
            <w:pPr>
              <w:jc w:val="right"/>
              <w:rPr>
                <w:rFonts w:cs="Arial"/>
                <w:sz w:val="18"/>
                <w:szCs w:val="18"/>
              </w:rPr>
            </w:pPr>
            <w:r w:rsidRPr="00BD1E70">
              <w:rPr>
                <w:rFonts w:cs="Arial"/>
                <w:sz w:val="18"/>
                <w:szCs w:val="18"/>
              </w:rPr>
              <w:t>9.5</w:t>
            </w:r>
          </w:p>
        </w:tc>
      </w:tr>
      <w:tr w:rsidR="00BD1E70" w:rsidRPr="00393AB2" w14:paraId="406583C5" w14:textId="77777777" w:rsidTr="00BD1E70">
        <w:trPr>
          <w:trHeight w:val="259"/>
        </w:trPr>
        <w:tc>
          <w:tcPr>
            <w:tcW w:w="677" w:type="pct"/>
            <w:shd w:val="clear" w:color="auto" w:fill="auto"/>
            <w:noWrap/>
            <w:vAlign w:val="bottom"/>
            <w:hideMark/>
          </w:tcPr>
          <w:p w14:paraId="494AD94C" w14:textId="77777777" w:rsidR="00BD1E70" w:rsidRDefault="00BD1E70">
            <w:pPr>
              <w:rPr>
                <w:rFonts w:cs="Arial"/>
                <w:sz w:val="18"/>
                <w:szCs w:val="18"/>
              </w:rPr>
            </w:pPr>
            <w:r>
              <w:rPr>
                <w:rFonts w:cs="Arial"/>
                <w:sz w:val="18"/>
                <w:szCs w:val="18"/>
              </w:rPr>
              <w:t>Fall River</w:t>
            </w:r>
          </w:p>
        </w:tc>
        <w:tc>
          <w:tcPr>
            <w:tcW w:w="701" w:type="pct"/>
            <w:shd w:val="clear" w:color="auto" w:fill="auto"/>
            <w:noWrap/>
            <w:vAlign w:val="center"/>
            <w:hideMark/>
          </w:tcPr>
          <w:p w14:paraId="577F0D6E" w14:textId="77777777" w:rsidR="00BD1E70" w:rsidRPr="00BD1E70" w:rsidRDefault="00BD1E70" w:rsidP="00BD1E70">
            <w:pPr>
              <w:jc w:val="right"/>
              <w:rPr>
                <w:rFonts w:cs="Arial"/>
                <w:sz w:val="18"/>
                <w:szCs w:val="18"/>
              </w:rPr>
            </w:pPr>
            <w:r w:rsidRPr="00BD1E70">
              <w:rPr>
                <w:rFonts w:cs="Arial"/>
                <w:sz w:val="18"/>
                <w:szCs w:val="18"/>
              </w:rPr>
              <w:t>8.4</w:t>
            </w:r>
          </w:p>
        </w:tc>
        <w:tc>
          <w:tcPr>
            <w:tcW w:w="889" w:type="pct"/>
            <w:shd w:val="clear" w:color="auto" w:fill="auto"/>
            <w:noWrap/>
            <w:vAlign w:val="center"/>
            <w:hideMark/>
          </w:tcPr>
          <w:p w14:paraId="40330B94" w14:textId="77777777" w:rsidR="00BD1E70" w:rsidRPr="00BD1E70" w:rsidRDefault="00BD1E70" w:rsidP="00BD1E70">
            <w:pPr>
              <w:jc w:val="right"/>
              <w:rPr>
                <w:rFonts w:cs="Arial"/>
                <w:sz w:val="18"/>
                <w:szCs w:val="18"/>
              </w:rPr>
            </w:pPr>
            <w:r w:rsidRPr="00BD1E70">
              <w:rPr>
                <w:rFonts w:cs="Arial"/>
                <w:sz w:val="18"/>
                <w:szCs w:val="18"/>
              </w:rPr>
              <w:t>80.1</w:t>
            </w:r>
          </w:p>
        </w:tc>
        <w:tc>
          <w:tcPr>
            <w:tcW w:w="1034" w:type="pct"/>
            <w:shd w:val="clear" w:color="auto" w:fill="auto"/>
            <w:noWrap/>
            <w:vAlign w:val="center"/>
            <w:hideMark/>
          </w:tcPr>
          <w:p w14:paraId="015005B6" w14:textId="77777777" w:rsidR="00BD1E70" w:rsidRPr="00BD1E70" w:rsidRDefault="00BD1E70" w:rsidP="00BD1E70">
            <w:pPr>
              <w:jc w:val="right"/>
              <w:rPr>
                <w:rFonts w:cs="Arial"/>
                <w:sz w:val="18"/>
                <w:szCs w:val="18"/>
              </w:rPr>
            </w:pPr>
            <w:r w:rsidRPr="00BD1E70">
              <w:rPr>
                <w:rFonts w:cs="Arial"/>
                <w:sz w:val="18"/>
                <w:szCs w:val="18"/>
              </w:rPr>
              <w:t>71.1</w:t>
            </w:r>
          </w:p>
        </w:tc>
        <w:tc>
          <w:tcPr>
            <w:tcW w:w="640" w:type="pct"/>
            <w:shd w:val="clear" w:color="auto" w:fill="auto"/>
            <w:noWrap/>
            <w:vAlign w:val="center"/>
            <w:hideMark/>
          </w:tcPr>
          <w:p w14:paraId="75F7BB88" w14:textId="77777777" w:rsidR="00BD1E70" w:rsidRPr="00BD1E70" w:rsidRDefault="00BD1E70" w:rsidP="00BD1E70">
            <w:pPr>
              <w:jc w:val="right"/>
              <w:rPr>
                <w:rFonts w:cs="Arial"/>
                <w:sz w:val="18"/>
                <w:szCs w:val="18"/>
              </w:rPr>
            </w:pPr>
            <w:r w:rsidRPr="00BD1E70">
              <w:rPr>
                <w:rFonts w:cs="Arial"/>
                <w:sz w:val="18"/>
                <w:szCs w:val="18"/>
              </w:rPr>
              <w:t>63.1</w:t>
            </w:r>
          </w:p>
        </w:tc>
        <w:tc>
          <w:tcPr>
            <w:tcW w:w="553" w:type="pct"/>
            <w:shd w:val="clear" w:color="auto" w:fill="auto"/>
            <w:noWrap/>
            <w:vAlign w:val="center"/>
            <w:hideMark/>
          </w:tcPr>
          <w:p w14:paraId="3BE234E3" w14:textId="77777777" w:rsidR="00BD1E70" w:rsidRPr="00BD1E70" w:rsidRDefault="00BD1E70" w:rsidP="00BD1E70">
            <w:pPr>
              <w:jc w:val="right"/>
              <w:rPr>
                <w:rFonts w:cs="Arial"/>
                <w:sz w:val="18"/>
                <w:szCs w:val="18"/>
              </w:rPr>
            </w:pPr>
            <w:r w:rsidRPr="00BD1E70">
              <w:rPr>
                <w:rFonts w:cs="Arial"/>
                <w:sz w:val="18"/>
                <w:szCs w:val="18"/>
              </w:rPr>
              <w:t>63</w:t>
            </w:r>
          </w:p>
        </w:tc>
        <w:tc>
          <w:tcPr>
            <w:tcW w:w="506" w:type="pct"/>
            <w:shd w:val="clear" w:color="000000" w:fill="FFFFFF"/>
            <w:noWrap/>
            <w:vAlign w:val="center"/>
            <w:hideMark/>
          </w:tcPr>
          <w:p w14:paraId="7013BDCE" w14:textId="77777777" w:rsidR="00BD1E70" w:rsidRPr="00BD1E70" w:rsidRDefault="00BD1E70" w:rsidP="00BD1E70">
            <w:pPr>
              <w:jc w:val="right"/>
              <w:rPr>
                <w:rFonts w:cs="Arial"/>
                <w:sz w:val="18"/>
                <w:szCs w:val="18"/>
              </w:rPr>
            </w:pPr>
            <w:r w:rsidRPr="00BD1E70">
              <w:rPr>
                <w:rFonts w:cs="Arial"/>
                <w:sz w:val="18"/>
                <w:szCs w:val="18"/>
              </w:rPr>
              <w:t>25.3</w:t>
            </w:r>
          </w:p>
        </w:tc>
      </w:tr>
      <w:tr w:rsidR="00BD1E70" w:rsidRPr="00393AB2" w14:paraId="4A3BA953" w14:textId="77777777" w:rsidTr="00BD1E70">
        <w:trPr>
          <w:trHeight w:val="259"/>
        </w:trPr>
        <w:tc>
          <w:tcPr>
            <w:tcW w:w="677" w:type="pct"/>
            <w:shd w:val="clear" w:color="auto" w:fill="auto"/>
            <w:noWrap/>
            <w:vAlign w:val="bottom"/>
            <w:hideMark/>
          </w:tcPr>
          <w:p w14:paraId="117CE0D4" w14:textId="77777777" w:rsidR="00BD1E70" w:rsidRDefault="00BD1E70">
            <w:pPr>
              <w:rPr>
                <w:rFonts w:cs="Arial"/>
                <w:sz w:val="18"/>
                <w:szCs w:val="18"/>
              </w:rPr>
            </w:pPr>
            <w:r>
              <w:rPr>
                <w:rFonts w:cs="Arial"/>
                <w:sz w:val="18"/>
                <w:szCs w:val="18"/>
              </w:rPr>
              <w:t>Framingham</w:t>
            </w:r>
          </w:p>
        </w:tc>
        <w:tc>
          <w:tcPr>
            <w:tcW w:w="701" w:type="pct"/>
            <w:shd w:val="clear" w:color="auto" w:fill="auto"/>
            <w:noWrap/>
            <w:vAlign w:val="center"/>
            <w:hideMark/>
          </w:tcPr>
          <w:p w14:paraId="7EC9EAB2" w14:textId="77777777" w:rsidR="00BD1E70" w:rsidRPr="00BD1E70" w:rsidRDefault="00BD1E70" w:rsidP="00BD1E70">
            <w:pPr>
              <w:jc w:val="right"/>
              <w:rPr>
                <w:rFonts w:cs="Arial"/>
                <w:sz w:val="18"/>
                <w:szCs w:val="18"/>
              </w:rPr>
            </w:pPr>
            <w:r w:rsidRPr="00BD1E70">
              <w:rPr>
                <w:rFonts w:cs="Arial"/>
                <w:sz w:val="18"/>
                <w:szCs w:val="18"/>
              </w:rPr>
              <w:t>9.4</w:t>
            </w:r>
          </w:p>
        </w:tc>
        <w:tc>
          <w:tcPr>
            <w:tcW w:w="889" w:type="pct"/>
            <w:shd w:val="clear" w:color="auto" w:fill="auto"/>
            <w:noWrap/>
            <w:vAlign w:val="center"/>
            <w:hideMark/>
          </w:tcPr>
          <w:p w14:paraId="233DAC05" w14:textId="77777777" w:rsidR="00BD1E70" w:rsidRPr="00BD1E70" w:rsidRDefault="00BD1E70" w:rsidP="00BD1E70">
            <w:pPr>
              <w:jc w:val="right"/>
              <w:rPr>
                <w:rFonts w:cs="Arial"/>
                <w:sz w:val="18"/>
                <w:szCs w:val="18"/>
              </w:rPr>
            </w:pPr>
            <w:r w:rsidRPr="00BD1E70">
              <w:rPr>
                <w:rFonts w:cs="Arial"/>
                <w:sz w:val="18"/>
                <w:szCs w:val="18"/>
              </w:rPr>
              <w:t>70.8</w:t>
            </w:r>
          </w:p>
        </w:tc>
        <w:tc>
          <w:tcPr>
            <w:tcW w:w="1034" w:type="pct"/>
            <w:shd w:val="clear" w:color="auto" w:fill="auto"/>
            <w:noWrap/>
            <w:vAlign w:val="center"/>
            <w:hideMark/>
          </w:tcPr>
          <w:p w14:paraId="0FFD1150" w14:textId="77777777" w:rsidR="00BD1E70" w:rsidRPr="00BD1E70" w:rsidRDefault="00BD1E70" w:rsidP="00BD1E70">
            <w:pPr>
              <w:jc w:val="right"/>
              <w:rPr>
                <w:rFonts w:cs="Arial"/>
                <w:sz w:val="18"/>
                <w:szCs w:val="18"/>
              </w:rPr>
            </w:pPr>
            <w:r w:rsidRPr="00BD1E70">
              <w:rPr>
                <w:rFonts w:cs="Arial"/>
                <w:sz w:val="18"/>
                <w:szCs w:val="18"/>
              </w:rPr>
              <w:t>47.6</w:t>
            </w:r>
          </w:p>
        </w:tc>
        <w:tc>
          <w:tcPr>
            <w:tcW w:w="640" w:type="pct"/>
            <w:shd w:val="clear" w:color="auto" w:fill="auto"/>
            <w:noWrap/>
            <w:vAlign w:val="center"/>
            <w:hideMark/>
          </w:tcPr>
          <w:p w14:paraId="7A8DE733" w14:textId="77777777" w:rsidR="00BD1E70" w:rsidRPr="00BD1E70" w:rsidRDefault="00BD1E70" w:rsidP="00BD1E70">
            <w:pPr>
              <w:jc w:val="right"/>
              <w:rPr>
                <w:rFonts w:cs="Arial"/>
                <w:sz w:val="18"/>
                <w:szCs w:val="18"/>
              </w:rPr>
            </w:pPr>
            <w:r w:rsidRPr="00BD1E70">
              <w:rPr>
                <w:rFonts w:cs="Arial"/>
                <w:sz w:val="18"/>
                <w:szCs w:val="18"/>
              </w:rPr>
              <w:t>26.5</w:t>
            </w:r>
          </w:p>
        </w:tc>
        <w:tc>
          <w:tcPr>
            <w:tcW w:w="553" w:type="pct"/>
            <w:shd w:val="clear" w:color="auto" w:fill="auto"/>
            <w:noWrap/>
            <w:vAlign w:val="center"/>
            <w:hideMark/>
          </w:tcPr>
          <w:p w14:paraId="30EB981F" w14:textId="77777777" w:rsidR="00BD1E70" w:rsidRPr="00BD1E70" w:rsidRDefault="00BD1E70" w:rsidP="00BD1E70">
            <w:pPr>
              <w:jc w:val="right"/>
              <w:rPr>
                <w:rFonts w:cs="Arial"/>
                <w:sz w:val="18"/>
                <w:szCs w:val="18"/>
              </w:rPr>
            </w:pPr>
            <w:r w:rsidRPr="00BD1E70">
              <w:rPr>
                <w:rFonts w:cs="Arial"/>
                <w:sz w:val="18"/>
                <w:szCs w:val="18"/>
              </w:rPr>
              <w:t>17</w:t>
            </w:r>
          </w:p>
        </w:tc>
        <w:tc>
          <w:tcPr>
            <w:tcW w:w="506" w:type="pct"/>
            <w:shd w:val="clear" w:color="000000" w:fill="FFFFFF"/>
            <w:noWrap/>
            <w:vAlign w:val="center"/>
            <w:hideMark/>
          </w:tcPr>
          <w:p w14:paraId="5937BC32" w14:textId="77777777" w:rsidR="00BD1E70" w:rsidRPr="00BD1E70" w:rsidRDefault="00BD1E70" w:rsidP="00BD1E70">
            <w:pPr>
              <w:jc w:val="right"/>
              <w:rPr>
                <w:rFonts w:cs="Arial"/>
                <w:sz w:val="18"/>
                <w:szCs w:val="18"/>
              </w:rPr>
            </w:pPr>
            <w:r w:rsidRPr="00BD1E70">
              <w:rPr>
                <w:rFonts w:cs="Arial"/>
                <w:sz w:val="18"/>
                <w:szCs w:val="18"/>
              </w:rPr>
              <w:t>6.8</w:t>
            </w:r>
          </w:p>
        </w:tc>
      </w:tr>
      <w:tr w:rsidR="00BD1E70" w:rsidRPr="00393AB2" w14:paraId="550A7CB3" w14:textId="77777777" w:rsidTr="00BD1E70">
        <w:trPr>
          <w:trHeight w:val="259"/>
        </w:trPr>
        <w:tc>
          <w:tcPr>
            <w:tcW w:w="677" w:type="pct"/>
            <w:shd w:val="clear" w:color="auto" w:fill="auto"/>
            <w:noWrap/>
            <w:vAlign w:val="bottom"/>
            <w:hideMark/>
          </w:tcPr>
          <w:p w14:paraId="6DDBA2DA" w14:textId="77777777" w:rsidR="00BD1E70" w:rsidRDefault="00BD1E70">
            <w:pPr>
              <w:rPr>
                <w:rFonts w:cs="Arial"/>
                <w:sz w:val="18"/>
                <w:szCs w:val="18"/>
              </w:rPr>
            </w:pPr>
            <w:r>
              <w:rPr>
                <w:rFonts w:cs="Arial"/>
                <w:sz w:val="18"/>
                <w:szCs w:val="18"/>
              </w:rPr>
              <w:t>Haverhill</w:t>
            </w:r>
          </w:p>
        </w:tc>
        <w:tc>
          <w:tcPr>
            <w:tcW w:w="701" w:type="pct"/>
            <w:shd w:val="clear" w:color="auto" w:fill="auto"/>
            <w:noWrap/>
            <w:vAlign w:val="center"/>
            <w:hideMark/>
          </w:tcPr>
          <w:p w14:paraId="1E036CE6" w14:textId="77777777" w:rsidR="00BD1E70" w:rsidRPr="00BD1E70" w:rsidRDefault="00BD1E70" w:rsidP="00BD1E70">
            <w:pPr>
              <w:jc w:val="right"/>
              <w:rPr>
                <w:rFonts w:cs="Arial"/>
                <w:sz w:val="18"/>
                <w:szCs w:val="18"/>
              </w:rPr>
            </w:pPr>
            <w:r w:rsidRPr="00BD1E70">
              <w:rPr>
                <w:rFonts w:cs="Arial"/>
                <w:sz w:val="18"/>
                <w:szCs w:val="18"/>
              </w:rPr>
              <w:t>5.4</w:t>
            </w:r>
          </w:p>
        </w:tc>
        <w:tc>
          <w:tcPr>
            <w:tcW w:w="889" w:type="pct"/>
            <w:shd w:val="clear" w:color="auto" w:fill="auto"/>
            <w:noWrap/>
            <w:vAlign w:val="center"/>
            <w:hideMark/>
          </w:tcPr>
          <w:p w14:paraId="04757605" w14:textId="77777777" w:rsidR="00BD1E70" w:rsidRPr="00BD1E70" w:rsidRDefault="00BD1E70" w:rsidP="00BD1E70">
            <w:pPr>
              <w:jc w:val="right"/>
              <w:rPr>
                <w:rFonts w:cs="Arial"/>
                <w:sz w:val="18"/>
                <w:szCs w:val="18"/>
              </w:rPr>
            </w:pPr>
            <w:r w:rsidRPr="00BD1E70">
              <w:rPr>
                <w:rFonts w:cs="Arial"/>
                <w:sz w:val="18"/>
                <w:szCs w:val="18"/>
              </w:rPr>
              <w:t>79.1</w:t>
            </w:r>
          </w:p>
        </w:tc>
        <w:tc>
          <w:tcPr>
            <w:tcW w:w="1034" w:type="pct"/>
            <w:shd w:val="clear" w:color="auto" w:fill="auto"/>
            <w:noWrap/>
            <w:vAlign w:val="center"/>
            <w:hideMark/>
          </w:tcPr>
          <w:p w14:paraId="293D55B7" w14:textId="77777777" w:rsidR="00BD1E70" w:rsidRPr="00BD1E70" w:rsidRDefault="00BD1E70" w:rsidP="00BD1E70">
            <w:pPr>
              <w:jc w:val="right"/>
              <w:rPr>
                <w:rFonts w:cs="Arial"/>
                <w:sz w:val="18"/>
                <w:szCs w:val="18"/>
              </w:rPr>
            </w:pPr>
            <w:r w:rsidRPr="00BD1E70">
              <w:rPr>
                <w:rFonts w:cs="Arial"/>
                <w:sz w:val="18"/>
                <w:szCs w:val="18"/>
              </w:rPr>
              <w:t>49.3</w:t>
            </w:r>
          </w:p>
        </w:tc>
        <w:tc>
          <w:tcPr>
            <w:tcW w:w="640" w:type="pct"/>
            <w:shd w:val="clear" w:color="auto" w:fill="auto"/>
            <w:noWrap/>
            <w:vAlign w:val="center"/>
            <w:hideMark/>
          </w:tcPr>
          <w:p w14:paraId="310E144A" w14:textId="77777777" w:rsidR="00BD1E70" w:rsidRPr="00BD1E70" w:rsidRDefault="00BD1E70" w:rsidP="00BD1E70">
            <w:pPr>
              <w:jc w:val="right"/>
              <w:rPr>
                <w:rFonts w:cs="Arial"/>
                <w:sz w:val="18"/>
                <w:szCs w:val="18"/>
              </w:rPr>
            </w:pPr>
            <w:r w:rsidRPr="00BD1E70">
              <w:rPr>
                <w:rFonts w:cs="Arial"/>
                <w:sz w:val="18"/>
                <w:szCs w:val="18"/>
              </w:rPr>
              <w:t>50.3</w:t>
            </w:r>
          </w:p>
        </w:tc>
        <w:tc>
          <w:tcPr>
            <w:tcW w:w="553" w:type="pct"/>
            <w:shd w:val="clear" w:color="auto" w:fill="auto"/>
            <w:noWrap/>
            <w:vAlign w:val="center"/>
            <w:hideMark/>
          </w:tcPr>
          <w:p w14:paraId="042D2750" w14:textId="77777777" w:rsidR="00BD1E70" w:rsidRPr="00BD1E70" w:rsidRDefault="00BD1E70" w:rsidP="00BD1E70">
            <w:pPr>
              <w:jc w:val="right"/>
              <w:rPr>
                <w:rFonts w:cs="Arial"/>
                <w:sz w:val="18"/>
                <w:szCs w:val="18"/>
              </w:rPr>
            </w:pPr>
            <w:r w:rsidRPr="00BD1E70">
              <w:rPr>
                <w:rFonts w:cs="Arial"/>
                <w:sz w:val="18"/>
                <w:szCs w:val="18"/>
              </w:rPr>
              <w:t>26</w:t>
            </w:r>
          </w:p>
        </w:tc>
        <w:tc>
          <w:tcPr>
            <w:tcW w:w="506" w:type="pct"/>
            <w:shd w:val="clear" w:color="000000" w:fill="FFFFFF"/>
            <w:noWrap/>
            <w:vAlign w:val="center"/>
            <w:hideMark/>
          </w:tcPr>
          <w:p w14:paraId="5349E607" w14:textId="77777777" w:rsidR="00BD1E70" w:rsidRPr="00BD1E70" w:rsidRDefault="00BD1E70" w:rsidP="00BD1E70">
            <w:pPr>
              <w:jc w:val="right"/>
              <w:rPr>
                <w:rFonts w:cs="Arial"/>
                <w:sz w:val="18"/>
                <w:szCs w:val="18"/>
              </w:rPr>
            </w:pPr>
            <w:r w:rsidRPr="00BD1E70">
              <w:rPr>
                <w:rFonts w:cs="Arial"/>
                <w:sz w:val="18"/>
                <w:szCs w:val="18"/>
              </w:rPr>
              <w:t>14.8</w:t>
            </w:r>
          </w:p>
        </w:tc>
      </w:tr>
      <w:tr w:rsidR="00BD1E70" w:rsidRPr="00393AB2" w14:paraId="202A499E" w14:textId="77777777" w:rsidTr="00BD1E70">
        <w:trPr>
          <w:trHeight w:val="259"/>
        </w:trPr>
        <w:tc>
          <w:tcPr>
            <w:tcW w:w="677" w:type="pct"/>
            <w:shd w:val="clear" w:color="auto" w:fill="auto"/>
            <w:noWrap/>
            <w:vAlign w:val="bottom"/>
            <w:hideMark/>
          </w:tcPr>
          <w:p w14:paraId="0E5EB6EC" w14:textId="77777777" w:rsidR="00BD1E70" w:rsidRDefault="00BD1E70">
            <w:pPr>
              <w:rPr>
                <w:rFonts w:cs="Arial"/>
                <w:sz w:val="18"/>
                <w:szCs w:val="18"/>
              </w:rPr>
            </w:pPr>
            <w:r>
              <w:rPr>
                <w:rFonts w:cs="Arial"/>
                <w:sz w:val="18"/>
                <w:szCs w:val="18"/>
              </w:rPr>
              <w:t>Lawrence</w:t>
            </w:r>
          </w:p>
        </w:tc>
        <w:tc>
          <w:tcPr>
            <w:tcW w:w="701" w:type="pct"/>
            <w:shd w:val="clear" w:color="auto" w:fill="auto"/>
            <w:noWrap/>
            <w:vAlign w:val="center"/>
            <w:hideMark/>
          </w:tcPr>
          <w:p w14:paraId="629C31AE" w14:textId="77777777" w:rsidR="00BD1E70" w:rsidRPr="00BD1E70" w:rsidRDefault="00BD1E70" w:rsidP="00BD1E70">
            <w:pPr>
              <w:jc w:val="right"/>
              <w:rPr>
                <w:rFonts w:cs="Arial"/>
                <w:sz w:val="18"/>
                <w:szCs w:val="18"/>
              </w:rPr>
            </w:pPr>
            <w:r w:rsidRPr="00BD1E70">
              <w:rPr>
                <w:rFonts w:cs="Arial"/>
                <w:sz w:val="18"/>
                <w:szCs w:val="18"/>
              </w:rPr>
              <w:t>7.1</w:t>
            </w:r>
          </w:p>
        </w:tc>
        <w:tc>
          <w:tcPr>
            <w:tcW w:w="889" w:type="pct"/>
            <w:shd w:val="clear" w:color="auto" w:fill="auto"/>
            <w:noWrap/>
            <w:vAlign w:val="center"/>
            <w:hideMark/>
          </w:tcPr>
          <w:p w14:paraId="1D2AD806" w14:textId="77777777" w:rsidR="00BD1E70" w:rsidRPr="00BD1E70" w:rsidRDefault="00BD1E70" w:rsidP="00BD1E70">
            <w:pPr>
              <w:jc w:val="right"/>
              <w:rPr>
                <w:rFonts w:cs="Arial"/>
                <w:sz w:val="18"/>
                <w:szCs w:val="18"/>
              </w:rPr>
            </w:pPr>
            <w:r w:rsidRPr="00BD1E70">
              <w:rPr>
                <w:rFonts w:cs="Arial"/>
                <w:sz w:val="18"/>
                <w:szCs w:val="18"/>
              </w:rPr>
              <w:t>74.0</w:t>
            </w:r>
          </w:p>
        </w:tc>
        <w:tc>
          <w:tcPr>
            <w:tcW w:w="1034" w:type="pct"/>
            <w:shd w:val="clear" w:color="auto" w:fill="auto"/>
            <w:noWrap/>
            <w:vAlign w:val="center"/>
            <w:hideMark/>
          </w:tcPr>
          <w:p w14:paraId="0FAE22AB" w14:textId="77777777" w:rsidR="00BD1E70" w:rsidRPr="00BD1E70" w:rsidRDefault="00BD1E70" w:rsidP="00BD1E70">
            <w:pPr>
              <w:jc w:val="right"/>
              <w:rPr>
                <w:rFonts w:cs="Arial"/>
                <w:sz w:val="18"/>
                <w:szCs w:val="18"/>
              </w:rPr>
            </w:pPr>
            <w:r w:rsidRPr="00BD1E70">
              <w:rPr>
                <w:rFonts w:cs="Arial"/>
                <w:sz w:val="18"/>
                <w:szCs w:val="18"/>
              </w:rPr>
              <w:t>82.0</w:t>
            </w:r>
          </w:p>
        </w:tc>
        <w:tc>
          <w:tcPr>
            <w:tcW w:w="640" w:type="pct"/>
            <w:shd w:val="clear" w:color="auto" w:fill="auto"/>
            <w:noWrap/>
            <w:vAlign w:val="center"/>
            <w:hideMark/>
          </w:tcPr>
          <w:p w14:paraId="2674AE59" w14:textId="77777777" w:rsidR="00BD1E70" w:rsidRPr="00BD1E70" w:rsidRDefault="00BD1E70" w:rsidP="00BD1E70">
            <w:pPr>
              <w:jc w:val="right"/>
              <w:rPr>
                <w:rFonts w:cs="Arial"/>
                <w:sz w:val="18"/>
                <w:szCs w:val="18"/>
              </w:rPr>
            </w:pPr>
            <w:r w:rsidRPr="00BD1E70">
              <w:rPr>
                <w:rFonts w:cs="Arial"/>
                <w:sz w:val="18"/>
                <w:szCs w:val="18"/>
              </w:rPr>
              <w:t>62.5</w:t>
            </w:r>
          </w:p>
        </w:tc>
        <w:tc>
          <w:tcPr>
            <w:tcW w:w="553" w:type="pct"/>
            <w:shd w:val="clear" w:color="auto" w:fill="auto"/>
            <w:noWrap/>
            <w:vAlign w:val="center"/>
            <w:hideMark/>
          </w:tcPr>
          <w:p w14:paraId="655156F5" w14:textId="77777777" w:rsidR="00BD1E70" w:rsidRPr="00BD1E70" w:rsidRDefault="00BD1E70" w:rsidP="00BD1E70">
            <w:pPr>
              <w:jc w:val="right"/>
              <w:rPr>
                <w:rFonts w:cs="Arial"/>
                <w:sz w:val="18"/>
                <w:szCs w:val="18"/>
              </w:rPr>
            </w:pPr>
            <w:r w:rsidRPr="00BD1E70">
              <w:rPr>
                <w:rFonts w:cs="Arial"/>
                <w:sz w:val="18"/>
                <w:szCs w:val="18"/>
              </w:rPr>
              <w:t>106</w:t>
            </w:r>
          </w:p>
        </w:tc>
        <w:tc>
          <w:tcPr>
            <w:tcW w:w="506" w:type="pct"/>
            <w:shd w:val="clear" w:color="000000" w:fill="FFFFFF"/>
            <w:noWrap/>
            <w:vAlign w:val="center"/>
            <w:hideMark/>
          </w:tcPr>
          <w:p w14:paraId="7C81F1E8" w14:textId="77777777" w:rsidR="00BD1E70" w:rsidRPr="00BD1E70" w:rsidRDefault="00BD1E70" w:rsidP="00BD1E70">
            <w:pPr>
              <w:jc w:val="right"/>
              <w:rPr>
                <w:rFonts w:cs="Arial"/>
                <w:sz w:val="18"/>
                <w:szCs w:val="18"/>
              </w:rPr>
            </w:pPr>
            <w:r w:rsidRPr="00BD1E70">
              <w:rPr>
                <w:rFonts w:cs="Arial"/>
                <w:sz w:val="18"/>
                <w:szCs w:val="18"/>
              </w:rPr>
              <w:t>32.4</w:t>
            </w:r>
          </w:p>
        </w:tc>
      </w:tr>
      <w:tr w:rsidR="00BD1E70" w:rsidRPr="00393AB2" w14:paraId="0BFD98DE" w14:textId="77777777" w:rsidTr="00BD1E70">
        <w:trPr>
          <w:trHeight w:val="259"/>
        </w:trPr>
        <w:tc>
          <w:tcPr>
            <w:tcW w:w="677" w:type="pct"/>
            <w:shd w:val="clear" w:color="auto" w:fill="auto"/>
            <w:noWrap/>
            <w:vAlign w:val="bottom"/>
            <w:hideMark/>
          </w:tcPr>
          <w:p w14:paraId="11570173" w14:textId="77777777" w:rsidR="00BD1E70" w:rsidRDefault="00BD1E70">
            <w:pPr>
              <w:rPr>
                <w:rFonts w:cs="Arial"/>
                <w:sz w:val="18"/>
                <w:szCs w:val="18"/>
              </w:rPr>
            </w:pPr>
            <w:r>
              <w:rPr>
                <w:rFonts w:cs="Arial"/>
                <w:sz w:val="18"/>
                <w:szCs w:val="18"/>
              </w:rPr>
              <w:t>Lowell</w:t>
            </w:r>
          </w:p>
        </w:tc>
        <w:tc>
          <w:tcPr>
            <w:tcW w:w="701" w:type="pct"/>
            <w:shd w:val="clear" w:color="auto" w:fill="auto"/>
            <w:noWrap/>
            <w:vAlign w:val="center"/>
            <w:hideMark/>
          </w:tcPr>
          <w:p w14:paraId="51DF6474" w14:textId="77777777" w:rsidR="00BD1E70" w:rsidRPr="00BD1E70" w:rsidRDefault="00BD1E70" w:rsidP="00BD1E70">
            <w:pPr>
              <w:jc w:val="right"/>
              <w:rPr>
                <w:rFonts w:cs="Arial"/>
                <w:sz w:val="18"/>
                <w:szCs w:val="18"/>
              </w:rPr>
            </w:pPr>
            <w:r w:rsidRPr="00BD1E70">
              <w:rPr>
                <w:rFonts w:cs="Arial"/>
                <w:sz w:val="18"/>
                <w:szCs w:val="18"/>
              </w:rPr>
              <w:t>8.8</w:t>
            </w:r>
          </w:p>
        </w:tc>
        <w:tc>
          <w:tcPr>
            <w:tcW w:w="889" w:type="pct"/>
            <w:shd w:val="clear" w:color="auto" w:fill="auto"/>
            <w:noWrap/>
            <w:vAlign w:val="center"/>
            <w:hideMark/>
          </w:tcPr>
          <w:p w14:paraId="021DA184" w14:textId="77777777" w:rsidR="00BD1E70" w:rsidRPr="00BD1E70" w:rsidRDefault="00BD1E70" w:rsidP="00BD1E70">
            <w:pPr>
              <w:jc w:val="right"/>
              <w:rPr>
                <w:rFonts w:cs="Arial"/>
                <w:sz w:val="18"/>
                <w:szCs w:val="18"/>
              </w:rPr>
            </w:pPr>
            <w:r w:rsidRPr="00BD1E70">
              <w:rPr>
                <w:rFonts w:cs="Arial"/>
                <w:sz w:val="18"/>
                <w:szCs w:val="18"/>
              </w:rPr>
              <w:t>76.0</w:t>
            </w:r>
          </w:p>
        </w:tc>
        <w:tc>
          <w:tcPr>
            <w:tcW w:w="1034" w:type="pct"/>
            <w:shd w:val="clear" w:color="auto" w:fill="auto"/>
            <w:noWrap/>
            <w:vAlign w:val="center"/>
            <w:hideMark/>
          </w:tcPr>
          <w:p w14:paraId="45CA0398" w14:textId="77777777" w:rsidR="00BD1E70" w:rsidRPr="00BD1E70" w:rsidRDefault="00BD1E70" w:rsidP="00BD1E70">
            <w:pPr>
              <w:jc w:val="right"/>
              <w:rPr>
                <w:rFonts w:cs="Arial"/>
                <w:sz w:val="18"/>
                <w:szCs w:val="18"/>
              </w:rPr>
            </w:pPr>
            <w:r w:rsidRPr="00BD1E70">
              <w:rPr>
                <w:rFonts w:cs="Arial"/>
                <w:sz w:val="18"/>
                <w:szCs w:val="18"/>
              </w:rPr>
              <w:t>64.0</w:t>
            </w:r>
          </w:p>
        </w:tc>
        <w:tc>
          <w:tcPr>
            <w:tcW w:w="640" w:type="pct"/>
            <w:shd w:val="clear" w:color="auto" w:fill="auto"/>
            <w:noWrap/>
            <w:vAlign w:val="center"/>
            <w:hideMark/>
          </w:tcPr>
          <w:p w14:paraId="71F8B25D" w14:textId="77777777" w:rsidR="00BD1E70" w:rsidRPr="00BD1E70" w:rsidRDefault="00BD1E70" w:rsidP="00BD1E70">
            <w:pPr>
              <w:jc w:val="right"/>
              <w:rPr>
                <w:rFonts w:cs="Arial"/>
                <w:sz w:val="18"/>
                <w:szCs w:val="18"/>
              </w:rPr>
            </w:pPr>
            <w:r w:rsidRPr="00BD1E70">
              <w:rPr>
                <w:rFonts w:cs="Arial"/>
                <w:sz w:val="18"/>
                <w:szCs w:val="18"/>
              </w:rPr>
              <w:t>53.4</w:t>
            </w:r>
          </w:p>
        </w:tc>
        <w:tc>
          <w:tcPr>
            <w:tcW w:w="553" w:type="pct"/>
            <w:shd w:val="clear" w:color="auto" w:fill="auto"/>
            <w:noWrap/>
            <w:vAlign w:val="center"/>
            <w:hideMark/>
          </w:tcPr>
          <w:p w14:paraId="6CDF89F3" w14:textId="77777777" w:rsidR="00BD1E70" w:rsidRPr="00BD1E70" w:rsidRDefault="00BD1E70" w:rsidP="00BD1E70">
            <w:pPr>
              <w:jc w:val="right"/>
              <w:rPr>
                <w:rFonts w:cs="Arial"/>
                <w:sz w:val="18"/>
                <w:szCs w:val="18"/>
              </w:rPr>
            </w:pPr>
            <w:r w:rsidRPr="00BD1E70">
              <w:rPr>
                <w:rFonts w:cs="Arial"/>
                <w:sz w:val="18"/>
                <w:szCs w:val="18"/>
              </w:rPr>
              <w:t>63</w:t>
            </w:r>
          </w:p>
        </w:tc>
        <w:tc>
          <w:tcPr>
            <w:tcW w:w="506" w:type="pct"/>
            <w:shd w:val="clear" w:color="000000" w:fill="FFFFFF"/>
            <w:noWrap/>
            <w:vAlign w:val="center"/>
            <w:hideMark/>
          </w:tcPr>
          <w:p w14:paraId="56BC2C55" w14:textId="77777777" w:rsidR="00BD1E70" w:rsidRPr="00BD1E70" w:rsidRDefault="00BD1E70" w:rsidP="00BD1E70">
            <w:pPr>
              <w:jc w:val="right"/>
              <w:rPr>
                <w:rFonts w:cs="Arial"/>
                <w:sz w:val="18"/>
                <w:szCs w:val="18"/>
              </w:rPr>
            </w:pPr>
            <w:r w:rsidRPr="00BD1E70">
              <w:rPr>
                <w:rFonts w:cs="Arial"/>
                <w:sz w:val="18"/>
                <w:szCs w:val="18"/>
              </w:rPr>
              <w:t>16.1</w:t>
            </w:r>
          </w:p>
        </w:tc>
      </w:tr>
      <w:tr w:rsidR="00BD1E70" w:rsidRPr="00393AB2" w14:paraId="077B5DDE" w14:textId="77777777" w:rsidTr="00BD1E70">
        <w:trPr>
          <w:trHeight w:val="259"/>
        </w:trPr>
        <w:tc>
          <w:tcPr>
            <w:tcW w:w="677" w:type="pct"/>
            <w:shd w:val="clear" w:color="auto" w:fill="auto"/>
            <w:noWrap/>
            <w:vAlign w:val="bottom"/>
            <w:hideMark/>
          </w:tcPr>
          <w:p w14:paraId="1ADE23EA" w14:textId="77777777" w:rsidR="00BD1E70" w:rsidRDefault="00BD1E70">
            <w:pPr>
              <w:rPr>
                <w:rFonts w:cs="Arial"/>
                <w:sz w:val="18"/>
                <w:szCs w:val="18"/>
              </w:rPr>
            </w:pPr>
            <w:r>
              <w:rPr>
                <w:rFonts w:cs="Arial"/>
                <w:sz w:val="18"/>
                <w:szCs w:val="18"/>
              </w:rPr>
              <w:t>Lynn</w:t>
            </w:r>
          </w:p>
        </w:tc>
        <w:tc>
          <w:tcPr>
            <w:tcW w:w="701" w:type="pct"/>
            <w:shd w:val="clear" w:color="auto" w:fill="auto"/>
            <w:noWrap/>
            <w:vAlign w:val="center"/>
            <w:hideMark/>
          </w:tcPr>
          <w:p w14:paraId="57148260" w14:textId="77777777" w:rsidR="00BD1E70" w:rsidRPr="00BD1E70" w:rsidRDefault="00BD1E70" w:rsidP="00BD1E70">
            <w:pPr>
              <w:jc w:val="right"/>
              <w:rPr>
                <w:rFonts w:cs="Arial"/>
                <w:sz w:val="18"/>
                <w:szCs w:val="18"/>
              </w:rPr>
            </w:pPr>
            <w:r w:rsidRPr="00BD1E70">
              <w:rPr>
                <w:rFonts w:cs="Arial"/>
                <w:sz w:val="18"/>
                <w:szCs w:val="18"/>
              </w:rPr>
              <w:t>5.6</w:t>
            </w:r>
          </w:p>
        </w:tc>
        <w:tc>
          <w:tcPr>
            <w:tcW w:w="889" w:type="pct"/>
            <w:shd w:val="clear" w:color="auto" w:fill="auto"/>
            <w:noWrap/>
            <w:vAlign w:val="center"/>
            <w:hideMark/>
          </w:tcPr>
          <w:p w14:paraId="48DA89D2" w14:textId="77777777" w:rsidR="00BD1E70" w:rsidRPr="00BD1E70" w:rsidRDefault="00BD1E70" w:rsidP="00BD1E70">
            <w:pPr>
              <w:jc w:val="right"/>
              <w:rPr>
                <w:rFonts w:cs="Arial"/>
                <w:sz w:val="18"/>
                <w:szCs w:val="18"/>
              </w:rPr>
            </w:pPr>
            <w:r w:rsidRPr="00BD1E70">
              <w:rPr>
                <w:rFonts w:cs="Arial"/>
                <w:sz w:val="18"/>
                <w:szCs w:val="18"/>
              </w:rPr>
              <w:t>76.9</w:t>
            </w:r>
          </w:p>
        </w:tc>
        <w:tc>
          <w:tcPr>
            <w:tcW w:w="1034" w:type="pct"/>
            <w:shd w:val="clear" w:color="auto" w:fill="auto"/>
            <w:noWrap/>
            <w:vAlign w:val="center"/>
            <w:hideMark/>
          </w:tcPr>
          <w:p w14:paraId="02E61B2E" w14:textId="77777777" w:rsidR="00BD1E70" w:rsidRPr="00BD1E70" w:rsidRDefault="00BD1E70" w:rsidP="00BD1E70">
            <w:pPr>
              <w:jc w:val="right"/>
              <w:rPr>
                <w:rFonts w:cs="Arial"/>
                <w:sz w:val="18"/>
                <w:szCs w:val="18"/>
              </w:rPr>
            </w:pPr>
            <w:r w:rsidRPr="00BD1E70">
              <w:rPr>
                <w:rFonts w:cs="Arial"/>
                <w:sz w:val="18"/>
                <w:szCs w:val="18"/>
              </w:rPr>
              <w:t>65.2</w:t>
            </w:r>
          </w:p>
        </w:tc>
        <w:tc>
          <w:tcPr>
            <w:tcW w:w="640" w:type="pct"/>
            <w:shd w:val="clear" w:color="auto" w:fill="auto"/>
            <w:noWrap/>
            <w:vAlign w:val="center"/>
            <w:hideMark/>
          </w:tcPr>
          <w:p w14:paraId="50AD57AD" w14:textId="77777777" w:rsidR="00BD1E70" w:rsidRPr="00BD1E70" w:rsidRDefault="00BD1E70" w:rsidP="00BD1E70">
            <w:pPr>
              <w:jc w:val="right"/>
              <w:rPr>
                <w:rFonts w:cs="Arial"/>
                <w:sz w:val="18"/>
                <w:szCs w:val="18"/>
              </w:rPr>
            </w:pPr>
            <w:r w:rsidRPr="00BD1E70">
              <w:rPr>
                <w:rFonts w:cs="Arial"/>
                <w:sz w:val="18"/>
                <w:szCs w:val="18"/>
              </w:rPr>
              <w:t>45.6</w:t>
            </w:r>
          </w:p>
        </w:tc>
        <w:tc>
          <w:tcPr>
            <w:tcW w:w="553" w:type="pct"/>
            <w:shd w:val="clear" w:color="auto" w:fill="auto"/>
            <w:noWrap/>
            <w:vAlign w:val="center"/>
            <w:hideMark/>
          </w:tcPr>
          <w:p w14:paraId="250968E2" w14:textId="77777777" w:rsidR="00BD1E70" w:rsidRPr="00BD1E70" w:rsidRDefault="00BD1E70" w:rsidP="00BD1E70">
            <w:pPr>
              <w:jc w:val="right"/>
              <w:rPr>
                <w:rFonts w:cs="Arial"/>
                <w:sz w:val="18"/>
                <w:szCs w:val="18"/>
              </w:rPr>
            </w:pPr>
            <w:r w:rsidRPr="00BD1E70">
              <w:rPr>
                <w:rFonts w:cs="Arial"/>
                <w:sz w:val="18"/>
                <w:szCs w:val="18"/>
              </w:rPr>
              <w:t>62</w:t>
            </w:r>
          </w:p>
        </w:tc>
        <w:tc>
          <w:tcPr>
            <w:tcW w:w="506" w:type="pct"/>
            <w:shd w:val="clear" w:color="000000" w:fill="FFFFFF"/>
            <w:noWrap/>
            <w:vAlign w:val="center"/>
            <w:hideMark/>
          </w:tcPr>
          <w:p w14:paraId="75097932" w14:textId="77777777" w:rsidR="00BD1E70" w:rsidRPr="00BD1E70" w:rsidRDefault="00BD1E70" w:rsidP="00BD1E70">
            <w:pPr>
              <w:jc w:val="right"/>
              <w:rPr>
                <w:rFonts w:cs="Arial"/>
                <w:sz w:val="18"/>
                <w:szCs w:val="18"/>
              </w:rPr>
            </w:pPr>
            <w:r w:rsidRPr="00BD1E70">
              <w:rPr>
                <w:rFonts w:cs="Arial"/>
                <w:sz w:val="18"/>
                <w:szCs w:val="18"/>
              </w:rPr>
              <w:t>19.5</w:t>
            </w:r>
          </w:p>
        </w:tc>
      </w:tr>
      <w:tr w:rsidR="00BD1E70" w:rsidRPr="00393AB2" w14:paraId="798E0290" w14:textId="77777777" w:rsidTr="00BD1E70">
        <w:trPr>
          <w:trHeight w:val="259"/>
        </w:trPr>
        <w:tc>
          <w:tcPr>
            <w:tcW w:w="677" w:type="pct"/>
            <w:shd w:val="clear" w:color="auto" w:fill="auto"/>
            <w:noWrap/>
            <w:vAlign w:val="bottom"/>
            <w:hideMark/>
          </w:tcPr>
          <w:p w14:paraId="22CCB3F0" w14:textId="77777777" w:rsidR="00BD1E70" w:rsidRDefault="00BD1E70">
            <w:pPr>
              <w:rPr>
                <w:rFonts w:cs="Arial"/>
                <w:sz w:val="18"/>
                <w:szCs w:val="18"/>
              </w:rPr>
            </w:pPr>
            <w:r>
              <w:rPr>
                <w:rFonts w:cs="Arial"/>
                <w:sz w:val="18"/>
                <w:szCs w:val="18"/>
              </w:rPr>
              <w:t>Malden</w:t>
            </w:r>
          </w:p>
        </w:tc>
        <w:tc>
          <w:tcPr>
            <w:tcW w:w="701" w:type="pct"/>
            <w:shd w:val="clear" w:color="auto" w:fill="auto"/>
            <w:noWrap/>
            <w:vAlign w:val="center"/>
            <w:hideMark/>
          </w:tcPr>
          <w:p w14:paraId="221FD10F" w14:textId="77777777" w:rsidR="00BD1E70" w:rsidRPr="00BD1E70" w:rsidRDefault="00BD1E70" w:rsidP="00BD1E70">
            <w:pPr>
              <w:jc w:val="right"/>
              <w:rPr>
                <w:rFonts w:cs="Arial"/>
                <w:sz w:val="18"/>
                <w:szCs w:val="18"/>
              </w:rPr>
            </w:pPr>
            <w:r w:rsidRPr="00BD1E70">
              <w:rPr>
                <w:rFonts w:cs="Arial"/>
                <w:sz w:val="18"/>
                <w:szCs w:val="18"/>
              </w:rPr>
              <w:t>6.2</w:t>
            </w:r>
          </w:p>
        </w:tc>
        <w:tc>
          <w:tcPr>
            <w:tcW w:w="889" w:type="pct"/>
            <w:shd w:val="clear" w:color="auto" w:fill="auto"/>
            <w:noWrap/>
            <w:vAlign w:val="center"/>
            <w:hideMark/>
          </w:tcPr>
          <w:p w14:paraId="39A4023E" w14:textId="77777777" w:rsidR="00BD1E70" w:rsidRPr="00BD1E70" w:rsidRDefault="00BD1E70" w:rsidP="00BD1E70">
            <w:pPr>
              <w:jc w:val="right"/>
              <w:rPr>
                <w:rFonts w:cs="Arial"/>
                <w:sz w:val="18"/>
                <w:szCs w:val="18"/>
              </w:rPr>
            </w:pPr>
            <w:r w:rsidRPr="00BD1E70">
              <w:rPr>
                <w:rFonts w:cs="Arial"/>
                <w:sz w:val="18"/>
                <w:szCs w:val="18"/>
              </w:rPr>
              <w:t>80.5</w:t>
            </w:r>
          </w:p>
        </w:tc>
        <w:tc>
          <w:tcPr>
            <w:tcW w:w="1034" w:type="pct"/>
            <w:shd w:val="clear" w:color="auto" w:fill="auto"/>
            <w:noWrap/>
            <w:vAlign w:val="center"/>
            <w:hideMark/>
          </w:tcPr>
          <w:p w14:paraId="63F6DD89" w14:textId="77777777" w:rsidR="00BD1E70" w:rsidRPr="00BD1E70" w:rsidRDefault="00BD1E70" w:rsidP="00BD1E70">
            <w:pPr>
              <w:jc w:val="right"/>
              <w:rPr>
                <w:rFonts w:cs="Arial"/>
                <w:sz w:val="18"/>
                <w:szCs w:val="18"/>
              </w:rPr>
            </w:pPr>
            <w:r w:rsidRPr="00BD1E70">
              <w:rPr>
                <w:rFonts w:cs="Arial"/>
                <w:sz w:val="18"/>
                <w:szCs w:val="18"/>
              </w:rPr>
              <w:t>41.4</w:t>
            </w:r>
          </w:p>
        </w:tc>
        <w:tc>
          <w:tcPr>
            <w:tcW w:w="640" w:type="pct"/>
            <w:shd w:val="clear" w:color="auto" w:fill="auto"/>
            <w:noWrap/>
            <w:vAlign w:val="center"/>
            <w:hideMark/>
          </w:tcPr>
          <w:p w14:paraId="109DC8E2" w14:textId="77777777" w:rsidR="00BD1E70" w:rsidRPr="00BD1E70" w:rsidRDefault="00BD1E70" w:rsidP="00BD1E70">
            <w:pPr>
              <w:jc w:val="right"/>
              <w:rPr>
                <w:rFonts w:cs="Arial"/>
                <w:sz w:val="18"/>
                <w:szCs w:val="18"/>
              </w:rPr>
            </w:pPr>
            <w:r w:rsidRPr="00BD1E70">
              <w:rPr>
                <w:rFonts w:cs="Arial"/>
                <w:sz w:val="18"/>
                <w:szCs w:val="18"/>
              </w:rPr>
              <w:t>23.5</w:t>
            </w:r>
          </w:p>
        </w:tc>
        <w:tc>
          <w:tcPr>
            <w:tcW w:w="553" w:type="pct"/>
            <w:shd w:val="clear" w:color="auto" w:fill="auto"/>
            <w:noWrap/>
            <w:vAlign w:val="center"/>
            <w:hideMark/>
          </w:tcPr>
          <w:p w14:paraId="10304019" w14:textId="77777777" w:rsidR="00BD1E70" w:rsidRPr="00BD1E70" w:rsidRDefault="00BD1E70" w:rsidP="00BD1E70">
            <w:pPr>
              <w:jc w:val="right"/>
              <w:rPr>
                <w:rFonts w:cs="Arial"/>
                <w:sz w:val="18"/>
                <w:szCs w:val="18"/>
              </w:rPr>
            </w:pPr>
            <w:r w:rsidRPr="00BD1E70">
              <w:rPr>
                <w:rFonts w:cs="Arial"/>
                <w:sz w:val="18"/>
                <w:szCs w:val="18"/>
              </w:rPr>
              <w:t>11</w:t>
            </w:r>
          </w:p>
        </w:tc>
        <w:tc>
          <w:tcPr>
            <w:tcW w:w="506" w:type="pct"/>
            <w:shd w:val="clear" w:color="000000" w:fill="FFFFFF"/>
            <w:noWrap/>
            <w:vAlign w:val="center"/>
            <w:hideMark/>
          </w:tcPr>
          <w:p w14:paraId="2617C930" w14:textId="77777777" w:rsidR="00BD1E70" w:rsidRPr="00BD1E70" w:rsidRDefault="00BD1E70" w:rsidP="00BD1E70">
            <w:pPr>
              <w:jc w:val="right"/>
              <w:rPr>
                <w:rFonts w:cs="Arial"/>
                <w:sz w:val="18"/>
                <w:szCs w:val="18"/>
              </w:rPr>
            </w:pPr>
            <w:r w:rsidRPr="00BD1E70">
              <w:rPr>
                <w:rFonts w:cs="Arial"/>
                <w:sz w:val="18"/>
                <w:szCs w:val="18"/>
              </w:rPr>
              <w:t>6.7</w:t>
            </w:r>
          </w:p>
        </w:tc>
      </w:tr>
      <w:tr w:rsidR="00BD1E70" w:rsidRPr="00393AB2" w14:paraId="107A643B" w14:textId="77777777" w:rsidTr="00BD1E70">
        <w:trPr>
          <w:trHeight w:val="259"/>
        </w:trPr>
        <w:tc>
          <w:tcPr>
            <w:tcW w:w="677" w:type="pct"/>
            <w:shd w:val="clear" w:color="auto" w:fill="auto"/>
            <w:noWrap/>
            <w:vAlign w:val="bottom"/>
            <w:hideMark/>
          </w:tcPr>
          <w:p w14:paraId="58053D21" w14:textId="77777777" w:rsidR="00BD1E70" w:rsidRDefault="00BD1E70">
            <w:pPr>
              <w:rPr>
                <w:rFonts w:cs="Arial"/>
                <w:sz w:val="18"/>
                <w:szCs w:val="18"/>
              </w:rPr>
            </w:pPr>
            <w:r>
              <w:rPr>
                <w:rFonts w:cs="Arial"/>
                <w:sz w:val="18"/>
                <w:szCs w:val="18"/>
              </w:rPr>
              <w:t>Medford</w:t>
            </w:r>
          </w:p>
        </w:tc>
        <w:tc>
          <w:tcPr>
            <w:tcW w:w="701" w:type="pct"/>
            <w:shd w:val="clear" w:color="auto" w:fill="auto"/>
            <w:noWrap/>
            <w:vAlign w:val="center"/>
            <w:hideMark/>
          </w:tcPr>
          <w:p w14:paraId="5C070DB4" w14:textId="77777777" w:rsidR="00BD1E70" w:rsidRPr="00BD1E70" w:rsidRDefault="00BD1E70" w:rsidP="00BD1E70">
            <w:pPr>
              <w:jc w:val="right"/>
              <w:rPr>
                <w:rFonts w:cs="Arial"/>
                <w:sz w:val="18"/>
                <w:szCs w:val="18"/>
              </w:rPr>
            </w:pPr>
            <w:r w:rsidRPr="00BD1E70">
              <w:rPr>
                <w:rFonts w:cs="Arial"/>
                <w:sz w:val="18"/>
                <w:szCs w:val="18"/>
              </w:rPr>
              <w:t>5.4</w:t>
            </w:r>
          </w:p>
        </w:tc>
        <w:tc>
          <w:tcPr>
            <w:tcW w:w="889" w:type="pct"/>
            <w:shd w:val="clear" w:color="auto" w:fill="auto"/>
            <w:noWrap/>
            <w:vAlign w:val="center"/>
            <w:hideMark/>
          </w:tcPr>
          <w:p w14:paraId="15A58FC1" w14:textId="77777777" w:rsidR="00BD1E70" w:rsidRPr="00BD1E70" w:rsidRDefault="00BD1E70" w:rsidP="00BD1E70">
            <w:pPr>
              <w:jc w:val="right"/>
              <w:rPr>
                <w:rFonts w:cs="Arial"/>
                <w:sz w:val="18"/>
                <w:szCs w:val="18"/>
              </w:rPr>
            </w:pPr>
            <w:r w:rsidRPr="00BD1E70">
              <w:rPr>
                <w:rFonts w:cs="Arial"/>
                <w:sz w:val="18"/>
                <w:szCs w:val="18"/>
              </w:rPr>
              <w:t>83.7</w:t>
            </w:r>
          </w:p>
        </w:tc>
        <w:tc>
          <w:tcPr>
            <w:tcW w:w="1034" w:type="pct"/>
            <w:shd w:val="clear" w:color="auto" w:fill="auto"/>
            <w:noWrap/>
            <w:vAlign w:val="center"/>
            <w:hideMark/>
          </w:tcPr>
          <w:p w14:paraId="0B889F08" w14:textId="77777777" w:rsidR="00BD1E70" w:rsidRPr="00BD1E70" w:rsidRDefault="00BD1E70" w:rsidP="00BD1E70">
            <w:pPr>
              <w:jc w:val="right"/>
              <w:rPr>
                <w:rFonts w:cs="Arial"/>
                <w:sz w:val="18"/>
                <w:szCs w:val="18"/>
              </w:rPr>
            </w:pPr>
            <w:r w:rsidRPr="00BD1E70">
              <w:rPr>
                <w:rFonts w:cs="Arial"/>
                <w:sz w:val="18"/>
                <w:szCs w:val="18"/>
              </w:rPr>
              <w:t>21.1</w:t>
            </w:r>
          </w:p>
        </w:tc>
        <w:tc>
          <w:tcPr>
            <w:tcW w:w="640" w:type="pct"/>
            <w:shd w:val="clear" w:color="auto" w:fill="auto"/>
            <w:noWrap/>
            <w:vAlign w:val="center"/>
            <w:hideMark/>
          </w:tcPr>
          <w:p w14:paraId="1349A710" w14:textId="77777777" w:rsidR="00BD1E70" w:rsidRPr="00BD1E70" w:rsidRDefault="00BD1E70" w:rsidP="00BD1E70">
            <w:pPr>
              <w:jc w:val="right"/>
              <w:rPr>
                <w:rFonts w:cs="Arial"/>
                <w:sz w:val="18"/>
                <w:szCs w:val="18"/>
              </w:rPr>
            </w:pPr>
            <w:r w:rsidRPr="00BD1E70">
              <w:rPr>
                <w:rFonts w:cs="Arial"/>
                <w:sz w:val="18"/>
                <w:szCs w:val="18"/>
              </w:rPr>
              <w:t>16.9</w:t>
            </w:r>
          </w:p>
        </w:tc>
        <w:tc>
          <w:tcPr>
            <w:tcW w:w="553" w:type="pct"/>
            <w:shd w:val="clear" w:color="auto" w:fill="auto"/>
            <w:noWrap/>
            <w:vAlign w:val="center"/>
            <w:hideMark/>
          </w:tcPr>
          <w:p w14:paraId="0B9ACA49" w14:textId="77777777" w:rsidR="00BD1E70" w:rsidRPr="00BD1E70" w:rsidRDefault="00BD1E70" w:rsidP="00BD1E70">
            <w:pPr>
              <w:jc w:val="right"/>
              <w:rPr>
                <w:rFonts w:cs="Arial"/>
                <w:sz w:val="18"/>
                <w:szCs w:val="18"/>
              </w:rPr>
            </w:pPr>
            <w:r w:rsidRPr="00BD1E70">
              <w:rPr>
                <w:rFonts w:cs="Arial"/>
                <w:sz w:val="18"/>
                <w:szCs w:val="18"/>
              </w:rPr>
              <w:t>5</w:t>
            </w:r>
          </w:p>
        </w:tc>
        <w:tc>
          <w:tcPr>
            <w:tcW w:w="506" w:type="pct"/>
            <w:shd w:val="clear" w:color="000000" w:fill="FFFFFF"/>
            <w:noWrap/>
            <w:vAlign w:val="center"/>
            <w:hideMark/>
          </w:tcPr>
          <w:p w14:paraId="4C4F1235" w14:textId="77777777" w:rsidR="00BD1E70" w:rsidRPr="00BD1E70" w:rsidRDefault="00BD1E70" w:rsidP="00BD1E70">
            <w:pPr>
              <w:jc w:val="right"/>
              <w:rPr>
                <w:rFonts w:cs="Arial"/>
                <w:sz w:val="18"/>
                <w:szCs w:val="18"/>
              </w:rPr>
            </w:pPr>
            <w:r w:rsidRPr="00BD1E70">
              <w:rPr>
                <w:rFonts w:cs="Arial"/>
                <w:sz w:val="18"/>
                <w:szCs w:val="18"/>
              </w:rPr>
              <w:t>3.0</w:t>
            </w:r>
          </w:p>
        </w:tc>
      </w:tr>
      <w:tr w:rsidR="00BD1E70" w:rsidRPr="00393AB2" w14:paraId="396BDBAE" w14:textId="77777777" w:rsidTr="00BD1E70">
        <w:trPr>
          <w:trHeight w:val="259"/>
        </w:trPr>
        <w:tc>
          <w:tcPr>
            <w:tcW w:w="677" w:type="pct"/>
            <w:shd w:val="clear" w:color="auto" w:fill="auto"/>
            <w:noWrap/>
            <w:vAlign w:val="bottom"/>
            <w:hideMark/>
          </w:tcPr>
          <w:p w14:paraId="4263F144" w14:textId="77777777" w:rsidR="00BD1E70" w:rsidRDefault="00BD1E70">
            <w:pPr>
              <w:rPr>
                <w:rFonts w:cs="Arial"/>
                <w:sz w:val="18"/>
                <w:szCs w:val="18"/>
              </w:rPr>
            </w:pPr>
            <w:r>
              <w:rPr>
                <w:rFonts w:cs="Arial"/>
                <w:sz w:val="18"/>
                <w:szCs w:val="18"/>
              </w:rPr>
              <w:t>Methuen</w:t>
            </w:r>
          </w:p>
        </w:tc>
        <w:tc>
          <w:tcPr>
            <w:tcW w:w="701" w:type="pct"/>
            <w:shd w:val="clear" w:color="auto" w:fill="auto"/>
            <w:noWrap/>
            <w:vAlign w:val="center"/>
            <w:hideMark/>
          </w:tcPr>
          <w:p w14:paraId="0F2BA2A3" w14:textId="77777777" w:rsidR="00BD1E70" w:rsidRPr="00BD1E70" w:rsidRDefault="00BD1E70" w:rsidP="00BD1E70">
            <w:pPr>
              <w:jc w:val="right"/>
              <w:rPr>
                <w:rFonts w:cs="Arial"/>
                <w:sz w:val="18"/>
                <w:szCs w:val="18"/>
              </w:rPr>
            </w:pPr>
            <w:r w:rsidRPr="00BD1E70">
              <w:rPr>
                <w:rFonts w:cs="Arial"/>
                <w:sz w:val="18"/>
                <w:szCs w:val="18"/>
              </w:rPr>
              <w:t>7.1</w:t>
            </w:r>
          </w:p>
        </w:tc>
        <w:tc>
          <w:tcPr>
            <w:tcW w:w="889" w:type="pct"/>
            <w:shd w:val="clear" w:color="auto" w:fill="auto"/>
            <w:noWrap/>
            <w:vAlign w:val="center"/>
            <w:hideMark/>
          </w:tcPr>
          <w:p w14:paraId="180AEE08" w14:textId="77777777" w:rsidR="00BD1E70" w:rsidRPr="00BD1E70" w:rsidRDefault="00BD1E70" w:rsidP="00BD1E70">
            <w:pPr>
              <w:jc w:val="right"/>
              <w:rPr>
                <w:rFonts w:cs="Arial"/>
                <w:sz w:val="18"/>
                <w:szCs w:val="18"/>
              </w:rPr>
            </w:pPr>
            <w:r w:rsidRPr="00BD1E70">
              <w:rPr>
                <w:rFonts w:cs="Arial"/>
                <w:sz w:val="18"/>
                <w:szCs w:val="18"/>
              </w:rPr>
              <w:t>78.0</w:t>
            </w:r>
          </w:p>
        </w:tc>
        <w:tc>
          <w:tcPr>
            <w:tcW w:w="1034" w:type="pct"/>
            <w:shd w:val="clear" w:color="auto" w:fill="auto"/>
            <w:noWrap/>
            <w:vAlign w:val="center"/>
            <w:hideMark/>
          </w:tcPr>
          <w:p w14:paraId="765A5FD3" w14:textId="77777777" w:rsidR="00BD1E70" w:rsidRPr="00BD1E70" w:rsidRDefault="00BD1E70" w:rsidP="00BD1E70">
            <w:pPr>
              <w:jc w:val="right"/>
              <w:rPr>
                <w:rFonts w:cs="Arial"/>
                <w:sz w:val="18"/>
                <w:szCs w:val="18"/>
              </w:rPr>
            </w:pPr>
            <w:r w:rsidRPr="00BD1E70">
              <w:rPr>
                <w:rFonts w:cs="Arial"/>
                <w:sz w:val="18"/>
                <w:szCs w:val="18"/>
              </w:rPr>
              <w:t>49.5</w:t>
            </w:r>
          </w:p>
        </w:tc>
        <w:tc>
          <w:tcPr>
            <w:tcW w:w="640" w:type="pct"/>
            <w:shd w:val="clear" w:color="auto" w:fill="auto"/>
            <w:noWrap/>
            <w:vAlign w:val="center"/>
            <w:hideMark/>
          </w:tcPr>
          <w:p w14:paraId="041B2754" w14:textId="77777777" w:rsidR="00BD1E70" w:rsidRPr="00BD1E70" w:rsidRDefault="00BD1E70" w:rsidP="00BD1E70">
            <w:pPr>
              <w:jc w:val="right"/>
              <w:rPr>
                <w:rFonts w:cs="Arial"/>
                <w:sz w:val="18"/>
                <w:szCs w:val="18"/>
              </w:rPr>
            </w:pPr>
            <w:r w:rsidRPr="00BD1E70">
              <w:rPr>
                <w:rFonts w:cs="Arial"/>
                <w:sz w:val="18"/>
                <w:szCs w:val="18"/>
              </w:rPr>
              <w:t>39.4</w:t>
            </w:r>
          </w:p>
        </w:tc>
        <w:tc>
          <w:tcPr>
            <w:tcW w:w="553" w:type="pct"/>
            <w:shd w:val="clear" w:color="auto" w:fill="auto"/>
            <w:noWrap/>
            <w:vAlign w:val="center"/>
            <w:hideMark/>
          </w:tcPr>
          <w:p w14:paraId="20C076CB" w14:textId="77777777" w:rsidR="00BD1E70" w:rsidRPr="00BD1E70" w:rsidRDefault="00BD1E70" w:rsidP="00BD1E70">
            <w:pPr>
              <w:jc w:val="right"/>
              <w:rPr>
                <w:rFonts w:cs="Arial"/>
                <w:sz w:val="18"/>
                <w:szCs w:val="18"/>
              </w:rPr>
            </w:pPr>
            <w:r w:rsidRPr="00BD1E70">
              <w:rPr>
                <w:rFonts w:cs="Arial"/>
                <w:sz w:val="18"/>
                <w:szCs w:val="18"/>
              </w:rPr>
              <w:t>17</w:t>
            </w:r>
          </w:p>
        </w:tc>
        <w:tc>
          <w:tcPr>
            <w:tcW w:w="506" w:type="pct"/>
            <w:shd w:val="clear" w:color="000000" w:fill="FFFFFF"/>
            <w:noWrap/>
            <w:vAlign w:val="center"/>
            <w:hideMark/>
          </w:tcPr>
          <w:p w14:paraId="129A02D8" w14:textId="77777777" w:rsidR="00BD1E70" w:rsidRPr="00BD1E70" w:rsidRDefault="00BD1E70" w:rsidP="00BD1E70">
            <w:pPr>
              <w:jc w:val="right"/>
              <w:rPr>
                <w:rFonts w:cs="Arial"/>
                <w:sz w:val="18"/>
                <w:szCs w:val="18"/>
              </w:rPr>
            </w:pPr>
            <w:r w:rsidRPr="00BD1E70">
              <w:rPr>
                <w:rFonts w:cs="Arial"/>
                <w:sz w:val="18"/>
                <w:szCs w:val="18"/>
              </w:rPr>
              <w:t>9.6</w:t>
            </w:r>
          </w:p>
        </w:tc>
      </w:tr>
      <w:tr w:rsidR="00BD1E70" w:rsidRPr="00393AB2" w14:paraId="66ED65F5" w14:textId="77777777" w:rsidTr="00BD1E70">
        <w:trPr>
          <w:trHeight w:val="259"/>
        </w:trPr>
        <w:tc>
          <w:tcPr>
            <w:tcW w:w="677" w:type="pct"/>
            <w:shd w:val="clear" w:color="auto" w:fill="auto"/>
            <w:noWrap/>
            <w:vAlign w:val="bottom"/>
            <w:hideMark/>
          </w:tcPr>
          <w:p w14:paraId="79D7796D" w14:textId="77777777" w:rsidR="00BD1E70" w:rsidRDefault="00BD1E70">
            <w:pPr>
              <w:rPr>
                <w:rFonts w:cs="Arial"/>
                <w:sz w:val="18"/>
                <w:szCs w:val="18"/>
              </w:rPr>
            </w:pPr>
            <w:r>
              <w:rPr>
                <w:rFonts w:cs="Arial"/>
                <w:sz w:val="18"/>
                <w:szCs w:val="18"/>
              </w:rPr>
              <w:t>New Bedford</w:t>
            </w:r>
          </w:p>
        </w:tc>
        <w:tc>
          <w:tcPr>
            <w:tcW w:w="701" w:type="pct"/>
            <w:shd w:val="clear" w:color="auto" w:fill="auto"/>
            <w:noWrap/>
            <w:vAlign w:val="center"/>
            <w:hideMark/>
          </w:tcPr>
          <w:p w14:paraId="5A5A34EB" w14:textId="77777777" w:rsidR="00BD1E70" w:rsidRPr="00BD1E70" w:rsidRDefault="00BD1E70" w:rsidP="00BD1E70">
            <w:pPr>
              <w:jc w:val="right"/>
              <w:rPr>
                <w:rFonts w:cs="Arial"/>
                <w:sz w:val="18"/>
                <w:szCs w:val="18"/>
              </w:rPr>
            </w:pPr>
            <w:r w:rsidRPr="00BD1E70">
              <w:rPr>
                <w:rFonts w:cs="Arial"/>
                <w:sz w:val="18"/>
                <w:szCs w:val="18"/>
              </w:rPr>
              <w:t>9.5</w:t>
            </w:r>
          </w:p>
        </w:tc>
        <w:tc>
          <w:tcPr>
            <w:tcW w:w="889" w:type="pct"/>
            <w:shd w:val="clear" w:color="auto" w:fill="auto"/>
            <w:noWrap/>
            <w:vAlign w:val="center"/>
            <w:hideMark/>
          </w:tcPr>
          <w:p w14:paraId="51AD11FB" w14:textId="77777777" w:rsidR="00BD1E70" w:rsidRPr="00BD1E70" w:rsidRDefault="00BD1E70" w:rsidP="00BD1E70">
            <w:pPr>
              <w:jc w:val="right"/>
              <w:rPr>
                <w:rFonts w:cs="Arial"/>
                <w:sz w:val="18"/>
                <w:szCs w:val="18"/>
              </w:rPr>
            </w:pPr>
            <w:r w:rsidRPr="00BD1E70">
              <w:rPr>
                <w:rFonts w:cs="Arial"/>
                <w:sz w:val="18"/>
                <w:szCs w:val="18"/>
              </w:rPr>
              <w:t>77.1</w:t>
            </w:r>
          </w:p>
        </w:tc>
        <w:tc>
          <w:tcPr>
            <w:tcW w:w="1034" w:type="pct"/>
            <w:shd w:val="clear" w:color="auto" w:fill="auto"/>
            <w:noWrap/>
            <w:vAlign w:val="center"/>
            <w:hideMark/>
          </w:tcPr>
          <w:p w14:paraId="7797B8A0" w14:textId="77777777" w:rsidR="00BD1E70" w:rsidRPr="00BD1E70" w:rsidRDefault="00BD1E70" w:rsidP="00BD1E70">
            <w:pPr>
              <w:jc w:val="right"/>
              <w:rPr>
                <w:rFonts w:cs="Arial"/>
                <w:sz w:val="18"/>
                <w:szCs w:val="18"/>
              </w:rPr>
            </w:pPr>
            <w:r w:rsidRPr="00BD1E70">
              <w:rPr>
                <w:rFonts w:cs="Arial"/>
                <w:sz w:val="18"/>
                <w:szCs w:val="18"/>
              </w:rPr>
              <w:t>73.0</w:t>
            </w:r>
          </w:p>
        </w:tc>
        <w:tc>
          <w:tcPr>
            <w:tcW w:w="640" w:type="pct"/>
            <w:shd w:val="clear" w:color="auto" w:fill="auto"/>
            <w:noWrap/>
            <w:vAlign w:val="center"/>
            <w:hideMark/>
          </w:tcPr>
          <w:p w14:paraId="1292C84A" w14:textId="77777777" w:rsidR="00BD1E70" w:rsidRPr="00BD1E70" w:rsidRDefault="00BD1E70" w:rsidP="00BD1E70">
            <w:pPr>
              <w:jc w:val="right"/>
              <w:rPr>
                <w:rFonts w:cs="Arial"/>
                <w:sz w:val="18"/>
                <w:szCs w:val="18"/>
              </w:rPr>
            </w:pPr>
            <w:r w:rsidRPr="00BD1E70">
              <w:rPr>
                <w:rFonts w:cs="Arial"/>
                <w:sz w:val="18"/>
                <w:szCs w:val="18"/>
              </w:rPr>
              <w:t>65.8</w:t>
            </w:r>
          </w:p>
        </w:tc>
        <w:tc>
          <w:tcPr>
            <w:tcW w:w="553" w:type="pct"/>
            <w:shd w:val="clear" w:color="auto" w:fill="auto"/>
            <w:noWrap/>
            <w:vAlign w:val="center"/>
            <w:hideMark/>
          </w:tcPr>
          <w:p w14:paraId="241A8398" w14:textId="77777777" w:rsidR="00BD1E70" w:rsidRPr="00BD1E70" w:rsidRDefault="00BD1E70" w:rsidP="00BD1E70">
            <w:pPr>
              <w:jc w:val="right"/>
              <w:rPr>
                <w:rFonts w:cs="Arial"/>
                <w:sz w:val="18"/>
                <w:szCs w:val="18"/>
              </w:rPr>
            </w:pPr>
            <w:r w:rsidRPr="00BD1E70">
              <w:rPr>
                <w:rFonts w:cs="Arial"/>
                <w:sz w:val="18"/>
                <w:szCs w:val="18"/>
              </w:rPr>
              <w:t>88</w:t>
            </w:r>
          </w:p>
        </w:tc>
        <w:tc>
          <w:tcPr>
            <w:tcW w:w="506" w:type="pct"/>
            <w:shd w:val="clear" w:color="000000" w:fill="FFFFFF"/>
            <w:noWrap/>
            <w:vAlign w:val="center"/>
            <w:hideMark/>
          </w:tcPr>
          <w:p w14:paraId="2837275A" w14:textId="77777777" w:rsidR="00BD1E70" w:rsidRPr="00BD1E70" w:rsidRDefault="00BD1E70" w:rsidP="00BD1E70">
            <w:pPr>
              <w:jc w:val="right"/>
              <w:rPr>
                <w:rFonts w:cs="Arial"/>
                <w:sz w:val="18"/>
                <w:szCs w:val="18"/>
              </w:rPr>
            </w:pPr>
            <w:r w:rsidRPr="00BD1E70">
              <w:rPr>
                <w:rFonts w:cs="Arial"/>
                <w:sz w:val="18"/>
                <w:szCs w:val="18"/>
              </w:rPr>
              <w:t>29.1</w:t>
            </w:r>
          </w:p>
        </w:tc>
      </w:tr>
      <w:tr w:rsidR="00BD1E70" w:rsidRPr="00393AB2" w14:paraId="055851C5" w14:textId="77777777" w:rsidTr="00BD1E70">
        <w:trPr>
          <w:trHeight w:val="259"/>
        </w:trPr>
        <w:tc>
          <w:tcPr>
            <w:tcW w:w="677" w:type="pct"/>
            <w:shd w:val="clear" w:color="auto" w:fill="auto"/>
            <w:noWrap/>
            <w:vAlign w:val="bottom"/>
            <w:hideMark/>
          </w:tcPr>
          <w:p w14:paraId="3C6D6609" w14:textId="77777777" w:rsidR="00BD1E70" w:rsidRDefault="00BD1E70">
            <w:pPr>
              <w:rPr>
                <w:rFonts w:cs="Arial"/>
                <w:sz w:val="18"/>
                <w:szCs w:val="18"/>
              </w:rPr>
            </w:pPr>
            <w:r>
              <w:rPr>
                <w:rFonts w:cs="Arial"/>
                <w:sz w:val="18"/>
                <w:szCs w:val="18"/>
              </w:rPr>
              <w:t>Newton</w:t>
            </w:r>
          </w:p>
        </w:tc>
        <w:tc>
          <w:tcPr>
            <w:tcW w:w="701" w:type="pct"/>
            <w:shd w:val="clear" w:color="auto" w:fill="auto"/>
            <w:noWrap/>
            <w:vAlign w:val="center"/>
            <w:hideMark/>
          </w:tcPr>
          <w:p w14:paraId="4BF02EAD" w14:textId="77777777" w:rsidR="00BD1E70" w:rsidRPr="00BD1E70" w:rsidRDefault="00BD1E70" w:rsidP="00BD1E70">
            <w:pPr>
              <w:jc w:val="right"/>
              <w:rPr>
                <w:rFonts w:cs="Arial"/>
                <w:sz w:val="18"/>
                <w:szCs w:val="18"/>
              </w:rPr>
            </w:pPr>
            <w:r w:rsidRPr="00BD1E70">
              <w:rPr>
                <w:rFonts w:cs="Arial"/>
                <w:sz w:val="18"/>
                <w:szCs w:val="18"/>
              </w:rPr>
              <w:t>4.5</w:t>
            </w:r>
          </w:p>
        </w:tc>
        <w:tc>
          <w:tcPr>
            <w:tcW w:w="889" w:type="pct"/>
            <w:shd w:val="clear" w:color="auto" w:fill="auto"/>
            <w:noWrap/>
            <w:vAlign w:val="center"/>
            <w:hideMark/>
          </w:tcPr>
          <w:p w14:paraId="583B80A8" w14:textId="77777777" w:rsidR="00BD1E70" w:rsidRPr="00BD1E70" w:rsidRDefault="00BD1E70" w:rsidP="00BD1E70">
            <w:pPr>
              <w:jc w:val="right"/>
              <w:rPr>
                <w:rFonts w:cs="Arial"/>
                <w:sz w:val="18"/>
                <w:szCs w:val="18"/>
              </w:rPr>
            </w:pPr>
            <w:r w:rsidRPr="00BD1E70">
              <w:rPr>
                <w:rFonts w:cs="Arial"/>
                <w:sz w:val="18"/>
                <w:szCs w:val="18"/>
              </w:rPr>
              <w:t>86.9</w:t>
            </w:r>
          </w:p>
        </w:tc>
        <w:tc>
          <w:tcPr>
            <w:tcW w:w="1034" w:type="pct"/>
            <w:shd w:val="clear" w:color="auto" w:fill="auto"/>
            <w:noWrap/>
            <w:vAlign w:val="center"/>
            <w:hideMark/>
          </w:tcPr>
          <w:p w14:paraId="7DC396C0" w14:textId="77777777" w:rsidR="00BD1E70" w:rsidRPr="00BD1E70" w:rsidRDefault="00BD1E70" w:rsidP="00BD1E70">
            <w:pPr>
              <w:jc w:val="right"/>
              <w:rPr>
                <w:rFonts w:cs="Arial"/>
                <w:sz w:val="18"/>
                <w:szCs w:val="18"/>
              </w:rPr>
            </w:pPr>
            <w:r w:rsidRPr="00BD1E70">
              <w:rPr>
                <w:rFonts w:cs="Arial"/>
                <w:sz w:val="18"/>
                <w:szCs w:val="18"/>
              </w:rPr>
              <w:t>10.3</w:t>
            </w:r>
          </w:p>
        </w:tc>
        <w:tc>
          <w:tcPr>
            <w:tcW w:w="640" w:type="pct"/>
            <w:shd w:val="clear" w:color="auto" w:fill="auto"/>
            <w:noWrap/>
            <w:vAlign w:val="center"/>
            <w:hideMark/>
          </w:tcPr>
          <w:p w14:paraId="537B4F44" w14:textId="77777777" w:rsidR="00BD1E70" w:rsidRPr="00BD1E70" w:rsidRDefault="00BD1E70" w:rsidP="00BD1E70">
            <w:pPr>
              <w:jc w:val="right"/>
              <w:rPr>
                <w:rFonts w:cs="Arial"/>
                <w:sz w:val="18"/>
                <w:szCs w:val="18"/>
              </w:rPr>
            </w:pPr>
            <w:r w:rsidRPr="00BD1E70">
              <w:rPr>
                <w:rFonts w:cs="Arial"/>
                <w:sz w:val="18"/>
                <w:szCs w:val="18"/>
              </w:rPr>
              <w:t>8.7</w:t>
            </w:r>
          </w:p>
        </w:tc>
        <w:tc>
          <w:tcPr>
            <w:tcW w:w="553" w:type="pct"/>
            <w:shd w:val="clear" w:color="auto" w:fill="auto"/>
            <w:noWrap/>
            <w:vAlign w:val="center"/>
            <w:hideMark/>
          </w:tcPr>
          <w:p w14:paraId="3C9CC5EF"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c>
          <w:tcPr>
            <w:tcW w:w="506" w:type="pct"/>
            <w:shd w:val="clear" w:color="000000" w:fill="FFFFFF"/>
            <w:noWrap/>
            <w:vAlign w:val="center"/>
            <w:hideMark/>
          </w:tcPr>
          <w:p w14:paraId="656240AE"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r>
      <w:tr w:rsidR="00BD1E70" w:rsidRPr="00393AB2" w14:paraId="0ED6EA8A" w14:textId="77777777" w:rsidTr="00BD1E70">
        <w:trPr>
          <w:trHeight w:val="266"/>
        </w:trPr>
        <w:tc>
          <w:tcPr>
            <w:tcW w:w="677" w:type="pct"/>
            <w:shd w:val="clear" w:color="auto" w:fill="auto"/>
            <w:noWrap/>
            <w:vAlign w:val="bottom"/>
            <w:hideMark/>
          </w:tcPr>
          <w:p w14:paraId="28459E07" w14:textId="77777777" w:rsidR="00BD1E70" w:rsidRDefault="00BD1E70">
            <w:pPr>
              <w:rPr>
                <w:rFonts w:cs="Arial"/>
                <w:sz w:val="18"/>
                <w:szCs w:val="18"/>
              </w:rPr>
            </w:pPr>
            <w:r>
              <w:rPr>
                <w:rFonts w:cs="Arial"/>
                <w:sz w:val="18"/>
                <w:szCs w:val="18"/>
              </w:rPr>
              <w:t>Peabody</w:t>
            </w:r>
          </w:p>
        </w:tc>
        <w:tc>
          <w:tcPr>
            <w:tcW w:w="701" w:type="pct"/>
            <w:shd w:val="clear" w:color="auto" w:fill="auto"/>
            <w:noWrap/>
            <w:vAlign w:val="center"/>
            <w:hideMark/>
          </w:tcPr>
          <w:p w14:paraId="11CC3382" w14:textId="77777777" w:rsidR="00BD1E70" w:rsidRPr="00BD1E70" w:rsidRDefault="00BD1E70" w:rsidP="00BD1E70">
            <w:pPr>
              <w:jc w:val="right"/>
              <w:rPr>
                <w:rFonts w:cs="Arial"/>
                <w:sz w:val="18"/>
                <w:szCs w:val="18"/>
              </w:rPr>
            </w:pPr>
            <w:r w:rsidRPr="00BD1E70">
              <w:rPr>
                <w:rFonts w:cs="Arial"/>
                <w:sz w:val="18"/>
                <w:szCs w:val="18"/>
              </w:rPr>
              <w:t>3.6</w:t>
            </w:r>
          </w:p>
        </w:tc>
        <w:tc>
          <w:tcPr>
            <w:tcW w:w="889" w:type="pct"/>
            <w:shd w:val="clear" w:color="auto" w:fill="auto"/>
            <w:noWrap/>
            <w:vAlign w:val="center"/>
            <w:hideMark/>
          </w:tcPr>
          <w:p w14:paraId="61E0C835" w14:textId="77777777" w:rsidR="00BD1E70" w:rsidRPr="00BD1E70" w:rsidRDefault="00BD1E70" w:rsidP="00BD1E70">
            <w:pPr>
              <w:jc w:val="right"/>
              <w:rPr>
                <w:rFonts w:cs="Arial"/>
                <w:sz w:val="18"/>
                <w:szCs w:val="18"/>
              </w:rPr>
            </w:pPr>
            <w:r w:rsidRPr="00BD1E70">
              <w:rPr>
                <w:rFonts w:cs="Arial"/>
                <w:sz w:val="18"/>
                <w:szCs w:val="18"/>
              </w:rPr>
              <w:t>84.0</w:t>
            </w:r>
          </w:p>
        </w:tc>
        <w:tc>
          <w:tcPr>
            <w:tcW w:w="1034" w:type="pct"/>
            <w:shd w:val="clear" w:color="auto" w:fill="auto"/>
            <w:noWrap/>
            <w:vAlign w:val="center"/>
            <w:hideMark/>
          </w:tcPr>
          <w:p w14:paraId="076D8C1F" w14:textId="77777777" w:rsidR="00BD1E70" w:rsidRPr="00BD1E70" w:rsidRDefault="00BD1E70" w:rsidP="00BD1E70">
            <w:pPr>
              <w:jc w:val="right"/>
              <w:rPr>
                <w:rFonts w:cs="Arial"/>
                <w:sz w:val="18"/>
                <w:szCs w:val="18"/>
              </w:rPr>
            </w:pPr>
            <w:r w:rsidRPr="00BD1E70">
              <w:rPr>
                <w:rFonts w:cs="Arial"/>
                <w:sz w:val="18"/>
                <w:szCs w:val="18"/>
              </w:rPr>
              <w:t>28.2</w:t>
            </w:r>
          </w:p>
        </w:tc>
        <w:tc>
          <w:tcPr>
            <w:tcW w:w="640" w:type="pct"/>
            <w:shd w:val="clear" w:color="auto" w:fill="auto"/>
            <w:noWrap/>
            <w:vAlign w:val="center"/>
            <w:hideMark/>
          </w:tcPr>
          <w:p w14:paraId="10A54633" w14:textId="77777777" w:rsidR="00BD1E70" w:rsidRPr="00BD1E70" w:rsidRDefault="00BD1E70" w:rsidP="00BD1E70">
            <w:pPr>
              <w:jc w:val="right"/>
              <w:rPr>
                <w:rFonts w:cs="Arial"/>
                <w:sz w:val="18"/>
                <w:szCs w:val="18"/>
              </w:rPr>
            </w:pPr>
            <w:r w:rsidRPr="00BD1E70">
              <w:rPr>
                <w:rFonts w:cs="Arial"/>
                <w:sz w:val="18"/>
                <w:szCs w:val="18"/>
              </w:rPr>
              <w:t>32.2</w:t>
            </w:r>
          </w:p>
        </w:tc>
        <w:tc>
          <w:tcPr>
            <w:tcW w:w="553" w:type="pct"/>
            <w:shd w:val="clear" w:color="auto" w:fill="auto"/>
            <w:noWrap/>
            <w:vAlign w:val="center"/>
            <w:hideMark/>
          </w:tcPr>
          <w:p w14:paraId="2F82CA33" w14:textId="77777777" w:rsidR="00BD1E70" w:rsidRPr="00BD1E70" w:rsidRDefault="00BD1E70" w:rsidP="00BD1E70">
            <w:pPr>
              <w:jc w:val="right"/>
              <w:rPr>
                <w:rFonts w:cs="Arial"/>
                <w:sz w:val="18"/>
                <w:szCs w:val="18"/>
              </w:rPr>
            </w:pPr>
            <w:r w:rsidRPr="00BD1E70">
              <w:rPr>
                <w:rFonts w:cs="Arial"/>
                <w:sz w:val="18"/>
                <w:szCs w:val="18"/>
              </w:rPr>
              <w:t>9</w:t>
            </w:r>
          </w:p>
        </w:tc>
        <w:tc>
          <w:tcPr>
            <w:tcW w:w="506" w:type="pct"/>
            <w:shd w:val="clear" w:color="000000" w:fill="FFFFFF"/>
            <w:noWrap/>
            <w:vAlign w:val="center"/>
            <w:hideMark/>
          </w:tcPr>
          <w:p w14:paraId="4793DECB" w14:textId="77777777" w:rsidR="00BD1E70" w:rsidRPr="00BD1E70" w:rsidRDefault="00BD1E70" w:rsidP="00BD1E70">
            <w:pPr>
              <w:jc w:val="right"/>
              <w:rPr>
                <w:rFonts w:cs="Arial"/>
                <w:sz w:val="18"/>
                <w:szCs w:val="18"/>
              </w:rPr>
            </w:pPr>
            <w:r w:rsidRPr="00BD1E70">
              <w:rPr>
                <w:rFonts w:cs="Arial"/>
                <w:sz w:val="18"/>
                <w:szCs w:val="18"/>
              </w:rPr>
              <w:t>6.8</w:t>
            </w:r>
          </w:p>
        </w:tc>
      </w:tr>
      <w:tr w:rsidR="00BD1E70" w:rsidRPr="00393AB2" w14:paraId="560CECBD" w14:textId="77777777" w:rsidTr="00BD1E70">
        <w:trPr>
          <w:trHeight w:val="266"/>
        </w:trPr>
        <w:tc>
          <w:tcPr>
            <w:tcW w:w="677" w:type="pct"/>
            <w:shd w:val="clear" w:color="auto" w:fill="auto"/>
            <w:noWrap/>
            <w:vAlign w:val="bottom"/>
            <w:hideMark/>
          </w:tcPr>
          <w:p w14:paraId="65F06CF9" w14:textId="77777777" w:rsidR="00BD1E70" w:rsidRDefault="00BD1E70">
            <w:pPr>
              <w:rPr>
                <w:rFonts w:cs="Arial"/>
                <w:sz w:val="18"/>
                <w:szCs w:val="18"/>
              </w:rPr>
            </w:pPr>
            <w:r>
              <w:rPr>
                <w:rFonts w:cs="Arial"/>
                <w:sz w:val="18"/>
                <w:szCs w:val="18"/>
              </w:rPr>
              <w:t>Plymouth</w:t>
            </w:r>
          </w:p>
        </w:tc>
        <w:tc>
          <w:tcPr>
            <w:tcW w:w="701" w:type="pct"/>
            <w:shd w:val="clear" w:color="auto" w:fill="auto"/>
            <w:noWrap/>
            <w:vAlign w:val="center"/>
            <w:hideMark/>
          </w:tcPr>
          <w:p w14:paraId="5391792D" w14:textId="77777777" w:rsidR="00BD1E70" w:rsidRPr="00BD1E70" w:rsidRDefault="00BD1E70" w:rsidP="00BD1E70">
            <w:pPr>
              <w:jc w:val="right"/>
              <w:rPr>
                <w:rFonts w:cs="Arial"/>
                <w:sz w:val="18"/>
                <w:szCs w:val="18"/>
              </w:rPr>
            </w:pPr>
            <w:r w:rsidRPr="00BD1E70">
              <w:rPr>
                <w:rFonts w:cs="Arial"/>
                <w:sz w:val="18"/>
                <w:szCs w:val="18"/>
              </w:rPr>
              <w:t>5.4</w:t>
            </w:r>
          </w:p>
        </w:tc>
        <w:tc>
          <w:tcPr>
            <w:tcW w:w="889" w:type="pct"/>
            <w:shd w:val="clear" w:color="auto" w:fill="auto"/>
            <w:noWrap/>
            <w:vAlign w:val="center"/>
            <w:hideMark/>
          </w:tcPr>
          <w:p w14:paraId="0EE2A2B2" w14:textId="77777777" w:rsidR="00BD1E70" w:rsidRPr="00BD1E70" w:rsidRDefault="00BD1E70" w:rsidP="00BD1E70">
            <w:pPr>
              <w:jc w:val="right"/>
              <w:rPr>
                <w:rFonts w:cs="Arial"/>
                <w:sz w:val="18"/>
                <w:szCs w:val="18"/>
              </w:rPr>
            </w:pPr>
            <w:r w:rsidRPr="00BD1E70">
              <w:rPr>
                <w:rFonts w:cs="Arial"/>
                <w:sz w:val="18"/>
                <w:szCs w:val="18"/>
              </w:rPr>
              <w:t>89.6</w:t>
            </w:r>
          </w:p>
        </w:tc>
        <w:tc>
          <w:tcPr>
            <w:tcW w:w="1034" w:type="pct"/>
            <w:shd w:val="clear" w:color="auto" w:fill="auto"/>
            <w:noWrap/>
            <w:vAlign w:val="center"/>
            <w:hideMark/>
          </w:tcPr>
          <w:p w14:paraId="278836FF" w14:textId="77777777" w:rsidR="00BD1E70" w:rsidRPr="00BD1E70" w:rsidRDefault="00BD1E70" w:rsidP="00BD1E70">
            <w:pPr>
              <w:jc w:val="right"/>
              <w:rPr>
                <w:rFonts w:cs="Arial"/>
                <w:sz w:val="18"/>
                <w:szCs w:val="18"/>
              </w:rPr>
            </w:pPr>
            <w:r w:rsidRPr="00BD1E70">
              <w:rPr>
                <w:rFonts w:cs="Arial"/>
                <w:sz w:val="18"/>
                <w:szCs w:val="18"/>
              </w:rPr>
              <w:t>22.7</w:t>
            </w:r>
          </w:p>
        </w:tc>
        <w:tc>
          <w:tcPr>
            <w:tcW w:w="640" w:type="pct"/>
            <w:shd w:val="clear" w:color="auto" w:fill="auto"/>
            <w:noWrap/>
            <w:vAlign w:val="center"/>
            <w:hideMark/>
          </w:tcPr>
          <w:p w14:paraId="2FB28E2F" w14:textId="77777777" w:rsidR="00BD1E70" w:rsidRPr="00BD1E70" w:rsidRDefault="00BD1E70" w:rsidP="00BD1E70">
            <w:pPr>
              <w:jc w:val="right"/>
              <w:rPr>
                <w:rFonts w:cs="Arial"/>
                <w:sz w:val="18"/>
                <w:szCs w:val="18"/>
              </w:rPr>
            </w:pPr>
            <w:r w:rsidRPr="00BD1E70">
              <w:rPr>
                <w:rFonts w:cs="Arial"/>
                <w:sz w:val="18"/>
                <w:szCs w:val="18"/>
              </w:rPr>
              <w:t>28.7</w:t>
            </w:r>
          </w:p>
        </w:tc>
        <w:tc>
          <w:tcPr>
            <w:tcW w:w="553" w:type="pct"/>
            <w:shd w:val="clear" w:color="auto" w:fill="auto"/>
            <w:noWrap/>
            <w:vAlign w:val="center"/>
            <w:hideMark/>
          </w:tcPr>
          <w:p w14:paraId="700567BB" w14:textId="77777777" w:rsidR="00BD1E70" w:rsidRPr="00BD1E70" w:rsidRDefault="00BD1E70" w:rsidP="00BD1E70">
            <w:pPr>
              <w:jc w:val="right"/>
              <w:rPr>
                <w:rFonts w:cs="Arial"/>
                <w:sz w:val="18"/>
                <w:szCs w:val="18"/>
              </w:rPr>
            </w:pPr>
            <w:r w:rsidRPr="00BD1E70">
              <w:rPr>
                <w:rFonts w:cs="Arial"/>
                <w:sz w:val="18"/>
                <w:szCs w:val="18"/>
              </w:rPr>
              <w:t>5</w:t>
            </w:r>
          </w:p>
        </w:tc>
        <w:tc>
          <w:tcPr>
            <w:tcW w:w="506" w:type="pct"/>
            <w:shd w:val="clear" w:color="000000" w:fill="FFFFFF"/>
            <w:noWrap/>
            <w:vAlign w:val="center"/>
            <w:hideMark/>
          </w:tcPr>
          <w:p w14:paraId="1A6955CA" w14:textId="77777777" w:rsidR="00BD1E70" w:rsidRPr="00BD1E70" w:rsidRDefault="00BD1E70" w:rsidP="00BD1E70">
            <w:pPr>
              <w:jc w:val="right"/>
              <w:rPr>
                <w:rFonts w:cs="Arial"/>
                <w:sz w:val="18"/>
                <w:szCs w:val="18"/>
              </w:rPr>
            </w:pPr>
            <w:r w:rsidRPr="00BD1E70">
              <w:rPr>
                <w:rFonts w:cs="Arial"/>
                <w:sz w:val="18"/>
                <w:szCs w:val="18"/>
              </w:rPr>
              <w:t>2.9</w:t>
            </w:r>
          </w:p>
        </w:tc>
      </w:tr>
      <w:tr w:rsidR="00BD1E70" w:rsidRPr="00393AB2" w14:paraId="40DF9CD6" w14:textId="77777777" w:rsidTr="00BD1E70">
        <w:trPr>
          <w:trHeight w:val="266"/>
        </w:trPr>
        <w:tc>
          <w:tcPr>
            <w:tcW w:w="677" w:type="pct"/>
            <w:shd w:val="clear" w:color="auto" w:fill="auto"/>
            <w:noWrap/>
            <w:vAlign w:val="bottom"/>
            <w:hideMark/>
          </w:tcPr>
          <w:p w14:paraId="48E2FE01" w14:textId="77777777" w:rsidR="00BD1E70" w:rsidRDefault="00BD1E70">
            <w:pPr>
              <w:rPr>
                <w:rFonts w:cs="Arial"/>
                <w:sz w:val="18"/>
                <w:szCs w:val="18"/>
              </w:rPr>
            </w:pPr>
            <w:r>
              <w:rPr>
                <w:rFonts w:cs="Arial"/>
                <w:sz w:val="18"/>
                <w:szCs w:val="18"/>
              </w:rPr>
              <w:t>Quincy</w:t>
            </w:r>
          </w:p>
        </w:tc>
        <w:tc>
          <w:tcPr>
            <w:tcW w:w="701" w:type="pct"/>
            <w:shd w:val="clear" w:color="auto" w:fill="auto"/>
            <w:noWrap/>
            <w:vAlign w:val="center"/>
            <w:hideMark/>
          </w:tcPr>
          <w:p w14:paraId="4737430E" w14:textId="77777777" w:rsidR="00BD1E70" w:rsidRPr="00BD1E70" w:rsidRDefault="00BD1E70" w:rsidP="00BD1E70">
            <w:pPr>
              <w:jc w:val="right"/>
              <w:rPr>
                <w:rFonts w:cs="Arial"/>
                <w:sz w:val="18"/>
                <w:szCs w:val="18"/>
              </w:rPr>
            </w:pPr>
            <w:r w:rsidRPr="00BD1E70">
              <w:rPr>
                <w:rFonts w:cs="Arial"/>
                <w:sz w:val="18"/>
                <w:szCs w:val="18"/>
              </w:rPr>
              <w:t>7.4</w:t>
            </w:r>
          </w:p>
        </w:tc>
        <w:tc>
          <w:tcPr>
            <w:tcW w:w="889" w:type="pct"/>
            <w:shd w:val="clear" w:color="auto" w:fill="auto"/>
            <w:noWrap/>
            <w:vAlign w:val="center"/>
            <w:hideMark/>
          </w:tcPr>
          <w:p w14:paraId="2E144FFF" w14:textId="77777777" w:rsidR="00BD1E70" w:rsidRPr="00BD1E70" w:rsidRDefault="00BD1E70" w:rsidP="00BD1E70">
            <w:pPr>
              <w:jc w:val="right"/>
              <w:rPr>
                <w:rFonts w:cs="Arial"/>
                <w:sz w:val="18"/>
                <w:szCs w:val="18"/>
              </w:rPr>
            </w:pPr>
            <w:r w:rsidRPr="00BD1E70">
              <w:rPr>
                <w:rFonts w:cs="Arial"/>
                <w:sz w:val="18"/>
                <w:szCs w:val="18"/>
              </w:rPr>
              <w:t>85.7</w:t>
            </w:r>
          </w:p>
        </w:tc>
        <w:tc>
          <w:tcPr>
            <w:tcW w:w="1034" w:type="pct"/>
            <w:shd w:val="clear" w:color="auto" w:fill="auto"/>
            <w:noWrap/>
            <w:vAlign w:val="center"/>
            <w:hideMark/>
          </w:tcPr>
          <w:p w14:paraId="5C4DB04B" w14:textId="77777777" w:rsidR="00BD1E70" w:rsidRPr="00BD1E70" w:rsidRDefault="00BD1E70" w:rsidP="00BD1E70">
            <w:pPr>
              <w:jc w:val="right"/>
              <w:rPr>
                <w:rFonts w:cs="Arial"/>
                <w:sz w:val="18"/>
                <w:szCs w:val="18"/>
              </w:rPr>
            </w:pPr>
            <w:r w:rsidRPr="00BD1E70">
              <w:rPr>
                <w:rFonts w:cs="Arial"/>
                <w:sz w:val="18"/>
                <w:szCs w:val="18"/>
              </w:rPr>
              <w:t>30.0</w:t>
            </w:r>
          </w:p>
        </w:tc>
        <w:tc>
          <w:tcPr>
            <w:tcW w:w="640" w:type="pct"/>
            <w:shd w:val="clear" w:color="auto" w:fill="auto"/>
            <w:noWrap/>
            <w:vAlign w:val="center"/>
            <w:hideMark/>
          </w:tcPr>
          <w:p w14:paraId="2B71121A" w14:textId="77777777" w:rsidR="00BD1E70" w:rsidRPr="00BD1E70" w:rsidRDefault="00BD1E70" w:rsidP="00BD1E70">
            <w:pPr>
              <w:jc w:val="right"/>
              <w:rPr>
                <w:rFonts w:cs="Arial"/>
                <w:sz w:val="18"/>
                <w:szCs w:val="18"/>
              </w:rPr>
            </w:pPr>
            <w:r w:rsidRPr="00BD1E70">
              <w:rPr>
                <w:rFonts w:cs="Arial"/>
                <w:sz w:val="18"/>
                <w:szCs w:val="18"/>
              </w:rPr>
              <w:t>22.4</w:t>
            </w:r>
          </w:p>
        </w:tc>
        <w:tc>
          <w:tcPr>
            <w:tcW w:w="553" w:type="pct"/>
            <w:shd w:val="clear" w:color="auto" w:fill="auto"/>
            <w:noWrap/>
            <w:vAlign w:val="center"/>
            <w:hideMark/>
          </w:tcPr>
          <w:p w14:paraId="2BD035A8"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c>
          <w:tcPr>
            <w:tcW w:w="506" w:type="pct"/>
            <w:shd w:val="clear" w:color="000000" w:fill="FFFFFF"/>
            <w:noWrap/>
            <w:vAlign w:val="center"/>
            <w:hideMark/>
          </w:tcPr>
          <w:p w14:paraId="6DA72913"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r>
      <w:tr w:rsidR="00BD1E70" w:rsidRPr="00393AB2" w14:paraId="57C2A3FB" w14:textId="77777777" w:rsidTr="00BD1E70">
        <w:trPr>
          <w:trHeight w:val="266"/>
        </w:trPr>
        <w:tc>
          <w:tcPr>
            <w:tcW w:w="677" w:type="pct"/>
            <w:shd w:val="clear" w:color="auto" w:fill="auto"/>
            <w:noWrap/>
            <w:vAlign w:val="bottom"/>
            <w:hideMark/>
          </w:tcPr>
          <w:p w14:paraId="5D909CF9" w14:textId="77777777" w:rsidR="00BD1E70" w:rsidRDefault="00BD1E70">
            <w:pPr>
              <w:rPr>
                <w:rFonts w:cs="Arial"/>
                <w:sz w:val="18"/>
                <w:szCs w:val="18"/>
              </w:rPr>
            </w:pPr>
            <w:r>
              <w:rPr>
                <w:rFonts w:cs="Arial"/>
                <w:sz w:val="18"/>
                <w:szCs w:val="18"/>
              </w:rPr>
              <w:t>Revere</w:t>
            </w:r>
          </w:p>
        </w:tc>
        <w:tc>
          <w:tcPr>
            <w:tcW w:w="701" w:type="pct"/>
            <w:shd w:val="clear" w:color="auto" w:fill="auto"/>
            <w:noWrap/>
            <w:vAlign w:val="center"/>
            <w:hideMark/>
          </w:tcPr>
          <w:p w14:paraId="0FE2F77E" w14:textId="77777777" w:rsidR="00BD1E70" w:rsidRPr="00BD1E70" w:rsidRDefault="00BD1E70" w:rsidP="00BD1E70">
            <w:pPr>
              <w:jc w:val="right"/>
              <w:rPr>
                <w:rFonts w:cs="Arial"/>
                <w:sz w:val="18"/>
                <w:szCs w:val="18"/>
              </w:rPr>
            </w:pPr>
            <w:r w:rsidRPr="00BD1E70">
              <w:rPr>
                <w:rFonts w:cs="Arial"/>
                <w:sz w:val="18"/>
                <w:szCs w:val="18"/>
              </w:rPr>
              <w:t>3.0</w:t>
            </w:r>
          </w:p>
        </w:tc>
        <w:tc>
          <w:tcPr>
            <w:tcW w:w="889" w:type="pct"/>
            <w:shd w:val="clear" w:color="auto" w:fill="auto"/>
            <w:noWrap/>
            <w:vAlign w:val="center"/>
            <w:hideMark/>
          </w:tcPr>
          <w:p w14:paraId="113D59FE" w14:textId="77777777" w:rsidR="00BD1E70" w:rsidRPr="00BD1E70" w:rsidRDefault="00BD1E70" w:rsidP="00BD1E70">
            <w:pPr>
              <w:jc w:val="right"/>
              <w:rPr>
                <w:rFonts w:cs="Arial"/>
                <w:sz w:val="18"/>
                <w:szCs w:val="18"/>
              </w:rPr>
            </w:pPr>
            <w:r w:rsidRPr="00BD1E70">
              <w:rPr>
                <w:rFonts w:cs="Arial"/>
                <w:sz w:val="18"/>
                <w:szCs w:val="18"/>
              </w:rPr>
              <w:t>79.1</w:t>
            </w:r>
          </w:p>
        </w:tc>
        <w:tc>
          <w:tcPr>
            <w:tcW w:w="1034" w:type="pct"/>
            <w:shd w:val="clear" w:color="auto" w:fill="auto"/>
            <w:noWrap/>
            <w:vAlign w:val="center"/>
            <w:hideMark/>
          </w:tcPr>
          <w:p w14:paraId="79B2281B" w14:textId="77777777" w:rsidR="00BD1E70" w:rsidRPr="00BD1E70" w:rsidRDefault="00BD1E70" w:rsidP="00BD1E70">
            <w:pPr>
              <w:jc w:val="right"/>
              <w:rPr>
                <w:rFonts w:cs="Arial"/>
                <w:sz w:val="18"/>
                <w:szCs w:val="18"/>
              </w:rPr>
            </w:pPr>
            <w:r w:rsidRPr="00BD1E70">
              <w:rPr>
                <w:rFonts w:cs="Arial"/>
                <w:sz w:val="18"/>
                <w:szCs w:val="18"/>
              </w:rPr>
              <w:t>63.1</w:t>
            </w:r>
          </w:p>
        </w:tc>
        <w:tc>
          <w:tcPr>
            <w:tcW w:w="640" w:type="pct"/>
            <w:shd w:val="clear" w:color="auto" w:fill="auto"/>
            <w:noWrap/>
            <w:vAlign w:val="center"/>
            <w:hideMark/>
          </w:tcPr>
          <w:p w14:paraId="42B994E9" w14:textId="77777777" w:rsidR="00BD1E70" w:rsidRPr="00BD1E70" w:rsidRDefault="00BD1E70" w:rsidP="00BD1E70">
            <w:pPr>
              <w:jc w:val="right"/>
              <w:rPr>
                <w:rFonts w:cs="Arial"/>
                <w:sz w:val="18"/>
                <w:szCs w:val="18"/>
              </w:rPr>
            </w:pPr>
            <w:r w:rsidRPr="00BD1E70">
              <w:rPr>
                <w:rFonts w:cs="Arial"/>
                <w:sz w:val="18"/>
                <w:szCs w:val="18"/>
              </w:rPr>
              <w:t>35.5</w:t>
            </w:r>
          </w:p>
        </w:tc>
        <w:tc>
          <w:tcPr>
            <w:tcW w:w="553" w:type="pct"/>
            <w:shd w:val="clear" w:color="auto" w:fill="auto"/>
            <w:noWrap/>
            <w:vAlign w:val="center"/>
            <w:hideMark/>
          </w:tcPr>
          <w:p w14:paraId="64928748" w14:textId="77777777" w:rsidR="00BD1E70" w:rsidRPr="00BD1E70" w:rsidRDefault="00BD1E70" w:rsidP="00BD1E70">
            <w:pPr>
              <w:jc w:val="right"/>
              <w:rPr>
                <w:rFonts w:cs="Arial"/>
                <w:sz w:val="18"/>
                <w:szCs w:val="18"/>
              </w:rPr>
            </w:pPr>
            <w:r w:rsidRPr="00BD1E70">
              <w:rPr>
                <w:rFonts w:cs="Arial"/>
                <w:sz w:val="18"/>
                <w:szCs w:val="18"/>
              </w:rPr>
              <w:t>12</w:t>
            </w:r>
          </w:p>
        </w:tc>
        <w:tc>
          <w:tcPr>
            <w:tcW w:w="506" w:type="pct"/>
            <w:shd w:val="clear" w:color="000000" w:fill="FFFFFF"/>
            <w:noWrap/>
            <w:vAlign w:val="center"/>
            <w:hideMark/>
          </w:tcPr>
          <w:p w14:paraId="645CD0C9" w14:textId="77777777" w:rsidR="00BD1E70" w:rsidRPr="00BD1E70" w:rsidRDefault="00BD1E70" w:rsidP="00BD1E70">
            <w:pPr>
              <w:jc w:val="right"/>
              <w:rPr>
                <w:rFonts w:cs="Arial"/>
                <w:sz w:val="18"/>
                <w:szCs w:val="18"/>
              </w:rPr>
            </w:pPr>
            <w:r w:rsidRPr="00BD1E70">
              <w:rPr>
                <w:rFonts w:cs="Arial"/>
                <w:sz w:val="18"/>
                <w:szCs w:val="18"/>
              </w:rPr>
              <w:t>7.1</w:t>
            </w:r>
          </w:p>
        </w:tc>
      </w:tr>
      <w:tr w:rsidR="00BD1E70" w:rsidRPr="00393AB2" w14:paraId="6EB56998" w14:textId="77777777" w:rsidTr="00BD1E70">
        <w:trPr>
          <w:trHeight w:val="266"/>
        </w:trPr>
        <w:tc>
          <w:tcPr>
            <w:tcW w:w="677" w:type="pct"/>
            <w:shd w:val="clear" w:color="auto" w:fill="auto"/>
            <w:noWrap/>
            <w:vAlign w:val="bottom"/>
            <w:hideMark/>
          </w:tcPr>
          <w:p w14:paraId="6119C2C7" w14:textId="77777777" w:rsidR="00BD1E70" w:rsidRDefault="00BD1E70">
            <w:pPr>
              <w:rPr>
                <w:rFonts w:cs="Arial"/>
                <w:sz w:val="18"/>
                <w:szCs w:val="18"/>
              </w:rPr>
            </w:pPr>
            <w:r>
              <w:rPr>
                <w:rFonts w:cs="Arial"/>
                <w:sz w:val="18"/>
                <w:szCs w:val="18"/>
              </w:rPr>
              <w:t>Salem</w:t>
            </w:r>
          </w:p>
        </w:tc>
        <w:tc>
          <w:tcPr>
            <w:tcW w:w="701" w:type="pct"/>
            <w:shd w:val="clear" w:color="auto" w:fill="auto"/>
            <w:noWrap/>
            <w:vAlign w:val="center"/>
            <w:hideMark/>
          </w:tcPr>
          <w:p w14:paraId="34522A08" w14:textId="77777777" w:rsidR="00BD1E70" w:rsidRPr="00BD1E70" w:rsidRDefault="00BD1E70" w:rsidP="00BD1E70">
            <w:pPr>
              <w:jc w:val="right"/>
              <w:rPr>
                <w:rFonts w:cs="Arial"/>
                <w:sz w:val="18"/>
                <w:szCs w:val="18"/>
              </w:rPr>
            </w:pPr>
            <w:r w:rsidRPr="00BD1E70">
              <w:rPr>
                <w:rFonts w:cs="Arial"/>
                <w:sz w:val="18"/>
                <w:szCs w:val="18"/>
              </w:rPr>
              <w:t>3.5</w:t>
            </w:r>
          </w:p>
        </w:tc>
        <w:tc>
          <w:tcPr>
            <w:tcW w:w="889" w:type="pct"/>
            <w:shd w:val="clear" w:color="auto" w:fill="auto"/>
            <w:noWrap/>
            <w:vAlign w:val="center"/>
            <w:hideMark/>
          </w:tcPr>
          <w:p w14:paraId="4F23314C" w14:textId="77777777" w:rsidR="00BD1E70" w:rsidRPr="00BD1E70" w:rsidRDefault="00BD1E70" w:rsidP="00BD1E70">
            <w:pPr>
              <w:jc w:val="right"/>
              <w:rPr>
                <w:rFonts w:cs="Arial"/>
                <w:sz w:val="18"/>
                <w:szCs w:val="18"/>
              </w:rPr>
            </w:pPr>
            <w:r w:rsidRPr="00BD1E70">
              <w:rPr>
                <w:rFonts w:cs="Arial"/>
                <w:sz w:val="18"/>
                <w:szCs w:val="18"/>
              </w:rPr>
              <w:t>81.3</w:t>
            </w:r>
          </w:p>
        </w:tc>
        <w:tc>
          <w:tcPr>
            <w:tcW w:w="1034" w:type="pct"/>
            <w:shd w:val="clear" w:color="auto" w:fill="auto"/>
            <w:noWrap/>
            <w:vAlign w:val="center"/>
            <w:hideMark/>
          </w:tcPr>
          <w:p w14:paraId="142719E3" w14:textId="77777777" w:rsidR="00BD1E70" w:rsidRPr="00BD1E70" w:rsidRDefault="00BD1E70" w:rsidP="00BD1E70">
            <w:pPr>
              <w:jc w:val="right"/>
              <w:rPr>
                <w:rFonts w:cs="Arial"/>
                <w:sz w:val="18"/>
                <w:szCs w:val="18"/>
              </w:rPr>
            </w:pPr>
            <w:r w:rsidRPr="00BD1E70">
              <w:rPr>
                <w:rFonts w:cs="Arial"/>
                <w:sz w:val="18"/>
                <w:szCs w:val="18"/>
              </w:rPr>
              <w:t>38.7</w:t>
            </w:r>
          </w:p>
        </w:tc>
        <w:tc>
          <w:tcPr>
            <w:tcW w:w="640" w:type="pct"/>
            <w:shd w:val="clear" w:color="auto" w:fill="auto"/>
            <w:noWrap/>
            <w:vAlign w:val="center"/>
            <w:hideMark/>
          </w:tcPr>
          <w:p w14:paraId="3B18D4CF" w14:textId="77777777" w:rsidR="00BD1E70" w:rsidRPr="00BD1E70" w:rsidRDefault="00BD1E70" w:rsidP="00BD1E70">
            <w:pPr>
              <w:jc w:val="right"/>
              <w:rPr>
                <w:rFonts w:cs="Arial"/>
                <w:sz w:val="18"/>
                <w:szCs w:val="18"/>
              </w:rPr>
            </w:pPr>
            <w:r w:rsidRPr="00BD1E70">
              <w:rPr>
                <w:rFonts w:cs="Arial"/>
                <w:sz w:val="18"/>
                <w:szCs w:val="18"/>
              </w:rPr>
              <w:t>35.5</w:t>
            </w:r>
          </w:p>
        </w:tc>
        <w:tc>
          <w:tcPr>
            <w:tcW w:w="553" w:type="pct"/>
            <w:shd w:val="clear" w:color="auto" w:fill="auto"/>
            <w:noWrap/>
            <w:vAlign w:val="center"/>
            <w:hideMark/>
          </w:tcPr>
          <w:p w14:paraId="42A8DDA5" w14:textId="77777777" w:rsidR="00BD1E70" w:rsidRPr="00BD1E70" w:rsidRDefault="00BD1E70" w:rsidP="00BD1E70">
            <w:pPr>
              <w:jc w:val="right"/>
              <w:rPr>
                <w:rFonts w:cs="Arial"/>
                <w:sz w:val="18"/>
                <w:szCs w:val="18"/>
              </w:rPr>
            </w:pPr>
            <w:r w:rsidRPr="00BD1E70">
              <w:rPr>
                <w:rFonts w:cs="Arial"/>
                <w:sz w:val="18"/>
                <w:szCs w:val="18"/>
              </w:rPr>
              <w:t>9</w:t>
            </w:r>
          </w:p>
        </w:tc>
        <w:tc>
          <w:tcPr>
            <w:tcW w:w="506" w:type="pct"/>
            <w:shd w:val="clear" w:color="000000" w:fill="FFFFFF"/>
            <w:noWrap/>
            <w:vAlign w:val="center"/>
            <w:hideMark/>
          </w:tcPr>
          <w:p w14:paraId="634BD19D" w14:textId="77777777" w:rsidR="00BD1E70" w:rsidRPr="00BD1E70" w:rsidRDefault="00BD1E70" w:rsidP="00BD1E70">
            <w:pPr>
              <w:jc w:val="right"/>
              <w:rPr>
                <w:rFonts w:cs="Arial"/>
                <w:sz w:val="18"/>
                <w:szCs w:val="18"/>
              </w:rPr>
            </w:pPr>
            <w:r w:rsidRPr="00BD1E70">
              <w:rPr>
                <w:rFonts w:cs="Arial"/>
                <w:sz w:val="18"/>
                <w:szCs w:val="18"/>
              </w:rPr>
              <w:t>5.7</w:t>
            </w:r>
          </w:p>
        </w:tc>
      </w:tr>
      <w:tr w:rsidR="00BD1E70" w:rsidRPr="00393AB2" w14:paraId="7E2E6E1A" w14:textId="77777777" w:rsidTr="00BD1E70">
        <w:trPr>
          <w:trHeight w:val="266"/>
        </w:trPr>
        <w:tc>
          <w:tcPr>
            <w:tcW w:w="677" w:type="pct"/>
            <w:shd w:val="clear" w:color="auto" w:fill="auto"/>
            <w:noWrap/>
            <w:vAlign w:val="bottom"/>
            <w:hideMark/>
          </w:tcPr>
          <w:p w14:paraId="40A0EC32" w14:textId="77777777" w:rsidR="00BD1E70" w:rsidRDefault="00BD1E70">
            <w:pPr>
              <w:rPr>
                <w:rFonts w:cs="Arial"/>
                <w:sz w:val="18"/>
                <w:szCs w:val="18"/>
              </w:rPr>
            </w:pPr>
            <w:r>
              <w:rPr>
                <w:rFonts w:cs="Arial"/>
                <w:sz w:val="18"/>
                <w:szCs w:val="18"/>
              </w:rPr>
              <w:t>Somerville</w:t>
            </w:r>
          </w:p>
        </w:tc>
        <w:tc>
          <w:tcPr>
            <w:tcW w:w="701" w:type="pct"/>
            <w:shd w:val="clear" w:color="auto" w:fill="auto"/>
            <w:noWrap/>
            <w:vAlign w:val="center"/>
            <w:hideMark/>
          </w:tcPr>
          <w:p w14:paraId="78921D4B" w14:textId="77777777" w:rsidR="00BD1E70" w:rsidRPr="00BD1E70" w:rsidRDefault="00BD1E70" w:rsidP="00BD1E70">
            <w:pPr>
              <w:jc w:val="right"/>
              <w:rPr>
                <w:rFonts w:cs="Arial"/>
                <w:sz w:val="18"/>
                <w:szCs w:val="18"/>
              </w:rPr>
            </w:pPr>
            <w:r w:rsidRPr="00BD1E70">
              <w:rPr>
                <w:rFonts w:cs="Arial"/>
                <w:sz w:val="18"/>
                <w:szCs w:val="18"/>
              </w:rPr>
              <w:t>5.3</w:t>
            </w:r>
          </w:p>
        </w:tc>
        <w:tc>
          <w:tcPr>
            <w:tcW w:w="889" w:type="pct"/>
            <w:shd w:val="clear" w:color="auto" w:fill="auto"/>
            <w:noWrap/>
            <w:vAlign w:val="center"/>
            <w:hideMark/>
          </w:tcPr>
          <w:p w14:paraId="187AAC00" w14:textId="77777777" w:rsidR="00BD1E70" w:rsidRPr="00BD1E70" w:rsidRDefault="00BD1E70" w:rsidP="00BD1E70">
            <w:pPr>
              <w:jc w:val="right"/>
              <w:rPr>
                <w:rFonts w:cs="Arial"/>
                <w:sz w:val="18"/>
                <w:szCs w:val="18"/>
              </w:rPr>
            </w:pPr>
            <w:r w:rsidRPr="00BD1E70">
              <w:rPr>
                <w:rFonts w:cs="Arial"/>
                <w:sz w:val="18"/>
                <w:szCs w:val="18"/>
              </w:rPr>
              <w:t>86.0</w:t>
            </w:r>
          </w:p>
        </w:tc>
        <w:tc>
          <w:tcPr>
            <w:tcW w:w="1034" w:type="pct"/>
            <w:shd w:val="clear" w:color="auto" w:fill="auto"/>
            <w:noWrap/>
            <w:vAlign w:val="center"/>
            <w:hideMark/>
          </w:tcPr>
          <w:p w14:paraId="35254941" w14:textId="77777777" w:rsidR="00BD1E70" w:rsidRPr="00BD1E70" w:rsidRDefault="00BD1E70" w:rsidP="00BD1E70">
            <w:pPr>
              <w:jc w:val="right"/>
              <w:rPr>
                <w:rFonts w:cs="Arial"/>
                <w:sz w:val="18"/>
                <w:szCs w:val="18"/>
              </w:rPr>
            </w:pPr>
            <w:r w:rsidRPr="00BD1E70">
              <w:rPr>
                <w:rFonts w:cs="Arial"/>
                <w:sz w:val="18"/>
                <w:szCs w:val="18"/>
              </w:rPr>
              <w:t>24.0</w:t>
            </w:r>
          </w:p>
        </w:tc>
        <w:tc>
          <w:tcPr>
            <w:tcW w:w="640" w:type="pct"/>
            <w:shd w:val="clear" w:color="auto" w:fill="auto"/>
            <w:noWrap/>
            <w:vAlign w:val="center"/>
            <w:hideMark/>
          </w:tcPr>
          <w:p w14:paraId="72780080" w14:textId="77777777" w:rsidR="00BD1E70" w:rsidRPr="00BD1E70" w:rsidRDefault="00BD1E70" w:rsidP="00BD1E70">
            <w:pPr>
              <w:jc w:val="right"/>
              <w:rPr>
                <w:rFonts w:cs="Arial"/>
                <w:sz w:val="18"/>
                <w:szCs w:val="18"/>
              </w:rPr>
            </w:pPr>
            <w:r w:rsidRPr="00BD1E70">
              <w:rPr>
                <w:rFonts w:cs="Arial"/>
                <w:sz w:val="18"/>
                <w:szCs w:val="18"/>
              </w:rPr>
              <w:t>21.5</w:t>
            </w:r>
          </w:p>
        </w:tc>
        <w:tc>
          <w:tcPr>
            <w:tcW w:w="553" w:type="pct"/>
            <w:shd w:val="clear" w:color="auto" w:fill="auto"/>
            <w:noWrap/>
            <w:vAlign w:val="center"/>
            <w:hideMark/>
          </w:tcPr>
          <w:p w14:paraId="00B8300E" w14:textId="77777777" w:rsidR="00BD1E70" w:rsidRPr="00BD1E70" w:rsidRDefault="00BD1E70" w:rsidP="00BD1E70">
            <w:pPr>
              <w:jc w:val="right"/>
              <w:rPr>
                <w:rFonts w:cs="Arial"/>
                <w:sz w:val="18"/>
                <w:szCs w:val="18"/>
              </w:rPr>
            </w:pPr>
            <w:r w:rsidRPr="00BD1E70">
              <w:rPr>
                <w:rFonts w:cs="Arial"/>
                <w:sz w:val="18"/>
                <w:szCs w:val="18"/>
              </w:rPr>
              <w:t>5</w:t>
            </w:r>
          </w:p>
        </w:tc>
        <w:tc>
          <w:tcPr>
            <w:tcW w:w="506" w:type="pct"/>
            <w:shd w:val="clear" w:color="000000" w:fill="FFFFFF"/>
            <w:noWrap/>
            <w:vAlign w:val="center"/>
            <w:hideMark/>
          </w:tcPr>
          <w:p w14:paraId="35183ECF" w14:textId="77777777" w:rsidR="00BD1E70" w:rsidRPr="00BD1E70" w:rsidRDefault="00BD1E70" w:rsidP="00BD1E70">
            <w:pPr>
              <w:jc w:val="right"/>
              <w:rPr>
                <w:rFonts w:cs="Arial"/>
                <w:sz w:val="18"/>
                <w:szCs w:val="18"/>
              </w:rPr>
            </w:pPr>
            <w:r w:rsidRPr="00BD1E70">
              <w:rPr>
                <w:rFonts w:cs="Arial"/>
                <w:sz w:val="18"/>
                <w:szCs w:val="18"/>
              </w:rPr>
              <w:t>3.3</w:t>
            </w:r>
          </w:p>
        </w:tc>
      </w:tr>
      <w:tr w:rsidR="00BD1E70" w:rsidRPr="00393AB2" w14:paraId="46ACFD62" w14:textId="77777777" w:rsidTr="00BD1E70">
        <w:trPr>
          <w:trHeight w:val="266"/>
        </w:trPr>
        <w:tc>
          <w:tcPr>
            <w:tcW w:w="677" w:type="pct"/>
            <w:shd w:val="clear" w:color="auto" w:fill="auto"/>
            <w:noWrap/>
            <w:vAlign w:val="bottom"/>
            <w:hideMark/>
          </w:tcPr>
          <w:p w14:paraId="5642DE28" w14:textId="77777777" w:rsidR="00BD1E70" w:rsidRDefault="00BD1E70">
            <w:pPr>
              <w:rPr>
                <w:rFonts w:cs="Arial"/>
                <w:sz w:val="18"/>
                <w:szCs w:val="18"/>
              </w:rPr>
            </w:pPr>
            <w:r>
              <w:rPr>
                <w:rFonts w:cs="Arial"/>
                <w:sz w:val="18"/>
                <w:szCs w:val="18"/>
              </w:rPr>
              <w:t>Springfield</w:t>
            </w:r>
          </w:p>
        </w:tc>
        <w:tc>
          <w:tcPr>
            <w:tcW w:w="701" w:type="pct"/>
            <w:shd w:val="clear" w:color="auto" w:fill="auto"/>
            <w:noWrap/>
            <w:vAlign w:val="center"/>
            <w:hideMark/>
          </w:tcPr>
          <w:p w14:paraId="5E518CC1" w14:textId="77777777" w:rsidR="00BD1E70" w:rsidRPr="00BD1E70" w:rsidRDefault="00BD1E70" w:rsidP="00BD1E70">
            <w:pPr>
              <w:jc w:val="right"/>
              <w:rPr>
                <w:rFonts w:cs="Arial"/>
                <w:sz w:val="18"/>
                <w:szCs w:val="18"/>
              </w:rPr>
            </w:pPr>
            <w:r w:rsidRPr="00BD1E70">
              <w:rPr>
                <w:rFonts w:cs="Arial"/>
                <w:sz w:val="18"/>
                <w:szCs w:val="18"/>
              </w:rPr>
              <w:t>9.0</w:t>
            </w:r>
          </w:p>
        </w:tc>
        <w:tc>
          <w:tcPr>
            <w:tcW w:w="889" w:type="pct"/>
            <w:shd w:val="clear" w:color="auto" w:fill="auto"/>
            <w:noWrap/>
            <w:vAlign w:val="center"/>
            <w:hideMark/>
          </w:tcPr>
          <w:p w14:paraId="7991BB5A" w14:textId="77777777" w:rsidR="00BD1E70" w:rsidRPr="00BD1E70" w:rsidRDefault="00BD1E70" w:rsidP="00BD1E70">
            <w:pPr>
              <w:jc w:val="right"/>
              <w:rPr>
                <w:rFonts w:cs="Arial"/>
                <w:sz w:val="18"/>
                <w:szCs w:val="18"/>
              </w:rPr>
            </w:pPr>
            <w:r w:rsidRPr="00BD1E70">
              <w:rPr>
                <w:rFonts w:cs="Arial"/>
                <w:sz w:val="18"/>
                <w:szCs w:val="18"/>
              </w:rPr>
              <w:t>76.9</w:t>
            </w:r>
          </w:p>
        </w:tc>
        <w:tc>
          <w:tcPr>
            <w:tcW w:w="1034" w:type="pct"/>
            <w:shd w:val="clear" w:color="auto" w:fill="auto"/>
            <w:noWrap/>
            <w:vAlign w:val="center"/>
            <w:hideMark/>
          </w:tcPr>
          <w:p w14:paraId="66CD5378" w14:textId="77777777" w:rsidR="00BD1E70" w:rsidRPr="00BD1E70" w:rsidRDefault="00BD1E70" w:rsidP="00BD1E70">
            <w:pPr>
              <w:jc w:val="right"/>
              <w:rPr>
                <w:rFonts w:cs="Arial"/>
                <w:sz w:val="18"/>
                <w:szCs w:val="18"/>
              </w:rPr>
            </w:pPr>
            <w:r w:rsidRPr="00BD1E70">
              <w:rPr>
                <w:rFonts w:cs="Arial"/>
                <w:sz w:val="18"/>
                <w:szCs w:val="18"/>
              </w:rPr>
              <w:t>80.5</w:t>
            </w:r>
          </w:p>
        </w:tc>
        <w:tc>
          <w:tcPr>
            <w:tcW w:w="640" w:type="pct"/>
            <w:shd w:val="clear" w:color="auto" w:fill="auto"/>
            <w:noWrap/>
            <w:vAlign w:val="center"/>
            <w:hideMark/>
          </w:tcPr>
          <w:p w14:paraId="6E081276" w14:textId="77777777" w:rsidR="00BD1E70" w:rsidRPr="00BD1E70" w:rsidRDefault="00BD1E70" w:rsidP="00BD1E70">
            <w:pPr>
              <w:jc w:val="right"/>
              <w:rPr>
                <w:rFonts w:cs="Arial"/>
                <w:sz w:val="18"/>
                <w:szCs w:val="18"/>
              </w:rPr>
            </w:pPr>
            <w:r w:rsidRPr="00BD1E70">
              <w:rPr>
                <w:rFonts w:cs="Arial"/>
                <w:sz w:val="18"/>
                <w:szCs w:val="18"/>
              </w:rPr>
              <w:t>71.2</w:t>
            </w:r>
          </w:p>
        </w:tc>
        <w:tc>
          <w:tcPr>
            <w:tcW w:w="553" w:type="pct"/>
            <w:shd w:val="clear" w:color="auto" w:fill="auto"/>
            <w:noWrap/>
            <w:vAlign w:val="center"/>
            <w:hideMark/>
          </w:tcPr>
          <w:p w14:paraId="46B919F9" w14:textId="77777777" w:rsidR="00BD1E70" w:rsidRPr="00BD1E70" w:rsidRDefault="00BD1E70" w:rsidP="00BD1E70">
            <w:pPr>
              <w:jc w:val="right"/>
              <w:rPr>
                <w:rFonts w:cs="Arial"/>
                <w:sz w:val="18"/>
                <w:szCs w:val="18"/>
              </w:rPr>
            </w:pPr>
            <w:r w:rsidRPr="00BD1E70">
              <w:rPr>
                <w:rFonts w:cs="Arial"/>
                <w:sz w:val="18"/>
                <w:szCs w:val="18"/>
              </w:rPr>
              <w:t>174</w:t>
            </w:r>
          </w:p>
        </w:tc>
        <w:tc>
          <w:tcPr>
            <w:tcW w:w="506" w:type="pct"/>
            <w:shd w:val="clear" w:color="000000" w:fill="FFFFFF"/>
            <w:noWrap/>
            <w:vAlign w:val="center"/>
            <w:hideMark/>
          </w:tcPr>
          <w:p w14:paraId="46264EE2" w14:textId="77777777" w:rsidR="00BD1E70" w:rsidRPr="00BD1E70" w:rsidRDefault="00BD1E70" w:rsidP="00BD1E70">
            <w:pPr>
              <w:jc w:val="right"/>
              <w:rPr>
                <w:rFonts w:cs="Arial"/>
                <w:sz w:val="18"/>
                <w:szCs w:val="18"/>
              </w:rPr>
            </w:pPr>
            <w:r w:rsidRPr="00BD1E70">
              <w:rPr>
                <w:rFonts w:cs="Arial"/>
                <w:sz w:val="18"/>
                <w:szCs w:val="18"/>
              </w:rPr>
              <w:t>28.0</w:t>
            </w:r>
          </w:p>
        </w:tc>
      </w:tr>
      <w:tr w:rsidR="00BD1E70" w:rsidRPr="00393AB2" w14:paraId="4660752F" w14:textId="77777777" w:rsidTr="00BD1E70">
        <w:trPr>
          <w:trHeight w:val="266"/>
        </w:trPr>
        <w:tc>
          <w:tcPr>
            <w:tcW w:w="677" w:type="pct"/>
            <w:shd w:val="clear" w:color="auto" w:fill="auto"/>
            <w:noWrap/>
            <w:vAlign w:val="bottom"/>
            <w:hideMark/>
          </w:tcPr>
          <w:p w14:paraId="758164CD" w14:textId="77777777" w:rsidR="00BD1E70" w:rsidRDefault="00BD1E70">
            <w:pPr>
              <w:rPr>
                <w:rFonts w:cs="Arial"/>
                <w:sz w:val="18"/>
                <w:szCs w:val="18"/>
              </w:rPr>
            </w:pPr>
            <w:r>
              <w:rPr>
                <w:rFonts w:cs="Arial"/>
                <w:sz w:val="18"/>
                <w:szCs w:val="18"/>
              </w:rPr>
              <w:t>Taunton</w:t>
            </w:r>
          </w:p>
        </w:tc>
        <w:tc>
          <w:tcPr>
            <w:tcW w:w="701" w:type="pct"/>
            <w:shd w:val="clear" w:color="auto" w:fill="auto"/>
            <w:noWrap/>
            <w:vAlign w:val="center"/>
            <w:hideMark/>
          </w:tcPr>
          <w:p w14:paraId="00050244" w14:textId="77777777" w:rsidR="00BD1E70" w:rsidRPr="00BD1E70" w:rsidRDefault="00BD1E70" w:rsidP="00BD1E70">
            <w:pPr>
              <w:jc w:val="right"/>
              <w:rPr>
                <w:rFonts w:cs="Arial"/>
                <w:sz w:val="18"/>
                <w:szCs w:val="18"/>
              </w:rPr>
            </w:pPr>
            <w:r w:rsidRPr="00BD1E70">
              <w:rPr>
                <w:rFonts w:cs="Arial"/>
                <w:sz w:val="18"/>
                <w:szCs w:val="18"/>
              </w:rPr>
              <w:t>8.0</w:t>
            </w:r>
          </w:p>
        </w:tc>
        <w:tc>
          <w:tcPr>
            <w:tcW w:w="889" w:type="pct"/>
            <w:shd w:val="clear" w:color="auto" w:fill="auto"/>
            <w:noWrap/>
            <w:vAlign w:val="center"/>
            <w:hideMark/>
          </w:tcPr>
          <w:p w14:paraId="5B348C7F" w14:textId="77777777" w:rsidR="00BD1E70" w:rsidRPr="00BD1E70" w:rsidRDefault="00BD1E70" w:rsidP="00BD1E70">
            <w:pPr>
              <w:jc w:val="right"/>
              <w:rPr>
                <w:rFonts w:cs="Arial"/>
                <w:sz w:val="18"/>
                <w:szCs w:val="18"/>
              </w:rPr>
            </w:pPr>
            <w:r w:rsidRPr="00BD1E70">
              <w:rPr>
                <w:rFonts w:cs="Arial"/>
                <w:sz w:val="18"/>
                <w:szCs w:val="18"/>
              </w:rPr>
              <w:t>73.8</w:t>
            </w:r>
          </w:p>
        </w:tc>
        <w:tc>
          <w:tcPr>
            <w:tcW w:w="1034" w:type="pct"/>
            <w:shd w:val="clear" w:color="auto" w:fill="auto"/>
            <w:noWrap/>
            <w:vAlign w:val="center"/>
            <w:hideMark/>
          </w:tcPr>
          <w:p w14:paraId="09FEBAE9" w14:textId="77777777" w:rsidR="00BD1E70" w:rsidRPr="00BD1E70" w:rsidRDefault="00BD1E70" w:rsidP="00BD1E70">
            <w:pPr>
              <w:jc w:val="right"/>
              <w:rPr>
                <w:rFonts w:cs="Arial"/>
                <w:sz w:val="18"/>
                <w:szCs w:val="18"/>
              </w:rPr>
            </w:pPr>
            <w:r w:rsidRPr="00BD1E70">
              <w:rPr>
                <w:rFonts w:cs="Arial"/>
                <w:sz w:val="18"/>
                <w:szCs w:val="18"/>
              </w:rPr>
              <w:t>48.8</w:t>
            </w:r>
          </w:p>
        </w:tc>
        <w:tc>
          <w:tcPr>
            <w:tcW w:w="640" w:type="pct"/>
            <w:shd w:val="clear" w:color="auto" w:fill="auto"/>
            <w:noWrap/>
            <w:vAlign w:val="center"/>
            <w:hideMark/>
          </w:tcPr>
          <w:p w14:paraId="0C5524A9" w14:textId="77777777" w:rsidR="00BD1E70" w:rsidRPr="00BD1E70" w:rsidRDefault="00BD1E70" w:rsidP="00BD1E70">
            <w:pPr>
              <w:jc w:val="right"/>
              <w:rPr>
                <w:rFonts w:cs="Arial"/>
                <w:sz w:val="18"/>
                <w:szCs w:val="18"/>
              </w:rPr>
            </w:pPr>
            <w:r w:rsidRPr="00BD1E70">
              <w:rPr>
                <w:rFonts w:cs="Arial"/>
                <w:sz w:val="18"/>
                <w:szCs w:val="18"/>
              </w:rPr>
              <w:t>49.4</w:t>
            </w:r>
          </w:p>
        </w:tc>
        <w:tc>
          <w:tcPr>
            <w:tcW w:w="553" w:type="pct"/>
            <w:shd w:val="clear" w:color="auto" w:fill="auto"/>
            <w:noWrap/>
            <w:vAlign w:val="center"/>
            <w:hideMark/>
          </w:tcPr>
          <w:p w14:paraId="396C1AB9" w14:textId="77777777" w:rsidR="00BD1E70" w:rsidRPr="00BD1E70" w:rsidRDefault="00BD1E70" w:rsidP="00BD1E70">
            <w:pPr>
              <w:jc w:val="right"/>
              <w:rPr>
                <w:rFonts w:cs="Arial"/>
                <w:sz w:val="18"/>
                <w:szCs w:val="18"/>
              </w:rPr>
            </w:pPr>
            <w:r w:rsidRPr="00BD1E70">
              <w:rPr>
                <w:rFonts w:cs="Arial"/>
                <w:sz w:val="18"/>
                <w:szCs w:val="18"/>
              </w:rPr>
              <w:t>17</w:t>
            </w:r>
          </w:p>
        </w:tc>
        <w:tc>
          <w:tcPr>
            <w:tcW w:w="506" w:type="pct"/>
            <w:shd w:val="clear" w:color="000000" w:fill="FFFFFF"/>
            <w:noWrap/>
            <w:vAlign w:val="center"/>
            <w:hideMark/>
          </w:tcPr>
          <w:p w14:paraId="0349EEF2" w14:textId="77777777" w:rsidR="00BD1E70" w:rsidRPr="00BD1E70" w:rsidRDefault="00BD1E70" w:rsidP="00BD1E70">
            <w:pPr>
              <w:jc w:val="right"/>
              <w:rPr>
                <w:rFonts w:cs="Arial"/>
                <w:sz w:val="18"/>
                <w:szCs w:val="18"/>
              </w:rPr>
            </w:pPr>
            <w:r w:rsidRPr="00BD1E70">
              <w:rPr>
                <w:rFonts w:cs="Arial"/>
                <w:sz w:val="18"/>
                <w:szCs w:val="18"/>
              </w:rPr>
              <w:t>10.4</w:t>
            </w:r>
          </w:p>
        </w:tc>
      </w:tr>
      <w:tr w:rsidR="00BD1E70" w:rsidRPr="00393AB2" w14:paraId="305FBAB5" w14:textId="77777777" w:rsidTr="00BD1E70">
        <w:trPr>
          <w:trHeight w:val="266"/>
        </w:trPr>
        <w:tc>
          <w:tcPr>
            <w:tcW w:w="677" w:type="pct"/>
            <w:shd w:val="clear" w:color="auto" w:fill="auto"/>
            <w:noWrap/>
            <w:vAlign w:val="bottom"/>
            <w:hideMark/>
          </w:tcPr>
          <w:p w14:paraId="7D7C598D" w14:textId="77777777" w:rsidR="00BD1E70" w:rsidRDefault="00BD1E70">
            <w:pPr>
              <w:rPr>
                <w:rFonts w:cs="Arial"/>
                <w:sz w:val="18"/>
                <w:szCs w:val="18"/>
              </w:rPr>
            </w:pPr>
            <w:r>
              <w:rPr>
                <w:rFonts w:cs="Arial"/>
                <w:sz w:val="18"/>
                <w:szCs w:val="18"/>
              </w:rPr>
              <w:t>Waltham</w:t>
            </w:r>
          </w:p>
        </w:tc>
        <w:tc>
          <w:tcPr>
            <w:tcW w:w="701" w:type="pct"/>
            <w:shd w:val="clear" w:color="auto" w:fill="auto"/>
            <w:noWrap/>
            <w:vAlign w:val="center"/>
            <w:hideMark/>
          </w:tcPr>
          <w:p w14:paraId="26846006" w14:textId="77777777" w:rsidR="00BD1E70" w:rsidRPr="00BD1E70" w:rsidRDefault="00BD1E70" w:rsidP="00BD1E70">
            <w:pPr>
              <w:jc w:val="right"/>
              <w:rPr>
                <w:rFonts w:cs="Arial"/>
                <w:sz w:val="18"/>
                <w:szCs w:val="18"/>
              </w:rPr>
            </w:pPr>
            <w:r w:rsidRPr="00BD1E70">
              <w:rPr>
                <w:rFonts w:cs="Arial"/>
                <w:sz w:val="18"/>
                <w:szCs w:val="18"/>
              </w:rPr>
              <w:t>4.8</w:t>
            </w:r>
          </w:p>
        </w:tc>
        <w:tc>
          <w:tcPr>
            <w:tcW w:w="889" w:type="pct"/>
            <w:shd w:val="clear" w:color="auto" w:fill="auto"/>
            <w:noWrap/>
            <w:vAlign w:val="center"/>
            <w:hideMark/>
          </w:tcPr>
          <w:p w14:paraId="3F648BF0" w14:textId="77777777" w:rsidR="00BD1E70" w:rsidRPr="00BD1E70" w:rsidRDefault="00BD1E70" w:rsidP="00BD1E70">
            <w:pPr>
              <w:jc w:val="right"/>
              <w:rPr>
                <w:rFonts w:cs="Arial"/>
                <w:sz w:val="18"/>
                <w:szCs w:val="18"/>
              </w:rPr>
            </w:pPr>
            <w:r w:rsidRPr="00BD1E70">
              <w:rPr>
                <w:rFonts w:cs="Arial"/>
                <w:sz w:val="18"/>
                <w:szCs w:val="18"/>
              </w:rPr>
              <w:t>82.9</w:t>
            </w:r>
          </w:p>
        </w:tc>
        <w:tc>
          <w:tcPr>
            <w:tcW w:w="1034" w:type="pct"/>
            <w:shd w:val="clear" w:color="auto" w:fill="auto"/>
            <w:noWrap/>
            <w:vAlign w:val="center"/>
            <w:hideMark/>
          </w:tcPr>
          <w:p w14:paraId="0F595427" w14:textId="77777777" w:rsidR="00BD1E70" w:rsidRPr="00BD1E70" w:rsidRDefault="00BD1E70" w:rsidP="00BD1E70">
            <w:pPr>
              <w:jc w:val="right"/>
              <w:rPr>
                <w:rFonts w:cs="Arial"/>
                <w:sz w:val="18"/>
                <w:szCs w:val="18"/>
              </w:rPr>
            </w:pPr>
            <w:r w:rsidRPr="00BD1E70">
              <w:rPr>
                <w:rFonts w:cs="Arial"/>
                <w:sz w:val="18"/>
                <w:szCs w:val="18"/>
              </w:rPr>
              <w:t>33.8</w:t>
            </w:r>
          </w:p>
        </w:tc>
        <w:tc>
          <w:tcPr>
            <w:tcW w:w="640" w:type="pct"/>
            <w:shd w:val="clear" w:color="auto" w:fill="auto"/>
            <w:noWrap/>
            <w:vAlign w:val="center"/>
            <w:hideMark/>
          </w:tcPr>
          <w:p w14:paraId="70FE0719" w14:textId="77777777" w:rsidR="00BD1E70" w:rsidRPr="00BD1E70" w:rsidRDefault="00BD1E70" w:rsidP="00BD1E70">
            <w:pPr>
              <w:jc w:val="right"/>
              <w:rPr>
                <w:rFonts w:cs="Arial"/>
                <w:sz w:val="18"/>
                <w:szCs w:val="18"/>
              </w:rPr>
            </w:pPr>
            <w:r w:rsidRPr="00BD1E70">
              <w:rPr>
                <w:rFonts w:cs="Arial"/>
                <w:sz w:val="18"/>
                <w:szCs w:val="18"/>
              </w:rPr>
              <w:t>25.5</w:t>
            </w:r>
          </w:p>
        </w:tc>
        <w:tc>
          <w:tcPr>
            <w:tcW w:w="553" w:type="pct"/>
            <w:shd w:val="clear" w:color="auto" w:fill="auto"/>
            <w:noWrap/>
            <w:vAlign w:val="center"/>
            <w:hideMark/>
          </w:tcPr>
          <w:p w14:paraId="5C634D5B" w14:textId="77777777" w:rsidR="00BD1E70" w:rsidRPr="00BD1E70" w:rsidRDefault="00BD1E70" w:rsidP="00BD1E70">
            <w:pPr>
              <w:jc w:val="right"/>
              <w:rPr>
                <w:rFonts w:cs="Arial"/>
                <w:sz w:val="18"/>
                <w:szCs w:val="18"/>
              </w:rPr>
            </w:pPr>
            <w:r w:rsidRPr="00BD1E70">
              <w:rPr>
                <w:rFonts w:cs="Arial"/>
                <w:sz w:val="18"/>
                <w:szCs w:val="18"/>
              </w:rPr>
              <w:t>18</w:t>
            </w:r>
          </w:p>
        </w:tc>
        <w:tc>
          <w:tcPr>
            <w:tcW w:w="506" w:type="pct"/>
            <w:shd w:val="clear" w:color="000000" w:fill="FFFFFF"/>
            <w:noWrap/>
            <w:vAlign w:val="center"/>
            <w:hideMark/>
          </w:tcPr>
          <w:p w14:paraId="689B7EE3" w14:textId="77777777" w:rsidR="00BD1E70" w:rsidRPr="00BD1E70" w:rsidRDefault="00BD1E70" w:rsidP="00BD1E70">
            <w:pPr>
              <w:jc w:val="right"/>
              <w:rPr>
                <w:rFonts w:cs="Arial"/>
                <w:sz w:val="18"/>
                <w:szCs w:val="18"/>
              </w:rPr>
            </w:pPr>
            <w:r w:rsidRPr="00BD1E70">
              <w:rPr>
                <w:rFonts w:cs="Arial"/>
                <w:sz w:val="18"/>
                <w:szCs w:val="18"/>
              </w:rPr>
              <w:t>7.5</w:t>
            </w:r>
          </w:p>
        </w:tc>
      </w:tr>
      <w:tr w:rsidR="00BD1E70" w:rsidRPr="00393AB2" w14:paraId="190FAF2E" w14:textId="77777777" w:rsidTr="00BD1E70">
        <w:trPr>
          <w:trHeight w:val="266"/>
        </w:trPr>
        <w:tc>
          <w:tcPr>
            <w:tcW w:w="677" w:type="pct"/>
            <w:shd w:val="clear" w:color="auto" w:fill="auto"/>
            <w:noWrap/>
            <w:vAlign w:val="bottom"/>
            <w:hideMark/>
          </w:tcPr>
          <w:p w14:paraId="638A8F56" w14:textId="77777777" w:rsidR="00BD1E70" w:rsidRDefault="00BD1E70">
            <w:pPr>
              <w:rPr>
                <w:rFonts w:cs="Arial"/>
                <w:sz w:val="18"/>
                <w:szCs w:val="18"/>
              </w:rPr>
            </w:pPr>
            <w:r>
              <w:rPr>
                <w:rFonts w:cs="Arial"/>
                <w:sz w:val="18"/>
                <w:szCs w:val="18"/>
              </w:rPr>
              <w:t>Weymouth</w:t>
            </w:r>
          </w:p>
        </w:tc>
        <w:tc>
          <w:tcPr>
            <w:tcW w:w="701" w:type="pct"/>
            <w:shd w:val="clear" w:color="auto" w:fill="auto"/>
            <w:noWrap/>
            <w:vAlign w:val="center"/>
            <w:hideMark/>
          </w:tcPr>
          <w:p w14:paraId="55A9D16C" w14:textId="77777777" w:rsidR="00BD1E70" w:rsidRPr="00BD1E70" w:rsidRDefault="00BD1E70" w:rsidP="00BD1E70">
            <w:pPr>
              <w:jc w:val="right"/>
              <w:rPr>
                <w:rFonts w:cs="Arial"/>
                <w:sz w:val="18"/>
                <w:szCs w:val="18"/>
              </w:rPr>
            </w:pPr>
            <w:r w:rsidRPr="00BD1E70">
              <w:rPr>
                <w:rFonts w:cs="Arial"/>
                <w:sz w:val="18"/>
                <w:szCs w:val="18"/>
              </w:rPr>
              <w:t>9.4</w:t>
            </w:r>
          </w:p>
        </w:tc>
        <w:tc>
          <w:tcPr>
            <w:tcW w:w="889" w:type="pct"/>
            <w:shd w:val="clear" w:color="auto" w:fill="auto"/>
            <w:noWrap/>
            <w:vAlign w:val="center"/>
            <w:hideMark/>
          </w:tcPr>
          <w:p w14:paraId="6ED40DC0" w14:textId="77777777" w:rsidR="00BD1E70" w:rsidRPr="00BD1E70" w:rsidRDefault="00BD1E70" w:rsidP="00BD1E70">
            <w:pPr>
              <w:jc w:val="right"/>
              <w:rPr>
                <w:rFonts w:cs="Arial"/>
                <w:sz w:val="18"/>
                <w:szCs w:val="18"/>
              </w:rPr>
            </w:pPr>
            <w:r w:rsidRPr="00BD1E70">
              <w:rPr>
                <w:rFonts w:cs="Arial"/>
                <w:sz w:val="18"/>
                <w:szCs w:val="18"/>
              </w:rPr>
              <w:t>88.2</w:t>
            </w:r>
          </w:p>
        </w:tc>
        <w:tc>
          <w:tcPr>
            <w:tcW w:w="1034" w:type="pct"/>
            <w:shd w:val="clear" w:color="auto" w:fill="auto"/>
            <w:noWrap/>
            <w:vAlign w:val="center"/>
            <w:hideMark/>
          </w:tcPr>
          <w:p w14:paraId="58205FB5" w14:textId="77777777" w:rsidR="00BD1E70" w:rsidRPr="00BD1E70" w:rsidRDefault="00BD1E70" w:rsidP="00BD1E70">
            <w:pPr>
              <w:jc w:val="right"/>
              <w:rPr>
                <w:rFonts w:cs="Arial"/>
                <w:sz w:val="18"/>
                <w:szCs w:val="18"/>
              </w:rPr>
            </w:pPr>
            <w:r w:rsidRPr="00BD1E70">
              <w:rPr>
                <w:rFonts w:cs="Arial"/>
                <w:sz w:val="18"/>
                <w:szCs w:val="18"/>
              </w:rPr>
              <w:t>21.0</w:t>
            </w:r>
          </w:p>
        </w:tc>
        <w:tc>
          <w:tcPr>
            <w:tcW w:w="640" w:type="pct"/>
            <w:shd w:val="clear" w:color="auto" w:fill="auto"/>
            <w:noWrap/>
            <w:vAlign w:val="center"/>
            <w:hideMark/>
          </w:tcPr>
          <w:p w14:paraId="6D047E64" w14:textId="77777777" w:rsidR="00BD1E70" w:rsidRPr="00BD1E70" w:rsidRDefault="00BD1E70" w:rsidP="00BD1E70">
            <w:pPr>
              <w:jc w:val="right"/>
              <w:rPr>
                <w:rFonts w:cs="Arial"/>
                <w:sz w:val="18"/>
                <w:szCs w:val="18"/>
              </w:rPr>
            </w:pPr>
            <w:r w:rsidRPr="00BD1E70">
              <w:rPr>
                <w:rFonts w:cs="Arial"/>
                <w:sz w:val="18"/>
                <w:szCs w:val="18"/>
              </w:rPr>
              <w:t>25.4</w:t>
            </w:r>
          </w:p>
        </w:tc>
        <w:tc>
          <w:tcPr>
            <w:tcW w:w="553" w:type="pct"/>
            <w:shd w:val="clear" w:color="auto" w:fill="auto"/>
            <w:noWrap/>
            <w:vAlign w:val="center"/>
            <w:hideMark/>
          </w:tcPr>
          <w:p w14:paraId="6071A1C9"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c>
          <w:tcPr>
            <w:tcW w:w="506" w:type="pct"/>
            <w:shd w:val="clear" w:color="000000" w:fill="FFFFFF"/>
            <w:noWrap/>
            <w:vAlign w:val="center"/>
            <w:hideMark/>
          </w:tcPr>
          <w:p w14:paraId="025885BF" w14:textId="77777777" w:rsidR="00BD1E70" w:rsidRPr="00BD1E70" w:rsidRDefault="00BD1E70" w:rsidP="00482457">
            <w:pPr>
              <w:jc w:val="right"/>
              <w:rPr>
                <w:rFonts w:cs="Arial"/>
                <w:sz w:val="18"/>
                <w:szCs w:val="18"/>
                <w:vertAlign w:val="superscript"/>
              </w:rPr>
            </w:pPr>
            <w:r w:rsidRPr="00BD1E70">
              <w:rPr>
                <w:rFonts w:cs="Arial"/>
                <w:sz w:val="18"/>
                <w:szCs w:val="18"/>
                <w:vertAlign w:val="superscript"/>
              </w:rPr>
              <w:t>--6</w:t>
            </w:r>
          </w:p>
        </w:tc>
      </w:tr>
      <w:tr w:rsidR="00BD1E70" w:rsidRPr="00393AB2" w14:paraId="19F29582" w14:textId="77777777" w:rsidTr="00BD1E70">
        <w:trPr>
          <w:trHeight w:val="266"/>
        </w:trPr>
        <w:tc>
          <w:tcPr>
            <w:tcW w:w="677" w:type="pct"/>
            <w:shd w:val="clear" w:color="auto" w:fill="auto"/>
            <w:noWrap/>
            <w:vAlign w:val="bottom"/>
            <w:hideMark/>
          </w:tcPr>
          <w:p w14:paraId="09C0336F" w14:textId="77777777" w:rsidR="00BD1E70" w:rsidRDefault="00BD1E70">
            <w:pPr>
              <w:rPr>
                <w:rFonts w:cs="Arial"/>
                <w:sz w:val="18"/>
                <w:szCs w:val="18"/>
              </w:rPr>
            </w:pPr>
            <w:r>
              <w:rPr>
                <w:rFonts w:cs="Arial"/>
                <w:sz w:val="18"/>
                <w:szCs w:val="18"/>
              </w:rPr>
              <w:t>Worcester</w:t>
            </w:r>
          </w:p>
        </w:tc>
        <w:tc>
          <w:tcPr>
            <w:tcW w:w="701" w:type="pct"/>
            <w:shd w:val="clear" w:color="auto" w:fill="auto"/>
            <w:noWrap/>
            <w:vAlign w:val="center"/>
            <w:hideMark/>
          </w:tcPr>
          <w:p w14:paraId="2D81EAE3" w14:textId="77777777" w:rsidR="00BD1E70" w:rsidRPr="00BD1E70" w:rsidRDefault="00BD1E70" w:rsidP="00BD1E70">
            <w:pPr>
              <w:jc w:val="right"/>
              <w:rPr>
                <w:rFonts w:cs="Arial"/>
                <w:sz w:val="18"/>
                <w:szCs w:val="18"/>
              </w:rPr>
            </w:pPr>
            <w:r w:rsidRPr="00BD1E70">
              <w:rPr>
                <w:rFonts w:cs="Arial"/>
                <w:sz w:val="18"/>
                <w:szCs w:val="18"/>
              </w:rPr>
              <w:t>7.5</w:t>
            </w:r>
          </w:p>
        </w:tc>
        <w:tc>
          <w:tcPr>
            <w:tcW w:w="889" w:type="pct"/>
            <w:shd w:val="clear" w:color="auto" w:fill="auto"/>
            <w:noWrap/>
            <w:vAlign w:val="center"/>
            <w:hideMark/>
          </w:tcPr>
          <w:p w14:paraId="6C1CDDD4" w14:textId="77777777" w:rsidR="00BD1E70" w:rsidRPr="00BD1E70" w:rsidRDefault="00BD1E70" w:rsidP="00BD1E70">
            <w:pPr>
              <w:jc w:val="right"/>
              <w:rPr>
                <w:rFonts w:cs="Arial"/>
                <w:sz w:val="18"/>
                <w:szCs w:val="18"/>
              </w:rPr>
            </w:pPr>
            <w:r w:rsidRPr="00BD1E70">
              <w:rPr>
                <w:rFonts w:cs="Arial"/>
                <w:sz w:val="18"/>
                <w:szCs w:val="18"/>
              </w:rPr>
              <w:t>74.9</w:t>
            </w:r>
          </w:p>
        </w:tc>
        <w:tc>
          <w:tcPr>
            <w:tcW w:w="1034" w:type="pct"/>
            <w:shd w:val="clear" w:color="auto" w:fill="auto"/>
            <w:noWrap/>
            <w:vAlign w:val="center"/>
            <w:hideMark/>
          </w:tcPr>
          <w:p w14:paraId="2A770647" w14:textId="77777777" w:rsidR="00BD1E70" w:rsidRPr="00BD1E70" w:rsidRDefault="00BD1E70" w:rsidP="00BD1E70">
            <w:pPr>
              <w:jc w:val="right"/>
              <w:rPr>
                <w:rFonts w:cs="Arial"/>
                <w:sz w:val="18"/>
                <w:szCs w:val="18"/>
              </w:rPr>
            </w:pPr>
            <w:r w:rsidRPr="00BD1E70">
              <w:rPr>
                <w:rFonts w:cs="Arial"/>
                <w:sz w:val="18"/>
                <w:szCs w:val="18"/>
              </w:rPr>
              <w:t>60.1</w:t>
            </w:r>
          </w:p>
        </w:tc>
        <w:tc>
          <w:tcPr>
            <w:tcW w:w="640" w:type="pct"/>
            <w:shd w:val="clear" w:color="auto" w:fill="auto"/>
            <w:noWrap/>
            <w:vAlign w:val="center"/>
            <w:hideMark/>
          </w:tcPr>
          <w:p w14:paraId="333899CD" w14:textId="77777777" w:rsidR="00BD1E70" w:rsidRPr="00BD1E70" w:rsidRDefault="00BD1E70" w:rsidP="00BD1E70">
            <w:pPr>
              <w:jc w:val="right"/>
              <w:rPr>
                <w:rFonts w:cs="Arial"/>
                <w:sz w:val="18"/>
                <w:szCs w:val="18"/>
              </w:rPr>
            </w:pPr>
            <w:r w:rsidRPr="00BD1E70">
              <w:rPr>
                <w:rFonts w:cs="Arial"/>
                <w:sz w:val="18"/>
                <w:szCs w:val="18"/>
              </w:rPr>
              <w:t>48.2</w:t>
            </w:r>
          </w:p>
        </w:tc>
        <w:tc>
          <w:tcPr>
            <w:tcW w:w="553" w:type="pct"/>
            <w:shd w:val="clear" w:color="auto" w:fill="auto"/>
            <w:noWrap/>
            <w:vAlign w:val="center"/>
            <w:hideMark/>
          </w:tcPr>
          <w:p w14:paraId="1D71164E" w14:textId="77777777" w:rsidR="00BD1E70" w:rsidRPr="00BD1E70" w:rsidRDefault="00BD1E70" w:rsidP="00BD1E70">
            <w:pPr>
              <w:jc w:val="right"/>
              <w:rPr>
                <w:rFonts w:cs="Arial"/>
                <w:sz w:val="18"/>
                <w:szCs w:val="18"/>
              </w:rPr>
            </w:pPr>
            <w:r w:rsidRPr="00BD1E70">
              <w:rPr>
                <w:rFonts w:cs="Arial"/>
                <w:sz w:val="18"/>
                <w:szCs w:val="18"/>
              </w:rPr>
              <w:t>94</w:t>
            </w:r>
          </w:p>
        </w:tc>
        <w:tc>
          <w:tcPr>
            <w:tcW w:w="506" w:type="pct"/>
            <w:shd w:val="clear" w:color="000000" w:fill="FFFFFF"/>
            <w:noWrap/>
            <w:vAlign w:val="center"/>
            <w:hideMark/>
          </w:tcPr>
          <w:p w14:paraId="16717718" w14:textId="77777777" w:rsidR="00BD1E70" w:rsidRPr="00BD1E70" w:rsidRDefault="00BD1E70" w:rsidP="00BD1E70">
            <w:pPr>
              <w:jc w:val="right"/>
              <w:rPr>
                <w:rFonts w:cs="Arial"/>
                <w:sz w:val="18"/>
                <w:szCs w:val="18"/>
              </w:rPr>
            </w:pPr>
            <w:r w:rsidRPr="00BD1E70">
              <w:rPr>
                <w:rFonts w:cs="Arial"/>
                <w:sz w:val="18"/>
                <w:szCs w:val="18"/>
              </w:rPr>
              <w:t>12.6</w:t>
            </w:r>
          </w:p>
        </w:tc>
      </w:tr>
    </w:tbl>
    <w:p w14:paraId="0A5E6223" w14:textId="77777777" w:rsidR="001A596B" w:rsidRDefault="006F3CBC" w:rsidP="001A596B">
      <w:r>
        <w:rPr>
          <w:noProof/>
        </w:rPr>
        <mc:AlternateContent>
          <mc:Choice Requires="wps">
            <w:drawing>
              <wp:anchor distT="0" distB="0" distL="114300" distR="114300" simplePos="0" relativeHeight="251646464" behindDoc="0" locked="0" layoutInCell="1" allowOverlap="1" wp14:anchorId="0DEE18D8" wp14:editId="023BCF0B">
                <wp:simplePos x="0" y="0"/>
                <wp:positionH relativeFrom="column">
                  <wp:posOffset>-257175</wp:posOffset>
                </wp:positionH>
                <wp:positionV relativeFrom="paragraph">
                  <wp:posOffset>15875</wp:posOffset>
                </wp:positionV>
                <wp:extent cx="6754495" cy="1152525"/>
                <wp:effectExtent l="0" t="0" r="8255" b="9525"/>
                <wp:wrapNone/>
                <wp:docPr id="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4495" cy="1152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8F046" w14:textId="77777777" w:rsidR="00E90112" w:rsidRDefault="00E90112" w:rsidP="00831142">
                            <w:pPr>
                              <w:spacing w:before="120"/>
                            </w:pPr>
                            <w:r w:rsidRPr="006F50C0">
                              <w:rPr>
                                <w:sz w:val="16"/>
                                <w:szCs w:val="16"/>
                              </w:rPr>
                              <w:t xml:space="preserve">1. </w:t>
                            </w:r>
                            <w:r w:rsidRPr="000D3E8C">
                              <w:rPr>
                                <w:rFonts w:cs="Arial"/>
                                <w:sz w:val="16"/>
                                <w:szCs w:val="16"/>
                              </w:rPr>
                              <w:t>The 30 largest municipalities are the cities/ towns in Massachusetts with the largest populations.</w:t>
                            </w:r>
                            <w:r w:rsidRPr="000D3E8C">
                              <w:rPr>
                                <w:rFonts w:cs="Arial"/>
                                <w:color w:val="FF0000"/>
                                <w:sz w:val="16"/>
                                <w:szCs w:val="16"/>
                              </w:rPr>
                              <w:t xml:space="preserve"> </w:t>
                            </w:r>
                            <w:r w:rsidRPr="000D3E8C">
                              <w:rPr>
                                <w:rFonts w:cs="Arial"/>
                                <w:sz w:val="16"/>
                                <w:szCs w:val="16"/>
                              </w:rPr>
                              <w:t xml:space="preserve"> </w:t>
                            </w:r>
                            <w:r w:rsidRPr="006F50C0">
                              <w:rPr>
                                <w:sz w:val="16"/>
                                <w:szCs w:val="16"/>
                              </w:rPr>
                              <w:t xml:space="preserve">2. Crude birth rates represent the number of births per 1,000 residents (male and female).  </w:t>
                            </w:r>
                            <w:r>
                              <w:rPr>
                                <w:sz w:val="16"/>
                                <w:szCs w:val="16"/>
                              </w:rPr>
                              <w:t>3. Rank is by population size. 4</w:t>
                            </w:r>
                            <w:r w:rsidRPr="006F50C0">
                              <w:rPr>
                                <w:sz w:val="16"/>
                                <w:szCs w:val="16"/>
                              </w:rPr>
                              <w:t>. Fo</w:t>
                            </w:r>
                            <w:r>
                              <w:rPr>
                                <w:sz w:val="16"/>
                                <w:szCs w:val="16"/>
                              </w:rPr>
                              <w:t>r the category of Mother’s Race/</w:t>
                            </w:r>
                            <w:r w:rsidRPr="006F50C0">
                              <w:rPr>
                                <w:sz w:val="16"/>
                                <w:szCs w:val="16"/>
                              </w:rPr>
                              <w:t xml:space="preserve">Ethnicity, percentages are calculated based on the state total of resident births, including births for which mother’s race/Hispanic ethnicity is unknown.  </w:t>
                            </w:r>
                            <w:r>
                              <w:rPr>
                                <w:sz w:val="16"/>
                                <w:szCs w:val="16"/>
                              </w:rPr>
                              <w:t>5</w:t>
                            </w:r>
                            <w:r w:rsidRPr="006F50C0">
                              <w:rPr>
                                <w:sz w:val="16"/>
                                <w:szCs w:val="16"/>
                              </w:rPr>
                              <w:t xml:space="preserve">. Mothers who designated themselves as </w:t>
                            </w:r>
                            <w:r>
                              <w:rPr>
                                <w:sz w:val="16"/>
                                <w:szCs w:val="16"/>
                              </w:rPr>
                              <w:t xml:space="preserve">Non-Hispanic </w:t>
                            </w:r>
                            <w:r w:rsidRPr="006F50C0">
                              <w:rPr>
                                <w:sz w:val="16"/>
                                <w:szCs w:val="16"/>
                              </w:rPr>
                              <w:t xml:space="preserve">Asian, American Indian, or Other.  </w:t>
                            </w:r>
                            <w:r>
                              <w:rPr>
                                <w:sz w:val="16"/>
                                <w:szCs w:val="16"/>
                              </w:rPr>
                              <w:t>6</w:t>
                            </w:r>
                            <w:r w:rsidRPr="006F50C0">
                              <w:rPr>
                                <w:sz w:val="16"/>
                                <w:szCs w:val="16"/>
                              </w:rPr>
                              <w:t>. Counts and calculations based on 1-4</w:t>
                            </w:r>
                            <w:r w:rsidRPr="006F50C0">
                              <w:rPr>
                                <w:rFonts w:cs="Arial"/>
                                <w:sz w:val="16"/>
                                <w:szCs w:val="16"/>
                              </w:rPr>
                              <w:t xml:space="preserve"> events </w:t>
                            </w:r>
                            <w:r w:rsidRPr="006F50C0">
                              <w:rPr>
                                <w:sz w:val="16"/>
                                <w:szCs w:val="16"/>
                              </w:rPr>
                              <w:t xml:space="preserve">are excluded.  </w:t>
                            </w:r>
                            <w:r>
                              <w:rPr>
                                <w:sz w:val="16"/>
                                <w:szCs w:val="16"/>
                              </w:rPr>
                              <w:t>7</w:t>
                            </w:r>
                            <w:r w:rsidRPr="006F50C0">
                              <w:rPr>
                                <w:sz w:val="16"/>
                                <w:szCs w:val="16"/>
                              </w:rPr>
                              <w:t xml:space="preserve">. Based on the Adequacy of Prenatal Care Utilization (APNCU) Index. </w:t>
                            </w:r>
                            <w:r>
                              <w:rPr>
                                <w:color w:val="000000"/>
                                <w:sz w:val="16"/>
                                <w:szCs w:val="16"/>
                              </w:rPr>
                              <w:t>8</w:t>
                            </w:r>
                            <w:r w:rsidRPr="006F50C0">
                              <w:rPr>
                                <w:sz w:val="16"/>
                                <w:szCs w:val="16"/>
                              </w:rPr>
                              <w:t xml:space="preserve">. Public payment sources include CommonHealth, Healthy Start, Medicaid/MassHealth, and Medicare (may be HMO or managed care), or free care.  </w:t>
                            </w:r>
                            <w:r>
                              <w:rPr>
                                <w:sz w:val="16"/>
                                <w:szCs w:val="16"/>
                              </w:rPr>
                              <w:t>9</w:t>
                            </w:r>
                            <w:r w:rsidRPr="006F50C0">
                              <w:rPr>
                                <w:sz w:val="16"/>
                                <w:szCs w:val="16"/>
                              </w:rPr>
                              <w:t xml:space="preserve">. </w:t>
                            </w:r>
                            <w:r>
                              <w:rPr>
                                <w:rFonts w:cs="Arial"/>
                                <w:sz w:val="16"/>
                                <w:szCs w:val="16"/>
                              </w:rPr>
                              <w:t>Births per 1,000 female residents ages 15-19; rates for cities and towns were calculated using UMass Donahue Institute (UMDI) estimates for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E18D8" id="_x0000_s1054" type="#_x0000_t202" style="position:absolute;margin-left:-20.25pt;margin-top:1.25pt;width:531.85pt;height:90.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" stroked="f">
                <v:textbox>
                  <w:txbxContent>
                    <w:p w14:paraId="5DA8F046" w14:textId="77777777" w:rsidR="00E90112" w:rsidRDefault="00E90112" w:rsidP="00831142">
                      <w:pPr>
                        <w:spacing w:before="120"/>
                      </w:pPr>
                      <w:r w:rsidRPr="006F50C0">
                        <w:rPr>
                          <w:sz w:val="16"/>
                          <w:szCs w:val="16"/>
                        </w:rPr>
                        <w:t xml:space="preserve">1. </w:t>
                      </w:r>
                      <w:r w:rsidRPr="000D3E8C">
                        <w:rPr>
                          <w:rFonts w:cs="Arial"/>
                          <w:sz w:val="16"/>
                          <w:szCs w:val="16"/>
                        </w:rPr>
                        <w:t>The 30 largest municipalities are the cities/ towns in Massachusetts with the largest populations.</w:t>
                      </w:r>
                      <w:r w:rsidRPr="000D3E8C">
                        <w:rPr>
                          <w:rFonts w:cs="Arial"/>
                          <w:color w:val="FF0000"/>
                          <w:sz w:val="16"/>
                          <w:szCs w:val="16"/>
                        </w:rPr>
                        <w:t xml:space="preserve"> </w:t>
                      </w:r>
                      <w:r w:rsidRPr="000D3E8C">
                        <w:rPr>
                          <w:rFonts w:cs="Arial"/>
                          <w:sz w:val="16"/>
                          <w:szCs w:val="16"/>
                        </w:rPr>
                        <w:t xml:space="preserve"> </w:t>
                      </w:r>
                      <w:r w:rsidRPr="006F50C0">
                        <w:rPr>
                          <w:sz w:val="16"/>
                          <w:szCs w:val="16"/>
                        </w:rPr>
                        <w:t xml:space="preserve">2. Crude birth rates represent the number of births per 1,000 residents (male and female).  </w:t>
                      </w:r>
                      <w:r>
                        <w:rPr>
                          <w:sz w:val="16"/>
                          <w:szCs w:val="16"/>
                        </w:rPr>
                        <w:t>3. Rank is by population size. 4</w:t>
                      </w:r>
                      <w:r w:rsidRPr="006F50C0">
                        <w:rPr>
                          <w:sz w:val="16"/>
                          <w:szCs w:val="16"/>
                        </w:rPr>
                        <w:t>. Fo</w:t>
                      </w:r>
                      <w:r>
                        <w:rPr>
                          <w:sz w:val="16"/>
                          <w:szCs w:val="16"/>
                        </w:rPr>
                        <w:t>r the category of Mother’s Race/</w:t>
                      </w:r>
                      <w:r w:rsidRPr="006F50C0">
                        <w:rPr>
                          <w:sz w:val="16"/>
                          <w:szCs w:val="16"/>
                        </w:rPr>
                        <w:t xml:space="preserve">Ethnicity, percentages are calculated based on the state total of resident births, including births for which mother’s race/Hispanic ethnicity is unknown.  </w:t>
                      </w:r>
                      <w:r>
                        <w:rPr>
                          <w:sz w:val="16"/>
                          <w:szCs w:val="16"/>
                        </w:rPr>
                        <w:t>5</w:t>
                      </w:r>
                      <w:r w:rsidRPr="006F50C0">
                        <w:rPr>
                          <w:sz w:val="16"/>
                          <w:szCs w:val="16"/>
                        </w:rPr>
                        <w:t xml:space="preserve">. Mothers who designated themselves as </w:t>
                      </w:r>
                      <w:r>
                        <w:rPr>
                          <w:sz w:val="16"/>
                          <w:szCs w:val="16"/>
                        </w:rPr>
                        <w:t xml:space="preserve">Non-Hispanic </w:t>
                      </w:r>
                      <w:r w:rsidRPr="006F50C0">
                        <w:rPr>
                          <w:sz w:val="16"/>
                          <w:szCs w:val="16"/>
                        </w:rPr>
                        <w:t xml:space="preserve">Asian, American Indian, or Other.  </w:t>
                      </w:r>
                      <w:r>
                        <w:rPr>
                          <w:sz w:val="16"/>
                          <w:szCs w:val="16"/>
                        </w:rPr>
                        <w:t>6</w:t>
                      </w:r>
                      <w:r w:rsidRPr="006F50C0">
                        <w:rPr>
                          <w:sz w:val="16"/>
                          <w:szCs w:val="16"/>
                        </w:rPr>
                        <w:t>. Counts and calculations based on 1-4</w:t>
                      </w:r>
                      <w:r w:rsidRPr="006F50C0">
                        <w:rPr>
                          <w:rFonts w:cs="Arial"/>
                          <w:sz w:val="16"/>
                          <w:szCs w:val="16"/>
                        </w:rPr>
                        <w:t xml:space="preserve"> events </w:t>
                      </w:r>
                      <w:r w:rsidRPr="006F50C0">
                        <w:rPr>
                          <w:sz w:val="16"/>
                          <w:szCs w:val="16"/>
                        </w:rPr>
                        <w:t xml:space="preserve">are excluded.  </w:t>
                      </w:r>
                      <w:r>
                        <w:rPr>
                          <w:sz w:val="16"/>
                          <w:szCs w:val="16"/>
                        </w:rPr>
                        <w:t>7</w:t>
                      </w:r>
                      <w:r w:rsidRPr="006F50C0">
                        <w:rPr>
                          <w:sz w:val="16"/>
                          <w:szCs w:val="16"/>
                        </w:rPr>
                        <w:t xml:space="preserve">. Based on the Adequacy of Prenatal Care Utilization (APNCU) Index. </w:t>
                      </w:r>
                      <w:r>
                        <w:rPr>
                          <w:color w:val="000000"/>
                          <w:sz w:val="16"/>
                          <w:szCs w:val="16"/>
                        </w:rPr>
                        <w:t>8</w:t>
                      </w:r>
                      <w:r w:rsidRPr="006F50C0">
                        <w:rPr>
                          <w:sz w:val="16"/>
                          <w:szCs w:val="16"/>
                        </w:rPr>
                        <w:t xml:space="preserve">. Public payment sources include CommonHealth, Healthy Start, Medicaid/MassHealth, and Medicare (may be HMO or managed care), or free care.  </w:t>
                      </w:r>
                      <w:r>
                        <w:rPr>
                          <w:sz w:val="16"/>
                          <w:szCs w:val="16"/>
                        </w:rPr>
                        <w:t>9</w:t>
                      </w:r>
                      <w:r w:rsidRPr="006F50C0">
                        <w:rPr>
                          <w:sz w:val="16"/>
                          <w:szCs w:val="16"/>
                        </w:rPr>
                        <w:t xml:space="preserve">. </w:t>
                      </w:r>
                      <w:r>
                        <w:rPr>
                          <w:rFonts w:cs="Arial"/>
                          <w:sz w:val="16"/>
                          <w:szCs w:val="16"/>
                        </w:rPr>
                        <w:t>Births per 1,000 female residents ages 15-19; rates for cities and towns were calculated using UMass Donahue Institute (UMDI) estimates for 2018.</w:t>
                      </w:r>
                    </w:p>
                  </w:txbxContent>
                </v:textbox>
              </v:shape>
            </w:pict>
          </mc:Fallback>
        </mc:AlternateContent>
      </w:r>
    </w:p>
    <w:p w14:paraId="61E79E3F" w14:textId="77777777" w:rsidR="001A596B" w:rsidRDefault="001A596B" w:rsidP="001A596B"/>
    <w:p w14:paraId="0DAEC64F" w14:textId="77777777" w:rsidR="001A596B" w:rsidRDefault="001A596B" w:rsidP="001A596B"/>
    <w:p w14:paraId="04FA7C00" w14:textId="77777777" w:rsidR="001A596B" w:rsidRDefault="001A596B" w:rsidP="001A596B"/>
    <w:p w14:paraId="1873C16D" w14:textId="77777777" w:rsidR="001A596B" w:rsidRDefault="001A596B" w:rsidP="001A596B"/>
    <w:p w14:paraId="2BD039A2" w14:textId="77777777" w:rsidR="001A596B" w:rsidRDefault="001A596B" w:rsidP="001A596B"/>
    <w:p w14:paraId="6E3FB6D1" w14:textId="77777777" w:rsidR="001A596B" w:rsidRDefault="001A596B" w:rsidP="001A596B"/>
    <w:p w14:paraId="1D556E42" w14:textId="77777777" w:rsidR="001A596B" w:rsidRDefault="001A596B" w:rsidP="001A596B"/>
    <w:p w14:paraId="7173970A" w14:textId="77777777" w:rsidR="001A596B" w:rsidRDefault="001A596B" w:rsidP="001A596B"/>
    <w:p w14:paraId="7A765C41" w14:textId="77777777" w:rsidR="001A596B" w:rsidRDefault="001A596B" w:rsidP="001A596B"/>
    <w:p w14:paraId="29BE331C" w14:textId="77777777" w:rsidR="001A596B" w:rsidRDefault="001A596B" w:rsidP="001A596B"/>
    <w:tbl>
      <w:tblPr>
        <w:tblW w:w="10620" w:type="dxa"/>
        <w:tblInd w:w="-342" w:type="dxa"/>
        <w:tblBorders>
          <w:insideH w:val="single" w:sz="4" w:space="0" w:color="auto"/>
          <w:insideV w:val="single" w:sz="4" w:space="0" w:color="auto"/>
        </w:tblBorders>
        <w:tblLayout w:type="fixed"/>
        <w:tblLook w:val="01E0" w:firstRow="1" w:lastRow="1" w:firstColumn="1" w:lastColumn="1" w:noHBand="0" w:noVBand="0"/>
      </w:tblPr>
      <w:tblGrid>
        <w:gridCol w:w="2790"/>
        <w:gridCol w:w="1710"/>
        <w:gridCol w:w="1080"/>
        <w:gridCol w:w="1260"/>
        <w:gridCol w:w="990"/>
        <w:gridCol w:w="1080"/>
        <w:gridCol w:w="810"/>
        <w:gridCol w:w="900"/>
      </w:tblGrid>
      <w:tr w:rsidR="00787988" w14:paraId="020F97B9" w14:textId="77777777" w:rsidTr="00F6198D">
        <w:trPr>
          <w:trHeight w:val="145"/>
          <w:tblHeader/>
        </w:trPr>
        <w:tc>
          <w:tcPr>
            <w:tcW w:w="10620" w:type="dxa"/>
            <w:gridSpan w:val="8"/>
            <w:shd w:val="clear" w:color="auto" w:fill="auto"/>
          </w:tcPr>
          <w:bookmarkStart w:id="147" w:name="_Toc385317263"/>
          <w:bookmarkStart w:id="148" w:name="_Toc385513927"/>
          <w:bookmarkStart w:id="149" w:name="_Toc386011879"/>
          <w:bookmarkStart w:id="150" w:name="_Toc386012526"/>
          <w:bookmarkStart w:id="151" w:name="_Toc388425962"/>
          <w:bookmarkStart w:id="152" w:name="_Toc388426082"/>
          <w:bookmarkStart w:id="153" w:name="_Toc388445155"/>
          <w:bookmarkStart w:id="154" w:name="_Toc388445273"/>
          <w:bookmarkStart w:id="155" w:name="_Toc388445391"/>
          <w:bookmarkStart w:id="156" w:name="_Toc398812369"/>
          <w:bookmarkStart w:id="157" w:name="_Toc398820549"/>
          <w:bookmarkStart w:id="158" w:name="_Toc399932207"/>
          <w:bookmarkStart w:id="159" w:name="_Toc399932254"/>
          <w:bookmarkStart w:id="160" w:name="_Toc399932304"/>
          <w:bookmarkStart w:id="161" w:name="_Toc399932354"/>
          <w:bookmarkStart w:id="162" w:name="_Toc400005848"/>
          <w:bookmarkStart w:id="163" w:name="_Toc400006142"/>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00BB78A4" w14:textId="77777777" w:rsidR="00787988" w:rsidRDefault="00C35BF3" w:rsidP="002E6C23">
            <w:pPr>
              <w:pStyle w:val="Caption"/>
              <w:jc w:val="center"/>
              <w:outlineLvl w:val="1"/>
              <w:rPr>
                <w:sz w:val="22"/>
                <w:szCs w:val="22"/>
              </w:rPr>
            </w:pPr>
            <w:r>
              <w:rPr>
                <w:noProof/>
                <w:sz w:val="22"/>
                <w:szCs w:val="22"/>
              </w:rPr>
              <w:lastRenderedPageBreak/>
              <mc:AlternateContent>
                <mc:Choice Requires="wps">
                  <w:drawing>
                    <wp:anchor distT="0" distB="0" distL="114300" distR="114300" simplePos="0" relativeHeight="251636224" behindDoc="0" locked="0" layoutInCell="1" allowOverlap="1" wp14:anchorId="4B8291CB" wp14:editId="6B1FE672">
                      <wp:simplePos x="0" y="0"/>
                      <wp:positionH relativeFrom="column">
                        <wp:posOffset>-112014</wp:posOffset>
                      </wp:positionH>
                      <wp:positionV relativeFrom="paragraph">
                        <wp:posOffset>-103632</wp:posOffset>
                      </wp:positionV>
                      <wp:extent cx="6876288" cy="8570976"/>
                      <wp:effectExtent l="0" t="0" r="20320" b="20955"/>
                      <wp:wrapNone/>
                      <wp:docPr id="613" name="Rectangle 4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6288" cy="8570976"/>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B77D3" id="Rectangle 4749" o:spid="_x0000_s1026" style="position:absolute;margin-left:-8.8pt;margin-top:-8.15pt;width:541.45pt;height:674.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" filled="f" strokeweight="2pt"/>
                  </w:pict>
                </mc:Fallback>
              </mc:AlternateContent>
            </w:r>
            <w:bookmarkStart w:id="164" w:name="_Toc385513928"/>
            <w:bookmarkStart w:id="165" w:name="_Toc388445392"/>
            <w:bookmarkStart w:id="166" w:name="_Toc17196526"/>
            <w:r w:rsidR="00787988" w:rsidRPr="005E65B9">
              <w:rPr>
                <w:sz w:val="22"/>
                <w:szCs w:val="22"/>
              </w:rPr>
              <w:t xml:space="preserve">Table </w:t>
            </w:r>
            <w:r w:rsidR="00787988">
              <w:rPr>
                <w:sz w:val="22"/>
                <w:szCs w:val="22"/>
              </w:rPr>
              <w:t>1</w:t>
            </w:r>
            <w:r w:rsidR="001927E8">
              <w:rPr>
                <w:sz w:val="22"/>
                <w:szCs w:val="22"/>
              </w:rPr>
              <w:t>3</w:t>
            </w:r>
            <w:r w:rsidR="00787988" w:rsidRPr="005E65B9">
              <w:rPr>
                <w:sz w:val="22"/>
                <w:szCs w:val="22"/>
              </w:rPr>
              <w:t xml:space="preserve">.  Birth Characteristics by </w:t>
            </w:r>
            <w:r w:rsidR="00E40701">
              <w:rPr>
                <w:sz w:val="22"/>
                <w:szCs w:val="22"/>
              </w:rPr>
              <w:t>Facility</w:t>
            </w:r>
            <w:r w:rsidR="00787988">
              <w:rPr>
                <w:sz w:val="22"/>
                <w:szCs w:val="22"/>
              </w:rPr>
              <w:t>/Location</w:t>
            </w:r>
            <w:r w:rsidR="00787988" w:rsidRPr="005E65B9">
              <w:rPr>
                <w:sz w:val="22"/>
                <w:szCs w:val="22"/>
              </w:rPr>
              <w:t>, Massachusetts: 201</w:t>
            </w:r>
            <w:bookmarkEnd w:id="164"/>
            <w:bookmarkEnd w:id="165"/>
            <w:bookmarkEnd w:id="166"/>
            <w:r w:rsidR="003913B9">
              <w:rPr>
                <w:sz w:val="22"/>
                <w:szCs w:val="22"/>
              </w:rPr>
              <w:t>8</w:t>
            </w:r>
          </w:p>
          <w:p w14:paraId="330FD949" w14:textId="77777777" w:rsidR="00787988" w:rsidRPr="00161AB4" w:rsidRDefault="00787988" w:rsidP="00161AB4"/>
        </w:tc>
      </w:tr>
      <w:tr w:rsidR="00161AB4" w14:paraId="16981B41" w14:textId="77777777" w:rsidTr="00F6198D">
        <w:trPr>
          <w:trHeight w:val="1358"/>
          <w:tblHeader/>
        </w:trPr>
        <w:tc>
          <w:tcPr>
            <w:tcW w:w="2790" w:type="dxa"/>
            <w:shd w:val="clear" w:color="auto" w:fill="auto"/>
            <w:vAlign w:val="center"/>
          </w:tcPr>
          <w:p w14:paraId="2B3C36CA" w14:textId="77777777" w:rsidR="00161AB4" w:rsidRPr="005E65B9" w:rsidRDefault="00FC55B1" w:rsidP="00E679EF">
            <w:pPr>
              <w:rPr>
                <w:sz w:val="18"/>
                <w:szCs w:val="18"/>
              </w:rPr>
            </w:pPr>
            <w:proofErr w:type="gramStart"/>
            <w:r>
              <w:rPr>
                <w:rFonts w:cs="Arial"/>
                <w:b/>
                <w:sz w:val="18"/>
                <w:szCs w:val="18"/>
              </w:rPr>
              <w:t>Hospital</w:t>
            </w:r>
            <w:r w:rsidR="00161AB4" w:rsidRPr="005E65B9">
              <w:rPr>
                <w:rFonts w:cs="Arial"/>
                <w:bCs/>
                <w:sz w:val="18"/>
                <w:szCs w:val="18"/>
                <w:vertAlign w:val="superscript"/>
              </w:rPr>
              <w:t>(</w:t>
            </w:r>
            <w:proofErr w:type="gramEnd"/>
            <w:r w:rsidR="00161AB4" w:rsidRPr="005E65B9">
              <w:rPr>
                <w:rFonts w:cs="Arial"/>
                <w:bCs/>
                <w:sz w:val="18"/>
                <w:szCs w:val="18"/>
                <w:vertAlign w:val="superscript"/>
              </w:rPr>
              <w:t>1)</w:t>
            </w:r>
          </w:p>
        </w:tc>
        <w:tc>
          <w:tcPr>
            <w:tcW w:w="1710" w:type="dxa"/>
            <w:shd w:val="clear" w:color="auto" w:fill="auto"/>
            <w:vAlign w:val="center"/>
          </w:tcPr>
          <w:p w14:paraId="400EA369" w14:textId="77777777" w:rsidR="00161AB4" w:rsidRPr="005E65B9" w:rsidRDefault="00161AB4" w:rsidP="00E679EF">
            <w:pPr>
              <w:rPr>
                <w:sz w:val="18"/>
                <w:szCs w:val="18"/>
              </w:rPr>
            </w:pPr>
            <w:r w:rsidRPr="005E65B9">
              <w:rPr>
                <w:rFonts w:cs="Arial"/>
                <w:b/>
                <w:sz w:val="18"/>
                <w:szCs w:val="18"/>
              </w:rPr>
              <w:t>Location</w:t>
            </w:r>
          </w:p>
        </w:tc>
        <w:tc>
          <w:tcPr>
            <w:tcW w:w="1080" w:type="dxa"/>
            <w:shd w:val="clear" w:color="auto" w:fill="auto"/>
          </w:tcPr>
          <w:p w14:paraId="0C9FD8F0"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(2)</w:t>
            </w:r>
          </w:p>
          <w:p w14:paraId="6B522CA0" w14:textId="77777777" w:rsidR="00161AB4" w:rsidRPr="005E65B9" w:rsidRDefault="00161AB4" w:rsidP="00E679EF">
            <w:pPr>
              <w:spacing w:before="120"/>
              <w:ind w:left="-64" w:right="-108"/>
              <w:jc w:val="center"/>
              <w:rPr>
                <w:sz w:val="18"/>
                <w:szCs w:val="18"/>
              </w:rPr>
            </w:pPr>
            <w:r w:rsidRPr="005E65B9">
              <w:rPr>
                <w:rFonts w:cs="Arial"/>
                <w:b/>
                <w:sz w:val="18"/>
                <w:szCs w:val="18"/>
              </w:rPr>
              <w:t>Occurrence Births</w:t>
            </w:r>
            <w:r w:rsidRPr="005E65B9">
              <w:rPr>
                <w:rFonts w:cs="Arial"/>
                <w:b/>
                <w:bCs/>
                <w:sz w:val="18"/>
                <w:szCs w:val="18"/>
              </w:rPr>
              <w:t xml:space="preserve">               </w:t>
            </w:r>
            <w:proofErr w:type="gramStart"/>
            <w:r w:rsidRPr="005E65B9">
              <w:rPr>
                <w:rFonts w:cs="Arial"/>
                <w:b/>
                <w:bCs/>
                <w:sz w:val="18"/>
                <w:szCs w:val="18"/>
              </w:rPr>
              <w:t xml:space="preserve">   (</w:t>
            </w:r>
            <w:proofErr w:type="gramEnd"/>
            <w:r w:rsidRPr="005E65B9">
              <w:rPr>
                <w:rFonts w:cs="Arial"/>
                <w:b/>
                <w:bCs/>
                <w:sz w:val="18"/>
                <w:szCs w:val="18"/>
              </w:rPr>
              <w:t>n)</w:t>
            </w:r>
          </w:p>
        </w:tc>
        <w:tc>
          <w:tcPr>
            <w:tcW w:w="1260" w:type="dxa"/>
            <w:shd w:val="clear" w:color="auto" w:fill="auto"/>
          </w:tcPr>
          <w:p w14:paraId="4A86F43B"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(3)</w:t>
            </w:r>
          </w:p>
          <w:p w14:paraId="365449E2" w14:textId="77777777" w:rsidR="00161AB4" w:rsidRPr="007E714A" w:rsidRDefault="00A342A2" w:rsidP="00A342A2">
            <w:pPr>
              <w:spacing w:before="120"/>
              <w:jc w:val="center"/>
              <w:rPr>
                <w:rFonts w:cs="Arial"/>
                <w:bCs/>
                <w:sz w:val="18"/>
                <w:szCs w:val="18"/>
                <w:vertAlign w:val="superscript"/>
              </w:rPr>
            </w:pPr>
            <w:r>
              <w:rPr>
                <w:rFonts w:cs="Arial"/>
                <w:b/>
                <w:sz w:val="18"/>
                <w:szCs w:val="18"/>
              </w:rPr>
              <w:t>Low         Birthw</w:t>
            </w:r>
            <w:r w:rsidR="00161AB4" w:rsidRPr="005E65B9">
              <w:rPr>
                <w:rFonts w:cs="Arial"/>
                <w:b/>
                <w:sz w:val="18"/>
                <w:szCs w:val="18"/>
              </w:rPr>
              <w:t>eight</w:t>
            </w:r>
            <w:r w:rsidR="00161AB4">
              <w:rPr>
                <w:rFonts w:cs="Arial"/>
                <w:b/>
                <w:sz w:val="18"/>
                <w:szCs w:val="18"/>
              </w:rPr>
              <w:t xml:space="preserve"> </w:t>
            </w:r>
            <w:r w:rsidR="00161AB4" w:rsidRPr="005E65B9">
              <w:rPr>
                <w:rFonts w:cs="Arial"/>
                <w:b/>
                <w:bCs/>
                <w:sz w:val="18"/>
                <w:szCs w:val="18"/>
              </w:rPr>
              <w:t>(%)</w:t>
            </w:r>
            <w:r w:rsidR="00161AB4">
              <w:rPr>
                <w:rFonts w:cs="Arial"/>
                <w:b/>
                <w:sz w:val="18"/>
                <w:szCs w:val="18"/>
              </w:rPr>
              <w:t xml:space="preserve"> </w:t>
            </w:r>
          </w:p>
        </w:tc>
        <w:tc>
          <w:tcPr>
            <w:tcW w:w="990" w:type="dxa"/>
            <w:shd w:val="clear" w:color="auto" w:fill="auto"/>
          </w:tcPr>
          <w:p w14:paraId="5AA343C2"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(4)</w:t>
            </w:r>
          </w:p>
          <w:p w14:paraId="446B4F74" w14:textId="77777777" w:rsidR="00161AB4" w:rsidRPr="005E65B9" w:rsidRDefault="00161AB4" w:rsidP="00E679EF">
            <w:pPr>
              <w:spacing w:before="120"/>
              <w:jc w:val="center"/>
              <w:rPr>
                <w:sz w:val="18"/>
                <w:szCs w:val="18"/>
              </w:rPr>
            </w:pPr>
            <w:r w:rsidRPr="005E65B9">
              <w:rPr>
                <w:rFonts w:cs="Arial"/>
                <w:b/>
                <w:sz w:val="18"/>
                <w:szCs w:val="18"/>
              </w:rPr>
              <w:t>Public Pay for PNC</w:t>
            </w:r>
            <w:r w:rsidRPr="005E65B9">
              <w:rPr>
                <w:rFonts w:cs="Arial"/>
                <w:b/>
                <w:bCs/>
                <w:sz w:val="18"/>
                <w:szCs w:val="18"/>
              </w:rPr>
              <w:t xml:space="preserve"> (%)</w:t>
            </w:r>
          </w:p>
        </w:tc>
        <w:tc>
          <w:tcPr>
            <w:tcW w:w="1080" w:type="dxa"/>
            <w:shd w:val="clear" w:color="auto" w:fill="auto"/>
          </w:tcPr>
          <w:p w14:paraId="63D3F725"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(5)</w:t>
            </w:r>
          </w:p>
          <w:p w14:paraId="55BD36C2" w14:textId="77777777" w:rsidR="00161AB4" w:rsidRPr="005E65B9" w:rsidRDefault="00161AB4" w:rsidP="00E679EF">
            <w:pPr>
              <w:spacing w:before="120"/>
              <w:jc w:val="center"/>
              <w:rPr>
                <w:sz w:val="18"/>
                <w:szCs w:val="18"/>
              </w:rPr>
            </w:pPr>
            <w:r w:rsidRPr="005E65B9">
              <w:rPr>
                <w:rFonts w:cs="Arial"/>
                <w:b/>
                <w:sz w:val="18"/>
                <w:szCs w:val="18"/>
              </w:rPr>
              <w:t>Adequate Prenatal Care</w:t>
            </w:r>
            <w:r w:rsidRPr="005E65B9">
              <w:rPr>
                <w:rFonts w:cs="Arial"/>
                <w:b/>
                <w:bCs/>
                <w:sz w:val="18"/>
                <w:szCs w:val="18"/>
                <w:vertAlign w:val="superscript"/>
              </w:rPr>
              <w:t xml:space="preserve"> </w:t>
            </w:r>
            <w:r w:rsidRPr="005E65B9">
              <w:rPr>
                <w:rFonts w:cs="Arial"/>
                <w:b/>
                <w:bCs/>
                <w:sz w:val="18"/>
                <w:szCs w:val="18"/>
              </w:rPr>
              <w:t>(%)</w:t>
            </w:r>
          </w:p>
        </w:tc>
        <w:tc>
          <w:tcPr>
            <w:tcW w:w="810" w:type="dxa"/>
            <w:shd w:val="clear" w:color="auto" w:fill="auto"/>
          </w:tcPr>
          <w:p w14:paraId="56EA9507"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(6)</w:t>
            </w:r>
          </w:p>
          <w:p w14:paraId="0064249C" w14:textId="77777777" w:rsidR="00161AB4" w:rsidRPr="005E65B9" w:rsidRDefault="00161AB4" w:rsidP="00E679EF">
            <w:pPr>
              <w:spacing w:before="120"/>
              <w:jc w:val="center"/>
              <w:rPr>
                <w:rFonts w:cs="Arial"/>
                <w:b/>
                <w:bCs/>
                <w:sz w:val="18"/>
                <w:szCs w:val="18"/>
                <w:vertAlign w:val="superscript"/>
              </w:rPr>
            </w:pPr>
            <w:r w:rsidRPr="005E65B9">
              <w:rPr>
                <w:rFonts w:cs="Arial"/>
                <w:b/>
                <w:sz w:val="18"/>
                <w:szCs w:val="18"/>
              </w:rPr>
              <w:t>Early Term</w:t>
            </w:r>
          </w:p>
          <w:p w14:paraId="1CDD19D7" w14:textId="77777777" w:rsidR="00161AB4" w:rsidRPr="005E65B9" w:rsidRDefault="00161AB4" w:rsidP="00E679EF">
            <w:pPr>
              <w:spacing w:before="120"/>
              <w:jc w:val="center"/>
              <w:rPr>
                <w:rFonts w:cs="Arial"/>
                <w:b/>
                <w:sz w:val="18"/>
                <w:szCs w:val="18"/>
              </w:rPr>
            </w:pPr>
            <w:r w:rsidRPr="005E65B9">
              <w:rPr>
                <w:rFonts w:cs="Arial"/>
                <w:b/>
                <w:sz w:val="18"/>
                <w:szCs w:val="18"/>
              </w:rPr>
              <w:t>(%)</w:t>
            </w:r>
          </w:p>
        </w:tc>
        <w:tc>
          <w:tcPr>
            <w:tcW w:w="900" w:type="dxa"/>
            <w:shd w:val="clear" w:color="auto" w:fill="auto"/>
          </w:tcPr>
          <w:p w14:paraId="6935042D" w14:textId="77777777" w:rsidR="00161AB4" w:rsidRPr="005E65B9" w:rsidRDefault="00161AB4" w:rsidP="00E679EF">
            <w:pPr>
              <w:spacing w:before="120"/>
              <w:jc w:val="center"/>
              <w:rPr>
                <w:rFonts w:cs="Arial"/>
                <w:bCs/>
                <w:sz w:val="18"/>
                <w:szCs w:val="18"/>
                <w:vertAlign w:val="superscript"/>
              </w:rPr>
            </w:pPr>
            <w:r w:rsidRPr="005E65B9">
              <w:rPr>
                <w:rFonts w:cs="Arial"/>
                <w:bCs/>
                <w:sz w:val="18"/>
                <w:szCs w:val="18"/>
                <w:vertAlign w:val="superscript"/>
              </w:rPr>
              <w:t>(7)</w:t>
            </w:r>
          </w:p>
          <w:p w14:paraId="31EE2DFB" w14:textId="77777777" w:rsidR="00161AB4" w:rsidRPr="005E65B9" w:rsidRDefault="00A342A2" w:rsidP="00E679EF">
            <w:pPr>
              <w:spacing w:before="120"/>
              <w:jc w:val="center"/>
              <w:rPr>
                <w:rFonts w:cs="Arial"/>
                <w:b/>
                <w:bCs/>
                <w:sz w:val="18"/>
                <w:szCs w:val="18"/>
                <w:vertAlign w:val="superscript"/>
              </w:rPr>
            </w:pPr>
            <w:r>
              <w:rPr>
                <w:rFonts w:cs="Arial"/>
                <w:b/>
                <w:sz w:val="18"/>
                <w:szCs w:val="18"/>
              </w:rPr>
              <w:t>Late P</w:t>
            </w:r>
            <w:r w:rsidR="00161AB4" w:rsidRPr="005E65B9">
              <w:rPr>
                <w:rFonts w:cs="Arial"/>
                <w:b/>
                <w:sz w:val="18"/>
                <w:szCs w:val="18"/>
              </w:rPr>
              <w:t>reterm</w:t>
            </w:r>
          </w:p>
          <w:p w14:paraId="1966C4C9" w14:textId="77777777" w:rsidR="00161AB4" w:rsidRPr="005E65B9" w:rsidRDefault="00161AB4" w:rsidP="00E679EF">
            <w:pPr>
              <w:spacing w:before="120"/>
              <w:jc w:val="center"/>
              <w:rPr>
                <w:sz w:val="18"/>
                <w:szCs w:val="18"/>
              </w:rPr>
            </w:pPr>
            <w:r w:rsidRPr="005E65B9">
              <w:rPr>
                <w:rFonts w:cs="Arial"/>
                <w:b/>
                <w:sz w:val="18"/>
                <w:szCs w:val="18"/>
              </w:rPr>
              <w:t>(%)</w:t>
            </w:r>
          </w:p>
        </w:tc>
      </w:tr>
      <w:tr w:rsidR="005855CD" w:rsidRPr="00DB36AC" w14:paraId="03C542A8" w14:textId="77777777" w:rsidTr="00F6198D">
        <w:trPr>
          <w:trHeight w:val="145"/>
        </w:trPr>
        <w:tc>
          <w:tcPr>
            <w:tcW w:w="2790" w:type="dxa"/>
            <w:shd w:val="clear" w:color="auto" w:fill="auto"/>
            <w:vAlign w:val="center"/>
          </w:tcPr>
          <w:p w14:paraId="645A43FC" w14:textId="77777777" w:rsidR="005855CD" w:rsidRPr="006576DC" w:rsidRDefault="005855CD" w:rsidP="00E679EF">
            <w:pPr>
              <w:rPr>
                <w:rFonts w:cs="Arial"/>
                <w:b/>
                <w:bCs/>
                <w:sz w:val="18"/>
                <w:szCs w:val="18"/>
              </w:rPr>
            </w:pPr>
            <w:r w:rsidRPr="006576DC">
              <w:rPr>
                <w:rFonts w:cs="Arial"/>
                <w:b/>
                <w:bCs/>
                <w:sz w:val="18"/>
                <w:szCs w:val="18"/>
              </w:rPr>
              <w:t>State Total</w:t>
            </w:r>
          </w:p>
        </w:tc>
        <w:tc>
          <w:tcPr>
            <w:tcW w:w="1710" w:type="dxa"/>
            <w:shd w:val="clear" w:color="auto" w:fill="auto"/>
            <w:vAlign w:val="center"/>
          </w:tcPr>
          <w:p w14:paraId="75EEFD4D" w14:textId="77777777" w:rsidR="005855CD" w:rsidRPr="006576DC" w:rsidRDefault="005855CD" w:rsidP="00E679EF">
            <w:pPr>
              <w:rPr>
                <w:rFonts w:cs="Arial"/>
                <w:b/>
                <w:bCs/>
                <w:sz w:val="18"/>
                <w:szCs w:val="18"/>
              </w:rPr>
            </w:pPr>
          </w:p>
        </w:tc>
        <w:tc>
          <w:tcPr>
            <w:tcW w:w="1080" w:type="dxa"/>
            <w:shd w:val="clear" w:color="auto" w:fill="auto"/>
            <w:vAlign w:val="center"/>
          </w:tcPr>
          <w:p w14:paraId="6C785C3F" w14:textId="77777777" w:rsidR="005855CD" w:rsidRDefault="005855CD">
            <w:pPr>
              <w:jc w:val="right"/>
              <w:rPr>
                <w:rFonts w:cs="Arial"/>
                <w:b/>
                <w:bCs/>
                <w:sz w:val="16"/>
                <w:szCs w:val="16"/>
              </w:rPr>
            </w:pPr>
            <w:r>
              <w:rPr>
                <w:rFonts w:cs="Arial"/>
                <w:b/>
                <w:bCs/>
                <w:sz w:val="16"/>
                <w:szCs w:val="16"/>
              </w:rPr>
              <w:t>69,804</w:t>
            </w:r>
          </w:p>
        </w:tc>
        <w:tc>
          <w:tcPr>
            <w:tcW w:w="1260" w:type="dxa"/>
            <w:shd w:val="clear" w:color="auto" w:fill="auto"/>
            <w:vAlign w:val="center"/>
          </w:tcPr>
          <w:p w14:paraId="6077BEAB" w14:textId="77777777" w:rsidR="005855CD" w:rsidRDefault="005855CD">
            <w:pPr>
              <w:jc w:val="right"/>
              <w:rPr>
                <w:rFonts w:cs="Arial"/>
                <w:b/>
                <w:bCs/>
                <w:sz w:val="16"/>
                <w:szCs w:val="16"/>
              </w:rPr>
            </w:pPr>
            <w:r>
              <w:rPr>
                <w:rFonts w:cs="Arial"/>
                <w:b/>
                <w:bCs/>
                <w:sz w:val="16"/>
                <w:szCs w:val="16"/>
              </w:rPr>
              <w:t>7.5</w:t>
            </w:r>
          </w:p>
        </w:tc>
        <w:tc>
          <w:tcPr>
            <w:tcW w:w="990" w:type="dxa"/>
            <w:shd w:val="clear" w:color="auto" w:fill="auto"/>
            <w:vAlign w:val="center"/>
          </w:tcPr>
          <w:p w14:paraId="6CDA819B" w14:textId="77777777" w:rsidR="005855CD" w:rsidRDefault="005855CD">
            <w:pPr>
              <w:jc w:val="right"/>
              <w:rPr>
                <w:rFonts w:cs="Arial"/>
                <w:b/>
                <w:bCs/>
                <w:sz w:val="16"/>
                <w:szCs w:val="16"/>
              </w:rPr>
            </w:pPr>
            <w:r>
              <w:rPr>
                <w:rFonts w:cs="Arial"/>
                <w:b/>
                <w:bCs/>
                <w:sz w:val="16"/>
                <w:szCs w:val="16"/>
              </w:rPr>
              <w:t>38.2</w:t>
            </w:r>
          </w:p>
        </w:tc>
        <w:tc>
          <w:tcPr>
            <w:tcW w:w="1080" w:type="dxa"/>
            <w:shd w:val="clear" w:color="auto" w:fill="auto"/>
            <w:vAlign w:val="center"/>
          </w:tcPr>
          <w:p w14:paraId="15AB0F32" w14:textId="77777777" w:rsidR="005855CD" w:rsidRDefault="005855CD">
            <w:pPr>
              <w:jc w:val="right"/>
              <w:rPr>
                <w:rFonts w:cs="Arial"/>
                <w:b/>
                <w:bCs/>
                <w:sz w:val="16"/>
                <w:szCs w:val="16"/>
              </w:rPr>
            </w:pPr>
            <w:r>
              <w:rPr>
                <w:rFonts w:cs="Arial"/>
                <w:b/>
                <w:bCs/>
                <w:sz w:val="16"/>
                <w:szCs w:val="16"/>
              </w:rPr>
              <w:t>81.6</w:t>
            </w:r>
          </w:p>
        </w:tc>
        <w:tc>
          <w:tcPr>
            <w:tcW w:w="810" w:type="dxa"/>
            <w:shd w:val="clear" w:color="auto" w:fill="auto"/>
            <w:vAlign w:val="center"/>
          </w:tcPr>
          <w:p w14:paraId="5E72BC9E" w14:textId="77777777" w:rsidR="005855CD" w:rsidRDefault="005855CD">
            <w:pPr>
              <w:jc w:val="right"/>
              <w:rPr>
                <w:rFonts w:cs="Arial"/>
                <w:b/>
                <w:bCs/>
                <w:sz w:val="16"/>
                <w:szCs w:val="16"/>
              </w:rPr>
            </w:pPr>
            <w:r>
              <w:rPr>
                <w:rFonts w:cs="Arial"/>
                <w:b/>
                <w:bCs/>
                <w:sz w:val="16"/>
                <w:szCs w:val="16"/>
              </w:rPr>
              <w:t>23.4</w:t>
            </w:r>
          </w:p>
        </w:tc>
        <w:tc>
          <w:tcPr>
            <w:tcW w:w="900" w:type="dxa"/>
            <w:shd w:val="clear" w:color="auto" w:fill="auto"/>
            <w:vAlign w:val="center"/>
          </w:tcPr>
          <w:p w14:paraId="72BACFDD" w14:textId="77777777" w:rsidR="005855CD" w:rsidRDefault="005855CD">
            <w:pPr>
              <w:jc w:val="right"/>
              <w:rPr>
                <w:rFonts w:cs="Arial"/>
                <w:b/>
                <w:bCs/>
                <w:sz w:val="16"/>
                <w:szCs w:val="16"/>
              </w:rPr>
            </w:pPr>
            <w:r>
              <w:rPr>
                <w:rFonts w:cs="Arial"/>
                <w:b/>
                <w:bCs/>
                <w:sz w:val="16"/>
                <w:szCs w:val="16"/>
              </w:rPr>
              <w:t>6.5</w:t>
            </w:r>
          </w:p>
        </w:tc>
      </w:tr>
      <w:tr w:rsidR="005855CD" w:rsidRPr="00DB36AC" w14:paraId="4C5C30A7" w14:textId="77777777" w:rsidTr="005855CD">
        <w:trPr>
          <w:trHeight w:val="305"/>
        </w:trPr>
        <w:tc>
          <w:tcPr>
            <w:tcW w:w="2790" w:type="dxa"/>
            <w:shd w:val="clear" w:color="auto" w:fill="auto"/>
            <w:vAlign w:val="center"/>
          </w:tcPr>
          <w:p w14:paraId="419AD3C4" w14:textId="77777777" w:rsidR="005855CD" w:rsidRDefault="005855CD">
            <w:pPr>
              <w:rPr>
                <w:rFonts w:cs="Arial"/>
                <w:sz w:val="18"/>
                <w:szCs w:val="18"/>
              </w:rPr>
            </w:pPr>
            <w:r>
              <w:rPr>
                <w:rFonts w:cs="Arial"/>
                <w:sz w:val="18"/>
                <w:szCs w:val="18"/>
              </w:rPr>
              <w:t xml:space="preserve">Anna </w:t>
            </w:r>
            <w:proofErr w:type="spellStart"/>
            <w:r>
              <w:rPr>
                <w:rFonts w:cs="Arial"/>
                <w:sz w:val="18"/>
                <w:szCs w:val="18"/>
              </w:rPr>
              <w:t>Jaques</w:t>
            </w:r>
            <w:proofErr w:type="spellEnd"/>
            <w:r>
              <w:rPr>
                <w:rFonts w:cs="Arial"/>
                <w:sz w:val="18"/>
                <w:szCs w:val="18"/>
              </w:rPr>
              <w:t xml:space="preserve"> Hospital</w:t>
            </w:r>
          </w:p>
        </w:tc>
        <w:tc>
          <w:tcPr>
            <w:tcW w:w="1710" w:type="dxa"/>
            <w:shd w:val="clear" w:color="auto" w:fill="auto"/>
            <w:vAlign w:val="center"/>
          </w:tcPr>
          <w:p w14:paraId="6BBACA89" w14:textId="77777777" w:rsidR="005855CD" w:rsidRDefault="005855CD">
            <w:pPr>
              <w:rPr>
                <w:rFonts w:cs="Arial"/>
                <w:sz w:val="18"/>
                <w:szCs w:val="18"/>
              </w:rPr>
            </w:pPr>
            <w:r>
              <w:rPr>
                <w:rFonts w:cs="Arial"/>
                <w:sz w:val="18"/>
                <w:szCs w:val="18"/>
              </w:rPr>
              <w:t>Newburyport</w:t>
            </w:r>
          </w:p>
        </w:tc>
        <w:tc>
          <w:tcPr>
            <w:tcW w:w="1080" w:type="dxa"/>
            <w:shd w:val="clear" w:color="auto" w:fill="auto"/>
            <w:vAlign w:val="center"/>
          </w:tcPr>
          <w:p w14:paraId="77F8DCC8" w14:textId="77777777" w:rsidR="005855CD" w:rsidRDefault="005855CD" w:rsidP="005855CD">
            <w:pPr>
              <w:jc w:val="right"/>
              <w:rPr>
                <w:rFonts w:cs="Arial"/>
                <w:sz w:val="16"/>
                <w:szCs w:val="16"/>
              </w:rPr>
            </w:pPr>
            <w:r>
              <w:rPr>
                <w:rFonts w:cs="Arial"/>
                <w:sz w:val="16"/>
                <w:szCs w:val="16"/>
              </w:rPr>
              <w:t>704</w:t>
            </w:r>
          </w:p>
        </w:tc>
        <w:tc>
          <w:tcPr>
            <w:tcW w:w="1260" w:type="dxa"/>
            <w:shd w:val="clear" w:color="auto" w:fill="auto"/>
            <w:vAlign w:val="center"/>
          </w:tcPr>
          <w:p w14:paraId="213ADDF8" w14:textId="77777777" w:rsidR="005855CD" w:rsidRDefault="005855CD" w:rsidP="005855CD">
            <w:pPr>
              <w:jc w:val="right"/>
              <w:rPr>
                <w:rFonts w:cs="Arial"/>
                <w:sz w:val="16"/>
                <w:szCs w:val="16"/>
              </w:rPr>
            </w:pPr>
            <w:r>
              <w:rPr>
                <w:rFonts w:cs="Arial"/>
                <w:sz w:val="16"/>
                <w:szCs w:val="16"/>
              </w:rPr>
              <w:t>4.0</w:t>
            </w:r>
          </w:p>
        </w:tc>
        <w:tc>
          <w:tcPr>
            <w:tcW w:w="990" w:type="dxa"/>
            <w:shd w:val="clear" w:color="auto" w:fill="auto"/>
            <w:vAlign w:val="center"/>
          </w:tcPr>
          <w:p w14:paraId="6A622990" w14:textId="77777777" w:rsidR="005855CD" w:rsidRDefault="005855CD" w:rsidP="005855CD">
            <w:pPr>
              <w:jc w:val="right"/>
              <w:rPr>
                <w:rFonts w:cs="Arial"/>
                <w:sz w:val="16"/>
                <w:szCs w:val="16"/>
              </w:rPr>
            </w:pPr>
            <w:r>
              <w:rPr>
                <w:rFonts w:cs="Arial"/>
                <w:sz w:val="16"/>
                <w:szCs w:val="16"/>
              </w:rPr>
              <w:t>20.2</w:t>
            </w:r>
          </w:p>
        </w:tc>
        <w:tc>
          <w:tcPr>
            <w:tcW w:w="1080" w:type="dxa"/>
            <w:shd w:val="clear" w:color="auto" w:fill="auto"/>
            <w:vAlign w:val="center"/>
          </w:tcPr>
          <w:p w14:paraId="52E17B89" w14:textId="77777777" w:rsidR="005855CD" w:rsidRDefault="005855CD" w:rsidP="005855CD">
            <w:pPr>
              <w:jc w:val="right"/>
              <w:rPr>
                <w:rFonts w:cs="Arial"/>
                <w:sz w:val="16"/>
                <w:szCs w:val="16"/>
              </w:rPr>
            </w:pPr>
            <w:r>
              <w:rPr>
                <w:rFonts w:cs="Arial"/>
                <w:sz w:val="16"/>
                <w:szCs w:val="16"/>
              </w:rPr>
              <w:t>86.5</w:t>
            </w:r>
          </w:p>
        </w:tc>
        <w:tc>
          <w:tcPr>
            <w:tcW w:w="810" w:type="dxa"/>
            <w:shd w:val="clear" w:color="auto" w:fill="auto"/>
            <w:vAlign w:val="center"/>
          </w:tcPr>
          <w:p w14:paraId="2F4D2B22" w14:textId="77777777" w:rsidR="005855CD" w:rsidRDefault="005855CD" w:rsidP="005855CD">
            <w:pPr>
              <w:jc w:val="right"/>
              <w:rPr>
                <w:rFonts w:cs="Arial"/>
                <w:sz w:val="16"/>
                <w:szCs w:val="16"/>
              </w:rPr>
            </w:pPr>
            <w:r>
              <w:rPr>
                <w:rFonts w:cs="Arial"/>
                <w:sz w:val="16"/>
                <w:szCs w:val="16"/>
              </w:rPr>
              <w:t>25.4</w:t>
            </w:r>
          </w:p>
        </w:tc>
        <w:tc>
          <w:tcPr>
            <w:tcW w:w="900" w:type="dxa"/>
            <w:shd w:val="clear" w:color="auto" w:fill="auto"/>
            <w:vAlign w:val="center"/>
          </w:tcPr>
          <w:p w14:paraId="3E7C9490" w14:textId="77777777" w:rsidR="005855CD" w:rsidRDefault="005855CD" w:rsidP="005855CD">
            <w:pPr>
              <w:jc w:val="right"/>
              <w:rPr>
                <w:rFonts w:cs="Arial"/>
                <w:sz w:val="16"/>
                <w:szCs w:val="16"/>
              </w:rPr>
            </w:pPr>
            <w:r>
              <w:rPr>
                <w:rFonts w:cs="Arial"/>
                <w:sz w:val="16"/>
                <w:szCs w:val="16"/>
              </w:rPr>
              <w:t>5.0</w:t>
            </w:r>
          </w:p>
        </w:tc>
      </w:tr>
      <w:tr w:rsidR="005855CD" w:rsidRPr="00DB36AC" w14:paraId="5BAB0036" w14:textId="77777777" w:rsidTr="005855CD">
        <w:trPr>
          <w:trHeight w:val="226"/>
        </w:trPr>
        <w:tc>
          <w:tcPr>
            <w:tcW w:w="2790" w:type="dxa"/>
            <w:shd w:val="clear" w:color="auto" w:fill="auto"/>
            <w:vAlign w:val="center"/>
          </w:tcPr>
          <w:p w14:paraId="07C3566E" w14:textId="77777777" w:rsidR="005855CD" w:rsidRDefault="005855CD">
            <w:pPr>
              <w:rPr>
                <w:rFonts w:cs="Arial"/>
                <w:sz w:val="18"/>
                <w:szCs w:val="18"/>
              </w:rPr>
            </w:pPr>
            <w:r>
              <w:rPr>
                <w:rFonts w:cs="Arial"/>
                <w:sz w:val="18"/>
                <w:szCs w:val="18"/>
              </w:rPr>
              <w:t>Baystate Franklin Medical Center</w:t>
            </w:r>
          </w:p>
        </w:tc>
        <w:tc>
          <w:tcPr>
            <w:tcW w:w="1710" w:type="dxa"/>
            <w:shd w:val="clear" w:color="auto" w:fill="auto"/>
            <w:vAlign w:val="center"/>
          </w:tcPr>
          <w:p w14:paraId="6BD772AE" w14:textId="77777777" w:rsidR="005855CD" w:rsidRDefault="005855CD">
            <w:pPr>
              <w:rPr>
                <w:rFonts w:cs="Arial"/>
                <w:sz w:val="18"/>
                <w:szCs w:val="18"/>
              </w:rPr>
            </w:pPr>
            <w:r>
              <w:rPr>
                <w:rFonts w:cs="Arial"/>
                <w:sz w:val="18"/>
                <w:szCs w:val="18"/>
              </w:rPr>
              <w:t>Greenfield</w:t>
            </w:r>
          </w:p>
        </w:tc>
        <w:tc>
          <w:tcPr>
            <w:tcW w:w="1080" w:type="dxa"/>
            <w:shd w:val="clear" w:color="auto" w:fill="auto"/>
            <w:vAlign w:val="center"/>
          </w:tcPr>
          <w:p w14:paraId="43576A4F" w14:textId="77777777" w:rsidR="005855CD" w:rsidRDefault="005855CD" w:rsidP="005855CD">
            <w:pPr>
              <w:jc w:val="right"/>
              <w:rPr>
                <w:rFonts w:cs="Arial"/>
                <w:sz w:val="16"/>
                <w:szCs w:val="16"/>
              </w:rPr>
            </w:pPr>
            <w:r>
              <w:rPr>
                <w:rFonts w:cs="Arial"/>
                <w:sz w:val="16"/>
                <w:szCs w:val="16"/>
              </w:rPr>
              <w:t>404</w:t>
            </w:r>
          </w:p>
        </w:tc>
        <w:tc>
          <w:tcPr>
            <w:tcW w:w="1260" w:type="dxa"/>
            <w:shd w:val="clear" w:color="auto" w:fill="auto"/>
            <w:vAlign w:val="center"/>
          </w:tcPr>
          <w:p w14:paraId="0B961E29" w14:textId="77777777" w:rsidR="005855CD" w:rsidRDefault="005855CD" w:rsidP="005855CD">
            <w:pPr>
              <w:jc w:val="right"/>
              <w:rPr>
                <w:rFonts w:cs="Arial"/>
                <w:sz w:val="16"/>
                <w:szCs w:val="16"/>
              </w:rPr>
            </w:pPr>
            <w:r>
              <w:rPr>
                <w:rFonts w:cs="Arial"/>
                <w:sz w:val="16"/>
                <w:szCs w:val="16"/>
              </w:rPr>
              <w:t>3.0</w:t>
            </w:r>
          </w:p>
        </w:tc>
        <w:tc>
          <w:tcPr>
            <w:tcW w:w="990" w:type="dxa"/>
            <w:shd w:val="clear" w:color="auto" w:fill="auto"/>
            <w:vAlign w:val="center"/>
          </w:tcPr>
          <w:p w14:paraId="190FCCFC" w14:textId="77777777" w:rsidR="005855CD" w:rsidRDefault="005855CD" w:rsidP="005855CD">
            <w:pPr>
              <w:jc w:val="right"/>
              <w:rPr>
                <w:rFonts w:cs="Arial"/>
                <w:sz w:val="16"/>
                <w:szCs w:val="16"/>
              </w:rPr>
            </w:pPr>
            <w:r>
              <w:rPr>
                <w:rFonts w:cs="Arial"/>
                <w:sz w:val="16"/>
                <w:szCs w:val="16"/>
              </w:rPr>
              <w:t>41.3</w:t>
            </w:r>
          </w:p>
        </w:tc>
        <w:tc>
          <w:tcPr>
            <w:tcW w:w="1080" w:type="dxa"/>
            <w:shd w:val="clear" w:color="auto" w:fill="auto"/>
            <w:vAlign w:val="center"/>
          </w:tcPr>
          <w:p w14:paraId="0E379AF8" w14:textId="77777777" w:rsidR="005855CD" w:rsidRDefault="005855CD" w:rsidP="005855CD">
            <w:pPr>
              <w:jc w:val="right"/>
              <w:rPr>
                <w:rFonts w:cs="Arial"/>
                <w:sz w:val="16"/>
                <w:szCs w:val="16"/>
              </w:rPr>
            </w:pPr>
            <w:r>
              <w:rPr>
                <w:rFonts w:cs="Arial"/>
                <w:sz w:val="16"/>
                <w:szCs w:val="16"/>
              </w:rPr>
              <w:t>84.4</w:t>
            </w:r>
          </w:p>
        </w:tc>
        <w:tc>
          <w:tcPr>
            <w:tcW w:w="810" w:type="dxa"/>
            <w:shd w:val="clear" w:color="auto" w:fill="auto"/>
            <w:vAlign w:val="center"/>
          </w:tcPr>
          <w:p w14:paraId="0640D126" w14:textId="77777777" w:rsidR="005855CD" w:rsidRDefault="005855CD" w:rsidP="005855CD">
            <w:pPr>
              <w:jc w:val="right"/>
              <w:rPr>
                <w:rFonts w:cs="Arial"/>
                <w:sz w:val="16"/>
                <w:szCs w:val="16"/>
              </w:rPr>
            </w:pPr>
            <w:r>
              <w:rPr>
                <w:rFonts w:cs="Arial"/>
                <w:sz w:val="16"/>
                <w:szCs w:val="16"/>
              </w:rPr>
              <w:t>22.3</w:t>
            </w:r>
          </w:p>
        </w:tc>
        <w:tc>
          <w:tcPr>
            <w:tcW w:w="900" w:type="dxa"/>
            <w:shd w:val="clear" w:color="auto" w:fill="auto"/>
            <w:vAlign w:val="center"/>
          </w:tcPr>
          <w:p w14:paraId="7FA442FE" w14:textId="77777777" w:rsidR="005855CD" w:rsidRDefault="005855CD" w:rsidP="005855CD">
            <w:pPr>
              <w:jc w:val="right"/>
              <w:rPr>
                <w:rFonts w:cs="Arial"/>
                <w:sz w:val="16"/>
                <w:szCs w:val="16"/>
              </w:rPr>
            </w:pPr>
            <w:r>
              <w:rPr>
                <w:rFonts w:cs="Arial"/>
                <w:sz w:val="16"/>
                <w:szCs w:val="16"/>
              </w:rPr>
              <w:t>3.2</w:t>
            </w:r>
          </w:p>
        </w:tc>
      </w:tr>
      <w:tr w:rsidR="005855CD" w:rsidRPr="00DB36AC" w14:paraId="77B52094" w14:textId="77777777" w:rsidTr="005855CD">
        <w:tc>
          <w:tcPr>
            <w:tcW w:w="2790" w:type="dxa"/>
            <w:shd w:val="clear" w:color="auto" w:fill="auto"/>
            <w:vAlign w:val="center"/>
          </w:tcPr>
          <w:p w14:paraId="4A33EDDC" w14:textId="77777777" w:rsidR="005855CD" w:rsidRDefault="005855CD">
            <w:pPr>
              <w:rPr>
                <w:rFonts w:cs="Arial"/>
                <w:sz w:val="18"/>
                <w:szCs w:val="18"/>
              </w:rPr>
            </w:pPr>
            <w:r>
              <w:rPr>
                <w:rFonts w:cs="Arial"/>
                <w:sz w:val="18"/>
                <w:szCs w:val="18"/>
              </w:rPr>
              <w:t>Baystate Medical Center</w:t>
            </w:r>
          </w:p>
        </w:tc>
        <w:tc>
          <w:tcPr>
            <w:tcW w:w="1710" w:type="dxa"/>
            <w:shd w:val="clear" w:color="auto" w:fill="auto"/>
            <w:vAlign w:val="center"/>
          </w:tcPr>
          <w:p w14:paraId="4538ED62" w14:textId="77777777" w:rsidR="005855CD" w:rsidRDefault="005855CD">
            <w:pPr>
              <w:rPr>
                <w:rFonts w:cs="Arial"/>
                <w:sz w:val="18"/>
                <w:szCs w:val="18"/>
              </w:rPr>
            </w:pPr>
            <w:r>
              <w:rPr>
                <w:rFonts w:cs="Arial"/>
                <w:sz w:val="18"/>
                <w:szCs w:val="18"/>
              </w:rPr>
              <w:t>Springfield</w:t>
            </w:r>
          </w:p>
        </w:tc>
        <w:tc>
          <w:tcPr>
            <w:tcW w:w="1080" w:type="dxa"/>
            <w:shd w:val="clear" w:color="auto" w:fill="auto"/>
            <w:vAlign w:val="center"/>
          </w:tcPr>
          <w:p w14:paraId="33F7A7FD" w14:textId="77777777" w:rsidR="005855CD" w:rsidRDefault="005855CD" w:rsidP="005855CD">
            <w:pPr>
              <w:jc w:val="right"/>
              <w:rPr>
                <w:rFonts w:cs="Arial"/>
                <w:sz w:val="16"/>
                <w:szCs w:val="16"/>
              </w:rPr>
            </w:pPr>
            <w:r>
              <w:rPr>
                <w:rFonts w:cs="Arial"/>
                <w:sz w:val="16"/>
                <w:szCs w:val="16"/>
              </w:rPr>
              <w:t>3,964</w:t>
            </w:r>
          </w:p>
        </w:tc>
        <w:tc>
          <w:tcPr>
            <w:tcW w:w="1260" w:type="dxa"/>
            <w:shd w:val="clear" w:color="auto" w:fill="auto"/>
            <w:vAlign w:val="center"/>
          </w:tcPr>
          <w:p w14:paraId="3EF45127" w14:textId="77777777" w:rsidR="005855CD" w:rsidRDefault="005855CD" w:rsidP="005855CD">
            <w:pPr>
              <w:jc w:val="right"/>
              <w:rPr>
                <w:rFonts w:cs="Arial"/>
                <w:sz w:val="16"/>
                <w:szCs w:val="16"/>
              </w:rPr>
            </w:pPr>
            <w:r>
              <w:rPr>
                <w:rFonts w:cs="Arial"/>
                <w:sz w:val="16"/>
                <w:szCs w:val="16"/>
              </w:rPr>
              <w:t>11.2</w:t>
            </w:r>
          </w:p>
        </w:tc>
        <w:tc>
          <w:tcPr>
            <w:tcW w:w="990" w:type="dxa"/>
            <w:shd w:val="clear" w:color="auto" w:fill="auto"/>
            <w:vAlign w:val="center"/>
          </w:tcPr>
          <w:p w14:paraId="3DDA2082" w14:textId="77777777" w:rsidR="005855CD" w:rsidRDefault="005855CD" w:rsidP="005855CD">
            <w:pPr>
              <w:jc w:val="right"/>
              <w:rPr>
                <w:rFonts w:cs="Arial"/>
                <w:sz w:val="16"/>
                <w:szCs w:val="16"/>
              </w:rPr>
            </w:pPr>
            <w:r>
              <w:rPr>
                <w:rFonts w:cs="Arial"/>
                <w:sz w:val="16"/>
                <w:szCs w:val="16"/>
              </w:rPr>
              <w:t>58.8</w:t>
            </w:r>
          </w:p>
        </w:tc>
        <w:tc>
          <w:tcPr>
            <w:tcW w:w="1080" w:type="dxa"/>
            <w:shd w:val="clear" w:color="auto" w:fill="auto"/>
            <w:vAlign w:val="center"/>
          </w:tcPr>
          <w:p w14:paraId="741DDECF" w14:textId="77777777" w:rsidR="005855CD" w:rsidRDefault="005855CD" w:rsidP="005855CD">
            <w:pPr>
              <w:jc w:val="right"/>
              <w:rPr>
                <w:rFonts w:cs="Arial"/>
                <w:sz w:val="16"/>
                <w:szCs w:val="16"/>
              </w:rPr>
            </w:pPr>
            <w:r>
              <w:rPr>
                <w:rFonts w:cs="Arial"/>
                <w:sz w:val="16"/>
                <w:szCs w:val="16"/>
              </w:rPr>
              <w:t>79.9</w:t>
            </w:r>
          </w:p>
        </w:tc>
        <w:tc>
          <w:tcPr>
            <w:tcW w:w="810" w:type="dxa"/>
            <w:shd w:val="clear" w:color="auto" w:fill="auto"/>
            <w:vAlign w:val="center"/>
          </w:tcPr>
          <w:p w14:paraId="38F9A542" w14:textId="77777777" w:rsidR="005855CD" w:rsidRDefault="005855CD" w:rsidP="005855CD">
            <w:pPr>
              <w:jc w:val="right"/>
              <w:rPr>
                <w:rFonts w:cs="Arial"/>
                <w:sz w:val="16"/>
                <w:szCs w:val="16"/>
              </w:rPr>
            </w:pPr>
            <w:r>
              <w:rPr>
                <w:rFonts w:cs="Arial"/>
                <w:sz w:val="16"/>
                <w:szCs w:val="16"/>
              </w:rPr>
              <w:t>25.8</w:t>
            </w:r>
          </w:p>
        </w:tc>
        <w:tc>
          <w:tcPr>
            <w:tcW w:w="900" w:type="dxa"/>
            <w:shd w:val="clear" w:color="auto" w:fill="auto"/>
            <w:vAlign w:val="center"/>
          </w:tcPr>
          <w:p w14:paraId="5C45AAC5" w14:textId="77777777" w:rsidR="005855CD" w:rsidRDefault="005855CD" w:rsidP="005855CD">
            <w:pPr>
              <w:jc w:val="right"/>
              <w:rPr>
                <w:rFonts w:cs="Arial"/>
                <w:sz w:val="16"/>
                <w:szCs w:val="16"/>
              </w:rPr>
            </w:pPr>
            <w:r>
              <w:rPr>
                <w:rFonts w:cs="Arial"/>
                <w:sz w:val="16"/>
                <w:szCs w:val="16"/>
              </w:rPr>
              <w:t>8.3</w:t>
            </w:r>
          </w:p>
        </w:tc>
      </w:tr>
      <w:tr w:rsidR="005855CD" w:rsidRPr="00DB36AC" w14:paraId="5A42CA7A" w14:textId="77777777" w:rsidTr="005855CD">
        <w:tc>
          <w:tcPr>
            <w:tcW w:w="2790" w:type="dxa"/>
            <w:shd w:val="clear" w:color="auto" w:fill="auto"/>
            <w:vAlign w:val="center"/>
          </w:tcPr>
          <w:p w14:paraId="7AAFC5DF" w14:textId="77777777" w:rsidR="005855CD" w:rsidRDefault="005855CD">
            <w:pPr>
              <w:rPr>
                <w:rFonts w:cs="Arial"/>
                <w:sz w:val="18"/>
                <w:szCs w:val="18"/>
              </w:rPr>
            </w:pPr>
            <w:r>
              <w:rPr>
                <w:rFonts w:cs="Arial"/>
                <w:sz w:val="18"/>
                <w:szCs w:val="18"/>
              </w:rPr>
              <w:t>Berkshire Medical Center</w:t>
            </w:r>
          </w:p>
        </w:tc>
        <w:tc>
          <w:tcPr>
            <w:tcW w:w="1710" w:type="dxa"/>
            <w:shd w:val="clear" w:color="auto" w:fill="auto"/>
            <w:vAlign w:val="center"/>
          </w:tcPr>
          <w:p w14:paraId="444702CF" w14:textId="77777777" w:rsidR="005855CD" w:rsidRDefault="005855CD">
            <w:pPr>
              <w:rPr>
                <w:rFonts w:cs="Arial"/>
                <w:sz w:val="18"/>
                <w:szCs w:val="18"/>
              </w:rPr>
            </w:pPr>
            <w:r>
              <w:rPr>
                <w:rFonts w:cs="Arial"/>
                <w:sz w:val="18"/>
                <w:szCs w:val="18"/>
              </w:rPr>
              <w:t>Pittsfield</w:t>
            </w:r>
          </w:p>
        </w:tc>
        <w:tc>
          <w:tcPr>
            <w:tcW w:w="1080" w:type="dxa"/>
            <w:shd w:val="clear" w:color="auto" w:fill="auto"/>
            <w:vAlign w:val="center"/>
          </w:tcPr>
          <w:p w14:paraId="73439058" w14:textId="77777777" w:rsidR="005855CD" w:rsidRDefault="005855CD" w:rsidP="005855CD">
            <w:pPr>
              <w:jc w:val="right"/>
              <w:rPr>
                <w:rFonts w:cs="Arial"/>
                <w:sz w:val="16"/>
                <w:szCs w:val="16"/>
              </w:rPr>
            </w:pPr>
            <w:r>
              <w:rPr>
                <w:rFonts w:cs="Arial"/>
                <w:sz w:val="16"/>
                <w:szCs w:val="16"/>
              </w:rPr>
              <w:t>728</w:t>
            </w:r>
          </w:p>
        </w:tc>
        <w:tc>
          <w:tcPr>
            <w:tcW w:w="1260" w:type="dxa"/>
            <w:shd w:val="clear" w:color="auto" w:fill="auto"/>
            <w:vAlign w:val="center"/>
          </w:tcPr>
          <w:p w14:paraId="02057550" w14:textId="77777777" w:rsidR="005855CD" w:rsidRDefault="005855CD" w:rsidP="005855CD">
            <w:pPr>
              <w:jc w:val="right"/>
              <w:rPr>
                <w:rFonts w:cs="Arial"/>
                <w:sz w:val="16"/>
                <w:szCs w:val="16"/>
              </w:rPr>
            </w:pPr>
            <w:r>
              <w:rPr>
                <w:rFonts w:cs="Arial"/>
                <w:sz w:val="16"/>
                <w:szCs w:val="16"/>
              </w:rPr>
              <w:t>6.5</w:t>
            </w:r>
          </w:p>
        </w:tc>
        <w:tc>
          <w:tcPr>
            <w:tcW w:w="990" w:type="dxa"/>
            <w:shd w:val="clear" w:color="auto" w:fill="auto"/>
            <w:vAlign w:val="center"/>
          </w:tcPr>
          <w:p w14:paraId="26721C8F" w14:textId="77777777" w:rsidR="005855CD" w:rsidRDefault="005855CD" w:rsidP="005855CD">
            <w:pPr>
              <w:jc w:val="right"/>
              <w:rPr>
                <w:rFonts w:cs="Arial"/>
                <w:sz w:val="16"/>
                <w:szCs w:val="16"/>
              </w:rPr>
            </w:pPr>
            <w:r>
              <w:rPr>
                <w:rFonts w:cs="Arial"/>
                <w:sz w:val="16"/>
                <w:szCs w:val="16"/>
              </w:rPr>
              <w:t>46.9</w:t>
            </w:r>
          </w:p>
        </w:tc>
        <w:tc>
          <w:tcPr>
            <w:tcW w:w="1080" w:type="dxa"/>
            <w:shd w:val="clear" w:color="auto" w:fill="auto"/>
            <w:vAlign w:val="center"/>
          </w:tcPr>
          <w:p w14:paraId="02BE7106" w14:textId="77777777" w:rsidR="005855CD" w:rsidRDefault="005855CD" w:rsidP="005855CD">
            <w:pPr>
              <w:jc w:val="right"/>
              <w:rPr>
                <w:rFonts w:cs="Arial"/>
                <w:sz w:val="16"/>
                <w:szCs w:val="16"/>
              </w:rPr>
            </w:pPr>
            <w:r>
              <w:rPr>
                <w:rFonts w:cs="Arial"/>
                <w:sz w:val="16"/>
                <w:szCs w:val="16"/>
              </w:rPr>
              <w:t>80.9</w:t>
            </w:r>
          </w:p>
        </w:tc>
        <w:tc>
          <w:tcPr>
            <w:tcW w:w="810" w:type="dxa"/>
            <w:shd w:val="clear" w:color="auto" w:fill="auto"/>
            <w:vAlign w:val="center"/>
          </w:tcPr>
          <w:p w14:paraId="5F0299D7" w14:textId="77777777" w:rsidR="005855CD" w:rsidRDefault="005855CD" w:rsidP="005855CD">
            <w:pPr>
              <w:jc w:val="right"/>
              <w:rPr>
                <w:rFonts w:cs="Arial"/>
                <w:sz w:val="16"/>
                <w:szCs w:val="16"/>
              </w:rPr>
            </w:pPr>
            <w:r>
              <w:rPr>
                <w:rFonts w:cs="Arial"/>
                <w:sz w:val="16"/>
                <w:szCs w:val="16"/>
              </w:rPr>
              <w:t>19.8</w:t>
            </w:r>
          </w:p>
        </w:tc>
        <w:tc>
          <w:tcPr>
            <w:tcW w:w="900" w:type="dxa"/>
            <w:shd w:val="clear" w:color="auto" w:fill="auto"/>
            <w:vAlign w:val="center"/>
          </w:tcPr>
          <w:p w14:paraId="01D4C2D3" w14:textId="77777777" w:rsidR="005855CD" w:rsidRDefault="005855CD" w:rsidP="005855CD">
            <w:pPr>
              <w:jc w:val="right"/>
              <w:rPr>
                <w:rFonts w:cs="Arial"/>
                <w:sz w:val="16"/>
                <w:szCs w:val="16"/>
              </w:rPr>
            </w:pPr>
            <w:r>
              <w:rPr>
                <w:rFonts w:cs="Arial"/>
                <w:sz w:val="16"/>
                <w:szCs w:val="16"/>
              </w:rPr>
              <w:t>4.7</w:t>
            </w:r>
          </w:p>
        </w:tc>
      </w:tr>
      <w:tr w:rsidR="005855CD" w:rsidRPr="00DB36AC" w14:paraId="5869A8A1" w14:textId="77777777" w:rsidTr="005855CD">
        <w:tc>
          <w:tcPr>
            <w:tcW w:w="2790" w:type="dxa"/>
            <w:shd w:val="clear" w:color="auto" w:fill="auto"/>
            <w:vAlign w:val="center"/>
          </w:tcPr>
          <w:p w14:paraId="4F5EA282" w14:textId="77777777" w:rsidR="005855CD" w:rsidRDefault="005855CD">
            <w:pPr>
              <w:rPr>
                <w:rFonts w:cs="Arial"/>
                <w:sz w:val="18"/>
                <w:szCs w:val="18"/>
              </w:rPr>
            </w:pPr>
            <w:r>
              <w:rPr>
                <w:rFonts w:cs="Arial"/>
                <w:sz w:val="18"/>
                <w:szCs w:val="18"/>
              </w:rPr>
              <w:t>Beth Israel Deaconess Hospital - Plymouth</w:t>
            </w:r>
          </w:p>
        </w:tc>
        <w:tc>
          <w:tcPr>
            <w:tcW w:w="1710" w:type="dxa"/>
            <w:shd w:val="clear" w:color="auto" w:fill="auto"/>
            <w:vAlign w:val="center"/>
          </w:tcPr>
          <w:p w14:paraId="7C8D2D30" w14:textId="77777777" w:rsidR="005855CD" w:rsidRDefault="005855CD">
            <w:pPr>
              <w:rPr>
                <w:rFonts w:cs="Arial"/>
                <w:sz w:val="18"/>
                <w:szCs w:val="18"/>
              </w:rPr>
            </w:pPr>
            <w:r>
              <w:rPr>
                <w:rFonts w:cs="Arial"/>
                <w:sz w:val="18"/>
                <w:szCs w:val="18"/>
              </w:rPr>
              <w:t>Plymouth</w:t>
            </w:r>
          </w:p>
        </w:tc>
        <w:tc>
          <w:tcPr>
            <w:tcW w:w="1080" w:type="dxa"/>
            <w:shd w:val="clear" w:color="auto" w:fill="auto"/>
            <w:vAlign w:val="center"/>
          </w:tcPr>
          <w:p w14:paraId="4F0B9415" w14:textId="77777777" w:rsidR="005855CD" w:rsidRDefault="005855CD" w:rsidP="005855CD">
            <w:pPr>
              <w:jc w:val="right"/>
              <w:rPr>
                <w:rFonts w:cs="Arial"/>
                <w:sz w:val="16"/>
                <w:szCs w:val="16"/>
              </w:rPr>
            </w:pPr>
            <w:r>
              <w:rPr>
                <w:rFonts w:cs="Arial"/>
                <w:sz w:val="16"/>
                <w:szCs w:val="16"/>
              </w:rPr>
              <w:t>827</w:t>
            </w:r>
          </w:p>
        </w:tc>
        <w:tc>
          <w:tcPr>
            <w:tcW w:w="1260" w:type="dxa"/>
            <w:shd w:val="clear" w:color="auto" w:fill="auto"/>
            <w:vAlign w:val="center"/>
          </w:tcPr>
          <w:p w14:paraId="0A3CB709" w14:textId="77777777" w:rsidR="005855CD" w:rsidRDefault="005855CD" w:rsidP="005855CD">
            <w:pPr>
              <w:jc w:val="right"/>
              <w:rPr>
                <w:rFonts w:cs="Arial"/>
                <w:sz w:val="16"/>
                <w:szCs w:val="16"/>
              </w:rPr>
            </w:pPr>
            <w:r>
              <w:rPr>
                <w:rFonts w:cs="Arial"/>
                <w:sz w:val="16"/>
                <w:szCs w:val="16"/>
              </w:rPr>
              <w:t>3.5</w:t>
            </w:r>
          </w:p>
        </w:tc>
        <w:tc>
          <w:tcPr>
            <w:tcW w:w="990" w:type="dxa"/>
            <w:shd w:val="clear" w:color="auto" w:fill="auto"/>
            <w:vAlign w:val="center"/>
          </w:tcPr>
          <w:p w14:paraId="564679BC" w14:textId="77777777" w:rsidR="005855CD" w:rsidRDefault="005855CD" w:rsidP="005855CD">
            <w:pPr>
              <w:jc w:val="right"/>
              <w:rPr>
                <w:rFonts w:cs="Arial"/>
                <w:sz w:val="16"/>
                <w:szCs w:val="16"/>
              </w:rPr>
            </w:pPr>
            <w:r>
              <w:rPr>
                <w:rFonts w:cs="Arial"/>
                <w:sz w:val="16"/>
                <w:szCs w:val="16"/>
              </w:rPr>
              <w:t>26.3</w:t>
            </w:r>
          </w:p>
        </w:tc>
        <w:tc>
          <w:tcPr>
            <w:tcW w:w="1080" w:type="dxa"/>
            <w:shd w:val="clear" w:color="auto" w:fill="auto"/>
            <w:vAlign w:val="center"/>
          </w:tcPr>
          <w:p w14:paraId="68B8F43E" w14:textId="77777777" w:rsidR="005855CD" w:rsidRDefault="005855CD" w:rsidP="005855CD">
            <w:pPr>
              <w:jc w:val="right"/>
              <w:rPr>
                <w:rFonts w:cs="Arial"/>
                <w:sz w:val="16"/>
                <w:szCs w:val="16"/>
              </w:rPr>
            </w:pPr>
            <w:r>
              <w:rPr>
                <w:rFonts w:cs="Arial"/>
                <w:sz w:val="16"/>
                <w:szCs w:val="16"/>
              </w:rPr>
              <w:t>86.4</w:t>
            </w:r>
          </w:p>
        </w:tc>
        <w:tc>
          <w:tcPr>
            <w:tcW w:w="810" w:type="dxa"/>
            <w:shd w:val="clear" w:color="auto" w:fill="auto"/>
            <w:vAlign w:val="center"/>
          </w:tcPr>
          <w:p w14:paraId="1A7ECB4A" w14:textId="77777777" w:rsidR="005855CD" w:rsidRDefault="005855CD" w:rsidP="005855CD">
            <w:pPr>
              <w:jc w:val="right"/>
              <w:rPr>
                <w:rFonts w:cs="Arial"/>
                <w:sz w:val="16"/>
                <w:szCs w:val="16"/>
              </w:rPr>
            </w:pPr>
            <w:r>
              <w:rPr>
                <w:rFonts w:cs="Arial"/>
                <w:sz w:val="16"/>
                <w:szCs w:val="16"/>
              </w:rPr>
              <w:t>19.5</w:t>
            </w:r>
          </w:p>
        </w:tc>
        <w:tc>
          <w:tcPr>
            <w:tcW w:w="900" w:type="dxa"/>
            <w:shd w:val="clear" w:color="auto" w:fill="auto"/>
            <w:vAlign w:val="center"/>
          </w:tcPr>
          <w:p w14:paraId="0D49846B" w14:textId="77777777" w:rsidR="005855CD" w:rsidRDefault="005855CD" w:rsidP="005855CD">
            <w:pPr>
              <w:jc w:val="right"/>
              <w:rPr>
                <w:rFonts w:cs="Arial"/>
                <w:sz w:val="16"/>
                <w:szCs w:val="16"/>
              </w:rPr>
            </w:pPr>
            <w:r>
              <w:rPr>
                <w:rFonts w:cs="Arial"/>
                <w:sz w:val="16"/>
                <w:szCs w:val="16"/>
              </w:rPr>
              <w:t>4.5</w:t>
            </w:r>
          </w:p>
        </w:tc>
      </w:tr>
      <w:tr w:rsidR="005855CD" w:rsidRPr="00DB36AC" w14:paraId="5492032A" w14:textId="77777777" w:rsidTr="005855CD">
        <w:tc>
          <w:tcPr>
            <w:tcW w:w="2790" w:type="dxa"/>
            <w:shd w:val="clear" w:color="auto" w:fill="auto"/>
            <w:vAlign w:val="center"/>
          </w:tcPr>
          <w:p w14:paraId="68770553" w14:textId="77777777" w:rsidR="005855CD" w:rsidRDefault="005855CD">
            <w:pPr>
              <w:rPr>
                <w:rFonts w:cs="Arial"/>
                <w:sz w:val="18"/>
                <w:szCs w:val="18"/>
              </w:rPr>
            </w:pPr>
            <w:r>
              <w:rPr>
                <w:rFonts w:cs="Arial"/>
                <w:sz w:val="18"/>
                <w:szCs w:val="18"/>
              </w:rPr>
              <w:t>Beth Israel Deaconess Medical Center</w:t>
            </w:r>
          </w:p>
        </w:tc>
        <w:tc>
          <w:tcPr>
            <w:tcW w:w="1710" w:type="dxa"/>
            <w:shd w:val="clear" w:color="auto" w:fill="auto"/>
            <w:vAlign w:val="center"/>
          </w:tcPr>
          <w:p w14:paraId="39141D04" w14:textId="77777777" w:rsidR="005855CD" w:rsidRDefault="005855CD">
            <w:pPr>
              <w:rPr>
                <w:rFonts w:cs="Arial"/>
                <w:sz w:val="18"/>
                <w:szCs w:val="18"/>
              </w:rPr>
            </w:pPr>
            <w:r>
              <w:rPr>
                <w:rFonts w:cs="Arial"/>
                <w:sz w:val="18"/>
                <w:szCs w:val="18"/>
              </w:rPr>
              <w:t>Boston</w:t>
            </w:r>
          </w:p>
        </w:tc>
        <w:tc>
          <w:tcPr>
            <w:tcW w:w="1080" w:type="dxa"/>
            <w:shd w:val="clear" w:color="auto" w:fill="auto"/>
            <w:vAlign w:val="center"/>
          </w:tcPr>
          <w:p w14:paraId="53A9F074" w14:textId="77777777" w:rsidR="005855CD" w:rsidRDefault="005855CD" w:rsidP="005855CD">
            <w:pPr>
              <w:jc w:val="right"/>
              <w:rPr>
                <w:rFonts w:cs="Arial"/>
                <w:sz w:val="16"/>
                <w:szCs w:val="16"/>
              </w:rPr>
            </w:pPr>
            <w:r>
              <w:rPr>
                <w:rFonts w:cs="Arial"/>
                <w:sz w:val="16"/>
                <w:szCs w:val="16"/>
              </w:rPr>
              <w:t>5,350</w:t>
            </w:r>
          </w:p>
        </w:tc>
        <w:tc>
          <w:tcPr>
            <w:tcW w:w="1260" w:type="dxa"/>
            <w:shd w:val="clear" w:color="auto" w:fill="auto"/>
            <w:vAlign w:val="center"/>
          </w:tcPr>
          <w:p w14:paraId="397A6F5A" w14:textId="77777777" w:rsidR="005855CD" w:rsidRDefault="005855CD" w:rsidP="005855CD">
            <w:pPr>
              <w:jc w:val="right"/>
              <w:rPr>
                <w:rFonts w:cs="Arial"/>
                <w:sz w:val="16"/>
                <w:szCs w:val="16"/>
              </w:rPr>
            </w:pPr>
            <w:r>
              <w:rPr>
                <w:rFonts w:cs="Arial"/>
                <w:sz w:val="16"/>
                <w:szCs w:val="16"/>
              </w:rPr>
              <w:t>10.8</w:t>
            </w:r>
          </w:p>
        </w:tc>
        <w:tc>
          <w:tcPr>
            <w:tcW w:w="990" w:type="dxa"/>
            <w:shd w:val="clear" w:color="auto" w:fill="auto"/>
            <w:vAlign w:val="center"/>
          </w:tcPr>
          <w:p w14:paraId="290EA80A" w14:textId="77777777" w:rsidR="005855CD" w:rsidRDefault="005855CD" w:rsidP="005855CD">
            <w:pPr>
              <w:jc w:val="right"/>
              <w:rPr>
                <w:rFonts w:cs="Arial"/>
                <w:sz w:val="16"/>
                <w:szCs w:val="16"/>
              </w:rPr>
            </w:pPr>
            <w:r>
              <w:rPr>
                <w:rFonts w:cs="Arial"/>
                <w:sz w:val="16"/>
                <w:szCs w:val="16"/>
              </w:rPr>
              <w:t>22.5</w:t>
            </w:r>
          </w:p>
        </w:tc>
        <w:tc>
          <w:tcPr>
            <w:tcW w:w="1080" w:type="dxa"/>
            <w:shd w:val="clear" w:color="auto" w:fill="auto"/>
            <w:vAlign w:val="center"/>
          </w:tcPr>
          <w:p w14:paraId="32514107" w14:textId="77777777" w:rsidR="005855CD" w:rsidRDefault="005855CD" w:rsidP="005855CD">
            <w:pPr>
              <w:jc w:val="right"/>
              <w:rPr>
                <w:rFonts w:cs="Arial"/>
                <w:sz w:val="16"/>
                <w:szCs w:val="16"/>
              </w:rPr>
            </w:pPr>
            <w:r>
              <w:rPr>
                <w:rFonts w:cs="Arial"/>
                <w:sz w:val="16"/>
                <w:szCs w:val="16"/>
              </w:rPr>
              <w:t>92.9</w:t>
            </w:r>
          </w:p>
        </w:tc>
        <w:tc>
          <w:tcPr>
            <w:tcW w:w="810" w:type="dxa"/>
            <w:shd w:val="clear" w:color="auto" w:fill="auto"/>
            <w:vAlign w:val="center"/>
          </w:tcPr>
          <w:p w14:paraId="723888A0" w14:textId="77777777" w:rsidR="005855CD" w:rsidRDefault="005855CD" w:rsidP="005855CD">
            <w:pPr>
              <w:jc w:val="right"/>
              <w:rPr>
                <w:rFonts w:cs="Arial"/>
                <w:sz w:val="16"/>
                <w:szCs w:val="16"/>
              </w:rPr>
            </w:pPr>
            <w:r>
              <w:rPr>
                <w:rFonts w:cs="Arial"/>
                <w:sz w:val="16"/>
                <w:szCs w:val="16"/>
              </w:rPr>
              <w:t>26.1</w:t>
            </w:r>
          </w:p>
        </w:tc>
        <w:tc>
          <w:tcPr>
            <w:tcW w:w="900" w:type="dxa"/>
            <w:shd w:val="clear" w:color="auto" w:fill="auto"/>
            <w:vAlign w:val="center"/>
          </w:tcPr>
          <w:p w14:paraId="7DDE4F38" w14:textId="77777777" w:rsidR="005855CD" w:rsidRDefault="005855CD" w:rsidP="005855CD">
            <w:pPr>
              <w:jc w:val="right"/>
              <w:rPr>
                <w:rFonts w:cs="Arial"/>
                <w:sz w:val="16"/>
                <w:szCs w:val="16"/>
              </w:rPr>
            </w:pPr>
            <w:r>
              <w:rPr>
                <w:rFonts w:cs="Arial"/>
                <w:sz w:val="16"/>
                <w:szCs w:val="16"/>
              </w:rPr>
              <w:t>7.9</w:t>
            </w:r>
          </w:p>
        </w:tc>
      </w:tr>
      <w:tr w:rsidR="005855CD" w:rsidRPr="00DB36AC" w14:paraId="53649535" w14:textId="77777777" w:rsidTr="005855CD">
        <w:trPr>
          <w:trHeight w:val="212"/>
        </w:trPr>
        <w:tc>
          <w:tcPr>
            <w:tcW w:w="2790" w:type="dxa"/>
            <w:shd w:val="clear" w:color="auto" w:fill="auto"/>
            <w:vAlign w:val="center"/>
          </w:tcPr>
          <w:p w14:paraId="00904AC9" w14:textId="77777777" w:rsidR="005855CD" w:rsidRDefault="005855CD">
            <w:pPr>
              <w:rPr>
                <w:rFonts w:cs="Arial"/>
                <w:sz w:val="18"/>
                <w:szCs w:val="18"/>
              </w:rPr>
            </w:pPr>
            <w:r>
              <w:rPr>
                <w:rFonts w:cs="Arial"/>
                <w:sz w:val="18"/>
                <w:szCs w:val="18"/>
              </w:rPr>
              <w:t>Beverly Hospital</w:t>
            </w:r>
          </w:p>
        </w:tc>
        <w:tc>
          <w:tcPr>
            <w:tcW w:w="1710" w:type="dxa"/>
            <w:shd w:val="clear" w:color="auto" w:fill="auto"/>
            <w:vAlign w:val="center"/>
          </w:tcPr>
          <w:p w14:paraId="3A91C368" w14:textId="77777777" w:rsidR="005855CD" w:rsidRDefault="005855CD">
            <w:pPr>
              <w:rPr>
                <w:rFonts w:cs="Arial"/>
                <w:sz w:val="18"/>
                <w:szCs w:val="18"/>
              </w:rPr>
            </w:pPr>
            <w:r>
              <w:rPr>
                <w:rFonts w:cs="Arial"/>
                <w:sz w:val="18"/>
                <w:szCs w:val="18"/>
              </w:rPr>
              <w:t>Beverly</w:t>
            </w:r>
          </w:p>
        </w:tc>
        <w:tc>
          <w:tcPr>
            <w:tcW w:w="1080" w:type="dxa"/>
            <w:shd w:val="clear" w:color="auto" w:fill="auto"/>
            <w:vAlign w:val="center"/>
          </w:tcPr>
          <w:p w14:paraId="05024414" w14:textId="77777777" w:rsidR="005855CD" w:rsidRDefault="005855CD" w:rsidP="005855CD">
            <w:pPr>
              <w:jc w:val="right"/>
              <w:rPr>
                <w:rFonts w:cs="Arial"/>
                <w:sz w:val="16"/>
                <w:szCs w:val="16"/>
              </w:rPr>
            </w:pPr>
            <w:r>
              <w:rPr>
                <w:rFonts w:cs="Arial"/>
                <w:sz w:val="16"/>
                <w:szCs w:val="16"/>
              </w:rPr>
              <w:t>2,129</w:t>
            </w:r>
          </w:p>
        </w:tc>
        <w:tc>
          <w:tcPr>
            <w:tcW w:w="1260" w:type="dxa"/>
            <w:shd w:val="clear" w:color="auto" w:fill="auto"/>
            <w:vAlign w:val="center"/>
          </w:tcPr>
          <w:p w14:paraId="42FA634B" w14:textId="77777777" w:rsidR="005855CD" w:rsidRDefault="005855CD" w:rsidP="005855CD">
            <w:pPr>
              <w:jc w:val="right"/>
              <w:rPr>
                <w:rFonts w:cs="Arial"/>
                <w:sz w:val="16"/>
                <w:szCs w:val="16"/>
              </w:rPr>
            </w:pPr>
            <w:r>
              <w:rPr>
                <w:rFonts w:cs="Arial"/>
                <w:sz w:val="16"/>
                <w:szCs w:val="16"/>
              </w:rPr>
              <w:t>5.7</w:t>
            </w:r>
          </w:p>
        </w:tc>
        <w:tc>
          <w:tcPr>
            <w:tcW w:w="990" w:type="dxa"/>
            <w:shd w:val="clear" w:color="auto" w:fill="auto"/>
            <w:vAlign w:val="center"/>
          </w:tcPr>
          <w:p w14:paraId="1AC01EA6" w14:textId="77777777" w:rsidR="005855CD" w:rsidRDefault="005855CD" w:rsidP="005855CD">
            <w:pPr>
              <w:jc w:val="right"/>
              <w:rPr>
                <w:rFonts w:cs="Arial"/>
                <w:sz w:val="16"/>
                <w:szCs w:val="16"/>
              </w:rPr>
            </w:pPr>
            <w:r>
              <w:rPr>
                <w:rFonts w:cs="Arial"/>
                <w:sz w:val="16"/>
                <w:szCs w:val="16"/>
              </w:rPr>
              <w:t>26.9</w:t>
            </w:r>
          </w:p>
        </w:tc>
        <w:tc>
          <w:tcPr>
            <w:tcW w:w="1080" w:type="dxa"/>
            <w:shd w:val="clear" w:color="auto" w:fill="auto"/>
            <w:vAlign w:val="center"/>
          </w:tcPr>
          <w:p w14:paraId="57647715" w14:textId="77777777" w:rsidR="005855CD" w:rsidRDefault="005855CD" w:rsidP="005855CD">
            <w:pPr>
              <w:jc w:val="right"/>
              <w:rPr>
                <w:rFonts w:cs="Arial"/>
                <w:sz w:val="16"/>
                <w:szCs w:val="16"/>
              </w:rPr>
            </w:pPr>
            <w:r>
              <w:rPr>
                <w:rFonts w:cs="Arial"/>
                <w:sz w:val="16"/>
                <w:szCs w:val="16"/>
              </w:rPr>
              <w:t>83.1</w:t>
            </w:r>
          </w:p>
        </w:tc>
        <w:tc>
          <w:tcPr>
            <w:tcW w:w="810" w:type="dxa"/>
            <w:shd w:val="clear" w:color="auto" w:fill="auto"/>
            <w:vAlign w:val="center"/>
          </w:tcPr>
          <w:p w14:paraId="443943FC" w14:textId="77777777" w:rsidR="005855CD" w:rsidRDefault="005855CD" w:rsidP="005855CD">
            <w:pPr>
              <w:jc w:val="right"/>
              <w:rPr>
                <w:rFonts w:cs="Arial"/>
                <w:sz w:val="16"/>
                <w:szCs w:val="16"/>
              </w:rPr>
            </w:pPr>
            <w:r>
              <w:rPr>
                <w:rFonts w:cs="Arial"/>
                <w:sz w:val="16"/>
                <w:szCs w:val="16"/>
              </w:rPr>
              <w:t>21.1</w:t>
            </w:r>
          </w:p>
        </w:tc>
        <w:tc>
          <w:tcPr>
            <w:tcW w:w="900" w:type="dxa"/>
            <w:shd w:val="clear" w:color="auto" w:fill="auto"/>
            <w:vAlign w:val="center"/>
          </w:tcPr>
          <w:p w14:paraId="63F1EED7" w14:textId="77777777" w:rsidR="005855CD" w:rsidRDefault="005855CD" w:rsidP="005855CD">
            <w:pPr>
              <w:jc w:val="right"/>
              <w:rPr>
                <w:rFonts w:cs="Arial"/>
                <w:sz w:val="16"/>
                <w:szCs w:val="16"/>
              </w:rPr>
            </w:pPr>
            <w:r>
              <w:rPr>
                <w:rFonts w:cs="Arial"/>
                <w:sz w:val="16"/>
                <w:szCs w:val="16"/>
              </w:rPr>
              <w:t>6.1</w:t>
            </w:r>
          </w:p>
        </w:tc>
      </w:tr>
      <w:tr w:rsidR="005855CD" w:rsidRPr="00DB36AC" w14:paraId="5936C8A2" w14:textId="77777777" w:rsidTr="005855CD">
        <w:trPr>
          <w:trHeight w:val="212"/>
        </w:trPr>
        <w:tc>
          <w:tcPr>
            <w:tcW w:w="2790" w:type="dxa"/>
            <w:shd w:val="clear" w:color="auto" w:fill="auto"/>
            <w:vAlign w:val="center"/>
          </w:tcPr>
          <w:p w14:paraId="54BCE9B2" w14:textId="77777777" w:rsidR="005855CD" w:rsidRDefault="005855CD">
            <w:pPr>
              <w:rPr>
                <w:rFonts w:cs="Arial"/>
                <w:sz w:val="18"/>
                <w:szCs w:val="18"/>
              </w:rPr>
            </w:pPr>
            <w:r>
              <w:rPr>
                <w:rFonts w:cs="Arial"/>
                <w:sz w:val="18"/>
                <w:szCs w:val="18"/>
              </w:rPr>
              <w:t>Boston Medical Center</w:t>
            </w:r>
          </w:p>
        </w:tc>
        <w:tc>
          <w:tcPr>
            <w:tcW w:w="1710" w:type="dxa"/>
            <w:shd w:val="clear" w:color="auto" w:fill="auto"/>
            <w:vAlign w:val="center"/>
          </w:tcPr>
          <w:p w14:paraId="6E5E2A87" w14:textId="77777777" w:rsidR="005855CD" w:rsidRDefault="005855CD">
            <w:pPr>
              <w:rPr>
                <w:rFonts w:cs="Arial"/>
                <w:sz w:val="18"/>
                <w:szCs w:val="18"/>
              </w:rPr>
            </w:pPr>
            <w:r>
              <w:rPr>
                <w:rFonts w:cs="Arial"/>
                <w:sz w:val="18"/>
                <w:szCs w:val="18"/>
              </w:rPr>
              <w:t>Boston</w:t>
            </w:r>
          </w:p>
        </w:tc>
        <w:tc>
          <w:tcPr>
            <w:tcW w:w="1080" w:type="dxa"/>
            <w:shd w:val="clear" w:color="auto" w:fill="auto"/>
            <w:vAlign w:val="center"/>
          </w:tcPr>
          <w:p w14:paraId="2D926738" w14:textId="77777777" w:rsidR="005855CD" w:rsidRDefault="005855CD" w:rsidP="005855CD">
            <w:pPr>
              <w:jc w:val="right"/>
              <w:rPr>
                <w:rFonts w:cs="Arial"/>
                <w:sz w:val="16"/>
                <w:szCs w:val="16"/>
              </w:rPr>
            </w:pPr>
            <w:r>
              <w:rPr>
                <w:rFonts w:cs="Arial"/>
                <w:sz w:val="16"/>
                <w:szCs w:val="16"/>
              </w:rPr>
              <w:t>2,820</w:t>
            </w:r>
          </w:p>
        </w:tc>
        <w:tc>
          <w:tcPr>
            <w:tcW w:w="1260" w:type="dxa"/>
            <w:shd w:val="clear" w:color="auto" w:fill="auto"/>
            <w:vAlign w:val="center"/>
          </w:tcPr>
          <w:p w14:paraId="648E91A7" w14:textId="77777777" w:rsidR="005855CD" w:rsidRDefault="005855CD" w:rsidP="005855CD">
            <w:pPr>
              <w:jc w:val="right"/>
              <w:rPr>
                <w:rFonts w:cs="Arial"/>
                <w:sz w:val="16"/>
                <w:szCs w:val="16"/>
              </w:rPr>
            </w:pPr>
            <w:r>
              <w:rPr>
                <w:rFonts w:cs="Arial"/>
                <w:sz w:val="16"/>
                <w:szCs w:val="16"/>
              </w:rPr>
              <w:t>9.8</w:t>
            </w:r>
          </w:p>
        </w:tc>
        <w:tc>
          <w:tcPr>
            <w:tcW w:w="990" w:type="dxa"/>
            <w:shd w:val="clear" w:color="auto" w:fill="auto"/>
            <w:vAlign w:val="center"/>
          </w:tcPr>
          <w:p w14:paraId="4C76AA5B" w14:textId="77777777" w:rsidR="005855CD" w:rsidRDefault="005855CD" w:rsidP="005855CD">
            <w:pPr>
              <w:jc w:val="right"/>
              <w:rPr>
                <w:rFonts w:cs="Arial"/>
                <w:sz w:val="16"/>
                <w:szCs w:val="16"/>
              </w:rPr>
            </w:pPr>
            <w:r>
              <w:rPr>
                <w:rFonts w:cs="Arial"/>
                <w:sz w:val="16"/>
                <w:szCs w:val="16"/>
              </w:rPr>
              <w:t>83.6</w:t>
            </w:r>
          </w:p>
        </w:tc>
        <w:tc>
          <w:tcPr>
            <w:tcW w:w="1080" w:type="dxa"/>
            <w:shd w:val="clear" w:color="auto" w:fill="auto"/>
            <w:vAlign w:val="center"/>
          </w:tcPr>
          <w:p w14:paraId="7F72341B" w14:textId="77777777" w:rsidR="005855CD" w:rsidRDefault="005855CD" w:rsidP="005855CD">
            <w:pPr>
              <w:jc w:val="right"/>
              <w:rPr>
                <w:rFonts w:cs="Arial"/>
                <w:sz w:val="16"/>
                <w:szCs w:val="16"/>
              </w:rPr>
            </w:pPr>
            <w:r>
              <w:rPr>
                <w:rFonts w:cs="Arial"/>
                <w:sz w:val="16"/>
                <w:szCs w:val="16"/>
              </w:rPr>
              <w:t>59.0</w:t>
            </w:r>
          </w:p>
        </w:tc>
        <w:tc>
          <w:tcPr>
            <w:tcW w:w="810" w:type="dxa"/>
            <w:shd w:val="clear" w:color="auto" w:fill="auto"/>
            <w:vAlign w:val="center"/>
          </w:tcPr>
          <w:p w14:paraId="5B45E1D9" w14:textId="77777777" w:rsidR="005855CD" w:rsidRDefault="005855CD" w:rsidP="005855CD">
            <w:pPr>
              <w:jc w:val="right"/>
              <w:rPr>
                <w:rFonts w:cs="Arial"/>
                <w:sz w:val="16"/>
                <w:szCs w:val="16"/>
              </w:rPr>
            </w:pPr>
            <w:r>
              <w:rPr>
                <w:rFonts w:cs="Arial"/>
                <w:sz w:val="16"/>
                <w:szCs w:val="16"/>
              </w:rPr>
              <w:t>24.7</w:t>
            </w:r>
          </w:p>
        </w:tc>
        <w:tc>
          <w:tcPr>
            <w:tcW w:w="900" w:type="dxa"/>
            <w:shd w:val="clear" w:color="auto" w:fill="auto"/>
            <w:vAlign w:val="center"/>
          </w:tcPr>
          <w:p w14:paraId="22F62D5B" w14:textId="77777777" w:rsidR="005855CD" w:rsidRDefault="005855CD" w:rsidP="005855CD">
            <w:pPr>
              <w:jc w:val="right"/>
              <w:rPr>
                <w:rFonts w:cs="Arial"/>
                <w:sz w:val="16"/>
                <w:szCs w:val="16"/>
              </w:rPr>
            </w:pPr>
            <w:r>
              <w:rPr>
                <w:rFonts w:cs="Arial"/>
                <w:sz w:val="16"/>
                <w:szCs w:val="16"/>
              </w:rPr>
              <w:t>7.3</w:t>
            </w:r>
          </w:p>
        </w:tc>
      </w:tr>
      <w:tr w:rsidR="005855CD" w:rsidRPr="00DB36AC" w14:paraId="554EF5FB" w14:textId="77777777" w:rsidTr="005855CD">
        <w:trPr>
          <w:trHeight w:val="212"/>
        </w:trPr>
        <w:tc>
          <w:tcPr>
            <w:tcW w:w="2790" w:type="dxa"/>
            <w:shd w:val="clear" w:color="auto" w:fill="auto"/>
            <w:vAlign w:val="center"/>
          </w:tcPr>
          <w:p w14:paraId="25BBE11E" w14:textId="77777777" w:rsidR="005855CD" w:rsidRDefault="005855CD" w:rsidP="00EF0CC9">
            <w:pPr>
              <w:rPr>
                <w:rFonts w:cs="Arial"/>
                <w:sz w:val="18"/>
                <w:szCs w:val="18"/>
              </w:rPr>
            </w:pPr>
            <w:r>
              <w:rPr>
                <w:rFonts w:cs="Arial"/>
                <w:sz w:val="18"/>
                <w:szCs w:val="18"/>
              </w:rPr>
              <w:t>Brigham And Women's Hospital</w:t>
            </w:r>
          </w:p>
        </w:tc>
        <w:tc>
          <w:tcPr>
            <w:tcW w:w="1710" w:type="dxa"/>
            <w:shd w:val="clear" w:color="auto" w:fill="auto"/>
            <w:vAlign w:val="center"/>
          </w:tcPr>
          <w:p w14:paraId="33B815D0" w14:textId="77777777" w:rsidR="005855CD" w:rsidRDefault="005855CD">
            <w:pPr>
              <w:rPr>
                <w:rFonts w:cs="Arial"/>
                <w:sz w:val="18"/>
                <w:szCs w:val="18"/>
              </w:rPr>
            </w:pPr>
            <w:r>
              <w:rPr>
                <w:rFonts w:cs="Arial"/>
                <w:sz w:val="18"/>
                <w:szCs w:val="18"/>
              </w:rPr>
              <w:t>Boston</w:t>
            </w:r>
          </w:p>
        </w:tc>
        <w:tc>
          <w:tcPr>
            <w:tcW w:w="1080" w:type="dxa"/>
            <w:shd w:val="clear" w:color="auto" w:fill="auto"/>
            <w:vAlign w:val="center"/>
          </w:tcPr>
          <w:p w14:paraId="3829A534" w14:textId="77777777" w:rsidR="005855CD" w:rsidRDefault="005855CD" w:rsidP="005855CD">
            <w:pPr>
              <w:jc w:val="right"/>
              <w:rPr>
                <w:rFonts w:cs="Arial"/>
                <w:sz w:val="16"/>
                <w:szCs w:val="16"/>
              </w:rPr>
            </w:pPr>
            <w:r>
              <w:rPr>
                <w:rFonts w:cs="Arial"/>
                <w:sz w:val="16"/>
                <w:szCs w:val="16"/>
              </w:rPr>
              <w:t>6,286</w:t>
            </w:r>
          </w:p>
        </w:tc>
        <w:tc>
          <w:tcPr>
            <w:tcW w:w="1260" w:type="dxa"/>
            <w:shd w:val="clear" w:color="auto" w:fill="auto"/>
            <w:vAlign w:val="center"/>
          </w:tcPr>
          <w:p w14:paraId="30B39129" w14:textId="77777777" w:rsidR="005855CD" w:rsidRDefault="005855CD" w:rsidP="005855CD">
            <w:pPr>
              <w:jc w:val="right"/>
              <w:rPr>
                <w:rFonts w:cs="Arial"/>
                <w:sz w:val="16"/>
                <w:szCs w:val="16"/>
              </w:rPr>
            </w:pPr>
            <w:r>
              <w:rPr>
                <w:rFonts w:cs="Arial"/>
                <w:sz w:val="16"/>
                <w:szCs w:val="16"/>
              </w:rPr>
              <w:t>10.1</w:t>
            </w:r>
          </w:p>
        </w:tc>
        <w:tc>
          <w:tcPr>
            <w:tcW w:w="990" w:type="dxa"/>
            <w:shd w:val="clear" w:color="auto" w:fill="auto"/>
            <w:vAlign w:val="center"/>
          </w:tcPr>
          <w:p w14:paraId="73D4A07E" w14:textId="77777777" w:rsidR="005855CD" w:rsidRDefault="005855CD" w:rsidP="005855CD">
            <w:pPr>
              <w:jc w:val="right"/>
              <w:rPr>
                <w:rFonts w:cs="Arial"/>
                <w:sz w:val="16"/>
                <w:szCs w:val="16"/>
              </w:rPr>
            </w:pPr>
            <w:r>
              <w:rPr>
                <w:rFonts w:cs="Arial"/>
                <w:sz w:val="16"/>
                <w:szCs w:val="16"/>
              </w:rPr>
              <w:t>26.6</w:t>
            </w:r>
          </w:p>
        </w:tc>
        <w:tc>
          <w:tcPr>
            <w:tcW w:w="1080" w:type="dxa"/>
            <w:shd w:val="clear" w:color="auto" w:fill="auto"/>
            <w:vAlign w:val="center"/>
          </w:tcPr>
          <w:p w14:paraId="3F1DF05E" w14:textId="77777777" w:rsidR="005855CD" w:rsidRDefault="005855CD" w:rsidP="005855CD">
            <w:pPr>
              <w:jc w:val="right"/>
              <w:rPr>
                <w:rFonts w:cs="Arial"/>
                <w:sz w:val="16"/>
                <w:szCs w:val="16"/>
              </w:rPr>
            </w:pPr>
            <w:r>
              <w:rPr>
                <w:rFonts w:cs="Arial"/>
                <w:sz w:val="16"/>
                <w:szCs w:val="16"/>
              </w:rPr>
              <w:t>87.1</w:t>
            </w:r>
          </w:p>
        </w:tc>
        <w:tc>
          <w:tcPr>
            <w:tcW w:w="810" w:type="dxa"/>
            <w:shd w:val="clear" w:color="auto" w:fill="auto"/>
            <w:vAlign w:val="center"/>
          </w:tcPr>
          <w:p w14:paraId="7A9B23E1" w14:textId="77777777" w:rsidR="005855CD" w:rsidRDefault="005855CD" w:rsidP="005855CD">
            <w:pPr>
              <w:jc w:val="right"/>
              <w:rPr>
                <w:rFonts w:cs="Arial"/>
                <w:sz w:val="16"/>
                <w:szCs w:val="16"/>
              </w:rPr>
            </w:pPr>
            <w:r>
              <w:rPr>
                <w:rFonts w:cs="Arial"/>
                <w:sz w:val="16"/>
                <w:szCs w:val="16"/>
              </w:rPr>
              <w:t>27.2</w:t>
            </w:r>
          </w:p>
        </w:tc>
        <w:tc>
          <w:tcPr>
            <w:tcW w:w="900" w:type="dxa"/>
            <w:shd w:val="clear" w:color="auto" w:fill="auto"/>
            <w:vAlign w:val="center"/>
          </w:tcPr>
          <w:p w14:paraId="2CBC77DC" w14:textId="77777777" w:rsidR="005855CD" w:rsidRDefault="005855CD" w:rsidP="005855CD">
            <w:pPr>
              <w:jc w:val="right"/>
              <w:rPr>
                <w:rFonts w:cs="Arial"/>
                <w:sz w:val="16"/>
                <w:szCs w:val="16"/>
              </w:rPr>
            </w:pPr>
            <w:r>
              <w:rPr>
                <w:rFonts w:cs="Arial"/>
                <w:sz w:val="16"/>
                <w:szCs w:val="16"/>
              </w:rPr>
              <w:t>8.7</w:t>
            </w:r>
          </w:p>
        </w:tc>
      </w:tr>
      <w:tr w:rsidR="005855CD" w:rsidRPr="00DB36AC" w14:paraId="35D1C698" w14:textId="77777777" w:rsidTr="005855CD">
        <w:trPr>
          <w:trHeight w:val="212"/>
        </w:trPr>
        <w:tc>
          <w:tcPr>
            <w:tcW w:w="2790" w:type="dxa"/>
            <w:shd w:val="clear" w:color="auto" w:fill="auto"/>
            <w:vAlign w:val="center"/>
          </w:tcPr>
          <w:p w14:paraId="513F8DD3" w14:textId="77777777" w:rsidR="005855CD" w:rsidRDefault="005855CD">
            <w:pPr>
              <w:rPr>
                <w:rFonts w:cs="Arial"/>
                <w:sz w:val="18"/>
                <w:szCs w:val="18"/>
              </w:rPr>
            </w:pPr>
            <w:r>
              <w:rPr>
                <w:rFonts w:cs="Arial"/>
                <w:sz w:val="18"/>
                <w:szCs w:val="18"/>
              </w:rPr>
              <w:t>Brockton Hospital</w:t>
            </w:r>
          </w:p>
        </w:tc>
        <w:tc>
          <w:tcPr>
            <w:tcW w:w="1710" w:type="dxa"/>
            <w:shd w:val="clear" w:color="auto" w:fill="auto"/>
            <w:vAlign w:val="center"/>
          </w:tcPr>
          <w:p w14:paraId="0E30CA39" w14:textId="77777777" w:rsidR="005855CD" w:rsidRDefault="005855CD">
            <w:pPr>
              <w:rPr>
                <w:rFonts w:cs="Arial"/>
                <w:sz w:val="18"/>
                <w:szCs w:val="18"/>
              </w:rPr>
            </w:pPr>
            <w:r>
              <w:rPr>
                <w:rFonts w:cs="Arial"/>
                <w:sz w:val="18"/>
                <w:szCs w:val="18"/>
              </w:rPr>
              <w:t>Brockton</w:t>
            </w:r>
          </w:p>
        </w:tc>
        <w:tc>
          <w:tcPr>
            <w:tcW w:w="1080" w:type="dxa"/>
            <w:shd w:val="clear" w:color="auto" w:fill="auto"/>
            <w:vAlign w:val="center"/>
          </w:tcPr>
          <w:p w14:paraId="00CA95C6" w14:textId="77777777" w:rsidR="005855CD" w:rsidRDefault="005855CD" w:rsidP="005855CD">
            <w:pPr>
              <w:jc w:val="right"/>
              <w:rPr>
                <w:rFonts w:cs="Arial"/>
                <w:sz w:val="16"/>
                <w:szCs w:val="16"/>
              </w:rPr>
            </w:pPr>
            <w:r>
              <w:rPr>
                <w:rFonts w:cs="Arial"/>
                <w:sz w:val="16"/>
                <w:szCs w:val="16"/>
              </w:rPr>
              <w:t>894</w:t>
            </w:r>
          </w:p>
        </w:tc>
        <w:tc>
          <w:tcPr>
            <w:tcW w:w="1260" w:type="dxa"/>
            <w:shd w:val="clear" w:color="auto" w:fill="auto"/>
            <w:vAlign w:val="center"/>
          </w:tcPr>
          <w:p w14:paraId="76E06EB8" w14:textId="77777777" w:rsidR="005855CD" w:rsidRDefault="005855CD" w:rsidP="005855CD">
            <w:pPr>
              <w:jc w:val="right"/>
              <w:rPr>
                <w:rFonts w:cs="Arial"/>
                <w:sz w:val="16"/>
                <w:szCs w:val="16"/>
              </w:rPr>
            </w:pPr>
            <w:r>
              <w:rPr>
                <w:rFonts w:cs="Arial"/>
                <w:sz w:val="16"/>
                <w:szCs w:val="16"/>
              </w:rPr>
              <w:t>5.6</w:t>
            </w:r>
          </w:p>
        </w:tc>
        <w:tc>
          <w:tcPr>
            <w:tcW w:w="990" w:type="dxa"/>
            <w:shd w:val="clear" w:color="auto" w:fill="auto"/>
            <w:vAlign w:val="center"/>
          </w:tcPr>
          <w:p w14:paraId="1B0485FA" w14:textId="77777777" w:rsidR="005855CD" w:rsidRDefault="005855CD" w:rsidP="005855CD">
            <w:pPr>
              <w:jc w:val="right"/>
              <w:rPr>
                <w:rFonts w:cs="Arial"/>
                <w:sz w:val="16"/>
                <w:szCs w:val="16"/>
              </w:rPr>
            </w:pPr>
            <w:r>
              <w:rPr>
                <w:rFonts w:cs="Arial"/>
                <w:sz w:val="16"/>
                <w:szCs w:val="16"/>
              </w:rPr>
              <w:t>63.7</w:t>
            </w:r>
          </w:p>
        </w:tc>
        <w:tc>
          <w:tcPr>
            <w:tcW w:w="1080" w:type="dxa"/>
            <w:shd w:val="clear" w:color="auto" w:fill="auto"/>
            <w:vAlign w:val="center"/>
          </w:tcPr>
          <w:p w14:paraId="179493E0" w14:textId="77777777" w:rsidR="005855CD" w:rsidRDefault="005855CD" w:rsidP="005855CD">
            <w:pPr>
              <w:jc w:val="right"/>
              <w:rPr>
                <w:rFonts w:cs="Arial"/>
                <w:sz w:val="16"/>
                <w:szCs w:val="16"/>
              </w:rPr>
            </w:pPr>
            <w:r>
              <w:rPr>
                <w:rFonts w:cs="Arial"/>
                <w:sz w:val="16"/>
                <w:szCs w:val="16"/>
              </w:rPr>
              <w:t>86.2</w:t>
            </w:r>
          </w:p>
        </w:tc>
        <w:tc>
          <w:tcPr>
            <w:tcW w:w="810" w:type="dxa"/>
            <w:shd w:val="clear" w:color="auto" w:fill="auto"/>
            <w:vAlign w:val="center"/>
          </w:tcPr>
          <w:p w14:paraId="39F9B9DD" w14:textId="77777777" w:rsidR="005855CD" w:rsidRDefault="005855CD" w:rsidP="005855CD">
            <w:pPr>
              <w:jc w:val="right"/>
              <w:rPr>
                <w:rFonts w:cs="Arial"/>
                <w:sz w:val="16"/>
                <w:szCs w:val="16"/>
              </w:rPr>
            </w:pPr>
            <w:r>
              <w:rPr>
                <w:rFonts w:cs="Arial"/>
                <w:sz w:val="16"/>
                <w:szCs w:val="16"/>
              </w:rPr>
              <w:t>25.4</w:t>
            </w:r>
          </w:p>
        </w:tc>
        <w:tc>
          <w:tcPr>
            <w:tcW w:w="900" w:type="dxa"/>
            <w:shd w:val="clear" w:color="auto" w:fill="auto"/>
            <w:vAlign w:val="center"/>
          </w:tcPr>
          <w:p w14:paraId="3C5C23AF" w14:textId="77777777" w:rsidR="005855CD" w:rsidRDefault="005855CD" w:rsidP="005855CD">
            <w:pPr>
              <w:jc w:val="right"/>
              <w:rPr>
                <w:rFonts w:cs="Arial"/>
                <w:sz w:val="16"/>
                <w:szCs w:val="16"/>
              </w:rPr>
            </w:pPr>
            <w:r>
              <w:rPr>
                <w:rFonts w:cs="Arial"/>
                <w:sz w:val="16"/>
                <w:szCs w:val="16"/>
              </w:rPr>
              <w:t>5.1</w:t>
            </w:r>
          </w:p>
        </w:tc>
      </w:tr>
      <w:tr w:rsidR="005855CD" w:rsidRPr="00DB36AC" w14:paraId="7D043E0E" w14:textId="77777777" w:rsidTr="005855CD">
        <w:trPr>
          <w:trHeight w:val="212"/>
        </w:trPr>
        <w:tc>
          <w:tcPr>
            <w:tcW w:w="2790" w:type="dxa"/>
            <w:shd w:val="clear" w:color="auto" w:fill="auto"/>
            <w:vAlign w:val="center"/>
          </w:tcPr>
          <w:p w14:paraId="4BBC7CC6" w14:textId="77777777" w:rsidR="005855CD" w:rsidRDefault="005855CD">
            <w:pPr>
              <w:rPr>
                <w:rFonts w:cs="Arial"/>
                <w:sz w:val="18"/>
                <w:szCs w:val="18"/>
              </w:rPr>
            </w:pPr>
            <w:r>
              <w:rPr>
                <w:rFonts w:cs="Arial"/>
                <w:sz w:val="18"/>
                <w:szCs w:val="18"/>
              </w:rPr>
              <w:t>Cambridge Birth Center</w:t>
            </w:r>
          </w:p>
        </w:tc>
        <w:tc>
          <w:tcPr>
            <w:tcW w:w="1710" w:type="dxa"/>
            <w:shd w:val="clear" w:color="auto" w:fill="auto"/>
            <w:vAlign w:val="center"/>
          </w:tcPr>
          <w:p w14:paraId="190BA3AE" w14:textId="77777777" w:rsidR="005855CD" w:rsidRDefault="005855CD">
            <w:pPr>
              <w:rPr>
                <w:rFonts w:cs="Arial"/>
                <w:sz w:val="18"/>
                <w:szCs w:val="18"/>
              </w:rPr>
            </w:pPr>
            <w:r>
              <w:rPr>
                <w:rFonts w:cs="Arial"/>
                <w:sz w:val="18"/>
                <w:szCs w:val="18"/>
              </w:rPr>
              <w:t>Cambridge</w:t>
            </w:r>
          </w:p>
        </w:tc>
        <w:tc>
          <w:tcPr>
            <w:tcW w:w="1080" w:type="dxa"/>
            <w:shd w:val="clear" w:color="auto" w:fill="auto"/>
            <w:vAlign w:val="center"/>
          </w:tcPr>
          <w:p w14:paraId="6E930554" w14:textId="77777777" w:rsidR="005855CD" w:rsidRDefault="005855CD" w:rsidP="005855CD">
            <w:pPr>
              <w:jc w:val="right"/>
              <w:rPr>
                <w:rFonts w:cs="Arial"/>
                <w:sz w:val="16"/>
                <w:szCs w:val="16"/>
              </w:rPr>
            </w:pPr>
            <w:r>
              <w:rPr>
                <w:rFonts w:cs="Arial"/>
                <w:sz w:val="16"/>
                <w:szCs w:val="16"/>
              </w:rPr>
              <w:t>80</w:t>
            </w:r>
          </w:p>
        </w:tc>
        <w:tc>
          <w:tcPr>
            <w:tcW w:w="1260" w:type="dxa"/>
            <w:shd w:val="clear" w:color="auto" w:fill="auto"/>
            <w:vAlign w:val="center"/>
          </w:tcPr>
          <w:p w14:paraId="19404D6C" w14:textId="77777777" w:rsidR="005855CD" w:rsidRDefault="005855CD" w:rsidP="005855CD">
            <w:pPr>
              <w:jc w:val="right"/>
              <w:rPr>
                <w:rFonts w:cs="Arial"/>
                <w:sz w:val="16"/>
                <w:szCs w:val="16"/>
              </w:rPr>
            </w:pPr>
            <w:r>
              <w:rPr>
                <w:rFonts w:cs="Arial"/>
                <w:sz w:val="16"/>
                <w:szCs w:val="16"/>
              </w:rPr>
              <w:t>0.0</w:t>
            </w:r>
          </w:p>
        </w:tc>
        <w:tc>
          <w:tcPr>
            <w:tcW w:w="990" w:type="dxa"/>
            <w:shd w:val="clear" w:color="auto" w:fill="auto"/>
            <w:vAlign w:val="center"/>
          </w:tcPr>
          <w:p w14:paraId="52E6DCE8" w14:textId="77777777" w:rsidR="005855CD" w:rsidRDefault="005855CD" w:rsidP="005855CD">
            <w:pPr>
              <w:jc w:val="right"/>
              <w:rPr>
                <w:rFonts w:cs="Arial"/>
                <w:sz w:val="16"/>
                <w:szCs w:val="16"/>
              </w:rPr>
            </w:pPr>
            <w:r>
              <w:rPr>
                <w:rFonts w:cs="Arial"/>
                <w:sz w:val="16"/>
                <w:szCs w:val="16"/>
              </w:rPr>
              <w:t>31.3</w:t>
            </w:r>
          </w:p>
        </w:tc>
        <w:tc>
          <w:tcPr>
            <w:tcW w:w="1080" w:type="dxa"/>
            <w:shd w:val="clear" w:color="auto" w:fill="auto"/>
            <w:vAlign w:val="center"/>
          </w:tcPr>
          <w:p w14:paraId="7DB5A4B7" w14:textId="77777777" w:rsidR="005855CD" w:rsidRDefault="005855CD" w:rsidP="005855CD">
            <w:pPr>
              <w:jc w:val="right"/>
              <w:rPr>
                <w:rFonts w:cs="Arial"/>
                <w:sz w:val="16"/>
                <w:szCs w:val="16"/>
              </w:rPr>
            </w:pPr>
            <w:r>
              <w:rPr>
                <w:rFonts w:cs="Arial"/>
                <w:sz w:val="16"/>
                <w:szCs w:val="16"/>
              </w:rPr>
              <w:t>81.3</w:t>
            </w:r>
          </w:p>
        </w:tc>
        <w:tc>
          <w:tcPr>
            <w:tcW w:w="810" w:type="dxa"/>
            <w:shd w:val="clear" w:color="auto" w:fill="auto"/>
            <w:vAlign w:val="center"/>
          </w:tcPr>
          <w:p w14:paraId="3C7D0B06" w14:textId="77777777" w:rsidR="005855CD" w:rsidRDefault="005855CD" w:rsidP="005855CD">
            <w:pPr>
              <w:jc w:val="right"/>
              <w:rPr>
                <w:rFonts w:cs="Arial"/>
                <w:sz w:val="16"/>
                <w:szCs w:val="16"/>
              </w:rPr>
            </w:pPr>
            <w:r>
              <w:rPr>
                <w:rFonts w:cs="Arial"/>
                <w:sz w:val="16"/>
                <w:szCs w:val="16"/>
              </w:rPr>
              <w:t>20.0</w:t>
            </w:r>
          </w:p>
        </w:tc>
        <w:tc>
          <w:tcPr>
            <w:tcW w:w="900" w:type="dxa"/>
            <w:shd w:val="clear" w:color="auto" w:fill="auto"/>
            <w:vAlign w:val="center"/>
          </w:tcPr>
          <w:p w14:paraId="241CB97A" w14:textId="77777777" w:rsidR="005855CD" w:rsidRDefault="005855CD" w:rsidP="005855CD">
            <w:pPr>
              <w:jc w:val="right"/>
              <w:rPr>
                <w:rFonts w:cs="Arial"/>
                <w:sz w:val="16"/>
                <w:szCs w:val="16"/>
              </w:rPr>
            </w:pPr>
            <w:r>
              <w:rPr>
                <w:rFonts w:cs="Arial"/>
                <w:sz w:val="16"/>
                <w:szCs w:val="16"/>
              </w:rPr>
              <w:t>0.0</w:t>
            </w:r>
          </w:p>
        </w:tc>
      </w:tr>
      <w:tr w:rsidR="005855CD" w:rsidRPr="00DB36AC" w14:paraId="69EF555B" w14:textId="77777777" w:rsidTr="005855CD">
        <w:trPr>
          <w:trHeight w:val="212"/>
        </w:trPr>
        <w:tc>
          <w:tcPr>
            <w:tcW w:w="2790" w:type="dxa"/>
            <w:shd w:val="clear" w:color="auto" w:fill="auto"/>
            <w:vAlign w:val="center"/>
          </w:tcPr>
          <w:p w14:paraId="26CD9CE4" w14:textId="77777777" w:rsidR="005855CD" w:rsidRDefault="005855CD">
            <w:pPr>
              <w:rPr>
                <w:rFonts w:cs="Arial"/>
                <w:sz w:val="18"/>
                <w:szCs w:val="18"/>
              </w:rPr>
            </w:pPr>
            <w:r>
              <w:rPr>
                <w:rFonts w:cs="Arial"/>
                <w:sz w:val="18"/>
                <w:szCs w:val="18"/>
              </w:rPr>
              <w:t>Cambridge Hospital</w:t>
            </w:r>
          </w:p>
        </w:tc>
        <w:tc>
          <w:tcPr>
            <w:tcW w:w="1710" w:type="dxa"/>
            <w:shd w:val="clear" w:color="auto" w:fill="auto"/>
            <w:vAlign w:val="center"/>
          </w:tcPr>
          <w:p w14:paraId="3908AFC5" w14:textId="77777777" w:rsidR="005855CD" w:rsidRDefault="005855CD">
            <w:pPr>
              <w:rPr>
                <w:rFonts w:cs="Arial"/>
                <w:sz w:val="18"/>
                <w:szCs w:val="18"/>
              </w:rPr>
            </w:pPr>
            <w:r>
              <w:rPr>
                <w:rFonts w:cs="Arial"/>
                <w:sz w:val="18"/>
                <w:szCs w:val="18"/>
              </w:rPr>
              <w:t>Cambridge</w:t>
            </w:r>
          </w:p>
        </w:tc>
        <w:tc>
          <w:tcPr>
            <w:tcW w:w="1080" w:type="dxa"/>
            <w:shd w:val="clear" w:color="auto" w:fill="auto"/>
            <w:vAlign w:val="center"/>
          </w:tcPr>
          <w:p w14:paraId="1D4BE359" w14:textId="77777777" w:rsidR="005855CD" w:rsidRDefault="005855CD" w:rsidP="005855CD">
            <w:pPr>
              <w:jc w:val="right"/>
              <w:rPr>
                <w:rFonts w:cs="Arial"/>
                <w:sz w:val="16"/>
                <w:szCs w:val="16"/>
              </w:rPr>
            </w:pPr>
            <w:r>
              <w:rPr>
                <w:rFonts w:cs="Arial"/>
                <w:sz w:val="16"/>
                <w:szCs w:val="16"/>
              </w:rPr>
              <w:t>1,068</w:t>
            </w:r>
          </w:p>
        </w:tc>
        <w:tc>
          <w:tcPr>
            <w:tcW w:w="1260" w:type="dxa"/>
            <w:shd w:val="clear" w:color="auto" w:fill="auto"/>
            <w:vAlign w:val="center"/>
          </w:tcPr>
          <w:p w14:paraId="035D8B74" w14:textId="77777777" w:rsidR="005855CD" w:rsidRDefault="005855CD" w:rsidP="005855CD">
            <w:pPr>
              <w:jc w:val="right"/>
              <w:rPr>
                <w:rFonts w:cs="Arial"/>
                <w:sz w:val="16"/>
                <w:szCs w:val="16"/>
              </w:rPr>
            </w:pPr>
            <w:r>
              <w:rPr>
                <w:rFonts w:cs="Arial"/>
                <w:sz w:val="16"/>
                <w:szCs w:val="16"/>
              </w:rPr>
              <w:t>4.5</w:t>
            </w:r>
          </w:p>
        </w:tc>
        <w:tc>
          <w:tcPr>
            <w:tcW w:w="990" w:type="dxa"/>
            <w:shd w:val="clear" w:color="auto" w:fill="auto"/>
            <w:vAlign w:val="center"/>
          </w:tcPr>
          <w:p w14:paraId="36BB8482" w14:textId="77777777" w:rsidR="005855CD" w:rsidRDefault="005855CD" w:rsidP="005855CD">
            <w:pPr>
              <w:jc w:val="right"/>
              <w:rPr>
                <w:rFonts w:cs="Arial"/>
                <w:sz w:val="16"/>
                <w:szCs w:val="16"/>
              </w:rPr>
            </w:pPr>
            <w:r>
              <w:rPr>
                <w:rFonts w:cs="Arial"/>
                <w:sz w:val="16"/>
                <w:szCs w:val="16"/>
              </w:rPr>
              <w:t>68.9</w:t>
            </w:r>
          </w:p>
        </w:tc>
        <w:tc>
          <w:tcPr>
            <w:tcW w:w="1080" w:type="dxa"/>
            <w:shd w:val="clear" w:color="auto" w:fill="auto"/>
            <w:vAlign w:val="center"/>
          </w:tcPr>
          <w:p w14:paraId="52D73EE0" w14:textId="77777777" w:rsidR="005855CD" w:rsidRDefault="005855CD" w:rsidP="005855CD">
            <w:pPr>
              <w:jc w:val="right"/>
              <w:rPr>
                <w:rFonts w:cs="Arial"/>
                <w:sz w:val="16"/>
                <w:szCs w:val="16"/>
              </w:rPr>
            </w:pPr>
            <w:r>
              <w:rPr>
                <w:rFonts w:cs="Arial"/>
                <w:sz w:val="16"/>
                <w:szCs w:val="16"/>
              </w:rPr>
              <w:t>79.8</w:t>
            </w:r>
          </w:p>
        </w:tc>
        <w:tc>
          <w:tcPr>
            <w:tcW w:w="810" w:type="dxa"/>
            <w:shd w:val="clear" w:color="auto" w:fill="auto"/>
            <w:vAlign w:val="center"/>
          </w:tcPr>
          <w:p w14:paraId="2693F470" w14:textId="77777777" w:rsidR="005855CD" w:rsidRDefault="005855CD" w:rsidP="005855CD">
            <w:pPr>
              <w:jc w:val="right"/>
              <w:rPr>
                <w:rFonts w:cs="Arial"/>
                <w:sz w:val="16"/>
                <w:szCs w:val="16"/>
              </w:rPr>
            </w:pPr>
            <w:r>
              <w:rPr>
                <w:rFonts w:cs="Arial"/>
                <w:sz w:val="16"/>
                <w:szCs w:val="16"/>
              </w:rPr>
              <w:t>23.6</w:t>
            </w:r>
          </w:p>
        </w:tc>
        <w:tc>
          <w:tcPr>
            <w:tcW w:w="900" w:type="dxa"/>
            <w:shd w:val="clear" w:color="auto" w:fill="auto"/>
            <w:vAlign w:val="center"/>
          </w:tcPr>
          <w:p w14:paraId="15153718" w14:textId="77777777" w:rsidR="005855CD" w:rsidRDefault="005855CD" w:rsidP="005855CD">
            <w:pPr>
              <w:jc w:val="right"/>
              <w:rPr>
                <w:rFonts w:cs="Arial"/>
                <w:sz w:val="16"/>
                <w:szCs w:val="16"/>
              </w:rPr>
            </w:pPr>
            <w:r>
              <w:rPr>
                <w:rFonts w:cs="Arial"/>
                <w:sz w:val="16"/>
                <w:szCs w:val="16"/>
              </w:rPr>
              <w:t>3.6</w:t>
            </w:r>
          </w:p>
        </w:tc>
      </w:tr>
      <w:tr w:rsidR="005855CD" w:rsidRPr="00DB36AC" w14:paraId="0D720E26" w14:textId="77777777" w:rsidTr="005855CD">
        <w:trPr>
          <w:trHeight w:val="212"/>
        </w:trPr>
        <w:tc>
          <w:tcPr>
            <w:tcW w:w="2790" w:type="dxa"/>
            <w:shd w:val="clear" w:color="auto" w:fill="auto"/>
            <w:vAlign w:val="center"/>
          </w:tcPr>
          <w:p w14:paraId="1DAA6265" w14:textId="77777777" w:rsidR="005855CD" w:rsidRDefault="005855CD">
            <w:pPr>
              <w:rPr>
                <w:rFonts w:cs="Arial"/>
                <w:sz w:val="18"/>
                <w:szCs w:val="18"/>
              </w:rPr>
            </w:pPr>
            <w:r>
              <w:rPr>
                <w:rFonts w:cs="Arial"/>
                <w:sz w:val="18"/>
                <w:szCs w:val="18"/>
              </w:rPr>
              <w:t>Cape Cod Hospital</w:t>
            </w:r>
          </w:p>
        </w:tc>
        <w:tc>
          <w:tcPr>
            <w:tcW w:w="1710" w:type="dxa"/>
            <w:shd w:val="clear" w:color="auto" w:fill="auto"/>
            <w:vAlign w:val="center"/>
          </w:tcPr>
          <w:p w14:paraId="2C8D8A78" w14:textId="77777777" w:rsidR="005855CD" w:rsidRDefault="005855CD">
            <w:pPr>
              <w:rPr>
                <w:rFonts w:cs="Arial"/>
                <w:sz w:val="18"/>
                <w:szCs w:val="18"/>
              </w:rPr>
            </w:pPr>
            <w:r>
              <w:rPr>
                <w:rFonts w:cs="Arial"/>
                <w:sz w:val="18"/>
                <w:szCs w:val="18"/>
              </w:rPr>
              <w:t>Barnstable</w:t>
            </w:r>
          </w:p>
        </w:tc>
        <w:tc>
          <w:tcPr>
            <w:tcW w:w="1080" w:type="dxa"/>
            <w:shd w:val="clear" w:color="auto" w:fill="auto"/>
            <w:vAlign w:val="center"/>
          </w:tcPr>
          <w:p w14:paraId="4D05E5E6" w14:textId="77777777" w:rsidR="005855CD" w:rsidRDefault="005855CD" w:rsidP="005855CD">
            <w:pPr>
              <w:jc w:val="right"/>
              <w:rPr>
                <w:rFonts w:cs="Arial"/>
                <w:sz w:val="16"/>
                <w:szCs w:val="16"/>
              </w:rPr>
            </w:pPr>
            <w:r>
              <w:rPr>
                <w:rFonts w:cs="Arial"/>
                <w:sz w:val="16"/>
                <w:szCs w:val="16"/>
              </w:rPr>
              <w:t>793</w:t>
            </w:r>
          </w:p>
        </w:tc>
        <w:tc>
          <w:tcPr>
            <w:tcW w:w="1260" w:type="dxa"/>
            <w:shd w:val="clear" w:color="auto" w:fill="auto"/>
            <w:vAlign w:val="center"/>
          </w:tcPr>
          <w:p w14:paraId="76518D41" w14:textId="77777777" w:rsidR="005855CD" w:rsidRDefault="005855CD" w:rsidP="005855CD">
            <w:pPr>
              <w:jc w:val="right"/>
              <w:rPr>
                <w:rFonts w:cs="Arial"/>
                <w:sz w:val="16"/>
                <w:szCs w:val="16"/>
              </w:rPr>
            </w:pPr>
            <w:r w:rsidRPr="005855CD">
              <w:rPr>
                <w:rFonts w:cs="Arial"/>
                <w:sz w:val="16"/>
                <w:szCs w:val="16"/>
                <w:vertAlign w:val="superscript"/>
              </w:rPr>
              <w:t>--8</w:t>
            </w:r>
          </w:p>
        </w:tc>
        <w:tc>
          <w:tcPr>
            <w:tcW w:w="990" w:type="dxa"/>
            <w:shd w:val="clear" w:color="auto" w:fill="auto"/>
            <w:vAlign w:val="center"/>
          </w:tcPr>
          <w:p w14:paraId="31A4FB9D" w14:textId="77777777" w:rsidR="005855CD" w:rsidRDefault="005855CD" w:rsidP="005855CD">
            <w:pPr>
              <w:jc w:val="right"/>
              <w:rPr>
                <w:rFonts w:cs="Arial"/>
                <w:sz w:val="16"/>
                <w:szCs w:val="16"/>
              </w:rPr>
            </w:pPr>
            <w:r>
              <w:rPr>
                <w:rFonts w:cs="Arial"/>
                <w:sz w:val="16"/>
                <w:szCs w:val="16"/>
              </w:rPr>
              <w:t>57.1</w:t>
            </w:r>
          </w:p>
        </w:tc>
        <w:tc>
          <w:tcPr>
            <w:tcW w:w="1080" w:type="dxa"/>
            <w:shd w:val="clear" w:color="auto" w:fill="auto"/>
            <w:vAlign w:val="center"/>
          </w:tcPr>
          <w:p w14:paraId="21557966" w14:textId="77777777" w:rsidR="005855CD" w:rsidRDefault="005855CD" w:rsidP="005855CD">
            <w:pPr>
              <w:jc w:val="right"/>
              <w:rPr>
                <w:rFonts w:cs="Arial"/>
                <w:sz w:val="16"/>
                <w:szCs w:val="16"/>
              </w:rPr>
            </w:pPr>
            <w:r>
              <w:rPr>
                <w:rFonts w:cs="Arial"/>
                <w:sz w:val="16"/>
                <w:szCs w:val="16"/>
              </w:rPr>
              <w:t>71.3</w:t>
            </w:r>
          </w:p>
        </w:tc>
        <w:tc>
          <w:tcPr>
            <w:tcW w:w="810" w:type="dxa"/>
            <w:shd w:val="clear" w:color="auto" w:fill="auto"/>
            <w:vAlign w:val="center"/>
          </w:tcPr>
          <w:p w14:paraId="671EFCD8" w14:textId="77777777" w:rsidR="005855CD" w:rsidRDefault="005855CD" w:rsidP="005855CD">
            <w:pPr>
              <w:jc w:val="right"/>
              <w:rPr>
                <w:rFonts w:cs="Arial"/>
                <w:sz w:val="16"/>
                <w:szCs w:val="16"/>
              </w:rPr>
            </w:pPr>
            <w:r>
              <w:rPr>
                <w:rFonts w:cs="Arial"/>
                <w:sz w:val="16"/>
                <w:szCs w:val="16"/>
              </w:rPr>
              <w:t>21.4</w:t>
            </w:r>
          </w:p>
        </w:tc>
        <w:tc>
          <w:tcPr>
            <w:tcW w:w="900" w:type="dxa"/>
            <w:shd w:val="clear" w:color="auto" w:fill="auto"/>
            <w:vAlign w:val="center"/>
          </w:tcPr>
          <w:p w14:paraId="2AD6CC8D" w14:textId="77777777" w:rsidR="005855CD" w:rsidRDefault="005855CD" w:rsidP="005855CD">
            <w:pPr>
              <w:jc w:val="right"/>
              <w:rPr>
                <w:rFonts w:cs="Arial"/>
                <w:sz w:val="16"/>
                <w:szCs w:val="16"/>
              </w:rPr>
            </w:pPr>
            <w:r w:rsidRPr="005855CD">
              <w:rPr>
                <w:rFonts w:cs="Arial"/>
                <w:sz w:val="16"/>
                <w:szCs w:val="16"/>
                <w:vertAlign w:val="superscript"/>
              </w:rPr>
              <w:t>--8</w:t>
            </w:r>
          </w:p>
        </w:tc>
      </w:tr>
      <w:tr w:rsidR="005855CD" w:rsidRPr="00DB36AC" w14:paraId="2E7439F6" w14:textId="77777777" w:rsidTr="005855CD">
        <w:trPr>
          <w:trHeight w:val="212"/>
        </w:trPr>
        <w:tc>
          <w:tcPr>
            <w:tcW w:w="2790" w:type="dxa"/>
            <w:shd w:val="clear" w:color="auto" w:fill="auto"/>
            <w:vAlign w:val="center"/>
          </w:tcPr>
          <w:p w14:paraId="6B9581DF" w14:textId="77777777" w:rsidR="005855CD" w:rsidRDefault="005855CD">
            <w:pPr>
              <w:rPr>
                <w:rFonts w:cs="Arial"/>
                <w:sz w:val="18"/>
                <w:szCs w:val="18"/>
              </w:rPr>
            </w:pPr>
            <w:r>
              <w:rPr>
                <w:rFonts w:cs="Arial"/>
                <w:sz w:val="18"/>
                <w:szCs w:val="18"/>
              </w:rPr>
              <w:t>Charlton Memorial Hospital</w:t>
            </w:r>
          </w:p>
        </w:tc>
        <w:tc>
          <w:tcPr>
            <w:tcW w:w="1710" w:type="dxa"/>
            <w:shd w:val="clear" w:color="auto" w:fill="auto"/>
            <w:vAlign w:val="center"/>
          </w:tcPr>
          <w:p w14:paraId="61A43F72" w14:textId="77777777" w:rsidR="005855CD" w:rsidRDefault="005855CD">
            <w:pPr>
              <w:rPr>
                <w:rFonts w:cs="Arial"/>
                <w:sz w:val="18"/>
                <w:szCs w:val="18"/>
              </w:rPr>
            </w:pPr>
            <w:r>
              <w:rPr>
                <w:rFonts w:cs="Arial"/>
                <w:sz w:val="18"/>
                <w:szCs w:val="18"/>
              </w:rPr>
              <w:t>Fall River</w:t>
            </w:r>
          </w:p>
        </w:tc>
        <w:tc>
          <w:tcPr>
            <w:tcW w:w="1080" w:type="dxa"/>
            <w:shd w:val="clear" w:color="auto" w:fill="auto"/>
            <w:vAlign w:val="center"/>
          </w:tcPr>
          <w:p w14:paraId="7522E6EE" w14:textId="77777777" w:rsidR="005855CD" w:rsidRDefault="005855CD" w:rsidP="005855CD">
            <w:pPr>
              <w:jc w:val="right"/>
              <w:rPr>
                <w:rFonts w:cs="Arial"/>
                <w:sz w:val="16"/>
                <w:szCs w:val="16"/>
              </w:rPr>
            </w:pPr>
            <w:r>
              <w:rPr>
                <w:rFonts w:cs="Arial"/>
                <w:sz w:val="16"/>
                <w:szCs w:val="16"/>
              </w:rPr>
              <w:t>1,409</w:t>
            </w:r>
          </w:p>
        </w:tc>
        <w:tc>
          <w:tcPr>
            <w:tcW w:w="1260" w:type="dxa"/>
            <w:shd w:val="clear" w:color="auto" w:fill="auto"/>
            <w:vAlign w:val="center"/>
          </w:tcPr>
          <w:p w14:paraId="57023597" w14:textId="77777777" w:rsidR="005855CD" w:rsidRDefault="005855CD" w:rsidP="005855CD">
            <w:pPr>
              <w:jc w:val="right"/>
              <w:rPr>
                <w:rFonts w:cs="Arial"/>
                <w:sz w:val="16"/>
                <w:szCs w:val="16"/>
              </w:rPr>
            </w:pPr>
            <w:r>
              <w:rPr>
                <w:rFonts w:cs="Arial"/>
                <w:sz w:val="16"/>
                <w:szCs w:val="16"/>
              </w:rPr>
              <w:t>6.5</w:t>
            </w:r>
          </w:p>
        </w:tc>
        <w:tc>
          <w:tcPr>
            <w:tcW w:w="990" w:type="dxa"/>
            <w:shd w:val="clear" w:color="auto" w:fill="auto"/>
            <w:vAlign w:val="center"/>
          </w:tcPr>
          <w:p w14:paraId="0ACEC8E3" w14:textId="77777777" w:rsidR="005855CD" w:rsidRDefault="005855CD" w:rsidP="005855CD">
            <w:pPr>
              <w:jc w:val="right"/>
              <w:rPr>
                <w:rFonts w:cs="Arial"/>
                <w:sz w:val="16"/>
                <w:szCs w:val="16"/>
              </w:rPr>
            </w:pPr>
            <w:r>
              <w:rPr>
                <w:rFonts w:cs="Arial"/>
                <w:sz w:val="16"/>
                <w:szCs w:val="16"/>
              </w:rPr>
              <w:t>60.3</w:t>
            </w:r>
          </w:p>
        </w:tc>
        <w:tc>
          <w:tcPr>
            <w:tcW w:w="1080" w:type="dxa"/>
            <w:shd w:val="clear" w:color="auto" w:fill="auto"/>
            <w:vAlign w:val="center"/>
          </w:tcPr>
          <w:p w14:paraId="39FD5693" w14:textId="77777777" w:rsidR="005855CD" w:rsidRDefault="005855CD" w:rsidP="005855CD">
            <w:pPr>
              <w:jc w:val="right"/>
              <w:rPr>
                <w:rFonts w:cs="Arial"/>
                <w:sz w:val="16"/>
                <w:szCs w:val="16"/>
              </w:rPr>
            </w:pPr>
            <w:r>
              <w:rPr>
                <w:rFonts w:cs="Arial"/>
                <w:sz w:val="16"/>
                <w:szCs w:val="16"/>
              </w:rPr>
              <w:t>85.0</w:t>
            </w:r>
          </w:p>
        </w:tc>
        <w:tc>
          <w:tcPr>
            <w:tcW w:w="810" w:type="dxa"/>
            <w:shd w:val="clear" w:color="auto" w:fill="auto"/>
            <w:vAlign w:val="center"/>
          </w:tcPr>
          <w:p w14:paraId="46EF2263" w14:textId="77777777" w:rsidR="005855CD" w:rsidRDefault="005855CD" w:rsidP="005855CD">
            <w:pPr>
              <w:jc w:val="right"/>
              <w:rPr>
                <w:rFonts w:cs="Arial"/>
                <w:sz w:val="16"/>
                <w:szCs w:val="16"/>
              </w:rPr>
            </w:pPr>
            <w:r>
              <w:rPr>
                <w:rFonts w:cs="Arial"/>
                <w:sz w:val="16"/>
                <w:szCs w:val="16"/>
              </w:rPr>
              <w:t>17.4</w:t>
            </w:r>
          </w:p>
        </w:tc>
        <w:tc>
          <w:tcPr>
            <w:tcW w:w="900" w:type="dxa"/>
            <w:shd w:val="clear" w:color="auto" w:fill="auto"/>
            <w:vAlign w:val="center"/>
          </w:tcPr>
          <w:p w14:paraId="5F0719C3" w14:textId="77777777" w:rsidR="005855CD" w:rsidRDefault="005855CD" w:rsidP="005855CD">
            <w:pPr>
              <w:jc w:val="right"/>
              <w:rPr>
                <w:rFonts w:cs="Arial"/>
                <w:sz w:val="16"/>
                <w:szCs w:val="16"/>
              </w:rPr>
            </w:pPr>
            <w:r>
              <w:rPr>
                <w:rFonts w:cs="Arial"/>
                <w:sz w:val="16"/>
                <w:szCs w:val="16"/>
              </w:rPr>
              <w:t>5.9</w:t>
            </w:r>
          </w:p>
        </w:tc>
      </w:tr>
      <w:tr w:rsidR="005855CD" w:rsidRPr="00DB36AC" w14:paraId="3D7EC002" w14:textId="77777777" w:rsidTr="005855CD">
        <w:trPr>
          <w:trHeight w:val="212"/>
        </w:trPr>
        <w:tc>
          <w:tcPr>
            <w:tcW w:w="2790" w:type="dxa"/>
            <w:shd w:val="clear" w:color="auto" w:fill="auto"/>
            <w:vAlign w:val="center"/>
          </w:tcPr>
          <w:p w14:paraId="3BE07054" w14:textId="77777777" w:rsidR="005855CD" w:rsidRDefault="005855CD">
            <w:pPr>
              <w:rPr>
                <w:rFonts w:cs="Arial"/>
                <w:sz w:val="18"/>
                <w:szCs w:val="18"/>
              </w:rPr>
            </w:pPr>
            <w:r>
              <w:rPr>
                <w:rFonts w:cs="Arial"/>
                <w:sz w:val="18"/>
                <w:szCs w:val="18"/>
              </w:rPr>
              <w:t>Cooley Dickinson Hospital</w:t>
            </w:r>
          </w:p>
        </w:tc>
        <w:tc>
          <w:tcPr>
            <w:tcW w:w="1710" w:type="dxa"/>
            <w:shd w:val="clear" w:color="auto" w:fill="auto"/>
            <w:vAlign w:val="center"/>
          </w:tcPr>
          <w:p w14:paraId="2C4217D0" w14:textId="77777777" w:rsidR="005855CD" w:rsidRDefault="005855CD">
            <w:pPr>
              <w:rPr>
                <w:rFonts w:cs="Arial"/>
                <w:sz w:val="18"/>
                <w:szCs w:val="18"/>
              </w:rPr>
            </w:pPr>
            <w:r>
              <w:rPr>
                <w:rFonts w:cs="Arial"/>
                <w:sz w:val="18"/>
                <w:szCs w:val="18"/>
              </w:rPr>
              <w:t>Northampton</w:t>
            </w:r>
          </w:p>
        </w:tc>
        <w:tc>
          <w:tcPr>
            <w:tcW w:w="1080" w:type="dxa"/>
            <w:shd w:val="clear" w:color="auto" w:fill="auto"/>
            <w:vAlign w:val="center"/>
          </w:tcPr>
          <w:p w14:paraId="7E986378" w14:textId="77777777" w:rsidR="005855CD" w:rsidRDefault="005855CD" w:rsidP="005855CD">
            <w:pPr>
              <w:jc w:val="right"/>
              <w:rPr>
                <w:rFonts w:cs="Arial"/>
                <w:sz w:val="16"/>
                <w:szCs w:val="16"/>
              </w:rPr>
            </w:pPr>
            <w:r>
              <w:rPr>
                <w:rFonts w:cs="Arial"/>
                <w:sz w:val="16"/>
                <w:szCs w:val="16"/>
              </w:rPr>
              <w:t>513</w:t>
            </w:r>
          </w:p>
        </w:tc>
        <w:tc>
          <w:tcPr>
            <w:tcW w:w="1260" w:type="dxa"/>
            <w:shd w:val="clear" w:color="auto" w:fill="auto"/>
            <w:vAlign w:val="center"/>
          </w:tcPr>
          <w:p w14:paraId="372CFBCA" w14:textId="77777777" w:rsidR="005855CD" w:rsidRDefault="005855CD" w:rsidP="005855CD">
            <w:pPr>
              <w:jc w:val="right"/>
              <w:rPr>
                <w:rFonts w:cs="Arial"/>
                <w:sz w:val="16"/>
                <w:szCs w:val="16"/>
              </w:rPr>
            </w:pPr>
            <w:r>
              <w:rPr>
                <w:rFonts w:cs="Arial"/>
                <w:sz w:val="16"/>
                <w:szCs w:val="16"/>
              </w:rPr>
              <w:t>2.5</w:t>
            </w:r>
          </w:p>
        </w:tc>
        <w:tc>
          <w:tcPr>
            <w:tcW w:w="990" w:type="dxa"/>
            <w:shd w:val="clear" w:color="auto" w:fill="auto"/>
            <w:vAlign w:val="center"/>
          </w:tcPr>
          <w:p w14:paraId="53C43E56" w14:textId="77777777" w:rsidR="005855CD" w:rsidRDefault="005855CD" w:rsidP="005855CD">
            <w:pPr>
              <w:jc w:val="right"/>
              <w:rPr>
                <w:rFonts w:cs="Arial"/>
                <w:sz w:val="16"/>
                <w:szCs w:val="16"/>
              </w:rPr>
            </w:pPr>
            <w:r>
              <w:rPr>
                <w:rFonts w:cs="Arial"/>
                <w:sz w:val="16"/>
                <w:szCs w:val="16"/>
              </w:rPr>
              <w:t>43.1</w:t>
            </w:r>
          </w:p>
        </w:tc>
        <w:tc>
          <w:tcPr>
            <w:tcW w:w="1080" w:type="dxa"/>
            <w:shd w:val="clear" w:color="auto" w:fill="auto"/>
            <w:vAlign w:val="center"/>
          </w:tcPr>
          <w:p w14:paraId="2A984DCC" w14:textId="77777777" w:rsidR="005855CD" w:rsidRDefault="005855CD" w:rsidP="005855CD">
            <w:pPr>
              <w:jc w:val="right"/>
              <w:rPr>
                <w:rFonts w:cs="Arial"/>
                <w:sz w:val="16"/>
                <w:szCs w:val="16"/>
              </w:rPr>
            </w:pPr>
            <w:r>
              <w:rPr>
                <w:rFonts w:cs="Arial"/>
                <w:sz w:val="16"/>
                <w:szCs w:val="16"/>
              </w:rPr>
              <w:t>92.8</w:t>
            </w:r>
          </w:p>
        </w:tc>
        <w:tc>
          <w:tcPr>
            <w:tcW w:w="810" w:type="dxa"/>
            <w:shd w:val="clear" w:color="auto" w:fill="auto"/>
            <w:vAlign w:val="center"/>
          </w:tcPr>
          <w:p w14:paraId="2FED5BCF" w14:textId="77777777" w:rsidR="005855CD" w:rsidRDefault="005855CD" w:rsidP="005855CD">
            <w:pPr>
              <w:jc w:val="right"/>
              <w:rPr>
                <w:rFonts w:cs="Arial"/>
                <w:sz w:val="16"/>
                <w:szCs w:val="16"/>
              </w:rPr>
            </w:pPr>
            <w:r>
              <w:rPr>
                <w:rFonts w:cs="Arial"/>
                <w:sz w:val="16"/>
                <w:szCs w:val="16"/>
              </w:rPr>
              <w:t>15.6</w:t>
            </w:r>
          </w:p>
        </w:tc>
        <w:tc>
          <w:tcPr>
            <w:tcW w:w="900" w:type="dxa"/>
            <w:shd w:val="clear" w:color="auto" w:fill="auto"/>
            <w:vAlign w:val="center"/>
          </w:tcPr>
          <w:p w14:paraId="3FE7DFBA" w14:textId="77777777" w:rsidR="005855CD" w:rsidRDefault="005855CD" w:rsidP="005855CD">
            <w:pPr>
              <w:jc w:val="right"/>
              <w:rPr>
                <w:rFonts w:cs="Arial"/>
                <w:sz w:val="16"/>
                <w:szCs w:val="16"/>
              </w:rPr>
            </w:pPr>
            <w:r>
              <w:rPr>
                <w:rFonts w:cs="Arial"/>
                <w:sz w:val="16"/>
                <w:szCs w:val="16"/>
              </w:rPr>
              <w:t>2.3</w:t>
            </w:r>
          </w:p>
        </w:tc>
      </w:tr>
      <w:tr w:rsidR="005855CD" w:rsidRPr="00DB36AC" w14:paraId="765802C3" w14:textId="77777777" w:rsidTr="005855CD">
        <w:trPr>
          <w:trHeight w:val="212"/>
        </w:trPr>
        <w:tc>
          <w:tcPr>
            <w:tcW w:w="2790" w:type="dxa"/>
            <w:shd w:val="clear" w:color="auto" w:fill="auto"/>
            <w:vAlign w:val="center"/>
          </w:tcPr>
          <w:p w14:paraId="4298D39C" w14:textId="77777777" w:rsidR="005855CD" w:rsidRDefault="005855CD">
            <w:pPr>
              <w:rPr>
                <w:rFonts w:cs="Arial"/>
                <w:sz w:val="18"/>
                <w:szCs w:val="18"/>
              </w:rPr>
            </w:pPr>
            <w:r>
              <w:rPr>
                <w:rFonts w:cs="Arial"/>
                <w:sz w:val="18"/>
                <w:szCs w:val="18"/>
              </w:rPr>
              <w:t>Emerson Hospital</w:t>
            </w:r>
          </w:p>
        </w:tc>
        <w:tc>
          <w:tcPr>
            <w:tcW w:w="1710" w:type="dxa"/>
            <w:shd w:val="clear" w:color="auto" w:fill="auto"/>
            <w:vAlign w:val="center"/>
          </w:tcPr>
          <w:p w14:paraId="7BFADB10" w14:textId="77777777" w:rsidR="005855CD" w:rsidRDefault="005855CD">
            <w:pPr>
              <w:rPr>
                <w:rFonts w:cs="Arial"/>
                <w:sz w:val="18"/>
                <w:szCs w:val="18"/>
              </w:rPr>
            </w:pPr>
            <w:r>
              <w:rPr>
                <w:rFonts w:cs="Arial"/>
                <w:sz w:val="18"/>
                <w:szCs w:val="18"/>
              </w:rPr>
              <w:t>Concord</w:t>
            </w:r>
          </w:p>
        </w:tc>
        <w:tc>
          <w:tcPr>
            <w:tcW w:w="1080" w:type="dxa"/>
            <w:shd w:val="clear" w:color="auto" w:fill="auto"/>
            <w:vAlign w:val="center"/>
          </w:tcPr>
          <w:p w14:paraId="61B2FB62" w14:textId="77777777" w:rsidR="005855CD" w:rsidRDefault="005855CD" w:rsidP="005855CD">
            <w:pPr>
              <w:jc w:val="right"/>
              <w:rPr>
                <w:rFonts w:cs="Arial"/>
                <w:sz w:val="16"/>
                <w:szCs w:val="16"/>
              </w:rPr>
            </w:pPr>
            <w:r>
              <w:rPr>
                <w:rFonts w:cs="Arial"/>
                <w:sz w:val="16"/>
                <w:szCs w:val="16"/>
              </w:rPr>
              <w:t>1,251</w:t>
            </w:r>
          </w:p>
        </w:tc>
        <w:tc>
          <w:tcPr>
            <w:tcW w:w="1260" w:type="dxa"/>
            <w:shd w:val="clear" w:color="auto" w:fill="auto"/>
            <w:vAlign w:val="center"/>
          </w:tcPr>
          <w:p w14:paraId="2A62C122" w14:textId="77777777" w:rsidR="005855CD" w:rsidRDefault="005855CD" w:rsidP="005855CD">
            <w:pPr>
              <w:jc w:val="right"/>
              <w:rPr>
                <w:rFonts w:cs="Arial"/>
                <w:sz w:val="16"/>
                <w:szCs w:val="16"/>
              </w:rPr>
            </w:pPr>
            <w:r>
              <w:rPr>
                <w:rFonts w:cs="Arial"/>
                <w:sz w:val="16"/>
                <w:szCs w:val="16"/>
              </w:rPr>
              <w:t>4.4</w:t>
            </w:r>
          </w:p>
        </w:tc>
        <w:tc>
          <w:tcPr>
            <w:tcW w:w="990" w:type="dxa"/>
            <w:shd w:val="clear" w:color="auto" w:fill="auto"/>
            <w:vAlign w:val="center"/>
          </w:tcPr>
          <w:p w14:paraId="299809B9" w14:textId="77777777" w:rsidR="005855CD" w:rsidRDefault="005855CD" w:rsidP="005855CD">
            <w:pPr>
              <w:jc w:val="right"/>
              <w:rPr>
                <w:rFonts w:cs="Arial"/>
                <w:sz w:val="16"/>
                <w:szCs w:val="16"/>
              </w:rPr>
            </w:pPr>
            <w:r>
              <w:rPr>
                <w:rFonts w:cs="Arial"/>
                <w:sz w:val="16"/>
                <w:szCs w:val="16"/>
              </w:rPr>
              <w:t>10.0</w:t>
            </w:r>
          </w:p>
        </w:tc>
        <w:tc>
          <w:tcPr>
            <w:tcW w:w="1080" w:type="dxa"/>
            <w:shd w:val="clear" w:color="auto" w:fill="auto"/>
            <w:vAlign w:val="center"/>
          </w:tcPr>
          <w:p w14:paraId="48B9C5EA" w14:textId="77777777" w:rsidR="005855CD" w:rsidRDefault="005855CD" w:rsidP="005855CD">
            <w:pPr>
              <w:jc w:val="right"/>
              <w:rPr>
                <w:rFonts w:cs="Arial"/>
                <w:sz w:val="16"/>
                <w:szCs w:val="16"/>
              </w:rPr>
            </w:pPr>
            <w:r>
              <w:rPr>
                <w:rFonts w:cs="Arial"/>
                <w:sz w:val="16"/>
                <w:szCs w:val="16"/>
              </w:rPr>
              <w:t>85.6</w:t>
            </w:r>
          </w:p>
        </w:tc>
        <w:tc>
          <w:tcPr>
            <w:tcW w:w="810" w:type="dxa"/>
            <w:shd w:val="clear" w:color="auto" w:fill="auto"/>
            <w:vAlign w:val="center"/>
          </w:tcPr>
          <w:p w14:paraId="19EA7555" w14:textId="77777777" w:rsidR="005855CD" w:rsidRDefault="005855CD" w:rsidP="005855CD">
            <w:pPr>
              <w:jc w:val="right"/>
              <w:rPr>
                <w:rFonts w:cs="Arial"/>
                <w:sz w:val="16"/>
                <w:szCs w:val="16"/>
              </w:rPr>
            </w:pPr>
            <w:r>
              <w:rPr>
                <w:rFonts w:cs="Arial"/>
                <w:sz w:val="16"/>
                <w:szCs w:val="16"/>
              </w:rPr>
              <w:t>20.4</w:t>
            </w:r>
          </w:p>
        </w:tc>
        <w:tc>
          <w:tcPr>
            <w:tcW w:w="900" w:type="dxa"/>
            <w:shd w:val="clear" w:color="auto" w:fill="auto"/>
            <w:vAlign w:val="center"/>
          </w:tcPr>
          <w:p w14:paraId="52A3F0C1" w14:textId="77777777" w:rsidR="005855CD" w:rsidRDefault="005855CD" w:rsidP="005855CD">
            <w:pPr>
              <w:jc w:val="right"/>
              <w:rPr>
                <w:rFonts w:cs="Arial"/>
                <w:sz w:val="16"/>
                <w:szCs w:val="16"/>
              </w:rPr>
            </w:pPr>
            <w:r>
              <w:rPr>
                <w:rFonts w:cs="Arial"/>
                <w:sz w:val="16"/>
                <w:szCs w:val="16"/>
              </w:rPr>
              <w:t>4.6</w:t>
            </w:r>
          </w:p>
        </w:tc>
      </w:tr>
      <w:tr w:rsidR="005855CD" w:rsidRPr="00DB36AC" w14:paraId="4C778F09" w14:textId="77777777" w:rsidTr="005855CD">
        <w:trPr>
          <w:trHeight w:val="212"/>
        </w:trPr>
        <w:tc>
          <w:tcPr>
            <w:tcW w:w="2790" w:type="dxa"/>
            <w:shd w:val="clear" w:color="auto" w:fill="auto"/>
            <w:vAlign w:val="center"/>
          </w:tcPr>
          <w:p w14:paraId="296EED33" w14:textId="77777777" w:rsidR="005855CD" w:rsidRDefault="005855CD">
            <w:pPr>
              <w:rPr>
                <w:rFonts w:cs="Arial"/>
                <w:sz w:val="18"/>
                <w:szCs w:val="18"/>
              </w:rPr>
            </w:pPr>
            <w:r>
              <w:rPr>
                <w:rFonts w:cs="Arial"/>
                <w:sz w:val="18"/>
                <w:szCs w:val="18"/>
              </w:rPr>
              <w:t>Fairview Hospital</w:t>
            </w:r>
          </w:p>
        </w:tc>
        <w:tc>
          <w:tcPr>
            <w:tcW w:w="1710" w:type="dxa"/>
            <w:shd w:val="clear" w:color="auto" w:fill="auto"/>
            <w:vAlign w:val="center"/>
          </w:tcPr>
          <w:p w14:paraId="1F8E88D5" w14:textId="77777777" w:rsidR="005855CD" w:rsidRDefault="005855CD">
            <w:pPr>
              <w:rPr>
                <w:rFonts w:cs="Arial"/>
                <w:sz w:val="18"/>
                <w:szCs w:val="18"/>
              </w:rPr>
            </w:pPr>
            <w:r>
              <w:rPr>
                <w:rFonts w:cs="Arial"/>
                <w:sz w:val="18"/>
                <w:szCs w:val="18"/>
              </w:rPr>
              <w:t>Great Barrington</w:t>
            </w:r>
          </w:p>
        </w:tc>
        <w:tc>
          <w:tcPr>
            <w:tcW w:w="1080" w:type="dxa"/>
            <w:shd w:val="clear" w:color="auto" w:fill="auto"/>
            <w:vAlign w:val="center"/>
          </w:tcPr>
          <w:p w14:paraId="3A241BE9" w14:textId="77777777" w:rsidR="005855CD" w:rsidRDefault="005855CD" w:rsidP="005855CD">
            <w:pPr>
              <w:jc w:val="right"/>
              <w:rPr>
                <w:rFonts w:cs="Arial"/>
                <w:sz w:val="16"/>
                <w:szCs w:val="16"/>
              </w:rPr>
            </w:pPr>
            <w:r>
              <w:rPr>
                <w:rFonts w:cs="Arial"/>
                <w:sz w:val="16"/>
                <w:szCs w:val="16"/>
              </w:rPr>
              <w:t>138</w:t>
            </w:r>
          </w:p>
        </w:tc>
        <w:tc>
          <w:tcPr>
            <w:tcW w:w="1260" w:type="dxa"/>
            <w:shd w:val="clear" w:color="auto" w:fill="auto"/>
            <w:vAlign w:val="center"/>
          </w:tcPr>
          <w:p w14:paraId="164F8CE5" w14:textId="77777777" w:rsidR="005855CD" w:rsidRDefault="005855CD" w:rsidP="005855CD">
            <w:pPr>
              <w:jc w:val="right"/>
              <w:rPr>
                <w:rFonts w:cs="Arial"/>
                <w:sz w:val="16"/>
                <w:szCs w:val="16"/>
              </w:rPr>
            </w:pPr>
            <w:r>
              <w:rPr>
                <w:rFonts w:cs="Arial"/>
                <w:sz w:val="16"/>
                <w:szCs w:val="16"/>
              </w:rPr>
              <w:t>2.9</w:t>
            </w:r>
          </w:p>
        </w:tc>
        <w:tc>
          <w:tcPr>
            <w:tcW w:w="990" w:type="dxa"/>
            <w:shd w:val="clear" w:color="auto" w:fill="auto"/>
            <w:vAlign w:val="center"/>
          </w:tcPr>
          <w:p w14:paraId="04DCD91A" w14:textId="77777777" w:rsidR="005855CD" w:rsidRDefault="005855CD" w:rsidP="005855CD">
            <w:pPr>
              <w:jc w:val="right"/>
              <w:rPr>
                <w:rFonts w:cs="Arial"/>
                <w:sz w:val="16"/>
                <w:szCs w:val="16"/>
              </w:rPr>
            </w:pPr>
            <w:r>
              <w:rPr>
                <w:rFonts w:cs="Arial"/>
                <w:sz w:val="16"/>
                <w:szCs w:val="16"/>
              </w:rPr>
              <w:t>43.8</w:t>
            </w:r>
          </w:p>
        </w:tc>
        <w:tc>
          <w:tcPr>
            <w:tcW w:w="1080" w:type="dxa"/>
            <w:shd w:val="clear" w:color="auto" w:fill="auto"/>
            <w:vAlign w:val="center"/>
          </w:tcPr>
          <w:p w14:paraId="27817EDB" w14:textId="77777777" w:rsidR="005855CD" w:rsidRDefault="005855CD" w:rsidP="005855CD">
            <w:pPr>
              <w:jc w:val="right"/>
              <w:rPr>
                <w:rFonts w:cs="Arial"/>
                <w:sz w:val="16"/>
                <w:szCs w:val="16"/>
              </w:rPr>
            </w:pPr>
            <w:r>
              <w:rPr>
                <w:rFonts w:cs="Arial"/>
                <w:sz w:val="16"/>
                <w:szCs w:val="16"/>
              </w:rPr>
              <w:t>88.3</w:t>
            </w:r>
          </w:p>
        </w:tc>
        <w:tc>
          <w:tcPr>
            <w:tcW w:w="810" w:type="dxa"/>
            <w:shd w:val="clear" w:color="auto" w:fill="auto"/>
            <w:vAlign w:val="center"/>
          </w:tcPr>
          <w:p w14:paraId="2DEC6B2E" w14:textId="77777777" w:rsidR="005855CD" w:rsidRDefault="005855CD" w:rsidP="005855CD">
            <w:pPr>
              <w:jc w:val="right"/>
              <w:rPr>
                <w:rFonts w:cs="Arial"/>
                <w:sz w:val="16"/>
                <w:szCs w:val="16"/>
              </w:rPr>
            </w:pPr>
            <w:r>
              <w:rPr>
                <w:rFonts w:cs="Arial"/>
                <w:sz w:val="16"/>
                <w:szCs w:val="16"/>
              </w:rPr>
              <w:t>18.1</w:t>
            </w:r>
          </w:p>
        </w:tc>
        <w:tc>
          <w:tcPr>
            <w:tcW w:w="900" w:type="dxa"/>
            <w:shd w:val="clear" w:color="auto" w:fill="auto"/>
            <w:vAlign w:val="center"/>
          </w:tcPr>
          <w:p w14:paraId="61D89275" w14:textId="77777777" w:rsidR="005855CD" w:rsidRDefault="005855CD" w:rsidP="005855CD">
            <w:pPr>
              <w:jc w:val="right"/>
              <w:rPr>
                <w:rFonts w:cs="Arial"/>
                <w:sz w:val="16"/>
                <w:szCs w:val="16"/>
              </w:rPr>
            </w:pPr>
            <w:r>
              <w:rPr>
                <w:rFonts w:cs="Arial"/>
                <w:sz w:val="16"/>
                <w:szCs w:val="16"/>
              </w:rPr>
              <w:t>3.6</w:t>
            </w:r>
          </w:p>
        </w:tc>
      </w:tr>
      <w:tr w:rsidR="005855CD" w:rsidRPr="00DB36AC" w14:paraId="49114BE9" w14:textId="77777777" w:rsidTr="005855CD">
        <w:tc>
          <w:tcPr>
            <w:tcW w:w="2790" w:type="dxa"/>
            <w:shd w:val="clear" w:color="auto" w:fill="auto"/>
            <w:vAlign w:val="center"/>
          </w:tcPr>
          <w:p w14:paraId="21B721C4" w14:textId="77777777" w:rsidR="005855CD" w:rsidRDefault="005855CD">
            <w:pPr>
              <w:rPr>
                <w:rFonts w:cs="Arial"/>
                <w:sz w:val="18"/>
                <w:szCs w:val="18"/>
              </w:rPr>
            </w:pPr>
            <w:r>
              <w:rPr>
                <w:rFonts w:cs="Arial"/>
                <w:sz w:val="18"/>
                <w:szCs w:val="18"/>
              </w:rPr>
              <w:t>Falmouth Hospital</w:t>
            </w:r>
          </w:p>
        </w:tc>
        <w:tc>
          <w:tcPr>
            <w:tcW w:w="1710" w:type="dxa"/>
            <w:shd w:val="clear" w:color="auto" w:fill="auto"/>
            <w:vAlign w:val="center"/>
          </w:tcPr>
          <w:p w14:paraId="09971959" w14:textId="77777777" w:rsidR="005855CD" w:rsidRDefault="005855CD">
            <w:pPr>
              <w:rPr>
                <w:rFonts w:cs="Arial"/>
                <w:sz w:val="18"/>
                <w:szCs w:val="18"/>
              </w:rPr>
            </w:pPr>
            <w:r>
              <w:rPr>
                <w:rFonts w:cs="Arial"/>
                <w:sz w:val="18"/>
                <w:szCs w:val="18"/>
              </w:rPr>
              <w:t>Falmouth</w:t>
            </w:r>
          </w:p>
        </w:tc>
        <w:tc>
          <w:tcPr>
            <w:tcW w:w="1080" w:type="dxa"/>
            <w:shd w:val="clear" w:color="auto" w:fill="auto"/>
            <w:vAlign w:val="center"/>
          </w:tcPr>
          <w:p w14:paraId="04B42734" w14:textId="77777777" w:rsidR="005855CD" w:rsidRDefault="005855CD" w:rsidP="005855CD">
            <w:pPr>
              <w:jc w:val="right"/>
              <w:rPr>
                <w:rFonts w:cs="Arial"/>
                <w:sz w:val="16"/>
                <w:szCs w:val="16"/>
              </w:rPr>
            </w:pPr>
            <w:r>
              <w:rPr>
                <w:rFonts w:cs="Arial"/>
                <w:sz w:val="16"/>
                <w:szCs w:val="16"/>
              </w:rPr>
              <w:t>310</w:t>
            </w:r>
          </w:p>
        </w:tc>
        <w:tc>
          <w:tcPr>
            <w:tcW w:w="1260" w:type="dxa"/>
            <w:shd w:val="clear" w:color="auto" w:fill="auto"/>
            <w:vAlign w:val="center"/>
          </w:tcPr>
          <w:p w14:paraId="0E50AE64" w14:textId="77777777" w:rsidR="005855CD" w:rsidRDefault="005855CD" w:rsidP="005855CD">
            <w:pPr>
              <w:jc w:val="right"/>
              <w:rPr>
                <w:rFonts w:cs="Arial"/>
                <w:sz w:val="16"/>
                <w:szCs w:val="16"/>
              </w:rPr>
            </w:pPr>
            <w:r>
              <w:rPr>
                <w:rFonts w:cs="Arial"/>
                <w:sz w:val="16"/>
                <w:szCs w:val="16"/>
              </w:rPr>
              <w:t>3.2</w:t>
            </w:r>
          </w:p>
        </w:tc>
        <w:tc>
          <w:tcPr>
            <w:tcW w:w="990" w:type="dxa"/>
            <w:shd w:val="clear" w:color="auto" w:fill="auto"/>
            <w:vAlign w:val="center"/>
          </w:tcPr>
          <w:p w14:paraId="483EE428" w14:textId="77777777" w:rsidR="005855CD" w:rsidRDefault="005855CD" w:rsidP="005855CD">
            <w:pPr>
              <w:jc w:val="right"/>
              <w:rPr>
                <w:rFonts w:cs="Arial"/>
                <w:sz w:val="16"/>
                <w:szCs w:val="16"/>
              </w:rPr>
            </w:pPr>
            <w:r>
              <w:rPr>
                <w:rFonts w:cs="Arial"/>
                <w:sz w:val="16"/>
                <w:szCs w:val="16"/>
              </w:rPr>
              <w:t>43.4</w:t>
            </w:r>
          </w:p>
        </w:tc>
        <w:tc>
          <w:tcPr>
            <w:tcW w:w="1080" w:type="dxa"/>
            <w:shd w:val="clear" w:color="auto" w:fill="auto"/>
            <w:vAlign w:val="center"/>
          </w:tcPr>
          <w:p w14:paraId="2FC3A45B" w14:textId="77777777" w:rsidR="005855CD" w:rsidRDefault="005855CD" w:rsidP="005855CD">
            <w:pPr>
              <w:jc w:val="right"/>
              <w:rPr>
                <w:rFonts w:cs="Arial"/>
                <w:sz w:val="16"/>
                <w:szCs w:val="16"/>
              </w:rPr>
            </w:pPr>
            <w:r>
              <w:rPr>
                <w:rFonts w:cs="Arial"/>
                <w:sz w:val="16"/>
                <w:szCs w:val="16"/>
              </w:rPr>
              <w:t>75.5</w:t>
            </w:r>
          </w:p>
        </w:tc>
        <w:tc>
          <w:tcPr>
            <w:tcW w:w="810" w:type="dxa"/>
            <w:shd w:val="clear" w:color="auto" w:fill="auto"/>
            <w:vAlign w:val="center"/>
          </w:tcPr>
          <w:p w14:paraId="7F84F805" w14:textId="77777777" w:rsidR="005855CD" w:rsidRDefault="005855CD" w:rsidP="005855CD">
            <w:pPr>
              <w:jc w:val="right"/>
              <w:rPr>
                <w:rFonts w:cs="Arial"/>
                <w:sz w:val="16"/>
                <w:szCs w:val="16"/>
              </w:rPr>
            </w:pPr>
            <w:r>
              <w:rPr>
                <w:rFonts w:cs="Arial"/>
                <w:sz w:val="16"/>
                <w:szCs w:val="16"/>
              </w:rPr>
              <w:t>23.2</w:t>
            </w:r>
          </w:p>
        </w:tc>
        <w:tc>
          <w:tcPr>
            <w:tcW w:w="900" w:type="dxa"/>
            <w:shd w:val="clear" w:color="auto" w:fill="auto"/>
            <w:vAlign w:val="center"/>
          </w:tcPr>
          <w:p w14:paraId="2B2BC42A" w14:textId="77777777" w:rsidR="005855CD" w:rsidRDefault="005855CD" w:rsidP="005855CD">
            <w:pPr>
              <w:jc w:val="right"/>
              <w:rPr>
                <w:rFonts w:cs="Arial"/>
                <w:sz w:val="16"/>
                <w:szCs w:val="16"/>
              </w:rPr>
            </w:pPr>
            <w:r>
              <w:rPr>
                <w:rFonts w:cs="Arial"/>
                <w:sz w:val="16"/>
                <w:szCs w:val="16"/>
              </w:rPr>
              <w:t>3.5</w:t>
            </w:r>
          </w:p>
        </w:tc>
      </w:tr>
      <w:tr w:rsidR="005855CD" w:rsidRPr="00DB36AC" w14:paraId="39341A36" w14:textId="77777777" w:rsidTr="005855CD">
        <w:tc>
          <w:tcPr>
            <w:tcW w:w="2790" w:type="dxa"/>
            <w:shd w:val="clear" w:color="auto" w:fill="auto"/>
            <w:vAlign w:val="center"/>
          </w:tcPr>
          <w:p w14:paraId="3799FC84" w14:textId="77777777" w:rsidR="005855CD" w:rsidRDefault="005855CD">
            <w:pPr>
              <w:rPr>
                <w:rFonts w:cs="Arial"/>
                <w:sz w:val="18"/>
                <w:szCs w:val="18"/>
              </w:rPr>
            </w:pPr>
            <w:r>
              <w:rPr>
                <w:rFonts w:cs="Arial"/>
                <w:sz w:val="18"/>
                <w:szCs w:val="18"/>
              </w:rPr>
              <w:t>Good Samaritan Medical Center</w:t>
            </w:r>
          </w:p>
        </w:tc>
        <w:tc>
          <w:tcPr>
            <w:tcW w:w="1710" w:type="dxa"/>
            <w:shd w:val="clear" w:color="auto" w:fill="auto"/>
            <w:vAlign w:val="center"/>
          </w:tcPr>
          <w:p w14:paraId="297929BF" w14:textId="77777777" w:rsidR="005855CD" w:rsidRDefault="005855CD">
            <w:pPr>
              <w:rPr>
                <w:rFonts w:cs="Arial"/>
                <w:sz w:val="18"/>
                <w:szCs w:val="18"/>
              </w:rPr>
            </w:pPr>
            <w:r>
              <w:rPr>
                <w:rFonts w:cs="Arial"/>
                <w:sz w:val="18"/>
                <w:szCs w:val="18"/>
              </w:rPr>
              <w:t>Brockton</w:t>
            </w:r>
          </w:p>
        </w:tc>
        <w:tc>
          <w:tcPr>
            <w:tcW w:w="1080" w:type="dxa"/>
            <w:shd w:val="clear" w:color="auto" w:fill="auto"/>
            <w:vAlign w:val="center"/>
          </w:tcPr>
          <w:p w14:paraId="28435D67" w14:textId="77777777" w:rsidR="005855CD" w:rsidRDefault="005855CD" w:rsidP="005855CD">
            <w:pPr>
              <w:jc w:val="right"/>
              <w:rPr>
                <w:rFonts w:cs="Arial"/>
                <w:sz w:val="16"/>
                <w:szCs w:val="16"/>
              </w:rPr>
            </w:pPr>
            <w:r>
              <w:rPr>
                <w:rFonts w:cs="Arial"/>
                <w:sz w:val="16"/>
                <w:szCs w:val="16"/>
              </w:rPr>
              <w:t>1,215</w:t>
            </w:r>
          </w:p>
        </w:tc>
        <w:tc>
          <w:tcPr>
            <w:tcW w:w="1260" w:type="dxa"/>
            <w:shd w:val="clear" w:color="auto" w:fill="auto"/>
            <w:vAlign w:val="center"/>
          </w:tcPr>
          <w:p w14:paraId="3B630A2A" w14:textId="77777777" w:rsidR="005855CD" w:rsidRDefault="005855CD" w:rsidP="005855CD">
            <w:pPr>
              <w:jc w:val="right"/>
              <w:rPr>
                <w:rFonts w:cs="Arial"/>
                <w:sz w:val="16"/>
                <w:szCs w:val="16"/>
              </w:rPr>
            </w:pPr>
            <w:r w:rsidRPr="005855CD">
              <w:rPr>
                <w:rFonts w:cs="Arial"/>
                <w:sz w:val="16"/>
                <w:szCs w:val="16"/>
                <w:vertAlign w:val="superscript"/>
              </w:rPr>
              <w:t>--8</w:t>
            </w:r>
          </w:p>
        </w:tc>
        <w:tc>
          <w:tcPr>
            <w:tcW w:w="990" w:type="dxa"/>
            <w:shd w:val="clear" w:color="auto" w:fill="auto"/>
            <w:vAlign w:val="center"/>
          </w:tcPr>
          <w:p w14:paraId="6189CD9D" w14:textId="77777777" w:rsidR="005855CD" w:rsidRDefault="005855CD" w:rsidP="005855CD">
            <w:pPr>
              <w:jc w:val="right"/>
              <w:rPr>
                <w:rFonts w:cs="Arial"/>
                <w:sz w:val="16"/>
                <w:szCs w:val="16"/>
              </w:rPr>
            </w:pPr>
            <w:r>
              <w:rPr>
                <w:rFonts w:cs="Arial"/>
                <w:sz w:val="16"/>
                <w:szCs w:val="16"/>
              </w:rPr>
              <w:t>72.4</w:t>
            </w:r>
          </w:p>
        </w:tc>
        <w:tc>
          <w:tcPr>
            <w:tcW w:w="1080" w:type="dxa"/>
            <w:shd w:val="clear" w:color="auto" w:fill="auto"/>
            <w:vAlign w:val="center"/>
          </w:tcPr>
          <w:p w14:paraId="7EA1F080" w14:textId="77777777" w:rsidR="005855CD" w:rsidRDefault="005855CD" w:rsidP="005855CD">
            <w:pPr>
              <w:jc w:val="right"/>
              <w:rPr>
                <w:rFonts w:cs="Arial"/>
                <w:sz w:val="16"/>
                <w:szCs w:val="16"/>
              </w:rPr>
            </w:pPr>
            <w:r>
              <w:rPr>
                <w:rFonts w:cs="Arial"/>
                <w:sz w:val="16"/>
                <w:szCs w:val="16"/>
              </w:rPr>
              <w:t>58.6</w:t>
            </w:r>
          </w:p>
        </w:tc>
        <w:tc>
          <w:tcPr>
            <w:tcW w:w="810" w:type="dxa"/>
            <w:shd w:val="clear" w:color="auto" w:fill="auto"/>
            <w:vAlign w:val="center"/>
          </w:tcPr>
          <w:p w14:paraId="259450FE" w14:textId="77777777" w:rsidR="005855CD" w:rsidRDefault="005855CD" w:rsidP="005855CD">
            <w:pPr>
              <w:jc w:val="right"/>
              <w:rPr>
                <w:rFonts w:cs="Arial"/>
                <w:sz w:val="16"/>
                <w:szCs w:val="16"/>
              </w:rPr>
            </w:pPr>
            <w:r>
              <w:rPr>
                <w:rFonts w:cs="Arial"/>
                <w:sz w:val="16"/>
                <w:szCs w:val="16"/>
              </w:rPr>
              <w:t>22.3</w:t>
            </w:r>
          </w:p>
        </w:tc>
        <w:tc>
          <w:tcPr>
            <w:tcW w:w="900" w:type="dxa"/>
            <w:shd w:val="clear" w:color="auto" w:fill="auto"/>
            <w:vAlign w:val="center"/>
          </w:tcPr>
          <w:p w14:paraId="45F3E8BB" w14:textId="77777777" w:rsidR="005855CD" w:rsidRDefault="005855CD" w:rsidP="005855CD">
            <w:pPr>
              <w:jc w:val="right"/>
              <w:rPr>
                <w:rFonts w:cs="Arial"/>
                <w:sz w:val="16"/>
                <w:szCs w:val="16"/>
              </w:rPr>
            </w:pPr>
            <w:r>
              <w:rPr>
                <w:rFonts w:cs="Arial"/>
                <w:sz w:val="16"/>
                <w:szCs w:val="16"/>
              </w:rPr>
              <w:t>4.8</w:t>
            </w:r>
          </w:p>
        </w:tc>
      </w:tr>
      <w:tr w:rsidR="005855CD" w:rsidRPr="00DB36AC" w14:paraId="670F6D0B" w14:textId="77777777" w:rsidTr="005855CD">
        <w:tc>
          <w:tcPr>
            <w:tcW w:w="2790" w:type="dxa"/>
            <w:shd w:val="clear" w:color="auto" w:fill="auto"/>
            <w:vAlign w:val="center"/>
          </w:tcPr>
          <w:p w14:paraId="1EDE6003" w14:textId="77777777" w:rsidR="005855CD" w:rsidRDefault="005855CD" w:rsidP="00EF0CC9">
            <w:pPr>
              <w:rPr>
                <w:rFonts w:cs="Arial"/>
                <w:sz w:val="18"/>
                <w:szCs w:val="18"/>
              </w:rPr>
            </w:pPr>
            <w:r>
              <w:rPr>
                <w:rFonts w:cs="Arial"/>
                <w:sz w:val="18"/>
                <w:szCs w:val="18"/>
              </w:rPr>
              <w:t>HealthAlliance Hospital</w:t>
            </w:r>
          </w:p>
        </w:tc>
        <w:tc>
          <w:tcPr>
            <w:tcW w:w="1710" w:type="dxa"/>
            <w:shd w:val="clear" w:color="auto" w:fill="auto"/>
            <w:vAlign w:val="center"/>
          </w:tcPr>
          <w:p w14:paraId="54161720" w14:textId="77777777" w:rsidR="005855CD" w:rsidRDefault="005855CD">
            <w:pPr>
              <w:rPr>
                <w:rFonts w:cs="Arial"/>
                <w:sz w:val="18"/>
                <w:szCs w:val="18"/>
              </w:rPr>
            </w:pPr>
            <w:r>
              <w:rPr>
                <w:rFonts w:cs="Arial"/>
                <w:sz w:val="18"/>
                <w:szCs w:val="18"/>
              </w:rPr>
              <w:t>Leominster</w:t>
            </w:r>
          </w:p>
        </w:tc>
        <w:tc>
          <w:tcPr>
            <w:tcW w:w="1080" w:type="dxa"/>
            <w:shd w:val="clear" w:color="auto" w:fill="auto"/>
            <w:vAlign w:val="center"/>
          </w:tcPr>
          <w:p w14:paraId="6E81FDC4" w14:textId="77777777" w:rsidR="005855CD" w:rsidRDefault="005855CD" w:rsidP="005855CD">
            <w:pPr>
              <w:jc w:val="right"/>
              <w:rPr>
                <w:rFonts w:cs="Arial"/>
                <w:sz w:val="16"/>
                <w:szCs w:val="16"/>
              </w:rPr>
            </w:pPr>
            <w:r>
              <w:rPr>
                <w:rFonts w:cs="Arial"/>
                <w:sz w:val="16"/>
                <w:szCs w:val="16"/>
              </w:rPr>
              <w:t>634</w:t>
            </w:r>
          </w:p>
        </w:tc>
        <w:tc>
          <w:tcPr>
            <w:tcW w:w="1260" w:type="dxa"/>
            <w:shd w:val="clear" w:color="auto" w:fill="auto"/>
            <w:vAlign w:val="center"/>
          </w:tcPr>
          <w:p w14:paraId="0BF12B90" w14:textId="77777777" w:rsidR="005855CD" w:rsidRDefault="005855CD" w:rsidP="005855CD">
            <w:pPr>
              <w:jc w:val="right"/>
              <w:rPr>
                <w:rFonts w:cs="Arial"/>
                <w:sz w:val="16"/>
                <w:szCs w:val="16"/>
              </w:rPr>
            </w:pPr>
            <w:r>
              <w:rPr>
                <w:rFonts w:cs="Arial"/>
                <w:sz w:val="16"/>
                <w:szCs w:val="16"/>
              </w:rPr>
              <w:t>4.3</w:t>
            </w:r>
          </w:p>
        </w:tc>
        <w:tc>
          <w:tcPr>
            <w:tcW w:w="990" w:type="dxa"/>
            <w:shd w:val="clear" w:color="auto" w:fill="auto"/>
            <w:vAlign w:val="center"/>
          </w:tcPr>
          <w:p w14:paraId="3E20E165" w14:textId="77777777" w:rsidR="005855CD" w:rsidRDefault="005855CD" w:rsidP="005855CD">
            <w:pPr>
              <w:jc w:val="right"/>
              <w:rPr>
                <w:rFonts w:cs="Arial"/>
                <w:sz w:val="16"/>
                <w:szCs w:val="16"/>
              </w:rPr>
            </w:pPr>
            <w:r>
              <w:rPr>
                <w:rFonts w:cs="Arial"/>
                <w:sz w:val="16"/>
                <w:szCs w:val="16"/>
              </w:rPr>
              <w:t>59.4</w:t>
            </w:r>
          </w:p>
        </w:tc>
        <w:tc>
          <w:tcPr>
            <w:tcW w:w="1080" w:type="dxa"/>
            <w:shd w:val="clear" w:color="auto" w:fill="auto"/>
            <w:vAlign w:val="center"/>
          </w:tcPr>
          <w:p w14:paraId="0E73AE5F" w14:textId="77777777" w:rsidR="005855CD" w:rsidRDefault="005855CD" w:rsidP="005855CD">
            <w:pPr>
              <w:jc w:val="right"/>
              <w:rPr>
                <w:rFonts w:cs="Arial"/>
                <w:sz w:val="16"/>
                <w:szCs w:val="16"/>
              </w:rPr>
            </w:pPr>
            <w:r>
              <w:rPr>
                <w:rFonts w:cs="Arial"/>
                <w:sz w:val="16"/>
                <w:szCs w:val="16"/>
              </w:rPr>
              <w:t>85.2</w:t>
            </w:r>
          </w:p>
        </w:tc>
        <w:tc>
          <w:tcPr>
            <w:tcW w:w="810" w:type="dxa"/>
            <w:shd w:val="clear" w:color="auto" w:fill="auto"/>
            <w:vAlign w:val="center"/>
          </w:tcPr>
          <w:p w14:paraId="06F51B5A" w14:textId="77777777" w:rsidR="005855CD" w:rsidRDefault="005855CD" w:rsidP="005855CD">
            <w:pPr>
              <w:jc w:val="right"/>
              <w:rPr>
                <w:rFonts w:cs="Arial"/>
                <w:sz w:val="16"/>
                <w:szCs w:val="16"/>
              </w:rPr>
            </w:pPr>
            <w:r>
              <w:rPr>
                <w:rFonts w:cs="Arial"/>
                <w:sz w:val="16"/>
                <w:szCs w:val="16"/>
              </w:rPr>
              <w:t>20.5</w:t>
            </w:r>
          </w:p>
        </w:tc>
        <w:tc>
          <w:tcPr>
            <w:tcW w:w="900" w:type="dxa"/>
            <w:shd w:val="clear" w:color="auto" w:fill="auto"/>
            <w:vAlign w:val="center"/>
          </w:tcPr>
          <w:p w14:paraId="0426FEF3" w14:textId="77777777" w:rsidR="005855CD" w:rsidRDefault="005855CD" w:rsidP="005855CD">
            <w:pPr>
              <w:jc w:val="right"/>
              <w:rPr>
                <w:rFonts w:cs="Arial"/>
                <w:sz w:val="16"/>
                <w:szCs w:val="16"/>
              </w:rPr>
            </w:pPr>
            <w:r>
              <w:rPr>
                <w:rFonts w:cs="Arial"/>
                <w:sz w:val="16"/>
                <w:szCs w:val="16"/>
              </w:rPr>
              <w:t>3.2</w:t>
            </w:r>
          </w:p>
        </w:tc>
      </w:tr>
      <w:tr w:rsidR="005855CD" w:rsidRPr="00DB36AC" w14:paraId="03A7F6A1" w14:textId="77777777" w:rsidTr="005855CD">
        <w:tc>
          <w:tcPr>
            <w:tcW w:w="2790" w:type="dxa"/>
            <w:shd w:val="clear" w:color="auto" w:fill="auto"/>
            <w:vAlign w:val="center"/>
          </w:tcPr>
          <w:p w14:paraId="55D724BF" w14:textId="77777777" w:rsidR="005855CD" w:rsidRDefault="005855CD">
            <w:pPr>
              <w:rPr>
                <w:rFonts w:cs="Arial"/>
                <w:sz w:val="18"/>
                <w:szCs w:val="18"/>
              </w:rPr>
            </w:pPr>
            <w:r>
              <w:rPr>
                <w:rFonts w:cs="Arial"/>
                <w:sz w:val="18"/>
                <w:szCs w:val="18"/>
              </w:rPr>
              <w:t>Heywood Hospital</w:t>
            </w:r>
          </w:p>
        </w:tc>
        <w:tc>
          <w:tcPr>
            <w:tcW w:w="1710" w:type="dxa"/>
            <w:shd w:val="clear" w:color="auto" w:fill="auto"/>
            <w:vAlign w:val="center"/>
          </w:tcPr>
          <w:p w14:paraId="39A9A6DA" w14:textId="77777777" w:rsidR="005855CD" w:rsidRDefault="005855CD">
            <w:pPr>
              <w:rPr>
                <w:rFonts w:cs="Arial"/>
                <w:sz w:val="18"/>
                <w:szCs w:val="18"/>
              </w:rPr>
            </w:pPr>
            <w:r>
              <w:rPr>
                <w:rFonts w:cs="Arial"/>
                <w:sz w:val="18"/>
                <w:szCs w:val="18"/>
              </w:rPr>
              <w:t>Gardner</w:t>
            </w:r>
          </w:p>
        </w:tc>
        <w:tc>
          <w:tcPr>
            <w:tcW w:w="1080" w:type="dxa"/>
            <w:shd w:val="clear" w:color="auto" w:fill="auto"/>
            <w:vAlign w:val="center"/>
          </w:tcPr>
          <w:p w14:paraId="3C72CF83" w14:textId="77777777" w:rsidR="005855CD" w:rsidRDefault="005855CD" w:rsidP="005855CD">
            <w:pPr>
              <w:jc w:val="right"/>
              <w:rPr>
                <w:rFonts w:cs="Arial"/>
                <w:sz w:val="16"/>
                <w:szCs w:val="16"/>
              </w:rPr>
            </w:pPr>
            <w:r>
              <w:rPr>
                <w:rFonts w:cs="Arial"/>
                <w:sz w:val="16"/>
                <w:szCs w:val="16"/>
              </w:rPr>
              <w:t>424</w:t>
            </w:r>
          </w:p>
        </w:tc>
        <w:tc>
          <w:tcPr>
            <w:tcW w:w="1260" w:type="dxa"/>
            <w:shd w:val="clear" w:color="auto" w:fill="auto"/>
            <w:vAlign w:val="center"/>
          </w:tcPr>
          <w:p w14:paraId="1B8FB806" w14:textId="77777777" w:rsidR="005855CD" w:rsidRDefault="005855CD" w:rsidP="005855CD">
            <w:pPr>
              <w:jc w:val="right"/>
              <w:rPr>
                <w:rFonts w:cs="Arial"/>
                <w:sz w:val="16"/>
                <w:szCs w:val="16"/>
              </w:rPr>
            </w:pPr>
            <w:r>
              <w:rPr>
                <w:rFonts w:cs="Arial"/>
                <w:sz w:val="16"/>
                <w:szCs w:val="16"/>
              </w:rPr>
              <w:t>3.3</w:t>
            </w:r>
          </w:p>
        </w:tc>
        <w:tc>
          <w:tcPr>
            <w:tcW w:w="990" w:type="dxa"/>
            <w:shd w:val="clear" w:color="auto" w:fill="auto"/>
            <w:vAlign w:val="center"/>
          </w:tcPr>
          <w:p w14:paraId="73937314" w14:textId="77777777" w:rsidR="005855CD" w:rsidRDefault="005855CD" w:rsidP="005855CD">
            <w:pPr>
              <w:jc w:val="right"/>
              <w:rPr>
                <w:rFonts w:cs="Arial"/>
                <w:sz w:val="16"/>
                <w:szCs w:val="16"/>
              </w:rPr>
            </w:pPr>
            <w:r>
              <w:rPr>
                <w:rFonts w:cs="Arial"/>
                <w:sz w:val="16"/>
                <w:szCs w:val="16"/>
              </w:rPr>
              <w:t>69.8</w:t>
            </w:r>
          </w:p>
        </w:tc>
        <w:tc>
          <w:tcPr>
            <w:tcW w:w="1080" w:type="dxa"/>
            <w:shd w:val="clear" w:color="auto" w:fill="auto"/>
            <w:vAlign w:val="center"/>
          </w:tcPr>
          <w:p w14:paraId="7AB2A93E" w14:textId="77777777" w:rsidR="005855CD" w:rsidRDefault="005855CD" w:rsidP="005855CD">
            <w:pPr>
              <w:jc w:val="right"/>
              <w:rPr>
                <w:rFonts w:cs="Arial"/>
                <w:sz w:val="16"/>
                <w:szCs w:val="16"/>
              </w:rPr>
            </w:pPr>
            <w:r>
              <w:rPr>
                <w:rFonts w:cs="Arial"/>
                <w:sz w:val="16"/>
                <w:szCs w:val="16"/>
              </w:rPr>
              <w:t>81.3</w:t>
            </w:r>
          </w:p>
        </w:tc>
        <w:tc>
          <w:tcPr>
            <w:tcW w:w="810" w:type="dxa"/>
            <w:shd w:val="clear" w:color="auto" w:fill="auto"/>
            <w:vAlign w:val="center"/>
          </w:tcPr>
          <w:p w14:paraId="3313ADC7" w14:textId="77777777" w:rsidR="005855CD" w:rsidRDefault="005855CD" w:rsidP="005855CD">
            <w:pPr>
              <w:jc w:val="right"/>
              <w:rPr>
                <w:rFonts w:cs="Arial"/>
                <w:sz w:val="16"/>
                <w:szCs w:val="16"/>
              </w:rPr>
            </w:pPr>
            <w:r>
              <w:rPr>
                <w:rFonts w:cs="Arial"/>
                <w:sz w:val="16"/>
                <w:szCs w:val="16"/>
              </w:rPr>
              <w:t>21.9</w:t>
            </w:r>
          </w:p>
        </w:tc>
        <w:tc>
          <w:tcPr>
            <w:tcW w:w="900" w:type="dxa"/>
            <w:shd w:val="clear" w:color="auto" w:fill="auto"/>
            <w:vAlign w:val="center"/>
          </w:tcPr>
          <w:p w14:paraId="14FE87AF" w14:textId="77777777" w:rsidR="005855CD" w:rsidRDefault="005855CD" w:rsidP="005855CD">
            <w:pPr>
              <w:jc w:val="right"/>
              <w:rPr>
                <w:rFonts w:cs="Arial"/>
                <w:sz w:val="16"/>
                <w:szCs w:val="16"/>
              </w:rPr>
            </w:pPr>
            <w:r>
              <w:rPr>
                <w:rFonts w:cs="Arial"/>
                <w:sz w:val="16"/>
                <w:szCs w:val="16"/>
              </w:rPr>
              <w:t>1.4</w:t>
            </w:r>
          </w:p>
        </w:tc>
      </w:tr>
      <w:tr w:rsidR="005855CD" w:rsidRPr="00DB36AC" w14:paraId="23B54E32" w14:textId="77777777" w:rsidTr="005855CD">
        <w:tc>
          <w:tcPr>
            <w:tcW w:w="2790" w:type="dxa"/>
            <w:shd w:val="clear" w:color="auto" w:fill="auto"/>
            <w:vAlign w:val="center"/>
          </w:tcPr>
          <w:p w14:paraId="5DAD3EDA" w14:textId="77777777" w:rsidR="005855CD" w:rsidRDefault="005855CD">
            <w:pPr>
              <w:rPr>
                <w:rFonts w:cs="Arial"/>
                <w:sz w:val="18"/>
                <w:szCs w:val="18"/>
              </w:rPr>
            </w:pPr>
            <w:r>
              <w:rPr>
                <w:rFonts w:cs="Arial"/>
                <w:sz w:val="18"/>
                <w:szCs w:val="18"/>
              </w:rPr>
              <w:t>Holyoke Medical Center</w:t>
            </w:r>
          </w:p>
        </w:tc>
        <w:tc>
          <w:tcPr>
            <w:tcW w:w="1710" w:type="dxa"/>
            <w:shd w:val="clear" w:color="auto" w:fill="auto"/>
            <w:vAlign w:val="center"/>
          </w:tcPr>
          <w:p w14:paraId="5A510C28" w14:textId="77777777" w:rsidR="005855CD" w:rsidRDefault="005855CD">
            <w:pPr>
              <w:rPr>
                <w:rFonts w:cs="Arial"/>
                <w:sz w:val="18"/>
                <w:szCs w:val="18"/>
              </w:rPr>
            </w:pPr>
            <w:r>
              <w:rPr>
                <w:rFonts w:cs="Arial"/>
                <w:sz w:val="18"/>
                <w:szCs w:val="18"/>
              </w:rPr>
              <w:t>Holyoke</w:t>
            </w:r>
          </w:p>
        </w:tc>
        <w:tc>
          <w:tcPr>
            <w:tcW w:w="1080" w:type="dxa"/>
            <w:shd w:val="clear" w:color="auto" w:fill="auto"/>
            <w:vAlign w:val="center"/>
          </w:tcPr>
          <w:p w14:paraId="724C4800" w14:textId="77777777" w:rsidR="005855CD" w:rsidRDefault="005855CD" w:rsidP="005855CD">
            <w:pPr>
              <w:jc w:val="right"/>
              <w:rPr>
                <w:rFonts w:cs="Arial"/>
                <w:sz w:val="16"/>
                <w:szCs w:val="16"/>
              </w:rPr>
            </w:pPr>
            <w:r>
              <w:rPr>
                <w:rFonts w:cs="Arial"/>
                <w:sz w:val="16"/>
                <w:szCs w:val="16"/>
              </w:rPr>
              <w:t>414</w:t>
            </w:r>
          </w:p>
        </w:tc>
        <w:tc>
          <w:tcPr>
            <w:tcW w:w="1260" w:type="dxa"/>
            <w:shd w:val="clear" w:color="auto" w:fill="auto"/>
            <w:vAlign w:val="center"/>
          </w:tcPr>
          <w:p w14:paraId="7373104C" w14:textId="77777777" w:rsidR="005855CD" w:rsidRDefault="005855CD" w:rsidP="005855CD">
            <w:pPr>
              <w:jc w:val="right"/>
              <w:rPr>
                <w:rFonts w:cs="Arial"/>
                <w:sz w:val="16"/>
                <w:szCs w:val="16"/>
              </w:rPr>
            </w:pPr>
            <w:r>
              <w:rPr>
                <w:rFonts w:cs="Arial"/>
                <w:sz w:val="16"/>
                <w:szCs w:val="16"/>
              </w:rPr>
              <w:t>4.6</w:t>
            </w:r>
          </w:p>
        </w:tc>
        <w:tc>
          <w:tcPr>
            <w:tcW w:w="990" w:type="dxa"/>
            <w:shd w:val="clear" w:color="auto" w:fill="auto"/>
            <w:vAlign w:val="center"/>
          </w:tcPr>
          <w:p w14:paraId="20452DD2" w14:textId="77777777" w:rsidR="005855CD" w:rsidRDefault="005855CD" w:rsidP="005855CD">
            <w:pPr>
              <w:jc w:val="right"/>
              <w:rPr>
                <w:rFonts w:cs="Arial"/>
                <w:sz w:val="16"/>
                <w:szCs w:val="16"/>
              </w:rPr>
            </w:pPr>
            <w:r>
              <w:rPr>
                <w:rFonts w:cs="Arial"/>
                <w:sz w:val="16"/>
                <w:szCs w:val="16"/>
              </w:rPr>
              <w:t>54.4</w:t>
            </w:r>
          </w:p>
        </w:tc>
        <w:tc>
          <w:tcPr>
            <w:tcW w:w="1080" w:type="dxa"/>
            <w:shd w:val="clear" w:color="auto" w:fill="auto"/>
            <w:vAlign w:val="center"/>
          </w:tcPr>
          <w:p w14:paraId="18FB8EA8" w14:textId="77777777" w:rsidR="005855CD" w:rsidRDefault="005855CD" w:rsidP="005855CD">
            <w:pPr>
              <w:jc w:val="right"/>
              <w:rPr>
                <w:rFonts w:cs="Arial"/>
                <w:sz w:val="16"/>
                <w:szCs w:val="16"/>
              </w:rPr>
            </w:pPr>
            <w:r>
              <w:rPr>
                <w:rFonts w:cs="Arial"/>
                <w:sz w:val="16"/>
                <w:szCs w:val="16"/>
              </w:rPr>
              <w:t>69.8</w:t>
            </w:r>
          </w:p>
        </w:tc>
        <w:tc>
          <w:tcPr>
            <w:tcW w:w="810" w:type="dxa"/>
            <w:shd w:val="clear" w:color="auto" w:fill="auto"/>
            <w:vAlign w:val="center"/>
          </w:tcPr>
          <w:p w14:paraId="059C93CF" w14:textId="77777777" w:rsidR="005855CD" w:rsidRDefault="005855CD" w:rsidP="005855CD">
            <w:pPr>
              <w:jc w:val="right"/>
              <w:rPr>
                <w:rFonts w:cs="Arial"/>
                <w:sz w:val="16"/>
                <w:szCs w:val="16"/>
              </w:rPr>
            </w:pPr>
            <w:r>
              <w:rPr>
                <w:rFonts w:cs="Arial"/>
                <w:sz w:val="16"/>
                <w:szCs w:val="16"/>
              </w:rPr>
              <w:t>27.5</w:t>
            </w:r>
          </w:p>
        </w:tc>
        <w:tc>
          <w:tcPr>
            <w:tcW w:w="900" w:type="dxa"/>
            <w:shd w:val="clear" w:color="auto" w:fill="auto"/>
            <w:vAlign w:val="center"/>
          </w:tcPr>
          <w:p w14:paraId="62DF1855" w14:textId="77777777" w:rsidR="005855CD" w:rsidRDefault="005855CD" w:rsidP="005855CD">
            <w:pPr>
              <w:jc w:val="right"/>
              <w:rPr>
                <w:rFonts w:cs="Arial"/>
                <w:sz w:val="16"/>
                <w:szCs w:val="16"/>
              </w:rPr>
            </w:pPr>
            <w:r>
              <w:rPr>
                <w:rFonts w:cs="Arial"/>
                <w:sz w:val="16"/>
                <w:szCs w:val="16"/>
              </w:rPr>
              <w:t>3.1</w:t>
            </w:r>
          </w:p>
        </w:tc>
      </w:tr>
      <w:tr w:rsidR="005855CD" w:rsidRPr="00DB36AC" w14:paraId="26BE3DB5" w14:textId="77777777" w:rsidTr="005855CD">
        <w:tc>
          <w:tcPr>
            <w:tcW w:w="2790" w:type="dxa"/>
            <w:shd w:val="clear" w:color="auto" w:fill="auto"/>
            <w:vAlign w:val="center"/>
          </w:tcPr>
          <w:p w14:paraId="7D859B6B" w14:textId="77777777" w:rsidR="005855CD" w:rsidRDefault="005855CD">
            <w:pPr>
              <w:rPr>
                <w:rFonts w:cs="Arial"/>
                <w:sz w:val="18"/>
                <w:szCs w:val="18"/>
              </w:rPr>
            </w:pPr>
            <w:r>
              <w:rPr>
                <w:rFonts w:cs="Arial"/>
                <w:sz w:val="18"/>
                <w:szCs w:val="18"/>
              </w:rPr>
              <w:t>Lawrence General Hospital</w:t>
            </w:r>
          </w:p>
        </w:tc>
        <w:tc>
          <w:tcPr>
            <w:tcW w:w="1710" w:type="dxa"/>
            <w:shd w:val="clear" w:color="auto" w:fill="auto"/>
            <w:vAlign w:val="center"/>
          </w:tcPr>
          <w:p w14:paraId="09A84E1D" w14:textId="77777777" w:rsidR="005855CD" w:rsidRDefault="005855CD">
            <w:pPr>
              <w:rPr>
                <w:rFonts w:cs="Arial"/>
                <w:sz w:val="18"/>
                <w:szCs w:val="18"/>
              </w:rPr>
            </w:pPr>
            <w:r>
              <w:rPr>
                <w:rFonts w:cs="Arial"/>
                <w:sz w:val="18"/>
                <w:szCs w:val="18"/>
              </w:rPr>
              <w:t>Lawrence</w:t>
            </w:r>
          </w:p>
        </w:tc>
        <w:tc>
          <w:tcPr>
            <w:tcW w:w="1080" w:type="dxa"/>
            <w:shd w:val="clear" w:color="auto" w:fill="auto"/>
            <w:vAlign w:val="center"/>
          </w:tcPr>
          <w:p w14:paraId="18C953ED" w14:textId="77777777" w:rsidR="005855CD" w:rsidRDefault="005855CD" w:rsidP="005855CD">
            <w:pPr>
              <w:jc w:val="right"/>
              <w:rPr>
                <w:rFonts w:cs="Arial"/>
                <w:sz w:val="16"/>
                <w:szCs w:val="16"/>
              </w:rPr>
            </w:pPr>
            <w:r>
              <w:rPr>
                <w:rFonts w:cs="Arial"/>
                <w:sz w:val="16"/>
                <w:szCs w:val="16"/>
              </w:rPr>
              <w:t>1,420</w:t>
            </w:r>
          </w:p>
        </w:tc>
        <w:tc>
          <w:tcPr>
            <w:tcW w:w="1260" w:type="dxa"/>
            <w:shd w:val="clear" w:color="auto" w:fill="auto"/>
            <w:vAlign w:val="center"/>
          </w:tcPr>
          <w:p w14:paraId="7EA57712" w14:textId="77777777" w:rsidR="005855CD" w:rsidRDefault="005855CD" w:rsidP="005855CD">
            <w:pPr>
              <w:jc w:val="right"/>
              <w:rPr>
                <w:rFonts w:cs="Arial"/>
                <w:sz w:val="16"/>
                <w:szCs w:val="16"/>
              </w:rPr>
            </w:pPr>
            <w:r>
              <w:rPr>
                <w:rFonts w:cs="Arial"/>
                <w:sz w:val="16"/>
                <w:szCs w:val="16"/>
              </w:rPr>
              <w:t>6.1</w:t>
            </w:r>
          </w:p>
        </w:tc>
        <w:tc>
          <w:tcPr>
            <w:tcW w:w="990" w:type="dxa"/>
            <w:shd w:val="clear" w:color="auto" w:fill="auto"/>
            <w:vAlign w:val="center"/>
          </w:tcPr>
          <w:p w14:paraId="2CD5F4C9" w14:textId="77777777" w:rsidR="005855CD" w:rsidRDefault="005855CD" w:rsidP="005855CD">
            <w:pPr>
              <w:jc w:val="right"/>
              <w:rPr>
                <w:rFonts w:cs="Arial"/>
                <w:sz w:val="16"/>
                <w:szCs w:val="16"/>
              </w:rPr>
            </w:pPr>
            <w:r>
              <w:rPr>
                <w:rFonts w:cs="Arial"/>
                <w:sz w:val="16"/>
                <w:szCs w:val="16"/>
              </w:rPr>
              <w:t>74.2</w:t>
            </w:r>
          </w:p>
        </w:tc>
        <w:tc>
          <w:tcPr>
            <w:tcW w:w="1080" w:type="dxa"/>
            <w:shd w:val="clear" w:color="auto" w:fill="auto"/>
            <w:vAlign w:val="center"/>
          </w:tcPr>
          <w:p w14:paraId="271C979E" w14:textId="77777777" w:rsidR="005855CD" w:rsidRDefault="005855CD" w:rsidP="005855CD">
            <w:pPr>
              <w:jc w:val="right"/>
              <w:rPr>
                <w:rFonts w:cs="Arial"/>
                <w:sz w:val="16"/>
                <w:szCs w:val="16"/>
              </w:rPr>
            </w:pPr>
            <w:r>
              <w:rPr>
                <w:rFonts w:cs="Arial"/>
                <w:sz w:val="16"/>
                <w:szCs w:val="16"/>
              </w:rPr>
              <w:t>76.9</w:t>
            </w:r>
          </w:p>
        </w:tc>
        <w:tc>
          <w:tcPr>
            <w:tcW w:w="810" w:type="dxa"/>
            <w:shd w:val="clear" w:color="auto" w:fill="auto"/>
            <w:vAlign w:val="center"/>
          </w:tcPr>
          <w:p w14:paraId="0EF13EA6" w14:textId="77777777" w:rsidR="005855CD" w:rsidRDefault="005855CD" w:rsidP="005855CD">
            <w:pPr>
              <w:jc w:val="right"/>
              <w:rPr>
                <w:rFonts w:cs="Arial"/>
                <w:sz w:val="16"/>
                <w:szCs w:val="16"/>
              </w:rPr>
            </w:pPr>
            <w:r>
              <w:rPr>
                <w:rFonts w:cs="Arial"/>
                <w:sz w:val="16"/>
                <w:szCs w:val="16"/>
              </w:rPr>
              <w:t>21.2</w:t>
            </w:r>
          </w:p>
        </w:tc>
        <w:tc>
          <w:tcPr>
            <w:tcW w:w="900" w:type="dxa"/>
            <w:shd w:val="clear" w:color="auto" w:fill="auto"/>
            <w:vAlign w:val="center"/>
          </w:tcPr>
          <w:p w14:paraId="57FD2D43" w14:textId="77777777" w:rsidR="005855CD" w:rsidRDefault="005855CD" w:rsidP="005855CD">
            <w:pPr>
              <w:jc w:val="right"/>
              <w:rPr>
                <w:rFonts w:cs="Arial"/>
                <w:sz w:val="16"/>
                <w:szCs w:val="16"/>
              </w:rPr>
            </w:pPr>
            <w:r>
              <w:rPr>
                <w:rFonts w:cs="Arial"/>
                <w:sz w:val="16"/>
                <w:szCs w:val="16"/>
              </w:rPr>
              <w:t>5.7</w:t>
            </w:r>
          </w:p>
        </w:tc>
      </w:tr>
      <w:tr w:rsidR="005855CD" w:rsidRPr="00DB36AC" w14:paraId="49D21B77" w14:textId="77777777" w:rsidTr="005855CD">
        <w:tc>
          <w:tcPr>
            <w:tcW w:w="2790" w:type="dxa"/>
            <w:shd w:val="clear" w:color="auto" w:fill="auto"/>
            <w:vAlign w:val="center"/>
          </w:tcPr>
          <w:p w14:paraId="6B51FE7A" w14:textId="77777777" w:rsidR="005855CD" w:rsidRDefault="005855CD">
            <w:pPr>
              <w:rPr>
                <w:rFonts w:cs="Arial"/>
                <w:sz w:val="18"/>
                <w:szCs w:val="18"/>
              </w:rPr>
            </w:pPr>
            <w:r>
              <w:rPr>
                <w:rFonts w:cs="Arial"/>
                <w:sz w:val="18"/>
                <w:szCs w:val="18"/>
              </w:rPr>
              <w:t>Lowell General Hospital</w:t>
            </w:r>
          </w:p>
        </w:tc>
        <w:tc>
          <w:tcPr>
            <w:tcW w:w="1710" w:type="dxa"/>
            <w:shd w:val="clear" w:color="auto" w:fill="auto"/>
            <w:vAlign w:val="center"/>
          </w:tcPr>
          <w:p w14:paraId="439C713A" w14:textId="77777777" w:rsidR="005855CD" w:rsidRDefault="005855CD">
            <w:pPr>
              <w:rPr>
                <w:rFonts w:cs="Arial"/>
                <w:sz w:val="18"/>
                <w:szCs w:val="18"/>
              </w:rPr>
            </w:pPr>
            <w:r>
              <w:rPr>
                <w:rFonts w:cs="Arial"/>
                <w:sz w:val="18"/>
                <w:szCs w:val="18"/>
              </w:rPr>
              <w:t>Lowell</w:t>
            </w:r>
          </w:p>
        </w:tc>
        <w:tc>
          <w:tcPr>
            <w:tcW w:w="1080" w:type="dxa"/>
            <w:shd w:val="clear" w:color="auto" w:fill="auto"/>
            <w:vAlign w:val="center"/>
          </w:tcPr>
          <w:p w14:paraId="63B08EEB" w14:textId="77777777" w:rsidR="005855CD" w:rsidRDefault="005855CD" w:rsidP="005855CD">
            <w:pPr>
              <w:jc w:val="right"/>
              <w:rPr>
                <w:rFonts w:cs="Arial"/>
                <w:sz w:val="16"/>
                <w:szCs w:val="16"/>
              </w:rPr>
            </w:pPr>
            <w:r>
              <w:rPr>
                <w:rFonts w:cs="Arial"/>
                <w:sz w:val="16"/>
                <w:szCs w:val="16"/>
              </w:rPr>
              <w:t>2,186</w:t>
            </w:r>
          </w:p>
        </w:tc>
        <w:tc>
          <w:tcPr>
            <w:tcW w:w="1260" w:type="dxa"/>
            <w:shd w:val="clear" w:color="auto" w:fill="auto"/>
            <w:vAlign w:val="center"/>
          </w:tcPr>
          <w:p w14:paraId="0767A6D7" w14:textId="77777777" w:rsidR="005855CD" w:rsidRDefault="005855CD" w:rsidP="005855CD">
            <w:pPr>
              <w:jc w:val="right"/>
              <w:rPr>
                <w:rFonts w:cs="Arial"/>
                <w:sz w:val="16"/>
                <w:szCs w:val="16"/>
              </w:rPr>
            </w:pPr>
            <w:r>
              <w:rPr>
                <w:rFonts w:cs="Arial"/>
                <w:sz w:val="16"/>
                <w:szCs w:val="16"/>
              </w:rPr>
              <w:t>6.9</w:t>
            </w:r>
          </w:p>
        </w:tc>
        <w:tc>
          <w:tcPr>
            <w:tcW w:w="990" w:type="dxa"/>
            <w:shd w:val="clear" w:color="auto" w:fill="auto"/>
            <w:vAlign w:val="center"/>
          </w:tcPr>
          <w:p w14:paraId="2E7834F0" w14:textId="77777777" w:rsidR="005855CD" w:rsidRDefault="005855CD" w:rsidP="005855CD">
            <w:pPr>
              <w:jc w:val="right"/>
              <w:rPr>
                <w:rFonts w:cs="Arial"/>
                <w:sz w:val="16"/>
                <w:szCs w:val="16"/>
              </w:rPr>
            </w:pPr>
            <w:r>
              <w:rPr>
                <w:rFonts w:cs="Arial"/>
                <w:sz w:val="16"/>
                <w:szCs w:val="16"/>
              </w:rPr>
              <w:t>53.2</w:t>
            </w:r>
          </w:p>
        </w:tc>
        <w:tc>
          <w:tcPr>
            <w:tcW w:w="1080" w:type="dxa"/>
            <w:shd w:val="clear" w:color="auto" w:fill="auto"/>
            <w:vAlign w:val="center"/>
          </w:tcPr>
          <w:p w14:paraId="5493A2D1" w14:textId="77777777" w:rsidR="005855CD" w:rsidRDefault="005855CD" w:rsidP="005855CD">
            <w:pPr>
              <w:jc w:val="right"/>
              <w:rPr>
                <w:rFonts w:cs="Arial"/>
                <w:sz w:val="16"/>
                <w:szCs w:val="16"/>
              </w:rPr>
            </w:pPr>
            <w:r>
              <w:rPr>
                <w:rFonts w:cs="Arial"/>
                <w:sz w:val="16"/>
                <w:szCs w:val="16"/>
              </w:rPr>
              <w:t>79.3</w:t>
            </w:r>
          </w:p>
        </w:tc>
        <w:tc>
          <w:tcPr>
            <w:tcW w:w="810" w:type="dxa"/>
            <w:shd w:val="clear" w:color="auto" w:fill="auto"/>
            <w:vAlign w:val="center"/>
          </w:tcPr>
          <w:p w14:paraId="3EDA1EA4" w14:textId="77777777" w:rsidR="005855CD" w:rsidRDefault="005855CD" w:rsidP="005855CD">
            <w:pPr>
              <w:jc w:val="right"/>
              <w:rPr>
                <w:rFonts w:cs="Arial"/>
                <w:sz w:val="16"/>
                <w:szCs w:val="16"/>
              </w:rPr>
            </w:pPr>
            <w:r>
              <w:rPr>
                <w:rFonts w:cs="Arial"/>
                <w:sz w:val="16"/>
                <w:szCs w:val="16"/>
              </w:rPr>
              <w:t>26.1</w:t>
            </w:r>
          </w:p>
        </w:tc>
        <w:tc>
          <w:tcPr>
            <w:tcW w:w="900" w:type="dxa"/>
            <w:shd w:val="clear" w:color="auto" w:fill="auto"/>
            <w:vAlign w:val="center"/>
          </w:tcPr>
          <w:p w14:paraId="50D656F0" w14:textId="77777777" w:rsidR="005855CD" w:rsidRDefault="005855CD" w:rsidP="005855CD">
            <w:pPr>
              <w:jc w:val="right"/>
              <w:rPr>
                <w:rFonts w:cs="Arial"/>
                <w:sz w:val="16"/>
                <w:szCs w:val="16"/>
              </w:rPr>
            </w:pPr>
            <w:r>
              <w:rPr>
                <w:rFonts w:cs="Arial"/>
                <w:sz w:val="16"/>
                <w:szCs w:val="16"/>
              </w:rPr>
              <w:t>6.9</w:t>
            </w:r>
          </w:p>
        </w:tc>
      </w:tr>
      <w:tr w:rsidR="005855CD" w:rsidRPr="00DB36AC" w14:paraId="2CAF6A03" w14:textId="77777777" w:rsidTr="005855CD">
        <w:tc>
          <w:tcPr>
            <w:tcW w:w="2790" w:type="dxa"/>
            <w:shd w:val="clear" w:color="auto" w:fill="auto"/>
            <w:vAlign w:val="center"/>
          </w:tcPr>
          <w:p w14:paraId="1C747BC0" w14:textId="77777777" w:rsidR="005855CD" w:rsidRDefault="005855CD">
            <w:pPr>
              <w:rPr>
                <w:rFonts w:cs="Arial"/>
                <w:sz w:val="18"/>
                <w:szCs w:val="18"/>
              </w:rPr>
            </w:pPr>
            <w:r>
              <w:rPr>
                <w:rFonts w:cs="Arial"/>
                <w:sz w:val="18"/>
                <w:szCs w:val="18"/>
              </w:rPr>
              <w:t>Martha’s Vineyard Hospital</w:t>
            </w:r>
          </w:p>
        </w:tc>
        <w:tc>
          <w:tcPr>
            <w:tcW w:w="1710" w:type="dxa"/>
            <w:shd w:val="clear" w:color="auto" w:fill="auto"/>
            <w:vAlign w:val="center"/>
          </w:tcPr>
          <w:p w14:paraId="3BBC2E38" w14:textId="77777777" w:rsidR="005855CD" w:rsidRDefault="005855CD">
            <w:pPr>
              <w:rPr>
                <w:rFonts w:cs="Arial"/>
                <w:sz w:val="18"/>
                <w:szCs w:val="18"/>
              </w:rPr>
            </w:pPr>
            <w:r>
              <w:rPr>
                <w:rFonts w:cs="Arial"/>
                <w:sz w:val="18"/>
                <w:szCs w:val="18"/>
              </w:rPr>
              <w:t>Oak Bluffs</w:t>
            </w:r>
          </w:p>
        </w:tc>
        <w:tc>
          <w:tcPr>
            <w:tcW w:w="1080" w:type="dxa"/>
            <w:shd w:val="clear" w:color="auto" w:fill="auto"/>
            <w:vAlign w:val="center"/>
          </w:tcPr>
          <w:p w14:paraId="3D460066" w14:textId="77777777" w:rsidR="005855CD" w:rsidRDefault="005855CD" w:rsidP="005855CD">
            <w:pPr>
              <w:jc w:val="right"/>
              <w:rPr>
                <w:rFonts w:cs="Arial"/>
                <w:sz w:val="16"/>
                <w:szCs w:val="16"/>
              </w:rPr>
            </w:pPr>
            <w:r>
              <w:rPr>
                <w:rFonts w:cs="Arial"/>
                <w:sz w:val="16"/>
                <w:szCs w:val="16"/>
              </w:rPr>
              <w:t>136</w:t>
            </w:r>
          </w:p>
        </w:tc>
        <w:tc>
          <w:tcPr>
            <w:tcW w:w="1260" w:type="dxa"/>
            <w:shd w:val="clear" w:color="auto" w:fill="auto"/>
            <w:vAlign w:val="center"/>
          </w:tcPr>
          <w:p w14:paraId="418A0BAB" w14:textId="77777777" w:rsidR="005855CD" w:rsidRDefault="005855CD" w:rsidP="005855CD">
            <w:pPr>
              <w:jc w:val="right"/>
              <w:rPr>
                <w:rFonts w:cs="Arial"/>
                <w:sz w:val="16"/>
                <w:szCs w:val="16"/>
              </w:rPr>
            </w:pPr>
            <w:r>
              <w:rPr>
                <w:rFonts w:cs="Arial"/>
                <w:sz w:val="16"/>
                <w:szCs w:val="16"/>
              </w:rPr>
              <w:t>0.7</w:t>
            </w:r>
          </w:p>
        </w:tc>
        <w:tc>
          <w:tcPr>
            <w:tcW w:w="990" w:type="dxa"/>
            <w:shd w:val="clear" w:color="auto" w:fill="auto"/>
            <w:vAlign w:val="center"/>
          </w:tcPr>
          <w:p w14:paraId="67EE64F4" w14:textId="77777777" w:rsidR="005855CD" w:rsidRDefault="005855CD" w:rsidP="005855CD">
            <w:pPr>
              <w:jc w:val="right"/>
              <w:rPr>
                <w:rFonts w:cs="Arial"/>
                <w:sz w:val="16"/>
                <w:szCs w:val="16"/>
              </w:rPr>
            </w:pPr>
            <w:r>
              <w:rPr>
                <w:rFonts w:cs="Arial"/>
                <w:sz w:val="16"/>
                <w:szCs w:val="16"/>
              </w:rPr>
              <w:t>60.3</w:t>
            </w:r>
          </w:p>
        </w:tc>
        <w:tc>
          <w:tcPr>
            <w:tcW w:w="1080" w:type="dxa"/>
            <w:shd w:val="clear" w:color="auto" w:fill="auto"/>
            <w:vAlign w:val="center"/>
          </w:tcPr>
          <w:p w14:paraId="3FA3C992" w14:textId="77777777" w:rsidR="005855CD" w:rsidRDefault="005855CD" w:rsidP="005855CD">
            <w:pPr>
              <w:jc w:val="right"/>
              <w:rPr>
                <w:rFonts w:cs="Arial"/>
                <w:sz w:val="16"/>
                <w:szCs w:val="16"/>
              </w:rPr>
            </w:pPr>
            <w:r>
              <w:rPr>
                <w:rFonts w:cs="Arial"/>
                <w:sz w:val="16"/>
                <w:szCs w:val="16"/>
              </w:rPr>
              <w:t>93.8</w:t>
            </w:r>
          </w:p>
        </w:tc>
        <w:tc>
          <w:tcPr>
            <w:tcW w:w="810" w:type="dxa"/>
            <w:shd w:val="clear" w:color="auto" w:fill="auto"/>
            <w:vAlign w:val="center"/>
          </w:tcPr>
          <w:p w14:paraId="0978B338" w14:textId="77777777" w:rsidR="005855CD" w:rsidRDefault="005855CD" w:rsidP="005855CD">
            <w:pPr>
              <w:jc w:val="right"/>
              <w:rPr>
                <w:rFonts w:cs="Arial"/>
                <w:sz w:val="16"/>
                <w:szCs w:val="16"/>
              </w:rPr>
            </w:pPr>
            <w:r>
              <w:rPr>
                <w:rFonts w:cs="Arial"/>
                <w:sz w:val="16"/>
                <w:szCs w:val="16"/>
              </w:rPr>
              <w:t>11.0</w:t>
            </w:r>
          </w:p>
        </w:tc>
        <w:tc>
          <w:tcPr>
            <w:tcW w:w="900" w:type="dxa"/>
            <w:shd w:val="clear" w:color="auto" w:fill="auto"/>
            <w:vAlign w:val="center"/>
          </w:tcPr>
          <w:p w14:paraId="76802243" w14:textId="77777777" w:rsidR="005855CD" w:rsidRDefault="005855CD" w:rsidP="005855CD">
            <w:pPr>
              <w:jc w:val="right"/>
              <w:rPr>
                <w:rFonts w:cs="Arial"/>
                <w:sz w:val="16"/>
                <w:szCs w:val="16"/>
              </w:rPr>
            </w:pPr>
            <w:r>
              <w:rPr>
                <w:rFonts w:cs="Arial"/>
                <w:sz w:val="16"/>
                <w:szCs w:val="16"/>
              </w:rPr>
              <w:t>1.5</w:t>
            </w:r>
          </w:p>
        </w:tc>
      </w:tr>
      <w:tr w:rsidR="005855CD" w:rsidRPr="00DB36AC" w14:paraId="0DA79375" w14:textId="77777777" w:rsidTr="005855CD">
        <w:tc>
          <w:tcPr>
            <w:tcW w:w="2790" w:type="dxa"/>
            <w:shd w:val="clear" w:color="auto" w:fill="auto"/>
            <w:vAlign w:val="center"/>
          </w:tcPr>
          <w:p w14:paraId="6082D0BA" w14:textId="77777777" w:rsidR="005855CD" w:rsidRDefault="005855CD">
            <w:pPr>
              <w:rPr>
                <w:rFonts w:cs="Arial"/>
                <w:sz w:val="18"/>
                <w:szCs w:val="18"/>
              </w:rPr>
            </w:pPr>
            <w:r>
              <w:rPr>
                <w:rFonts w:cs="Arial"/>
                <w:sz w:val="18"/>
                <w:szCs w:val="18"/>
              </w:rPr>
              <w:t>Massachusetts General Hospital</w:t>
            </w:r>
          </w:p>
        </w:tc>
        <w:tc>
          <w:tcPr>
            <w:tcW w:w="1710" w:type="dxa"/>
            <w:shd w:val="clear" w:color="auto" w:fill="auto"/>
            <w:vAlign w:val="center"/>
          </w:tcPr>
          <w:p w14:paraId="158E4F08" w14:textId="77777777" w:rsidR="005855CD" w:rsidRDefault="005855CD">
            <w:pPr>
              <w:rPr>
                <w:rFonts w:cs="Arial"/>
                <w:sz w:val="18"/>
                <w:szCs w:val="18"/>
              </w:rPr>
            </w:pPr>
            <w:r>
              <w:rPr>
                <w:rFonts w:cs="Arial"/>
                <w:sz w:val="18"/>
                <w:szCs w:val="18"/>
              </w:rPr>
              <w:t>Boston</w:t>
            </w:r>
          </w:p>
        </w:tc>
        <w:tc>
          <w:tcPr>
            <w:tcW w:w="1080" w:type="dxa"/>
            <w:shd w:val="clear" w:color="auto" w:fill="auto"/>
            <w:vAlign w:val="center"/>
          </w:tcPr>
          <w:p w14:paraId="0F7AA91F" w14:textId="77777777" w:rsidR="005855CD" w:rsidRDefault="005855CD" w:rsidP="005855CD">
            <w:pPr>
              <w:jc w:val="right"/>
              <w:rPr>
                <w:rFonts w:cs="Arial"/>
                <w:sz w:val="16"/>
                <w:szCs w:val="16"/>
              </w:rPr>
            </w:pPr>
            <w:r>
              <w:rPr>
                <w:rFonts w:cs="Arial"/>
                <w:sz w:val="16"/>
                <w:szCs w:val="16"/>
              </w:rPr>
              <w:t>3,780</w:t>
            </w:r>
          </w:p>
        </w:tc>
        <w:tc>
          <w:tcPr>
            <w:tcW w:w="1260" w:type="dxa"/>
            <w:shd w:val="clear" w:color="auto" w:fill="auto"/>
            <w:vAlign w:val="center"/>
          </w:tcPr>
          <w:p w14:paraId="6FB6BB1D" w14:textId="77777777" w:rsidR="005855CD" w:rsidRDefault="005855CD" w:rsidP="005855CD">
            <w:pPr>
              <w:jc w:val="right"/>
              <w:rPr>
                <w:rFonts w:cs="Arial"/>
                <w:sz w:val="16"/>
                <w:szCs w:val="16"/>
              </w:rPr>
            </w:pPr>
            <w:r>
              <w:rPr>
                <w:rFonts w:cs="Arial"/>
                <w:sz w:val="16"/>
                <w:szCs w:val="16"/>
              </w:rPr>
              <w:t>9.4</w:t>
            </w:r>
          </w:p>
        </w:tc>
        <w:tc>
          <w:tcPr>
            <w:tcW w:w="990" w:type="dxa"/>
            <w:shd w:val="clear" w:color="auto" w:fill="auto"/>
            <w:vAlign w:val="center"/>
          </w:tcPr>
          <w:p w14:paraId="503531DC" w14:textId="77777777" w:rsidR="005855CD" w:rsidRDefault="005855CD" w:rsidP="005855CD">
            <w:pPr>
              <w:jc w:val="right"/>
              <w:rPr>
                <w:rFonts w:cs="Arial"/>
                <w:sz w:val="16"/>
                <w:szCs w:val="16"/>
              </w:rPr>
            </w:pPr>
            <w:r>
              <w:rPr>
                <w:rFonts w:cs="Arial"/>
                <w:sz w:val="16"/>
                <w:szCs w:val="16"/>
              </w:rPr>
              <w:t>24.2</w:t>
            </w:r>
          </w:p>
        </w:tc>
        <w:tc>
          <w:tcPr>
            <w:tcW w:w="1080" w:type="dxa"/>
            <w:shd w:val="clear" w:color="auto" w:fill="auto"/>
            <w:vAlign w:val="center"/>
          </w:tcPr>
          <w:p w14:paraId="23C6952C" w14:textId="77777777" w:rsidR="005855CD" w:rsidRDefault="005855CD" w:rsidP="005855CD">
            <w:pPr>
              <w:jc w:val="right"/>
              <w:rPr>
                <w:rFonts w:cs="Arial"/>
                <w:sz w:val="16"/>
                <w:szCs w:val="16"/>
              </w:rPr>
            </w:pPr>
            <w:r>
              <w:rPr>
                <w:rFonts w:cs="Arial"/>
                <w:sz w:val="16"/>
                <w:szCs w:val="16"/>
              </w:rPr>
              <w:t>83.3</w:t>
            </w:r>
          </w:p>
        </w:tc>
        <w:tc>
          <w:tcPr>
            <w:tcW w:w="810" w:type="dxa"/>
            <w:shd w:val="clear" w:color="auto" w:fill="auto"/>
            <w:vAlign w:val="center"/>
          </w:tcPr>
          <w:p w14:paraId="14558112" w14:textId="77777777" w:rsidR="005855CD" w:rsidRDefault="005855CD" w:rsidP="005855CD">
            <w:pPr>
              <w:jc w:val="right"/>
              <w:rPr>
                <w:rFonts w:cs="Arial"/>
                <w:sz w:val="16"/>
                <w:szCs w:val="16"/>
              </w:rPr>
            </w:pPr>
            <w:r>
              <w:rPr>
                <w:rFonts w:cs="Arial"/>
                <w:sz w:val="16"/>
                <w:szCs w:val="16"/>
              </w:rPr>
              <w:t>22.0</w:t>
            </w:r>
          </w:p>
        </w:tc>
        <w:tc>
          <w:tcPr>
            <w:tcW w:w="900" w:type="dxa"/>
            <w:shd w:val="clear" w:color="auto" w:fill="auto"/>
            <w:vAlign w:val="center"/>
          </w:tcPr>
          <w:p w14:paraId="2F4538FA" w14:textId="77777777" w:rsidR="005855CD" w:rsidRDefault="005855CD" w:rsidP="005855CD">
            <w:pPr>
              <w:jc w:val="right"/>
              <w:rPr>
                <w:rFonts w:cs="Arial"/>
                <w:sz w:val="16"/>
                <w:szCs w:val="16"/>
              </w:rPr>
            </w:pPr>
            <w:r>
              <w:rPr>
                <w:rFonts w:cs="Arial"/>
                <w:sz w:val="16"/>
                <w:szCs w:val="16"/>
              </w:rPr>
              <w:t>7.9</w:t>
            </w:r>
          </w:p>
        </w:tc>
      </w:tr>
      <w:tr w:rsidR="005855CD" w:rsidRPr="00DB36AC" w14:paraId="180F08EC" w14:textId="77777777" w:rsidTr="005855CD">
        <w:tc>
          <w:tcPr>
            <w:tcW w:w="2790" w:type="dxa"/>
            <w:shd w:val="clear" w:color="auto" w:fill="auto"/>
            <w:vAlign w:val="center"/>
          </w:tcPr>
          <w:p w14:paraId="70D0B1AA" w14:textId="77777777" w:rsidR="005855CD" w:rsidRDefault="005855CD">
            <w:pPr>
              <w:rPr>
                <w:rFonts w:cs="Arial"/>
                <w:sz w:val="18"/>
                <w:szCs w:val="18"/>
              </w:rPr>
            </w:pPr>
            <w:r>
              <w:rPr>
                <w:rFonts w:cs="Arial"/>
                <w:sz w:val="18"/>
                <w:szCs w:val="18"/>
              </w:rPr>
              <w:t>Melrose-Wakefield Hospital</w:t>
            </w:r>
          </w:p>
        </w:tc>
        <w:tc>
          <w:tcPr>
            <w:tcW w:w="1710" w:type="dxa"/>
            <w:shd w:val="clear" w:color="auto" w:fill="auto"/>
            <w:vAlign w:val="center"/>
          </w:tcPr>
          <w:p w14:paraId="113CAF83" w14:textId="77777777" w:rsidR="005855CD" w:rsidRDefault="005855CD">
            <w:pPr>
              <w:rPr>
                <w:rFonts w:cs="Arial"/>
                <w:sz w:val="18"/>
                <w:szCs w:val="18"/>
              </w:rPr>
            </w:pPr>
            <w:r>
              <w:rPr>
                <w:rFonts w:cs="Arial"/>
                <w:sz w:val="18"/>
                <w:szCs w:val="18"/>
              </w:rPr>
              <w:t>Melrose</w:t>
            </w:r>
          </w:p>
        </w:tc>
        <w:tc>
          <w:tcPr>
            <w:tcW w:w="1080" w:type="dxa"/>
            <w:shd w:val="clear" w:color="auto" w:fill="auto"/>
            <w:vAlign w:val="center"/>
          </w:tcPr>
          <w:p w14:paraId="6025E5AB" w14:textId="77777777" w:rsidR="005855CD" w:rsidRDefault="005855CD" w:rsidP="005855CD">
            <w:pPr>
              <w:jc w:val="right"/>
              <w:rPr>
                <w:rFonts w:cs="Arial"/>
                <w:sz w:val="16"/>
                <w:szCs w:val="16"/>
              </w:rPr>
            </w:pPr>
            <w:r>
              <w:rPr>
                <w:rFonts w:cs="Arial"/>
                <w:sz w:val="16"/>
                <w:szCs w:val="16"/>
              </w:rPr>
              <w:t>834</w:t>
            </w:r>
          </w:p>
        </w:tc>
        <w:tc>
          <w:tcPr>
            <w:tcW w:w="1260" w:type="dxa"/>
            <w:shd w:val="clear" w:color="auto" w:fill="auto"/>
            <w:vAlign w:val="center"/>
          </w:tcPr>
          <w:p w14:paraId="28E8A9FD" w14:textId="77777777" w:rsidR="005855CD" w:rsidRDefault="005855CD" w:rsidP="005855CD">
            <w:pPr>
              <w:jc w:val="right"/>
              <w:rPr>
                <w:rFonts w:cs="Arial"/>
                <w:sz w:val="16"/>
                <w:szCs w:val="16"/>
              </w:rPr>
            </w:pPr>
            <w:r w:rsidRPr="005855CD">
              <w:rPr>
                <w:rFonts w:cs="Arial"/>
                <w:sz w:val="16"/>
                <w:szCs w:val="16"/>
                <w:vertAlign w:val="superscript"/>
              </w:rPr>
              <w:t>--8</w:t>
            </w:r>
          </w:p>
        </w:tc>
        <w:tc>
          <w:tcPr>
            <w:tcW w:w="990" w:type="dxa"/>
            <w:shd w:val="clear" w:color="auto" w:fill="auto"/>
            <w:vAlign w:val="center"/>
          </w:tcPr>
          <w:p w14:paraId="00CE12B9" w14:textId="77777777" w:rsidR="005855CD" w:rsidRDefault="005855CD" w:rsidP="005855CD">
            <w:pPr>
              <w:jc w:val="right"/>
              <w:rPr>
                <w:rFonts w:cs="Arial"/>
                <w:sz w:val="16"/>
                <w:szCs w:val="16"/>
              </w:rPr>
            </w:pPr>
            <w:r>
              <w:rPr>
                <w:rFonts w:cs="Arial"/>
                <w:sz w:val="16"/>
                <w:szCs w:val="16"/>
              </w:rPr>
              <w:t>28.6</w:t>
            </w:r>
          </w:p>
        </w:tc>
        <w:tc>
          <w:tcPr>
            <w:tcW w:w="1080" w:type="dxa"/>
            <w:shd w:val="clear" w:color="auto" w:fill="auto"/>
            <w:vAlign w:val="center"/>
          </w:tcPr>
          <w:p w14:paraId="7CB10571" w14:textId="77777777" w:rsidR="005855CD" w:rsidRDefault="005855CD" w:rsidP="005855CD">
            <w:pPr>
              <w:jc w:val="right"/>
              <w:rPr>
                <w:rFonts w:cs="Arial"/>
                <w:sz w:val="16"/>
                <w:szCs w:val="16"/>
              </w:rPr>
            </w:pPr>
            <w:r>
              <w:rPr>
                <w:rFonts w:cs="Arial"/>
                <w:sz w:val="16"/>
                <w:szCs w:val="16"/>
              </w:rPr>
              <w:t>88.5</w:t>
            </w:r>
          </w:p>
        </w:tc>
        <w:tc>
          <w:tcPr>
            <w:tcW w:w="810" w:type="dxa"/>
            <w:shd w:val="clear" w:color="auto" w:fill="auto"/>
            <w:vAlign w:val="center"/>
          </w:tcPr>
          <w:p w14:paraId="2E2AAFC5" w14:textId="77777777" w:rsidR="005855CD" w:rsidRDefault="005855CD" w:rsidP="005855CD">
            <w:pPr>
              <w:jc w:val="right"/>
              <w:rPr>
                <w:rFonts w:cs="Arial"/>
                <w:sz w:val="16"/>
                <w:szCs w:val="16"/>
              </w:rPr>
            </w:pPr>
            <w:r>
              <w:rPr>
                <w:rFonts w:cs="Arial"/>
                <w:sz w:val="16"/>
                <w:szCs w:val="16"/>
              </w:rPr>
              <w:t>24.0</w:t>
            </w:r>
          </w:p>
        </w:tc>
        <w:tc>
          <w:tcPr>
            <w:tcW w:w="900" w:type="dxa"/>
            <w:shd w:val="clear" w:color="auto" w:fill="auto"/>
            <w:vAlign w:val="center"/>
          </w:tcPr>
          <w:p w14:paraId="36A5F75A" w14:textId="77777777" w:rsidR="005855CD" w:rsidRDefault="005855CD" w:rsidP="005855CD">
            <w:pPr>
              <w:jc w:val="right"/>
              <w:rPr>
                <w:rFonts w:cs="Arial"/>
                <w:sz w:val="16"/>
                <w:szCs w:val="16"/>
              </w:rPr>
            </w:pPr>
            <w:r w:rsidRPr="005855CD">
              <w:rPr>
                <w:rFonts w:cs="Arial"/>
                <w:sz w:val="16"/>
                <w:szCs w:val="16"/>
                <w:vertAlign w:val="superscript"/>
              </w:rPr>
              <w:t>--8</w:t>
            </w:r>
          </w:p>
        </w:tc>
      </w:tr>
      <w:tr w:rsidR="005855CD" w:rsidRPr="00DB36AC" w14:paraId="2CC961E6" w14:textId="77777777" w:rsidTr="005855CD">
        <w:tc>
          <w:tcPr>
            <w:tcW w:w="2790" w:type="dxa"/>
            <w:shd w:val="clear" w:color="auto" w:fill="auto"/>
            <w:vAlign w:val="center"/>
          </w:tcPr>
          <w:p w14:paraId="13D5F551" w14:textId="77777777" w:rsidR="005855CD" w:rsidRDefault="005855CD">
            <w:pPr>
              <w:rPr>
                <w:rFonts w:cs="Arial"/>
                <w:sz w:val="18"/>
                <w:szCs w:val="18"/>
              </w:rPr>
            </w:pPr>
            <w:r>
              <w:rPr>
                <w:rFonts w:cs="Arial"/>
                <w:sz w:val="18"/>
                <w:szCs w:val="18"/>
              </w:rPr>
              <w:t>Mercy Medical Center</w:t>
            </w:r>
          </w:p>
        </w:tc>
        <w:tc>
          <w:tcPr>
            <w:tcW w:w="1710" w:type="dxa"/>
            <w:shd w:val="clear" w:color="auto" w:fill="auto"/>
            <w:vAlign w:val="center"/>
          </w:tcPr>
          <w:p w14:paraId="1230E504" w14:textId="77777777" w:rsidR="005855CD" w:rsidRDefault="005855CD">
            <w:pPr>
              <w:rPr>
                <w:rFonts w:cs="Arial"/>
                <w:sz w:val="18"/>
                <w:szCs w:val="18"/>
              </w:rPr>
            </w:pPr>
            <w:r>
              <w:rPr>
                <w:rFonts w:cs="Arial"/>
                <w:sz w:val="18"/>
                <w:szCs w:val="18"/>
              </w:rPr>
              <w:t>Springfield</w:t>
            </w:r>
          </w:p>
        </w:tc>
        <w:tc>
          <w:tcPr>
            <w:tcW w:w="1080" w:type="dxa"/>
            <w:shd w:val="clear" w:color="auto" w:fill="auto"/>
            <w:vAlign w:val="center"/>
          </w:tcPr>
          <w:p w14:paraId="78CE93F4" w14:textId="77777777" w:rsidR="005855CD" w:rsidRDefault="005855CD" w:rsidP="005855CD">
            <w:pPr>
              <w:jc w:val="right"/>
              <w:rPr>
                <w:rFonts w:cs="Arial"/>
                <w:sz w:val="16"/>
                <w:szCs w:val="16"/>
              </w:rPr>
            </w:pPr>
            <w:r>
              <w:rPr>
                <w:rFonts w:cs="Arial"/>
                <w:sz w:val="16"/>
                <w:szCs w:val="16"/>
              </w:rPr>
              <w:t>1,185</w:t>
            </w:r>
          </w:p>
        </w:tc>
        <w:tc>
          <w:tcPr>
            <w:tcW w:w="1260" w:type="dxa"/>
            <w:shd w:val="clear" w:color="auto" w:fill="auto"/>
            <w:vAlign w:val="center"/>
          </w:tcPr>
          <w:p w14:paraId="280EFF1D" w14:textId="77777777" w:rsidR="005855CD" w:rsidRDefault="005855CD" w:rsidP="005855CD">
            <w:pPr>
              <w:jc w:val="right"/>
              <w:rPr>
                <w:rFonts w:cs="Arial"/>
                <w:sz w:val="16"/>
                <w:szCs w:val="16"/>
              </w:rPr>
            </w:pPr>
            <w:r>
              <w:rPr>
                <w:rFonts w:cs="Arial"/>
                <w:sz w:val="16"/>
                <w:szCs w:val="16"/>
              </w:rPr>
              <w:t>3.1</w:t>
            </w:r>
          </w:p>
        </w:tc>
        <w:tc>
          <w:tcPr>
            <w:tcW w:w="990" w:type="dxa"/>
            <w:shd w:val="clear" w:color="auto" w:fill="auto"/>
            <w:vAlign w:val="center"/>
          </w:tcPr>
          <w:p w14:paraId="625DBE98" w14:textId="77777777" w:rsidR="005855CD" w:rsidRDefault="005855CD" w:rsidP="005855CD">
            <w:pPr>
              <w:jc w:val="right"/>
              <w:rPr>
                <w:rFonts w:cs="Arial"/>
                <w:sz w:val="16"/>
                <w:szCs w:val="16"/>
              </w:rPr>
            </w:pPr>
            <w:r>
              <w:rPr>
                <w:rFonts w:cs="Arial"/>
                <w:sz w:val="16"/>
                <w:szCs w:val="16"/>
              </w:rPr>
              <w:t>68.1</w:t>
            </w:r>
          </w:p>
        </w:tc>
        <w:tc>
          <w:tcPr>
            <w:tcW w:w="1080" w:type="dxa"/>
            <w:shd w:val="clear" w:color="auto" w:fill="auto"/>
            <w:vAlign w:val="center"/>
          </w:tcPr>
          <w:p w14:paraId="4165BCDD" w14:textId="77777777" w:rsidR="005855CD" w:rsidRDefault="005855CD" w:rsidP="005855CD">
            <w:pPr>
              <w:jc w:val="right"/>
              <w:rPr>
                <w:rFonts w:cs="Arial"/>
                <w:sz w:val="16"/>
                <w:szCs w:val="16"/>
              </w:rPr>
            </w:pPr>
            <w:r>
              <w:rPr>
                <w:rFonts w:cs="Arial"/>
                <w:sz w:val="16"/>
                <w:szCs w:val="16"/>
              </w:rPr>
              <w:t>84.0</w:t>
            </w:r>
          </w:p>
        </w:tc>
        <w:tc>
          <w:tcPr>
            <w:tcW w:w="810" w:type="dxa"/>
            <w:shd w:val="clear" w:color="auto" w:fill="auto"/>
            <w:vAlign w:val="center"/>
          </w:tcPr>
          <w:p w14:paraId="770B367C" w14:textId="77777777" w:rsidR="005855CD" w:rsidRDefault="005855CD" w:rsidP="005855CD">
            <w:pPr>
              <w:jc w:val="right"/>
              <w:rPr>
                <w:rFonts w:cs="Arial"/>
                <w:sz w:val="16"/>
                <w:szCs w:val="16"/>
              </w:rPr>
            </w:pPr>
            <w:r>
              <w:rPr>
                <w:rFonts w:cs="Arial"/>
                <w:sz w:val="16"/>
                <w:szCs w:val="16"/>
              </w:rPr>
              <w:t>20.3</w:t>
            </w:r>
          </w:p>
        </w:tc>
        <w:tc>
          <w:tcPr>
            <w:tcW w:w="900" w:type="dxa"/>
            <w:shd w:val="clear" w:color="auto" w:fill="auto"/>
            <w:vAlign w:val="center"/>
          </w:tcPr>
          <w:p w14:paraId="043628D7" w14:textId="77777777" w:rsidR="005855CD" w:rsidRDefault="005855CD" w:rsidP="005855CD">
            <w:pPr>
              <w:jc w:val="right"/>
              <w:rPr>
                <w:rFonts w:cs="Arial"/>
                <w:sz w:val="16"/>
                <w:szCs w:val="16"/>
              </w:rPr>
            </w:pPr>
            <w:r>
              <w:rPr>
                <w:rFonts w:cs="Arial"/>
                <w:sz w:val="16"/>
                <w:szCs w:val="16"/>
              </w:rPr>
              <w:t>2.8</w:t>
            </w:r>
          </w:p>
        </w:tc>
      </w:tr>
      <w:tr w:rsidR="005855CD" w:rsidRPr="00DB36AC" w14:paraId="6EA2BC3B" w14:textId="77777777" w:rsidTr="005855CD">
        <w:tc>
          <w:tcPr>
            <w:tcW w:w="2790" w:type="dxa"/>
            <w:shd w:val="clear" w:color="auto" w:fill="auto"/>
            <w:vAlign w:val="center"/>
          </w:tcPr>
          <w:p w14:paraId="44BD8B52" w14:textId="77777777" w:rsidR="005855CD" w:rsidRDefault="005855CD">
            <w:pPr>
              <w:rPr>
                <w:rFonts w:cs="Arial"/>
                <w:sz w:val="18"/>
                <w:szCs w:val="18"/>
              </w:rPr>
            </w:pPr>
            <w:r>
              <w:rPr>
                <w:rFonts w:cs="Arial"/>
                <w:sz w:val="18"/>
                <w:szCs w:val="18"/>
              </w:rPr>
              <w:t>Metro West Medical Center-Framingham Union Hospital</w:t>
            </w:r>
          </w:p>
        </w:tc>
        <w:tc>
          <w:tcPr>
            <w:tcW w:w="1710" w:type="dxa"/>
            <w:shd w:val="clear" w:color="auto" w:fill="auto"/>
            <w:vAlign w:val="center"/>
          </w:tcPr>
          <w:p w14:paraId="3696AFAB" w14:textId="77777777" w:rsidR="005855CD" w:rsidRDefault="005855CD">
            <w:pPr>
              <w:rPr>
                <w:rFonts w:cs="Arial"/>
                <w:sz w:val="18"/>
                <w:szCs w:val="18"/>
              </w:rPr>
            </w:pPr>
            <w:r>
              <w:rPr>
                <w:rFonts w:cs="Arial"/>
                <w:sz w:val="18"/>
                <w:szCs w:val="18"/>
              </w:rPr>
              <w:t>Framingham</w:t>
            </w:r>
          </w:p>
        </w:tc>
        <w:tc>
          <w:tcPr>
            <w:tcW w:w="1080" w:type="dxa"/>
            <w:shd w:val="clear" w:color="auto" w:fill="auto"/>
            <w:vAlign w:val="center"/>
          </w:tcPr>
          <w:p w14:paraId="4DDDF5A8" w14:textId="77777777" w:rsidR="005855CD" w:rsidRDefault="005855CD" w:rsidP="005855CD">
            <w:pPr>
              <w:jc w:val="right"/>
              <w:rPr>
                <w:rFonts w:cs="Arial"/>
                <w:sz w:val="16"/>
                <w:szCs w:val="16"/>
              </w:rPr>
            </w:pPr>
            <w:r>
              <w:rPr>
                <w:rFonts w:cs="Arial"/>
                <w:sz w:val="16"/>
                <w:szCs w:val="16"/>
              </w:rPr>
              <w:t>1,086</w:t>
            </w:r>
          </w:p>
        </w:tc>
        <w:tc>
          <w:tcPr>
            <w:tcW w:w="1260" w:type="dxa"/>
            <w:shd w:val="clear" w:color="auto" w:fill="auto"/>
            <w:vAlign w:val="center"/>
          </w:tcPr>
          <w:p w14:paraId="57261342" w14:textId="77777777" w:rsidR="005855CD" w:rsidRDefault="005855CD" w:rsidP="005855CD">
            <w:pPr>
              <w:jc w:val="right"/>
              <w:rPr>
                <w:rFonts w:cs="Arial"/>
                <w:sz w:val="16"/>
                <w:szCs w:val="16"/>
              </w:rPr>
            </w:pPr>
            <w:r>
              <w:rPr>
                <w:rFonts w:cs="Arial"/>
                <w:sz w:val="16"/>
                <w:szCs w:val="16"/>
              </w:rPr>
              <w:t>6.7</w:t>
            </w:r>
          </w:p>
        </w:tc>
        <w:tc>
          <w:tcPr>
            <w:tcW w:w="990" w:type="dxa"/>
            <w:shd w:val="clear" w:color="auto" w:fill="auto"/>
            <w:vAlign w:val="center"/>
          </w:tcPr>
          <w:p w14:paraId="6ABDB406" w14:textId="77777777" w:rsidR="005855CD" w:rsidRDefault="005855CD" w:rsidP="005855CD">
            <w:pPr>
              <w:jc w:val="right"/>
              <w:rPr>
                <w:rFonts w:cs="Arial"/>
                <w:sz w:val="16"/>
                <w:szCs w:val="16"/>
              </w:rPr>
            </w:pPr>
            <w:r>
              <w:rPr>
                <w:rFonts w:cs="Arial"/>
                <w:sz w:val="16"/>
                <w:szCs w:val="16"/>
              </w:rPr>
              <w:t>58.0</w:t>
            </w:r>
          </w:p>
        </w:tc>
        <w:tc>
          <w:tcPr>
            <w:tcW w:w="1080" w:type="dxa"/>
            <w:shd w:val="clear" w:color="auto" w:fill="auto"/>
            <w:vAlign w:val="center"/>
          </w:tcPr>
          <w:p w14:paraId="0AB03D59" w14:textId="77777777" w:rsidR="005855CD" w:rsidRDefault="005855CD" w:rsidP="005855CD">
            <w:pPr>
              <w:jc w:val="right"/>
              <w:rPr>
                <w:rFonts w:cs="Arial"/>
                <w:sz w:val="16"/>
                <w:szCs w:val="16"/>
              </w:rPr>
            </w:pPr>
            <w:r>
              <w:rPr>
                <w:rFonts w:cs="Arial"/>
                <w:sz w:val="16"/>
                <w:szCs w:val="16"/>
              </w:rPr>
              <w:t>63.2</w:t>
            </w:r>
          </w:p>
        </w:tc>
        <w:tc>
          <w:tcPr>
            <w:tcW w:w="810" w:type="dxa"/>
            <w:shd w:val="clear" w:color="auto" w:fill="auto"/>
            <w:vAlign w:val="center"/>
          </w:tcPr>
          <w:p w14:paraId="262E39C7" w14:textId="77777777" w:rsidR="005855CD" w:rsidRDefault="005855CD" w:rsidP="005855CD">
            <w:pPr>
              <w:jc w:val="right"/>
              <w:rPr>
                <w:rFonts w:cs="Arial"/>
                <w:sz w:val="16"/>
                <w:szCs w:val="16"/>
              </w:rPr>
            </w:pPr>
            <w:r>
              <w:rPr>
                <w:rFonts w:cs="Arial"/>
                <w:sz w:val="16"/>
                <w:szCs w:val="16"/>
              </w:rPr>
              <w:t>26.9</w:t>
            </w:r>
          </w:p>
        </w:tc>
        <w:tc>
          <w:tcPr>
            <w:tcW w:w="900" w:type="dxa"/>
            <w:shd w:val="clear" w:color="auto" w:fill="auto"/>
            <w:vAlign w:val="center"/>
          </w:tcPr>
          <w:p w14:paraId="566B54D8" w14:textId="77777777" w:rsidR="005855CD" w:rsidRDefault="005855CD" w:rsidP="005855CD">
            <w:pPr>
              <w:jc w:val="right"/>
              <w:rPr>
                <w:rFonts w:cs="Arial"/>
                <w:sz w:val="16"/>
                <w:szCs w:val="16"/>
              </w:rPr>
            </w:pPr>
            <w:r>
              <w:rPr>
                <w:rFonts w:cs="Arial"/>
                <w:sz w:val="16"/>
                <w:szCs w:val="16"/>
              </w:rPr>
              <w:t>8.1</w:t>
            </w:r>
          </w:p>
        </w:tc>
      </w:tr>
      <w:tr w:rsidR="005855CD" w:rsidRPr="00DB36AC" w14:paraId="2B2C6B01" w14:textId="77777777" w:rsidTr="005855CD">
        <w:tc>
          <w:tcPr>
            <w:tcW w:w="2790" w:type="dxa"/>
            <w:shd w:val="clear" w:color="auto" w:fill="auto"/>
            <w:vAlign w:val="center"/>
          </w:tcPr>
          <w:p w14:paraId="741C147F" w14:textId="77777777" w:rsidR="005855CD" w:rsidRDefault="005855CD">
            <w:pPr>
              <w:rPr>
                <w:rFonts w:cs="Arial"/>
                <w:sz w:val="18"/>
                <w:szCs w:val="18"/>
              </w:rPr>
            </w:pPr>
            <w:r>
              <w:rPr>
                <w:rFonts w:cs="Arial"/>
                <w:sz w:val="18"/>
                <w:szCs w:val="18"/>
              </w:rPr>
              <w:t>Milford Regional Medical Center</w:t>
            </w:r>
          </w:p>
        </w:tc>
        <w:tc>
          <w:tcPr>
            <w:tcW w:w="1710" w:type="dxa"/>
            <w:shd w:val="clear" w:color="auto" w:fill="auto"/>
            <w:vAlign w:val="center"/>
          </w:tcPr>
          <w:p w14:paraId="744B5015" w14:textId="77777777" w:rsidR="005855CD" w:rsidRDefault="005855CD">
            <w:pPr>
              <w:rPr>
                <w:rFonts w:cs="Arial"/>
                <w:sz w:val="18"/>
                <w:szCs w:val="18"/>
              </w:rPr>
            </w:pPr>
            <w:r>
              <w:rPr>
                <w:rFonts w:cs="Arial"/>
                <w:sz w:val="18"/>
                <w:szCs w:val="18"/>
              </w:rPr>
              <w:t>Milford</w:t>
            </w:r>
          </w:p>
        </w:tc>
        <w:tc>
          <w:tcPr>
            <w:tcW w:w="1080" w:type="dxa"/>
            <w:shd w:val="clear" w:color="auto" w:fill="auto"/>
            <w:vAlign w:val="center"/>
          </w:tcPr>
          <w:p w14:paraId="084C30E4" w14:textId="77777777" w:rsidR="005855CD" w:rsidRDefault="005855CD" w:rsidP="005855CD">
            <w:pPr>
              <w:jc w:val="right"/>
              <w:rPr>
                <w:rFonts w:cs="Arial"/>
                <w:sz w:val="16"/>
                <w:szCs w:val="16"/>
              </w:rPr>
            </w:pPr>
            <w:r>
              <w:rPr>
                <w:rFonts w:cs="Arial"/>
                <w:sz w:val="16"/>
                <w:szCs w:val="16"/>
              </w:rPr>
              <w:t>842</w:t>
            </w:r>
          </w:p>
        </w:tc>
        <w:tc>
          <w:tcPr>
            <w:tcW w:w="1260" w:type="dxa"/>
            <w:shd w:val="clear" w:color="auto" w:fill="auto"/>
            <w:vAlign w:val="center"/>
          </w:tcPr>
          <w:p w14:paraId="6DFC46A9" w14:textId="77777777" w:rsidR="005855CD" w:rsidRDefault="005855CD" w:rsidP="005855CD">
            <w:pPr>
              <w:jc w:val="right"/>
              <w:rPr>
                <w:rFonts w:cs="Arial"/>
                <w:sz w:val="16"/>
                <w:szCs w:val="16"/>
              </w:rPr>
            </w:pPr>
            <w:r>
              <w:rPr>
                <w:rFonts w:cs="Arial"/>
                <w:sz w:val="16"/>
                <w:szCs w:val="16"/>
              </w:rPr>
              <w:t>3.6</w:t>
            </w:r>
          </w:p>
        </w:tc>
        <w:tc>
          <w:tcPr>
            <w:tcW w:w="990" w:type="dxa"/>
            <w:shd w:val="clear" w:color="auto" w:fill="auto"/>
            <w:vAlign w:val="center"/>
          </w:tcPr>
          <w:p w14:paraId="022FA534" w14:textId="77777777" w:rsidR="005855CD" w:rsidRDefault="005855CD" w:rsidP="005855CD">
            <w:pPr>
              <w:jc w:val="right"/>
              <w:rPr>
                <w:rFonts w:cs="Arial"/>
                <w:sz w:val="16"/>
                <w:szCs w:val="16"/>
              </w:rPr>
            </w:pPr>
            <w:r>
              <w:rPr>
                <w:rFonts w:cs="Arial"/>
                <w:sz w:val="16"/>
                <w:szCs w:val="16"/>
              </w:rPr>
              <w:t>36.9</w:t>
            </w:r>
          </w:p>
        </w:tc>
        <w:tc>
          <w:tcPr>
            <w:tcW w:w="1080" w:type="dxa"/>
            <w:shd w:val="clear" w:color="auto" w:fill="auto"/>
            <w:vAlign w:val="center"/>
          </w:tcPr>
          <w:p w14:paraId="78E16D44" w14:textId="77777777" w:rsidR="005855CD" w:rsidRDefault="005855CD" w:rsidP="005855CD">
            <w:pPr>
              <w:jc w:val="right"/>
              <w:rPr>
                <w:rFonts w:cs="Arial"/>
                <w:sz w:val="16"/>
                <w:szCs w:val="16"/>
              </w:rPr>
            </w:pPr>
            <w:r>
              <w:rPr>
                <w:rFonts w:cs="Arial"/>
                <w:sz w:val="16"/>
                <w:szCs w:val="16"/>
              </w:rPr>
              <w:t>94.4</w:t>
            </w:r>
          </w:p>
        </w:tc>
        <w:tc>
          <w:tcPr>
            <w:tcW w:w="810" w:type="dxa"/>
            <w:shd w:val="clear" w:color="auto" w:fill="auto"/>
            <w:vAlign w:val="center"/>
          </w:tcPr>
          <w:p w14:paraId="7B29BE71" w14:textId="77777777" w:rsidR="005855CD" w:rsidRDefault="005855CD" w:rsidP="005855CD">
            <w:pPr>
              <w:jc w:val="right"/>
              <w:rPr>
                <w:rFonts w:cs="Arial"/>
                <w:sz w:val="16"/>
                <w:szCs w:val="16"/>
              </w:rPr>
            </w:pPr>
            <w:r>
              <w:rPr>
                <w:rFonts w:cs="Arial"/>
                <w:sz w:val="16"/>
                <w:szCs w:val="16"/>
              </w:rPr>
              <w:t>22.6</w:t>
            </w:r>
          </w:p>
        </w:tc>
        <w:tc>
          <w:tcPr>
            <w:tcW w:w="900" w:type="dxa"/>
            <w:shd w:val="clear" w:color="auto" w:fill="auto"/>
            <w:vAlign w:val="center"/>
          </w:tcPr>
          <w:p w14:paraId="0B7BE5D2" w14:textId="77777777" w:rsidR="005855CD" w:rsidRDefault="005855CD" w:rsidP="005855CD">
            <w:pPr>
              <w:jc w:val="right"/>
              <w:rPr>
                <w:rFonts w:cs="Arial"/>
                <w:sz w:val="16"/>
                <w:szCs w:val="16"/>
              </w:rPr>
            </w:pPr>
            <w:r>
              <w:rPr>
                <w:rFonts w:cs="Arial"/>
                <w:sz w:val="16"/>
                <w:szCs w:val="16"/>
              </w:rPr>
              <w:t>4.5</w:t>
            </w:r>
          </w:p>
        </w:tc>
      </w:tr>
      <w:tr w:rsidR="005855CD" w:rsidRPr="00DB36AC" w14:paraId="629D542B" w14:textId="77777777" w:rsidTr="005855CD">
        <w:tc>
          <w:tcPr>
            <w:tcW w:w="2790" w:type="dxa"/>
            <w:shd w:val="clear" w:color="auto" w:fill="auto"/>
            <w:vAlign w:val="center"/>
          </w:tcPr>
          <w:p w14:paraId="6211C44D" w14:textId="77777777" w:rsidR="005855CD" w:rsidRDefault="005855CD">
            <w:pPr>
              <w:rPr>
                <w:rFonts w:cs="Arial"/>
                <w:sz w:val="18"/>
                <w:szCs w:val="18"/>
              </w:rPr>
            </w:pPr>
            <w:r>
              <w:rPr>
                <w:rFonts w:cs="Arial"/>
                <w:sz w:val="18"/>
                <w:szCs w:val="18"/>
              </w:rPr>
              <w:t>Mt. Auburn Hospital</w:t>
            </w:r>
          </w:p>
        </w:tc>
        <w:tc>
          <w:tcPr>
            <w:tcW w:w="1710" w:type="dxa"/>
            <w:shd w:val="clear" w:color="auto" w:fill="auto"/>
            <w:vAlign w:val="center"/>
          </w:tcPr>
          <w:p w14:paraId="5EA4ADFD" w14:textId="77777777" w:rsidR="005855CD" w:rsidRDefault="005855CD">
            <w:pPr>
              <w:rPr>
                <w:rFonts w:cs="Arial"/>
                <w:sz w:val="18"/>
                <w:szCs w:val="18"/>
              </w:rPr>
            </w:pPr>
            <w:r>
              <w:rPr>
                <w:rFonts w:cs="Arial"/>
                <w:sz w:val="18"/>
                <w:szCs w:val="18"/>
              </w:rPr>
              <w:t>Cambridge</w:t>
            </w:r>
          </w:p>
        </w:tc>
        <w:tc>
          <w:tcPr>
            <w:tcW w:w="1080" w:type="dxa"/>
            <w:shd w:val="clear" w:color="auto" w:fill="auto"/>
            <w:vAlign w:val="center"/>
          </w:tcPr>
          <w:p w14:paraId="6EB3B1F4" w14:textId="77777777" w:rsidR="005855CD" w:rsidRDefault="005855CD" w:rsidP="005855CD">
            <w:pPr>
              <w:jc w:val="right"/>
              <w:rPr>
                <w:rFonts w:cs="Arial"/>
                <w:sz w:val="16"/>
                <w:szCs w:val="16"/>
              </w:rPr>
            </w:pPr>
            <w:r>
              <w:rPr>
                <w:rFonts w:cs="Arial"/>
                <w:sz w:val="16"/>
                <w:szCs w:val="16"/>
              </w:rPr>
              <w:t>2,645</w:t>
            </w:r>
          </w:p>
        </w:tc>
        <w:tc>
          <w:tcPr>
            <w:tcW w:w="1260" w:type="dxa"/>
            <w:shd w:val="clear" w:color="auto" w:fill="auto"/>
            <w:vAlign w:val="center"/>
          </w:tcPr>
          <w:p w14:paraId="7EBEBED2" w14:textId="77777777" w:rsidR="005855CD" w:rsidRDefault="005855CD" w:rsidP="005855CD">
            <w:pPr>
              <w:jc w:val="right"/>
              <w:rPr>
                <w:rFonts w:cs="Arial"/>
                <w:sz w:val="16"/>
                <w:szCs w:val="16"/>
              </w:rPr>
            </w:pPr>
            <w:r>
              <w:rPr>
                <w:rFonts w:cs="Arial"/>
                <w:sz w:val="16"/>
                <w:szCs w:val="16"/>
              </w:rPr>
              <w:t>3.7</w:t>
            </w:r>
          </w:p>
        </w:tc>
        <w:tc>
          <w:tcPr>
            <w:tcW w:w="990" w:type="dxa"/>
            <w:shd w:val="clear" w:color="auto" w:fill="auto"/>
            <w:vAlign w:val="center"/>
          </w:tcPr>
          <w:p w14:paraId="76AB6EC1" w14:textId="77777777" w:rsidR="005855CD" w:rsidRDefault="005855CD" w:rsidP="005855CD">
            <w:pPr>
              <w:jc w:val="right"/>
              <w:rPr>
                <w:rFonts w:cs="Arial"/>
                <w:sz w:val="16"/>
                <w:szCs w:val="16"/>
              </w:rPr>
            </w:pPr>
            <w:r>
              <w:rPr>
                <w:rFonts w:cs="Arial"/>
                <w:sz w:val="16"/>
                <w:szCs w:val="16"/>
              </w:rPr>
              <w:t>17.3</w:t>
            </w:r>
          </w:p>
        </w:tc>
        <w:tc>
          <w:tcPr>
            <w:tcW w:w="1080" w:type="dxa"/>
            <w:shd w:val="clear" w:color="auto" w:fill="auto"/>
            <w:vAlign w:val="center"/>
          </w:tcPr>
          <w:p w14:paraId="29C4D4AE" w14:textId="77777777" w:rsidR="005855CD" w:rsidRDefault="005855CD" w:rsidP="005855CD">
            <w:pPr>
              <w:jc w:val="right"/>
              <w:rPr>
                <w:rFonts w:cs="Arial"/>
                <w:sz w:val="16"/>
                <w:szCs w:val="16"/>
              </w:rPr>
            </w:pPr>
            <w:r>
              <w:rPr>
                <w:rFonts w:cs="Arial"/>
                <w:sz w:val="16"/>
                <w:szCs w:val="16"/>
              </w:rPr>
              <w:t>85.9</w:t>
            </w:r>
          </w:p>
        </w:tc>
        <w:tc>
          <w:tcPr>
            <w:tcW w:w="810" w:type="dxa"/>
            <w:shd w:val="clear" w:color="auto" w:fill="auto"/>
            <w:vAlign w:val="center"/>
          </w:tcPr>
          <w:p w14:paraId="7F1FE6B5" w14:textId="77777777" w:rsidR="005855CD" w:rsidRDefault="005855CD" w:rsidP="005855CD">
            <w:pPr>
              <w:jc w:val="right"/>
              <w:rPr>
                <w:rFonts w:cs="Arial"/>
                <w:sz w:val="16"/>
                <w:szCs w:val="16"/>
              </w:rPr>
            </w:pPr>
            <w:r>
              <w:rPr>
                <w:rFonts w:cs="Arial"/>
                <w:sz w:val="16"/>
                <w:szCs w:val="16"/>
              </w:rPr>
              <w:t>18.1</w:t>
            </w:r>
          </w:p>
        </w:tc>
        <w:tc>
          <w:tcPr>
            <w:tcW w:w="900" w:type="dxa"/>
            <w:shd w:val="clear" w:color="auto" w:fill="auto"/>
            <w:vAlign w:val="center"/>
          </w:tcPr>
          <w:p w14:paraId="05E2A33F" w14:textId="77777777" w:rsidR="005855CD" w:rsidRDefault="005855CD" w:rsidP="005855CD">
            <w:pPr>
              <w:jc w:val="right"/>
              <w:rPr>
                <w:rFonts w:cs="Arial"/>
                <w:sz w:val="16"/>
                <w:szCs w:val="16"/>
              </w:rPr>
            </w:pPr>
            <w:r>
              <w:rPr>
                <w:rFonts w:cs="Arial"/>
                <w:sz w:val="16"/>
                <w:szCs w:val="16"/>
              </w:rPr>
              <w:t>4.7</w:t>
            </w:r>
          </w:p>
        </w:tc>
      </w:tr>
      <w:tr w:rsidR="005855CD" w:rsidRPr="00DB36AC" w14:paraId="78857B85" w14:textId="77777777" w:rsidTr="005855CD">
        <w:tc>
          <w:tcPr>
            <w:tcW w:w="2790" w:type="dxa"/>
            <w:shd w:val="clear" w:color="auto" w:fill="auto"/>
            <w:vAlign w:val="center"/>
          </w:tcPr>
          <w:p w14:paraId="48B2DCDF" w14:textId="77777777" w:rsidR="005855CD" w:rsidRDefault="005855CD">
            <w:pPr>
              <w:rPr>
                <w:rFonts w:cs="Arial"/>
                <w:sz w:val="18"/>
                <w:szCs w:val="18"/>
              </w:rPr>
            </w:pPr>
            <w:r>
              <w:rPr>
                <w:rFonts w:cs="Arial"/>
                <w:sz w:val="18"/>
                <w:szCs w:val="18"/>
              </w:rPr>
              <w:t>Nantucket Cottage Hospital</w:t>
            </w:r>
          </w:p>
        </w:tc>
        <w:tc>
          <w:tcPr>
            <w:tcW w:w="1710" w:type="dxa"/>
            <w:shd w:val="clear" w:color="auto" w:fill="auto"/>
            <w:vAlign w:val="center"/>
          </w:tcPr>
          <w:p w14:paraId="10D03C65" w14:textId="77777777" w:rsidR="005855CD" w:rsidRDefault="005855CD">
            <w:pPr>
              <w:rPr>
                <w:rFonts w:cs="Arial"/>
                <w:sz w:val="18"/>
                <w:szCs w:val="18"/>
              </w:rPr>
            </w:pPr>
            <w:r>
              <w:rPr>
                <w:rFonts w:cs="Arial"/>
                <w:sz w:val="18"/>
                <w:szCs w:val="18"/>
              </w:rPr>
              <w:t>Nantucket</w:t>
            </w:r>
          </w:p>
        </w:tc>
        <w:tc>
          <w:tcPr>
            <w:tcW w:w="1080" w:type="dxa"/>
            <w:shd w:val="clear" w:color="auto" w:fill="auto"/>
            <w:vAlign w:val="center"/>
          </w:tcPr>
          <w:p w14:paraId="1FA998F4" w14:textId="77777777" w:rsidR="005855CD" w:rsidRDefault="005855CD" w:rsidP="005855CD">
            <w:pPr>
              <w:jc w:val="right"/>
              <w:rPr>
                <w:rFonts w:cs="Arial"/>
                <w:sz w:val="16"/>
                <w:szCs w:val="16"/>
              </w:rPr>
            </w:pPr>
            <w:r>
              <w:rPr>
                <w:rFonts w:cs="Arial"/>
                <w:sz w:val="16"/>
                <w:szCs w:val="16"/>
              </w:rPr>
              <w:t>137</w:t>
            </w:r>
          </w:p>
        </w:tc>
        <w:tc>
          <w:tcPr>
            <w:tcW w:w="1260" w:type="dxa"/>
            <w:shd w:val="clear" w:color="auto" w:fill="auto"/>
            <w:vAlign w:val="center"/>
          </w:tcPr>
          <w:p w14:paraId="485D8D33" w14:textId="77777777" w:rsidR="005855CD" w:rsidRDefault="005855CD" w:rsidP="005855CD">
            <w:pPr>
              <w:jc w:val="right"/>
              <w:rPr>
                <w:rFonts w:cs="Arial"/>
                <w:sz w:val="16"/>
                <w:szCs w:val="16"/>
              </w:rPr>
            </w:pPr>
            <w:r>
              <w:rPr>
                <w:rFonts w:cs="Arial"/>
                <w:sz w:val="16"/>
                <w:szCs w:val="16"/>
              </w:rPr>
              <w:t>2.9</w:t>
            </w:r>
          </w:p>
        </w:tc>
        <w:tc>
          <w:tcPr>
            <w:tcW w:w="990" w:type="dxa"/>
            <w:shd w:val="clear" w:color="auto" w:fill="auto"/>
            <w:vAlign w:val="center"/>
          </w:tcPr>
          <w:p w14:paraId="47FEBF15" w14:textId="77777777" w:rsidR="005855CD" w:rsidRDefault="005855CD" w:rsidP="005855CD">
            <w:pPr>
              <w:jc w:val="right"/>
              <w:rPr>
                <w:rFonts w:cs="Arial"/>
                <w:sz w:val="16"/>
                <w:szCs w:val="16"/>
              </w:rPr>
            </w:pPr>
            <w:r>
              <w:rPr>
                <w:rFonts w:cs="Arial"/>
                <w:sz w:val="16"/>
                <w:szCs w:val="16"/>
              </w:rPr>
              <w:t>51.5</w:t>
            </w:r>
          </w:p>
        </w:tc>
        <w:tc>
          <w:tcPr>
            <w:tcW w:w="1080" w:type="dxa"/>
            <w:shd w:val="clear" w:color="auto" w:fill="auto"/>
            <w:vAlign w:val="center"/>
          </w:tcPr>
          <w:p w14:paraId="12F57581" w14:textId="77777777" w:rsidR="005855CD" w:rsidRDefault="005855CD" w:rsidP="005855CD">
            <w:pPr>
              <w:jc w:val="right"/>
              <w:rPr>
                <w:rFonts w:cs="Arial"/>
                <w:sz w:val="16"/>
                <w:szCs w:val="16"/>
              </w:rPr>
            </w:pPr>
            <w:r>
              <w:rPr>
                <w:rFonts w:cs="Arial"/>
                <w:sz w:val="16"/>
                <w:szCs w:val="16"/>
              </w:rPr>
              <w:t>88.8</w:t>
            </w:r>
          </w:p>
        </w:tc>
        <w:tc>
          <w:tcPr>
            <w:tcW w:w="810" w:type="dxa"/>
            <w:shd w:val="clear" w:color="auto" w:fill="auto"/>
            <w:vAlign w:val="center"/>
          </w:tcPr>
          <w:p w14:paraId="6DA9866A" w14:textId="77777777" w:rsidR="005855CD" w:rsidRDefault="005855CD" w:rsidP="005855CD">
            <w:pPr>
              <w:jc w:val="right"/>
              <w:rPr>
                <w:rFonts w:cs="Arial"/>
                <w:sz w:val="16"/>
                <w:szCs w:val="16"/>
              </w:rPr>
            </w:pPr>
            <w:r>
              <w:rPr>
                <w:rFonts w:cs="Arial"/>
                <w:sz w:val="16"/>
                <w:szCs w:val="16"/>
              </w:rPr>
              <w:t>16.8</w:t>
            </w:r>
          </w:p>
        </w:tc>
        <w:tc>
          <w:tcPr>
            <w:tcW w:w="900" w:type="dxa"/>
            <w:shd w:val="clear" w:color="auto" w:fill="auto"/>
            <w:vAlign w:val="center"/>
          </w:tcPr>
          <w:p w14:paraId="1B968553" w14:textId="77777777" w:rsidR="005855CD" w:rsidRDefault="005855CD" w:rsidP="005855CD">
            <w:pPr>
              <w:jc w:val="right"/>
              <w:rPr>
                <w:rFonts w:cs="Arial"/>
                <w:sz w:val="16"/>
                <w:szCs w:val="16"/>
              </w:rPr>
            </w:pPr>
            <w:r>
              <w:rPr>
                <w:rFonts w:cs="Arial"/>
                <w:sz w:val="16"/>
                <w:szCs w:val="16"/>
              </w:rPr>
              <w:t>2.9</w:t>
            </w:r>
          </w:p>
        </w:tc>
      </w:tr>
      <w:tr w:rsidR="005855CD" w:rsidRPr="00DB36AC" w14:paraId="124FB4E0" w14:textId="77777777" w:rsidTr="005855CD">
        <w:tc>
          <w:tcPr>
            <w:tcW w:w="2790" w:type="dxa"/>
            <w:shd w:val="clear" w:color="auto" w:fill="auto"/>
            <w:vAlign w:val="center"/>
          </w:tcPr>
          <w:p w14:paraId="33E08A43" w14:textId="77777777" w:rsidR="005855CD" w:rsidRDefault="005855CD">
            <w:pPr>
              <w:rPr>
                <w:rFonts w:cs="Arial"/>
                <w:sz w:val="18"/>
                <w:szCs w:val="18"/>
              </w:rPr>
            </w:pPr>
            <w:r>
              <w:rPr>
                <w:rFonts w:cs="Arial"/>
                <w:sz w:val="18"/>
                <w:szCs w:val="18"/>
              </w:rPr>
              <w:t>Newton-Wellesley Hospital</w:t>
            </w:r>
          </w:p>
        </w:tc>
        <w:tc>
          <w:tcPr>
            <w:tcW w:w="1710" w:type="dxa"/>
            <w:shd w:val="clear" w:color="auto" w:fill="auto"/>
            <w:vAlign w:val="center"/>
          </w:tcPr>
          <w:p w14:paraId="48250A60" w14:textId="77777777" w:rsidR="005855CD" w:rsidRDefault="005855CD">
            <w:pPr>
              <w:rPr>
                <w:rFonts w:cs="Arial"/>
                <w:sz w:val="18"/>
                <w:szCs w:val="18"/>
              </w:rPr>
            </w:pPr>
            <w:r>
              <w:rPr>
                <w:rFonts w:cs="Arial"/>
                <w:sz w:val="18"/>
                <w:szCs w:val="18"/>
              </w:rPr>
              <w:t>Newton</w:t>
            </w:r>
          </w:p>
        </w:tc>
        <w:tc>
          <w:tcPr>
            <w:tcW w:w="1080" w:type="dxa"/>
            <w:shd w:val="clear" w:color="auto" w:fill="auto"/>
            <w:vAlign w:val="center"/>
          </w:tcPr>
          <w:p w14:paraId="500BDD24" w14:textId="77777777" w:rsidR="005855CD" w:rsidRDefault="005855CD" w:rsidP="005855CD">
            <w:pPr>
              <w:jc w:val="right"/>
              <w:rPr>
                <w:rFonts w:cs="Arial"/>
                <w:sz w:val="16"/>
                <w:szCs w:val="16"/>
              </w:rPr>
            </w:pPr>
            <w:r>
              <w:rPr>
                <w:rFonts w:cs="Arial"/>
                <w:sz w:val="16"/>
                <w:szCs w:val="16"/>
              </w:rPr>
              <w:t>3,730</w:t>
            </w:r>
          </w:p>
        </w:tc>
        <w:tc>
          <w:tcPr>
            <w:tcW w:w="1260" w:type="dxa"/>
            <w:shd w:val="clear" w:color="auto" w:fill="auto"/>
            <w:vAlign w:val="center"/>
          </w:tcPr>
          <w:p w14:paraId="722F86DE" w14:textId="77777777" w:rsidR="005855CD" w:rsidRDefault="005855CD" w:rsidP="005855CD">
            <w:pPr>
              <w:jc w:val="right"/>
              <w:rPr>
                <w:rFonts w:cs="Arial"/>
                <w:sz w:val="16"/>
                <w:szCs w:val="16"/>
              </w:rPr>
            </w:pPr>
            <w:r>
              <w:rPr>
                <w:rFonts w:cs="Arial"/>
                <w:sz w:val="16"/>
                <w:szCs w:val="16"/>
              </w:rPr>
              <w:t>4.8</w:t>
            </w:r>
          </w:p>
        </w:tc>
        <w:tc>
          <w:tcPr>
            <w:tcW w:w="990" w:type="dxa"/>
            <w:shd w:val="clear" w:color="auto" w:fill="auto"/>
            <w:vAlign w:val="center"/>
          </w:tcPr>
          <w:p w14:paraId="2455D5DB" w14:textId="77777777" w:rsidR="005855CD" w:rsidRDefault="005855CD" w:rsidP="005855CD">
            <w:pPr>
              <w:jc w:val="right"/>
              <w:rPr>
                <w:rFonts w:cs="Arial"/>
                <w:sz w:val="16"/>
                <w:szCs w:val="16"/>
              </w:rPr>
            </w:pPr>
            <w:r>
              <w:rPr>
                <w:rFonts w:cs="Arial"/>
                <w:sz w:val="16"/>
                <w:szCs w:val="16"/>
              </w:rPr>
              <w:t>3.0</w:t>
            </w:r>
          </w:p>
        </w:tc>
        <w:tc>
          <w:tcPr>
            <w:tcW w:w="1080" w:type="dxa"/>
            <w:shd w:val="clear" w:color="auto" w:fill="auto"/>
            <w:vAlign w:val="center"/>
          </w:tcPr>
          <w:p w14:paraId="0BF9F8EB" w14:textId="77777777" w:rsidR="005855CD" w:rsidRDefault="005855CD" w:rsidP="005855CD">
            <w:pPr>
              <w:jc w:val="right"/>
              <w:rPr>
                <w:rFonts w:cs="Arial"/>
                <w:sz w:val="16"/>
                <w:szCs w:val="16"/>
              </w:rPr>
            </w:pPr>
            <w:r>
              <w:rPr>
                <w:rFonts w:cs="Arial"/>
                <w:sz w:val="16"/>
                <w:szCs w:val="16"/>
              </w:rPr>
              <w:t>83.7</w:t>
            </w:r>
          </w:p>
        </w:tc>
        <w:tc>
          <w:tcPr>
            <w:tcW w:w="810" w:type="dxa"/>
            <w:shd w:val="clear" w:color="auto" w:fill="auto"/>
            <w:vAlign w:val="center"/>
          </w:tcPr>
          <w:p w14:paraId="0FCF185B" w14:textId="77777777" w:rsidR="005855CD" w:rsidRDefault="005855CD" w:rsidP="005855CD">
            <w:pPr>
              <w:jc w:val="right"/>
              <w:rPr>
                <w:rFonts w:cs="Arial"/>
                <w:sz w:val="16"/>
                <w:szCs w:val="16"/>
              </w:rPr>
            </w:pPr>
            <w:r>
              <w:rPr>
                <w:rFonts w:cs="Arial"/>
                <w:sz w:val="16"/>
                <w:szCs w:val="16"/>
              </w:rPr>
              <w:t>22.8</w:t>
            </w:r>
          </w:p>
        </w:tc>
        <w:tc>
          <w:tcPr>
            <w:tcW w:w="900" w:type="dxa"/>
            <w:shd w:val="clear" w:color="auto" w:fill="auto"/>
            <w:vAlign w:val="center"/>
          </w:tcPr>
          <w:p w14:paraId="16E60B64" w14:textId="77777777" w:rsidR="005855CD" w:rsidRDefault="005855CD" w:rsidP="005855CD">
            <w:pPr>
              <w:jc w:val="right"/>
              <w:rPr>
                <w:rFonts w:cs="Arial"/>
                <w:sz w:val="16"/>
                <w:szCs w:val="16"/>
              </w:rPr>
            </w:pPr>
            <w:r>
              <w:rPr>
                <w:rFonts w:cs="Arial"/>
                <w:sz w:val="16"/>
                <w:szCs w:val="16"/>
              </w:rPr>
              <w:t>5.4</w:t>
            </w:r>
          </w:p>
        </w:tc>
      </w:tr>
      <w:tr w:rsidR="005855CD" w:rsidRPr="00DB36AC" w14:paraId="42B6B1C5" w14:textId="77777777" w:rsidTr="005855CD">
        <w:tc>
          <w:tcPr>
            <w:tcW w:w="2790" w:type="dxa"/>
            <w:shd w:val="clear" w:color="auto" w:fill="auto"/>
            <w:vAlign w:val="center"/>
          </w:tcPr>
          <w:p w14:paraId="16DABC09" w14:textId="77777777" w:rsidR="005855CD" w:rsidRDefault="005855CD">
            <w:pPr>
              <w:rPr>
                <w:rFonts w:cs="Arial"/>
                <w:sz w:val="18"/>
                <w:szCs w:val="18"/>
              </w:rPr>
            </w:pPr>
            <w:r>
              <w:rPr>
                <w:rFonts w:cs="Arial"/>
                <w:sz w:val="18"/>
                <w:szCs w:val="18"/>
              </w:rPr>
              <w:t>North Shore Birth Center</w:t>
            </w:r>
          </w:p>
        </w:tc>
        <w:tc>
          <w:tcPr>
            <w:tcW w:w="1710" w:type="dxa"/>
            <w:shd w:val="clear" w:color="auto" w:fill="auto"/>
            <w:vAlign w:val="center"/>
          </w:tcPr>
          <w:p w14:paraId="606C63C2" w14:textId="77777777" w:rsidR="005855CD" w:rsidRDefault="005855CD">
            <w:pPr>
              <w:rPr>
                <w:rFonts w:cs="Arial"/>
                <w:sz w:val="18"/>
                <w:szCs w:val="18"/>
              </w:rPr>
            </w:pPr>
            <w:r>
              <w:rPr>
                <w:rFonts w:cs="Arial"/>
                <w:sz w:val="18"/>
                <w:szCs w:val="18"/>
              </w:rPr>
              <w:t>Beverly</w:t>
            </w:r>
          </w:p>
        </w:tc>
        <w:tc>
          <w:tcPr>
            <w:tcW w:w="1080" w:type="dxa"/>
            <w:shd w:val="clear" w:color="auto" w:fill="auto"/>
            <w:vAlign w:val="center"/>
          </w:tcPr>
          <w:p w14:paraId="393BF60C" w14:textId="77777777" w:rsidR="005855CD" w:rsidRDefault="005855CD" w:rsidP="005855CD">
            <w:pPr>
              <w:jc w:val="right"/>
              <w:rPr>
                <w:rFonts w:cs="Arial"/>
                <w:sz w:val="16"/>
                <w:szCs w:val="16"/>
              </w:rPr>
            </w:pPr>
            <w:r>
              <w:rPr>
                <w:rFonts w:cs="Arial"/>
                <w:sz w:val="16"/>
                <w:szCs w:val="16"/>
              </w:rPr>
              <w:t>51</w:t>
            </w:r>
          </w:p>
        </w:tc>
        <w:tc>
          <w:tcPr>
            <w:tcW w:w="1260" w:type="dxa"/>
            <w:shd w:val="clear" w:color="auto" w:fill="auto"/>
            <w:vAlign w:val="center"/>
          </w:tcPr>
          <w:p w14:paraId="4C5B0BC4" w14:textId="77777777" w:rsidR="005855CD" w:rsidRPr="005855CD" w:rsidRDefault="005855CD" w:rsidP="005855CD">
            <w:pPr>
              <w:jc w:val="right"/>
              <w:rPr>
                <w:rFonts w:cs="Arial"/>
                <w:sz w:val="16"/>
                <w:szCs w:val="16"/>
                <w:vertAlign w:val="superscript"/>
              </w:rPr>
            </w:pPr>
            <w:r w:rsidRPr="005855CD">
              <w:rPr>
                <w:rFonts w:cs="Arial"/>
                <w:sz w:val="16"/>
                <w:szCs w:val="16"/>
                <w:vertAlign w:val="superscript"/>
              </w:rPr>
              <w:t>--8</w:t>
            </w:r>
          </w:p>
        </w:tc>
        <w:tc>
          <w:tcPr>
            <w:tcW w:w="990" w:type="dxa"/>
            <w:shd w:val="clear" w:color="auto" w:fill="auto"/>
            <w:vAlign w:val="center"/>
          </w:tcPr>
          <w:p w14:paraId="5BDF3D23" w14:textId="77777777" w:rsidR="005855CD" w:rsidRDefault="005855CD" w:rsidP="005855CD">
            <w:pPr>
              <w:jc w:val="right"/>
              <w:rPr>
                <w:rFonts w:cs="Arial"/>
                <w:sz w:val="16"/>
                <w:szCs w:val="16"/>
              </w:rPr>
            </w:pPr>
            <w:r>
              <w:rPr>
                <w:rFonts w:cs="Arial"/>
                <w:sz w:val="16"/>
                <w:szCs w:val="16"/>
              </w:rPr>
              <w:t>33.3</w:t>
            </w:r>
          </w:p>
        </w:tc>
        <w:tc>
          <w:tcPr>
            <w:tcW w:w="1080" w:type="dxa"/>
            <w:shd w:val="clear" w:color="auto" w:fill="auto"/>
            <w:vAlign w:val="center"/>
          </w:tcPr>
          <w:p w14:paraId="1E3946E0" w14:textId="77777777" w:rsidR="005855CD" w:rsidRDefault="005855CD" w:rsidP="005855CD">
            <w:pPr>
              <w:jc w:val="right"/>
              <w:rPr>
                <w:rFonts w:cs="Arial"/>
                <w:sz w:val="16"/>
                <w:szCs w:val="16"/>
              </w:rPr>
            </w:pPr>
            <w:r>
              <w:rPr>
                <w:rFonts w:cs="Arial"/>
                <w:sz w:val="16"/>
                <w:szCs w:val="16"/>
              </w:rPr>
              <w:t>90.2</w:t>
            </w:r>
          </w:p>
        </w:tc>
        <w:tc>
          <w:tcPr>
            <w:tcW w:w="810" w:type="dxa"/>
            <w:shd w:val="clear" w:color="auto" w:fill="auto"/>
            <w:vAlign w:val="center"/>
          </w:tcPr>
          <w:p w14:paraId="1660CD14" w14:textId="77777777" w:rsidR="005855CD" w:rsidRDefault="005855CD" w:rsidP="005855CD">
            <w:pPr>
              <w:jc w:val="right"/>
              <w:rPr>
                <w:rFonts w:cs="Arial"/>
                <w:sz w:val="16"/>
                <w:szCs w:val="16"/>
              </w:rPr>
            </w:pPr>
            <w:r>
              <w:rPr>
                <w:rFonts w:cs="Arial"/>
                <w:sz w:val="16"/>
                <w:szCs w:val="16"/>
              </w:rPr>
              <w:t>29.4</w:t>
            </w:r>
          </w:p>
        </w:tc>
        <w:tc>
          <w:tcPr>
            <w:tcW w:w="900" w:type="dxa"/>
            <w:shd w:val="clear" w:color="auto" w:fill="auto"/>
            <w:vAlign w:val="center"/>
          </w:tcPr>
          <w:p w14:paraId="1AA8399B" w14:textId="77777777" w:rsidR="005855CD" w:rsidRDefault="005855CD" w:rsidP="005855CD">
            <w:pPr>
              <w:jc w:val="right"/>
              <w:rPr>
                <w:rFonts w:cs="Arial"/>
                <w:sz w:val="16"/>
                <w:szCs w:val="16"/>
              </w:rPr>
            </w:pPr>
            <w:r w:rsidRPr="005855CD">
              <w:rPr>
                <w:rFonts w:cs="Arial"/>
                <w:sz w:val="16"/>
                <w:szCs w:val="16"/>
                <w:vertAlign w:val="superscript"/>
              </w:rPr>
              <w:t>--8</w:t>
            </w:r>
          </w:p>
        </w:tc>
      </w:tr>
      <w:tr w:rsidR="005855CD" w:rsidRPr="00DB36AC" w14:paraId="63B25BC8" w14:textId="77777777" w:rsidTr="005855CD">
        <w:tc>
          <w:tcPr>
            <w:tcW w:w="2790" w:type="dxa"/>
            <w:tcBorders>
              <w:bottom w:val="single" w:sz="4" w:space="0" w:color="auto"/>
            </w:tcBorders>
            <w:shd w:val="clear" w:color="auto" w:fill="auto"/>
            <w:vAlign w:val="center"/>
          </w:tcPr>
          <w:p w14:paraId="75CEB0D3" w14:textId="77777777" w:rsidR="005855CD" w:rsidRDefault="005855CD">
            <w:pPr>
              <w:rPr>
                <w:rFonts w:cs="Arial"/>
                <w:sz w:val="18"/>
                <w:szCs w:val="18"/>
              </w:rPr>
            </w:pPr>
            <w:r>
              <w:rPr>
                <w:rFonts w:cs="Arial"/>
                <w:sz w:val="18"/>
                <w:szCs w:val="18"/>
              </w:rPr>
              <w:t>North Shore Medical Center - Salem Hospital</w:t>
            </w:r>
          </w:p>
        </w:tc>
        <w:tc>
          <w:tcPr>
            <w:tcW w:w="1710" w:type="dxa"/>
            <w:tcBorders>
              <w:bottom w:val="single" w:sz="4" w:space="0" w:color="auto"/>
            </w:tcBorders>
            <w:shd w:val="clear" w:color="auto" w:fill="auto"/>
            <w:vAlign w:val="center"/>
          </w:tcPr>
          <w:p w14:paraId="15627BD3" w14:textId="77777777" w:rsidR="005855CD" w:rsidRDefault="005855CD">
            <w:pPr>
              <w:rPr>
                <w:rFonts w:cs="Arial"/>
                <w:sz w:val="18"/>
                <w:szCs w:val="18"/>
              </w:rPr>
            </w:pPr>
            <w:r>
              <w:rPr>
                <w:rFonts w:cs="Arial"/>
                <w:sz w:val="18"/>
                <w:szCs w:val="18"/>
              </w:rPr>
              <w:t>Salem</w:t>
            </w:r>
          </w:p>
        </w:tc>
        <w:tc>
          <w:tcPr>
            <w:tcW w:w="1080" w:type="dxa"/>
            <w:tcBorders>
              <w:bottom w:val="single" w:sz="4" w:space="0" w:color="auto"/>
            </w:tcBorders>
            <w:shd w:val="clear" w:color="auto" w:fill="auto"/>
            <w:vAlign w:val="center"/>
          </w:tcPr>
          <w:p w14:paraId="7E351A27" w14:textId="77777777" w:rsidR="005855CD" w:rsidRDefault="005855CD" w:rsidP="005855CD">
            <w:pPr>
              <w:jc w:val="right"/>
              <w:rPr>
                <w:rFonts w:cs="Arial"/>
                <w:sz w:val="16"/>
                <w:szCs w:val="16"/>
              </w:rPr>
            </w:pPr>
            <w:r>
              <w:rPr>
                <w:rFonts w:cs="Arial"/>
                <w:sz w:val="16"/>
                <w:szCs w:val="16"/>
              </w:rPr>
              <w:t>1,165</w:t>
            </w:r>
          </w:p>
        </w:tc>
        <w:tc>
          <w:tcPr>
            <w:tcW w:w="1260" w:type="dxa"/>
            <w:tcBorders>
              <w:bottom w:val="single" w:sz="4" w:space="0" w:color="auto"/>
            </w:tcBorders>
            <w:shd w:val="clear" w:color="auto" w:fill="auto"/>
            <w:vAlign w:val="center"/>
          </w:tcPr>
          <w:p w14:paraId="56393577" w14:textId="77777777" w:rsidR="005855CD" w:rsidRDefault="005855CD" w:rsidP="005855CD">
            <w:pPr>
              <w:jc w:val="right"/>
              <w:rPr>
                <w:rFonts w:cs="Arial"/>
                <w:sz w:val="16"/>
                <w:szCs w:val="16"/>
              </w:rPr>
            </w:pPr>
            <w:r>
              <w:rPr>
                <w:rFonts w:cs="Arial"/>
                <w:sz w:val="16"/>
                <w:szCs w:val="16"/>
              </w:rPr>
              <w:t>5.9</w:t>
            </w:r>
          </w:p>
        </w:tc>
        <w:tc>
          <w:tcPr>
            <w:tcW w:w="990" w:type="dxa"/>
            <w:tcBorders>
              <w:bottom w:val="single" w:sz="4" w:space="0" w:color="auto"/>
            </w:tcBorders>
            <w:shd w:val="clear" w:color="auto" w:fill="auto"/>
            <w:vAlign w:val="center"/>
          </w:tcPr>
          <w:p w14:paraId="6BC4F443" w14:textId="77777777" w:rsidR="005855CD" w:rsidRDefault="005855CD" w:rsidP="005855CD">
            <w:pPr>
              <w:jc w:val="right"/>
              <w:rPr>
                <w:rFonts w:cs="Arial"/>
                <w:sz w:val="16"/>
                <w:szCs w:val="16"/>
              </w:rPr>
            </w:pPr>
            <w:r>
              <w:rPr>
                <w:rFonts w:cs="Arial"/>
                <w:sz w:val="16"/>
                <w:szCs w:val="16"/>
              </w:rPr>
              <w:t>57.1</w:t>
            </w:r>
          </w:p>
        </w:tc>
        <w:tc>
          <w:tcPr>
            <w:tcW w:w="1080" w:type="dxa"/>
            <w:tcBorders>
              <w:bottom w:val="single" w:sz="4" w:space="0" w:color="auto"/>
            </w:tcBorders>
            <w:shd w:val="clear" w:color="auto" w:fill="auto"/>
            <w:vAlign w:val="center"/>
          </w:tcPr>
          <w:p w14:paraId="7DDBACF7" w14:textId="77777777" w:rsidR="005855CD" w:rsidRDefault="005855CD" w:rsidP="005855CD">
            <w:pPr>
              <w:jc w:val="right"/>
              <w:rPr>
                <w:rFonts w:cs="Arial"/>
                <w:sz w:val="16"/>
                <w:szCs w:val="16"/>
              </w:rPr>
            </w:pPr>
            <w:r>
              <w:rPr>
                <w:rFonts w:cs="Arial"/>
                <w:sz w:val="16"/>
                <w:szCs w:val="16"/>
              </w:rPr>
              <w:t>82.1</w:t>
            </w:r>
          </w:p>
        </w:tc>
        <w:tc>
          <w:tcPr>
            <w:tcW w:w="810" w:type="dxa"/>
            <w:tcBorders>
              <w:bottom w:val="single" w:sz="4" w:space="0" w:color="auto"/>
            </w:tcBorders>
            <w:shd w:val="clear" w:color="auto" w:fill="auto"/>
            <w:vAlign w:val="center"/>
          </w:tcPr>
          <w:p w14:paraId="6F877F08" w14:textId="77777777" w:rsidR="005855CD" w:rsidRDefault="005855CD" w:rsidP="005855CD">
            <w:pPr>
              <w:jc w:val="right"/>
              <w:rPr>
                <w:rFonts w:cs="Arial"/>
                <w:sz w:val="16"/>
                <w:szCs w:val="16"/>
              </w:rPr>
            </w:pPr>
            <w:r>
              <w:rPr>
                <w:rFonts w:cs="Arial"/>
                <w:sz w:val="16"/>
                <w:szCs w:val="16"/>
              </w:rPr>
              <w:t>25.1</w:t>
            </w:r>
          </w:p>
        </w:tc>
        <w:tc>
          <w:tcPr>
            <w:tcW w:w="900" w:type="dxa"/>
            <w:tcBorders>
              <w:bottom w:val="single" w:sz="4" w:space="0" w:color="auto"/>
            </w:tcBorders>
            <w:shd w:val="clear" w:color="auto" w:fill="auto"/>
            <w:vAlign w:val="center"/>
          </w:tcPr>
          <w:p w14:paraId="3C214720" w14:textId="77777777" w:rsidR="005855CD" w:rsidRDefault="005855CD" w:rsidP="005855CD">
            <w:pPr>
              <w:jc w:val="right"/>
              <w:rPr>
                <w:rFonts w:cs="Arial"/>
                <w:sz w:val="16"/>
                <w:szCs w:val="16"/>
              </w:rPr>
            </w:pPr>
            <w:r>
              <w:rPr>
                <w:rFonts w:cs="Arial"/>
                <w:sz w:val="16"/>
                <w:szCs w:val="16"/>
              </w:rPr>
              <w:t>4.5</w:t>
            </w:r>
          </w:p>
        </w:tc>
      </w:tr>
      <w:tr w:rsidR="005855CD" w:rsidRPr="00DB36AC" w14:paraId="536A73A4" w14:textId="77777777" w:rsidTr="005855CD">
        <w:tc>
          <w:tcPr>
            <w:tcW w:w="2790" w:type="dxa"/>
            <w:tcBorders>
              <w:bottom w:val="single" w:sz="4" w:space="0" w:color="auto"/>
            </w:tcBorders>
            <w:shd w:val="clear" w:color="auto" w:fill="auto"/>
            <w:vAlign w:val="center"/>
          </w:tcPr>
          <w:p w14:paraId="4C77FA99" w14:textId="77777777" w:rsidR="005855CD" w:rsidRDefault="005855CD">
            <w:pPr>
              <w:rPr>
                <w:rFonts w:cs="Arial"/>
                <w:sz w:val="18"/>
                <w:szCs w:val="18"/>
              </w:rPr>
            </w:pPr>
            <w:r>
              <w:rPr>
                <w:rFonts w:cs="Arial"/>
                <w:sz w:val="18"/>
                <w:szCs w:val="18"/>
              </w:rPr>
              <w:t>Norwood Hospital</w:t>
            </w:r>
          </w:p>
        </w:tc>
        <w:tc>
          <w:tcPr>
            <w:tcW w:w="1710" w:type="dxa"/>
            <w:tcBorders>
              <w:bottom w:val="single" w:sz="4" w:space="0" w:color="auto"/>
            </w:tcBorders>
            <w:shd w:val="clear" w:color="auto" w:fill="auto"/>
            <w:vAlign w:val="center"/>
          </w:tcPr>
          <w:p w14:paraId="31D58B7C" w14:textId="77777777" w:rsidR="005855CD" w:rsidRDefault="005855CD">
            <w:pPr>
              <w:rPr>
                <w:rFonts w:cs="Arial"/>
                <w:sz w:val="18"/>
                <w:szCs w:val="18"/>
              </w:rPr>
            </w:pPr>
            <w:r>
              <w:rPr>
                <w:rFonts w:cs="Arial"/>
                <w:sz w:val="18"/>
                <w:szCs w:val="18"/>
              </w:rPr>
              <w:t>Norwood</w:t>
            </w:r>
          </w:p>
        </w:tc>
        <w:tc>
          <w:tcPr>
            <w:tcW w:w="1080" w:type="dxa"/>
            <w:tcBorders>
              <w:bottom w:val="single" w:sz="4" w:space="0" w:color="auto"/>
            </w:tcBorders>
            <w:shd w:val="clear" w:color="auto" w:fill="auto"/>
            <w:vAlign w:val="center"/>
          </w:tcPr>
          <w:p w14:paraId="6854EDF5" w14:textId="77777777" w:rsidR="005855CD" w:rsidRDefault="005855CD" w:rsidP="005855CD">
            <w:pPr>
              <w:jc w:val="right"/>
              <w:rPr>
                <w:rFonts w:cs="Arial"/>
                <w:sz w:val="16"/>
                <w:szCs w:val="16"/>
              </w:rPr>
            </w:pPr>
            <w:r>
              <w:rPr>
                <w:rFonts w:cs="Arial"/>
                <w:sz w:val="16"/>
                <w:szCs w:val="16"/>
              </w:rPr>
              <w:t>463</w:t>
            </w:r>
          </w:p>
        </w:tc>
        <w:tc>
          <w:tcPr>
            <w:tcW w:w="1260" w:type="dxa"/>
            <w:tcBorders>
              <w:bottom w:val="single" w:sz="4" w:space="0" w:color="auto"/>
            </w:tcBorders>
            <w:shd w:val="clear" w:color="auto" w:fill="auto"/>
            <w:vAlign w:val="center"/>
          </w:tcPr>
          <w:p w14:paraId="1D39CF03" w14:textId="77777777" w:rsidR="005855CD" w:rsidRPr="005855CD" w:rsidRDefault="005855CD" w:rsidP="005855CD">
            <w:pPr>
              <w:jc w:val="right"/>
              <w:rPr>
                <w:rFonts w:cs="Arial"/>
                <w:sz w:val="16"/>
                <w:szCs w:val="16"/>
                <w:vertAlign w:val="superscript"/>
              </w:rPr>
            </w:pPr>
            <w:r w:rsidRPr="005855CD">
              <w:rPr>
                <w:rFonts w:cs="Arial"/>
                <w:sz w:val="16"/>
                <w:szCs w:val="16"/>
                <w:vertAlign w:val="superscript"/>
              </w:rPr>
              <w:t>--8</w:t>
            </w:r>
          </w:p>
        </w:tc>
        <w:tc>
          <w:tcPr>
            <w:tcW w:w="990" w:type="dxa"/>
            <w:tcBorders>
              <w:bottom w:val="single" w:sz="4" w:space="0" w:color="auto"/>
            </w:tcBorders>
            <w:shd w:val="clear" w:color="auto" w:fill="auto"/>
            <w:vAlign w:val="center"/>
          </w:tcPr>
          <w:p w14:paraId="4DC754FF" w14:textId="77777777" w:rsidR="005855CD" w:rsidRDefault="005855CD" w:rsidP="005855CD">
            <w:pPr>
              <w:jc w:val="right"/>
              <w:rPr>
                <w:rFonts w:cs="Arial"/>
                <w:sz w:val="16"/>
                <w:szCs w:val="16"/>
              </w:rPr>
            </w:pPr>
            <w:r>
              <w:rPr>
                <w:rFonts w:cs="Arial"/>
                <w:sz w:val="16"/>
                <w:szCs w:val="16"/>
              </w:rPr>
              <w:t>26.7</w:t>
            </w:r>
          </w:p>
        </w:tc>
        <w:tc>
          <w:tcPr>
            <w:tcW w:w="1080" w:type="dxa"/>
            <w:tcBorders>
              <w:bottom w:val="single" w:sz="4" w:space="0" w:color="auto"/>
            </w:tcBorders>
            <w:shd w:val="clear" w:color="auto" w:fill="auto"/>
            <w:vAlign w:val="center"/>
          </w:tcPr>
          <w:p w14:paraId="7314893C" w14:textId="77777777" w:rsidR="005855CD" w:rsidRDefault="005855CD" w:rsidP="005855CD">
            <w:pPr>
              <w:jc w:val="right"/>
              <w:rPr>
                <w:rFonts w:cs="Arial"/>
                <w:sz w:val="16"/>
                <w:szCs w:val="16"/>
              </w:rPr>
            </w:pPr>
            <w:r>
              <w:rPr>
                <w:rFonts w:cs="Arial"/>
                <w:sz w:val="16"/>
                <w:szCs w:val="16"/>
              </w:rPr>
              <w:t>78.1</w:t>
            </w:r>
          </w:p>
        </w:tc>
        <w:tc>
          <w:tcPr>
            <w:tcW w:w="810" w:type="dxa"/>
            <w:tcBorders>
              <w:bottom w:val="single" w:sz="4" w:space="0" w:color="auto"/>
            </w:tcBorders>
            <w:shd w:val="clear" w:color="auto" w:fill="auto"/>
            <w:vAlign w:val="center"/>
          </w:tcPr>
          <w:p w14:paraId="75E1B163" w14:textId="77777777" w:rsidR="005855CD" w:rsidRDefault="005855CD" w:rsidP="005855CD">
            <w:pPr>
              <w:jc w:val="right"/>
              <w:rPr>
                <w:rFonts w:cs="Arial"/>
                <w:sz w:val="16"/>
                <w:szCs w:val="16"/>
              </w:rPr>
            </w:pPr>
            <w:r>
              <w:rPr>
                <w:rFonts w:cs="Arial"/>
                <w:sz w:val="16"/>
                <w:szCs w:val="16"/>
              </w:rPr>
              <w:t>23.8</w:t>
            </w:r>
          </w:p>
        </w:tc>
        <w:tc>
          <w:tcPr>
            <w:tcW w:w="900" w:type="dxa"/>
            <w:tcBorders>
              <w:bottom w:val="single" w:sz="4" w:space="0" w:color="auto"/>
            </w:tcBorders>
            <w:shd w:val="clear" w:color="auto" w:fill="auto"/>
            <w:vAlign w:val="center"/>
          </w:tcPr>
          <w:p w14:paraId="6E5F2710" w14:textId="77777777" w:rsidR="005855CD" w:rsidRDefault="005855CD" w:rsidP="005855CD">
            <w:pPr>
              <w:jc w:val="right"/>
              <w:rPr>
                <w:rFonts w:cs="Arial"/>
                <w:sz w:val="16"/>
                <w:szCs w:val="16"/>
              </w:rPr>
            </w:pPr>
            <w:r w:rsidRPr="005855CD">
              <w:rPr>
                <w:rFonts w:cs="Arial"/>
                <w:sz w:val="16"/>
                <w:szCs w:val="16"/>
                <w:vertAlign w:val="superscript"/>
              </w:rPr>
              <w:t>--8</w:t>
            </w:r>
          </w:p>
        </w:tc>
      </w:tr>
      <w:tr w:rsidR="005855CD" w:rsidRPr="00DB36AC" w14:paraId="099F91FA" w14:textId="77777777" w:rsidTr="005855CD">
        <w:trPr>
          <w:trHeight w:val="296"/>
        </w:trPr>
        <w:tc>
          <w:tcPr>
            <w:tcW w:w="2790" w:type="dxa"/>
            <w:tcBorders>
              <w:top w:val="single" w:sz="4" w:space="0" w:color="auto"/>
              <w:left w:val="nil"/>
              <w:bottom w:val="single" w:sz="4" w:space="0" w:color="auto"/>
            </w:tcBorders>
            <w:shd w:val="clear" w:color="auto" w:fill="auto"/>
            <w:vAlign w:val="center"/>
          </w:tcPr>
          <w:p w14:paraId="35E34AE6" w14:textId="77777777" w:rsidR="005855CD" w:rsidRDefault="005855CD">
            <w:pPr>
              <w:rPr>
                <w:rFonts w:cs="Arial"/>
                <w:sz w:val="18"/>
                <w:szCs w:val="18"/>
              </w:rPr>
            </w:pPr>
            <w:r>
              <w:rPr>
                <w:rFonts w:cs="Arial"/>
                <w:sz w:val="18"/>
                <w:szCs w:val="18"/>
              </w:rPr>
              <w:t>Saint Vincent Hospital</w:t>
            </w:r>
          </w:p>
        </w:tc>
        <w:tc>
          <w:tcPr>
            <w:tcW w:w="1710" w:type="dxa"/>
            <w:tcBorders>
              <w:top w:val="single" w:sz="4" w:space="0" w:color="auto"/>
              <w:bottom w:val="single" w:sz="4" w:space="0" w:color="auto"/>
            </w:tcBorders>
            <w:shd w:val="clear" w:color="auto" w:fill="auto"/>
            <w:vAlign w:val="center"/>
          </w:tcPr>
          <w:p w14:paraId="6BBD17BE" w14:textId="77777777" w:rsidR="005855CD" w:rsidRDefault="005855CD">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14:paraId="5044CB15" w14:textId="77777777" w:rsidR="005855CD" w:rsidRDefault="005855CD" w:rsidP="005855CD">
            <w:pPr>
              <w:jc w:val="right"/>
              <w:rPr>
                <w:rFonts w:cs="Arial"/>
                <w:sz w:val="16"/>
                <w:szCs w:val="16"/>
              </w:rPr>
            </w:pPr>
            <w:r>
              <w:rPr>
                <w:rFonts w:cs="Arial"/>
                <w:sz w:val="16"/>
                <w:szCs w:val="16"/>
              </w:rPr>
              <w:t>1,881</w:t>
            </w:r>
          </w:p>
        </w:tc>
        <w:tc>
          <w:tcPr>
            <w:tcW w:w="1260" w:type="dxa"/>
            <w:tcBorders>
              <w:top w:val="single" w:sz="4" w:space="0" w:color="auto"/>
              <w:bottom w:val="single" w:sz="4" w:space="0" w:color="auto"/>
            </w:tcBorders>
            <w:shd w:val="clear" w:color="auto" w:fill="auto"/>
            <w:vAlign w:val="center"/>
          </w:tcPr>
          <w:p w14:paraId="7A2FD697" w14:textId="77777777" w:rsidR="005855CD" w:rsidRDefault="005855CD" w:rsidP="005855CD">
            <w:pPr>
              <w:jc w:val="right"/>
              <w:rPr>
                <w:rFonts w:cs="Arial"/>
                <w:sz w:val="16"/>
                <w:szCs w:val="16"/>
              </w:rPr>
            </w:pPr>
            <w:r>
              <w:rPr>
                <w:rFonts w:cs="Arial"/>
                <w:sz w:val="16"/>
                <w:szCs w:val="16"/>
              </w:rPr>
              <w:t>4.4</w:t>
            </w:r>
          </w:p>
        </w:tc>
        <w:tc>
          <w:tcPr>
            <w:tcW w:w="990" w:type="dxa"/>
            <w:tcBorders>
              <w:top w:val="single" w:sz="4" w:space="0" w:color="auto"/>
              <w:bottom w:val="single" w:sz="4" w:space="0" w:color="auto"/>
            </w:tcBorders>
            <w:shd w:val="clear" w:color="auto" w:fill="auto"/>
            <w:vAlign w:val="center"/>
          </w:tcPr>
          <w:p w14:paraId="184869A0" w14:textId="77777777" w:rsidR="005855CD" w:rsidRDefault="005855CD" w:rsidP="005855CD">
            <w:pPr>
              <w:jc w:val="right"/>
              <w:rPr>
                <w:rFonts w:cs="Arial"/>
                <w:sz w:val="16"/>
                <w:szCs w:val="16"/>
              </w:rPr>
            </w:pPr>
            <w:r>
              <w:rPr>
                <w:rFonts w:cs="Arial"/>
                <w:sz w:val="16"/>
                <w:szCs w:val="16"/>
              </w:rPr>
              <w:t>34.7</w:t>
            </w:r>
          </w:p>
        </w:tc>
        <w:tc>
          <w:tcPr>
            <w:tcW w:w="1080" w:type="dxa"/>
            <w:tcBorders>
              <w:top w:val="single" w:sz="4" w:space="0" w:color="auto"/>
              <w:bottom w:val="single" w:sz="4" w:space="0" w:color="auto"/>
            </w:tcBorders>
            <w:shd w:val="clear" w:color="auto" w:fill="auto"/>
            <w:vAlign w:val="center"/>
          </w:tcPr>
          <w:p w14:paraId="2D08E1E3" w14:textId="77777777" w:rsidR="005855CD" w:rsidRDefault="005855CD" w:rsidP="005855CD">
            <w:pPr>
              <w:jc w:val="right"/>
              <w:rPr>
                <w:rFonts w:cs="Arial"/>
                <w:sz w:val="16"/>
                <w:szCs w:val="16"/>
              </w:rPr>
            </w:pPr>
            <w:r>
              <w:rPr>
                <w:rFonts w:cs="Arial"/>
                <w:sz w:val="16"/>
                <w:szCs w:val="16"/>
              </w:rPr>
              <w:t>86.7</w:t>
            </w:r>
          </w:p>
        </w:tc>
        <w:tc>
          <w:tcPr>
            <w:tcW w:w="810" w:type="dxa"/>
            <w:tcBorders>
              <w:top w:val="single" w:sz="4" w:space="0" w:color="auto"/>
              <w:bottom w:val="single" w:sz="4" w:space="0" w:color="auto"/>
            </w:tcBorders>
            <w:shd w:val="clear" w:color="auto" w:fill="auto"/>
            <w:vAlign w:val="center"/>
          </w:tcPr>
          <w:p w14:paraId="48CE953C" w14:textId="77777777" w:rsidR="005855CD" w:rsidRDefault="005855CD" w:rsidP="005855CD">
            <w:pPr>
              <w:jc w:val="right"/>
              <w:rPr>
                <w:rFonts w:cs="Arial"/>
                <w:sz w:val="16"/>
                <w:szCs w:val="16"/>
              </w:rPr>
            </w:pPr>
            <w:r>
              <w:rPr>
                <w:rFonts w:cs="Arial"/>
                <w:sz w:val="16"/>
                <w:szCs w:val="16"/>
              </w:rPr>
              <w:t>23.6</w:t>
            </w:r>
          </w:p>
        </w:tc>
        <w:tc>
          <w:tcPr>
            <w:tcW w:w="900" w:type="dxa"/>
            <w:tcBorders>
              <w:top w:val="single" w:sz="4" w:space="0" w:color="auto"/>
              <w:bottom w:val="single" w:sz="4" w:space="0" w:color="auto"/>
              <w:right w:val="nil"/>
            </w:tcBorders>
            <w:shd w:val="clear" w:color="auto" w:fill="auto"/>
            <w:vAlign w:val="center"/>
          </w:tcPr>
          <w:p w14:paraId="383FFB7C" w14:textId="77777777" w:rsidR="005855CD" w:rsidRDefault="005855CD" w:rsidP="005855CD">
            <w:pPr>
              <w:jc w:val="right"/>
              <w:rPr>
                <w:rFonts w:cs="Arial"/>
                <w:sz w:val="16"/>
                <w:szCs w:val="16"/>
              </w:rPr>
            </w:pPr>
            <w:r>
              <w:rPr>
                <w:rFonts w:cs="Arial"/>
                <w:sz w:val="16"/>
                <w:szCs w:val="16"/>
              </w:rPr>
              <w:t>5.9</w:t>
            </w:r>
          </w:p>
        </w:tc>
      </w:tr>
      <w:tr w:rsidR="005855CD" w:rsidRPr="00DB36AC" w14:paraId="6E514F33" w14:textId="77777777" w:rsidTr="005855CD">
        <w:trPr>
          <w:trHeight w:val="296"/>
        </w:trPr>
        <w:tc>
          <w:tcPr>
            <w:tcW w:w="2790" w:type="dxa"/>
            <w:tcBorders>
              <w:top w:val="single" w:sz="4" w:space="0" w:color="auto"/>
              <w:left w:val="nil"/>
              <w:bottom w:val="single" w:sz="4" w:space="0" w:color="auto"/>
            </w:tcBorders>
            <w:shd w:val="clear" w:color="auto" w:fill="auto"/>
            <w:vAlign w:val="center"/>
          </w:tcPr>
          <w:p w14:paraId="49AFD3B3" w14:textId="77777777" w:rsidR="005855CD" w:rsidRDefault="005855CD">
            <w:pPr>
              <w:rPr>
                <w:rFonts w:cs="Arial"/>
                <w:sz w:val="18"/>
                <w:szCs w:val="18"/>
              </w:rPr>
            </w:pPr>
            <w:r>
              <w:rPr>
                <w:rFonts w:cs="Arial"/>
                <w:sz w:val="18"/>
                <w:szCs w:val="18"/>
              </w:rPr>
              <w:t>South Shore Hospital</w:t>
            </w:r>
          </w:p>
        </w:tc>
        <w:tc>
          <w:tcPr>
            <w:tcW w:w="1710" w:type="dxa"/>
            <w:tcBorders>
              <w:top w:val="single" w:sz="4" w:space="0" w:color="auto"/>
              <w:bottom w:val="single" w:sz="4" w:space="0" w:color="auto"/>
            </w:tcBorders>
            <w:shd w:val="clear" w:color="auto" w:fill="auto"/>
            <w:vAlign w:val="center"/>
          </w:tcPr>
          <w:p w14:paraId="7959567C" w14:textId="77777777" w:rsidR="005855CD" w:rsidRDefault="005855CD">
            <w:pPr>
              <w:rPr>
                <w:rFonts w:cs="Arial"/>
                <w:sz w:val="18"/>
                <w:szCs w:val="18"/>
              </w:rPr>
            </w:pPr>
            <w:r>
              <w:rPr>
                <w:rFonts w:cs="Arial"/>
                <w:sz w:val="18"/>
                <w:szCs w:val="18"/>
              </w:rPr>
              <w:t>Weymouth</w:t>
            </w:r>
          </w:p>
        </w:tc>
        <w:tc>
          <w:tcPr>
            <w:tcW w:w="1080" w:type="dxa"/>
            <w:tcBorders>
              <w:top w:val="single" w:sz="4" w:space="0" w:color="auto"/>
              <w:bottom w:val="single" w:sz="4" w:space="0" w:color="auto"/>
            </w:tcBorders>
            <w:shd w:val="clear" w:color="auto" w:fill="auto"/>
            <w:vAlign w:val="center"/>
          </w:tcPr>
          <w:p w14:paraId="7357D8CB" w14:textId="77777777" w:rsidR="005855CD" w:rsidRDefault="005855CD" w:rsidP="005855CD">
            <w:pPr>
              <w:jc w:val="right"/>
              <w:rPr>
                <w:rFonts w:cs="Arial"/>
                <w:sz w:val="16"/>
                <w:szCs w:val="16"/>
              </w:rPr>
            </w:pPr>
            <w:r>
              <w:rPr>
                <w:rFonts w:cs="Arial"/>
                <w:sz w:val="16"/>
                <w:szCs w:val="16"/>
              </w:rPr>
              <w:t>3,055</w:t>
            </w:r>
          </w:p>
        </w:tc>
        <w:tc>
          <w:tcPr>
            <w:tcW w:w="1260" w:type="dxa"/>
            <w:tcBorders>
              <w:top w:val="single" w:sz="4" w:space="0" w:color="auto"/>
              <w:bottom w:val="single" w:sz="4" w:space="0" w:color="auto"/>
            </w:tcBorders>
            <w:shd w:val="clear" w:color="auto" w:fill="auto"/>
            <w:vAlign w:val="center"/>
          </w:tcPr>
          <w:p w14:paraId="0C24C66E" w14:textId="77777777" w:rsidR="005855CD" w:rsidRDefault="005855CD" w:rsidP="005855CD">
            <w:pPr>
              <w:jc w:val="right"/>
              <w:rPr>
                <w:rFonts w:cs="Arial"/>
                <w:sz w:val="16"/>
                <w:szCs w:val="16"/>
              </w:rPr>
            </w:pPr>
            <w:r>
              <w:rPr>
                <w:rFonts w:cs="Arial"/>
                <w:sz w:val="16"/>
                <w:szCs w:val="16"/>
              </w:rPr>
              <w:t>6.6</w:t>
            </w:r>
          </w:p>
        </w:tc>
        <w:tc>
          <w:tcPr>
            <w:tcW w:w="990" w:type="dxa"/>
            <w:tcBorders>
              <w:top w:val="single" w:sz="4" w:space="0" w:color="auto"/>
              <w:bottom w:val="single" w:sz="4" w:space="0" w:color="auto"/>
            </w:tcBorders>
            <w:shd w:val="clear" w:color="auto" w:fill="auto"/>
            <w:vAlign w:val="center"/>
          </w:tcPr>
          <w:p w14:paraId="79DD25FA" w14:textId="77777777" w:rsidR="005855CD" w:rsidRDefault="005855CD" w:rsidP="005855CD">
            <w:pPr>
              <w:jc w:val="right"/>
              <w:rPr>
                <w:rFonts w:cs="Arial"/>
                <w:sz w:val="16"/>
                <w:szCs w:val="16"/>
              </w:rPr>
            </w:pPr>
            <w:r>
              <w:rPr>
                <w:rFonts w:cs="Arial"/>
                <w:sz w:val="16"/>
                <w:szCs w:val="16"/>
              </w:rPr>
              <w:t>16.4</w:t>
            </w:r>
          </w:p>
        </w:tc>
        <w:tc>
          <w:tcPr>
            <w:tcW w:w="1080" w:type="dxa"/>
            <w:tcBorders>
              <w:top w:val="single" w:sz="4" w:space="0" w:color="auto"/>
              <w:bottom w:val="single" w:sz="4" w:space="0" w:color="auto"/>
            </w:tcBorders>
            <w:shd w:val="clear" w:color="auto" w:fill="auto"/>
            <w:vAlign w:val="center"/>
          </w:tcPr>
          <w:p w14:paraId="3406D49E" w14:textId="77777777" w:rsidR="005855CD" w:rsidRDefault="005855CD" w:rsidP="005855CD">
            <w:pPr>
              <w:jc w:val="right"/>
              <w:rPr>
                <w:rFonts w:cs="Arial"/>
                <w:sz w:val="16"/>
                <w:szCs w:val="16"/>
              </w:rPr>
            </w:pPr>
            <w:r>
              <w:rPr>
                <w:rFonts w:cs="Arial"/>
                <w:sz w:val="16"/>
                <w:szCs w:val="16"/>
              </w:rPr>
              <w:t>89.1</w:t>
            </w:r>
          </w:p>
        </w:tc>
        <w:tc>
          <w:tcPr>
            <w:tcW w:w="810" w:type="dxa"/>
            <w:tcBorders>
              <w:top w:val="single" w:sz="4" w:space="0" w:color="auto"/>
              <w:bottom w:val="single" w:sz="4" w:space="0" w:color="auto"/>
            </w:tcBorders>
            <w:shd w:val="clear" w:color="auto" w:fill="auto"/>
            <w:vAlign w:val="center"/>
          </w:tcPr>
          <w:p w14:paraId="0517815A" w14:textId="77777777" w:rsidR="005855CD" w:rsidRDefault="005855CD" w:rsidP="005855CD">
            <w:pPr>
              <w:jc w:val="right"/>
              <w:rPr>
                <w:rFonts w:cs="Arial"/>
                <w:sz w:val="16"/>
                <w:szCs w:val="16"/>
              </w:rPr>
            </w:pPr>
            <w:r>
              <w:rPr>
                <w:rFonts w:cs="Arial"/>
                <w:sz w:val="16"/>
                <w:szCs w:val="16"/>
              </w:rPr>
              <w:t>22.2</w:t>
            </w:r>
          </w:p>
        </w:tc>
        <w:tc>
          <w:tcPr>
            <w:tcW w:w="900" w:type="dxa"/>
            <w:tcBorders>
              <w:top w:val="single" w:sz="4" w:space="0" w:color="auto"/>
              <w:bottom w:val="single" w:sz="4" w:space="0" w:color="auto"/>
              <w:right w:val="nil"/>
            </w:tcBorders>
            <w:shd w:val="clear" w:color="auto" w:fill="auto"/>
            <w:vAlign w:val="center"/>
          </w:tcPr>
          <w:p w14:paraId="71CA05E6" w14:textId="77777777" w:rsidR="005855CD" w:rsidRDefault="005855CD" w:rsidP="005855CD">
            <w:pPr>
              <w:jc w:val="right"/>
              <w:rPr>
                <w:rFonts w:cs="Arial"/>
                <w:sz w:val="16"/>
                <w:szCs w:val="16"/>
              </w:rPr>
            </w:pPr>
            <w:r>
              <w:rPr>
                <w:rFonts w:cs="Arial"/>
                <w:sz w:val="16"/>
                <w:szCs w:val="16"/>
              </w:rPr>
              <w:t>6.7</w:t>
            </w:r>
          </w:p>
        </w:tc>
      </w:tr>
      <w:tr w:rsidR="005855CD" w:rsidRPr="00DB36AC" w14:paraId="221B4F03" w14:textId="77777777" w:rsidTr="005855CD">
        <w:trPr>
          <w:trHeight w:val="269"/>
        </w:trPr>
        <w:tc>
          <w:tcPr>
            <w:tcW w:w="2790" w:type="dxa"/>
            <w:tcBorders>
              <w:top w:val="single" w:sz="4" w:space="0" w:color="auto"/>
              <w:left w:val="nil"/>
              <w:bottom w:val="single" w:sz="4" w:space="0" w:color="auto"/>
            </w:tcBorders>
            <w:shd w:val="clear" w:color="auto" w:fill="auto"/>
            <w:vAlign w:val="center"/>
          </w:tcPr>
          <w:p w14:paraId="4058411A" w14:textId="77777777" w:rsidR="005855CD" w:rsidRDefault="005855CD">
            <w:pPr>
              <w:rPr>
                <w:rFonts w:cs="Arial"/>
                <w:sz w:val="18"/>
                <w:szCs w:val="18"/>
              </w:rPr>
            </w:pPr>
            <w:r>
              <w:rPr>
                <w:rFonts w:cs="Arial"/>
                <w:sz w:val="18"/>
                <w:szCs w:val="18"/>
              </w:rPr>
              <w:t>St. Elizabeth's Medical Center</w:t>
            </w:r>
          </w:p>
        </w:tc>
        <w:tc>
          <w:tcPr>
            <w:tcW w:w="1710" w:type="dxa"/>
            <w:tcBorders>
              <w:top w:val="single" w:sz="4" w:space="0" w:color="auto"/>
              <w:bottom w:val="single" w:sz="4" w:space="0" w:color="auto"/>
            </w:tcBorders>
            <w:shd w:val="clear" w:color="auto" w:fill="auto"/>
            <w:vAlign w:val="center"/>
          </w:tcPr>
          <w:p w14:paraId="14C659BD" w14:textId="77777777" w:rsidR="005855CD" w:rsidRDefault="005855CD">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14:paraId="186D7297" w14:textId="77777777" w:rsidR="005855CD" w:rsidRDefault="005855CD" w:rsidP="005855CD">
            <w:pPr>
              <w:jc w:val="right"/>
              <w:rPr>
                <w:rFonts w:cs="Arial"/>
                <w:sz w:val="16"/>
                <w:szCs w:val="16"/>
              </w:rPr>
            </w:pPr>
            <w:r>
              <w:rPr>
                <w:rFonts w:cs="Arial"/>
                <w:sz w:val="16"/>
                <w:szCs w:val="16"/>
              </w:rPr>
              <w:t>915</w:t>
            </w:r>
          </w:p>
        </w:tc>
        <w:tc>
          <w:tcPr>
            <w:tcW w:w="1260" w:type="dxa"/>
            <w:tcBorders>
              <w:top w:val="single" w:sz="4" w:space="0" w:color="auto"/>
              <w:bottom w:val="single" w:sz="4" w:space="0" w:color="auto"/>
            </w:tcBorders>
            <w:shd w:val="clear" w:color="auto" w:fill="auto"/>
            <w:vAlign w:val="center"/>
          </w:tcPr>
          <w:p w14:paraId="39D1D6E9" w14:textId="77777777" w:rsidR="005855CD" w:rsidRDefault="005855CD" w:rsidP="005855CD">
            <w:pPr>
              <w:jc w:val="right"/>
              <w:rPr>
                <w:rFonts w:cs="Arial"/>
                <w:sz w:val="16"/>
                <w:szCs w:val="16"/>
              </w:rPr>
            </w:pPr>
            <w:r>
              <w:rPr>
                <w:rFonts w:cs="Arial"/>
                <w:sz w:val="16"/>
                <w:szCs w:val="16"/>
              </w:rPr>
              <w:t>15.1</w:t>
            </w:r>
          </w:p>
        </w:tc>
        <w:tc>
          <w:tcPr>
            <w:tcW w:w="990" w:type="dxa"/>
            <w:tcBorders>
              <w:top w:val="single" w:sz="4" w:space="0" w:color="auto"/>
              <w:bottom w:val="single" w:sz="4" w:space="0" w:color="auto"/>
            </w:tcBorders>
            <w:shd w:val="clear" w:color="auto" w:fill="auto"/>
            <w:vAlign w:val="center"/>
          </w:tcPr>
          <w:p w14:paraId="422E6A22" w14:textId="77777777" w:rsidR="005855CD" w:rsidRDefault="005855CD" w:rsidP="005855CD">
            <w:pPr>
              <w:jc w:val="right"/>
              <w:rPr>
                <w:rFonts w:cs="Arial"/>
                <w:sz w:val="16"/>
                <w:szCs w:val="16"/>
              </w:rPr>
            </w:pPr>
            <w:r>
              <w:rPr>
                <w:rFonts w:cs="Arial"/>
                <w:sz w:val="16"/>
                <w:szCs w:val="16"/>
              </w:rPr>
              <w:t>41.3</w:t>
            </w:r>
          </w:p>
        </w:tc>
        <w:tc>
          <w:tcPr>
            <w:tcW w:w="1080" w:type="dxa"/>
            <w:tcBorders>
              <w:top w:val="single" w:sz="4" w:space="0" w:color="auto"/>
              <w:bottom w:val="single" w:sz="4" w:space="0" w:color="auto"/>
            </w:tcBorders>
            <w:shd w:val="clear" w:color="auto" w:fill="auto"/>
            <w:vAlign w:val="center"/>
          </w:tcPr>
          <w:p w14:paraId="09AA6AC1" w14:textId="77777777" w:rsidR="005855CD" w:rsidRDefault="005855CD" w:rsidP="005855CD">
            <w:pPr>
              <w:jc w:val="right"/>
              <w:rPr>
                <w:rFonts w:cs="Arial"/>
                <w:sz w:val="16"/>
                <w:szCs w:val="16"/>
              </w:rPr>
            </w:pPr>
            <w:r>
              <w:rPr>
                <w:rFonts w:cs="Arial"/>
                <w:sz w:val="16"/>
                <w:szCs w:val="16"/>
              </w:rPr>
              <w:t>77.1</w:t>
            </w:r>
          </w:p>
        </w:tc>
        <w:tc>
          <w:tcPr>
            <w:tcW w:w="810" w:type="dxa"/>
            <w:tcBorders>
              <w:top w:val="single" w:sz="4" w:space="0" w:color="auto"/>
              <w:bottom w:val="single" w:sz="4" w:space="0" w:color="auto"/>
            </w:tcBorders>
            <w:shd w:val="clear" w:color="auto" w:fill="auto"/>
            <w:vAlign w:val="center"/>
          </w:tcPr>
          <w:p w14:paraId="69CE1DC4" w14:textId="77777777" w:rsidR="005855CD" w:rsidRDefault="005855CD" w:rsidP="005855CD">
            <w:pPr>
              <w:jc w:val="right"/>
              <w:rPr>
                <w:rFonts w:cs="Arial"/>
                <w:sz w:val="16"/>
                <w:szCs w:val="16"/>
              </w:rPr>
            </w:pPr>
            <w:r>
              <w:rPr>
                <w:rFonts w:cs="Arial"/>
                <w:sz w:val="16"/>
                <w:szCs w:val="16"/>
              </w:rPr>
              <w:t>23.7</w:t>
            </w:r>
          </w:p>
        </w:tc>
        <w:tc>
          <w:tcPr>
            <w:tcW w:w="900" w:type="dxa"/>
            <w:tcBorders>
              <w:top w:val="single" w:sz="4" w:space="0" w:color="auto"/>
              <w:bottom w:val="single" w:sz="4" w:space="0" w:color="auto"/>
              <w:right w:val="nil"/>
            </w:tcBorders>
            <w:shd w:val="clear" w:color="auto" w:fill="auto"/>
            <w:vAlign w:val="center"/>
          </w:tcPr>
          <w:p w14:paraId="2358D620" w14:textId="77777777" w:rsidR="005855CD" w:rsidRDefault="005855CD" w:rsidP="005855CD">
            <w:pPr>
              <w:jc w:val="right"/>
              <w:rPr>
                <w:rFonts w:cs="Arial"/>
                <w:sz w:val="16"/>
                <w:szCs w:val="16"/>
              </w:rPr>
            </w:pPr>
            <w:r>
              <w:rPr>
                <w:rFonts w:cs="Arial"/>
                <w:sz w:val="16"/>
                <w:szCs w:val="16"/>
              </w:rPr>
              <w:t>10.1</w:t>
            </w:r>
          </w:p>
        </w:tc>
      </w:tr>
      <w:tr w:rsidR="005855CD" w:rsidRPr="00DB36AC" w14:paraId="46C63A3C" w14:textId="77777777" w:rsidTr="005855CD">
        <w:trPr>
          <w:trHeight w:val="251"/>
        </w:trPr>
        <w:tc>
          <w:tcPr>
            <w:tcW w:w="2790" w:type="dxa"/>
            <w:tcBorders>
              <w:top w:val="single" w:sz="4" w:space="0" w:color="auto"/>
              <w:left w:val="nil"/>
              <w:bottom w:val="single" w:sz="4" w:space="0" w:color="auto"/>
            </w:tcBorders>
            <w:shd w:val="clear" w:color="auto" w:fill="auto"/>
            <w:vAlign w:val="center"/>
          </w:tcPr>
          <w:p w14:paraId="0CB2E136" w14:textId="77777777" w:rsidR="005855CD" w:rsidRDefault="005855CD">
            <w:pPr>
              <w:rPr>
                <w:rFonts w:cs="Arial"/>
                <w:sz w:val="18"/>
                <w:szCs w:val="18"/>
              </w:rPr>
            </w:pPr>
            <w:r>
              <w:rPr>
                <w:rFonts w:cs="Arial"/>
                <w:sz w:val="18"/>
                <w:szCs w:val="18"/>
              </w:rPr>
              <w:t>St. Luke’s Hospital</w:t>
            </w:r>
          </w:p>
        </w:tc>
        <w:tc>
          <w:tcPr>
            <w:tcW w:w="1710" w:type="dxa"/>
            <w:tcBorders>
              <w:top w:val="single" w:sz="4" w:space="0" w:color="auto"/>
              <w:bottom w:val="single" w:sz="4" w:space="0" w:color="auto"/>
            </w:tcBorders>
            <w:shd w:val="clear" w:color="auto" w:fill="auto"/>
            <w:vAlign w:val="center"/>
          </w:tcPr>
          <w:p w14:paraId="45769428" w14:textId="77777777" w:rsidR="005855CD" w:rsidRDefault="005855CD">
            <w:pPr>
              <w:rPr>
                <w:rFonts w:cs="Arial"/>
                <w:sz w:val="18"/>
                <w:szCs w:val="18"/>
              </w:rPr>
            </w:pPr>
            <w:r>
              <w:rPr>
                <w:rFonts w:cs="Arial"/>
                <w:sz w:val="18"/>
                <w:szCs w:val="18"/>
              </w:rPr>
              <w:t>New Bedford</w:t>
            </w:r>
          </w:p>
        </w:tc>
        <w:tc>
          <w:tcPr>
            <w:tcW w:w="1080" w:type="dxa"/>
            <w:tcBorders>
              <w:top w:val="single" w:sz="4" w:space="0" w:color="auto"/>
              <w:bottom w:val="single" w:sz="4" w:space="0" w:color="auto"/>
            </w:tcBorders>
            <w:shd w:val="clear" w:color="auto" w:fill="auto"/>
            <w:vAlign w:val="center"/>
          </w:tcPr>
          <w:p w14:paraId="711E9D91" w14:textId="77777777" w:rsidR="005855CD" w:rsidRDefault="005855CD" w:rsidP="005855CD">
            <w:pPr>
              <w:jc w:val="right"/>
              <w:rPr>
                <w:rFonts w:cs="Arial"/>
                <w:sz w:val="16"/>
                <w:szCs w:val="16"/>
              </w:rPr>
            </w:pPr>
            <w:r>
              <w:rPr>
                <w:rFonts w:cs="Arial"/>
                <w:sz w:val="16"/>
                <w:szCs w:val="16"/>
              </w:rPr>
              <w:t>1,507</w:t>
            </w:r>
          </w:p>
        </w:tc>
        <w:tc>
          <w:tcPr>
            <w:tcW w:w="1260" w:type="dxa"/>
            <w:tcBorders>
              <w:top w:val="single" w:sz="4" w:space="0" w:color="auto"/>
              <w:bottom w:val="single" w:sz="4" w:space="0" w:color="auto"/>
            </w:tcBorders>
            <w:shd w:val="clear" w:color="auto" w:fill="auto"/>
            <w:vAlign w:val="center"/>
          </w:tcPr>
          <w:p w14:paraId="3E8FB81D" w14:textId="77777777" w:rsidR="005855CD" w:rsidRDefault="005855CD" w:rsidP="005855CD">
            <w:pPr>
              <w:jc w:val="right"/>
              <w:rPr>
                <w:rFonts w:cs="Arial"/>
                <w:sz w:val="16"/>
                <w:szCs w:val="16"/>
              </w:rPr>
            </w:pPr>
            <w:r>
              <w:rPr>
                <w:rFonts w:cs="Arial"/>
                <w:sz w:val="16"/>
                <w:szCs w:val="16"/>
              </w:rPr>
              <w:t>8.2</w:t>
            </w:r>
          </w:p>
        </w:tc>
        <w:tc>
          <w:tcPr>
            <w:tcW w:w="990" w:type="dxa"/>
            <w:tcBorders>
              <w:top w:val="single" w:sz="4" w:space="0" w:color="auto"/>
              <w:bottom w:val="single" w:sz="4" w:space="0" w:color="auto"/>
            </w:tcBorders>
            <w:shd w:val="clear" w:color="auto" w:fill="auto"/>
            <w:vAlign w:val="center"/>
          </w:tcPr>
          <w:p w14:paraId="2A9714DE" w14:textId="77777777" w:rsidR="005855CD" w:rsidRDefault="005855CD" w:rsidP="005855CD">
            <w:pPr>
              <w:jc w:val="right"/>
              <w:rPr>
                <w:rFonts w:cs="Arial"/>
                <w:sz w:val="16"/>
                <w:szCs w:val="16"/>
              </w:rPr>
            </w:pPr>
            <w:r>
              <w:rPr>
                <w:rFonts w:cs="Arial"/>
                <w:sz w:val="16"/>
                <w:szCs w:val="16"/>
              </w:rPr>
              <w:t>66.1</w:t>
            </w:r>
          </w:p>
        </w:tc>
        <w:tc>
          <w:tcPr>
            <w:tcW w:w="1080" w:type="dxa"/>
            <w:tcBorders>
              <w:top w:val="single" w:sz="4" w:space="0" w:color="auto"/>
              <w:bottom w:val="single" w:sz="4" w:space="0" w:color="auto"/>
            </w:tcBorders>
            <w:shd w:val="clear" w:color="auto" w:fill="auto"/>
            <w:vAlign w:val="center"/>
          </w:tcPr>
          <w:p w14:paraId="01084472" w14:textId="77777777" w:rsidR="005855CD" w:rsidRDefault="005855CD" w:rsidP="005855CD">
            <w:pPr>
              <w:jc w:val="right"/>
              <w:rPr>
                <w:rFonts w:cs="Arial"/>
                <w:sz w:val="16"/>
                <w:szCs w:val="16"/>
              </w:rPr>
            </w:pPr>
            <w:r>
              <w:rPr>
                <w:rFonts w:cs="Arial"/>
                <w:sz w:val="16"/>
                <w:szCs w:val="16"/>
              </w:rPr>
              <w:t>79.1</w:t>
            </w:r>
          </w:p>
        </w:tc>
        <w:tc>
          <w:tcPr>
            <w:tcW w:w="810" w:type="dxa"/>
            <w:tcBorders>
              <w:top w:val="single" w:sz="4" w:space="0" w:color="auto"/>
              <w:bottom w:val="single" w:sz="4" w:space="0" w:color="auto"/>
            </w:tcBorders>
            <w:shd w:val="clear" w:color="auto" w:fill="auto"/>
            <w:vAlign w:val="center"/>
          </w:tcPr>
          <w:p w14:paraId="35367AF1" w14:textId="77777777" w:rsidR="005855CD" w:rsidRDefault="005855CD" w:rsidP="005855CD">
            <w:pPr>
              <w:jc w:val="right"/>
              <w:rPr>
                <w:rFonts w:cs="Arial"/>
                <w:sz w:val="16"/>
                <w:szCs w:val="16"/>
              </w:rPr>
            </w:pPr>
            <w:r>
              <w:rPr>
                <w:rFonts w:cs="Arial"/>
                <w:sz w:val="16"/>
                <w:szCs w:val="16"/>
              </w:rPr>
              <w:t>24.8</w:t>
            </w:r>
          </w:p>
        </w:tc>
        <w:tc>
          <w:tcPr>
            <w:tcW w:w="900" w:type="dxa"/>
            <w:tcBorders>
              <w:top w:val="single" w:sz="4" w:space="0" w:color="auto"/>
              <w:bottom w:val="single" w:sz="4" w:space="0" w:color="auto"/>
              <w:right w:val="nil"/>
            </w:tcBorders>
            <w:shd w:val="clear" w:color="auto" w:fill="auto"/>
            <w:vAlign w:val="center"/>
          </w:tcPr>
          <w:p w14:paraId="06174BDE" w14:textId="77777777" w:rsidR="005855CD" w:rsidRDefault="005855CD" w:rsidP="005855CD">
            <w:pPr>
              <w:jc w:val="right"/>
              <w:rPr>
                <w:rFonts w:cs="Arial"/>
                <w:sz w:val="16"/>
                <w:szCs w:val="16"/>
              </w:rPr>
            </w:pPr>
            <w:r>
              <w:rPr>
                <w:rFonts w:cs="Arial"/>
                <w:sz w:val="16"/>
                <w:szCs w:val="16"/>
              </w:rPr>
              <w:t>6.8</w:t>
            </w:r>
          </w:p>
        </w:tc>
      </w:tr>
      <w:tr w:rsidR="005855CD" w:rsidRPr="005E1987" w14:paraId="71E85EC5" w14:textId="77777777" w:rsidTr="005855CD">
        <w:trPr>
          <w:trHeight w:val="255"/>
        </w:trPr>
        <w:tc>
          <w:tcPr>
            <w:tcW w:w="2790" w:type="dxa"/>
            <w:tcBorders>
              <w:top w:val="single" w:sz="4" w:space="0" w:color="auto"/>
              <w:left w:val="nil"/>
              <w:bottom w:val="single" w:sz="4" w:space="0" w:color="auto"/>
            </w:tcBorders>
            <w:shd w:val="clear" w:color="auto" w:fill="auto"/>
            <w:vAlign w:val="center"/>
          </w:tcPr>
          <w:p w14:paraId="3DB4E2EE" w14:textId="77777777" w:rsidR="005855CD" w:rsidRDefault="005855CD" w:rsidP="0067783B">
            <w:pPr>
              <w:rPr>
                <w:rFonts w:cs="Arial"/>
                <w:sz w:val="18"/>
                <w:szCs w:val="18"/>
              </w:rPr>
            </w:pPr>
            <w:r>
              <w:rPr>
                <w:rFonts w:cs="Arial"/>
                <w:sz w:val="18"/>
                <w:szCs w:val="18"/>
              </w:rPr>
              <w:t>Steward Holy Family Hospital</w:t>
            </w:r>
          </w:p>
        </w:tc>
        <w:tc>
          <w:tcPr>
            <w:tcW w:w="1710" w:type="dxa"/>
            <w:tcBorders>
              <w:top w:val="single" w:sz="4" w:space="0" w:color="auto"/>
              <w:bottom w:val="single" w:sz="4" w:space="0" w:color="auto"/>
            </w:tcBorders>
            <w:shd w:val="clear" w:color="auto" w:fill="auto"/>
            <w:vAlign w:val="center"/>
          </w:tcPr>
          <w:p w14:paraId="5F729F6C" w14:textId="77777777" w:rsidR="005855CD" w:rsidRDefault="005855CD">
            <w:pPr>
              <w:rPr>
                <w:rFonts w:cs="Arial"/>
                <w:sz w:val="18"/>
                <w:szCs w:val="18"/>
              </w:rPr>
            </w:pPr>
            <w:r>
              <w:rPr>
                <w:rFonts w:cs="Arial"/>
                <w:sz w:val="18"/>
                <w:szCs w:val="18"/>
              </w:rPr>
              <w:t>Methuen</w:t>
            </w:r>
          </w:p>
        </w:tc>
        <w:tc>
          <w:tcPr>
            <w:tcW w:w="1080" w:type="dxa"/>
            <w:tcBorders>
              <w:top w:val="single" w:sz="4" w:space="0" w:color="auto"/>
              <w:bottom w:val="single" w:sz="4" w:space="0" w:color="auto"/>
            </w:tcBorders>
            <w:shd w:val="clear" w:color="auto" w:fill="auto"/>
            <w:vAlign w:val="center"/>
          </w:tcPr>
          <w:p w14:paraId="4B5ADFB4" w14:textId="77777777" w:rsidR="005855CD" w:rsidRDefault="005855CD" w:rsidP="005855CD">
            <w:pPr>
              <w:jc w:val="right"/>
              <w:rPr>
                <w:rFonts w:cs="Arial"/>
                <w:sz w:val="16"/>
                <w:szCs w:val="16"/>
              </w:rPr>
            </w:pPr>
            <w:r>
              <w:rPr>
                <w:rFonts w:cs="Arial"/>
                <w:sz w:val="16"/>
                <w:szCs w:val="16"/>
              </w:rPr>
              <w:t>1,100</w:t>
            </w:r>
          </w:p>
        </w:tc>
        <w:tc>
          <w:tcPr>
            <w:tcW w:w="1260" w:type="dxa"/>
            <w:tcBorders>
              <w:top w:val="single" w:sz="4" w:space="0" w:color="auto"/>
              <w:bottom w:val="single" w:sz="4" w:space="0" w:color="auto"/>
            </w:tcBorders>
            <w:shd w:val="clear" w:color="auto" w:fill="auto"/>
            <w:vAlign w:val="center"/>
          </w:tcPr>
          <w:p w14:paraId="7844E4B0" w14:textId="77777777" w:rsidR="005855CD" w:rsidRDefault="005855CD" w:rsidP="005855CD">
            <w:pPr>
              <w:jc w:val="right"/>
              <w:rPr>
                <w:rFonts w:cs="Arial"/>
                <w:sz w:val="16"/>
                <w:szCs w:val="16"/>
              </w:rPr>
            </w:pPr>
            <w:r>
              <w:rPr>
                <w:rFonts w:cs="Arial"/>
                <w:sz w:val="16"/>
                <w:szCs w:val="16"/>
              </w:rPr>
              <w:t>4.3</w:t>
            </w:r>
          </w:p>
        </w:tc>
        <w:tc>
          <w:tcPr>
            <w:tcW w:w="990" w:type="dxa"/>
            <w:tcBorders>
              <w:top w:val="single" w:sz="4" w:space="0" w:color="auto"/>
              <w:bottom w:val="single" w:sz="4" w:space="0" w:color="auto"/>
            </w:tcBorders>
            <w:shd w:val="clear" w:color="auto" w:fill="auto"/>
            <w:vAlign w:val="center"/>
          </w:tcPr>
          <w:p w14:paraId="06062E26" w14:textId="77777777" w:rsidR="005855CD" w:rsidRDefault="005855CD" w:rsidP="005855CD">
            <w:pPr>
              <w:jc w:val="right"/>
              <w:rPr>
                <w:rFonts w:cs="Arial"/>
                <w:sz w:val="16"/>
                <w:szCs w:val="16"/>
              </w:rPr>
            </w:pPr>
            <w:r>
              <w:rPr>
                <w:rFonts w:cs="Arial"/>
                <w:sz w:val="16"/>
                <w:szCs w:val="16"/>
              </w:rPr>
              <w:t>50.6</w:t>
            </w:r>
          </w:p>
        </w:tc>
        <w:tc>
          <w:tcPr>
            <w:tcW w:w="1080" w:type="dxa"/>
            <w:tcBorders>
              <w:top w:val="single" w:sz="4" w:space="0" w:color="auto"/>
              <w:bottom w:val="single" w:sz="4" w:space="0" w:color="auto"/>
            </w:tcBorders>
            <w:shd w:val="clear" w:color="auto" w:fill="auto"/>
            <w:vAlign w:val="center"/>
          </w:tcPr>
          <w:p w14:paraId="3625252C" w14:textId="77777777" w:rsidR="005855CD" w:rsidRDefault="005855CD" w:rsidP="005855CD">
            <w:pPr>
              <w:jc w:val="right"/>
              <w:rPr>
                <w:rFonts w:cs="Arial"/>
                <w:sz w:val="16"/>
                <w:szCs w:val="16"/>
              </w:rPr>
            </w:pPr>
            <w:r>
              <w:rPr>
                <w:rFonts w:cs="Arial"/>
                <w:sz w:val="16"/>
                <w:szCs w:val="16"/>
              </w:rPr>
              <w:t>76.4</w:t>
            </w:r>
          </w:p>
        </w:tc>
        <w:tc>
          <w:tcPr>
            <w:tcW w:w="810" w:type="dxa"/>
            <w:tcBorders>
              <w:top w:val="single" w:sz="4" w:space="0" w:color="auto"/>
              <w:bottom w:val="single" w:sz="4" w:space="0" w:color="auto"/>
            </w:tcBorders>
            <w:shd w:val="clear" w:color="auto" w:fill="auto"/>
            <w:vAlign w:val="center"/>
          </w:tcPr>
          <w:p w14:paraId="4A0FD9C2" w14:textId="77777777" w:rsidR="005855CD" w:rsidRDefault="005855CD" w:rsidP="005855CD">
            <w:pPr>
              <w:jc w:val="right"/>
              <w:rPr>
                <w:rFonts w:cs="Arial"/>
                <w:sz w:val="16"/>
                <w:szCs w:val="16"/>
              </w:rPr>
            </w:pPr>
            <w:r>
              <w:rPr>
                <w:rFonts w:cs="Arial"/>
                <w:sz w:val="16"/>
                <w:szCs w:val="16"/>
              </w:rPr>
              <w:t>17.5</w:t>
            </w:r>
          </w:p>
        </w:tc>
        <w:tc>
          <w:tcPr>
            <w:tcW w:w="900" w:type="dxa"/>
            <w:tcBorders>
              <w:top w:val="single" w:sz="4" w:space="0" w:color="auto"/>
              <w:bottom w:val="single" w:sz="4" w:space="0" w:color="auto"/>
              <w:right w:val="nil"/>
            </w:tcBorders>
            <w:shd w:val="clear" w:color="auto" w:fill="auto"/>
            <w:vAlign w:val="center"/>
          </w:tcPr>
          <w:p w14:paraId="5D21B9F9" w14:textId="77777777" w:rsidR="005855CD" w:rsidRDefault="005855CD" w:rsidP="005855CD">
            <w:pPr>
              <w:jc w:val="right"/>
              <w:rPr>
                <w:rFonts w:cs="Arial"/>
                <w:sz w:val="16"/>
                <w:szCs w:val="16"/>
              </w:rPr>
            </w:pPr>
            <w:r>
              <w:rPr>
                <w:rFonts w:cs="Arial"/>
                <w:sz w:val="16"/>
                <w:szCs w:val="16"/>
              </w:rPr>
              <w:t>3.6</w:t>
            </w:r>
          </w:p>
        </w:tc>
      </w:tr>
      <w:tr w:rsidR="005855CD" w:rsidRPr="005E1987" w14:paraId="0D8FD2B0" w14:textId="77777777" w:rsidTr="005855CD">
        <w:trPr>
          <w:trHeight w:val="255"/>
        </w:trPr>
        <w:tc>
          <w:tcPr>
            <w:tcW w:w="2790" w:type="dxa"/>
            <w:tcBorders>
              <w:top w:val="single" w:sz="4" w:space="0" w:color="auto"/>
              <w:left w:val="nil"/>
              <w:bottom w:val="single" w:sz="4" w:space="0" w:color="auto"/>
            </w:tcBorders>
            <w:shd w:val="clear" w:color="auto" w:fill="auto"/>
            <w:vAlign w:val="center"/>
          </w:tcPr>
          <w:p w14:paraId="7A88992F" w14:textId="77777777" w:rsidR="005855CD" w:rsidRDefault="005855CD">
            <w:pPr>
              <w:rPr>
                <w:rFonts w:cs="Arial"/>
                <w:sz w:val="18"/>
                <w:szCs w:val="18"/>
              </w:rPr>
            </w:pPr>
            <w:r>
              <w:rPr>
                <w:rFonts w:cs="Arial"/>
                <w:sz w:val="18"/>
                <w:szCs w:val="18"/>
              </w:rPr>
              <w:t>Sturdy Memorial Hospital</w:t>
            </w:r>
          </w:p>
        </w:tc>
        <w:tc>
          <w:tcPr>
            <w:tcW w:w="1710" w:type="dxa"/>
            <w:tcBorders>
              <w:top w:val="single" w:sz="4" w:space="0" w:color="auto"/>
              <w:bottom w:val="single" w:sz="4" w:space="0" w:color="auto"/>
            </w:tcBorders>
            <w:shd w:val="clear" w:color="auto" w:fill="auto"/>
            <w:vAlign w:val="center"/>
          </w:tcPr>
          <w:p w14:paraId="65699662" w14:textId="77777777" w:rsidR="005855CD" w:rsidRDefault="005855CD">
            <w:pPr>
              <w:rPr>
                <w:rFonts w:cs="Arial"/>
                <w:sz w:val="18"/>
                <w:szCs w:val="18"/>
              </w:rPr>
            </w:pPr>
            <w:r>
              <w:rPr>
                <w:rFonts w:cs="Arial"/>
                <w:sz w:val="18"/>
                <w:szCs w:val="18"/>
              </w:rPr>
              <w:t>Attleboro</w:t>
            </w:r>
          </w:p>
        </w:tc>
        <w:tc>
          <w:tcPr>
            <w:tcW w:w="1080" w:type="dxa"/>
            <w:tcBorders>
              <w:top w:val="single" w:sz="4" w:space="0" w:color="auto"/>
              <w:bottom w:val="single" w:sz="4" w:space="0" w:color="auto"/>
            </w:tcBorders>
            <w:shd w:val="clear" w:color="auto" w:fill="auto"/>
            <w:vAlign w:val="center"/>
          </w:tcPr>
          <w:p w14:paraId="1EBB269D" w14:textId="77777777" w:rsidR="005855CD" w:rsidRDefault="005855CD" w:rsidP="005855CD">
            <w:pPr>
              <w:jc w:val="right"/>
              <w:rPr>
                <w:rFonts w:cs="Arial"/>
                <w:sz w:val="16"/>
                <w:szCs w:val="16"/>
              </w:rPr>
            </w:pPr>
            <w:r>
              <w:rPr>
                <w:rFonts w:cs="Arial"/>
                <w:sz w:val="16"/>
                <w:szCs w:val="16"/>
              </w:rPr>
              <w:t>626</w:t>
            </w:r>
          </w:p>
        </w:tc>
        <w:tc>
          <w:tcPr>
            <w:tcW w:w="1260" w:type="dxa"/>
            <w:tcBorders>
              <w:top w:val="single" w:sz="4" w:space="0" w:color="auto"/>
              <w:bottom w:val="single" w:sz="4" w:space="0" w:color="auto"/>
            </w:tcBorders>
            <w:shd w:val="clear" w:color="auto" w:fill="auto"/>
            <w:vAlign w:val="center"/>
          </w:tcPr>
          <w:p w14:paraId="0CC515ED" w14:textId="77777777" w:rsidR="005855CD" w:rsidRDefault="005855CD" w:rsidP="005855CD">
            <w:pPr>
              <w:jc w:val="right"/>
              <w:rPr>
                <w:rFonts w:cs="Arial"/>
                <w:sz w:val="16"/>
                <w:szCs w:val="16"/>
              </w:rPr>
            </w:pPr>
            <w:r>
              <w:rPr>
                <w:rFonts w:cs="Arial"/>
                <w:sz w:val="16"/>
                <w:szCs w:val="16"/>
              </w:rPr>
              <w:t>4.8</w:t>
            </w:r>
          </w:p>
        </w:tc>
        <w:tc>
          <w:tcPr>
            <w:tcW w:w="990" w:type="dxa"/>
            <w:tcBorders>
              <w:top w:val="single" w:sz="4" w:space="0" w:color="auto"/>
              <w:bottom w:val="single" w:sz="4" w:space="0" w:color="auto"/>
            </w:tcBorders>
            <w:shd w:val="clear" w:color="auto" w:fill="auto"/>
            <w:vAlign w:val="center"/>
          </w:tcPr>
          <w:p w14:paraId="7FE6E41C" w14:textId="77777777" w:rsidR="005855CD" w:rsidRDefault="005855CD" w:rsidP="005855CD">
            <w:pPr>
              <w:jc w:val="right"/>
              <w:rPr>
                <w:rFonts w:cs="Arial"/>
                <w:sz w:val="16"/>
                <w:szCs w:val="16"/>
              </w:rPr>
            </w:pPr>
            <w:r>
              <w:rPr>
                <w:rFonts w:cs="Arial"/>
                <w:sz w:val="16"/>
                <w:szCs w:val="16"/>
              </w:rPr>
              <w:t>12.2</w:t>
            </w:r>
          </w:p>
        </w:tc>
        <w:tc>
          <w:tcPr>
            <w:tcW w:w="1080" w:type="dxa"/>
            <w:tcBorders>
              <w:top w:val="single" w:sz="4" w:space="0" w:color="auto"/>
              <w:bottom w:val="single" w:sz="4" w:space="0" w:color="auto"/>
            </w:tcBorders>
            <w:shd w:val="clear" w:color="auto" w:fill="auto"/>
            <w:vAlign w:val="center"/>
          </w:tcPr>
          <w:p w14:paraId="57C9FD28" w14:textId="77777777" w:rsidR="005855CD" w:rsidRDefault="005855CD" w:rsidP="005855CD">
            <w:pPr>
              <w:jc w:val="right"/>
              <w:rPr>
                <w:rFonts w:cs="Arial"/>
                <w:sz w:val="16"/>
                <w:szCs w:val="16"/>
              </w:rPr>
            </w:pPr>
            <w:r>
              <w:rPr>
                <w:rFonts w:cs="Arial"/>
                <w:sz w:val="16"/>
                <w:szCs w:val="16"/>
              </w:rPr>
              <w:t>77.0</w:t>
            </w:r>
          </w:p>
        </w:tc>
        <w:tc>
          <w:tcPr>
            <w:tcW w:w="810" w:type="dxa"/>
            <w:tcBorders>
              <w:top w:val="single" w:sz="4" w:space="0" w:color="auto"/>
              <w:bottom w:val="single" w:sz="4" w:space="0" w:color="auto"/>
            </w:tcBorders>
            <w:shd w:val="clear" w:color="auto" w:fill="auto"/>
            <w:vAlign w:val="center"/>
          </w:tcPr>
          <w:p w14:paraId="7B01D273" w14:textId="77777777" w:rsidR="005855CD" w:rsidRDefault="005855CD" w:rsidP="005855CD">
            <w:pPr>
              <w:jc w:val="right"/>
              <w:rPr>
                <w:rFonts w:cs="Arial"/>
                <w:sz w:val="16"/>
                <w:szCs w:val="16"/>
              </w:rPr>
            </w:pPr>
            <w:r>
              <w:rPr>
                <w:rFonts w:cs="Arial"/>
                <w:sz w:val="16"/>
                <w:szCs w:val="16"/>
              </w:rPr>
              <w:t>18.5</w:t>
            </w:r>
          </w:p>
        </w:tc>
        <w:tc>
          <w:tcPr>
            <w:tcW w:w="900" w:type="dxa"/>
            <w:tcBorders>
              <w:top w:val="single" w:sz="4" w:space="0" w:color="auto"/>
              <w:bottom w:val="single" w:sz="4" w:space="0" w:color="auto"/>
              <w:right w:val="nil"/>
            </w:tcBorders>
            <w:shd w:val="clear" w:color="auto" w:fill="auto"/>
            <w:vAlign w:val="center"/>
          </w:tcPr>
          <w:p w14:paraId="0FF38DB3" w14:textId="77777777" w:rsidR="005855CD" w:rsidRDefault="005855CD" w:rsidP="005855CD">
            <w:pPr>
              <w:jc w:val="right"/>
              <w:rPr>
                <w:rFonts w:cs="Arial"/>
                <w:sz w:val="16"/>
                <w:szCs w:val="16"/>
              </w:rPr>
            </w:pPr>
            <w:r>
              <w:rPr>
                <w:rFonts w:cs="Arial"/>
                <w:sz w:val="16"/>
                <w:szCs w:val="16"/>
              </w:rPr>
              <w:t>2.7</w:t>
            </w:r>
          </w:p>
        </w:tc>
      </w:tr>
      <w:tr w:rsidR="005855CD" w:rsidRPr="005E1987" w14:paraId="1DB388C7" w14:textId="77777777" w:rsidTr="005855CD">
        <w:trPr>
          <w:trHeight w:val="255"/>
        </w:trPr>
        <w:tc>
          <w:tcPr>
            <w:tcW w:w="2790" w:type="dxa"/>
            <w:tcBorders>
              <w:top w:val="single" w:sz="4" w:space="0" w:color="auto"/>
              <w:left w:val="nil"/>
              <w:bottom w:val="single" w:sz="4" w:space="0" w:color="auto"/>
            </w:tcBorders>
            <w:shd w:val="clear" w:color="auto" w:fill="auto"/>
            <w:vAlign w:val="center"/>
          </w:tcPr>
          <w:p w14:paraId="6192686D" w14:textId="77777777" w:rsidR="005855CD" w:rsidRDefault="005855CD">
            <w:pPr>
              <w:rPr>
                <w:rFonts w:cs="Arial"/>
                <w:sz w:val="18"/>
                <w:szCs w:val="18"/>
              </w:rPr>
            </w:pPr>
            <w:r>
              <w:rPr>
                <w:rFonts w:cs="Arial"/>
                <w:sz w:val="18"/>
                <w:szCs w:val="18"/>
              </w:rPr>
              <w:t>Tobey Hospital</w:t>
            </w:r>
          </w:p>
        </w:tc>
        <w:tc>
          <w:tcPr>
            <w:tcW w:w="1710" w:type="dxa"/>
            <w:tcBorders>
              <w:top w:val="single" w:sz="4" w:space="0" w:color="auto"/>
              <w:bottom w:val="single" w:sz="4" w:space="0" w:color="auto"/>
            </w:tcBorders>
            <w:shd w:val="clear" w:color="auto" w:fill="auto"/>
            <w:vAlign w:val="center"/>
          </w:tcPr>
          <w:p w14:paraId="48BD0A2B" w14:textId="77777777" w:rsidR="005855CD" w:rsidRDefault="005855CD">
            <w:pPr>
              <w:rPr>
                <w:rFonts w:cs="Arial"/>
                <w:sz w:val="18"/>
                <w:szCs w:val="18"/>
              </w:rPr>
            </w:pPr>
            <w:r>
              <w:rPr>
                <w:rFonts w:cs="Arial"/>
                <w:sz w:val="18"/>
                <w:szCs w:val="18"/>
              </w:rPr>
              <w:t>Wareham</w:t>
            </w:r>
          </w:p>
        </w:tc>
        <w:tc>
          <w:tcPr>
            <w:tcW w:w="1080" w:type="dxa"/>
            <w:tcBorders>
              <w:top w:val="single" w:sz="4" w:space="0" w:color="auto"/>
              <w:bottom w:val="single" w:sz="4" w:space="0" w:color="auto"/>
            </w:tcBorders>
            <w:shd w:val="clear" w:color="auto" w:fill="auto"/>
            <w:vAlign w:val="center"/>
          </w:tcPr>
          <w:p w14:paraId="173BF508" w14:textId="77777777" w:rsidR="005855CD" w:rsidRDefault="005855CD" w:rsidP="005855CD">
            <w:pPr>
              <w:jc w:val="right"/>
              <w:rPr>
                <w:rFonts w:cs="Arial"/>
                <w:sz w:val="16"/>
                <w:szCs w:val="16"/>
              </w:rPr>
            </w:pPr>
            <w:r>
              <w:rPr>
                <w:rFonts w:cs="Arial"/>
                <w:sz w:val="16"/>
                <w:szCs w:val="16"/>
              </w:rPr>
              <w:t>372</w:t>
            </w:r>
          </w:p>
        </w:tc>
        <w:tc>
          <w:tcPr>
            <w:tcW w:w="1260" w:type="dxa"/>
            <w:tcBorders>
              <w:top w:val="single" w:sz="4" w:space="0" w:color="auto"/>
              <w:bottom w:val="single" w:sz="4" w:space="0" w:color="auto"/>
            </w:tcBorders>
            <w:shd w:val="clear" w:color="auto" w:fill="auto"/>
            <w:vAlign w:val="center"/>
          </w:tcPr>
          <w:p w14:paraId="7233EC79" w14:textId="77777777" w:rsidR="005855CD" w:rsidRDefault="005855CD" w:rsidP="005855CD">
            <w:pPr>
              <w:jc w:val="right"/>
              <w:rPr>
                <w:rFonts w:cs="Arial"/>
                <w:sz w:val="16"/>
                <w:szCs w:val="16"/>
              </w:rPr>
            </w:pPr>
            <w:r>
              <w:rPr>
                <w:rFonts w:cs="Arial"/>
                <w:sz w:val="16"/>
                <w:szCs w:val="16"/>
              </w:rPr>
              <w:t>2.7</w:t>
            </w:r>
          </w:p>
        </w:tc>
        <w:tc>
          <w:tcPr>
            <w:tcW w:w="990" w:type="dxa"/>
            <w:tcBorders>
              <w:top w:val="single" w:sz="4" w:space="0" w:color="auto"/>
              <w:bottom w:val="single" w:sz="4" w:space="0" w:color="auto"/>
            </w:tcBorders>
            <w:shd w:val="clear" w:color="auto" w:fill="auto"/>
            <w:vAlign w:val="center"/>
          </w:tcPr>
          <w:p w14:paraId="4D03E37B" w14:textId="77777777" w:rsidR="005855CD" w:rsidRDefault="005855CD" w:rsidP="005855CD">
            <w:pPr>
              <w:jc w:val="right"/>
              <w:rPr>
                <w:rFonts w:cs="Arial"/>
                <w:sz w:val="16"/>
                <w:szCs w:val="16"/>
              </w:rPr>
            </w:pPr>
            <w:r>
              <w:rPr>
                <w:rFonts w:cs="Arial"/>
                <w:sz w:val="16"/>
                <w:szCs w:val="16"/>
              </w:rPr>
              <w:t>53.2</w:t>
            </w:r>
          </w:p>
        </w:tc>
        <w:tc>
          <w:tcPr>
            <w:tcW w:w="1080" w:type="dxa"/>
            <w:tcBorders>
              <w:top w:val="single" w:sz="4" w:space="0" w:color="auto"/>
              <w:bottom w:val="single" w:sz="4" w:space="0" w:color="auto"/>
            </w:tcBorders>
            <w:shd w:val="clear" w:color="auto" w:fill="auto"/>
            <w:vAlign w:val="center"/>
          </w:tcPr>
          <w:p w14:paraId="293AB389" w14:textId="77777777" w:rsidR="005855CD" w:rsidRDefault="005855CD" w:rsidP="005855CD">
            <w:pPr>
              <w:jc w:val="right"/>
              <w:rPr>
                <w:rFonts w:cs="Arial"/>
                <w:sz w:val="16"/>
                <w:szCs w:val="16"/>
              </w:rPr>
            </w:pPr>
            <w:r>
              <w:rPr>
                <w:rFonts w:cs="Arial"/>
                <w:sz w:val="16"/>
                <w:szCs w:val="16"/>
              </w:rPr>
              <w:t>88.2</w:t>
            </w:r>
          </w:p>
        </w:tc>
        <w:tc>
          <w:tcPr>
            <w:tcW w:w="810" w:type="dxa"/>
            <w:tcBorders>
              <w:top w:val="single" w:sz="4" w:space="0" w:color="auto"/>
              <w:bottom w:val="single" w:sz="4" w:space="0" w:color="auto"/>
            </w:tcBorders>
            <w:shd w:val="clear" w:color="auto" w:fill="auto"/>
            <w:vAlign w:val="center"/>
          </w:tcPr>
          <w:p w14:paraId="4C065E0B" w14:textId="77777777" w:rsidR="005855CD" w:rsidRDefault="005855CD" w:rsidP="005855CD">
            <w:pPr>
              <w:jc w:val="right"/>
              <w:rPr>
                <w:rFonts w:cs="Arial"/>
                <w:sz w:val="16"/>
                <w:szCs w:val="16"/>
              </w:rPr>
            </w:pPr>
            <w:r>
              <w:rPr>
                <w:rFonts w:cs="Arial"/>
                <w:sz w:val="16"/>
                <w:szCs w:val="16"/>
              </w:rPr>
              <w:t>17.2</w:t>
            </w:r>
          </w:p>
        </w:tc>
        <w:tc>
          <w:tcPr>
            <w:tcW w:w="900" w:type="dxa"/>
            <w:tcBorders>
              <w:top w:val="single" w:sz="4" w:space="0" w:color="auto"/>
              <w:bottom w:val="single" w:sz="4" w:space="0" w:color="auto"/>
              <w:right w:val="nil"/>
            </w:tcBorders>
            <w:shd w:val="clear" w:color="auto" w:fill="auto"/>
            <w:vAlign w:val="center"/>
          </w:tcPr>
          <w:p w14:paraId="2B52AC95" w14:textId="77777777" w:rsidR="005855CD" w:rsidRDefault="005855CD" w:rsidP="005855CD">
            <w:pPr>
              <w:jc w:val="right"/>
              <w:rPr>
                <w:rFonts w:cs="Arial"/>
                <w:sz w:val="16"/>
                <w:szCs w:val="16"/>
              </w:rPr>
            </w:pPr>
            <w:r>
              <w:rPr>
                <w:rFonts w:cs="Arial"/>
                <w:sz w:val="16"/>
                <w:szCs w:val="16"/>
              </w:rPr>
              <w:t>2.4</w:t>
            </w:r>
          </w:p>
        </w:tc>
      </w:tr>
      <w:tr w:rsidR="00B505D4" w:rsidRPr="005E1987" w14:paraId="51833475" w14:textId="77777777" w:rsidTr="00B505D4">
        <w:trPr>
          <w:trHeight w:val="255"/>
        </w:trPr>
        <w:tc>
          <w:tcPr>
            <w:tcW w:w="2790" w:type="dxa"/>
            <w:tcBorders>
              <w:top w:val="single" w:sz="4" w:space="0" w:color="auto"/>
              <w:left w:val="nil"/>
              <w:bottom w:val="single" w:sz="4" w:space="0" w:color="auto"/>
            </w:tcBorders>
            <w:shd w:val="clear" w:color="auto" w:fill="auto"/>
            <w:vAlign w:val="center"/>
          </w:tcPr>
          <w:p w14:paraId="0B92FA0F" w14:textId="77777777" w:rsidR="00B505D4" w:rsidRDefault="00B505D4">
            <w:pPr>
              <w:rPr>
                <w:rFonts w:cs="Arial"/>
                <w:sz w:val="18"/>
                <w:szCs w:val="18"/>
              </w:rPr>
            </w:pPr>
            <w:r w:rsidRPr="00336300">
              <w:rPr>
                <w:noProof/>
                <w:color w:val="000000"/>
                <w:sz w:val="16"/>
                <w:szCs w:val="16"/>
              </w:rPr>
              <w:lastRenderedPageBreak/>
              <mc:AlternateContent>
                <mc:Choice Requires="wps">
                  <w:drawing>
                    <wp:anchor distT="0" distB="0" distL="114300" distR="114300" simplePos="0" relativeHeight="251783680" behindDoc="0" locked="0" layoutInCell="1" allowOverlap="1" wp14:anchorId="41D8A21E" wp14:editId="2ED038BC">
                      <wp:simplePos x="0" y="0"/>
                      <wp:positionH relativeFrom="column">
                        <wp:posOffset>579120</wp:posOffset>
                      </wp:positionH>
                      <wp:positionV relativeFrom="paragraph">
                        <wp:posOffset>-1219835</wp:posOffset>
                      </wp:positionV>
                      <wp:extent cx="5867400" cy="1403985"/>
                      <wp:effectExtent l="0" t="0" r="0"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noFill/>
                                <a:miter lim="800000"/>
                                <a:headEnd/>
                                <a:tailEnd/>
                              </a:ln>
                            </wps:spPr>
                            <wps:txbx>
                              <w:txbxContent>
                                <w:p w14:paraId="3D196AB0" w14:textId="77777777" w:rsidR="00E90112" w:rsidRPr="00336300" w:rsidRDefault="00E90112">
                                  <w:pPr>
                                    <w:rPr>
                                      <w:b/>
                                      <w:sz w:val="22"/>
                                    </w:rPr>
                                  </w:pPr>
                                  <w:r w:rsidRPr="00336300">
                                    <w:rPr>
                                      <w:b/>
                                      <w:sz w:val="22"/>
                                    </w:rPr>
                                    <w:t>Table 13 (cont’d). Birth Characteristics by Facility/Location, Massachusetts: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D8A21E" id="_x0000_s1055" type="#_x0000_t202" style="position:absolute;margin-left:45.6pt;margin-top:-96.05pt;width:462pt;height:110.5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" stroked="f">
                      <v:textbox style="mso-fit-shape-to-text:t">
                        <w:txbxContent>
                          <w:p w14:paraId="3D196AB0" w14:textId="77777777" w:rsidR="00E90112" w:rsidRPr="00336300" w:rsidRDefault="00E90112">
                            <w:pPr>
                              <w:rPr>
                                <w:b/>
                                <w:sz w:val="22"/>
                              </w:rPr>
                            </w:pPr>
                            <w:r w:rsidRPr="00336300">
                              <w:rPr>
                                <w:b/>
                                <w:sz w:val="22"/>
                              </w:rPr>
                              <w:t>Table 13 (cont’d). Birth Characteristics by Facility/Location, Massachusetts: 2018</w:t>
                            </w:r>
                          </w:p>
                        </w:txbxContent>
                      </v:textbox>
                    </v:shape>
                  </w:pict>
                </mc:Fallback>
              </mc:AlternateContent>
            </w:r>
            <w:r>
              <w:rPr>
                <w:rFonts w:cs="Arial"/>
                <w:sz w:val="18"/>
                <w:szCs w:val="18"/>
              </w:rPr>
              <w:t>Tufts Medical Center</w:t>
            </w:r>
          </w:p>
        </w:tc>
        <w:tc>
          <w:tcPr>
            <w:tcW w:w="1710" w:type="dxa"/>
            <w:tcBorders>
              <w:top w:val="single" w:sz="4" w:space="0" w:color="auto"/>
              <w:bottom w:val="single" w:sz="4" w:space="0" w:color="auto"/>
            </w:tcBorders>
            <w:shd w:val="clear" w:color="auto" w:fill="auto"/>
            <w:vAlign w:val="center"/>
          </w:tcPr>
          <w:p w14:paraId="208FDB08" w14:textId="77777777" w:rsidR="00B505D4" w:rsidRDefault="00B505D4">
            <w:pPr>
              <w:rPr>
                <w:rFonts w:cs="Arial"/>
                <w:sz w:val="18"/>
                <w:szCs w:val="18"/>
              </w:rPr>
            </w:pPr>
            <w:r>
              <w:rPr>
                <w:rFonts w:cs="Arial"/>
                <w:sz w:val="18"/>
                <w:szCs w:val="18"/>
              </w:rPr>
              <w:t>Boston</w:t>
            </w:r>
          </w:p>
        </w:tc>
        <w:tc>
          <w:tcPr>
            <w:tcW w:w="1080" w:type="dxa"/>
            <w:tcBorders>
              <w:top w:val="single" w:sz="4" w:space="0" w:color="auto"/>
              <w:bottom w:val="single" w:sz="4" w:space="0" w:color="auto"/>
            </w:tcBorders>
            <w:shd w:val="clear" w:color="auto" w:fill="auto"/>
            <w:vAlign w:val="center"/>
          </w:tcPr>
          <w:p w14:paraId="49D2839E" w14:textId="77777777" w:rsidR="00B505D4" w:rsidRDefault="00B505D4" w:rsidP="00B505D4">
            <w:pPr>
              <w:jc w:val="right"/>
              <w:rPr>
                <w:rFonts w:cs="Arial"/>
                <w:sz w:val="16"/>
                <w:szCs w:val="16"/>
              </w:rPr>
            </w:pPr>
            <w:r>
              <w:rPr>
                <w:rFonts w:cs="Arial"/>
                <w:sz w:val="16"/>
                <w:szCs w:val="16"/>
              </w:rPr>
              <w:t>1,267</w:t>
            </w:r>
          </w:p>
        </w:tc>
        <w:tc>
          <w:tcPr>
            <w:tcW w:w="1260" w:type="dxa"/>
            <w:tcBorders>
              <w:top w:val="single" w:sz="4" w:space="0" w:color="auto"/>
              <w:bottom w:val="single" w:sz="4" w:space="0" w:color="auto"/>
            </w:tcBorders>
            <w:shd w:val="clear" w:color="auto" w:fill="auto"/>
            <w:vAlign w:val="center"/>
          </w:tcPr>
          <w:p w14:paraId="2C1029B4" w14:textId="77777777" w:rsidR="00B505D4" w:rsidRDefault="00B505D4" w:rsidP="00B505D4">
            <w:pPr>
              <w:jc w:val="right"/>
              <w:rPr>
                <w:rFonts w:cs="Arial"/>
                <w:sz w:val="16"/>
                <w:szCs w:val="16"/>
              </w:rPr>
            </w:pPr>
            <w:r>
              <w:rPr>
                <w:rFonts w:cs="Arial"/>
                <w:sz w:val="16"/>
                <w:szCs w:val="16"/>
              </w:rPr>
              <w:t>21.8</w:t>
            </w:r>
          </w:p>
        </w:tc>
        <w:tc>
          <w:tcPr>
            <w:tcW w:w="990" w:type="dxa"/>
            <w:tcBorders>
              <w:top w:val="single" w:sz="4" w:space="0" w:color="auto"/>
              <w:bottom w:val="single" w:sz="4" w:space="0" w:color="auto"/>
            </w:tcBorders>
            <w:shd w:val="clear" w:color="auto" w:fill="auto"/>
            <w:vAlign w:val="center"/>
          </w:tcPr>
          <w:p w14:paraId="031CA80D" w14:textId="77777777" w:rsidR="00B505D4" w:rsidRDefault="00B505D4" w:rsidP="00B505D4">
            <w:pPr>
              <w:jc w:val="right"/>
              <w:rPr>
                <w:rFonts w:cs="Arial"/>
                <w:sz w:val="16"/>
                <w:szCs w:val="16"/>
              </w:rPr>
            </w:pPr>
            <w:r>
              <w:rPr>
                <w:rFonts w:cs="Arial"/>
                <w:sz w:val="16"/>
                <w:szCs w:val="16"/>
              </w:rPr>
              <w:t>43.3</w:t>
            </w:r>
          </w:p>
        </w:tc>
        <w:tc>
          <w:tcPr>
            <w:tcW w:w="1080" w:type="dxa"/>
            <w:tcBorders>
              <w:top w:val="single" w:sz="4" w:space="0" w:color="auto"/>
              <w:bottom w:val="single" w:sz="4" w:space="0" w:color="auto"/>
            </w:tcBorders>
            <w:shd w:val="clear" w:color="auto" w:fill="auto"/>
            <w:vAlign w:val="center"/>
          </w:tcPr>
          <w:p w14:paraId="7D679D09" w14:textId="77777777" w:rsidR="00B505D4" w:rsidRDefault="00B505D4" w:rsidP="00B505D4">
            <w:pPr>
              <w:jc w:val="right"/>
              <w:rPr>
                <w:rFonts w:cs="Arial"/>
                <w:sz w:val="16"/>
                <w:szCs w:val="16"/>
              </w:rPr>
            </w:pPr>
            <w:r>
              <w:rPr>
                <w:rFonts w:cs="Arial"/>
                <w:sz w:val="16"/>
                <w:szCs w:val="16"/>
              </w:rPr>
              <w:t>82.6</w:t>
            </w:r>
          </w:p>
        </w:tc>
        <w:tc>
          <w:tcPr>
            <w:tcW w:w="810" w:type="dxa"/>
            <w:tcBorders>
              <w:top w:val="single" w:sz="4" w:space="0" w:color="auto"/>
              <w:bottom w:val="single" w:sz="4" w:space="0" w:color="auto"/>
            </w:tcBorders>
            <w:shd w:val="clear" w:color="auto" w:fill="auto"/>
            <w:vAlign w:val="center"/>
          </w:tcPr>
          <w:p w14:paraId="0B0069D2" w14:textId="77777777" w:rsidR="00B505D4" w:rsidRDefault="00B505D4" w:rsidP="00B505D4">
            <w:pPr>
              <w:jc w:val="right"/>
              <w:rPr>
                <w:rFonts w:cs="Arial"/>
                <w:sz w:val="16"/>
                <w:szCs w:val="16"/>
              </w:rPr>
            </w:pPr>
            <w:r>
              <w:rPr>
                <w:rFonts w:cs="Arial"/>
                <w:sz w:val="16"/>
                <w:szCs w:val="16"/>
              </w:rPr>
              <w:t>25.8</w:t>
            </w:r>
          </w:p>
        </w:tc>
        <w:tc>
          <w:tcPr>
            <w:tcW w:w="900" w:type="dxa"/>
            <w:tcBorders>
              <w:top w:val="single" w:sz="4" w:space="0" w:color="auto"/>
              <w:bottom w:val="single" w:sz="4" w:space="0" w:color="auto"/>
              <w:right w:val="nil"/>
            </w:tcBorders>
            <w:shd w:val="clear" w:color="auto" w:fill="auto"/>
            <w:vAlign w:val="center"/>
          </w:tcPr>
          <w:p w14:paraId="29E857F6" w14:textId="77777777" w:rsidR="00B505D4" w:rsidRDefault="00B505D4" w:rsidP="00B505D4">
            <w:pPr>
              <w:jc w:val="right"/>
              <w:rPr>
                <w:rFonts w:cs="Arial"/>
                <w:sz w:val="16"/>
                <w:szCs w:val="16"/>
              </w:rPr>
            </w:pPr>
            <w:r>
              <w:rPr>
                <w:rFonts w:cs="Arial"/>
                <w:sz w:val="16"/>
                <w:szCs w:val="16"/>
              </w:rPr>
              <w:t>11.6</w:t>
            </w:r>
          </w:p>
        </w:tc>
      </w:tr>
      <w:tr w:rsidR="00B505D4" w:rsidRPr="005E1987" w14:paraId="5537D7D1" w14:textId="77777777" w:rsidTr="00B505D4">
        <w:trPr>
          <w:trHeight w:val="341"/>
        </w:trPr>
        <w:tc>
          <w:tcPr>
            <w:tcW w:w="2790" w:type="dxa"/>
            <w:tcBorders>
              <w:top w:val="single" w:sz="4" w:space="0" w:color="auto"/>
              <w:left w:val="nil"/>
              <w:bottom w:val="single" w:sz="4" w:space="0" w:color="auto"/>
            </w:tcBorders>
            <w:shd w:val="clear" w:color="auto" w:fill="auto"/>
            <w:vAlign w:val="center"/>
          </w:tcPr>
          <w:p w14:paraId="31806045" w14:textId="77777777" w:rsidR="00B505D4" w:rsidRDefault="00B505D4">
            <w:pPr>
              <w:rPr>
                <w:rFonts w:cs="Arial"/>
                <w:sz w:val="18"/>
                <w:szCs w:val="18"/>
              </w:rPr>
            </w:pPr>
            <w:r>
              <w:rPr>
                <w:rFonts w:cs="Arial"/>
                <w:sz w:val="18"/>
                <w:szCs w:val="18"/>
              </w:rPr>
              <w:t>UMass Memorial Medical Center</w:t>
            </w:r>
          </w:p>
        </w:tc>
        <w:tc>
          <w:tcPr>
            <w:tcW w:w="1710" w:type="dxa"/>
            <w:tcBorders>
              <w:top w:val="single" w:sz="4" w:space="0" w:color="auto"/>
              <w:bottom w:val="single" w:sz="4" w:space="0" w:color="auto"/>
            </w:tcBorders>
            <w:shd w:val="clear" w:color="auto" w:fill="auto"/>
            <w:vAlign w:val="center"/>
          </w:tcPr>
          <w:p w14:paraId="24FA02E5" w14:textId="77777777" w:rsidR="00B505D4" w:rsidRDefault="00B505D4">
            <w:pPr>
              <w:rPr>
                <w:rFonts w:cs="Arial"/>
                <w:sz w:val="18"/>
                <w:szCs w:val="18"/>
              </w:rPr>
            </w:pPr>
            <w:r>
              <w:rPr>
                <w:rFonts w:cs="Arial"/>
                <w:sz w:val="18"/>
                <w:szCs w:val="18"/>
              </w:rPr>
              <w:t>Worcester</w:t>
            </w:r>
          </w:p>
        </w:tc>
        <w:tc>
          <w:tcPr>
            <w:tcW w:w="1080" w:type="dxa"/>
            <w:tcBorders>
              <w:top w:val="single" w:sz="4" w:space="0" w:color="auto"/>
              <w:bottom w:val="single" w:sz="4" w:space="0" w:color="auto"/>
            </w:tcBorders>
            <w:shd w:val="clear" w:color="auto" w:fill="auto"/>
            <w:vAlign w:val="center"/>
          </w:tcPr>
          <w:p w14:paraId="264DDE24" w14:textId="77777777" w:rsidR="00B505D4" w:rsidRDefault="00B505D4" w:rsidP="00B505D4">
            <w:pPr>
              <w:jc w:val="right"/>
              <w:rPr>
                <w:rFonts w:cs="Arial"/>
                <w:sz w:val="16"/>
                <w:szCs w:val="16"/>
              </w:rPr>
            </w:pPr>
            <w:r>
              <w:rPr>
                <w:rFonts w:cs="Arial"/>
                <w:sz w:val="16"/>
                <w:szCs w:val="16"/>
              </w:rPr>
              <w:t>4,296</w:t>
            </w:r>
          </w:p>
        </w:tc>
        <w:tc>
          <w:tcPr>
            <w:tcW w:w="1260" w:type="dxa"/>
            <w:tcBorders>
              <w:top w:val="single" w:sz="4" w:space="0" w:color="auto"/>
              <w:bottom w:val="single" w:sz="4" w:space="0" w:color="auto"/>
            </w:tcBorders>
            <w:shd w:val="clear" w:color="auto" w:fill="auto"/>
            <w:vAlign w:val="center"/>
          </w:tcPr>
          <w:p w14:paraId="144FC17B" w14:textId="77777777" w:rsidR="00B505D4" w:rsidRDefault="00B505D4" w:rsidP="00B505D4">
            <w:pPr>
              <w:jc w:val="right"/>
              <w:rPr>
                <w:rFonts w:cs="Arial"/>
                <w:sz w:val="16"/>
                <w:szCs w:val="16"/>
              </w:rPr>
            </w:pPr>
            <w:r>
              <w:rPr>
                <w:rFonts w:cs="Arial"/>
                <w:sz w:val="16"/>
                <w:szCs w:val="16"/>
              </w:rPr>
              <w:t>10.5</w:t>
            </w:r>
          </w:p>
        </w:tc>
        <w:tc>
          <w:tcPr>
            <w:tcW w:w="990" w:type="dxa"/>
            <w:tcBorders>
              <w:top w:val="single" w:sz="4" w:space="0" w:color="auto"/>
              <w:bottom w:val="single" w:sz="4" w:space="0" w:color="auto"/>
            </w:tcBorders>
            <w:shd w:val="clear" w:color="auto" w:fill="auto"/>
            <w:vAlign w:val="center"/>
          </w:tcPr>
          <w:p w14:paraId="52BE3A37" w14:textId="77777777" w:rsidR="00B505D4" w:rsidRDefault="00B505D4" w:rsidP="00B505D4">
            <w:pPr>
              <w:jc w:val="right"/>
              <w:rPr>
                <w:rFonts w:cs="Arial"/>
                <w:sz w:val="16"/>
                <w:szCs w:val="16"/>
              </w:rPr>
            </w:pPr>
            <w:r>
              <w:rPr>
                <w:rFonts w:cs="Arial"/>
                <w:sz w:val="16"/>
                <w:szCs w:val="16"/>
              </w:rPr>
              <w:t>42.0</w:t>
            </w:r>
          </w:p>
        </w:tc>
        <w:tc>
          <w:tcPr>
            <w:tcW w:w="1080" w:type="dxa"/>
            <w:tcBorders>
              <w:top w:val="single" w:sz="4" w:space="0" w:color="auto"/>
              <w:bottom w:val="single" w:sz="4" w:space="0" w:color="auto"/>
            </w:tcBorders>
            <w:shd w:val="clear" w:color="auto" w:fill="auto"/>
            <w:vAlign w:val="center"/>
          </w:tcPr>
          <w:p w14:paraId="66CC221A" w14:textId="77777777" w:rsidR="00B505D4" w:rsidRDefault="00B505D4" w:rsidP="00B505D4">
            <w:pPr>
              <w:jc w:val="right"/>
              <w:rPr>
                <w:rFonts w:cs="Arial"/>
                <w:sz w:val="16"/>
                <w:szCs w:val="16"/>
              </w:rPr>
            </w:pPr>
            <w:r>
              <w:rPr>
                <w:rFonts w:cs="Arial"/>
                <w:sz w:val="16"/>
                <w:szCs w:val="16"/>
              </w:rPr>
              <w:t>74.0</w:t>
            </w:r>
          </w:p>
        </w:tc>
        <w:tc>
          <w:tcPr>
            <w:tcW w:w="810" w:type="dxa"/>
            <w:tcBorders>
              <w:top w:val="single" w:sz="4" w:space="0" w:color="auto"/>
              <w:bottom w:val="single" w:sz="4" w:space="0" w:color="auto"/>
            </w:tcBorders>
            <w:shd w:val="clear" w:color="auto" w:fill="auto"/>
            <w:vAlign w:val="center"/>
          </w:tcPr>
          <w:p w14:paraId="40451C48" w14:textId="77777777" w:rsidR="00B505D4" w:rsidRDefault="00B505D4" w:rsidP="00B505D4">
            <w:pPr>
              <w:jc w:val="right"/>
              <w:rPr>
                <w:rFonts w:cs="Arial"/>
                <w:sz w:val="16"/>
                <w:szCs w:val="16"/>
              </w:rPr>
            </w:pPr>
            <w:r>
              <w:rPr>
                <w:rFonts w:cs="Arial"/>
                <w:sz w:val="16"/>
                <w:szCs w:val="16"/>
              </w:rPr>
              <w:t>26.0</w:t>
            </w:r>
          </w:p>
        </w:tc>
        <w:tc>
          <w:tcPr>
            <w:tcW w:w="900" w:type="dxa"/>
            <w:tcBorders>
              <w:top w:val="single" w:sz="4" w:space="0" w:color="auto"/>
              <w:bottom w:val="single" w:sz="4" w:space="0" w:color="auto"/>
              <w:right w:val="nil"/>
            </w:tcBorders>
            <w:shd w:val="clear" w:color="auto" w:fill="auto"/>
            <w:vAlign w:val="center"/>
          </w:tcPr>
          <w:p w14:paraId="365AD205" w14:textId="77777777" w:rsidR="00B505D4" w:rsidRDefault="00B505D4" w:rsidP="00B505D4">
            <w:pPr>
              <w:jc w:val="right"/>
              <w:rPr>
                <w:rFonts w:cs="Arial"/>
                <w:sz w:val="16"/>
                <w:szCs w:val="16"/>
              </w:rPr>
            </w:pPr>
            <w:r>
              <w:rPr>
                <w:rFonts w:cs="Arial"/>
                <w:sz w:val="16"/>
                <w:szCs w:val="16"/>
              </w:rPr>
              <w:t>8.1</w:t>
            </w:r>
          </w:p>
        </w:tc>
      </w:tr>
      <w:tr w:rsidR="00B505D4" w:rsidRPr="005E1987" w14:paraId="499682E4" w14:textId="77777777" w:rsidTr="00B505D4">
        <w:trPr>
          <w:trHeight w:val="296"/>
        </w:trPr>
        <w:tc>
          <w:tcPr>
            <w:tcW w:w="2790" w:type="dxa"/>
            <w:tcBorders>
              <w:top w:val="single" w:sz="4" w:space="0" w:color="auto"/>
              <w:left w:val="nil"/>
              <w:bottom w:val="single" w:sz="4" w:space="0" w:color="auto"/>
            </w:tcBorders>
            <w:shd w:val="clear" w:color="auto" w:fill="auto"/>
            <w:vAlign w:val="center"/>
          </w:tcPr>
          <w:p w14:paraId="5A5F4A23" w14:textId="77777777" w:rsidR="00B505D4" w:rsidRDefault="00B505D4">
            <w:pPr>
              <w:rPr>
                <w:rFonts w:cs="Arial"/>
                <w:sz w:val="18"/>
                <w:szCs w:val="18"/>
              </w:rPr>
            </w:pPr>
            <w:r>
              <w:rPr>
                <w:rFonts w:cs="Arial"/>
                <w:sz w:val="18"/>
                <w:szCs w:val="18"/>
              </w:rPr>
              <w:t>Winchester Hospital</w:t>
            </w:r>
          </w:p>
        </w:tc>
        <w:tc>
          <w:tcPr>
            <w:tcW w:w="1710" w:type="dxa"/>
            <w:tcBorders>
              <w:top w:val="single" w:sz="4" w:space="0" w:color="auto"/>
              <w:bottom w:val="single" w:sz="4" w:space="0" w:color="auto"/>
            </w:tcBorders>
            <w:shd w:val="clear" w:color="auto" w:fill="auto"/>
            <w:vAlign w:val="center"/>
          </w:tcPr>
          <w:p w14:paraId="14ABF90F" w14:textId="77777777" w:rsidR="00B505D4" w:rsidRDefault="00B505D4">
            <w:pPr>
              <w:rPr>
                <w:rFonts w:cs="Arial"/>
                <w:sz w:val="18"/>
                <w:szCs w:val="18"/>
              </w:rPr>
            </w:pPr>
            <w:r>
              <w:rPr>
                <w:rFonts w:cs="Arial"/>
                <w:sz w:val="18"/>
                <w:szCs w:val="18"/>
              </w:rPr>
              <w:t>Winchester</w:t>
            </w:r>
          </w:p>
        </w:tc>
        <w:tc>
          <w:tcPr>
            <w:tcW w:w="1080" w:type="dxa"/>
            <w:tcBorders>
              <w:top w:val="single" w:sz="4" w:space="0" w:color="auto"/>
              <w:bottom w:val="single" w:sz="4" w:space="0" w:color="auto"/>
            </w:tcBorders>
            <w:shd w:val="clear" w:color="auto" w:fill="auto"/>
            <w:vAlign w:val="center"/>
          </w:tcPr>
          <w:p w14:paraId="247E6DD9" w14:textId="77777777" w:rsidR="00B505D4" w:rsidRDefault="00B505D4" w:rsidP="00B505D4">
            <w:pPr>
              <w:jc w:val="right"/>
              <w:rPr>
                <w:rFonts w:cs="Arial"/>
                <w:sz w:val="16"/>
                <w:szCs w:val="16"/>
              </w:rPr>
            </w:pPr>
            <w:r>
              <w:rPr>
                <w:rFonts w:cs="Arial"/>
                <w:sz w:val="16"/>
                <w:szCs w:val="16"/>
              </w:rPr>
              <w:t>2,321</w:t>
            </w:r>
          </w:p>
        </w:tc>
        <w:tc>
          <w:tcPr>
            <w:tcW w:w="1260" w:type="dxa"/>
            <w:tcBorders>
              <w:top w:val="single" w:sz="4" w:space="0" w:color="auto"/>
              <w:bottom w:val="single" w:sz="4" w:space="0" w:color="auto"/>
            </w:tcBorders>
            <w:shd w:val="clear" w:color="auto" w:fill="auto"/>
            <w:vAlign w:val="center"/>
          </w:tcPr>
          <w:p w14:paraId="2148D68E" w14:textId="77777777" w:rsidR="00B505D4" w:rsidRDefault="00B505D4" w:rsidP="00B505D4">
            <w:pPr>
              <w:jc w:val="right"/>
              <w:rPr>
                <w:rFonts w:cs="Arial"/>
                <w:sz w:val="16"/>
                <w:szCs w:val="16"/>
              </w:rPr>
            </w:pPr>
            <w:r>
              <w:rPr>
                <w:rFonts w:cs="Arial"/>
                <w:sz w:val="16"/>
                <w:szCs w:val="16"/>
              </w:rPr>
              <w:t>5.9</w:t>
            </w:r>
          </w:p>
        </w:tc>
        <w:tc>
          <w:tcPr>
            <w:tcW w:w="990" w:type="dxa"/>
            <w:tcBorders>
              <w:top w:val="single" w:sz="4" w:space="0" w:color="auto"/>
              <w:bottom w:val="single" w:sz="4" w:space="0" w:color="auto"/>
            </w:tcBorders>
            <w:shd w:val="clear" w:color="auto" w:fill="auto"/>
            <w:vAlign w:val="center"/>
          </w:tcPr>
          <w:p w14:paraId="025BCC53" w14:textId="77777777" w:rsidR="00B505D4" w:rsidRDefault="00B505D4" w:rsidP="00B505D4">
            <w:pPr>
              <w:jc w:val="right"/>
              <w:rPr>
                <w:rFonts w:cs="Arial"/>
                <w:sz w:val="16"/>
                <w:szCs w:val="16"/>
              </w:rPr>
            </w:pPr>
            <w:r>
              <w:rPr>
                <w:rFonts w:cs="Arial"/>
                <w:sz w:val="16"/>
                <w:szCs w:val="16"/>
              </w:rPr>
              <w:t>10.6</w:t>
            </w:r>
          </w:p>
        </w:tc>
        <w:tc>
          <w:tcPr>
            <w:tcW w:w="1080" w:type="dxa"/>
            <w:tcBorders>
              <w:top w:val="single" w:sz="4" w:space="0" w:color="auto"/>
              <w:bottom w:val="single" w:sz="4" w:space="0" w:color="auto"/>
            </w:tcBorders>
            <w:shd w:val="clear" w:color="auto" w:fill="auto"/>
            <w:vAlign w:val="center"/>
          </w:tcPr>
          <w:p w14:paraId="16BA2B40" w14:textId="77777777" w:rsidR="00B505D4" w:rsidRDefault="00B505D4" w:rsidP="00B505D4">
            <w:pPr>
              <w:jc w:val="right"/>
              <w:rPr>
                <w:rFonts w:cs="Arial"/>
                <w:sz w:val="16"/>
                <w:szCs w:val="16"/>
              </w:rPr>
            </w:pPr>
            <w:r>
              <w:rPr>
                <w:rFonts w:cs="Arial"/>
                <w:sz w:val="16"/>
                <w:szCs w:val="16"/>
              </w:rPr>
              <w:t>76.3</w:t>
            </w:r>
          </w:p>
        </w:tc>
        <w:tc>
          <w:tcPr>
            <w:tcW w:w="810" w:type="dxa"/>
            <w:tcBorders>
              <w:top w:val="single" w:sz="4" w:space="0" w:color="auto"/>
              <w:bottom w:val="single" w:sz="4" w:space="0" w:color="auto"/>
            </w:tcBorders>
            <w:shd w:val="clear" w:color="auto" w:fill="auto"/>
            <w:vAlign w:val="center"/>
          </w:tcPr>
          <w:p w14:paraId="7F19F856" w14:textId="77777777" w:rsidR="00B505D4" w:rsidRDefault="00B505D4" w:rsidP="00B505D4">
            <w:pPr>
              <w:jc w:val="right"/>
              <w:rPr>
                <w:rFonts w:cs="Arial"/>
                <w:sz w:val="16"/>
                <w:szCs w:val="16"/>
              </w:rPr>
            </w:pPr>
            <w:r>
              <w:rPr>
                <w:rFonts w:cs="Arial"/>
                <w:sz w:val="16"/>
                <w:szCs w:val="16"/>
              </w:rPr>
              <w:t>23.1</w:t>
            </w:r>
          </w:p>
        </w:tc>
        <w:tc>
          <w:tcPr>
            <w:tcW w:w="900" w:type="dxa"/>
            <w:tcBorders>
              <w:top w:val="single" w:sz="4" w:space="0" w:color="auto"/>
              <w:bottom w:val="single" w:sz="4" w:space="0" w:color="auto"/>
              <w:right w:val="nil"/>
            </w:tcBorders>
            <w:shd w:val="clear" w:color="auto" w:fill="auto"/>
            <w:vAlign w:val="center"/>
          </w:tcPr>
          <w:p w14:paraId="2258F407" w14:textId="77777777" w:rsidR="00B505D4" w:rsidRDefault="00B505D4" w:rsidP="00B505D4">
            <w:pPr>
              <w:jc w:val="right"/>
              <w:rPr>
                <w:rFonts w:cs="Arial"/>
                <w:sz w:val="16"/>
                <w:szCs w:val="16"/>
              </w:rPr>
            </w:pPr>
            <w:r>
              <w:rPr>
                <w:rFonts w:cs="Arial"/>
                <w:sz w:val="16"/>
                <w:szCs w:val="16"/>
              </w:rPr>
              <w:t>6.0</w:t>
            </w:r>
          </w:p>
        </w:tc>
      </w:tr>
      <w:tr w:rsidR="00B505D4" w:rsidRPr="005E1987" w14:paraId="0AA436FD" w14:textId="77777777" w:rsidTr="00B505D4">
        <w:trPr>
          <w:trHeight w:val="296"/>
        </w:trPr>
        <w:tc>
          <w:tcPr>
            <w:tcW w:w="2790" w:type="dxa"/>
            <w:tcBorders>
              <w:top w:val="single" w:sz="4" w:space="0" w:color="auto"/>
              <w:left w:val="nil"/>
              <w:bottom w:val="single" w:sz="4" w:space="0" w:color="auto"/>
            </w:tcBorders>
            <w:shd w:val="clear" w:color="auto" w:fill="auto"/>
            <w:vAlign w:val="center"/>
          </w:tcPr>
          <w:p w14:paraId="2E283035" w14:textId="77777777" w:rsidR="00B505D4" w:rsidRDefault="00B505D4">
            <w:pPr>
              <w:rPr>
                <w:rFonts w:cs="Arial"/>
                <w:sz w:val="18"/>
                <w:szCs w:val="18"/>
              </w:rPr>
            </w:pPr>
            <w:r>
              <w:rPr>
                <w:rFonts w:cs="Arial"/>
                <w:sz w:val="18"/>
                <w:szCs w:val="18"/>
              </w:rPr>
              <w:t>Other Hospitals</w:t>
            </w:r>
          </w:p>
        </w:tc>
        <w:tc>
          <w:tcPr>
            <w:tcW w:w="1710" w:type="dxa"/>
            <w:tcBorders>
              <w:top w:val="single" w:sz="4" w:space="0" w:color="auto"/>
              <w:bottom w:val="single" w:sz="4" w:space="0" w:color="auto"/>
            </w:tcBorders>
            <w:shd w:val="clear" w:color="auto" w:fill="auto"/>
            <w:vAlign w:val="center"/>
          </w:tcPr>
          <w:p w14:paraId="56CE30C0" w14:textId="77777777" w:rsidR="00B505D4" w:rsidRDefault="00B505D4">
            <w:pPr>
              <w:rPr>
                <w:rFonts w:cs="Arial"/>
                <w:sz w:val="18"/>
                <w:szCs w:val="18"/>
              </w:rPr>
            </w:pPr>
          </w:p>
        </w:tc>
        <w:tc>
          <w:tcPr>
            <w:tcW w:w="1080" w:type="dxa"/>
            <w:tcBorders>
              <w:top w:val="single" w:sz="4" w:space="0" w:color="auto"/>
              <w:bottom w:val="single" w:sz="4" w:space="0" w:color="auto"/>
            </w:tcBorders>
            <w:shd w:val="clear" w:color="auto" w:fill="auto"/>
            <w:vAlign w:val="center"/>
          </w:tcPr>
          <w:p w14:paraId="3F312B3D" w14:textId="77777777" w:rsidR="00B505D4" w:rsidRDefault="00B505D4" w:rsidP="00B505D4">
            <w:pPr>
              <w:jc w:val="right"/>
              <w:rPr>
                <w:rFonts w:cs="Arial"/>
                <w:sz w:val="16"/>
                <w:szCs w:val="16"/>
              </w:rPr>
            </w:pPr>
            <w:r>
              <w:rPr>
                <w:rFonts w:cs="Arial"/>
                <w:sz w:val="16"/>
                <w:szCs w:val="16"/>
              </w:rPr>
              <w:t>9</w:t>
            </w:r>
          </w:p>
        </w:tc>
        <w:tc>
          <w:tcPr>
            <w:tcW w:w="1260" w:type="dxa"/>
            <w:tcBorders>
              <w:top w:val="single" w:sz="4" w:space="0" w:color="auto"/>
              <w:bottom w:val="single" w:sz="4" w:space="0" w:color="auto"/>
            </w:tcBorders>
            <w:shd w:val="clear" w:color="auto" w:fill="auto"/>
            <w:vAlign w:val="center"/>
          </w:tcPr>
          <w:p w14:paraId="5C5495CE" w14:textId="77777777" w:rsidR="00B505D4" w:rsidRDefault="00B505D4" w:rsidP="00B505D4">
            <w:pPr>
              <w:jc w:val="right"/>
              <w:rPr>
                <w:rFonts w:cs="Arial"/>
                <w:sz w:val="16"/>
                <w:szCs w:val="16"/>
              </w:rPr>
            </w:pPr>
            <w:r>
              <w:rPr>
                <w:rFonts w:cs="Arial"/>
                <w:sz w:val="16"/>
                <w:szCs w:val="16"/>
              </w:rPr>
              <w:t>12.5</w:t>
            </w:r>
          </w:p>
        </w:tc>
        <w:tc>
          <w:tcPr>
            <w:tcW w:w="990" w:type="dxa"/>
            <w:tcBorders>
              <w:top w:val="single" w:sz="4" w:space="0" w:color="auto"/>
              <w:bottom w:val="single" w:sz="4" w:space="0" w:color="auto"/>
            </w:tcBorders>
            <w:shd w:val="clear" w:color="auto" w:fill="auto"/>
            <w:vAlign w:val="center"/>
          </w:tcPr>
          <w:p w14:paraId="3403E717" w14:textId="77777777" w:rsidR="00B505D4" w:rsidRDefault="00B505D4" w:rsidP="00B505D4">
            <w:pPr>
              <w:jc w:val="right"/>
              <w:rPr>
                <w:rFonts w:cs="Arial"/>
                <w:sz w:val="16"/>
                <w:szCs w:val="16"/>
              </w:rPr>
            </w:pPr>
            <w:r>
              <w:rPr>
                <w:rFonts w:cs="Arial"/>
                <w:sz w:val="16"/>
                <w:szCs w:val="16"/>
              </w:rPr>
              <w:t>75.0</w:t>
            </w:r>
          </w:p>
        </w:tc>
        <w:tc>
          <w:tcPr>
            <w:tcW w:w="1080" w:type="dxa"/>
            <w:tcBorders>
              <w:top w:val="single" w:sz="4" w:space="0" w:color="auto"/>
              <w:bottom w:val="single" w:sz="4" w:space="0" w:color="auto"/>
            </w:tcBorders>
            <w:shd w:val="clear" w:color="auto" w:fill="auto"/>
            <w:vAlign w:val="center"/>
          </w:tcPr>
          <w:p w14:paraId="14C51C60" w14:textId="77777777" w:rsidR="00B505D4" w:rsidRDefault="00B505D4" w:rsidP="00B505D4">
            <w:pPr>
              <w:jc w:val="right"/>
              <w:rPr>
                <w:rFonts w:cs="Arial"/>
                <w:sz w:val="16"/>
                <w:szCs w:val="16"/>
              </w:rPr>
            </w:pPr>
            <w:r>
              <w:rPr>
                <w:rFonts w:cs="Arial"/>
                <w:sz w:val="16"/>
                <w:szCs w:val="16"/>
              </w:rPr>
              <w:t>25.0</w:t>
            </w:r>
          </w:p>
        </w:tc>
        <w:tc>
          <w:tcPr>
            <w:tcW w:w="810" w:type="dxa"/>
            <w:tcBorders>
              <w:top w:val="single" w:sz="4" w:space="0" w:color="auto"/>
              <w:bottom w:val="single" w:sz="4" w:space="0" w:color="auto"/>
            </w:tcBorders>
            <w:shd w:val="clear" w:color="auto" w:fill="auto"/>
            <w:vAlign w:val="center"/>
          </w:tcPr>
          <w:p w14:paraId="68DE3922" w14:textId="77777777" w:rsidR="00B505D4" w:rsidRDefault="00B505D4" w:rsidP="00B505D4">
            <w:pPr>
              <w:jc w:val="right"/>
              <w:rPr>
                <w:rFonts w:cs="Arial"/>
                <w:sz w:val="16"/>
                <w:szCs w:val="16"/>
              </w:rPr>
            </w:pPr>
            <w:r>
              <w:rPr>
                <w:rFonts w:cs="Arial"/>
                <w:sz w:val="16"/>
                <w:szCs w:val="16"/>
              </w:rPr>
              <w:t>33.3</w:t>
            </w:r>
          </w:p>
        </w:tc>
        <w:tc>
          <w:tcPr>
            <w:tcW w:w="900" w:type="dxa"/>
            <w:tcBorders>
              <w:top w:val="single" w:sz="4" w:space="0" w:color="auto"/>
              <w:bottom w:val="single" w:sz="4" w:space="0" w:color="auto"/>
              <w:right w:val="nil"/>
            </w:tcBorders>
            <w:shd w:val="clear" w:color="auto" w:fill="auto"/>
            <w:vAlign w:val="center"/>
          </w:tcPr>
          <w:p w14:paraId="3042B847" w14:textId="77777777" w:rsidR="00B505D4" w:rsidRDefault="00B505D4" w:rsidP="00B505D4">
            <w:pPr>
              <w:jc w:val="right"/>
              <w:rPr>
                <w:rFonts w:cs="Arial"/>
                <w:sz w:val="16"/>
                <w:szCs w:val="16"/>
              </w:rPr>
            </w:pPr>
            <w:r>
              <w:rPr>
                <w:rFonts w:cs="Arial"/>
                <w:sz w:val="16"/>
                <w:szCs w:val="16"/>
              </w:rPr>
              <w:t>0.0</w:t>
            </w:r>
          </w:p>
        </w:tc>
      </w:tr>
      <w:tr w:rsidR="00B505D4" w:rsidRPr="005E1987" w14:paraId="2280A656" w14:textId="77777777" w:rsidTr="00B505D4">
        <w:trPr>
          <w:trHeight w:val="296"/>
        </w:trPr>
        <w:tc>
          <w:tcPr>
            <w:tcW w:w="2790" w:type="dxa"/>
            <w:tcBorders>
              <w:top w:val="single" w:sz="4" w:space="0" w:color="auto"/>
              <w:left w:val="nil"/>
              <w:bottom w:val="single" w:sz="4" w:space="0" w:color="auto"/>
            </w:tcBorders>
            <w:shd w:val="clear" w:color="auto" w:fill="auto"/>
            <w:vAlign w:val="center"/>
          </w:tcPr>
          <w:p w14:paraId="58DE4E6B" w14:textId="77777777" w:rsidR="00B505D4" w:rsidRDefault="00B505D4">
            <w:pPr>
              <w:rPr>
                <w:rFonts w:cs="Arial"/>
                <w:sz w:val="18"/>
                <w:szCs w:val="18"/>
              </w:rPr>
            </w:pPr>
            <w:r>
              <w:rPr>
                <w:rFonts w:cs="Arial"/>
                <w:sz w:val="18"/>
                <w:szCs w:val="18"/>
              </w:rPr>
              <w:t xml:space="preserve">Home, </w:t>
            </w:r>
            <w:proofErr w:type="spellStart"/>
            <w:r>
              <w:rPr>
                <w:rFonts w:cs="Arial"/>
                <w:sz w:val="18"/>
                <w:szCs w:val="18"/>
              </w:rPr>
              <w:t>Enroute</w:t>
            </w:r>
            <w:proofErr w:type="spellEnd"/>
            <w:r>
              <w:rPr>
                <w:rFonts w:cs="Arial"/>
                <w:sz w:val="18"/>
                <w:szCs w:val="18"/>
              </w:rPr>
              <w:t xml:space="preserve"> &amp; Dr. Off.</w:t>
            </w:r>
          </w:p>
        </w:tc>
        <w:tc>
          <w:tcPr>
            <w:tcW w:w="1710" w:type="dxa"/>
            <w:tcBorders>
              <w:top w:val="single" w:sz="4" w:space="0" w:color="auto"/>
              <w:bottom w:val="single" w:sz="4" w:space="0" w:color="auto"/>
            </w:tcBorders>
            <w:shd w:val="clear" w:color="auto" w:fill="auto"/>
            <w:vAlign w:val="center"/>
          </w:tcPr>
          <w:p w14:paraId="637335C9" w14:textId="77777777" w:rsidR="00B505D4" w:rsidRDefault="00B505D4">
            <w:pPr>
              <w:rPr>
                <w:rFonts w:cs="Arial"/>
                <w:sz w:val="18"/>
                <w:szCs w:val="18"/>
              </w:rPr>
            </w:pPr>
          </w:p>
        </w:tc>
        <w:tc>
          <w:tcPr>
            <w:tcW w:w="1080" w:type="dxa"/>
            <w:tcBorders>
              <w:top w:val="single" w:sz="4" w:space="0" w:color="auto"/>
              <w:bottom w:val="single" w:sz="4" w:space="0" w:color="auto"/>
            </w:tcBorders>
            <w:shd w:val="clear" w:color="auto" w:fill="auto"/>
            <w:vAlign w:val="center"/>
          </w:tcPr>
          <w:p w14:paraId="55E354D5" w14:textId="77777777" w:rsidR="00B505D4" w:rsidRDefault="00B505D4" w:rsidP="00B505D4">
            <w:pPr>
              <w:jc w:val="right"/>
              <w:rPr>
                <w:rFonts w:cs="Arial"/>
                <w:sz w:val="16"/>
                <w:szCs w:val="16"/>
              </w:rPr>
            </w:pPr>
            <w:r>
              <w:rPr>
                <w:rFonts w:cs="Arial"/>
                <w:sz w:val="16"/>
                <w:szCs w:val="16"/>
              </w:rPr>
              <w:t>440</w:t>
            </w:r>
          </w:p>
        </w:tc>
        <w:tc>
          <w:tcPr>
            <w:tcW w:w="1260" w:type="dxa"/>
            <w:tcBorders>
              <w:top w:val="single" w:sz="4" w:space="0" w:color="auto"/>
              <w:bottom w:val="single" w:sz="4" w:space="0" w:color="auto"/>
            </w:tcBorders>
            <w:shd w:val="clear" w:color="auto" w:fill="auto"/>
            <w:vAlign w:val="center"/>
          </w:tcPr>
          <w:p w14:paraId="0D3A500A" w14:textId="77777777" w:rsidR="00B505D4" w:rsidRDefault="00B505D4" w:rsidP="00B505D4">
            <w:pPr>
              <w:jc w:val="right"/>
              <w:rPr>
                <w:rFonts w:cs="Arial"/>
                <w:sz w:val="16"/>
                <w:szCs w:val="16"/>
              </w:rPr>
            </w:pPr>
            <w:r>
              <w:rPr>
                <w:rFonts w:cs="Arial"/>
                <w:sz w:val="16"/>
                <w:szCs w:val="16"/>
              </w:rPr>
              <w:t>7.0</w:t>
            </w:r>
          </w:p>
        </w:tc>
        <w:tc>
          <w:tcPr>
            <w:tcW w:w="990" w:type="dxa"/>
            <w:tcBorders>
              <w:top w:val="single" w:sz="4" w:space="0" w:color="auto"/>
              <w:bottom w:val="single" w:sz="4" w:space="0" w:color="auto"/>
            </w:tcBorders>
            <w:shd w:val="clear" w:color="auto" w:fill="auto"/>
            <w:vAlign w:val="center"/>
          </w:tcPr>
          <w:p w14:paraId="111D4F40" w14:textId="77777777" w:rsidR="00B505D4" w:rsidRDefault="00B505D4" w:rsidP="00B505D4">
            <w:pPr>
              <w:jc w:val="right"/>
              <w:rPr>
                <w:rFonts w:cs="Arial"/>
                <w:sz w:val="16"/>
                <w:szCs w:val="16"/>
              </w:rPr>
            </w:pPr>
            <w:r>
              <w:rPr>
                <w:rFonts w:cs="Arial"/>
                <w:sz w:val="16"/>
                <w:szCs w:val="16"/>
              </w:rPr>
              <w:t>25.6</w:t>
            </w:r>
          </w:p>
        </w:tc>
        <w:tc>
          <w:tcPr>
            <w:tcW w:w="1080" w:type="dxa"/>
            <w:tcBorders>
              <w:top w:val="single" w:sz="4" w:space="0" w:color="auto"/>
              <w:bottom w:val="single" w:sz="4" w:space="0" w:color="auto"/>
            </w:tcBorders>
            <w:shd w:val="clear" w:color="auto" w:fill="auto"/>
            <w:vAlign w:val="center"/>
          </w:tcPr>
          <w:p w14:paraId="2C7605E5" w14:textId="77777777" w:rsidR="00B505D4" w:rsidRDefault="00B505D4" w:rsidP="00B505D4">
            <w:pPr>
              <w:jc w:val="right"/>
              <w:rPr>
                <w:rFonts w:cs="Arial"/>
                <w:sz w:val="16"/>
                <w:szCs w:val="16"/>
              </w:rPr>
            </w:pPr>
            <w:r>
              <w:rPr>
                <w:rFonts w:cs="Arial"/>
                <w:sz w:val="16"/>
                <w:szCs w:val="16"/>
              </w:rPr>
              <w:t>62.2</w:t>
            </w:r>
          </w:p>
        </w:tc>
        <w:tc>
          <w:tcPr>
            <w:tcW w:w="810" w:type="dxa"/>
            <w:tcBorders>
              <w:top w:val="single" w:sz="4" w:space="0" w:color="auto"/>
              <w:bottom w:val="single" w:sz="4" w:space="0" w:color="auto"/>
            </w:tcBorders>
            <w:shd w:val="clear" w:color="auto" w:fill="auto"/>
            <w:vAlign w:val="center"/>
          </w:tcPr>
          <w:p w14:paraId="46CCEC25" w14:textId="77777777" w:rsidR="00B505D4" w:rsidRDefault="00B505D4" w:rsidP="00B505D4">
            <w:pPr>
              <w:jc w:val="right"/>
              <w:rPr>
                <w:rFonts w:cs="Arial"/>
                <w:sz w:val="16"/>
                <w:szCs w:val="16"/>
              </w:rPr>
            </w:pPr>
            <w:r>
              <w:rPr>
                <w:rFonts w:cs="Arial"/>
                <w:sz w:val="16"/>
                <w:szCs w:val="16"/>
              </w:rPr>
              <w:t>20.2</w:t>
            </w:r>
          </w:p>
        </w:tc>
        <w:tc>
          <w:tcPr>
            <w:tcW w:w="900" w:type="dxa"/>
            <w:tcBorders>
              <w:top w:val="single" w:sz="4" w:space="0" w:color="auto"/>
              <w:bottom w:val="single" w:sz="4" w:space="0" w:color="auto"/>
              <w:right w:val="nil"/>
            </w:tcBorders>
            <w:shd w:val="clear" w:color="auto" w:fill="auto"/>
            <w:vAlign w:val="center"/>
          </w:tcPr>
          <w:p w14:paraId="3E8C2BFF" w14:textId="77777777" w:rsidR="00B505D4" w:rsidRDefault="00B505D4" w:rsidP="00B505D4">
            <w:pPr>
              <w:jc w:val="right"/>
              <w:rPr>
                <w:rFonts w:cs="Arial"/>
                <w:sz w:val="16"/>
                <w:szCs w:val="16"/>
              </w:rPr>
            </w:pPr>
            <w:r>
              <w:rPr>
                <w:rFonts w:cs="Arial"/>
                <w:sz w:val="16"/>
                <w:szCs w:val="16"/>
              </w:rPr>
              <w:t>5.2</w:t>
            </w:r>
          </w:p>
        </w:tc>
      </w:tr>
      <w:tr w:rsidR="0067783B" w:rsidRPr="005E1987" w14:paraId="2823013F" w14:textId="77777777" w:rsidTr="00F6198D">
        <w:trPr>
          <w:trHeight w:val="296"/>
        </w:trPr>
        <w:tc>
          <w:tcPr>
            <w:tcW w:w="2790" w:type="dxa"/>
            <w:tcBorders>
              <w:top w:val="single" w:sz="4" w:space="0" w:color="auto"/>
              <w:left w:val="nil"/>
              <w:bottom w:val="single" w:sz="4" w:space="0" w:color="auto"/>
            </w:tcBorders>
            <w:shd w:val="clear" w:color="auto" w:fill="auto"/>
            <w:vAlign w:val="center"/>
          </w:tcPr>
          <w:p w14:paraId="3C79FCC5" w14:textId="77777777" w:rsidR="0067783B" w:rsidRDefault="0067783B">
            <w:pPr>
              <w:rPr>
                <w:rFonts w:cs="Arial"/>
                <w:sz w:val="18"/>
                <w:szCs w:val="18"/>
              </w:rPr>
            </w:pPr>
          </w:p>
        </w:tc>
        <w:tc>
          <w:tcPr>
            <w:tcW w:w="1710" w:type="dxa"/>
            <w:tcBorders>
              <w:top w:val="single" w:sz="4" w:space="0" w:color="auto"/>
              <w:bottom w:val="single" w:sz="4" w:space="0" w:color="auto"/>
            </w:tcBorders>
            <w:shd w:val="clear" w:color="auto" w:fill="auto"/>
            <w:vAlign w:val="center"/>
          </w:tcPr>
          <w:p w14:paraId="2EE2EF01" w14:textId="77777777" w:rsidR="0067783B" w:rsidRDefault="0067783B">
            <w:pPr>
              <w:rPr>
                <w:rFonts w:cs="Arial"/>
                <w:sz w:val="18"/>
                <w:szCs w:val="18"/>
              </w:rPr>
            </w:pPr>
          </w:p>
        </w:tc>
        <w:tc>
          <w:tcPr>
            <w:tcW w:w="1080" w:type="dxa"/>
            <w:tcBorders>
              <w:top w:val="single" w:sz="4" w:space="0" w:color="auto"/>
              <w:bottom w:val="single" w:sz="4" w:space="0" w:color="auto"/>
            </w:tcBorders>
            <w:shd w:val="clear" w:color="auto" w:fill="auto"/>
            <w:vAlign w:val="center"/>
          </w:tcPr>
          <w:p w14:paraId="52F7C03F" w14:textId="77777777" w:rsidR="0067783B" w:rsidRDefault="0067783B">
            <w:pPr>
              <w:jc w:val="right"/>
              <w:rPr>
                <w:rFonts w:cs="Arial"/>
                <w:sz w:val="16"/>
                <w:szCs w:val="16"/>
              </w:rPr>
            </w:pPr>
          </w:p>
        </w:tc>
        <w:tc>
          <w:tcPr>
            <w:tcW w:w="1260" w:type="dxa"/>
            <w:tcBorders>
              <w:top w:val="single" w:sz="4" w:space="0" w:color="auto"/>
              <w:bottom w:val="single" w:sz="4" w:space="0" w:color="auto"/>
            </w:tcBorders>
            <w:shd w:val="clear" w:color="auto" w:fill="auto"/>
            <w:vAlign w:val="center"/>
          </w:tcPr>
          <w:p w14:paraId="05970449" w14:textId="77777777" w:rsidR="0067783B" w:rsidRDefault="0067783B" w:rsidP="00525AF9">
            <w:pPr>
              <w:jc w:val="right"/>
              <w:rPr>
                <w:rFonts w:cs="Arial"/>
                <w:sz w:val="16"/>
                <w:szCs w:val="16"/>
              </w:rPr>
            </w:pPr>
          </w:p>
        </w:tc>
        <w:tc>
          <w:tcPr>
            <w:tcW w:w="990" w:type="dxa"/>
            <w:tcBorders>
              <w:top w:val="single" w:sz="4" w:space="0" w:color="auto"/>
              <w:bottom w:val="single" w:sz="4" w:space="0" w:color="auto"/>
            </w:tcBorders>
            <w:shd w:val="clear" w:color="auto" w:fill="auto"/>
            <w:vAlign w:val="center"/>
          </w:tcPr>
          <w:p w14:paraId="0D8C1E5E" w14:textId="77777777" w:rsidR="0067783B" w:rsidRDefault="0067783B" w:rsidP="00525AF9">
            <w:pPr>
              <w:jc w:val="right"/>
              <w:rPr>
                <w:rFonts w:cs="Arial"/>
                <w:sz w:val="16"/>
                <w:szCs w:val="16"/>
              </w:rPr>
            </w:pPr>
          </w:p>
        </w:tc>
        <w:tc>
          <w:tcPr>
            <w:tcW w:w="1080" w:type="dxa"/>
            <w:tcBorders>
              <w:top w:val="single" w:sz="4" w:space="0" w:color="auto"/>
              <w:bottom w:val="single" w:sz="4" w:space="0" w:color="auto"/>
            </w:tcBorders>
            <w:shd w:val="clear" w:color="auto" w:fill="auto"/>
            <w:vAlign w:val="center"/>
          </w:tcPr>
          <w:p w14:paraId="5375B851" w14:textId="77777777" w:rsidR="0067783B" w:rsidRDefault="0067783B" w:rsidP="00525AF9">
            <w:pPr>
              <w:jc w:val="right"/>
              <w:rPr>
                <w:rFonts w:cs="Arial"/>
                <w:sz w:val="16"/>
                <w:szCs w:val="16"/>
              </w:rPr>
            </w:pPr>
          </w:p>
        </w:tc>
        <w:tc>
          <w:tcPr>
            <w:tcW w:w="810" w:type="dxa"/>
            <w:tcBorders>
              <w:top w:val="single" w:sz="4" w:space="0" w:color="auto"/>
              <w:bottom w:val="single" w:sz="4" w:space="0" w:color="auto"/>
            </w:tcBorders>
            <w:shd w:val="clear" w:color="auto" w:fill="auto"/>
            <w:vAlign w:val="center"/>
          </w:tcPr>
          <w:p w14:paraId="662CCFCB" w14:textId="77777777" w:rsidR="0067783B" w:rsidRDefault="0067783B">
            <w:pPr>
              <w:jc w:val="right"/>
              <w:rPr>
                <w:rFonts w:cs="Arial"/>
                <w:sz w:val="16"/>
                <w:szCs w:val="16"/>
              </w:rPr>
            </w:pPr>
          </w:p>
        </w:tc>
        <w:tc>
          <w:tcPr>
            <w:tcW w:w="900" w:type="dxa"/>
            <w:tcBorders>
              <w:top w:val="single" w:sz="4" w:space="0" w:color="auto"/>
              <w:bottom w:val="single" w:sz="4" w:space="0" w:color="auto"/>
              <w:right w:val="nil"/>
            </w:tcBorders>
            <w:shd w:val="clear" w:color="auto" w:fill="auto"/>
            <w:vAlign w:val="center"/>
          </w:tcPr>
          <w:p w14:paraId="602C8CD0" w14:textId="77777777" w:rsidR="0067783B" w:rsidRDefault="0067783B" w:rsidP="00525AF9">
            <w:pPr>
              <w:jc w:val="right"/>
              <w:rPr>
                <w:rFonts w:cs="Arial"/>
                <w:sz w:val="16"/>
                <w:szCs w:val="16"/>
              </w:rPr>
            </w:pPr>
          </w:p>
        </w:tc>
      </w:tr>
    </w:tbl>
    <w:p w14:paraId="61F3A720" w14:textId="77777777" w:rsidR="00E679EF" w:rsidRDefault="00E679EF" w:rsidP="00E679EF">
      <w:pPr>
        <w:rPr>
          <w:rFonts w:cs="Arial"/>
          <w:sz w:val="16"/>
          <w:szCs w:val="16"/>
        </w:rPr>
      </w:pPr>
    </w:p>
    <w:p w14:paraId="5B5F5D47" w14:textId="77777777" w:rsidR="00E679EF" w:rsidRDefault="00E679EF" w:rsidP="00161AB4">
      <w:pPr>
        <w:ind w:hanging="270"/>
        <w:jc w:val="both"/>
        <w:rPr>
          <w:rFonts w:cs="Arial"/>
          <w:sz w:val="16"/>
          <w:szCs w:val="16"/>
        </w:rPr>
      </w:pPr>
      <w:r w:rsidRPr="00090DAD">
        <w:rPr>
          <w:rFonts w:cs="Arial"/>
          <w:b/>
          <w:sz w:val="16"/>
          <w:szCs w:val="16"/>
        </w:rPr>
        <w:t>NOTE:</w:t>
      </w:r>
      <w:r w:rsidRPr="00041C95">
        <w:rPr>
          <w:rFonts w:cs="Arial"/>
          <w:sz w:val="16"/>
          <w:szCs w:val="16"/>
        </w:rPr>
        <w:t xml:space="preserve"> All percentages are calculated based on only those occurrence births with known values for the characteristic(s) of interest.</w:t>
      </w:r>
    </w:p>
    <w:p w14:paraId="748A40C9" w14:textId="77777777" w:rsidR="00E679EF" w:rsidRPr="00041C95" w:rsidRDefault="00E679EF" w:rsidP="00E679EF">
      <w:pPr>
        <w:rPr>
          <w:rFonts w:cs="Arial"/>
          <w:sz w:val="16"/>
          <w:szCs w:val="16"/>
        </w:rPr>
      </w:pPr>
      <w:r>
        <w:rPr>
          <w:rFonts w:cs="Arial"/>
          <w:sz w:val="16"/>
          <w:szCs w:val="16"/>
        </w:rPr>
        <w:t xml:space="preserve">            </w:t>
      </w:r>
    </w:p>
    <w:p w14:paraId="76E4509C" w14:textId="77777777" w:rsidR="00E679EF" w:rsidRDefault="00E679EF" w:rsidP="00161AB4">
      <w:pPr>
        <w:ind w:left="-270" w:right="72"/>
        <w:rPr>
          <w:color w:val="000000"/>
          <w:sz w:val="16"/>
          <w:szCs w:val="16"/>
        </w:rPr>
      </w:pPr>
      <w:r w:rsidRPr="00041C95">
        <w:rPr>
          <w:color w:val="000000"/>
          <w:sz w:val="16"/>
          <w:szCs w:val="16"/>
        </w:rPr>
        <w:t xml:space="preserve">1. A licensed maternity facility is a medical unit licensed by the Commonwealth for the care of women during pregnancy and childbirth. </w:t>
      </w:r>
      <w:r w:rsidR="006576DC">
        <w:rPr>
          <w:color w:val="000000"/>
          <w:sz w:val="16"/>
          <w:szCs w:val="16"/>
        </w:rPr>
        <w:t xml:space="preserve">                </w:t>
      </w:r>
      <w:r w:rsidRPr="00041C95">
        <w:rPr>
          <w:color w:val="000000"/>
          <w:sz w:val="16"/>
          <w:szCs w:val="16"/>
        </w:rPr>
        <w:t xml:space="preserve"> 2. </w:t>
      </w:r>
      <w:r w:rsidR="001D2083">
        <w:rPr>
          <w:color w:val="000000"/>
          <w:sz w:val="16"/>
          <w:szCs w:val="16"/>
        </w:rPr>
        <w:t>Occurrence births are births that occurred at the facility, regardless of where the mother was a resident</w:t>
      </w:r>
      <w:r w:rsidRPr="00041C95">
        <w:rPr>
          <w:color w:val="000000"/>
          <w:sz w:val="16"/>
          <w:szCs w:val="16"/>
        </w:rPr>
        <w:t>.  3. Less than 2,500 grams (5.5 lbs.)  4. Public payment for prenatal care (PNC) includes Medicaid/MassHealth, CommonHealth, Medicare, Healthy Start, other government programs, and free care.  5.  Based on the APNCU Index.  6. Birth at 37 or 38 week</w:t>
      </w:r>
      <w:r>
        <w:rPr>
          <w:color w:val="000000"/>
          <w:sz w:val="16"/>
          <w:szCs w:val="16"/>
        </w:rPr>
        <w:t>s</w:t>
      </w:r>
      <w:r w:rsidRPr="00041C95">
        <w:rPr>
          <w:color w:val="000000"/>
          <w:sz w:val="16"/>
          <w:szCs w:val="16"/>
        </w:rPr>
        <w:t xml:space="preserve"> of gestation. </w:t>
      </w:r>
      <w:r>
        <w:rPr>
          <w:color w:val="000000"/>
          <w:sz w:val="16"/>
          <w:szCs w:val="16"/>
        </w:rPr>
        <w:t xml:space="preserve"> </w:t>
      </w:r>
      <w:r w:rsidRPr="00041C95">
        <w:rPr>
          <w:color w:val="000000"/>
          <w:sz w:val="16"/>
          <w:szCs w:val="16"/>
        </w:rPr>
        <w:t xml:space="preserve">7. </w:t>
      </w:r>
      <w:r>
        <w:rPr>
          <w:color w:val="000000"/>
          <w:sz w:val="16"/>
          <w:szCs w:val="16"/>
        </w:rPr>
        <w:t xml:space="preserve">Birth at 34 to 36 weeks of gestation.  </w:t>
      </w:r>
      <w:r w:rsidR="00906FA6">
        <w:rPr>
          <w:color w:val="000000"/>
          <w:sz w:val="16"/>
          <w:szCs w:val="16"/>
        </w:rPr>
        <w:t>8</w:t>
      </w:r>
      <w:r>
        <w:rPr>
          <w:color w:val="000000"/>
          <w:sz w:val="16"/>
          <w:szCs w:val="16"/>
        </w:rPr>
        <w:t xml:space="preserve">. </w:t>
      </w:r>
      <w:r w:rsidRPr="00041C95">
        <w:rPr>
          <w:color w:val="000000"/>
          <w:sz w:val="16"/>
          <w:szCs w:val="16"/>
        </w:rPr>
        <w:t>Calculations based on 1-4 events are excluded</w:t>
      </w:r>
      <w:r w:rsidR="00906FA6">
        <w:rPr>
          <w:color w:val="000000"/>
          <w:sz w:val="16"/>
          <w:szCs w:val="16"/>
        </w:rPr>
        <w:t xml:space="preserve">.  </w:t>
      </w:r>
    </w:p>
    <w:p w14:paraId="2FF55899" w14:textId="77777777" w:rsidR="00E679EF" w:rsidRPr="000033E7" w:rsidRDefault="00E679EF" w:rsidP="00E679EF">
      <w:pPr>
        <w:rPr>
          <w:sz w:val="12"/>
          <w:szCs w:val="12"/>
        </w:rPr>
      </w:pPr>
    </w:p>
    <w:p w14:paraId="7254BD05" w14:textId="77777777" w:rsidR="002E6C23" w:rsidRDefault="002E6C23" w:rsidP="00E679EF">
      <w:pPr>
        <w:pStyle w:val="Heading2"/>
        <w:numPr>
          <w:ilvl w:val="0"/>
          <w:numId w:val="0"/>
        </w:numPr>
        <w:jc w:val="center"/>
        <w:rPr>
          <w:rFonts w:ascii="Arial" w:hAnsi="Arial" w:cs="Arial"/>
          <w:color w:val="auto"/>
          <w:sz w:val="22"/>
          <w:szCs w:val="22"/>
        </w:rPr>
      </w:pPr>
      <w:bookmarkStart w:id="167" w:name="_Toc388445396"/>
    </w:p>
    <w:p w14:paraId="37E4680C" w14:textId="77777777" w:rsidR="002E6C23" w:rsidRDefault="002E6C23" w:rsidP="00E679EF">
      <w:pPr>
        <w:pStyle w:val="Heading2"/>
        <w:numPr>
          <w:ilvl w:val="0"/>
          <w:numId w:val="0"/>
        </w:numPr>
        <w:jc w:val="center"/>
        <w:rPr>
          <w:rFonts w:ascii="Arial" w:hAnsi="Arial" w:cs="Arial"/>
          <w:color w:val="auto"/>
          <w:sz w:val="22"/>
          <w:szCs w:val="22"/>
        </w:rPr>
      </w:pPr>
    </w:p>
    <w:p w14:paraId="50785852" w14:textId="77777777" w:rsidR="002E6C23" w:rsidRDefault="002E6C23" w:rsidP="00E679EF">
      <w:pPr>
        <w:pStyle w:val="Heading2"/>
        <w:numPr>
          <w:ilvl w:val="0"/>
          <w:numId w:val="0"/>
        </w:numPr>
        <w:jc w:val="center"/>
        <w:rPr>
          <w:rFonts w:ascii="Arial" w:hAnsi="Arial" w:cs="Arial"/>
          <w:color w:val="auto"/>
          <w:sz w:val="22"/>
          <w:szCs w:val="22"/>
        </w:rPr>
      </w:pPr>
    </w:p>
    <w:p w14:paraId="33E111F7" w14:textId="77777777" w:rsidR="002E6C23" w:rsidRDefault="002E6C23" w:rsidP="00E679EF">
      <w:pPr>
        <w:pStyle w:val="Heading2"/>
        <w:numPr>
          <w:ilvl w:val="0"/>
          <w:numId w:val="0"/>
        </w:numPr>
        <w:jc w:val="center"/>
        <w:rPr>
          <w:rFonts w:ascii="Arial" w:hAnsi="Arial" w:cs="Arial"/>
          <w:color w:val="auto"/>
          <w:sz w:val="22"/>
          <w:szCs w:val="22"/>
        </w:rPr>
      </w:pPr>
    </w:p>
    <w:p w14:paraId="5C7AF1D7" w14:textId="77777777" w:rsidR="002E6C23" w:rsidRDefault="002E6C23" w:rsidP="00E679EF">
      <w:pPr>
        <w:pStyle w:val="Heading2"/>
        <w:numPr>
          <w:ilvl w:val="0"/>
          <w:numId w:val="0"/>
        </w:numPr>
        <w:jc w:val="center"/>
        <w:rPr>
          <w:rFonts w:ascii="Arial" w:hAnsi="Arial" w:cs="Arial"/>
          <w:color w:val="auto"/>
          <w:sz w:val="22"/>
          <w:szCs w:val="22"/>
        </w:rPr>
      </w:pPr>
    </w:p>
    <w:p w14:paraId="739CBF63" w14:textId="77777777" w:rsidR="002E6C23" w:rsidRDefault="002E6C23" w:rsidP="00E679EF">
      <w:pPr>
        <w:pStyle w:val="Heading2"/>
        <w:numPr>
          <w:ilvl w:val="0"/>
          <w:numId w:val="0"/>
        </w:numPr>
        <w:jc w:val="center"/>
        <w:rPr>
          <w:rFonts w:ascii="Arial" w:hAnsi="Arial" w:cs="Arial"/>
          <w:color w:val="auto"/>
          <w:sz w:val="22"/>
          <w:szCs w:val="22"/>
        </w:rPr>
      </w:pPr>
    </w:p>
    <w:p w14:paraId="5F672396" w14:textId="77777777" w:rsidR="001D42E8" w:rsidRDefault="001D42E8" w:rsidP="00E679EF">
      <w:pPr>
        <w:pStyle w:val="Heading2"/>
        <w:numPr>
          <w:ilvl w:val="0"/>
          <w:numId w:val="0"/>
        </w:numPr>
        <w:jc w:val="center"/>
        <w:rPr>
          <w:rFonts w:ascii="Arial" w:hAnsi="Arial" w:cs="Arial"/>
          <w:color w:val="auto"/>
          <w:sz w:val="22"/>
          <w:szCs w:val="22"/>
        </w:rPr>
        <w:sectPr w:rsidR="001D42E8" w:rsidSect="005D40FF">
          <w:headerReference w:type="default" r:id="rId36"/>
          <w:pgSz w:w="12240" w:h="15840" w:code="1"/>
          <w:pgMar w:top="1296" w:right="900" w:bottom="1296" w:left="1440" w:header="706" w:footer="706" w:gutter="0"/>
          <w:cols w:space="720"/>
        </w:sectPr>
      </w:pPr>
    </w:p>
    <w:bookmarkStart w:id="168" w:name="_Toc385513940"/>
    <w:bookmarkStart w:id="169" w:name="_Toc395775038"/>
    <w:bookmarkStart w:id="170" w:name="_Toc17196528"/>
    <w:bookmarkEnd w:id="167"/>
    <w:p w14:paraId="12CD1D9E" w14:textId="77777777" w:rsidR="001D42E8" w:rsidRPr="005922DF" w:rsidRDefault="006F3CBC" w:rsidP="001D42E8">
      <w:pPr>
        <w:pStyle w:val="Caption"/>
        <w:jc w:val="center"/>
        <w:outlineLvl w:val="1"/>
        <w:rPr>
          <w:rFonts w:cs="Arial"/>
          <w:sz w:val="22"/>
          <w:szCs w:val="22"/>
        </w:rPr>
      </w:pPr>
      <w:r>
        <w:rPr>
          <w:rFonts w:cs="Arial"/>
          <w:noProof/>
          <w:sz w:val="22"/>
          <w:szCs w:val="22"/>
        </w:rPr>
        <w:lastRenderedPageBreak/>
        <mc:AlternateContent>
          <mc:Choice Requires="wps">
            <w:drawing>
              <wp:anchor distT="0" distB="0" distL="114300" distR="114300" simplePos="0" relativeHeight="251660800" behindDoc="0" locked="0" layoutInCell="1" allowOverlap="1" wp14:anchorId="051D43FD" wp14:editId="4EC60385">
                <wp:simplePos x="0" y="0"/>
                <wp:positionH relativeFrom="column">
                  <wp:posOffset>-108585</wp:posOffset>
                </wp:positionH>
                <wp:positionV relativeFrom="paragraph">
                  <wp:posOffset>-321945</wp:posOffset>
                </wp:positionV>
                <wp:extent cx="8686800" cy="6924675"/>
                <wp:effectExtent l="0" t="0" r="19050" b="28575"/>
                <wp:wrapNone/>
                <wp:docPr id="610" name="Rectangle 5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69246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952AE" id="Rectangle 5119" o:spid="_x0000_s1026" style="position:absolute;margin-left:-8.55pt;margin-top:-25.35pt;width:684pt;height:54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" filled="f" strokeweight="2pt"/>
            </w:pict>
          </mc:Fallback>
        </mc:AlternateContent>
      </w:r>
      <w:r w:rsidR="001D42E8" w:rsidRPr="005922DF">
        <w:rPr>
          <w:rFonts w:cs="Arial"/>
          <w:sz w:val="22"/>
          <w:szCs w:val="22"/>
        </w:rPr>
        <w:t>Table</w:t>
      </w:r>
      <w:r w:rsidR="00787988">
        <w:rPr>
          <w:rFonts w:cs="Arial"/>
          <w:sz w:val="22"/>
          <w:szCs w:val="22"/>
        </w:rPr>
        <w:t xml:space="preserve"> 1</w:t>
      </w:r>
      <w:r w:rsidR="001927E8">
        <w:rPr>
          <w:rFonts w:cs="Arial"/>
          <w:sz w:val="22"/>
          <w:szCs w:val="22"/>
        </w:rPr>
        <w:t>4</w:t>
      </w:r>
      <w:r w:rsidR="001D42E8" w:rsidRPr="005922DF">
        <w:rPr>
          <w:rFonts w:cs="Arial"/>
          <w:sz w:val="22"/>
          <w:szCs w:val="22"/>
        </w:rPr>
        <w:t>.</w:t>
      </w:r>
      <w:r w:rsidR="001D42E8" w:rsidRPr="005922DF">
        <w:rPr>
          <w:rFonts w:cs="Arial"/>
        </w:rPr>
        <w:t xml:space="preserve">  </w:t>
      </w:r>
      <w:r w:rsidR="001D42E8" w:rsidRPr="005922DF">
        <w:rPr>
          <w:rFonts w:cs="Arial"/>
          <w:sz w:val="22"/>
          <w:szCs w:val="22"/>
        </w:rPr>
        <w:t>Resident Teen Birth Characteristics, 30 Largest Municipalities, Massachusetts: 201</w:t>
      </w:r>
      <w:bookmarkEnd w:id="168"/>
      <w:bookmarkEnd w:id="169"/>
      <w:r w:rsidR="000B1E0A">
        <w:rPr>
          <w:rFonts w:cs="Arial"/>
          <w:sz w:val="22"/>
          <w:szCs w:val="22"/>
        </w:rPr>
        <w:t>8</w:t>
      </w:r>
      <w:bookmarkEnd w:id="170"/>
    </w:p>
    <w:p w14:paraId="61F5EDFE" w14:textId="77777777" w:rsidR="001D42E8" w:rsidRPr="005922DF" w:rsidRDefault="001D42E8" w:rsidP="001D42E8">
      <w:pPr>
        <w:rPr>
          <w:rFonts w:cs="Arial"/>
        </w:rPr>
      </w:pPr>
    </w:p>
    <w:tbl>
      <w:tblPr>
        <w:tblW w:w="135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8"/>
        <w:gridCol w:w="1530"/>
        <w:gridCol w:w="1439"/>
        <w:gridCol w:w="1621"/>
        <w:gridCol w:w="1437"/>
        <w:gridCol w:w="1533"/>
        <w:gridCol w:w="1440"/>
        <w:gridCol w:w="1350"/>
        <w:gridCol w:w="1440"/>
        <w:gridCol w:w="1710"/>
      </w:tblGrid>
      <w:tr w:rsidR="001D42E8" w:rsidRPr="005922DF" w14:paraId="31DD3942" w14:textId="77777777" w:rsidTr="000B1E0A">
        <w:trPr>
          <w:cantSplit/>
          <w:trHeight w:hRule="exact" w:val="576"/>
        </w:trPr>
        <w:tc>
          <w:tcPr>
            <w:tcW w:w="1548" w:type="dxa"/>
            <w:gridSpan w:val="2"/>
            <w:vMerge w:val="restart"/>
            <w:tcBorders>
              <w:top w:val="single" w:sz="4" w:space="0" w:color="auto"/>
              <w:bottom w:val="nil"/>
            </w:tcBorders>
            <w:vAlign w:val="center"/>
          </w:tcPr>
          <w:p w14:paraId="32B820EF" w14:textId="77777777" w:rsidR="001D42E8" w:rsidRPr="005922DF" w:rsidRDefault="001D42E8" w:rsidP="001D42E8">
            <w:pPr>
              <w:spacing w:before="30" w:after="30"/>
              <w:jc w:val="center"/>
              <w:rPr>
                <w:rFonts w:cs="Arial"/>
                <w:b/>
              </w:rPr>
            </w:pPr>
          </w:p>
          <w:p w14:paraId="5CD44DBC" w14:textId="77777777" w:rsidR="001D42E8" w:rsidRPr="005922DF" w:rsidRDefault="001D42E8" w:rsidP="001D42E8">
            <w:pPr>
              <w:spacing w:before="30" w:after="30"/>
              <w:jc w:val="center"/>
              <w:rPr>
                <w:rFonts w:cs="Arial"/>
                <w:b/>
              </w:rPr>
            </w:pPr>
            <w:r w:rsidRPr="005922DF">
              <w:rPr>
                <w:rFonts w:cs="Arial"/>
                <w:b/>
              </w:rPr>
              <w:t>Municipality</w:t>
            </w:r>
            <w:r w:rsidRPr="005922DF">
              <w:rPr>
                <w:rFonts w:cs="Arial"/>
                <w:b/>
                <w:vertAlign w:val="superscript"/>
              </w:rPr>
              <w:t>1</w:t>
            </w:r>
          </w:p>
        </w:tc>
        <w:tc>
          <w:tcPr>
            <w:tcW w:w="1439" w:type="dxa"/>
            <w:vMerge w:val="restart"/>
            <w:tcBorders>
              <w:top w:val="single" w:sz="4" w:space="0" w:color="auto"/>
              <w:bottom w:val="nil"/>
            </w:tcBorders>
            <w:vAlign w:val="center"/>
          </w:tcPr>
          <w:p w14:paraId="57B70820" w14:textId="77777777" w:rsidR="001D42E8" w:rsidRPr="005922DF" w:rsidRDefault="001D42E8" w:rsidP="001D42E8">
            <w:pPr>
              <w:spacing w:before="30" w:after="30"/>
              <w:jc w:val="center"/>
              <w:rPr>
                <w:rFonts w:cs="Arial"/>
                <w:b/>
              </w:rPr>
            </w:pPr>
            <w:r w:rsidRPr="005922DF">
              <w:rPr>
                <w:rFonts w:cs="Arial"/>
                <w:b/>
              </w:rPr>
              <w:t>Total Population Rank</w:t>
            </w:r>
          </w:p>
        </w:tc>
        <w:tc>
          <w:tcPr>
            <w:tcW w:w="1621" w:type="dxa"/>
            <w:vMerge w:val="restart"/>
            <w:tcBorders>
              <w:top w:val="single" w:sz="4" w:space="0" w:color="auto"/>
              <w:bottom w:val="nil"/>
            </w:tcBorders>
            <w:vAlign w:val="center"/>
          </w:tcPr>
          <w:p w14:paraId="23BFA3DF" w14:textId="77777777" w:rsidR="001D42E8" w:rsidRPr="005922DF" w:rsidRDefault="001D42E8" w:rsidP="001D42E8">
            <w:pPr>
              <w:spacing w:before="30" w:after="30"/>
              <w:jc w:val="center"/>
              <w:rPr>
                <w:rFonts w:cs="Arial"/>
                <w:b/>
              </w:rPr>
            </w:pPr>
            <w:r w:rsidRPr="005922DF">
              <w:rPr>
                <w:rFonts w:cs="Arial"/>
                <w:b/>
              </w:rPr>
              <w:t>Female Population, ages 15-19</w:t>
            </w:r>
          </w:p>
        </w:tc>
        <w:tc>
          <w:tcPr>
            <w:tcW w:w="1437" w:type="dxa"/>
            <w:vMerge w:val="restart"/>
            <w:tcBorders>
              <w:top w:val="single" w:sz="4" w:space="0" w:color="auto"/>
              <w:bottom w:val="nil"/>
            </w:tcBorders>
            <w:vAlign w:val="center"/>
          </w:tcPr>
          <w:p w14:paraId="09FE593D" w14:textId="77777777" w:rsidR="001D42E8" w:rsidRPr="005922DF" w:rsidRDefault="001D42E8" w:rsidP="001D42E8">
            <w:pPr>
              <w:spacing w:before="30" w:after="30"/>
              <w:jc w:val="center"/>
              <w:rPr>
                <w:rFonts w:cs="Arial"/>
                <w:b/>
              </w:rPr>
            </w:pPr>
            <w:r w:rsidRPr="005922DF">
              <w:rPr>
                <w:rFonts w:cs="Arial"/>
                <w:b/>
              </w:rPr>
              <w:t xml:space="preserve">Number </w:t>
            </w:r>
            <w:proofErr w:type="gramStart"/>
            <w:r w:rsidRPr="005922DF">
              <w:rPr>
                <w:rFonts w:cs="Arial"/>
                <w:b/>
              </w:rPr>
              <w:t>of  Teen</w:t>
            </w:r>
            <w:proofErr w:type="gramEnd"/>
            <w:r w:rsidRPr="005922DF">
              <w:rPr>
                <w:rFonts w:cs="Arial"/>
                <w:b/>
              </w:rPr>
              <w:t xml:space="preserve"> Births</w:t>
            </w:r>
            <w:r w:rsidR="000D0B24">
              <w:rPr>
                <w:rFonts w:cs="Arial"/>
                <w:b/>
              </w:rPr>
              <w:t xml:space="preserve"> (Ages 15-19)</w:t>
            </w:r>
          </w:p>
        </w:tc>
        <w:tc>
          <w:tcPr>
            <w:tcW w:w="1533" w:type="dxa"/>
            <w:vMerge w:val="restart"/>
            <w:tcBorders>
              <w:top w:val="single" w:sz="4" w:space="0" w:color="auto"/>
              <w:bottom w:val="nil"/>
            </w:tcBorders>
            <w:vAlign w:val="center"/>
          </w:tcPr>
          <w:p w14:paraId="7DB2279D" w14:textId="77777777" w:rsidR="001D42E8" w:rsidRPr="005922DF" w:rsidRDefault="001D42E8" w:rsidP="001D42E8">
            <w:pPr>
              <w:spacing w:before="30" w:after="30"/>
              <w:jc w:val="center"/>
              <w:rPr>
                <w:rFonts w:cs="Arial"/>
                <w:b/>
              </w:rPr>
            </w:pPr>
            <w:r w:rsidRPr="005922DF">
              <w:rPr>
                <w:rFonts w:cs="Arial"/>
                <w:b/>
              </w:rPr>
              <w:t>Teen Birth Rate</w:t>
            </w:r>
            <w:r w:rsidRPr="005922DF">
              <w:rPr>
                <w:rFonts w:cs="Arial"/>
                <w:b/>
                <w:vertAlign w:val="superscript"/>
              </w:rPr>
              <w:t>2</w:t>
            </w:r>
          </w:p>
        </w:tc>
        <w:tc>
          <w:tcPr>
            <w:tcW w:w="5940" w:type="dxa"/>
            <w:gridSpan w:val="4"/>
            <w:tcBorders>
              <w:top w:val="single" w:sz="4" w:space="0" w:color="auto"/>
              <w:bottom w:val="single" w:sz="4" w:space="0" w:color="auto"/>
            </w:tcBorders>
            <w:vAlign w:val="center"/>
          </w:tcPr>
          <w:p w14:paraId="36A6A38D" w14:textId="77777777" w:rsidR="001D42E8" w:rsidRPr="005922DF" w:rsidRDefault="00A342A2" w:rsidP="00A342A2">
            <w:pPr>
              <w:spacing w:before="30" w:after="30"/>
              <w:jc w:val="center"/>
              <w:rPr>
                <w:rFonts w:cs="Arial"/>
                <w:b/>
              </w:rPr>
            </w:pPr>
            <w:r>
              <w:rPr>
                <w:rFonts w:cs="Arial"/>
                <w:b/>
              </w:rPr>
              <w:t>Mother's Race/</w:t>
            </w:r>
            <w:r w:rsidR="001D42E8" w:rsidRPr="005922DF">
              <w:rPr>
                <w:rFonts w:cs="Arial"/>
                <w:b/>
              </w:rPr>
              <w:t>Hispanic Ethnicity (% of teen births)</w:t>
            </w:r>
          </w:p>
        </w:tc>
      </w:tr>
      <w:tr w:rsidR="001D42E8" w:rsidRPr="005922DF" w14:paraId="23A643DD" w14:textId="77777777" w:rsidTr="000B1E0A">
        <w:trPr>
          <w:cantSplit/>
          <w:trHeight w:val="602"/>
        </w:trPr>
        <w:tc>
          <w:tcPr>
            <w:tcW w:w="1548" w:type="dxa"/>
            <w:gridSpan w:val="2"/>
            <w:vMerge/>
            <w:tcBorders>
              <w:top w:val="nil"/>
              <w:bottom w:val="single" w:sz="4" w:space="0" w:color="auto"/>
            </w:tcBorders>
            <w:vAlign w:val="bottom"/>
          </w:tcPr>
          <w:p w14:paraId="0EEA5513" w14:textId="77777777" w:rsidR="001D42E8" w:rsidRPr="005922DF" w:rsidRDefault="001D42E8" w:rsidP="001D42E8">
            <w:pPr>
              <w:spacing w:before="30" w:after="30"/>
              <w:jc w:val="center"/>
              <w:rPr>
                <w:rFonts w:cs="Arial"/>
                <w:b/>
              </w:rPr>
            </w:pPr>
          </w:p>
        </w:tc>
        <w:tc>
          <w:tcPr>
            <w:tcW w:w="1439" w:type="dxa"/>
            <w:vMerge/>
            <w:tcBorders>
              <w:top w:val="nil"/>
              <w:bottom w:val="single" w:sz="4" w:space="0" w:color="auto"/>
            </w:tcBorders>
            <w:vAlign w:val="bottom"/>
          </w:tcPr>
          <w:p w14:paraId="4ECE60F0" w14:textId="77777777" w:rsidR="001D42E8" w:rsidRPr="005922DF" w:rsidRDefault="001D42E8" w:rsidP="001D42E8">
            <w:pPr>
              <w:spacing w:before="30" w:after="30"/>
              <w:jc w:val="center"/>
              <w:rPr>
                <w:rFonts w:cs="Arial"/>
                <w:b/>
              </w:rPr>
            </w:pPr>
          </w:p>
        </w:tc>
        <w:tc>
          <w:tcPr>
            <w:tcW w:w="1621" w:type="dxa"/>
            <w:vMerge/>
            <w:tcBorders>
              <w:top w:val="nil"/>
              <w:bottom w:val="single" w:sz="4" w:space="0" w:color="auto"/>
            </w:tcBorders>
            <w:vAlign w:val="bottom"/>
          </w:tcPr>
          <w:p w14:paraId="5E69C960" w14:textId="77777777" w:rsidR="001D42E8" w:rsidRPr="005922DF" w:rsidRDefault="001D42E8" w:rsidP="001D42E8">
            <w:pPr>
              <w:spacing w:before="30" w:after="30"/>
              <w:jc w:val="center"/>
              <w:rPr>
                <w:rFonts w:cs="Arial"/>
                <w:b/>
              </w:rPr>
            </w:pPr>
          </w:p>
        </w:tc>
        <w:tc>
          <w:tcPr>
            <w:tcW w:w="1437" w:type="dxa"/>
            <w:vMerge/>
            <w:tcBorders>
              <w:top w:val="nil"/>
              <w:bottom w:val="single" w:sz="4" w:space="0" w:color="auto"/>
            </w:tcBorders>
            <w:vAlign w:val="bottom"/>
          </w:tcPr>
          <w:p w14:paraId="1B5F6130" w14:textId="77777777" w:rsidR="001D42E8" w:rsidRPr="005922DF" w:rsidRDefault="001D42E8" w:rsidP="001D42E8">
            <w:pPr>
              <w:spacing w:before="30" w:after="30"/>
              <w:jc w:val="center"/>
              <w:rPr>
                <w:rFonts w:cs="Arial"/>
                <w:b/>
              </w:rPr>
            </w:pPr>
          </w:p>
        </w:tc>
        <w:tc>
          <w:tcPr>
            <w:tcW w:w="1533" w:type="dxa"/>
            <w:vMerge/>
            <w:tcBorders>
              <w:top w:val="nil"/>
              <w:bottom w:val="single" w:sz="4" w:space="0" w:color="auto"/>
            </w:tcBorders>
            <w:vAlign w:val="bottom"/>
          </w:tcPr>
          <w:p w14:paraId="352024D6" w14:textId="77777777" w:rsidR="001D42E8" w:rsidRPr="005922DF" w:rsidRDefault="001D42E8" w:rsidP="001D42E8">
            <w:pPr>
              <w:spacing w:before="30" w:after="30"/>
              <w:jc w:val="center"/>
              <w:rPr>
                <w:rFonts w:cs="Arial"/>
                <w:b/>
              </w:rPr>
            </w:pPr>
          </w:p>
        </w:tc>
        <w:tc>
          <w:tcPr>
            <w:tcW w:w="1440" w:type="dxa"/>
            <w:tcBorders>
              <w:top w:val="single" w:sz="4" w:space="0" w:color="auto"/>
              <w:bottom w:val="single" w:sz="4" w:space="0" w:color="auto"/>
            </w:tcBorders>
            <w:vAlign w:val="center"/>
          </w:tcPr>
          <w:p w14:paraId="2D31FAA3" w14:textId="77777777" w:rsidR="001D42E8" w:rsidRPr="005922DF" w:rsidRDefault="00F84F30" w:rsidP="001D42E8">
            <w:pPr>
              <w:spacing w:before="30" w:after="30"/>
              <w:jc w:val="center"/>
              <w:rPr>
                <w:rFonts w:cs="Arial"/>
                <w:b/>
              </w:rPr>
            </w:pPr>
            <w:r>
              <w:rPr>
                <w:rFonts w:cs="Arial"/>
                <w:b/>
              </w:rPr>
              <w:t>White N</w:t>
            </w:r>
            <w:r w:rsidR="001D42E8" w:rsidRPr="005922DF">
              <w:rPr>
                <w:rFonts w:cs="Arial"/>
                <w:b/>
              </w:rPr>
              <w:t>on-Hispanic</w:t>
            </w:r>
          </w:p>
        </w:tc>
        <w:tc>
          <w:tcPr>
            <w:tcW w:w="1350" w:type="dxa"/>
            <w:tcBorders>
              <w:top w:val="single" w:sz="4" w:space="0" w:color="auto"/>
              <w:bottom w:val="single" w:sz="4" w:space="0" w:color="auto"/>
            </w:tcBorders>
            <w:vAlign w:val="center"/>
          </w:tcPr>
          <w:p w14:paraId="71691155" w14:textId="77777777" w:rsidR="001D42E8" w:rsidRPr="005922DF" w:rsidRDefault="001D42E8" w:rsidP="00F84F30">
            <w:pPr>
              <w:spacing w:before="30" w:after="30"/>
              <w:jc w:val="center"/>
              <w:rPr>
                <w:rFonts w:cs="Arial"/>
                <w:b/>
              </w:rPr>
            </w:pPr>
            <w:r w:rsidRPr="005922DF">
              <w:rPr>
                <w:rFonts w:cs="Arial"/>
                <w:b/>
              </w:rPr>
              <w:t xml:space="preserve">Black </w:t>
            </w:r>
            <w:r w:rsidR="00F84F30">
              <w:rPr>
                <w:rFonts w:cs="Arial"/>
                <w:b/>
              </w:rPr>
              <w:t>N</w:t>
            </w:r>
            <w:r w:rsidRPr="005922DF">
              <w:rPr>
                <w:rFonts w:cs="Arial"/>
                <w:b/>
              </w:rPr>
              <w:t>on-Hispanic</w:t>
            </w:r>
          </w:p>
        </w:tc>
        <w:tc>
          <w:tcPr>
            <w:tcW w:w="1440" w:type="dxa"/>
            <w:tcBorders>
              <w:top w:val="single" w:sz="4" w:space="0" w:color="auto"/>
              <w:bottom w:val="single" w:sz="4" w:space="0" w:color="auto"/>
            </w:tcBorders>
            <w:vAlign w:val="center"/>
          </w:tcPr>
          <w:p w14:paraId="66CAED14" w14:textId="77777777" w:rsidR="001D42E8" w:rsidRPr="005922DF" w:rsidRDefault="001D42E8" w:rsidP="001D42E8">
            <w:pPr>
              <w:spacing w:before="30" w:after="30"/>
              <w:jc w:val="center"/>
              <w:rPr>
                <w:rFonts w:cs="Arial"/>
                <w:b/>
              </w:rPr>
            </w:pPr>
            <w:r w:rsidRPr="005922DF">
              <w:rPr>
                <w:rFonts w:cs="Arial"/>
                <w:b/>
              </w:rPr>
              <w:t>Hispanic</w:t>
            </w:r>
          </w:p>
        </w:tc>
        <w:tc>
          <w:tcPr>
            <w:tcW w:w="1710" w:type="dxa"/>
            <w:tcBorders>
              <w:top w:val="single" w:sz="4" w:space="0" w:color="auto"/>
              <w:bottom w:val="single" w:sz="4" w:space="0" w:color="auto"/>
            </w:tcBorders>
            <w:vAlign w:val="center"/>
          </w:tcPr>
          <w:p w14:paraId="11F5F435" w14:textId="77777777" w:rsidR="001D42E8" w:rsidRPr="005922DF" w:rsidRDefault="001D42E8" w:rsidP="001D42E8">
            <w:pPr>
              <w:spacing w:before="30" w:after="30"/>
              <w:jc w:val="center"/>
              <w:rPr>
                <w:rFonts w:cs="Arial"/>
                <w:b/>
                <w:vertAlign w:val="superscript"/>
              </w:rPr>
            </w:pPr>
            <w:r w:rsidRPr="005922DF">
              <w:rPr>
                <w:rFonts w:cs="Arial"/>
                <w:b/>
              </w:rPr>
              <w:t xml:space="preserve">Asian </w:t>
            </w:r>
            <w:proofErr w:type="gramStart"/>
            <w:r w:rsidRPr="005922DF">
              <w:rPr>
                <w:rFonts w:cs="Arial"/>
                <w:b/>
              </w:rPr>
              <w:t xml:space="preserve">or </w:t>
            </w:r>
            <w:r>
              <w:rPr>
                <w:rFonts w:cs="Arial"/>
                <w:b/>
              </w:rPr>
              <w:t xml:space="preserve"> O</w:t>
            </w:r>
            <w:r w:rsidRPr="005922DF">
              <w:rPr>
                <w:rFonts w:cs="Arial"/>
                <w:b/>
              </w:rPr>
              <w:t>ther</w:t>
            </w:r>
            <w:proofErr w:type="gramEnd"/>
            <w:r w:rsidR="00F84F30">
              <w:rPr>
                <w:rFonts w:cs="Arial"/>
                <w:b/>
              </w:rPr>
              <w:t xml:space="preserve"> Non-Hispanic</w:t>
            </w:r>
            <w:r w:rsidRPr="005922DF">
              <w:rPr>
                <w:rFonts w:cs="Arial"/>
                <w:b/>
                <w:vertAlign w:val="superscript"/>
              </w:rPr>
              <w:t>3</w:t>
            </w:r>
          </w:p>
        </w:tc>
      </w:tr>
      <w:tr w:rsidR="000C7E8B" w:rsidRPr="005922DF" w14:paraId="0D81436B" w14:textId="77777777" w:rsidTr="009148A1">
        <w:tc>
          <w:tcPr>
            <w:tcW w:w="1548" w:type="dxa"/>
            <w:gridSpan w:val="2"/>
            <w:tcBorders>
              <w:top w:val="single" w:sz="4" w:space="0" w:color="auto"/>
            </w:tcBorders>
            <w:vAlign w:val="center"/>
          </w:tcPr>
          <w:p w14:paraId="3C862803" w14:textId="77777777" w:rsidR="000C7E8B" w:rsidRPr="00C7700B" w:rsidRDefault="000C7E8B" w:rsidP="00C7700B">
            <w:pPr>
              <w:rPr>
                <w:rFonts w:cs="Arial"/>
                <w:b/>
                <w:snapToGrid w:val="0"/>
                <w:color w:val="000000"/>
              </w:rPr>
            </w:pPr>
            <w:r w:rsidRPr="00C7700B">
              <w:rPr>
                <w:rFonts w:cs="Arial"/>
                <w:b/>
                <w:snapToGrid w:val="0"/>
                <w:color w:val="000000"/>
              </w:rPr>
              <w:t>State Total</w:t>
            </w:r>
          </w:p>
        </w:tc>
        <w:tc>
          <w:tcPr>
            <w:tcW w:w="1439" w:type="dxa"/>
            <w:tcBorders>
              <w:top w:val="single" w:sz="4" w:space="0" w:color="auto"/>
              <w:bottom w:val="nil"/>
            </w:tcBorders>
            <w:vAlign w:val="center"/>
          </w:tcPr>
          <w:p w14:paraId="01B9D3CF" w14:textId="77777777" w:rsidR="000C7E8B" w:rsidRPr="005922DF" w:rsidRDefault="000C7E8B" w:rsidP="009148A1">
            <w:pPr>
              <w:jc w:val="right"/>
              <w:rPr>
                <w:rFonts w:cs="Arial"/>
                <w:b/>
                <w:bCs/>
                <w:sz w:val="18"/>
                <w:szCs w:val="18"/>
              </w:rPr>
            </w:pPr>
          </w:p>
        </w:tc>
        <w:tc>
          <w:tcPr>
            <w:tcW w:w="1621" w:type="dxa"/>
            <w:tcBorders>
              <w:top w:val="single" w:sz="4" w:space="0" w:color="auto"/>
              <w:bottom w:val="nil"/>
            </w:tcBorders>
            <w:vAlign w:val="center"/>
          </w:tcPr>
          <w:p w14:paraId="50FF6212" w14:textId="77777777" w:rsidR="000C7E8B" w:rsidRDefault="000C7E8B" w:rsidP="009148A1">
            <w:pPr>
              <w:jc w:val="right"/>
              <w:rPr>
                <w:rFonts w:cs="Arial"/>
                <w:b/>
                <w:bCs/>
              </w:rPr>
            </w:pPr>
            <w:r>
              <w:rPr>
                <w:rFonts w:cs="Arial"/>
                <w:b/>
                <w:bCs/>
              </w:rPr>
              <w:t>231,245</w:t>
            </w:r>
          </w:p>
        </w:tc>
        <w:tc>
          <w:tcPr>
            <w:tcW w:w="1437" w:type="dxa"/>
            <w:tcBorders>
              <w:top w:val="single" w:sz="4" w:space="0" w:color="auto"/>
              <w:bottom w:val="nil"/>
            </w:tcBorders>
            <w:vAlign w:val="center"/>
          </w:tcPr>
          <w:p w14:paraId="70623D61" w14:textId="77777777" w:rsidR="000C7E8B" w:rsidRDefault="000C7E8B" w:rsidP="009148A1">
            <w:pPr>
              <w:jc w:val="right"/>
              <w:rPr>
                <w:rFonts w:cs="Arial"/>
                <w:b/>
                <w:bCs/>
              </w:rPr>
            </w:pPr>
            <w:r>
              <w:rPr>
                <w:rFonts w:cs="Arial"/>
                <w:b/>
                <w:bCs/>
              </w:rPr>
              <w:t>1,639</w:t>
            </w:r>
          </w:p>
        </w:tc>
        <w:tc>
          <w:tcPr>
            <w:tcW w:w="1533" w:type="dxa"/>
            <w:tcBorders>
              <w:top w:val="single" w:sz="4" w:space="0" w:color="auto"/>
              <w:bottom w:val="nil"/>
            </w:tcBorders>
            <w:vAlign w:val="center"/>
          </w:tcPr>
          <w:p w14:paraId="03D9B837" w14:textId="77777777" w:rsidR="000C7E8B" w:rsidRDefault="000C7E8B" w:rsidP="009148A1">
            <w:pPr>
              <w:jc w:val="right"/>
              <w:rPr>
                <w:rFonts w:cs="Arial"/>
                <w:b/>
                <w:bCs/>
              </w:rPr>
            </w:pPr>
            <w:r>
              <w:rPr>
                <w:rFonts w:cs="Arial"/>
                <w:b/>
                <w:bCs/>
              </w:rPr>
              <w:t>7.1</w:t>
            </w:r>
          </w:p>
        </w:tc>
        <w:tc>
          <w:tcPr>
            <w:tcW w:w="1440" w:type="dxa"/>
            <w:tcBorders>
              <w:top w:val="single" w:sz="4" w:space="0" w:color="auto"/>
              <w:bottom w:val="nil"/>
            </w:tcBorders>
            <w:vAlign w:val="center"/>
          </w:tcPr>
          <w:p w14:paraId="527CC0C4" w14:textId="77777777" w:rsidR="000C7E8B" w:rsidRDefault="000C7E8B" w:rsidP="009148A1">
            <w:pPr>
              <w:jc w:val="right"/>
              <w:rPr>
                <w:rFonts w:cs="Arial"/>
                <w:b/>
                <w:bCs/>
              </w:rPr>
            </w:pPr>
            <w:r>
              <w:rPr>
                <w:rFonts w:cs="Arial"/>
                <w:b/>
                <w:bCs/>
              </w:rPr>
              <w:t>28.2</w:t>
            </w:r>
          </w:p>
        </w:tc>
        <w:tc>
          <w:tcPr>
            <w:tcW w:w="1350" w:type="dxa"/>
            <w:tcBorders>
              <w:top w:val="single" w:sz="4" w:space="0" w:color="auto"/>
              <w:bottom w:val="nil"/>
            </w:tcBorders>
            <w:vAlign w:val="center"/>
          </w:tcPr>
          <w:p w14:paraId="16FBEE2E" w14:textId="77777777" w:rsidR="000C7E8B" w:rsidRDefault="000C7E8B" w:rsidP="009148A1">
            <w:pPr>
              <w:jc w:val="right"/>
              <w:rPr>
                <w:rFonts w:cs="Arial"/>
                <w:b/>
                <w:bCs/>
              </w:rPr>
            </w:pPr>
            <w:r>
              <w:rPr>
                <w:rFonts w:cs="Arial"/>
                <w:b/>
                <w:bCs/>
              </w:rPr>
              <w:t>11.7</w:t>
            </w:r>
          </w:p>
        </w:tc>
        <w:tc>
          <w:tcPr>
            <w:tcW w:w="1440" w:type="dxa"/>
            <w:tcBorders>
              <w:top w:val="single" w:sz="4" w:space="0" w:color="auto"/>
              <w:bottom w:val="nil"/>
            </w:tcBorders>
            <w:vAlign w:val="center"/>
          </w:tcPr>
          <w:p w14:paraId="59ED1F6B" w14:textId="77777777" w:rsidR="000C7E8B" w:rsidRDefault="000C7E8B" w:rsidP="009148A1">
            <w:pPr>
              <w:jc w:val="right"/>
              <w:rPr>
                <w:rFonts w:cs="Arial"/>
                <w:b/>
                <w:bCs/>
              </w:rPr>
            </w:pPr>
            <w:r>
              <w:rPr>
                <w:rFonts w:cs="Arial"/>
                <w:b/>
                <w:bCs/>
              </w:rPr>
              <w:t>56.9</w:t>
            </w:r>
          </w:p>
        </w:tc>
        <w:tc>
          <w:tcPr>
            <w:tcW w:w="1710" w:type="dxa"/>
            <w:tcBorders>
              <w:top w:val="single" w:sz="4" w:space="0" w:color="auto"/>
              <w:bottom w:val="nil"/>
            </w:tcBorders>
            <w:vAlign w:val="center"/>
          </w:tcPr>
          <w:p w14:paraId="78DB3B5C" w14:textId="77777777" w:rsidR="000C7E8B" w:rsidRDefault="000C7E8B" w:rsidP="009148A1">
            <w:pPr>
              <w:jc w:val="right"/>
              <w:rPr>
                <w:rFonts w:cs="Arial"/>
                <w:b/>
                <w:bCs/>
              </w:rPr>
            </w:pPr>
            <w:r>
              <w:rPr>
                <w:rFonts w:cs="Arial"/>
                <w:b/>
                <w:bCs/>
              </w:rPr>
              <w:t>3.1</w:t>
            </w:r>
          </w:p>
        </w:tc>
      </w:tr>
      <w:tr w:rsidR="00845B6C" w:rsidRPr="005922DF" w14:paraId="320667FA" w14:textId="77777777" w:rsidTr="009148A1">
        <w:tblPrEx>
          <w:tblBorders>
            <w:top w:val="none" w:sz="0" w:space="0" w:color="auto"/>
            <w:bottom w:val="none" w:sz="0" w:space="0" w:color="auto"/>
            <w:insideV w:val="none" w:sz="0" w:space="0" w:color="auto"/>
          </w:tblBorders>
        </w:tblPrEx>
        <w:trPr>
          <w:gridBefore w:val="1"/>
          <w:wBefore w:w="18" w:type="dxa"/>
          <w:trHeight w:val="342"/>
        </w:trPr>
        <w:tc>
          <w:tcPr>
            <w:tcW w:w="1530" w:type="dxa"/>
            <w:tcBorders>
              <w:top w:val="nil"/>
              <w:left w:val="nil"/>
              <w:bottom w:val="nil"/>
              <w:right w:val="single" w:sz="4" w:space="0" w:color="auto"/>
            </w:tcBorders>
            <w:shd w:val="clear" w:color="auto" w:fill="auto"/>
            <w:noWrap/>
            <w:vAlign w:val="bottom"/>
          </w:tcPr>
          <w:p w14:paraId="33041140" w14:textId="77777777" w:rsidR="00845B6C" w:rsidRDefault="00845B6C">
            <w:pPr>
              <w:rPr>
                <w:rFonts w:cs="Arial"/>
              </w:rPr>
            </w:pPr>
            <w:r>
              <w:rPr>
                <w:rFonts w:cs="Arial"/>
              </w:rPr>
              <w:t>Arlington</w:t>
            </w:r>
          </w:p>
        </w:tc>
        <w:tc>
          <w:tcPr>
            <w:tcW w:w="1439" w:type="dxa"/>
            <w:tcBorders>
              <w:top w:val="nil"/>
              <w:left w:val="single" w:sz="4" w:space="0" w:color="auto"/>
              <w:bottom w:val="nil"/>
              <w:right w:val="single" w:sz="4" w:space="0" w:color="auto"/>
            </w:tcBorders>
            <w:shd w:val="clear" w:color="auto" w:fill="auto"/>
            <w:noWrap/>
            <w:vAlign w:val="center"/>
          </w:tcPr>
          <w:p w14:paraId="3E1692A0" w14:textId="77777777" w:rsidR="00845B6C" w:rsidRPr="009148A1" w:rsidRDefault="00845B6C" w:rsidP="009148A1">
            <w:pPr>
              <w:jc w:val="right"/>
              <w:rPr>
                <w:rFonts w:cs="Arial"/>
              </w:rPr>
            </w:pPr>
            <w:r w:rsidRPr="009148A1">
              <w:rPr>
                <w:rFonts w:cs="Arial"/>
              </w:rPr>
              <w:t>29</w:t>
            </w:r>
          </w:p>
        </w:tc>
        <w:tc>
          <w:tcPr>
            <w:tcW w:w="1621" w:type="dxa"/>
            <w:tcBorders>
              <w:top w:val="nil"/>
              <w:left w:val="single" w:sz="4" w:space="0" w:color="auto"/>
              <w:bottom w:val="nil"/>
              <w:right w:val="single" w:sz="4" w:space="0" w:color="auto"/>
            </w:tcBorders>
            <w:shd w:val="clear" w:color="auto" w:fill="auto"/>
            <w:noWrap/>
            <w:vAlign w:val="center"/>
          </w:tcPr>
          <w:p w14:paraId="0303DDD1" w14:textId="77777777" w:rsidR="00845B6C" w:rsidRPr="009148A1" w:rsidRDefault="00845B6C" w:rsidP="009148A1">
            <w:pPr>
              <w:jc w:val="right"/>
              <w:rPr>
                <w:rFonts w:cs="Arial"/>
              </w:rPr>
            </w:pPr>
            <w:r w:rsidRPr="009148A1">
              <w:rPr>
                <w:rFonts w:cs="Arial"/>
              </w:rPr>
              <w:t>1,203</w:t>
            </w:r>
          </w:p>
        </w:tc>
        <w:tc>
          <w:tcPr>
            <w:tcW w:w="1437" w:type="dxa"/>
            <w:tcBorders>
              <w:top w:val="nil"/>
              <w:left w:val="single" w:sz="4" w:space="0" w:color="auto"/>
              <w:bottom w:val="nil"/>
              <w:right w:val="single" w:sz="4" w:space="0" w:color="auto"/>
            </w:tcBorders>
            <w:shd w:val="clear" w:color="auto" w:fill="auto"/>
            <w:noWrap/>
            <w:vAlign w:val="center"/>
          </w:tcPr>
          <w:p w14:paraId="46615EA9" w14:textId="77777777" w:rsidR="00845B6C" w:rsidRPr="009148A1" w:rsidRDefault="00845B6C" w:rsidP="009148A1">
            <w:pPr>
              <w:jc w:val="right"/>
              <w:rPr>
                <w:rFonts w:cs="Arial"/>
                <w:color w:val="9C0006"/>
              </w:rPr>
            </w:pPr>
            <w:r w:rsidRPr="009148A1">
              <w:rPr>
                <w:rFonts w:cs="Arial"/>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14:paraId="20795B08"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6AA60005"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7D5BAFE8"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41784D4B"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3F3A1362" w14:textId="77777777" w:rsidR="00845B6C" w:rsidRPr="009148A1" w:rsidRDefault="00845B6C" w:rsidP="009148A1">
            <w:pPr>
              <w:jc w:val="right"/>
              <w:rPr>
                <w:rFonts w:cs="Arial"/>
              </w:rPr>
            </w:pPr>
            <w:r w:rsidRPr="009148A1">
              <w:rPr>
                <w:rFonts w:cs="Arial"/>
              </w:rPr>
              <w:t>0.0</w:t>
            </w:r>
          </w:p>
        </w:tc>
      </w:tr>
      <w:tr w:rsidR="00845B6C" w:rsidRPr="005922DF" w14:paraId="1A1C1874"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ACF9F56" w14:textId="77777777" w:rsidR="00845B6C" w:rsidRDefault="00845B6C">
            <w:pPr>
              <w:rPr>
                <w:rFonts w:cs="Arial"/>
              </w:rPr>
            </w:pPr>
            <w:r>
              <w:rPr>
                <w:rFonts w:cs="Arial"/>
              </w:rPr>
              <w:t>Attleboro</w:t>
            </w:r>
          </w:p>
        </w:tc>
        <w:tc>
          <w:tcPr>
            <w:tcW w:w="1439" w:type="dxa"/>
            <w:tcBorders>
              <w:top w:val="nil"/>
              <w:left w:val="single" w:sz="4" w:space="0" w:color="auto"/>
              <w:bottom w:val="nil"/>
              <w:right w:val="single" w:sz="4" w:space="0" w:color="auto"/>
            </w:tcBorders>
            <w:shd w:val="clear" w:color="auto" w:fill="auto"/>
            <w:noWrap/>
            <w:vAlign w:val="center"/>
          </w:tcPr>
          <w:p w14:paraId="4A2084F4" w14:textId="77777777" w:rsidR="00845B6C" w:rsidRPr="009148A1" w:rsidRDefault="00845B6C" w:rsidP="009148A1">
            <w:pPr>
              <w:jc w:val="right"/>
              <w:rPr>
                <w:rFonts w:cs="Arial"/>
              </w:rPr>
            </w:pPr>
            <w:r w:rsidRPr="009148A1">
              <w:rPr>
                <w:rFonts w:cs="Arial"/>
              </w:rPr>
              <w:t>28</w:t>
            </w:r>
          </w:p>
        </w:tc>
        <w:tc>
          <w:tcPr>
            <w:tcW w:w="1621" w:type="dxa"/>
            <w:tcBorders>
              <w:top w:val="nil"/>
              <w:left w:val="single" w:sz="4" w:space="0" w:color="auto"/>
              <w:bottom w:val="nil"/>
              <w:right w:val="single" w:sz="4" w:space="0" w:color="auto"/>
            </w:tcBorders>
            <w:shd w:val="clear" w:color="auto" w:fill="auto"/>
            <w:noWrap/>
            <w:vAlign w:val="center"/>
          </w:tcPr>
          <w:p w14:paraId="5C994EE5" w14:textId="77777777" w:rsidR="00845B6C" w:rsidRPr="009148A1" w:rsidRDefault="00845B6C" w:rsidP="009148A1">
            <w:pPr>
              <w:jc w:val="right"/>
              <w:rPr>
                <w:rFonts w:cs="Arial"/>
              </w:rPr>
            </w:pPr>
            <w:r w:rsidRPr="009148A1">
              <w:rPr>
                <w:rFonts w:cs="Arial"/>
              </w:rPr>
              <w:t>1,248</w:t>
            </w:r>
          </w:p>
        </w:tc>
        <w:tc>
          <w:tcPr>
            <w:tcW w:w="1437" w:type="dxa"/>
            <w:tcBorders>
              <w:top w:val="nil"/>
              <w:left w:val="single" w:sz="4" w:space="0" w:color="auto"/>
              <w:bottom w:val="nil"/>
              <w:right w:val="single" w:sz="4" w:space="0" w:color="auto"/>
            </w:tcBorders>
            <w:shd w:val="clear" w:color="auto" w:fill="auto"/>
            <w:noWrap/>
            <w:vAlign w:val="center"/>
          </w:tcPr>
          <w:p w14:paraId="00748142" w14:textId="77777777" w:rsidR="00845B6C" w:rsidRPr="009148A1" w:rsidRDefault="00845B6C" w:rsidP="009148A1">
            <w:pPr>
              <w:jc w:val="right"/>
              <w:rPr>
                <w:rFonts w:cs="Arial"/>
              </w:rPr>
            </w:pPr>
            <w:r w:rsidRPr="009148A1">
              <w:rPr>
                <w:rFonts w:cs="Arial"/>
              </w:rPr>
              <w:t>13</w:t>
            </w:r>
          </w:p>
        </w:tc>
        <w:tc>
          <w:tcPr>
            <w:tcW w:w="1533" w:type="dxa"/>
            <w:tcBorders>
              <w:top w:val="nil"/>
              <w:left w:val="single" w:sz="4" w:space="0" w:color="auto"/>
              <w:bottom w:val="nil"/>
              <w:right w:val="single" w:sz="4" w:space="0" w:color="auto"/>
            </w:tcBorders>
            <w:shd w:val="clear" w:color="auto" w:fill="auto"/>
            <w:noWrap/>
            <w:vAlign w:val="center"/>
          </w:tcPr>
          <w:p w14:paraId="108F8131" w14:textId="77777777" w:rsidR="00845B6C" w:rsidRPr="009148A1" w:rsidRDefault="00845B6C" w:rsidP="009148A1">
            <w:pPr>
              <w:jc w:val="right"/>
              <w:rPr>
                <w:rFonts w:cs="Arial"/>
              </w:rPr>
            </w:pPr>
            <w:r w:rsidRPr="009148A1">
              <w:rPr>
                <w:rFonts w:cs="Arial"/>
              </w:rPr>
              <w:t>10.4</w:t>
            </w:r>
          </w:p>
        </w:tc>
        <w:tc>
          <w:tcPr>
            <w:tcW w:w="1440" w:type="dxa"/>
            <w:tcBorders>
              <w:top w:val="nil"/>
              <w:left w:val="single" w:sz="4" w:space="0" w:color="auto"/>
              <w:bottom w:val="nil"/>
              <w:right w:val="single" w:sz="4" w:space="0" w:color="auto"/>
            </w:tcBorders>
            <w:shd w:val="clear" w:color="auto" w:fill="auto"/>
            <w:noWrap/>
            <w:vAlign w:val="center"/>
          </w:tcPr>
          <w:p w14:paraId="6C5C01D3" w14:textId="77777777" w:rsidR="00845B6C" w:rsidRPr="009148A1" w:rsidRDefault="00845B6C" w:rsidP="009148A1">
            <w:pPr>
              <w:jc w:val="right"/>
              <w:rPr>
                <w:rFonts w:cs="Arial"/>
              </w:rPr>
            </w:pPr>
            <w:r w:rsidRPr="009148A1">
              <w:rPr>
                <w:rFonts w:cs="Arial"/>
              </w:rPr>
              <w:t>84.6</w:t>
            </w:r>
          </w:p>
        </w:tc>
        <w:tc>
          <w:tcPr>
            <w:tcW w:w="1350" w:type="dxa"/>
            <w:tcBorders>
              <w:top w:val="nil"/>
              <w:left w:val="single" w:sz="4" w:space="0" w:color="auto"/>
              <w:bottom w:val="nil"/>
              <w:right w:val="single" w:sz="4" w:space="0" w:color="auto"/>
            </w:tcBorders>
            <w:shd w:val="clear" w:color="auto" w:fill="auto"/>
            <w:noWrap/>
            <w:vAlign w:val="center"/>
          </w:tcPr>
          <w:p w14:paraId="20BEFCDE"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59F7A098"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0BD8E028" w14:textId="77777777" w:rsidR="00845B6C" w:rsidRPr="009148A1" w:rsidRDefault="00845B6C" w:rsidP="009148A1">
            <w:pPr>
              <w:jc w:val="right"/>
              <w:rPr>
                <w:rFonts w:cs="Arial"/>
              </w:rPr>
            </w:pPr>
            <w:r w:rsidRPr="009148A1">
              <w:rPr>
                <w:rFonts w:cs="Arial"/>
              </w:rPr>
              <w:t>0.0</w:t>
            </w:r>
          </w:p>
        </w:tc>
      </w:tr>
      <w:tr w:rsidR="00845B6C" w:rsidRPr="005922DF" w14:paraId="01AE7A30"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42E2DD47" w14:textId="77777777" w:rsidR="00845B6C" w:rsidRDefault="00845B6C">
            <w:pPr>
              <w:rPr>
                <w:rFonts w:cs="Arial"/>
              </w:rPr>
            </w:pPr>
            <w:r>
              <w:rPr>
                <w:rFonts w:cs="Arial"/>
              </w:rPr>
              <w:t>Boston</w:t>
            </w:r>
          </w:p>
        </w:tc>
        <w:tc>
          <w:tcPr>
            <w:tcW w:w="1439" w:type="dxa"/>
            <w:tcBorders>
              <w:top w:val="nil"/>
              <w:left w:val="single" w:sz="4" w:space="0" w:color="auto"/>
              <w:bottom w:val="nil"/>
              <w:right w:val="single" w:sz="4" w:space="0" w:color="auto"/>
            </w:tcBorders>
            <w:shd w:val="clear" w:color="auto" w:fill="auto"/>
            <w:noWrap/>
            <w:vAlign w:val="center"/>
          </w:tcPr>
          <w:p w14:paraId="144FBD0B" w14:textId="77777777" w:rsidR="00845B6C" w:rsidRPr="009148A1" w:rsidRDefault="00845B6C" w:rsidP="009148A1">
            <w:pPr>
              <w:jc w:val="right"/>
              <w:rPr>
                <w:rFonts w:cs="Arial"/>
              </w:rPr>
            </w:pPr>
            <w:r w:rsidRPr="009148A1">
              <w:rPr>
                <w:rFonts w:cs="Arial"/>
              </w:rPr>
              <w:t>1</w:t>
            </w:r>
          </w:p>
        </w:tc>
        <w:tc>
          <w:tcPr>
            <w:tcW w:w="1621" w:type="dxa"/>
            <w:tcBorders>
              <w:top w:val="nil"/>
              <w:left w:val="single" w:sz="4" w:space="0" w:color="auto"/>
              <w:bottom w:val="nil"/>
              <w:right w:val="single" w:sz="4" w:space="0" w:color="auto"/>
            </w:tcBorders>
            <w:shd w:val="clear" w:color="auto" w:fill="auto"/>
            <w:noWrap/>
            <w:vAlign w:val="center"/>
          </w:tcPr>
          <w:p w14:paraId="52141714" w14:textId="77777777" w:rsidR="00845B6C" w:rsidRPr="009148A1" w:rsidRDefault="00845B6C" w:rsidP="009148A1">
            <w:pPr>
              <w:jc w:val="right"/>
              <w:rPr>
                <w:rFonts w:cs="Arial"/>
              </w:rPr>
            </w:pPr>
            <w:r w:rsidRPr="009148A1">
              <w:rPr>
                <w:rFonts w:cs="Arial"/>
              </w:rPr>
              <w:t>25,003</w:t>
            </w:r>
          </w:p>
        </w:tc>
        <w:tc>
          <w:tcPr>
            <w:tcW w:w="1437" w:type="dxa"/>
            <w:tcBorders>
              <w:top w:val="nil"/>
              <w:left w:val="single" w:sz="4" w:space="0" w:color="auto"/>
              <w:bottom w:val="nil"/>
              <w:right w:val="single" w:sz="4" w:space="0" w:color="auto"/>
            </w:tcBorders>
            <w:shd w:val="clear" w:color="auto" w:fill="auto"/>
            <w:noWrap/>
            <w:vAlign w:val="center"/>
          </w:tcPr>
          <w:p w14:paraId="67C62A10" w14:textId="77777777" w:rsidR="00845B6C" w:rsidRPr="009148A1" w:rsidRDefault="00845B6C" w:rsidP="009148A1">
            <w:pPr>
              <w:jc w:val="right"/>
              <w:rPr>
                <w:rFonts w:cs="Arial"/>
              </w:rPr>
            </w:pPr>
            <w:r w:rsidRPr="009148A1">
              <w:rPr>
                <w:rFonts w:cs="Arial"/>
              </w:rPr>
              <w:t>162</w:t>
            </w:r>
          </w:p>
        </w:tc>
        <w:tc>
          <w:tcPr>
            <w:tcW w:w="1533" w:type="dxa"/>
            <w:tcBorders>
              <w:top w:val="nil"/>
              <w:left w:val="single" w:sz="4" w:space="0" w:color="auto"/>
              <w:bottom w:val="nil"/>
              <w:right w:val="single" w:sz="4" w:space="0" w:color="auto"/>
            </w:tcBorders>
            <w:shd w:val="clear" w:color="auto" w:fill="auto"/>
            <w:noWrap/>
            <w:vAlign w:val="center"/>
          </w:tcPr>
          <w:p w14:paraId="384892D0" w14:textId="77777777" w:rsidR="00845B6C" w:rsidRPr="009148A1" w:rsidRDefault="00845B6C" w:rsidP="009148A1">
            <w:pPr>
              <w:jc w:val="right"/>
              <w:rPr>
                <w:rFonts w:cs="Arial"/>
              </w:rPr>
            </w:pPr>
            <w:r w:rsidRPr="009148A1">
              <w:rPr>
                <w:rFonts w:cs="Arial"/>
              </w:rPr>
              <w:t>6.5</w:t>
            </w:r>
          </w:p>
        </w:tc>
        <w:tc>
          <w:tcPr>
            <w:tcW w:w="1440" w:type="dxa"/>
            <w:tcBorders>
              <w:top w:val="nil"/>
              <w:left w:val="single" w:sz="4" w:space="0" w:color="auto"/>
              <w:bottom w:val="nil"/>
              <w:right w:val="single" w:sz="4" w:space="0" w:color="auto"/>
            </w:tcBorders>
            <w:shd w:val="clear" w:color="auto" w:fill="auto"/>
            <w:noWrap/>
            <w:vAlign w:val="center"/>
          </w:tcPr>
          <w:p w14:paraId="5334F7B9" w14:textId="77777777" w:rsidR="00845B6C" w:rsidRPr="009148A1" w:rsidRDefault="00845B6C" w:rsidP="009148A1">
            <w:pPr>
              <w:jc w:val="right"/>
              <w:rPr>
                <w:rFonts w:cs="Arial"/>
              </w:rPr>
            </w:pPr>
            <w:r w:rsidRPr="009148A1">
              <w:rPr>
                <w:rFonts w:cs="Arial"/>
              </w:rPr>
              <w:t>5.0</w:t>
            </w:r>
          </w:p>
        </w:tc>
        <w:tc>
          <w:tcPr>
            <w:tcW w:w="1350" w:type="dxa"/>
            <w:tcBorders>
              <w:top w:val="nil"/>
              <w:left w:val="single" w:sz="4" w:space="0" w:color="auto"/>
              <w:bottom w:val="nil"/>
              <w:right w:val="single" w:sz="4" w:space="0" w:color="auto"/>
            </w:tcBorders>
            <w:shd w:val="clear" w:color="auto" w:fill="auto"/>
            <w:noWrap/>
            <w:vAlign w:val="center"/>
          </w:tcPr>
          <w:p w14:paraId="32105CF5" w14:textId="77777777" w:rsidR="00845B6C" w:rsidRPr="009148A1" w:rsidRDefault="00845B6C" w:rsidP="009148A1">
            <w:pPr>
              <w:jc w:val="right"/>
              <w:rPr>
                <w:rFonts w:cs="Arial"/>
              </w:rPr>
            </w:pPr>
            <w:r w:rsidRPr="009148A1">
              <w:rPr>
                <w:rFonts w:cs="Arial"/>
              </w:rPr>
              <w:t>37.3</w:t>
            </w:r>
          </w:p>
        </w:tc>
        <w:tc>
          <w:tcPr>
            <w:tcW w:w="1440" w:type="dxa"/>
            <w:tcBorders>
              <w:top w:val="nil"/>
              <w:left w:val="single" w:sz="4" w:space="0" w:color="auto"/>
              <w:bottom w:val="nil"/>
              <w:right w:val="single" w:sz="4" w:space="0" w:color="auto"/>
            </w:tcBorders>
            <w:shd w:val="clear" w:color="auto" w:fill="auto"/>
            <w:noWrap/>
            <w:vAlign w:val="center"/>
          </w:tcPr>
          <w:p w14:paraId="38CAFA4C" w14:textId="77777777" w:rsidR="00845B6C" w:rsidRPr="009148A1" w:rsidRDefault="00845B6C" w:rsidP="009148A1">
            <w:pPr>
              <w:jc w:val="right"/>
              <w:rPr>
                <w:rFonts w:cs="Arial"/>
              </w:rPr>
            </w:pPr>
            <w:r w:rsidRPr="009148A1">
              <w:rPr>
                <w:rFonts w:cs="Arial"/>
              </w:rPr>
              <w:t>57.1</w:t>
            </w:r>
          </w:p>
        </w:tc>
        <w:tc>
          <w:tcPr>
            <w:tcW w:w="1710" w:type="dxa"/>
            <w:tcBorders>
              <w:top w:val="nil"/>
              <w:left w:val="single" w:sz="4" w:space="0" w:color="auto"/>
              <w:bottom w:val="nil"/>
              <w:right w:val="nil"/>
            </w:tcBorders>
            <w:shd w:val="clear" w:color="auto" w:fill="auto"/>
            <w:noWrap/>
            <w:vAlign w:val="center"/>
          </w:tcPr>
          <w:p w14:paraId="5DF10089" w14:textId="77777777" w:rsidR="00845B6C" w:rsidRPr="009148A1" w:rsidRDefault="00845B6C" w:rsidP="009148A1">
            <w:pPr>
              <w:jc w:val="right"/>
              <w:rPr>
                <w:rFonts w:cs="Arial"/>
              </w:rPr>
            </w:pPr>
            <w:r w:rsidRPr="009148A1">
              <w:rPr>
                <w:rFonts w:cs="Arial"/>
                <w:vertAlign w:val="superscript"/>
              </w:rPr>
              <w:t>--4</w:t>
            </w:r>
          </w:p>
        </w:tc>
      </w:tr>
      <w:tr w:rsidR="00845B6C" w:rsidRPr="005922DF" w14:paraId="4A06D14E"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D9244ED" w14:textId="77777777" w:rsidR="00845B6C" w:rsidRDefault="00845B6C">
            <w:pPr>
              <w:rPr>
                <w:rFonts w:cs="Arial"/>
              </w:rPr>
            </w:pPr>
            <w:r>
              <w:rPr>
                <w:rFonts w:cs="Arial"/>
              </w:rPr>
              <w:t>Brockton</w:t>
            </w:r>
          </w:p>
        </w:tc>
        <w:tc>
          <w:tcPr>
            <w:tcW w:w="1439" w:type="dxa"/>
            <w:tcBorders>
              <w:top w:val="nil"/>
              <w:left w:val="single" w:sz="4" w:space="0" w:color="auto"/>
              <w:bottom w:val="nil"/>
              <w:right w:val="single" w:sz="4" w:space="0" w:color="auto"/>
            </w:tcBorders>
            <w:shd w:val="clear" w:color="auto" w:fill="auto"/>
            <w:noWrap/>
            <w:vAlign w:val="center"/>
          </w:tcPr>
          <w:p w14:paraId="0F6B0880" w14:textId="77777777" w:rsidR="00845B6C" w:rsidRPr="009148A1" w:rsidRDefault="00845B6C" w:rsidP="009148A1">
            <w:pPr>
              <w:jc w:val="right"/>
              <w:rPr>
                <w:rFonts w:cs="Arial"/>
              </w:rPr>
            </w:pPr>
            <w:r w:rsidRPr="009148A1">
              <w:rPr>
                <w:rFonts w:cs="Arial"/>
              </w:rPr>
              <w:t>9</w:t>
            </w:r>
          </w:p>
        </w:tc>
        <w:tc>
          <w:tcPr>
            <w:tcW w:w="1621" w:type="dxa"/>
            <w:tcBorders>
              <w:top w:val="nil"/>
              <w:left w:val="single" w:sz="4" w:space="0" w:color="auto"/>
              <w:bottom w:val="nil"/>
              <w:right w:val="single" w:sz="4" w:space="0" w:color="auto"/>
            </w:tcBorders>
            <w:shd w:val="clear" w:color="auto" w:fill="auto"/>
            <w:noWrap/>
            <w:vAlign w:val="center"/>
          </w:tcPr>
          <w:p w14:paraId="1831DD29" w14:textId="77777777" w:rsidR="00845B6C" w:rsidRPr="009148A1" w:rsidRDefault="00845B6C" w:rsidP="009148A1">
            <w:pPr>
              <w:jc w:val="right"/>
              <w:rPr>
                <w:rFonts w:cs="Arial"/>
              </w:rPr>
            </w:pPr>
            <w:r w:rsidRPr="009148A1">
              <w:rPr>
                <w:rFonts w:cs="Arial"/>
              </w:rPr>
              <w:t>3,138</w:t>
            </w:r>
          </w:p>
        </w:tc>
        <w:tc>
          <w:tcPr>
            <w:tcW w:w="1437" w:type="dxa"/>
            <w:tcBorders>
              <w:top w:val="nil"/>
              <w:left w:val="single" w:sz="4" w:space="0" w:color="auto"/>
              <w:bottom w:val="nil"/>
              <w:right w:val="single" w:sz="4" w:space="0" w:color="auto"/>
            </w:tcBorders>
            <w:shd w:val="clear" w:color="auto" w:fill="auto"/>
            <w:noWrap/>
            <w:vAlign w:val="center"/>
          </w:tcPr>
          <w:p w14:paraId="4BFE2C62" w14:textId="77777777" w:rsidR="00845B6C" w:rsidRPr="009148A1" w:rsidRDefault="00845B6C" w:rsidP="009148A1">
            <w:pPr>
              <w:jc w:val="right"/>
              <w:rPr>
                <w:rFonts w:cs="Arial"/>
              </w:rPr>
            </w:pPr>
            <w:r w:rsidRPr="009148A1">
              <w:rPr>
                <w:rFonts w:cs="Arial"/>
              </w:rPr>
              <w:t>57</w:t>
            </w:r>
          </w:p>
        </w:tc>
        <w:tc>
          <w:tcPr>
            <w:tcW w:w="1533" w:type="dxa"/>
            <w:tcBorders>
              <w:top w:val="nil"/>
              <w:left w:val="single" w:sz="4" w:space="0" w:color="auto"/>
              <w:bottom w:val="nil"/>
              <w:right w:val="single" w:sz="4" w:space="0" w:color="auto"/>
            </w:tcBorders>
            <w:shd w:val="clear" w:color="auto" w:fill="auto"/>
            <w:noWrap/>
            <w:vAlign w:val="center"/>
          </w:tcPr>
          <w:p w14:paraId="70F9982C" w14:textId="77777777" w:rsidR="00845B6C" w:rsidRPr="009148A1" w:rsidRDefault="00845B6C" w:rsidP="009148A1">
            <w:pPr>
              <w:jc w:val="right"/>
              <w:rPr>
                <w:rFonts w:cs="Arial"/>
              </w:rPr>
            </w:pPr>
            <w:r w:rsidRPr="009148A1">
              <w:rPr>
                <w:rFonts w:cs="Arial"/>
              </w:rPr>
              <w:t>18.2</w:t>
            </w:r>
          </w:p>
        </w:tc>
        <w:tc>
          <w:tcPr>
            <w:tcW w:w="1440" w:type="dxa"/>
            <w:tcBorders>
              <w:top w:val="nil"/>
              <w:left w:val="single" w:sz="4" w:space="0" w:color="auto"/>
              <w:bottom w:val="nil"/>
              <w:right w:val="single" w:sz="4" w:space="0" w:color="auto"/>
            </w:tcBorders>
            <w:shd w:val="clear" w:color="auto" w:fill="auto"/>
            <w:noWrap/>
            <w:vAlign w:val="center"/>
          </w:tcPr>
          <w:p w14:paraId="324FB164" w14:textId="77777777" w:rsidR="00845B6C" w:rsidRPr="009148A1" w:rsidRDefault="00845B6C" w:rsidP="009148A1">
            <w:pPr>
              <w:jc w:val="right"/>
              <w:rPr>
                <w:rFonts w:cs="Arial"/>
              </w:rPr>
            </w:pPr>
            <w:r w:rsidRPr="009148A1">
              <w:rPr>
                <w:rFonts w:cs="Arial"/>
              </w:rPr>
              <w:t>14.0</w:t>
            </w:r>
          </w:p>
        </w:tc>
        <w:tc>
          <w:tcPr>
            <w:tcW w:w="1350" w:type="dxa"/>
            <w:tcBorders>
              <w:top w:val="nil"/>
              <w:left w:val="single" w:sz="4" w:space="0" w:color="auto"/>
              <w:bottom w:val="nil"/>
              <w:right w:val="single" w:sz="4" w:space="0" w:color="auto"/>
            </w:tcBorders>
            <w:shd w:val="clear" w:color="auto" w:fill="auto"/>
            <w:noWrap/>
            <w:vAlign w:val="center"/>
          </w:tcPr>
          <w:p w14:paraId="36552843" w14:textId="77777777" w:rsidR="00845B6C" w:rsidRPr="009148A1" w:rsidRDefault="00845B6C" w:rsidP="009148A1">
            <w:pPr>
              <w:jc w:val="right"/>
              <w:rPr>
                <w:rFonts w:cs="Arial"/>
              </w:rPr>
            </w:pPr>
            <w:r w:rsidRPr="009148A1">
              <w:rPr>
                <w:rFonts w:cs="Arial"/>
              </w:rPr>
              <w:t>59.6</w:t>
            </w:r>
          </w:p>
        </w:tc>
        <w:tc>
          <w:tcPr>
            <w:tcW w:w="1440" w:type="dxa"/>
            <w:tcBorders>
              <w:top w:val="nil"/>
              <w:left w:val="single" w:sz="4" w:space="0" w:color="auto"/>
              <w:bottom w:val="nil"/>
              <w:right w:val="single" w:sz="4" w:space="0" w:color="auto"/>
            </w:tcBorders>
            <w:shd w:val="clear" w:color="auto" w:fill="auto"/>
            <w:noWrap/>
            <w:vAlign w:val="center"/>
          </w:tcPr>
          <w:p w14:paraId="7BF6717F" w14:textId="77777777" w:rsidR="00845B6C" w:rsidRPr="009148A1" w:rsidRDefault="00845B6C" w:rsidP="009148A1">
            <w:pPr>
              <w:jc w:val="right"/>
              <w:rPr>
                <w:rFonts w:cs="Arial"/>
              </w:rPr>
            </w:pPr>
            <w:r w:rsidRPr="009148A1">
              <w:rPr>
                <w:rFonts w:cs="Arial"/>
              </w:rPr>
              <w:t>19.3</w:t>
            </w:r>
          </w:p>
        </w:tc>
        <w:tc>
          <w:tcPr>
            <w:tcW w:w="1710" w:type="dxa"/>
            <w:tcBorders>
              <w:top w:val="nil"/>
              <w:left w:val="single" w:sz="4" w:space="0" w:color="auto"/>
              <w:bottom w:val="nil"/>
              <w:right w:val="nil"/>
            </w:tcBorders>
            <w:shd w:val="clear" w:color="auto" w:fill="auto"/>
            <w:noWrap/>
            <w:vAlign w:val="center"/>
          </w:tcPr>
          <w:p w14:paraId="386D0934" w14:textId="77777777" w:rsidR="00845B6C" w:rsidRPr="009148A1" w:rsidRDefault="00845B6C" w:rsidP="009148A1">
            <w:pPr>
              <w:jc w:val="right"/>
              <w:rPr>
                <w:rFonts w:cs="Arial"/>
              </w:rPr>
            </w:pPr>
            <w:r w:rsidRPr="009148A1">
              <w:rPr>
                <w:rFonts w:cs="Arial"/>
                <w:vertAlign w:val="superscript"/>
              </w:rPr>
              <w:t>--4</w:t>
            </w:r>
          </w:p>
        </w:tc>
      </w:tr>
      <w:tr w:rsidR="00845B6C" w:rsidRPr="005922DF" w14:paraId="5A232AD7"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29866C5" w14:textId="77777777" w:rsidR="00845B6C" w:rsidRDefault="00845B6C">
            <w:pPr>
              <w:rPr>
                <w:rFonts w:cs="Arial"/>
              </w:rPr>
            </w:pPr>
            <w:r>
              <w:rPr>
                <w:rFonts w:cs="Arial"/>
              </w:rPr>
              <w:t>Brookline</w:t>
            </w:r>
          </w:p>
        </w:tc>
        <w:tc>
          <w:tcPr>
            <w:tcW w:w="1439" w:type="dxa"/>
            <w:tcBorders>
              <w:top w:val="nil"/>
              <w:left w:val="single" w:sz="4" w:space="0" w:color="auto"/>
              <w:bottom w:val="nil"/>
              <w:right w:val="single" w:sz="4" w:space="0" w:color="auto"/>
            </w:tcBorders>
            <w:shd w:val="clear" w:color="auto" w:fill="auto"/>
            <w:noWrap/>
            <w:vAlign w:val="center"/>
          </w:tcPr>
          <w:p w14:paraId="2BAB4758" w14:textId="77777777" w:rsidR="00845B6C" w:rsidRPr="009148A1" w:rsidRDefault="00845B6C" w:rsidP="009148A1">
            <w:pPr>
              <w:jc w:val="right"/>
              <w:rPr>
                <w:rFonts w:cs="Arial"/>
              </w:rPr>
            </w:pPr>
            <w:r w:rsidRPr="009148A1">
              <w:rPr>
                <w:rFonts w:cs="Arial"/>
              </w:rPr>
              <w:t>18</w:t>
            </w:r>
          </w:p>
        </w:tc>
        <w:tc>
          <w:tcPr>
            <w:tcW w:w="1621" w:type="dxa"/>
            <w:tcBorders>
              <w:top w:val="nil"/>
              <w:left w:val="single" w:sz="4" w:space="0" w:color="auto"/>
              <w:bottom w:val="nil"/>
              <w:right w:val="single" w:sz="4" w:space="0" w:color="auto"/>
            </w:tcBorders>
            <w:shd w:val="clear" w:color="auto" w:fill="auto"/>
            <w:noWrap/>
            <w:vAlign w:val="center"/>
          </w:tcPr>
          <w:p w14:paraId="64DCC227" w14:textId="77777777" w:rsidR="00845B6C" w:rsidRPr="009148A1" w:rsidRDefault="00845B6C" w:rsidP="009148A1">
            <w:pPr>
              <w:jc w:val="right"/>
              <w:rPr>
                <w:rFonts w:cs="Arial"/>
              </w:rPr>
            </w:pPr>
            <w:r w:rsidRPr="009148A1">
              <w:rPr>
                <w:rFonts w:cs="Arial"/>
              </w:rPr>
              <w:t>1,770</w:t>
            </w:r>
          </w:p>
        </w:tc>
        <w:tc>
          <w:tcPr>
            <w:tcW w:w="1437" w:type="dxa"/>
            <w:tcBorders>
              <w:top w:val="nil"/>
              <w:left w:val="single" w:sz="4" w:space="0" w:color="auto"/>
              <w:bottom w:val="nil"/>
              <w:right w:val="single" w:sz="4" w:space="0" w:color="auto"/>
            </w:tcBorders>
            <w:shd w:val="clear" w:color="auto" w:fill="auto"/>
            <w:noWrap/>
            <w:vAlign w:val="center"/>
          </w:tcPr>
          <w:p w14:paraId="04113215" w14:textId="77777777" w:rsidR="00845B6C" w:rsidRPr="009148A1" w:rsidRDefault="00845B6C" w:rsidP="009148A1">
            <w:pPr>
              <w:jc w:val="right"/>
              <w:rPr>
                <w:rFonts w:cs="Arial"/>
                <w:color w:val="9C0006"/>
              </w:rPr>
            </w:pPr>
            <w:r w:rsidRPr="009148A1">
              <w:rPr>
                <w:rFonts w:cs="Arial"/>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14:paraId="22BAEFED"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78931596"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3DB00810"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25322F4C"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114D3627" w14:textId="77777777" w:rsidR="00845B6C" w:rsidRPr="009148A1" w:rsidRDefault="00845B6C" w:rsidP="009148A1">
            <w:pPr>
              <w:jc w:val="right"/>
              <w:rPr>
                <w:rFonts w:cs="Arial"/>
              </w:rPr>
            </w:pPr>
            <w:r w:rsidRPr="009148A1">
              <w:rPr>
                <w:rFonts w:cs="Arial"/>
              </w:rPr>
              <w:t>0.0</w:t>
            </w:r>
          </w:p>
        </w:tc>
      </w:tr>
      <w:tr w:rsidR="00845B6C" w:rsidRPr="005922DF" w14:paraId="55C48E9C"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22F6E8C" w14:textId="77777777" w:rsidR="00845B6C" w:rsidRDefault="00845B6C">
            <w:pPr>
              <w:rPr>
                <w:rFonts w:cs="Arial"/>
              </w:rPr>
            </w:pPr>
            <w:r>
              <w:rPr>
                <w:rFonts w:cs="Arial"/>
              </w:rPr>
              <w:t>Cambridge</w:t>
            </w:r>
          </w:p>
        </w:tc>
        <w:tc>
          <w:tcPr>
            <w:tcW w:w="1439" w:type="dxa"/>
            <w:tcBorders>
              <w:top w:val="nil"/>
              <w:left w:val="single" w:sz="4" w:space="0" w:color="auto"/>
              <w:bottom w:val="nil"/>
              <w:right w:val="single" w:sz="4" w:space="0" w:color="auto"/>
            </w:tcBorders>
            <w:shd w:val="clear" w:color="auto" w:fill="auto"/>
            <w:noWrap/>
            <w:vAlign w:val="center"/>
          </w:tcPr>
          <w:p w14:paraId="40B0AEAD" w14:textId="77777777" w:rsidR="00845B6C" w:rsidRPr="009148A1" w:rsidRDefault="00845B6C" w:rsidP="009148A1">
            <w:pPr>
              <w:jc w:val="right"/>
              <w:rPr>
                <w:rFonts w:cs="Arial"/>
              </w:rPr>
            </w:pPr>
            <w:r w:rsidRPr="009148A1">
              <w:rPr>
                <w:rFonts w:cs="Arial"/>
              </w:rPr>
              <w:t>5</w:t>
            </w:r>
          </w:p>
        </w:tc>
        <w:tc>
          <w:tcPr>
            <w:tcW w:w="1621" w:type="dxa"/>
            <w:tcBorders>
              <w:top w:val="nil"/>
              <w:left w:val="single" w:sz="4" w:space="0" w:color="auto"/>
              <w:bottom w:val="nil"/>
              <w:right w:val="single" w:sz="4" w:space="0" w:color="auto"/>
            </w:tcBorders>
            <w:shd w:val="clear" w:color="auto" w:fill="auto"/>
            <w:noWrap/>
            <w:vAlign w:val="center"/>
          </w:tcPr>
          <w:p w14:paraId="5529F711" w14:textId="77777777" w:rsidR="00845B6C" w:rsidRPr="009148A1" w:rsidRDefault="00845B6C" w:rsidP="009148A1">
            <w:pPr>
              <w:jc w:val="right"/>
              <w:rPr>
                <w:rFonts w:cs="Arial"/>
              </w:rPr>
            </w:pPr>
            <w:r w:rsidRPr="009148A1">
              <w:rPr>
                <w:rFonts w:cs="Arial"/>
              </w:rPr>
              <w:t>3,496</w:t>
            </w:r>
          </w:p>
        </w:tc>
        <w:tc>
          <w:tcPr>
            <w:tcW w:w="1437" w:type="dxa"/>
            <w:tcBorders>
              <w:top w:val="nil"/>
              <w:left w:val="single" w:sz="4" w:space="0" w:color="auto"/>
              <w:bottom w:val="nil"/>
              <w:right w:val="single" w:sz="4" w:space="0" w:color="auto"/>
            </w:tcBorders>
            <w:shd w:val="clear" w:color="auto" w:fill="auto"/>
            <w:noWrap/>
            <w:vAlign w:val="center"/>
          </w:tcPr>
          <w:p w14:paraId="45F8274F" w14:textId="77777777" w:rsidR="00845B6C" w:rsidRPr="009148A1" w:rsidRDefault="00845B6C" w:rsidP="009148A1">
            <w:pPr>
              <w:jc w:val="right"/>
              <w:rPr>
                <w:rFonts w:cs="Arial"/>
              </w:rPr>
            </w:pPr>
            <w:r w:rsidRPr="009148A1">
              <w:rPr>
                <w:rFonts w:cs="Arial"/>
              </w:rPr>
              <w:t>5</w:t>
            </w:r>
          </w:p>
        </w:tc>
        <w:tc>
          <w:tcPr>
            <w:tcW w:w="1533" w:type="dxa"/>
            <w:tcBorders>
              <w:top w:val="nil"/>
              <w:left w:val="single" w:sz="4" w:space="0" w:color="auto"/>
              <w:bottom w:val="nil"/>
              <w:right w:val="single" w:sz="4" w:space="0" w:color="auto"/>
            </w:tcBorders>
            <w:shd w:val="clear" w:color="auto" w:fill="auto"/>
            <w:noWrap/>
            <w:vAlign w:val="center"/>
          </w:tcPr>
          <w:p w14:paraId="5C08DD43" w14:textId="77777777" w:rsidR="00845B6C" w:rsidRPr="009148A1" w:rsidRDefault="00845B6C" w:rsidP="009148A1">
            <w:pPr>
              <w:jc w:val="right"/>
              <w:rPr>
                <w:rFonts w:cs="Arial"/>
              </w:rPr>
            </w:pPr>
            <w:r w:rsidRPr="009148A1">
              <w:rPr>
                <w:rFonts w:cs="Arial"/>
              </w:rPr>
              <w:t>1.4</w:t>
            </w:r>
          </w:p>
        </w:tc>
        <w:tc>
          <w:tcPr>
            <w:tcW w:w="1440" w:type="dxa"/>
            <w:tcBorders>
              <w:top w:val="nil"/>
              <w:left w:val="single" w:sz="4" w:space="0" w:color="auto"/>
              <w:bottom w:val="nil"/>
              <w:right w:val="single" w:sz="4" w:space="0" w:color="auto"/>
            </w:tcBorders>
            <w:shd w:val="clear" w:color="auto" w:fill="auto"/>
            <w:noWrap/>
            <w:vAlign w:val="center"/>
          </w:tcPr>
          <w:p w14:paraId="5B1D2BD4" w14:textId="77777777" w:rsidR="00845B6C" w:rsidRPr="009148A1" w:rsidRDefault="00845B6C" w:rsidP="009148A1">
            <w:pPr>
              <w:jc w:val="right"/>
              <w:rPr>
                <w:rFonts w:cs="Arial"/>
              </w:rPr>
            </w:pPr>
            <w:r w:rsidRPr="009148A1">
              <w:rPr>
                <w:rFonts w:cs="Arial"/>
              </w:rPr>
              <w:t>0.0</w:t>
            </w:r>
          </w:p>
        </w:tc>
        <w:tc>
          <w:tcPr>
            <w:tcW w:w="1350" w:type="dxa"/>
            <w:tcBorders>
              <w:top w:val="nil"/>
              <w:left w:val="single" w:sz="4" w:space="0" w:color="auto"/>
              <w:bottom w:val="nil"/>
              <w:right w:val="single" w:sz="4" w:space="0" w:color="auto"/>
            </w:tcBorders>
            <w:shd w:val="clear" w:color="auto" w:fill="auto"/>
            <w:noWrap/>
            <w:vAlign w:val="center"/>
          </w:tcPr>
          <w:p w14:paraId="092751B7"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447689F6" w14:textId="77777777" w:rsidR="00845B6C" w:rsidRPr="009148A1" w:rsidRDefault="00845B6C" w:rsidP="009148A1">
            <w:pPr>
              <w:jc w:val="right"/>
              <w:rPr>
                <w:rFonts w:cs="Arial"/>
              </w:rPr>
            </w:pPr>
            <w:r w:rsidRPr="009148A1">
              <w:rPr>
                <w:rFonts w:cs="Arial"/>
                <w:vertAlign w:val="superscript"/>
              </w:rPr>
              <w:t>--4</w:t>
            </w:r>
          </w:p>
        </w:tc>
        <w:tc>
          <w:tcPr>
            <w:tcW w:w="1710" w:type="dxa"/>
            <w:tcBorders>
              <w:top w:val="nil"/>
              <w:left w:val="single" w:sz="4" w:space="0" w:color="auto"/>
              <w:bottom w:val="nil"/>
              <w:right w:val="nil"/>
            </w:tcBorders>
            <w:shd w:val="clear" w:color="auto" w:fill="auto"/>
            <w:noWrap/>
            <w:vAlign w:val="center"/>
          </w:tcPr>
          <w:p w14:paraId="129769DA" w14:textId="77777777" w:rsidR="00845B6C" w:rsidRPr="009148A1" w:rsidRDefault="00845B6C" w:rsidP="009148A1">
            <w:pPr>
              <w:jc w:val="right"/>
              <w:rPr>
                <w:rFonts w:cs="Arial"/>
              </w:rPr>
            </w:pPr>
            <w:r w:rsidRPr="009148A1">
              <w:rPr>
                <w:rFonts w:cs="Arial"/>
              </w:rPr>
              <w:t>0.0</w:t>
            </w:r>
          </w:p>
        </w:tc>
      </w:tr>
      <w:tr w:rsidR="00845B6C" w:rsidRPr="005922DF" w14:paraId="51E096B0"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09FDC46" w14:textId="77777777" w:rsidR="00845B6C" w:rsidRDefault="00845B6C">
            <w:pPr>
              <w:rPr>
                <w:rFonts w:cs="Arial"/>
              </w:rPr>
            </w:pPr>
            <w:r>
              <w:rPr>
                <w:rFonts w:cs="Arial"/>
              </w:rPr>
              <w:t>Chicopee</w:t>
            </w:r>
          </w:p>
        </w:tc>
        <w:tc>
          <w:tcPr>
            <w:tcW w:w="1439" w:type="dxa"/>
            <w:tcBorders>
              <w:top w:val="nil"/>
              <w:left w:val="single" w:sz="4" w:space="0" w:color="auto"/>
              <w:bottom w:val="nil"/>
              <w:right w:val="single" w:sz="4" w:space="0" w:color="auto"/>
            </w:tcBorders>
            <w:shd w:val="clear" w:color="auto" w:fill="auto"/>
            <w:noWrap/>
            <w:vAlign w:val="center"/>
          </w:tcPr>
          <w:p w14:paraId="3FD24EF5" w14:textId="77777777" w:rsidR="00845B6C" w:rsidRPr="009148A1" w:rsidRDefault="00845B6C" w:rsidP="009148A1">
            <w:pPr>
              <w:jc w:val="right"/>
              <w:rPr>
                <w:rFonts w:cs="Arial"/>
              </w:rPr>
            </w:pPr>
            <w:r w:rsidRPr="009148A1">
              <w:rPr>
                <w:rFonts w:cs="Arial"/>
              </w:rPr>
              <w:t>23</w:t>
            </w:r>
          </w:p>
        </w:tc>
        <w:tc>
          <w:tcPr>
            <w:tcW w:w="1621" w:type="dxa"/>
            <w:tcBorders>
              <w:top w:val="nil"/>
              <w:left w:val="single" w:sz="4" w:space="0" w:color="auto"/>
              <w:bottom w:val="nil"/>
              <w:right w:val="single" w:sz="4" w:space="0" w:color="auto"/>
            </w:tcBorders>
            <w:shd w:val="clear" w:color="auto" w:fill="auto"/>
            <w:noWrap/>
            <w:vAlign w:val="center"/>
          </w:tcPr>
          <w:p w14:paraId="022BEBA4" w14:textId="77777777" w:rsidR="00845B6C" w:rsidRPr="009148A1" w:rsidRDefault="00845B6C" w:rsidP="009148A1">
            <w:pPr>
              <w:jc w:val="right"/>
              <w:rPr>
                <w:rFonts w:cs="Arial"/>
              </w:rPr>
            </w:pPr>
            <w:r w:rsidRPr="009148A1">
              <w:rPr>
                <w:rFonts w:cs="Arial"/>
              </w:rPr>
              <w:t>1,664</w:t>
            </w:r>
          </w:p>
        </w:tc>
        <w:tc>
          <w:tcPr>
            <w:tcW w:w="1437" w:type="dxa"/>
            <w:tcBorders>
              <w:top w:val="nil"/>
              <w:left w:val="single" w:sz="4" w:space="0" w:color="auto"/>
              <w:bottom w:val="nil"/>
              <w:right w:val="single" w:sz="4" w:space="0" w:color="auto"/>
            </w:tcBorders>
            <w:shd w:val="clear" w:color="auto" w:fill="auto"/>
            <w:noWrap/>
            <w:vAlign w:val="center"/>
          </w:tcPr>
          <w:p w14:paraId="69FBB5DD" w14:textId="77777777" w:rsidR="00845B6C" w:rsidRPr="009148A1" w:rsidRDefault="00845B6C" w:rsidP="009148A1">
            <w:pPr>
              <w:jc w:val="right"/>
              <w:rPr>
                <w:rFonts w:cs="Arial"/>
              </w:rPr>
            </w:pPr>
            <w:r w:rsidRPr="009148A1">
              <w:rPr>
                <w:rFonts w:cs="Arial"/>
              </w:rPr>
              <w:t>22</w:t>
            </w:r>
          </w:p>
        </w:tc>
        <w:tc>
          <w:tcPr>
            <w:tcW w:w="1533" w:type="dxa"/>
            <w:tcBorders>
              <w:top w:val="nil"/>
              <w:left w:val="single" w:sz="4" w:space="0" w:color="auto"/>
              <w:bottom w:val="nil"/>
              <w:right w:val="single" w:sz="4" w:space="0" w:color="auto"/>
            </w:tcBorders>
            <w:shd w:val="clear" w:color="auto" w:fill="auto"/>
            <w:noWrap/>
            <w:vAlign w:val="center"/>
          </w:tcPr>
          <w:p w14:paraId="787CBD78" w14:textId="77777777" w:rsidR="00845B6C" w:rsidRPr="009148A1" w:rsidRDefault="00845B6C" w:rsidP="009148A1">
            <w:pPr>
              <w:jc w:val="right"/>
              <w:rPr>
                <w:rFonts w:cs="Arial"/>
              </w:rPr>
            </w:pPr>
            <w:r w:rsidRPr="009148A1">
              <w:rPr>
                <w:rFonts w:cs="Arial"/>
              </w:rPr>
              <w:t>13.2</w:t>
            </w:r>
          </w:p>
        </w:tc>
        <w:tc>
          <w:tcPr>
            <w:tcW w:w="1440" w:type="dxa"/>
            <w:tcBorders>
              <w:top w:val="nil"/>
              <w:left w:val="single" w:sz="4" w:space="0" w:color="auto"/>
              <w:bottom w:val="nil"/>
              <w:right w:val="single" w:sz="4" w:space="0" w:color="auto"/>
            </w:tcBorders>
            <w:shd w:val="clear" w:color="auto" w:fill="auto"/>
            <w:noWrap/>
            <w:vAlign w:val="center"/>
          </w:tcPr>
          <w:p w14:paraId="647DA1CC" w14:textId="77777777" w:rsidR="00845B6C" w:rsidRPr="009148A1" w:rsidRDefault="00845B6C" w:rsidP="009148A1">
            <w:pPr>
              <w:jc w:val="right"/>
              <w:rPr>
                <w:rFonts w:cs="Arial"/>
              </w:rPr>
            </w:pPr>
            <w:r w:rsidRPr="009148A1">
              <w:rPr>
                <w:rFonts w:cs="Arial"/>
              </w:rPr>
              <w:t>27.3</w:t>
            </w:r>
          </w:p>
        </w:tc>
        <w:tc>
          <w:tcPr>
            <w:tcW w:w="1350" w:type="dxa"/>
            <w:tcBorders>
              <w:top w:val="nil"/>
              <w:left w:val="single" w:sz="4" w:space="0" w:color="auto"/>
              <w:bottom w:val="nil"/>
              <w:right w:val="single" w:sz="4" w:space="0" w:color="auto"/>
            </w:tcBorders>
            <w:shd w:val="clear" w:color="auto" w:fill="auto"/>
            <w:noWrap/>
            <w:vAlign w:val="center"/>
          </w:tcPr>
          <w:p w14:paraId="42B4FD08"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345BE14A" w14:textId="77777777" w:rsidR="00845B6C" w:rsidRPr="009148A1" w:rsidRDefault="00845B6C" w:rsidP="009148A1">
            <w:pPr>
              <w:jc w:val="right"/>
              <w:rPr>
                <w:rFonts w:cs="Arial"/>
              </w:rPr>
            </w:pPr>
            <w:r w:rsidRPr="009148A1">
              <w:rPr>
                <w:rFonts w:cs="Arial"/>
              </w:rPr>
              <w:t>59.1</w:t>
            </w:r>
          </w:p>
        </w:tc>
        <w:tc>
          <w:tcPr>
            <w:tcW w:w="1710" w:type="dxa"/>
            <w:tcBorders>
              <w:top w:val="nil"/>
              <w:left w:val="single" w:sz="4" w:space="0" w:color="auto"/>
              <w:bottom w:val="nil"/>
              <w:right w:val="nil"/>
            </w:tcBorders>
            <w:shd w:val="clear" w:color="auto" w:fill="auto"/>
            <w:noWrap/>
            <w:vAlign w:val="center"/>
          </w:tcPr>
          <w:p w14:paraId="43DEB55D" w14:textId="77777777" w:rsidR="00845B6C" w:rsidRPr="009148A1" w:rsidRDefault="00845B6C" w:rsidP="009148A1">
            <w:pPr>
              <w:jc w:val="right"/>
              <w:rPr>
                <w:rFonts w:cs="Arial"/>
              </w:rPr>
            </w:pPr>
            <w:r w:rsidRPr="009148A1">
              <w:rPr>
                <w:rFonts w:cs="Arial"/>
                <w:vertAlign w:val="superscript"/>
              </w:rPr>
              <w:t>--4</w:t>
            </w:r>
          </w:p>
        </w:tc>
      </w:tr>
      <w:tr w:rsidR="00845B6C" w:rsidRPr="005922DF" w14:paraId="7235AC51"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001B8FA" w14:textId="77777777" w:rsidR="00845B6C" w:rsidRDefault="00845B6C">
            <w:pPr>
              <w:rPr>
                <w:rFonts w:cs="Arial"/>
              </w:rPr>
            </w:pPr>
            <w:r>
              <w:rPr>
                <w:rFonts w:cs="Arial"/>
              </w:rPr>
              <w:t>Everett</w:t>
            </w:r>
          </w:p>
        </w:tc>
        <w:tc>
          <w:tcPr>
            <w:tcW w:w="1439" w:type="dxa"/>
            <w:tcBorders>
              <w:top w:val="nil"/>
              <w:left w:val="single" w:sz="4" w:space="0" w:color="auto"/>
              <w:bottom w:val="nil"/>
              <w:right w:val="single" w:sz="4" w:space="0" w:color="auto"/>
            </w:tcBorders>
            <w:shd w:val="clear" w:color="auto" w:fill="auto"/>
            <w:noWrap/>
            <w:vAlign w:val="center"/>
          </w:tcPr>
          <w:p w14:paraId="4D221CE5" w14:textId="77777777" w:rsidR="00845B6C" w:rsidRPr="009148A1" w:rsidRDefault="00845B6C" w:rsidP="009148A1">
            <w:pPr>
              <w:jc w:val="right"/>
              <w:rPr>
                <w:rFonts w:cs="Arial"/>
              </w:rPr>
            </w:pPr>
            <w:r w:rsidRPr="009148A1">
              <w:rPr>
                <w:rFonts w:cs="Arial"/>
              </w:rPr>
              <w:t>27</w:t>
            </w:r>
          </w:p>
        </w:tc>
        <w:tc>
          <w:tcPr>
            <w:tcW w:w="1621" w:type="dxa"/>
            <w:tcBorders>
              <w:top w:val="nil"/>
              <w:left w:val="single" w:sz="4" w:space="0" w:color="auto"/>
              <w:bottom w:val="nil"/>
              <w:right w:val="single" w:sz="4" w:space="0" w:color="auto"/>
            </w:tcBorders>
            <w:shd w:val="clear" w:color="auto" w:fill="auto"/>
            <w:noWrap/>
            <w:vAlign w:val="center"/>
          </w:tcPr>
          <w:p w14:paraId="30BB615F" w14:textId="77777777" w:rsidR="00845B6C" w:rsidRPr="009148A1" w:rsidRDefault="00845B6C" w:rsidP="009148A1">
            <w:pPr>
              <w:jc w:val="right"/>
              <w:rPr>
                <w:rFonts w:cs="Arial"/>
              </w:rPr>
            </w:pPr>
            <w:r w:rsidRPr="009148A1">
              <w:rPr>
                <w:rFonts w:cs="Arial"/>
              </w:rPr>
              <w:t>1,476</w:t>
            </w:r>
          </w:p>
        </w:tc>
        <w:tc>
          <w:tcPr>
            <w:tcW w:w="1437" w:type="dxa"/>
            <w:tcBorders>
              <w:top w:val="nil"/>
              <w:left w:val="single" w:sz="4" w:space="0" w:color="auto"/>
              <w:bottom w:val="nil"/>
              <w:right w:val="single" w:sz="4" w:space="0" w:color="auto"/>
            </w:tcBorders>
            <w:shd w:val="clear" w:color="auto" w:fill="auto"/>
            <w:noWrap/>
            <w:vAlign w:val="center"/>
          </w:tcPr>
          <w:p w14:paraId="1F934DBC" w14:textId="77777777" w:rsidR="00845B6C" w:rsidRPr="009148A1" w:rsidRDefault="00845B6C" w:rsidP="009148A1">
            <w:pPr>
              <w:jc w:val="right"/>
              <w:rPr>
                <w:rFonts w:cs="Arial"/>
              </w:rPr>
            </w:pPr>
            <w:r w:rsidRPr="009148A1">
              <w:rPr>
                <w:rFonts w:cs="Arial"/>
              </w:rPr>
              <w:t>14</w:t>
            </w:r>
          </w:p>
        </w:tc>
        <w:tc>
          <w:tcPr>
            <w:tcW w:w="1533" w:type="dxa"/>
            <w:tcBorders>
              <w:top w:val="nil"/>
              <w:left w:val="single" w:sz="4" w:space="0" w:color="auto"/>
              <w:bottom w:val="nil"/>
              <w:right w:val="single" w:sz="4" w:space="0" w:color="auto"/>
            </w:tcBorders>
            <w:shd w:val="clear" w:color="auto" w:fill="auto"/>
            <w:noWrap/>
            <w:vAlign w:val="center"/>
          </w:tcPr>
          <w:p w14:paraId="7119DF10" w14:textId="77777777" w:rsidR="00845B6C" w:rsidRPr="009148A1" w:rsidRDefault="00845B6C" w:rsidP="009148A1">
            <w:pPr>
              <w:jc w:val="right"/>
              <w:rPr>
                <w:rFonts w:cs="Arial"/>
              </w:rPr>
            </w:pPr>
            <w:r w:rsidRPr="009148A1">
              <w:rPr>
                <w:rFonts w:cs="Arial"/>
              </w:rPr>
              <w:t>9.5</w:t>
            </w:r>
          </w:p>
        </w:tc>
        <w:tc>
          <w:tcPr>
            <w:tcW w:w="1440" w:type="dxa"/>
            <w:tcBorders>
              <w:top w:val="nil"/>
              <w:left w:val="single" w:sz="4" w:space="0" w:color="auto"/>
              <w:bottom w:val="nil"/>
              <w:right w:val="single" w:sz="4" w:space="0" w:color="auto"/>
            </w:tcBorders>
            <w:shd w:val="clear" w:color="auto" w:fill="auto"/>
            <w:noWrap/>
            <w:vAlign w:val="center"/>
          </w:tcPr>
          <w:p w14:paraId="088F6ABE"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00FEAD4E"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454B383E" w14:textId="77777777" w:rsidR="00845B6C" w:rsidRPr="009148A1" w:rsidRDefault="00845B6C" w:rsidP="009148A1">
            <w:pPr>
              <w:jc w:val="right"/>
              <w:rPr>
                <w:rFonts w:cs="Arial"/>
              </w:rPr>
            </w:pPr>
            <w:r w:rsidRPr="009148A1">
              <w:rPr>
                <w:rFonts w:cs="Arial"/>
              </w:rPr>
              <w:t>57.1</w:t>
            </w:r>
          </w:p>
        </w:tc>
        <w:tc>
          <w:tcPr>
            <w:tcW w:w="1710" w:type="dxa"/>
            <w:tcBorders>
              <w:top w:val="nil"/>
              <w:left w:val="single" w:sz="4" w:space="0" w:color="auto"/>
              <w:bottom w:val="nil"/>
              <w:right w:val="nil"/>
            </w:tcBorders>
            <w:shd w:val="clear" w:color="auto" w:fill="auto"/>
            <w:noWrap/>
            <w:vAlign w:val="center"/>
          </w:tcPr>
          <w:p w14:paraId="71B9711F" w14:textId="77777777" w:rsidR="00845B6C" w:rsidRPr="009148A1" w:rsidRDefault="00845B6C" w:rsidP="009148A1">
            <w:pPr>
              <w:jc w:val="right"/>
              <w:rPr>
                <w:rFonts w:cs="Arial"/>
              </w:rPr>
            </w:pPr>
            <w:r w:rsidRPr="009148A1">
              <w:rPr>
                <w:rFonts w:cs="Arial"/>
                <w:vertAlign w:val="superscript"/>
              </w:rPr>
              <w:t>--4</w:t>
            </w:r>
          </w:p>
        </w:tc>
      </w:tr>
      <w:tr w:rsidR="00845B6C" w:rsidRPr="005922DF" w14:paraId="6FC05126"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0209B96" w14:textId="77777777" w:rsidR="00845B6C" w:rsidRDefault="00845B6C">
            <w:pPr>
              <w:rPr>
                <w:rFonts w:cs="Arial"/>
              </w:rPr>
            </w:pPr>
            <w:r>
              <w:rPr>
                <w:rFonts w:cs="Arial"/>
              </w:rPr>
              <w:t>Fall River</w:t>
            </w:r>
          </w:p>
        </w:tc>
        <w:tc>
          <w:tcPr>
            <w:tcW w:w="1439" w:type="dxa"/>
            <w:tcBorders>
              <w:top w:val="nil"/>
              <w:left w:val="single" w:sz="4" w:space="0" w:color="auto"/>
              <w:bottom w:val="nil"/>
              <w:right w:val="single" w:sz="4" w:space="0" w:color="auto"/>
            </w:tcBorders>
            <w:shd w:val="clear" w:color="auto" w:fill="auto"/>
            <w:noWrap/>
            <w:vAlign w:val="center"/>
          </w:tcPr>
          <w:p w14:paraId="4DFD7C38" w14:textId="77777777" w:rsidR="00845B6C" w:rsidRPr="009148A1" w:rsidRDefault="00845B6C" w:rsidP="009148A1">
            <w:pPr>
              <w:jc w:val="right"/>
              <w:rPr>
                <w:rFonts w:cs="Arial"/>
              </w:rPr>
            </w:pPr>
            <w:r w:rsidRPr="009148A1">
              <w:rPr>
                <w:rFonts w:cs="Arial"/>
              </w:rPr>
              <w:t>11</w:t>
            </w:r>
          </w:p>
        </w:tc>
        <w:tc>
          <w:tcPr>
            <w:tcW w:w="1621" w:type="dxa"/>
            <w:tcBorders>
              <w:top w:val="nil"/>
              <w:left w:val="single" w:sz="4" w:space="0" w:color="auto"/>
              <w:bottom w:val="nil"/>
              <w:right w:val="single" w:sz="4" w:space="0" w:color="auto"/>
            </w:tcBorders>
            <w:shd w:val="clear" w:color="auto" w:fill="auto"/>
            <w:noWrap/>
            <w:vAlign w:val="center"/>
          </w:tcPr>
          <w:p w14:paraId="10934910" w14:textId="77777777" w:rsidR="00845B6C" w:rsidRPr="009148A1" w:rsidRDefault="00845B6C" w:rsidP="009148A1">
            <w:pPr>
              <w:jc w:val="right"/>
              <w:rPr>
                <w:rFonts w:cs="Arial"/>
              </w:rPr>
            </w:pPr>
            <w:r w:rsidRPr="009148A1">
              <w:rPr>
                <w:rFonts w:cs="Arial"/>
              </w:rPr>
              <w:t>2,493</w:t>
            </w:r>
          </w:p>
        </w:tc>
        <w:tc>
          <w:tcPr>
            <w:tcW w:w="1437" w:type="dxa"/>
            <w:tcBorders>
              <w:top w:val="nil"/>
              <w:left w:val="single" w:sz="4" w:space="0" w:color="auto"/>
              <w:bottom w:val="nil"/>
              <w:right w:val="single" w:sz="4" w:space="0" w:color="auto"/>
            </w:tcBorders>
            <w:shd w:val="clear" w:color="auto" w:fill="auto"/>
            <w:noWrap/>
            <w:vAlign w:val="center"/>
          </w:tcPr>
          <w:p w14:paraId="7D66A0AF" w14:textId="77777777" w:rsidR="00845B6C" w:rsidRPr="009148A1" w:rsidRDefault="00845B6C" w:rsidP="009148A1">
            <w:pPr>
              <w:jc w:val="right"/>
              <w:rPr>
                <w:rFonts w:cs="Arial"/>
              </w:rPr>
            </w:pPr>
            <w:r w:rsidRPr="009148A1">
              <w:rPr>
                <w:rFonts w:cs="Arial"/>
              </w:rPr>
              <w:t>63</w:t>
            </w:r>
          </w:p>
        </w:tc>
        <w:tc>
          <w:tcPr>
            <w:tcW w:w="1533" w:type="dxa"/>
            <w:tcBorders>
              <w:top w:val="nil"/>
              <w:left w:val="single" w:sz="4" w:space="0" w:color="auto"/>
              <w:bottom w:val="nil"/>
              <w:right w:val="single" w:sz="4" w:space="0" w:color="auto"/>
            </w:tcBorders>
            <w:shd w:val="clear" w:color="auto" w:fill="auto"/>
            <w:noWrap/>
            <w:vAlign w:val="center"/>
          </w:tcPr>
          <w:p w14:paraId="652F4A6A" w14:textId="77777777" w:rsidR="00845B6C" w:rsidRPr="009148A1" w:rsidRDefault="00845B6C" w:rsidP="009148A1">
            <w:pPr>
              <w:jc w:val="right"/>
              <w:rPr>
                <w:rFonts w:cs="Arial"/>
              </w:rPr>
            </w:pPr>
            <w:r w:rsidRPr="009148A1">
              <w:rPr>
                <w:rFonts w:cs="Arial"/>
              </w:rPr>
              <w:t>25.3</w:t>
            </w:r>
          </w:p>
        </w:tc>
        <w:tc>
          <w:tcPr>
            <w:tcW w:w="1440" w:type="dxa"/>
            <w:tcBorders>
              <w:top w:val="nil"/>
              <w:left w:val="single" w:sz="4" w:space="0" w:color="auto"/>
              <w:bottom w:val="nil"/>
              <w:right w:val="single" w:sz="4" w:space="0" w:color="auto"/>
            </w:tcBorders>
            <w:shd w:val="clear" w:color="auto" w:fill="auto"/>
            <w:noWrap/>
            <w:vAlign w:val="center"/>
          </w:tcPr>
          <w:p w14:paraId="6246B3A0" w14:textId="77777777" w:rsidR="00845B6C" w:rsidRPr="009148A1" w:rsidRDefault="00845B6C" w:rsidP="009148A1">
            <w:pPr>
              <w:jc w:val="right"/>
              <w:rPr>
                <w:rFonts w:cs="Arial"/>
              </w:rPr>
            </w:pPr>
            <w:r w:rsidRPr="009148A1">
              <w:rPr>
                <w:rFonts w:cs="Arial"/>
              </w:rPr>
              <w:t>31.7</w:t>
            </w:r>
          </w:p>
        </w:tc>
        <w:tc>
          <w:tcPr>
            <w:tcW w:w="1350" w:type="dxa"/>
            <w:tcBorders>
              <w:top w:val="nil"/>
              <w:left w:val="single" w:sz="4" w:space="0" w:color="auto"/>
              <w:bottom w:val="nil"/>
              <w:right w:val="single" w:sz="4" w:space="0" w:color="auto"/>
            </w:tcBorders>
            <w:shd w:val="clear" w:color="auto" w:fill="auto"/>
            <w:noWrap/>
            <w:vAlign w:val="center"/>
          </w:tcPr>
          <w:p w14:paraId="4D65E946" w14:textId="77777777" w:rsidR="00845B6C" w:rsidRPr="009148A1" w:rsidRDefault="00845B6C" w:rsidP="009148A1">
            <w:pPr>
              <w:jc w:val="right"/>
              <w:rPr>
                <w:rFonts w:cs="Arial"/>
              </w:rPr>
            </w:pPr>
            <w:r w:rsidRPr="009148A1">
              <w:rPr>
                <w:rFonts w:cs="Arial"/>
              </w:rPr>
              <w:t>9.5</w:t>
            </w:r>
          </w:p>
        </w:tc>
        <w:tc>
          <w:tcPr>
            <w:tcW w:w="1440" w:type="dxa"/>
            <w:tcBorders>
              <w:top w:val="nil"/>
              <w:left w:val="single" w:sz="4" w:space="0" w:color="auto"/>
              <w:bottom w:val="nil"/>
              <w:right w:val="single" w:sz="4" w:space="0" w:color="auto"/>
            </w:tcBorders>
            <w:shd w:val="clear" w:color="auto" w:fill="auto"/>
            <w:noWrap/>
            <w:vAlign w:val="center"/>
          </w:tcPr>
          <w:p w14:paraId="59B30EB3" w14:textId="77777777" w:rsidR="00845B6C" w:rsidRPr="009148A1" w:rsidRDefault="00845B6C" w:rsidP="009148A1">
            <w:pPr>
              <w:jc w:val="right"/>
              <w:rPr>
                <w:rFonts w:cs="Arial"/>
              </w:rPr>
            </w:pPr>
            <w:r w:rsidRPr="009148A1">
              <w:rPr>
                <w:rFonts w:cs="Arial"/>
              </w:rPr>
              <w:t>57.1</w:t>
            </w:r>
          </w:p>
        </w:tc>
        <w:tc>
          <w:tcPr>
            <w:tcW w:w="1710" w:type="dxa"/>
            <w:tcBorders>
              <w:top w:val="nil"/>
              <w:left w:val="single" w:sz="4" w:space="0" w:color="auto"/>
              <w:bottom w:val="nil"/>
              <w:right w:val="nil"/>
            </w:tcBorders>
            <w:shd w:val="clear" w:color="auto" w:fill="auto"/>
            <w:noWrap/>
            <w:vAlign w:val="center"/>
          </w:tcPr>
          <w:p w14:paraId="4547D4ED" w14:textId="77777777" w:rsidR="00845B6C" w:rsidRPr="009148A1" w:rsidRDefault="00845B6C" w:rsidP="009148A1">
            <w:pPr>
              <w:jc w:val="right"/>
              <w:rPr>
                <w:rFonts w:cs="Arial"/>
              </w:rPr>
            </w:pPr>
            <w:r w:rsidRPr="009148A1">
              <w:rPr>
                <w:rFonts w:cs="Arial"/>
                <w:vertAlign w:val="superscript"/>
              </w:rPr>
              <w:t>--4</w:t>
            </w:r>
          </w:p>
        </w:tc>
      </w:tr>
      <w:tr w:rsidR="00845B6C" w:rsidRPr="005922DF" w14:paraId="69CE307E"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FF622D4" w14:textId="77777777" w:rsidR="00845B6C" w:rsidRPr="00BC55D0" w:rsidRDefault="00845B6C">
            <w:pPr>
              <w:rPr>
                <w:rFonts w:cs="Arial"/>
              </w:rPr>
            </w:pPr>
            <w:r w:rsidRPr="00496146">
              <w:rPr>
                <w:rFonts w:cs="Arial"/>
                <w:noProof/>
              </w:rPr>
              <mc:AlternateContent>
                <mc:Choice Requires="wps">
                  <w:drawing>
                    <wp:anchor distT="0" distB="0" distL="114300" distR="114300" simplePos="0" relativeHeight="251787776" behindDoc="0" locked="0" layoutInCell="1" allowOverlap="1" wp14:anchorId="1D81F184" wp14:editId="1D1B1385">
                      <wp:simplePos x="0" y="0"/>
                      <wp:positionH relativeFrom="column">
                        <wp:posOffset>-671830</wp:posOffset>
                      </wp:positionH>
                      <wp:positionV relativeFrom="paragraph">
                        <wp:posOffset>100330</wp:posOffset>
                      </wp:positionV>
                      <wp:extent cx="347980" cy="647700"/>
                      <wp:effectExtent l="0" t="0" r="1270" b="0"/>
                      <wp:wrapNone/>
                      <wp:docPr id="4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647700"/>
                              </a:xfrm>
                              <a:prstGeom prst="rect">
                                <a:avLst/>
                              </a:prstGeom>
                              <a:solidFill>
                                <a:srgbClr val="FFFFFF"/>
                              </a:solidFill>
                              <a:ln w="9525">
                                <a:noFill/>
                                <a:miter lim="800000"/>
                                <a:headEnd/>
                                <a:tailEnd/>
                              </a:ln>
                            </wps:spPr>
                            <wps:txbx>
                              <w:txbxContent>
                                <w:p w14:paraId="1A08B625" w14:textId="77777777" w:rsidR="00E90112" w:rsidRDefault="00E90112">
                                  <w:r>
                                    <w:t>30</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81F184" id="_x0000_s1056" type="#_x0000_t202" style="position:absolute;margin-left:-52.9pt;margin-top:7.9pt;width:27.4pt;height:51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" stroked="f">
                      <v:textbox style="layout-flow:vertical;mso-fit-shape-to-text:t">
                        <w:txbxContent>
                          <w:p w14:paraId="1A08B625" w14:textId="77777777" w:rsidR="00E90112" w:rsidRDefault="00E90112">
                            <w:r>
                              <w:t>30</w:t>
                            </w:r>
                          </w:p>
                        </w:txbxContent>
                      </v:textbox>
                    </v:shape>
                  </w:pict>
                </mc:Fallback>
              </mc:AlternateContent>
            </w:r>
            <w:r w:rsidRPr="00BC55D0">
              <w:rPr>
                <w:rFonts w:cs="Arial"/>
              </w:rPr>
              <w:t>Framingham</w:t>
            </w:r>
          </w:p>
        </w:tc>
        <w:tc>
          <w:tcPr>
            <w:tcW w:w="1439" w:type="dxa"/>
            <w:tcBorders>
              <w:top w:val="nil"/>
              <w:left w:val="single" w:sz="4" w:space="0" w:color="auto"/>
              <w:bottom w:val="nil"/>
              <w:right w:val="single" w:sz="4" w:space="0" w:color="auto"/>
            </w:tcBorders>
            <w:shd w:val="clear" w:color="auto" w:fill="auto"/>
            <w:noWrap/>
            <w:vAlign w:val="center"/>
          </w:tcPr>
          <w:p w14:paraId="60A2FAF3" w14:textId="77777777" w:rsidR="00845B6C" w:rsidRPr="009148A1" w:rsidRDefault="00845B6C" w:rsidP="009148A1">
            <w:pPr>
              <w:jc w:val="right"/>
              <w:rPr>
                <w:rFonts w:cs="Arial"/>
              </w:rPr>
            </w:pPr>
            <w:r w:rsidRPr="009148A1">
              <w:rPr>
                <w:rFonts w:cs="Arial"/>
              </w:rPr>
              <w:t>14</w:t>
            </w:r>
          </w:p>
        </w:tc>
        <w:tc>
          <w:tcPr>
            <w:tcW w:w="1621" w:type="dxa"/>
            <w:tcBorders>
              <w:top w:val="nil"/>
              <w:left w:val="single" w:sz="4" w:space="0" w:color="auto"/>
              <w:bottom w:val="nil"/>
              <w:right w:val="single" w:sz="4" w:space="0" w:color="auto"/>
            </w:tcBorders>
            <w:shd w:val="clear" w:color="auto" w:fill="auto"/>
            <w:noWrap/>
            <w:vAlign w:val="center"/>
          </w:tcPr>
          <w:p w14:paraId="6782379B" w14:textId="77777777" w:rsidR="00845B6C" w:rsidRPr="009148A1" w:rsidRDefault="00845B6C" w:rsidP="009148A1">
            <w:pPr>
              <w:jc w:val="right"/>
              <w:rPr>
                <w:rFonts w:cs="Arial"/>
              </w:rPr>
            </w:pPr>
            <w:r w:rsidRPr="009148A1">
              <w:rPr>
                <w:rFonts w:cs="Arial"/>
              </w:rPr>
              <w:t>2,512</w:t>
            </w:r>
          </w:p>
        </w:tc>
        <w:tc>
          <w:tcPr>
            <w:tcW w:w="1437" w:type="dxa"/>
            <w:tcBorders>
              <w:top w:val="nil"/>
              <w:left w:val="single" w:sz="4" w:space="0" w:color="auto"/>
              <w:bottom w:val="nil"/>
              <w:right w:val="single" w:sz="4" w:space="0" w:color="auto"/>
            </w:tcBorders>
            <w:shd w:val="clear" w:color="auto" w:fill="auto"/>
            <w:noWrap/>
            <w:vAlign w:val="center"/>
          </w:tcPr>
          <w:p w14:paraId="099C34C4" w14:textId="77777777" w:rsidR="00845B6C" w:rsidRPr="009148A1" w:rsidRDefault="00845B6C" w:rsidP="009148A1">
            <w:pPr>
              <w:jc w:val="right"/>
              <w:rPr>
                <w:rFonts w:cs="Arial"/>
              </w:rPr>
            </w:pPr>
            <w:r w:rsidRPr="009148A1">
              <w:rPr>
                <w:rFonts w:cs="Arial"/>
              </w:rPr>
              <w:t>17</w:t>
            </w:r>
          </w:p>
        </w:tc>
        <w:tc>
          <w:tcPr>
            <w:tcW w:w="1533" w:type="dxa"/>
            <w:tcBorders>
              <w:top w:val="nil"/>
              <w:left w:val="single" w:sz="4" w:space="0" w:color="auto"/>
              <w:bottom w:val="nil"/>
              <w:right w:val="single" w:sz="4" w:space="0" w:color="auto"/>
            </w:tcBorders>
            <w:shd w:val="clear" w:color="auto" w:fill="auto"/>
            <w:noWrap/>
            <w:vAlign w:val="center"/>
          </w:tcPr>
          <w:p w14:paraId="48A0F58E" w14:textId="77777777" w:rsidR="00845B6C" w:rsidRPr="009148A1" w:rsidRDefault="00845B6C" w:rsidP="009148A1">
            <w:pPr>
              <w:jc w:val="right"/>
              <w:rPr>
                <w:rFonts w:cs="Arial"/>
              </w:rPr>
            </w:pPr>
            <w:r w:rsidRPr="009148A1">
              <w:rPr>
                <w:rFonts w:cs="Arial"/>
              </w:rPr>
              <w:t>6.8</w:t>
            </w:r>
          </w:p>
        </w:tc>
        <w:tc>
          <w:tcPr>
            <w:tcW w:w="1440" w:type="dxa"/>
            <w:tcBorders>
              <w:top w:val="nil"/>
              <w:left w:val="single" w:sz="4" w:space="0" w:color="auto"/>
              <w:bottom w:val="nil"/>
              <w:right w:val="single" w:sz="4" w:space="0" w:color="auto"/>
            </w:tcBorders>
            <w:shd w:val="clear" w:color="auto" w:fill="auto"/>
            <w:noWrap/>
            <w:vAlign w:val="center"/>
          </w:tcPr>
          <w:p w14:paraId="61F924D2" w14:textId="77777777" w:rsidR="00845B6C" w:rsidRPr="009148A1" w:rsidRDefault="00845B6C" w:rsidP="009148A1">
            <w:pPr>
              <w:jc w:val="right"/>
              <w:rPr>
                <w:rFonts w:cs="Arial"/>
              </w:rPr>
            </w:pPr>
            <w:r w:rsidRPr="009148A1">
              <w:rPr>
                <w:rFonts w:cs="Arial"/>
              </w:rPr>
              <w:t>0.0</w:t>
            </w:r>
          </w:p>
        </w:tc>
        <w:tc>
          <w:tcPr>
            <w:tcW w:w="1350" w:type="dxa"/>
            <w:tcBorders>
              <w:top w:val="nil"/>
              <w:left w:val="single" w:sz="4" w:space="0" w:color="auto"/>
              <w:bottom w:val="nil"/>
              <w:right w:val="single" w:sz="4" w:space="0" w:color="auto"/>
            </w:tcBorders>
            <w:shd w:val="clear" w:color="auto" w:fill="auto"/>
            <w:noWrap/>
            <w:vAlign w:val="center"/>
          </w:tcPr>
          <w:p w14:paraId="2E067D22"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49FB49F5" w14:textId="77777777" w:rsidR="00845B6C" w:rsidRPr="009148A1" w:rsidRDefault="00845B6C" w:rsidP="009148A1">
            <w:pPr>
              <w:jc w:val="right"/>
              <w:rPr>
                <w:rFonts w:cs="Arial"/>
              </w:rPr>
            </w:pPr>
            <w:r w:rsidRPr="009148A1">
              <w:rPr>
                <w:rFonts w:cs="Arial"/>
              </w:rPr>
              <w:t>88.2</w:t>
            </w:r>
          </w:p>
        </w:tc>
        <w:tc>
          <w:tcPr>
            <w:tcW w:w="1710" w:type="dxa"/>
            <w:tcBorders>
              <w:top w:val="nil"/>
              <w:left w:val="single" w:sz="4" w:space="0" w:color="auto"/>
              <w:bottom w:val="nil"/>
              <w:right w:val="nil"/>
            </w:tcBorders>
            <w:shd w:val="clear" w:color="auto" w:fill="auto"/>
            <w:noWrap/>
            <w:vAlign w:val="center"/>
          </w:tcPr>
          <w:p w14:paraId="48511638" w14:textId="77777777" w:rsidR="00845B6C" w:rsidRPr="009148A1" w:rsidRDefault="00845B6C" w:rsidP="009148A1">
            <w:pPr>
              <w:jc w:val="right"/>
              <w:rPr>
                <w:rFonts w:cs="Arial"/>
              </w:rPr>
            </w:pPr>
            <w:r w:rsidRPr="009148A1">
              <w:rPr>
                <w:rFonts w:cs="Arial"/>
                <w:vertAlign w:val="superscript"/>
              </w:rPr>
              <w:t>--4</w:t>
            </w:r>
          </w:p>
        </w:tc>
      </w:tr>
      <w:tr w:rsidR="00845B6C" w:rsidRPr="005922DF" w14:paraId="0786591A"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6273CEC" w14:textId="77777777" w:rsidR="00845B6C" w:rsidRPr="00BC55D0" w:rsidRDefault="00845B6C">
            <w:pPr>
              <w:rPr>
                <w:rFonts w:cs="Arial"/>
              </w:rPr>
            </w:pPr>
            <w:r w:rsidRPr="00BC55D0">
              <w:rPr>
                <w:rFonts w:cs="Arial"/>
              </w:rPr>
              <w:t>Haverhill</w:t>
            </w:r>
          </w:p>
        </w:tc>
        <w:tc>
          <w:tcPr>
            <w:tcW w:w="1439" w:type="dxa"/>
            <w:tcBorders>
              <w:top w:val="nil"/>
              <w:left w:val="single" w:sz="4" w:space="0" w:color="auto"/>
              <w:bottom w:val="nil"/>
              <w:right w:val="single" w:sz="4" w:space="0" w:color="auto"/>
            </w:tcBorders>
            <w:shd w:val="clear" w:color="auto" w:fill="auto"/>
            <w:noWrap/>
            <w:vAlign w:val="center"/>
          </w:tcPr>
          <w:p w14:paraId="4A58F9D5" w14:textId="77777777" w:rsidR="00845B6C" w:rsidRPr="009148A1" w:rsidRDefault="00845B6C" w:rsidP="009148A1">
            <w:pPr>
              <w:jc w:val="right"/>
              <w:rPr>
                <w:rFonts w:cs="Arial"/>
              </w:rPr>
            </w:pPr>
            <w:r w:rsidRPr="009148A1">
              <w:rPr>
                <w:rFonts w:cs="Arial"/>
              </w:rPr>
              <w:t>17</w:t>
            </w:r>
          </w:p>
        </w:tc>
        <w:tc>
          <w:tcPr>
            <w:tcW w:w="1621" w:type="dxa"/>
            <w:tcBorders>
              <w:top w:val="nil"/>
              <w:left w:val="single" w:sz="4" w:space="0" w:color="auto"/>
              <w:bottom w:val="nil"/>
              <w:right w:val="single" w:sz="4" w:space="0" w:color="auto"/>
            </w:tcBorders>
            <w:shd w:val="clear" w:color="auto" w:fill="auto"/>
            <w:noWrap/>
            <w:vAlign w:val="center"/>
          </w:tcPr>
          <w:p w14:paraId="527540E3" w14:textId="77777777" w:rsidR="00845B6C" w:rsidRPr="009148A1" w:rsidRDefault="00845B6C" w:rsidP="009148A1">
            <w:pPr>
              <w:jc w:val="right"/>
              <w:rPr>
                <w:rFonts w:cs="Arial"/>
              </w:rPr>
            </w:pPr>
            <w:r w:rsidRPr="009148A1">
              <w:rPr>
                <w:rFonts w:cs="Arial"/>
              </w:rPr>
              <w:t>1,760</w:t>
            </w:r>
          </w:p>
        </w:tc>
        <w:tc>
          <w:tcPr>
            <w:tcW w:w="1437" w:type="dxa"/>
            <w:tcBorders>
              <w:top w:val="nil"/>
              <w:left w:val="single" w:sz="4" w:space="0" w:color="auto"/>
              <w:bottom w:val="nil"/>
              <w:right w:val="single" w:sz="4" w:space="0" w:color="auto"/>
            </w:tcBorders>
            <w:shd w:val="clear" w:color="auto" w:fill="auto"/>
            <w:noWrap/>
            <w:vAlign w:val="center"/>
          </w:tcPr>
          <w:p w14:paraId="77471C81" w14:textId="77777777" w:rsidR="00845B6C" w:rsidRPr="009148A1" w:rsidRDefault="00845B6C" w:rsidP="009148A1">
            <w:pPr>
              <w:jc w:val="right"/>
              <w:rPr>
                <w:rFonts w:cs="Arial"/>
              </w:rPr>
            </w:pPr>
            <w:r w:rsidRPr="009148A1">
              <w:rPr>
                <w:rFonts w:cs="Arial"/>
              </w:rPr>
              <w:t>26</w:t>
            </w:r>
          </w:p>
        </w:tc>
        <w:tc>
          <w:tcPr>
            <w:tcW w:w="1533" w:type="dxa"/>
            <w:tcBorders>
              <w:top w:val="nil"/>
              <w:left w:val="single" w:sz="4" w:space="0" w:color="auto"/>
              <w:bottom w:val="nil"/>
              <w:right w:val="single" w:sz="4" w:space="0" w:color="auto"/>
            </w:tcBorders>
            <w:shd w:val="clear" w:color="auto" w:fill="auto"/>
            <w:noWrap/>
            <w:vAlign w:val="center"/>
          </w:tcPr>
          <w:p w14:paraId="7E1D6B1C" w14:textId="77777777" w:rsidR="00845B6C" w:rsidRPr="009148A1" w:rsidRDefault="00845B6C" w:rsidP="009148A1">
            <w:pPr>
              <w:jc w:val="right"/>
              <w:rPr>
                <w:rFonts w:cs="Arial"/>
              </w:rPr>
            </w:pPr>
            <w:r w:rsidRPr="009148A1">
              <w:rPr>
                <w:rFonts w:cs="Arial"/>
              </w:rPr>
              <w:t>14.8</w:t>
            </w:r>
          </w:p>
        </w:tc>
        <w:tc>
          <w:tcPr>
            <w:tcW w:w="1440" w:type="dxa"/>
            <w:tcBorders>
              <w:top w:val="nil"/>
              <w:left w:val="single" w:sz="4" w:space="0" w:color="auto"/>
              <w:bottom w:val="nil"/>
              <w:right w:val="single" w:sz="4" w:space="0" w:color="auto"/>
            </w:tcBorders>
            <w:shd w:val="clear" w:color="auto" w:fill="auto"/>
            <w:noWrap/>
            <w:vAlign w:val="center"/>
          </w:tcPr>
          <w:p w14:paraId="49A300E4" w14:textId="77777777" w:rsidR="00845B6C" w:rsidRPr="009148A1" w:rsidRDefault="00845B6C" w:rsidP="009148A1">
            <w:pPr>
              <w:jc w:val="right"/>
              <w:rPr>
                <w:rFonts w:cs="Arial"/>
              </w:rPr>
            </w:pPr>
            <w:r w:rsidRPr="009148A1">
              <w:rPr>
                <w:rFonts w:cs="Arial"/>
              </w:rPr>
              <w:t>50.0</w:t>
            </w:r>
          </w:p>
        </w:tc>
        <w:tc>
          <w:tcPr>
            <w:tcW w:w="1350" w:type="dxa"/>
            <w:tcBorders>
              <w:top w:val="nil"/>
              <w:left w:val="single" w:sz="4" w:space="0" w:color="auto"/>
              <w:bottom w:val="nil"/>
              <w:right w:val="single" w:sz="4" w:space="0" w:color="auto"/>
            </w:tcBorders>
            <w:shd w:val="clear" w:color="auto" w:fill="auto"/>
            <w:noWrap/>
            <w:vAlign w:val="center"/>
          </w:tcPr>
          <w:p w14:paraId="0D65FE14"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1CD0F12D" w14:textId="77777777" w:rsidR="00845B6C" w:rsidRPr="009148A1" w:rsidRDefault="00845B6C" w:rsidP="009148A1">
            <w:pPr>
              <w:jc w:val="right"/>
              <w:rPr>
                <w:rFonts w:cs="Arial"/>
              </w:rPr>
            </w:pPr>
            <w:r w:rsidRPr="009148A1">
              <w:rPr>
                <w:rFonts w:cs="Arial"/>
              </w:rPr>
              <w:t>46.2</w:t>
            </w:r>
          </w:p>
        </w:tc>
        <w:tc>
          <w:tcPr>
            <w:tcW w:w="1710" w:type="dxa"/>
            <w:tcBorders>
              <w:top w:val="nil"/>
              <w:left w:val="single" w:sz="4" w:space="0" w:color="auto"/>
              <w:bottom w:val="nil"/>
              <w:right w:val="nil"/>
            </w:tcBorders>
            <w:shd w:val="clear" w:color="auto" w:fill="auto"/>
            <w:noWrap/>
            <w:vAlign w:val="center"/>
          </w:tcPr>
          <w:p w14:paraId="16C10FC3" w14:textId="77777777" w:rsidR="00845B6C" w:rsidRPr="009148A1" w:rsidRDefault="00845B6C" w:rsidP="009148A1">
            <w:pPr>
              <w:jc w:val="right"/>
              <w:rPr>
                <w:rFonts w:cs="Arial"/>
              </w:rPr>
            </w:pPr>
            <w:r w:rsidRPr="009148A1">
              <w:rPr>
                <w:rFonts w:cs="Arial"/>
                <w:vertAlign w:val="superscript"/>
              </w:rPr>
              <w:t>--4</w:t>
            </w:r>
          </w:p>
        </w:tc>
      </w:tr>
      <w:tr w:rsidR="00845B6C" w:rsidRPr="005922DF" w14:paraId="48AC6A8D"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4814E2D5" w14:textId="77777777" w:rsidR="00845B6C" w:rsidRPr="00BC55D0" w:rsidRDefault="00845B6C">
            <w:pPr>
              <w:rPr>
                <w:rFonts w:cs="Arial"/>
              </w:rPr>
            </w:pPr>
            <w:r w:rsidRPr="00BC55D0">
              <w:rPr>
                <w:rFonts w:cs="Arial"/>
              </w:rPr>
              <w:t>Lawrence</w:t>
            </w:r>
          </w:p>
        </w:tc>
        <w:tc>
          <w:tcPr>
            <w:tcW w:w="1439" w:type="dxa"/>
            <w:tcBorders>
              <w:top w:val="nil"/>
              <w:left w:val="single" w:sz="4" w:space="0" w:color="auto"/>
              <w:bottom w:val="nil"/>
              <w:right w:val="single" w:sz="4" w:space="0" w:color="auto"/>
            </w:tcBorders>
            <w:shd w:val="clear" w:color="auto" w:fill="auto"/>
            <w:noWrap/>
            <w:vAlign w:val="center"/>
          </w:tcPr>
          <w:p w14:paraId="644EDB8B" w14:textId="77777777" w:rsidR="00845B6C" w:rsidRPr="009148A1" w:rsidRDefault="00845B6C" w:rsidP="009148A1">
            <w:pPr>
              <w:jc w:val="right"/>
              <w:rPr>
                <w:rFonts w:cs="Arial"/>
              </w:rPr>
            </w:pPr>
            <w:r w:rsidRPr="009148A1">
              <w:rPr>
                <w:rFonts w:cs="Arial"/>
              </w:rPr>
              <w:t>12</w:t>
            </w:r>
          </w:p>
        </w:tc>
        <w:tc>
          <w:tcPr>
            <w:tcW w:w="1621" w:type="dxa"/>
            <w:tcBorders>
              <w:top w:val="nil"/>
              <w:left w:val="single" w:sz="4" w:space="0" w:color="auto"/>
              <w:bottom w:val="nil"/>
              <w:right w:val="single" w:sz="4" w:space="0" w:color="auto"/>
            </w:tcBorders>
            <w:shd w:val="clear" w:color="auto" w:fill="auto"/>
            <w:noWrap/>
            <w:vAlign w:val="center"/>
          </w:tcPr>
          <w:p w14:paraId="40495F5A" w14:textId="77777777" w:rsidR="00845B6C" w:rsidRPr="009148A1" w:rsidRDefault="00845B6C" w:rsidP="009148A1">
            <w:pPr>
              <w:jc w:val="right"/>
              <w:rPr>
                <w:rFonts w:cs="Arial"/>
              </w:rPr>
            </w:pPr>
            <w:r w:rsidRPr="009148A1">
              <w:rPr>
                <w:rFonts w:cs="Arial"/>
              </w:rPr>
              <w:t>3,275</w:t>
            </w:r>
          </w:p>
        </w:tc>
        <w:tc>
          <w:tcPr>
            <w:tcW w:w="1437" w:type="dxa"/>
            <w:tcBorders>
              <w:top w:val="nil"/>
              <w:left w:val="single" w:sz="4" w:space="0" w:color="auto"/>
              <w:bottom w:val="nil"/>
              <w:right w:val="single" w:sz="4" w:space="0" w:color="auto"/>
            </w:tcBorders>
            <w:shd w:val="clear" w:color="auto" w:fill="auto"/>
            <w:noWrap/>
            <w:vAlign w:val="center"/>
          </w:tcPr>
          <w:p w14:paraId="59DBE333" w14:textId="77777777" w:rsidR="00845B6C" w:rsidRPr="009148A1" w:rsidRDefault="00845B6C" w:rsidP="009148A1">
            <w:pPr>
              <w:jc w:val="right"/>
              <w:rPr>
                <w:rFonts w:cs="Arial"/>
              </w:rPr>
            </w:pPr>
            <w:r w:rsidRPr="009148A1">
              <w:rPr>
                <w:rFonts w:cs="Arial"/>
              </w:rPr>
              <w:t>106</w:t>
            </w:r>
          </w:p>
        </w:tc>
        <w:tc>
          <w:tcPr>
            <w:tcW w:w="1533" w:type="dxa"/>
            <w:tcBorders>
              <w:top w:val="nil"/>
              <w:left w:val="single" w:sz="4" w:space="0" w:color="auto"/>
              <w:bottom w:val="nil"/>
              <w:right w:val="single" w:sz="4" w:space="0" w:color="auto"/>
            </w:tcBorders>
            <w:shd w:val="clear" w:color="auto" w:fill="auto"/>
            <w:noWrap/>
            <w:vAlign w:val="center"/>
          </w:tcPr>
          <w:p w14:paraId="63A7FDC2" w14:textId="77777777" w:rsidR="00845B6C" w:rsidRPr="009148A1" w:rsidRDefault="00845B6C" w:rsidP="009148A1">
            <w:pPr>
              <w:jc w:val="right"/>
              <w:rPr>
                <w:rFonts w:cs="Arial"/>
              </w:rPr>
            </w:pPr>
            <w:r w:rsidRPr="009148A1">
              <w:rPr>
                <w:rFonts w:cs="Arial"/>
              </w:rPr>
              <w:t>32.4</w:t>
            </w:r>
          </w:p>
        </w:tc>
        <w:tc>
          <w:tcPr>
            <w:tcW w:w="1440" w:type="dxa"/>
            <w:tcBorders>
              <w:top w:val="nil"/>
              <w:left w:val="single" w:sz="4" w:space="0" w:color="auto"/>
              <w:bottom w:val="nil"/>
              <w:right w:val="single" w:sz="4" w:space="0" w:color="auto"/>
            </w:tcBorders>
            <w:shd w:val="clear" w:color="auto" w:fill="auto"/>
            <w:noWrap/>
            <w:vAlign w:val="center"/>
          </w:tcPr>
          <w:p w14:paraId="3EBEDA56"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3ACAED6F"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16038D26" w14:textId="77777777" w:rsidR="00845B6C" w:rsidRPr="009148A1" w:rsidRDefault="00845B6C" w:rsidP="009148A1">
            <w:pPr>
              <w:jc w:val="right"/>
              <w:rPr>
                <w:rFonts w:cs="Arial"/>
              </w:rPr>
            </w:pPr>
            <w:r w:rsidRPr="009148A1">
              <w:rPr>
                <w:rFonts w:cs="Arial"/>
              </w:rPr>
              <w:t>95.2</w:t>
            </w:r>
          </w:p>
        </w:tc>
        <w:tc>
          <w:tcPr>
            <w:tcW w:w="1710" w:type="dxa"/>
            <w:tcBorders>
              <w:top w:val="nil"/>
              <w:left w:val="single" w:sz="4" w:space="0" w:color="auto"/>
              <w:bottom w:val="nil"/>
              <w:right w:val="nil"/>
            </w:tcBorders>
            <w:shd w:val="clear" w:color="auto" w:fill="auto"/>
            <w:noWrap/>
            <w:vAlign w:val="center"/>
          </w:tcPr>
          <w:p w14:paraId="214AABC5" w14:textId="77777777" w:rsidR="00845B6C" w:rsidRPr="009148A1" w:rsidRDefault="00845B6C" w:rsidP="009148A1">
            <w:pPr>
              <w:jc w:val="right"/>
              <w:rPr>
                <w:rFonts w:cs="Arial"/>
              </w:rPr>
            </w:pPr>
            <w:r w:rsidRPr="009148A1">
              <w:rPr>
                <w:rFonts w:cs="Arial"/>
              </w:rPr>
              <w:t>0.0</w:t>
            </w:r>
          </w:p>
        </w:tc>
      </w:tr>
      <w:tr w:rsidR="00845B6C" w:rsidRPr="005922DF" w14:paraId="340D7905"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9806FBA" w14:textId="77777777" w:rsidR="00845B6C" w:rsidRPr="00BC55D0" w:rsidRDefault="00845B6C">
            <w:pPr>
              <w:rPr>
                <w:rFonts w:cs="Arial"/>
              </w:rPr>
            </w:pPr>
            <w:r w:rsidRPr="00BC55D0">
              <w:rPr>
                <w:rFonts w:cs="Arial"/>
              </w:rPr>
              <w:t>Lowell</w:t>
            </w:r>
          </w:p>
        </w:tc>
        <w:tc>
          <w:tcPr>
            <w:tcW w:w="1439" w:type="dxa"/>
            <w:tcBorders>
              <w:top w:val="nil"/>
              <w:left w:val="single" w:sz="4" w:space="0" w:color="auto"/>
              <w:bottom w:val="nil"/>
              <w:right w:val="single" w:sz="4" w:space="0" w:color="auto"/>
            </w:tcBorders>
            <w:shd w:val="clear" w:color="auto" w:fill="auto"/>
            <w:noWrap/>
            <w:vAlign w:val="center"/>
          </w:tcPr>
          <w:p w14:paraId="6F4AF780" w14:textId="77777777" w:rsidR="00845B6C" w:rsidRPr="009148A1" w:rsidRDefault="00845B6C" w:rsidP="009148A1">
            <w:pPr>
              <w:jc w:val="right"/>
              <w:rPr>
                <w:rFonts w:cs="Arial"/>
              </w:rPr>
            </w:pPr>
            <w:r w:rsidRPr="009148A1">
              <w:rPr>
                <w:rFonts w:cs="Arial"/>
              </w:rPr>
              <w:t>4</w:t>
            </w:r>
          </w:p>
        </w:tc>
        <w:tc>
          <w:tcPr>
            <w:tcW w:w="1621" w:type="dxa"/>
            <w:tcBorders>
              <w:top w:val="nil"/>
              <w:left w:val="single" w:sz="4" w:space="0" w:color="auto"/>
              <w:bottom w:val="nil"/>
              <w:right w:val="single" w:sz="4" w:space="0" w:color="auto"/>
            </w:tcBorders>
            <w:shd w:val="clear" w:color="auto" w:fill="auto"/>
            <w:noWrap/>
            <w:vAlign w:val="center"/>
          </w:tcPr>
          <w:p w14:paraId="2A05EDE6" w14:textId="77777777" w:rsidR="00845B6C" w:rsidRPr="009148A1" w:rsidRDefault="00845B6C" w:rsidP="009148A1">
            <w:pPr>
              <w:jc w:val="right"/>
              <w:rPr>
                <w:rFonts w:cs="Arial"/>
              </w:rPr>
            </w:pPr>
            <w:r w:rsidRPr="009148A1">
              <w:rPr>
                <w:rFonts w:cs="Arial"/>
              </w:rPr>
              <w:t>3,922</w:t>
            </w:r>
          </w:p>
        </w:tc>
        <w:tc>
          <w:tcPr>
            <w:tcW w:w="1437" w:type="dxa"/>
            <w:tcBorders>
              <w:top w:val="nil"/>
              <w:left w:val="single" w:sz="4" w:space="0" w:color="auto"/>
              <w:bottom w:val="nil"/>
              <w:right w:val="single" w:sz="4" w:space="0" w:color="auto"/>
            </w:tcBorders>
            <w:shd w:val="clear" w:color="auto" w:fill="auto"/>
            <w:noWrap/>
            <w:vAlign w:val="center"/>
          </w:tcPr>
          <w:p w14:paraId="408468E5" w14:textId="77777777" w:rsidR="00845B6C" w:rsidRPr="009148A1" w:rsidRDefault="00845B6C" w:rsidP="009148A1">
            <w:pPr>
              <w:jc w:val="right"/>
              <w:rPr>
                <w:rFonts w:cs="Arial"/>
              </w:rPr>
            </w:pPr>
            <w:r w:rsidRPr="009148A1">
              <w:rPr>
                <w:rFonts w:cs="Arial"/>
              </w:rPr>
              <w:t>63</w:t>
            </w:r>
          </w:p>
        </w:tc>
        <w:tc>
          <w:tcPr>
            <w:tcW w:w="1533" w:type="dxa"/>
            <w:tcBorders>
              <w:top w:val="nil"/>
              <w:left w:val="single" w:sz="4" w:space="0" w:color="auto"/>
              <w:bottom w:val="nil"/>
              <w:right w:val="single" w:sz="4" w:space="0" w:color="auto"/>
            </w:tcBorders>
            <w:shd w:val="clear" w:color="auto" w:fill="auto"/>
            <w:noWrap/>
            <w:vAlign w:val="center"/>
          </w:tcPr>
          <w:p w14:paraId="32B8F8F3" w14:textId="77777777" w:rsidR="00845B6C" w:rsidRPr="009148A1" w:rsidRDefault="00845B6C" w:rsidP="009148A1">
            <w:pPr>
              <w:jc w:val="right"/>
              <w:rPr>
                <w:rFonts w:cs="Arial"/>
              </w:rPr>
            </w:pPr>
            <w:r w:rsidRPr="009148A1">
              <w:rPr>
                <w:rFonts w:cs="Arial"/>
              </w:rPr>
              <w:t>16.1</w:t>
            </w:r>
          </w:p>
        </w:tc>
        <w:tc>
          <w:tcPr>
            <w:tcW w:w="1440" w:type="dxa"/>
            <w:tcBorders>
              <w:top w:val="nil"/>
              <w:left w:val="single" w:sz="4" w:space="0" w:color="auto"/>
              <w:bottom w:val="nil"/>
              <w:right w:val="single" w:sz="4" w:space="0" w:color="auto"/>
            </w:tcBorders>
            <w:shd w:val="clear" w:color="auto" w:fill="auto"/>
            <w:noWrap/>
            <w:vAlign w:val="center"/>
          </w:tcPr>
          <w:p w14:paraId="7D33615C" w14:textId="77777777" w:rsidR="00845B6C" w:rsidRPr="009148A1" w:rsidRDefault="00845B6C" w:rsidP="009148A1">
            <w:pPr>
              <w:jc w:val="right"/>
              <w:rPr>
                <w:rFonts w:cs="Arial"/>
              </w:rPr>
            </w:pPr>
            <w:r w:rsidRPr="009148A1">
              <w:rPr>
                <w:rFonts w:cs="Arial"/>
              </w:rPr>
              <w:t>14.3</w:t>
            </w:r>
          </w:p>
        </w:tc>
        <w:tc>
          <w:tcPr>
            <w:tcW w:w="1350" w:type="dxa"/>
            <w:tcBorders>
              <w:top w:val="nil"/>
              <w:left w:val="single" w:sz="4" w:space="0" w:color="auto"/>
              <w:bottom w:val="nil"/>
              <w:right w:val="single" w:sz="4" w:space="0" w:color="auto"/>
            </w:tcBorders>
            <w:shd w:val="clear" w:color="auto" w:fill="auto"/>
            <w:noWrap/>
            <w:vAlign w:val="center"/>
          </w:tcPr>
          <w:p w14:paraId="372AF385"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05CCFAC7" w14:textId="77777777" w:rsidR="00845B6C" w:rsidRPr="009148A1" w:rsidRDefault="00845B6C" w:rsidP="009148A1">
            <w:pPr>
              <w:jc w:val="right"/>
              <w:rPr>
                <w:rFonts w:cs="Arial"/>
              </w:rPr>
            </w:pPr>
            <w:r w:rsidRPr="009148A1">
              <w:rPr>
                <w:rFonts w:cs="Arial"/>
              </w:rPr>
              <w:t>65.1</w:t>
            </w:r>
          </w:p>
        </w:tc>
        <w:tc>
          <w:tcPr>
            <w:tcW w:w="1710" w:type="dxa"/>
            <w:tcBorders>
              <w:top w:val="nil"/>
              <w:left w:val="single" w:sz="4" w:space="0" w:color="auto"/>
              <w:bottom w:val="nil"/>
              <w:right w:val="nil"/>
            </w:tcBorders>
            <w:shd w:val="clear" w:color="auto" w:fill="auto"/>
            <w:noWrap/>
            <w:vAlign w:val="center"/>
          </w:tcPr>
          <w:p w14:paraId="23BD6662" w14:textId="77777777" w:rsidR="00845B6C" w:rsidRPr="009148A1" w:rsidRDefault="00845B6C" w:rsidP="009148A1">
            <w:pPr>
              <w:jc w:val="right"/>
              <w:rPr>
                <w:rFonts w:cs="Arial"/>
              </w:rPr>
            </w:pPr>
            <w:r w:rsidRPr="009148A1">
              <w:rPr>
                <w:rFonts w:cs="Arial"/>
              </w:rPr>
              <w:t>20.6</w:t>
            </w:r>
          </w:p>
        </w:tc>
      </w:tr>
      <w:tr w:rsidR="00845B6C" w:rsidRPr="005922DF" w14:paraId="239F82B1"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3E8903C" w14:textId="77777777" w:rsidR="00845B6C" w:rsidRPr="00BC55D0" w:rsidRDefault="00845B6C">
            <w:pPr>
              <w:rPr>
                <w:rFonts w:cs="Arial"/>
              </w:rPr>
            </w:pPr>
            <w:r w:rsidRPr="00BC55D0">
              <w:rPr>
                <w:rFonts w:cs="Arial"/>
              </w:rPr>
              <w:t>Lynn</w:t>
            </w:r>
          </w:p>
        </w:tc>
        <w:tc>
          <w:tcPr>
            <w:tcW w:w="1439" w:type="dxa"/>
            <w:tcBorders>
              <w:top w:val="nil"/>
              <w:left w:val="single" w:sz="4" w:space="0" w:color="auto"/>
              <w:bottom w:val="nil"/>
              <w:right w:val="single" w:sz="4" w:space="0" w:color="auto"/>
            </w:tcBorders>
            <w:shd w:val="clear" w:color="auto" w:fill="auto"/>
            <w:noWrap/>
            <w:vAlign w:val="center"/>
          </w:tcPr>
          <w:p w14:paraId="0BF1F1FE" w14:textId="77777777" w:rsidR="00845B6C" w:rsidRPr="009148A1" w:rsidRDefault="00845B6C" w:rsidP="009148A1">
            <w:pPr>
              <w:jc w:val="right"/>
              <w:rPr>
                <w:rFonts w:cs="Arial"/>
              </w:rPr>
            </w:pPr>
            <w:r w:rsidRPr="009148A1">
              <w:rPr>
                <w:rFonts w:cs="Arial"/>
              </w:rPr>
              <w:t>7</w:t>
            </w:r>
          </w:p>
        </w:tc>
        <w:tc>
          <w:tcPr>
            <w:tcW w:w="1621" w:type="dxa"/>
            <w:tcBorders>
              <w:top w:val="nil"/>
              <w:left w:val="single" w:sz="4" w:space="0" w:color="auto"/>
              <w:bottom w:val="nil"/>
              <w:right w:val="single" w:sz="4" w:space="0" w:color="auto"/>
            </w:tcBorders>
            <w:shd w:val="clear" w:color="auto" w:fill="auto"/>
            <w:noWrap/>
            <w:vAlign w:val="center"/>
          </w:tcPr>
          <w:p w14:paraId="5BDD467C" w14:textId="77777777" w:rsidR="00845B6C" w:rsidRPr="009148A1" w:rsidRDefault="00845B6C" w:rsidP="009148A1">
            <w:pPr>
              <w:jc w:val="right"/>
              <w:rPr>
                <w:rFonts w:cs="Arial"/>
              </w:rPr>
            </w:pPr>
            <w:r w:rsidRPr="009148A1">
              <w:rPr>
                <w:rFonts w:cs="Arial"/>
              </w:rPr>
              <w:t>3,181</w:t>
            </w:r>
          </w:p>
        </w:tc>
        <w:tc>
          <w:tcPr>
            <w:tcW w:w="1437" w:type="dxa"/>
            <w:tcBorders>
              <w:top w:val="nil"/>
              <w:left w:val="single" w:sz="4" w:space="0" w:color="auto"/>
              <w:bottom w:val="nil"/>
              <w:right w:val="single" w:sz="4" w:space="0" w:color="auto"/>
            </w:tcBorders>
            <w:shd w:val="clear" w:color="auto" w:fill="auto"/>
            <w:noWrap/>
            <w:vAlign w:val="center"/>
          </w:tcPr>
          <w:p w14:paraId="52E5D923" w14:textId="77777777" w:rsidR="00845B6C" w:rsidRPr="009148A1" w:rsidRDefault="00845B6C" w:rsidP="009148A1">
            <w:pPr>
              <w:jc w:val="right"/>
              <w:rPr>
                <w:rFonts w:cs="Arial"/>
              </w:rPr>
            </w:pPr>
            <w:r w:rsidRPr="009148A1">
              <w:rPr>
                <w:rFonts w:cs="Arial"/>
              </w:rPr>
              <w:t>62</w:t>
            </w:r>
          </w:p>
        </w:tc>
        <w:tc>
          <w:tcPr>
            <w:tcW w:w="1533" w:type="dxa"/>
            <w:tcBorders>
              <w:top w:val="nil"/>
              <w:left w:val="single" w:sz="4" w:space="0" w:color="auto"/>
              <w:bottom w:val="nil"/>
              <w:right w:val="single" w:sz="4" w:space="0" w:color="auto"/>
            </w:tcBorders>
            <w:shd w:val="clear" w:color="auto" w:fill="auto"/>
            <w:noWrap/>
            <w:vAlign w:val="center"/>
          </w:tcPr>
          <w:p w14:paraId="56C8089A" w14:textId="77777777" w:rsidR="00845B6C" w:rsidRPr="009148A1" w:rsidRDefault="00845B6C" w:rsidP="009148A1">
            <w:pPr>
              <w:jc w:val="right"/>
              <w:rPr>
                <w:rFonts w:cs="Arial"/>
              </w:rPr>
            </w:pPr>
            <w:r w:rsidRPr="009148A1">
              <w:rPr>
                <w:rFonts w:cs="Arial"/>
              </w:rPr>
              <w:t>19.5</w:t>
            </w:r>
          </w:p>
        </w:tc>
        <w:tc>
          <w:tcPr>
            <w:tcW w:w="1440" w:type="dxa"/>
            <w:tcBorders>
              <w:top w:val="nil"/>
              <w:left w:val="single" w:sz="4" w:space="0" w:color="auto"/>
              <w:bottom w:val="nil"/>
              <w:right w:val="single" w:sz="4" w:space="0" w:color="auto"/>
            </w:tcBorders>
            <w:shd w:val="clear" w:color="auto" w:fill="auto"/>
            <w:noWrap/>
            <w:vAlign w:val="center"/>
          </w:tcPr>
          <w:p w14:paraId="52FEE392"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176D39E6"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5452E892" w14:textId="77777777" w:rsidR="00845B6C" w:rsidRPr="009148A1" w:rsidRDefault="00845B6C" w:rsidP="009148A1">
            <w:pPr>
              <w:jc w:val="right"/>
              <w:rPr>
                <w:rFonts w:cs="Arial"/>
              </w:rPr>
            </w:pPr>
            <w:r w:rsidRPr="009148A1">
              <w:rPr>
                <w:rFonts w:cs="Arial"/>
              </w:rPr>
              <w:t>86.7</w:t>
            </w:r>
          </w:p>
        </w:tc>
        <w:tc>
          <w:tcPr>
            <w:tcW w:w="1710" w:type="dxa"/>
            <w:tcBorders>
              <w:top w:val="nil"/>
              <w:left w:val="single" w:sz="4" w:space="0" w:color="auto"/>
              <w:bottom w:val="nil"/>
              <w:right w:val="nil"/>
            </w:tcBorders>
            <w:shd w:val="clear" w:color="auto" w:fill="auto"/>
            <w:noWrap/>
            <w:vAlign w:val="center"/>
          </w:tcPr>
          <w:p w14:paraId="0BB115D7" w14:textId="77777777" w:rsidR="00845B6C" w:rsidRPr="009148A1" w:rsidRDefault="00845B6C" w:rsidP="009148A1">
            <w:pPr>
              <w:jc w:val="right"/>
              <w:rPr>
                <w:rFonts w:cs="Arial"/>
              </w:rPr>
            </w:pPr>
            <w:r w:rsidRPr="009148A1">
              <w:rPr>
                <w:rFonts w:cs="Arial"/>
              </w:rPr>
              <w:t>0.0</w:t>
            </w:r>
          </w:p>
        </w:tc>
      </w:tr>
      <w:tr w:rsidR="00845B6C" w:rsidRPr="005922DF" w14:paraId="30865E03"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96592DF" w14:textId="77777777" w:rsidR="00845B6C" w:rsidRPr="00BC55D0" w:rsidRDefault="00845B6C">
            <w:pPr>
              <w:rPr>
                <w:rFonts w:cs="Arial"/>
              </w:rPr>
            </w:pPr>
            <w:r w:rsidRPr="00BC55D0">
              <w:rPr>
                <w:rFonts w:cs="Arial"/>
              </w:rPr>
              <w:t>Malden</w:t>
            </w:r>
          </w:p>
        </w:tc>
        <w:tc>
          <w:tcPr>
            <w:tcW w:w="1439" w:type="dxa"/>
            <w:tcBorders>
              <w:top w:val="nil"/>
              <w:left w:val="single" w:sz="4" w:space="0" w:color="auto"/>
              <w:bottom w:val="nil"/>
              <w:right w:val="single" w:sz="4" w:space="0" w:color="auto"/>
            </w:tcBorders>
            <w:shd w:val="clear" w:color="auto" w:fill="auto"/>
            <w:noWrap/>
            <w:vAlign w:val="center"/>
          </w:tcPr>
          <w:p w14:paraId="08C0554C" w14:textId="77777777" w:rsidR="00845B6C" w:rsidRPr="009148A1" w:rsidRDefault="00845B6C" w:rsidP="009148A1">
            <w:pPr>
              <w:jc w:val="right"/>
              <w:rPr>
                <w:rFonts w:cs="Arial"/>
              </w:rPr>
            </w:pPr>
            <w:r w:rsidRPr="009148A1">
              <w:rPr>
                <w:rFonts w:cs="Arial"/>
              </w:rPr>
              <w:t>15</w:t>
            </w:r>
          </w:p>
        </w:tc>
        <w:tc>
          <w:tcPr>
            <w:tcW w:w="1621" w:type="dxa"/>
            <w:tcBorders>
              <w:top w:val="nil"/>
              <w:left w:val="single" w:sz="4" w:space="0" w:color="auto"/>
              <w:bottom w:val="nil"/>
              <w:right w:val="single" w:sz="4" w:space="0" w:color="auto"/>
            </w:tcBorders>
            <w:shd w:val="clear" w:color="auto" w:fill="auto"/>
            <w:noWrap/>
            <w:vAlign w:val="center"/>
          </w:tcPr>
          <w:p w14:paraId="559507BE" w14:textId="77777777" w:rsidR="00845B6C" w:rsidRPr="009148A1" w:rsidRDefault="00845B6C" w:rsidP="009148A1">
            <w:pPr>
              <w:jc w:val="right"/>
              <w:rPr>
                <w:rFonts w:cs="Arial"/>
              </w:rPr>
            </w:pPr>
            <w:r w:rsidRPr="009148A1">
              <w:rPr>
                <w:rFonts w:cs="Arial"/>
              </w:rPr>
              <w:t>1,641</w:t>
            </w:r>
          </w:p>
        </w:tc>
        <w:tc>
          <w:tcPr>
            <w:tcW w:w="1437" w:type="dxa"/>
            <w:tcBorders>
              <w:top w:val="nil"/>
              <w:left w:val="single" w:sz="4" w:space="0" w:color="auto"/>
              <w:bottom w:val="nil"/>
              <w:right w:val="single" w:sz="4" w:space="0" w:color="auto"/>
            </w:tcBorders>
            <w:shd w:val="clear" w:color="auto" w:fill="auto"/>
            <w:noWrap/>
            <w:vAlign w:val="center"/>
          </w:tcPr>
          <w:p w14:paraId="5156FAA2" w14:textId="77777777" w:rsidR="00845B6C" w:rsidRPr="009148A1" w:rsidRDefault="00845B6C" w:rsidP="009148A1">
            <w:pPr>
              <w:jc w:val="right"/>
              <w:rPr>
                <w:rFonts w:cs="Arial"/>
              </w:rPr>
            </w:pPr>
            <w:r w:rsidRPr="009148A1">
              <w:rPr>
                <w:rFonts w:cs="Arial"/>
              </w:rPr>
              <w:t>11</w:t>
            </w:r>
          </w:p>
        </w:tc>
        <w:tc>
          <w:tcPr>
            <w:tcW w:w="1533" w:type="dxa"/>
            <w:tcBorders>
              <w:top w:val="nil"/>
              <w:left w:val="single" w:sz="4" w:space="0" w:color="auto"/>
              <w:bottom w:val="nil"/>
              <w:right w:val="single" w:sz="4" w:space="0" w:color="auto"/>
            </w:tcBorders>
            <w:shd w:val="clear" w:color="auto" w:fill="auto"/>
            <w:noWrap/>
            <w:vAlign w:val="center"/>
          </w:tcPr>
          <w:p w14:paraId="10DA074D" w14:textId="77777777" w:rsidR="00845B6C" w:rsidRPr="009148A1" w:rsidRDefault="00845B6C" w:rsidP="009148A1">
            <w:pPr>
              <w:jc w:val="right"/>
              <w:rPr>
                <w:rFonts w:cs="Arial"/>
              </w:rPr>
            </w:pPr>
            <w:r w:rsidRPr="009148A1">
              <w:rPr>
                <w:rFonts w:cs="Arial"/>
              </w:rPr>
              <w:t>6.7</w:t>
            </w:r>
          </w:p>
        </w:tc>
        <w:tc>
          <w:tcPr>
            <w:tcW w:w="1440" w:type="dxa"/>
            <w:tcBorders>
              <w:top w:val="nil"/>
              <w:left w:val="single" w:sz="4" w:space="0" w:color="auto"/>
              <w:bottom w:val="nil"/>
              <w:right w:val="single" w:sz="4" w:space="0" w:color="auto"/>
            </w:tcBorders>
            <w:shd w:val="clear" w:color="auto" w:fill="auto"/>
            <w:noWrap/>
            <w:vAlign w:val="center"/>
          </w:tcPr>
          <w:p w14:paraId="1756BE69" w14:textId="77777777" w:rsidR="00845B6C" w:rsidRPr="009148A1" w:rsidRDefault="00845B6C" w:rsidP="009148A1">
            <w:pPr>
              <w:jc w:val="right"/>
              <w:rPr>
                <w:rFonts w:cs="Arial"/>
              </w:rPr>
            </w:pPr>
            <w:r w:rsidRPr="009148A1">
              <w:rPr>
                <w:rFonts w:cs="Arial"/>
              </w:rPr>
              <w:t>45.5</w:t>
            </w:r>
          </w:p>
        </w:tc>
        <w:tc>
          <w:tcPr>
            <w:tcW w:w="1350" w:type="dxa"/>
            <w:tcBorders>
              <w:top w:val="nil"/>
              <w:left w:val="single" w:sz="4" w:space="0" w:color="auto"/>
              <w:bottom w:val="nil"/>
              <w:right w:val="single" w:sz="4" w:space="0" w:color="auto"/>
            </w:tcBorders>
            <w:shd w:val="clear" w:color="auto" w:fill="auto"/>
            <w:noWrap/>
            <w:vAlign w:val="center"/>
          </w:tcPr>
          <w:p w14:paraId="75D386C7"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4EE668D1" w14:textId="77777777" w:rsidR="00845B6C" w:rsidRPr="009148A1" w:rsidRDefault="00845B6C" w:rsidP="009148A1">
            <w:pPr>
              <w:jc w:val="right"/>
              <w:rPr>
                <w:rFonts w:cs="Arial"/>
              </w:rPr>
            </w:pPr>
            <w:r w:rsidRPr="009148A1">
              <w:rPr>
                <w:rFonts w:cs="Arial"/>
              </w:rPr>
              <w:t>45.5</w:t>
            </w:r>
          </w:p>
        </w:tc>
        <w:tc>
          <w:tcPr>
            <w:tcW w:w="1710" w:type="dxa"/>
            <w:tcBorders>
              <w:top w:val="nil"/>
              <w:left w:val="single" w:sz="4" w:space="0" w:color="auto"/>
              <w:bottom w:val="nil"/>
              <w:right w:val="nil"/>
            </w:tcBorders>
            <w:shd w:val="clear" w:color="auto" w:fill="auto"/>
            <w:noWrap/>
            <w:vAlign w:val="center"/>
          </w:tcPr>
          <w:p w14:paraId="785002BF" w14:textId="77777777" w:rsidR="00845B6C" w:rsidRPr="009148A1" w:rsidRDefault="00845B6C" w:rsidP="009148A1">
            <w:pPr>
              <w:jc w:val="right"/>
              <w:rPr>
                <w:rFonts w:cs="Arial"/>
              </w:rPr>
            </w:pPr>
            <w:r w:rsidRPr="009148A1">
              <w:rPr>
                <w:rFonts w:cs="Arial"/>
              </w:rPr>
              <w:t>0.0</w:t>
            </w:r>
          </w:p>
        </w:tc>
      </w:tr>
      <w:tr w:rsidR="00845B6C" w:rsidRPr="005922DF" w14:paraId="1CD72078"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DD1600C" w14:textId="77777777" w:rsidR="00845B6C" w:rsidRPr="00BC55D0" w:rsidRDefault="00845B6C">
            <w:pPr>
              <w:rPr>
                <w:rFonts w:cs="Arial"/>
              </w:rPr>
            </w:pPr>
            <w:r w:rsidRPr="00BC55D0">
              <w:rPr>
                <w:rFonts w:cs="Arial"/>
              </w:rPr>
              <w:t>Medford</w:t>
            </w:r>
          </w:p>
        </w:tc>
        <w:tc>
          <w:tcPr>
            <w:tcW w:w="1439" w:type="dxa"/>
            <w:tcBorders>
              <w:top w:val="nil"/>
              <w:left w:val="single" w:sz="4" w:space="0" w:color="auto"/>
              <w:bottom w:val="nil"/>
              <w:right w:val="single" w:sz="4" w:space="0" w:color="auto"/>
            </w:tcBorders>
            <w:shd w:val="clear" w:color="auto" w:fill="auto"/>
            <w:noWrap/>
            <w:vAlign w:val="center"/>
          </w:tcPr>
          <w:p w14:paraId="545E86B9" w14:textId="77777777" w:rsidR="00845B6C" w:rsidRPr="009148A1" w:rsidRDefault="00845B6C" w:rsidP="009148A1">
            <w:pPr>
              <w:jc w:val="right"/>
              <w:rPr>
                <w:rFonts w:cs="Arial"/>
              </w:rPr>
            </w:pPr>
            <w:r w:rsidRPr="009148A1">
              <w:rPr>
                <w:rFonts w:cs="Arial"/>
              </w:rPr>
              <w:t>21</w:t>
            </w:r>
          </w:p>
        </w:tc>
        <w:tc>
          <w:tcPr>
            <w:tcW w:w="1621" w:type="dxa"/>
            <w:tcBorders>
              <w:top w:val="nil"/>
              <w:left w:val="single" w:sz="4" w:space="0" w:color="auto"/>
              <w:bottom w:val="nil"/>
              <w:right w:val="single" w:sz="4" w:space="0" w:color="auto"/>
            </w:tcBorders>
            <w:shd w:val="clear" w:color="auto" w:fill="auto"/>
            <w:noWrap/>
            <w:vAlign w:val="center"/>
          </w:tcPr>
          <w:p w14:paraId="4963434B" w14:textId="77777777" w:rsidR="00845B6C" w:rsidRPr="009148A1" w:rsidRDefault="00845B6C" w:rsidP="009148A1">
            <w:pPr>
              <w:jc w:val="right"/>
              <w:rPr>
                <w:rFonts w:cs="Arial"/>
              </w:rPr>
            </w:pPr>
            <w:r w:rsidRPr="009148A1">
              <w:rPr>
                <w:rFonts w:cs="Arial"/>
              </w:rPr>
              <w:t>1,649</w:t>
            </w:r>
          </w:p>
        </w:tc>
        <w:tc>
          <w:tcPr>
            <w:tcW w:w="1437" w:type="dxa"/>
            <w:tcBorders>
              <w:top w:val="nil"/>
              <w:left w:val="single" w:sz="4" w:space="0" w:color="auto"/>
              <w:bottom w:val="nil"/>
              <w:right w:val="single" w:sz="4" w:space="0" w:color="auto"/>
            </w:tcBorders>
            <w:shd w:val="clear" w:color="auto" w:fill="auto"/>
            <w:noWrap/>
            <w:vAlign w:val="center"/>
          </w:tcPr>
          <w:p w14:paraId="00197728" w14:textId="77777777" w:rsidR="00845B6C" w:rsidRPr="009148A1" w:rsidRDefault="00845B6C" w:rsidP="009148A1">
            <w:pPr>
              <w:jc w:val="right"/>
              <w:rPr>
                <w:rFonts w:cs="Arial"/>
              </w:rPr>
            </w:pPr>
            <w:r w:rsidRPr="009148A1">
              <w:rPr>
                <w:rFonts w:cs="Arial"/>
              </w:rPr>
              <w:t>5</w:t>
            </w:r>
          </w:p>
        </w:tc>
        <w:tc>
          <w:tcPr>
            <w:tcW w:w="1533" w:type="dxa"/>
            <w:tcBorders>
              <w:top w:val="nil"/>
              <w:left w:val="single" w:sz="4" w:space="0" w:color="auto"/>
              <w:bottom w:val="nil"/>
              <w:right w:val="single" w:sz="4" w:space="0" w:color="auto"/>
            </w:tcBorders>
            <w:shd w:val="clear" w:color="auto" w:fill="auto"/>
            <w:noWrap/>
            <w:vAlign w:val="center"/>
          </w:tcPr>
          <w:p w14:paraId="6BFCE403" w14:textId="77777777" w:rsidR="00845B6C" w:rsidRPr="009148A1" w:rsidRDefault="00845B6C" w:rsidP="009148A1">
            <w:pPr>
              <w:jc w:val="right"/>
              <w:rPr>
                <w:rFonts w:cs="Arial"/>
              </w:rPr>
            </w:pPr>
            <w:r w:rsidRPr="009148A1">
              <w:rPr>
                <w:rFonts w:cs="Arial"/>
              </w:rPr>
              <w:t>3.0</w:t>
            </w:r>
          </w:p>
        </w:tc>
        <w:tc>
          <w:tcPr>
            <w:tcW w:w="1440" w:type="dxa"/>
            <w:tcBorders>
              <w:top w:val="nil"/>
              <w:left w:val="single" w:sz="4" w:space="0" w:color="auto"/>
              <w:bottom w:val="nil"/>
              <w:right w:val="single" w:sz="4" w:space="0" w:color="auto"/>
            </w:tcBorders>
            <w:shd w:val="clear" w:color="auto" w:fill="auto"/>
            <w:noWrap/>
            <w:vAlign w:val="center"/>
          </w:tcPr>
          <w:p w14:paraId="5FC446EB"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07E1885B"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7238BC82" w14:textId="77777777" w:rsidR="00845B6C" w:rsidRPr="009148A1" w:rsidRDefault="00845B6C" w:rsidP="009148A1">
            <w:pPr>
              <w:jc w:val="right"/>
              <w:rPr>
                <w:rFonts w:cs="Arial"/>
              </w:rPr>
            </w:pPr>
            <w:r w:rsidRPr="009148A1">
              <w:rPr>
                <w:rFonts w:cs="Arial"/>
                <w:vertAlign w:val="superscript"/>
              </w:rPr>
              <w:t>--4</w:t>
            </w:r>
          </w:p>
        </w:tc>
        <w:tc>
          <w:tcPr>
            <w:tcW w:w="1710" w:type="dxa"/>
            <w:tcBorders>
              <w:top w:val="nil"/>
              <w:left w:val="single" w:sz="4" w:space="0" w:color="auto"/>
              <w:bottom w:val="nil"/>
              <w:right w:val="nil"/>
            </w:tcBorders>
            <w:shd w:val="clear" w:color="auto" w:fill="auto"/>
            <w:noWrap/>
            <w:vAlign w:val="center"/>
          </w:tcPr>
          <w:p w14:paraId="05A4C2F0" w14:textId="77777777" w:rsidR="00845B6C" w:rsidRPr="009148A1" w:rsidRDefault="00845B6C" w:rsidP="009148A1">
            <w:pPr>
              <w:jc w:val="right"/>
              <w:rPr>
                <w:rFonts w:cs="Arial"/>
              </w:rPr>
            </w:pPr>
            <w:r w:rsidRPr="009148A1">
              <w:rPr>
                <w:rFonts w:cs="Arial"/>
              </w:rPr>
              <w:t>0.0</w:t>
            </w:r>
          </w:p>
        </w:tc>
      </w:tr>
      <w:tr w:rsidR="00845B6C" w:rsidRPr="005922DF" w14:paraId="68C97D20"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40566AD" w14:textId="77777777" w:rsidR="00845B6C" w:rsidRPr="00BC55D0" w:rsidRDefault="00845B6C">
            <w:pPr>
              <w:rPr>
                <w:rFonts w:cs="Arial"/>
              </w:rPr>
            </w:pPr>
            <w:r w:rsidRPr="00BC55D0">
              <w:rPr>
                <w:rFonts w:cs="Arial"/>
              </w:rPr>
              <w:t>Methuen</w:t>
            </w:r>
          </w:p>
        </w:tc>
        <w:tc>
          <w:tcPr>
            <w:tcW w:w="1439" w:type="dxa"/>
            <w:tcBorders>
              <w:top w:val="nil"/>
              <w:left w:val="single" w:sz="4" w:space="0" w:color="auto"/>
              <w:bottom w:val="nil"/>
              <w:right w:val="single" w:sz="4" w:space="0" w:color="auto"/>
            </w:tcBorders>
            <w:shd w:val="clear" w:color="auto" w:fill="auto"/>
            <w:noWrap/>
            <w:vAlign w:val="center"/>
          </w:tcPr>
          <w:p w14:paraId="5E40AE79" w14:textId="77777777" w:rsidR="00845B6C" w:rsidRPr="009148A1" w:rsidRDefault="00845B6C" w:rsidP="009148A1">
            <w:pPr>
              <w:jc w:val="right"/>
              <w:rPr>
                <w:rFonts w:cs="Arial"/>
              </w:rPr>
            </w:pPr>
            <w:r w:rsidRPr="009148A1">
              <w:rPr>
                <w:rFonts w:cs="Arial"/>
              </w:rPr>
              <w:t>26</w:t>
            </w:r>
          </w:p>
        </w:tc>
        <w:tc>
          <w:tcPr>
            <w:tcW w:w="1621" w:type="dxa"/>
            <w:tcBorders>
              <w:top w:val="nil"/>
              <w:left w:val="single" w:sz="4" w:space="0" w:color="auto"/>
              <w:bottom w:val="nil"/>
              <w:right w:val="single" w:sz="4" w:space="0" w:color="auto"/>
            </w:tcBorders>
            <w:shd w:val="clear" w:color="auto" w:fill="auto"/>
            <w:noWrap/>
            <w:vAlign w:val="center"/>
          </w:tcPr>
          <w:p w14:paraId="72723790" w14:textId="77777777" w:rsidR="00845B6C" w:rsidRPr="009148A1" w:rsidRDefault="00845B6C" w:rsidP="009148A1">
            <w:pPr>
              <w:jc w:val="right"/>
              <w:rPr>
                <w:rFonts w:cs="Arial"/>
              </w:rPr>
            </w:pPr>
            <w:r w:rsidRPr="009148A1">
              <w:rPr>
                <w:rFonts w:cs="Arial"/>
              </w:rPr>
              <w:t>1,763</w:t>
            </w:r>
          </w:p>
        </w:tc>
        <w:tc>
          <w:tcPr>
            <w:tcW w:w="1437" w:type="dxa"/>
            <w:tcBorders>
              <w:top w:val="nil"/>
              <w:left w:val="single" w:sz="4" w:space="0" w:color="auto"/>
              <w:bottom w:val="nil"/>
              <w:right w:val="single" w:sz="4" w:space="0" w:color="auto"/>
            </w:tcBorders>
            <w:shd w:val="clear" w:color="auto" w:fill="auto"/>
            <w:noWrap/>
            <w:vAlign w:val="center"/>
          </w:tcPr>
          <w:p w14:paraId="22CA86D3" w14:textId="77777777" w:rsidR="00845B6C" w:rsidRPr="009148A1" w:rsidRDefault="00845B6C" w:rsidP="009148A1">
            <w:pPr>
              <w:jc w:val="right"/>
              <w:rPr>
                <w:rFonts w:cs="Arial"/>
              </w:rPr>
            </w:pPr>
            <w:r w:rsidRPr="009148A1">
              <w:rPr>
                <w:rFonts w:cs="Arial"/>
              </w:rPr>
              <w:t>17</w:t>
            </w:r>
          </w:p>
        </w:tc>
        <w:tc>
          <w:tcPr>
            <w:tcW w:w="1533" w:type="dxa"/>
            <w:tcBorders>
              <w:top w:val="nil"/>
              <w:left w:val="single" w:sz="4" w:space="0" w:color="auto"/>
              <w:bottom w:val="nil"/>
              <w:right w:val="single" w:sz="4" w:space="0" w:color="auto"/>
            </w:tcBorders>
            <w:shd w:val="clear" w:color="auto" w:fill="auto"/>
            <w:noWrap/>
            <w:vAlign w:val="center"/>
          </w:tcPr>
          <w:p w14:paraId="4EA31BB3" w14:textId="77777777" w:rsidR="00845B6C" w:rsidRPr="009148A1" w:rsidRDefault="00845B6C" w:rsidP="009148A1">
            <w:pPr>
              <w:jc w:val="right"/>
              <w:rPr>
                <w:rFonts w:cs="Arial"/>
              </w:rPr>
            </w:pPr>
            <w:r w:rsidRPr="009148A1">
              <w:rPr>
                <w:rFonts w:cs="Arial"/>
              </w:rPr>
              <w:t>9.6</w:t>
            </w:r>
          </w:p>
        </w:tc>
        <w:tc>
          <w:tcPr>
            <w:tcW w:w="1440" w:type="dxa"/>
            <w:tcBorders>
              <w:top w:val="nil"/>
              <w:left w:val="single" w:sz="4" w:space="0" w:color="auto"/>
              <w:bottom w:val="nil"/>
              <w:right w:val="single" w:sz="4" w:space="0" w:color="auto"/>
            </w:tcBorders>
            <w:shd w:val="clear" w:color="auto" w:fill="auto"/>
            <w:noWrap/>
            <w:vAlign w:val="center"/>
          </w:tcPr>
          <w:p w14:paraId="626A9411"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2DBF3B8D"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1C5C4EDD" w14:textId="77777777" w:rsidR="00845B6C" w:rsidRPr="009148A1" w:rsidRDefault="00845B6C" w:rsidP="009148A1">
            <w:pPr>
              <w:jc w:val="right"/>
              <w:rPr>
                <w:rFonts w:cs="Arial"/>
              </w:rPr>
            </w:pPr>
            <w:r w:rsidRPr="009148A1">
              <w:rPr>
                <w:rFonts w:cs="Arial"/>
              </w:rPr>
              <w:t>82.4</w:t>
            </w:r>
          </w:p>
        </w:tc>
        <w:tc>
          <w:tcPr>
            <w:tcW w:w="1710" w:type="dxa"/>
            <w:tcBorders>
              <w:top w:val="nil"/>
              <w:left w:val="single" w:sz="4" w:space="0" w:color="auto"/>
              <w:bottom w:val="nil"/>
              <w:right w:val="nil"/>
            </w:tcBorders>
            <w:shd w:val="clear" w:color="auto" w:fill="auto"/>
            <w:noWrap/>
            <w:vAlign w:val="center"/>
          </w:tcPr>
          <w:p w14:paraId="1C4A486F" w14:textId="77777777" w:rsidR="00845B6C" w:rsidRPr="009148A1" w:rsidRDefault="00845B6C" w:rsidP="009148A1">
            <w:pPr>
              <w:jc w:val="right"/>
              <w:rPr>
                <w:rFonts w:cs="Arial"/>
              </w:rPr>
            </w:pPr>
            <w:r w:rsidRPr="009148A1">
              <w:rPr>
                <w:rFonts w:cs="Arial"/>
              </w:rPr>
              <w:t>0.0</w:t>
            </w:r>
          </w:p>
        </w:tc>
      </w:tr>
      <w:tr w:rsidR="00845B6C" w:rsidRPr="005922DF" w14:paraId="08211BD4"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14D21450" w14:textId="77777777" w:rsidR="00845B6C" w:rsidRPr="00BC55D0" w:rsidRDefault="00845B6C">
            <w:pPr>
              <w:rPr>
                <w:rFonts w:cs="Arial"/>
              </w:rPr>
            </w:pPr>
            <w:r w:rsidRPr="00BC55D0">
              <w:rPr>
                <w:rFonts w:cs="Arial"/>
              </w:rPr>
              <w:t>New Bedford</w:t>
            </w:r>
          </w:p>
        </w:tc>
        <w:tc>
          <w:tcPr>
            <w:tcW w:w="1439" w:type="dxa"/>
            <w:tcBorders>
              <w:top w:val="nil"/>
              <w:left w:val="single" w:sz="4" w:space="0" w:color="auto"/>
              <w:bottom w:val="nil"/>
              <w:right w:val="single" w:sz="4" w:space="0" w:color="auto"/>
            </w:tcBorders>
            <w:shd w:val="clear" w:color="auto" w:fill="auto"/>
            <w:noWrap/>
            <w:vAlign w:val="center"/>
          </w:tcPr>
          <w:p w14:paraId="5A61F2D0" w14:textId="77777777" w:rsidR="00845B6C" w:rsidRPr="009148A1" w:rsidRDefault="00845B6C" w:rsidP="009148A1">
            <w:pPr>
              <w:jc w:val="right"/>
              <w:rPr>
                <w:rFonts w:cs="Arial"/>
              </w:rPr>
            </w:pPr>
            <w:r w:rsidRPr="009148A1">
              <w:rPr>
                <w:rFonts w:cs="Arial"/>
              </w:rPr>
              <w:t>8</w:t>
            </w:r>
          </w:p>
        </w:tc>
        <w:tc>
          <w:tcPr>
            <w:tcW w:w="1621" w:type="dxa"/>
            <w:tcBorders>
              <w:top w:val="nil"/>
              <w:left w:val="single" w:sz="4" w:space="0" w:color="auto"/>
              <w:bottom w:val="nil"/>
              <w:right w:val="single" w:sz="4" w:space="0" w:color="auto"/>
            </w:tcBorders>
            <w:shd w:val="clear" w:color="auto" w:fill="auto"/>
            <w:noWrap/>
            <w:vAlign w:val="center"/>
          </w:tcPr>
          <w:p w14:paraId="7AAD06C7" w14:textId="77777777" w:rsidR="00845B6C" w:rsidRPr="009148A1" w:rsidRDefault="00845B6C" w:rsidP="009148A1">
            <w:pPr>
              <w:jc w:val="right"/>
              <w:rPr>
                <w:rFonts w:cs="Arial"/>
              </w:rPr>
            </w:pPr>
            <w:r w:rsidRPr="009148A1">
              <w:rPr>
                <w:rFonts w:cs="Arial"/>
              </w:rPr>
              <w:t>3,022</w:t>
            </w:r>
          </w:p>
        </w:tc>
        <w:tc>
          <w:tcPr>
            <w:tcW w:w="1437" w:type="dxa"/>
            <w:tcBorders>
              <w:top w:val="nil"/>
              <w:left w:val="single" w:sz="4" w:space="0" w:color="auto"/>
              <w:bottom w:val="nil"/>
              <w:right w:val="single" w:sz="4" w:space="0" w:color="auto"/>
            </w:tcBorders>
            <w:shd w:val="clear" w:color="auto" w:fill="auto"/>
            <w:noWrap/>
            <w:vAlign w:val="center"/>
          </w:tcPr>
          <w:p w14:paraId="5AE9EBBD" w14:textId="77777777" w:rsidR="00845B6C" w:rsidRPr="009148A1" w:rsidRDefault="00845B6C" w:rsidP="009148A1">
            <w:pPr>
              <w:jc w:val="right"/>
              <w:rPr>
                <w:rFonts w:cs="Arial"/>
              </w:rPr>
            </w:pPr>
            <w:r w:rsidRPr="009148A1">
              <w:rPr>
                <w:rFonts w:cs="Arial"/>
              </w:rPr>
              <w:t>88</w:t>
            </w:r>
          </w:p>
        </w:tc>
        <w:tc>
          <w:tcPr>
            <w:tcW w:w="1533" w:type="dxa"/>
            <w:tcBorders>
              <w:top w:val="nil"/>
              <w:left w:val="single" w:sz="4" w:space="0" w:color="auto"/>
              <w:bottom w:val="nil"/>
              <w:right w:val="single" w:sz="4" w:space="0" w:color="auto"/>
            </w:tcBorders>
            <w:shd w:val="clear" w:color="auto" w:fill="auto"/>
            <w:noWrap/>
            <w:vAlign w:val="center"/>
          </w:tcPr>
          <w:p w14:paraId="5B059DC8" w14:textId="77777777" w:rsidR="00845B6C" w:rsidRPr="009148A1" w:rsidRDefault="00845B6C" w:rsidP="009148A1">
            <w:pPr>
              <w:jc w:val="right"/>
              <w:rPr>
                <w:rFonts w:cs="Arial"/>
              </w:rPr>
            </w:pPr>
            <w:r w:rsidRPr="009148A1">
              <w:rPr>
                <w:rFonts w:cs="Arial"/>
              </w:rPr>
              <w:t>29.1</w:t>
            </w:r>
          </w:p>
        </w:tc>
        <w:tc>
          <w:tcPr>
            <w:tcW w:w="1440" w:type="dxa"/>
            <w:tcBorders>
              <w:top w:val="nil"/>
              <w:left w:val="single" w:sz="4" w:space="0" w:color="auto"/>
              <w:bottom w:val="nil"/>
              <w:right w:val="single" w:sz="4" w:space="0" w:color="auto"/>
            </w:tcBorders>
            <w:shd w:val="clear" w:color="auto" w:fill="auto"/>
            <w:noWrap/>
            <w:vAlign w:val="center"/>
          </w:tcPr>
          <w:p w14:paraId="0182DF9F" w14:textId="77777777" w:rsidR="00845B6C" w:rsidRPr="009148A1" w:rsidRDefault="00845B6C" w:rsidP="009148A1">
            <w:pPr>
              <w:jc w:val="right"/>
              <w:rPr>
                <w:rFonts w:cs="Arial"/>
              </w:rPr>
            </w:pPr>
            <w:r w:rsidRPr="009148A1">
              <w:rPr>
                <w:rFonts w:cs="Arial"/>
              </w:rPr>
              <w:t>20.5</w:t>
            </w:r>
          </w:p>
        </w:tc>
        <w:tc>
          <w:tcPr>
            <w:tcW w:w="1350" w:type="dxa"/>
            <w:tcBorders>
              <w:top w:val="nil"/>
              <w:left w:val="single" w:sz="4" w:space="0" w:color="auto"/>
              <w:bottom w:val="nil"/>
              <w:right w:val="single" w:sz="4" w:space="0" w:color="auto"/>
            </w:tcBorders>
            <w:shd w:val="clear" w:color="auto" w:fill="auto"/>
            <w:noWrap/>
            <w:vAlign w:val="center"/>
          </w:tcPr>
          <w:p w14:paraId="14C981B3" w14:textId="77777777" w:rsidR="00845B6C" w:rsidRPr="009148A1" w:rsidRDefault="00845B6C" w:rsidP="009148A1">
            <w:pPr>
              <w:jc w:val="right"/>
              <w:rPr>
                <w:rFonts w:cs="Arial"/>
              </w:rPr>
            </w:pPr>
            <w:r w:rsidRPr="009148A1">
              <w:rPr>
                <w:rFonts w:cs="Arial"/>
              </w:rPr>
              <w:t>11.4</w:t>
            </w:r>
          </w:p>
        </w:tc>
        <w:tc>
          <w:tcPr>
            <w:tcW w:w="1440" w:type="dxa"/>
            <w:tcBorders>
              <w:top w:val="nil"/>
              <w:left w:val="single" w:sz="4" w:space="0" w:color="auto"/>
              <w:bottom w:val="nil"/>
              <w:right w:val="single" w:sz="4" w:space="0" w:color="auto"/>
            </w:tcBorders>
            <w:shd w:val="clear" w:color="auto" w:fill="auto"/>
            <w:noWrap/>
            <w:vAlign w:val="center"/>
          </w:tcPr>
          <w:p w14:paraId="11816694" w14:textId="77777777" w:rsidR="00845B6C" w:rsidRPr="009148A1" w:rsidRDefault="00845B6C" w:rsidP="009148A1">
            <w:pPr>
              <w:jc w:val="right"/>
              <w:rPr>
                <w:rFonts w:cs="Arial"/>
              </w:rPr>
            </w:pPr>
            <w:r w:rsidRPr="009148A1">
              <w:rPr>
                <w:rFonts w:cs="Arial"/>
              </w:rPr>
              <w:t>63.6</w:t>
            </w:r>
          </w:p>
        </w:tc>
        <w:tc>
          <w:tcPr>
            <w:tcW w:w="1710" w:type="dxa"/>
            <w:tcBorders>
              <w:top w:val="nil"/>
              <w:left w:val="single" w:sz="4" w:space="0" w:color="auto"/>
              <w:bottom w:val="nil"/>
              <w:right w:val="nil"/>
            </w:tcBorders>
            <w:shd w:val="clear" w:color="auto" w:fill="auto"/>
            <w:noWrap/>
            <w:vAlign w:val="center"/>
          </w:tcPr>
          <w:p w14:paraId="2C4903BC" w14:textId="77777777" w:rsidR="00845B6C" w:rsidRPr="009148A1" w:rsidRDefault="00845B6C" w:rsidP="009148A1">
            <w:pPr>
              <w:jc w:val="right"/>
              <w:rPr>
                <w:rFonts w:cs="Arial"/>
              </w:rPr>
            </w:pPr>
            <w:r w:rsidRPr="009148A1">
              <w:rPr>
                <w:rFonts w:cs="Arial"/>
                <w:vertAlign w:val="superscript"/>
              </w:rPr>
              <w:t>--4</w:t>
            </w:r>
          </w:p>
        </w:tc>
      </w:tr>
      <w:tr w:rsidR="00845B6C" w:rsidRPr="005922DF" w14:paraId="2A2DB80C"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79354BA6" w14:textId="77777777" w:rsidR="00845B6C" w:rsidRPr="00BC55D0" w:rsidRDefault="00845B6C">
            <w:pPr>
              <w:rPr>
                <w:rFonts w:cs="Arial"/>
              </w:rPr>
            </w:pPr>
            <w:r w:rsidRPr="00BC55D0">
              <w:rPr>
                <w:rFonts w:cs="Arial"/>
              </w:rPr>
              <w:t>Newton</w:t>
            </w:r>
          </w:p>
        </w:tc>
        <w:tc>
          <w:tcPr>
            <w:tcW w:w="1439" w:type="dxa"/>
            <w:tcBorders>
              <w:top w:val="nil"/>
              <w:left w:val="single" w:sz="4" w:space="0" w:color="auto"/>
              <w:bottom w:val="nil"/>
              <w:right w:val="single" w:sz="4" w:space="0" w:color="auto"/>
            </w:tcBorders>
            <w:shd w:val="clear" w:color="auto" w:fill="auto"/>
            <w:noWrap/>
            <w:vAlign w:val="center"/>
          </w:tcPr>
          <w:p w14:paraId="0CA40745" w14:textId="77777777" w:rsidR="00845B6C" w:rsidRPr="009148A1" w:rsidRDefault="00845B6C" w:rsidP="009148A1">
            <w:pPr>
              <w:jc w:val="right"/>
              <w:rPr>
                <w:rFonts w:cs="Arial"/>
              </w:rPr>
            </w:pPr>
            <w:r w:rsidRPr="009148A1">
              <w:rPr>
                <w:rFonts w:cs="Arial"/>
              </w:rPr>
              <w:t>10</w:t>
            </w:r>
          </w:p>
        </w:tc>
        <w:tc>
          <w:tcPr>
            <w:tcW w:w="1621" w:type="dxa"/>
            <w:tcBorders>
              <w:top w:val="nil"/>
              <w:left w:val="single" w:sz="4" w:space="0" w:color="auto"/>
              <w:bottom w:val="nil"/>
              <w:right w:val="single" w:sz="4" w:space="0" w:color="auto"/>
            </w:tcBorders>
            <w:shd w:val="clear" w:color="auto" w:fill="auto"/>
            <w:noWrap/>
            <w:vAlign w:val="center"/>
          </w:tcPr>
          <w:p w14:paraId="0BB7A9C7" w14:textId="77777777" w:rsidR="00845B6C" w:rsidRPr="009148A1" w:rsidRDefault="00845B6C" w:rsidP="009148A1">
            <w:pPr>
              <w:jc w:val="right"/>
              <w:rPr>
                <w:rFonts w:cs="Arial"/>
              </w:rPr>
            </w:pPr>
            <w:r w:rsidRPr="009148A1">
              <w:rPr>
                <w:rFonts w:cs="Arial"/>
              </w:rPr>
              <w:t>4,887</w:t>
            </w:r>
          </w:p>
        </w:tc>
        <w:tc>
          <w:tcPr>
            <w:tcW w:w="1437" w:type="dxa"/>
            <w:tcBorders>
              <w:top w:val="nil"/>
              <w:left w:val="single" w:sz="4" w:space="0" w:color="auto"/>
              <w:bottom w:val="nil"/>
              <w:right w:val="single" w:sz="4" w:space="0" w:color="auto"/>
            </w:tcBorders>
            <w:shd w:val="clear" w:color="auto" w:fill="auto"/>
            <w:noWrap/>
            <w:vAlign w:val="center"/>
          </w:tcPr>
          <w:p w14:paraId="1FF8E441" w14:textId="77777777" w:rsidR="00845B6C" w:rsidRPr="009148A1" w:rsidRDefault="00845B6C" w:rsidP="009148A1">
            <w:pPr>
              <w:jc w:val="right"/>
              <w:rPr>
                <w:rFonts w:cs="Arial"/>
                <w:color w:val="9C0006"/>
              </w:rPr>
            </w:pPr>
            <w:r w:rsidRPr="009148A1">
              <w:rPr>
                <w:rFonts w:cs="Arial"/>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14:paraId="2A59447E"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3DA55610"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0AE377D0"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53780B6D"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3F5B3C86" w14:textId="77777777" w:rsidR="00845B6C" w:rsidRPr="009148A1" w:rsidRDefault="00845B6C" w:rsidP="009148A1">
            <w:pPr>
              <w:jc w:val="right"/>
              <w:rPr>
                <w:rFonts w:cs="Arial"/>
              </w:rPr>
            </w:pPr>
            <w:r w:rsidRPr="009148A1">
              <w:rPr>
                <w:rFonts w:cs="Arial"/>
              </w:rPr>
              <w:t>0.0</w:t>
            </w:r>
          </w:p>
        </w:tc>
      </w:tr>
      <w:tr w:rsidR="00845B6C" w:rsidRPr="005922DF" w14:paraId="54DD80E3"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6FA7642" w14:textId="77777777" w:rsidR="00845B6C" w:rsidRDefault="00845B6C">
            <w:pPr>
              <w:rPr>
                <w:rFonts w:cs="Arial"/>
              </w:rPr>
            </w:pPr>
            <w:r>
              <w:rPr>
                <w:rFonts w:cs="Arial"/>
              </w:rPr>
              <w:t>Peabody</w:t>
            </w:r>
          </w:p>
        </w:tc>
        <w:tc>
          <w:tcPr>
            <w:tcW w:w="1439" w:type="dxa"/>
            <w:tcBorders>
              <w:top w:val="nil"/>
              <w:left w:val="single" w:sz="4" w:space="0" w:color="auto"/>
              <w:bottom w:val="nil"/>
              <w:right w:val="single" w:sz="4" w:space="0" w:color="auto"/>
            </w:tcBorders>
            <w:shd w:val="clear" w:color="auto" w:fill="auto"/>
            <w:noWrap/>
            <w:vAlign w:val="center"/>
          </w:tcPr>
          <w:p w14:paraId="419789E8" w14:textId="77777777" w:rsidR="00845B6C" w:rsidRPr="009148A1" w:rsidRDefault="00845B6C" w:rsidP="009148A1">
            <w:pPr>
              <w:jc w:val="right"/>
              <w:rPr>
                <w:rFonts w:cs="Arial"/>
              </w:rPr>
            </w:pPr>
            <w:r w:rsidRPr="009148A1">
              <w:rPr>
                <w:rFonts w:cs="Arial"/>
              </w:rPr>
              <w:t>25</w:t>
            </w:r>
          </w:p>
        </w:tc>
        <w:tc>
          <w:tcPr>
            <w:tcW w:w="1621" w:type="dxa"/>
            <w:tcBorders>
              <w:top w:val="nil"/>
              <w:left w:val="single" w:sz="4" w:space="0" w:color="auto"/>
              <w:bottom w:val="nil"/>
              <w:right w:val="single" w:sz="4" w:space="0" w:color="auto"/>
            </w:tcBorders>
            <w:shd w:val="clear" w:color="auto" w:fill="auto"/>
            <w:noWrap/>
            <w:vAlign w:val="center"/>
          </w:tcPr>
          <w:p w14:paraId="6D927181" w14:textId="77777777" w:rsidR="00845B6C" w:rsidRPr="009148A1" w:rsidRDefault="00845B6C" w:rsidP="009148A1">
            <w:pPr>
              <w:jc w:val="right"/>
              <w:rPr>
                <w:rFonts w:cs="Arial"/>
              </w:rPr>
            </w:pPr>
            <w:r w:rsidRPr="009148A1">
              <w:rPr>
                <w:rFonts w:cs="Arial"/>
              </w:rPr>
              <w:t>1,317</w:t>
            </w:r>
          </w:p>
        </w:tc>
        <w:tc>
          <w:tcPr>
            <w:tcW w:w="1437" w:type="dxa"/>
            <w:tcBorders>
              <w:top w:val="nil"/>
              <w:left w:val="single" w:sz="4" w:space="0" w:color="auto"/>
              <w:bottom w:val="nil"/>
              <w:right w:val="single" w:sz="4" w:space="0" w:color="auto"/>
            </w:tcBorders>
            <w:shd w:val="clear" w:color="auto" w:fill="auto"/>
            <w:noWrap/>
            <w:vAlign w:val="center"/>
          </w:tcPr>
          <w:p w14:paraId="2619551B" w14:textId="77777777" w:rsidR="00845B6C" w:rsidRPr="009148A1" w:rsidRDefault="00845B6C" w:rsidP="009148A1">
            <w:pPr>
              <w:jc w:val="right"/>
              <w:rPr>
                <w:rFonts w:cs="Arial"/>
              </w:rPr>
            </w:pPr>
            <w:r w:rsidRPr="009148A1">
              <w:rPr>
                <w:rFonts w:cs="Arial"/>
              </w:rPr>
              <w:t>9</w:t>
            </w:r>
          </w:p>
        </w:tc>
        <w:tc>
          <w:tcPr>
            <w:tcW w:w="1533" w:type="dxa"/>
            <w:tcBorders>
              <w:top w:val="nil"/>
              <w:left w:val="single" w:sz="4" w:space="0" w:color="auto"/>
              <w:bottom w:val="nil"/>
              <w:right w:val="single" w:sz="4" w:space="0" w:color="auto"/>
            </w:tcBorders>
            <w:shd w:val="clear" w:color="auto" w:fill="auto"/>
            <w:noWrap/>
            <w:vAlign w:val="center"/>
          </w:tcPr>
          <w:p w14:paraId="34E2AE5F" w14:textId="77777777" w:rsidR="00845B6C" w:rsidRPr="009148A1" w:rsidRDefault="00845B6C" w:rsidP="009148A1">
            <w:pPr>
              <w:jc w:val="right"/>
              <w:rPr>
                <w:rFonts w:cs="Arial"/>
              </w:rPr>
            </w:pPr>
            <w:r w:rsidRPr="009148A1">
              <w:rPr>
                <w:rFonts w:cs="Arial"/>
              </w:rPr>
              <w:t>6.8</w:t>
            </w:r>
          </w:p>
        </w:tc>
        <w:tc>
          <w:tcPr>
            <w:tcW w:w="1440" w:type="dxa"/>
            <w:tcBorders>
              <w:top w:val="nil"/>
              <w:left w:val="single" w:sz="4" w:space="0" w:color="auto"/>
              <w:bottom w:val="nil"/>
              <w:right w:val="single" w:sz="4" w:space="0" w:color="auto"/>
            </w:tcBorders>
            <w:shd w:val="clear" w:color="auto" w:fill="auto"/>
            <w:noWrap/>
            <w:vAlign w:val="center"/>
          </w:tcPr>
          <w:p w14:paraId="774849E0"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2B470EA3"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60094B38" w14:textId="77777777" w:rsidR="00845B6C" w:rsidRPr="009148A1" w:rsidRDefault="00845B6C" w:rsidP="009148A1">
            <w:pPr>
              <w:jc w:val="right"/>
              <w:rPr>
                <w:rFonts w:cs="Arial"/>
              </w:rPr>
            </w:pPr>
            <w:r w:rsidRPr="009148A1">
              <w:rPr>
                <w:rFonts w:cs="Arial"/>
                <w:vertAlign w:val="superscript"/>
              </w:rPr>
              <w:t>--4</w:t>
            </w:r>
          </w:p>
        </w:tc>
        <w:tc>
          <w:tcPr>
            <w:tcW w:w="1710" w:type="dxa"/>
            <w:tcBorders>
              <w:top w:val="nil"/>
              <w:left w:val="single" w:sz="4" w:space="0" w:color="auto"/>
              <w:bottom w:val="nil"/>
              <w:right w:val="nil"/>
            </w:tcBorders>
            <w:shd w:val="clear" w:color="auto" w:fill="auto"/>
            <w:noWrap/>
            <w:vAlign w:val="center"/>
          </w:tcPr>
          <w:p w14:paraId="5F979289" w14:textId="77777777" w:rsidR="00845B6C" w:rsidRPr="009148A1" w:rsidRDefault="00845B6C" w:rsidP="009148A1">
            <w:pPr>
              <w:jc w:val="right"/>
              <w:rPr>
                <w:rFonts w:cs="Arial"/>
              </w:rPr>
            </w:pPr>
            <w:r w:rsidRPr="009148A1">
              <w:rPr>
                <w:rFonts w:cs="Arial"/>
              </w:rPr>
              <w:t>0.0</w:t>
            </w:r>
          </w:p>
        </w:tc>
      </w:tr>
      <w:tr w:rsidR="00845B6C" w:rsidRPr="005922DF" w14:paraId="3E303FB7"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0A66C9D" w14:textId="77777777" w:rsidR="00845B6C" w:rsidRDefault="00845B6C">
            <w:pPr>
              <w:rPr>
                <w:rFonts w:cs="Arial"/>
              </w:rPr>
            </w:pPr>
            <w:r>
              <w:rPr>
                <w:rFonts w:cs="Arial"/>
              </w:rPr>
              <w:t>Plymouth</w:t>
            </w:r>
          </w:p>
        </w:tc>
        <w:tc>
          <w:tcPr>
            <w:tcW w:w="1439" w:type="dxa"/>
            <w:tcBorders>
              <w:top w:val="nil"/>
              <w:left w:val="single" w:sz="4" w:space="0" w:color="auto"/>
              <w:bottom w:val="nil"/>
              <w:right w:val="single" w:sz="4" w:space="0" w:color="auto"/>
            </w:tcBorders>
            <w:shd w:val="clear" w:color="auto" w:fill="auto"/>
            <w:noWrap/>
            <w:vAlign w:val="center"/>
          </w:tcPr>
          <w:p w14:paraId="1BA1AF4F" w14:textId="77777777" w:rsidR="00845B6C" w:rsidRPr="009148A1" w:rsidRDefault="00845B6C" w:rsidP="009148A1">
            <w:pPr>
              <w:jc w:val="right"/>
              <w:rPr>
                <w:rFonts w:cs="Arial"/>
              </w:rPr>
            </w:pPr>
            <w:r w:rsidRPr="009148A1">
              <w:rPr>
                <w:rFonts w:cs="Arial"/>
              </w:rPr>
              <w:t>19</w:t>
            </w:r>
          </w:p>
        </w:tc>
        <w:tc>
          <w:tcPr>
            <w:tcW w:w="1621" w:type="dxa"/>
            <w:tcBorders>
              <w:top w:val="nil"/>
              <w:left w:val="single" w:sz="4" w:space="0" w:color="auto"/>
              <w:bottom w:val="nil"/>
              <w:right w:val="single" w:sz="4" w:space="0" w:color="auto"/>
            </w:tcBorders>
            <w:shd w:val="clear" w:color="auto" w:fill="auto"/>
            <w:noWrap/>
            <w:vAlign w:val="center"/>
          </w:tcPr>
          <w:p w14:paraId="24CF2F3C" w14:textId="77777777" w:rsidR="00845B6C" w:rsidRPr="009148A1" w:rsidRDefault="00845B6C" w:rsidP="009148A1">
            <w:pPr>
              <w:jc w:val="right"/>
              <w:rPr>
                <w:rFonts w:cs="Arial"/>
              </w:rPr>
            </w:pPr>
            <w:r w:rsidRPr="009148A1">
              <w:rPr>
                <w:rFonts w:cs="Arial"/>
              </w:rPr>
              <w:t>1,736</w:t>
            </w:r>
          </w:p>
        </w:tc>
        <w:tc>
          <w:tcPr>
            <w:tcW w:w="1437" w:type="dxa"/>
            <w:tcBorders>
              <w:top w:val="nil"/>
              <w:left w:val="single" w:sz="4" w:space="0" w:color="auto"/>
              <w:bottom w:val="nil"/>
              <w:right w:val="single" w:sz="4" w:space="0" w:color="auto"/>
            </w:tcBorders>
            <w:shd w:val="clear" w:color="auto" w:fill="auto"/>
            <w:noWrap/>
            <w:vAlign w:val="center"/>
          </w:tcPr>
          <w:p w14:paraId="3B53D9DA" w14:textId="77777777" w:rsidR="00845B6C" w:rsidRPr="009148A1" w:rsidRDefault="00845B6C" w:rsidP="009148A1">
            <w:pPr>
              <w:jc w:val="right"/>
              <w:rPr>
                <w:rFonts w:cs="Arial"/>
              </w:rPr>
            </w:pPr>
            <w:r w:rsidRPr="009148A1">
              <w:rPr>
                <w:rFonts w:cs="Arial"/>
              </w:rPr>
              <w:t>5</w:t>
            </w:r>
          </w:p>
        </w:tc>
        <w:tc>
          <w:tcPr>
            <w:tcW w:w="1533" w:type="dxa"/>
            <w:tcBorders>
              <w:top w:val="nil"/>
              <w:left w:val="single" w:sz="4" w:space="0" w:color="auto"/>
              <w:bottom w:val="nil"/>
              <w:right w:val="single" w:sz="4" w:space="0" w:color="auto"/>
            </w:tcBorders>
            <w:shd w:val="clear" w:color="auto" w:fill="auto"/>
            <w:noWrap/>
            <w:vAlign w:val="center"/>
          </w:tcPr>
          <w:p w14:paraId="1AD95DDC" w14:textId="77777777" w:rsidR="00845B6C" w:rsidRPr="009148A1" w:rsidRDefault="00845B6C" w:rsidP="009148A1">
            <w:pPr>
              <w:jc w:val="right"/>
              <w:rPr>
                <w:rFonts w:cs="Arial"/>
              </w:rPr>
            </w:pPr>
            <w:r w:rsidRPr="009148A1">
              <w:rPr>
                <w:rFonts w:cs="Arial"/>
              </w:rPr>
              <w:t>2.9</w:t>
            </w:r>
          </w:p>
        </w:tc>
        <w:tc>
          <w:tcPr>
            <w:tcW w:w="1440" w:type="dxa"/>
            <w:tcBorders>
              <w:top w:val="nil"/>
              <w:left w:val="single" w:sz="4" w:space="0" w:color="auto"/>
              <w:bottom w:val="nil"/>
              <w:right w:val="single" w:sz="4" w:space="0" w:color="auto"/>
            </w:tcBorders>
            <w:shd w:val="clear" w:color="auto" w:fill="auto"/>
            <w:noWrap/>
            <w:vAlign w:val="center"/>
          </w:tcPr>
          <w:p w14:paraId="1FF27659"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33B2FB5D"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7462001D"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6EAB56DD" w14:textId="77777777" w:rsidR="00845B6C" w:rsidRPr="009148A1" w:rsidRDefault="00845B6C" w:rsidP="009148A1">
            <w:pPr>
              <w:jc w:val="right"/>
              <w:rPr>
                <w:rFonts w:cs="Arial"/>
              </w:rPr>
            </w:pPr>
            <w:r w:rsidRPr="009148A1">
              <w:rPr>
                <w:rFonts w:cs="Arial"/>
              </w:rPr>
              <w:t>0.0</w:t>
            </w:r>
          </w:p>
        </w:tc>
      </w:tr>
      <w:tr w:rsidR="00845B6C" w:rsidRPr="005922DF" w14:paraId="6C3F52CB"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C092AD1" w14:textId="77777777" w:rsidR="00845B6C" w:rsidRDefault="00845B6C">
            <w:pPr>
              <w:rPr>
                <w:rFonts w:cs="Arial"/>
              </w:rPr>
            </w:pPr>
            <w:r>
              <w:rPr>
                <w:rFonts w:cs="Arial"/>
              </w:rPr>
              <w:t>Quincy</w:t>
            </w:r>
          </w:p>
        </w:tc>
        <w:tc>
          <w:tcPr>
            <w:tcW w:w="1439" w:type="dxa"/>
            <w:tcBorders>
              <w:top w:val="nil"/>
              <w:left w:val="single" w:sz="4" w:space="0" w:color="auto"/>
              <w:bottom w:val="nil"/>
              <w:right w:val="single" w:sz="4" w:space="0" w:color="auto"/>
            </w:tcBorders>
            <w:shd w:val="clear" w:color="auto" w:fill="auto"/>
            <w:noWrap/>
            <w:vAlign w:val="center"/>
          </w:tcPr>
          <w:p w14:paraId="66BC7DDF" w14:textId="77777777" w:rsidR="00845B6C" w:rsidRPr="009148A1" w:rsidRDefault="00845B6C" w:rsidP="009148A1">
            <w:pPr>
              <w:jc w:val="right"/>
              <w:rPr>
                <w:rFonts w:cs="Arial"/>
              </w:rPr>
            </w:pPr>
            <w:r w:rsidRPr="009148A1">
              <w:rPr>
                <w:rFonts w:cs="Arial"/>
              </w:rPr>
              <w:t>6</w:t>
            </w:r>
          </w:p>
        </w:tc>
        <w:tc>
          <w:tcPr>
            <w:tcW w:w="1621" w:type="dxa"/>
            <w:tcBorders>
              <w:top w:val="nil"/>
              <w:left w:val="single" w:sz="4" w:space="0" w:color="auto"/>
              <w:bottom w:val="nil"/>
              <w:right w:val="single" w:sz="4" w:space="0" w:color="auto"/>
            </w:tcBorders>
            <w:shd w:val="clear" w:color="auto" w:fill="auto"/>
            <w:noWrap/>
            <w:vAlign w:val="center"/>
          </w:tcPr>
          <w:p w14:paraId="6835CE11" w14:textId="77777777" w:rsidR="00845B6C" w:rsidRPr="009148A1" w:rsidRDefault="00845B6C" w:rsidP="009148A1">
            <w:pPr>
              <w:jc w:val="right"/>
              <w:rPr>
                <w:rFonts w:cs="Arial"/>
              </w:rPr>
            </w:pPr>
            <w:r w:rsidRPr="009148A1">
              <w:rPr>
                <w:rFonts w:cs="Arial"/>
              </w:rPr>
              <w:t>1,989</w:t>
            </w:r>
          </w:p>
        </w:tc>
        <w:tc>
          <w:tcPr>
            <w:tcW w:w="1437" w:type="dxa"/>
            <w:tcBorders>
              <w:top w:val="nil"/>
              <w:left w:val="single" w:sz="4" w:space="0" w:color="auto"/>
              <w:bottom w:val="nil"/>
              <w:right w:val="single" w:sz="4" w:space="0" w:color="auto"/>
            </w:tcBorders>
            <w:shd w:val="clear" w:color="auto" w:fill="auto"/>
            <w:noWrap/>
            <w:vAlign w:val="center"/>
          </w:tcPr>
          <w:p w14:paraId="732F5E41" w14:textId="77777777" w:rsidR="00845B6C" w:rsidRPr="009148A1" w:rsidRDefault="00845B6C" w:rsidP="009148A1">
            <w:pPr>
              <w:jc w:val="right"/>
              <w:rPr>
                <w:rFonts w:cs="Arial"/>
                <w:color w:val="9C0006"/>
              </w:rPr>
            </w:pPr>
            <w:r w:rsidRPr="009148A1">
              <w:rPr>
                <w:rFonts w:cs="Arial"/>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14:paraId="7B3FDC05"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5BE8A81F"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0786944B"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50F3AB5B" w14:textId="77777777" w:rsidR="00845B6C" w:rsidRPr="009148A1" w:rsidRDefault="00845B6C" w:rsidP="009148A1">
            <w:pPr>
              <w:jc w:val="right"/>
              <w:rPr>
                <w:rFonts w:cs="Arial"/>
              </w:rPr>
            </w:pPr>
            <w:r w:rsidRPr="009148A1">
              <w:rPr>
                <w:rFonts w:cs="Arial"/>
                <w:vertAlign w:val="superscript"/>
              </w:rPr>
              <w:t>--4</w:t>
            </w:r>
          </w:p>
        </w:tc>
        <w:tc>
          <w:tcPr>
            <w:tcW w:w="1710" w:type="dxa"/>
            <w:tcBorders>
              <w:top w:val="nil"/>
              <w:left w:val="single" w:sz="4" w:space="0" w:color="auto"/>
              <w:bottom w:val="nil"/>
              <w:right w:val="nil"/>
            </w:tcBorders>
            <w:shd w:val="clear" w:color="auto" w:fill="auto"/>
            <w:noWrap/>
            <w:vAlign w:val="center"/>
          </w:tcPr>
          <w:p w14:paraId="2F019F0C" w14:textId="77777777" w:rsidR="00845B6C" w:rsidRPr="009148A1" w:rsidRDefault="00845B6C" w:rsidP="009148A1">
            <w:pPr>
              <w:jc w:val="right"/>
              <w:rPr>
                <w:rFonts w:cs="Arial"/>
              </w:rPr>
            </w:pPr>
            <w:r w:rsidRPr="009148A1">
              <w:rPr>
                <w:rFonts w:cs="Arial"/>
                <w:vertAlign w:val="superscript"/>
              </w:rPr>
              <w:t>--4</w:t>
            </w:r>
          </w:p>
        </w:tc>
      </w:tr>
      <w:tr w:rsidR="00845B6C" w:rsidRPr="005922DF" w14:paraId="2E2CCAB8"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45821DE" w14:textId="77777777" w:rsidR="00845B6C" w:rsidRDefault="00845B6C">
            <w:pPr>
              <w:rPr>
                <w:rFonts w:cs="Arial"/>
              </w:rPr>
            </w:pPr>
            <w:r>
              <w:rPr>
                <w:rFonts w:cs="Arial"/>
              </w:rPr>
              <w:t>Revere</w:t>
            </w:r>
          </w:p>
        </w:tc>
        <w:tc>
          <w:tcPr>
            <w:tcW w:w="1439" w:type="dxa"/>
            <w:tcBorders>
              <w:top w:val="nil"/>
              <w:left w:val="single" w:sz="4" w:space="0" w:color="auto"/>
              <w:bottom w:val="nil"/>
              <w:right w:val="single" w:sz="4" w:space="0" w:color="auto"/>
            </w:tcBorders>
            <w:shd w:val="clear" w:color="auto" w:fill="auto"/>
            <w:noWrap/>
            <w:vAlign w:val="center"/>
          </w:tcPr>
          <w:p w14:paraId="54181FAF" w14:textId="77777777" w:rsidR="00845B6C" w:rsidRPr="009148A1" w:rsidRDefault="00845B6C" w:rsidP="009148A1">
            <w:pPr>
              <w:jc w:val="right"/>
              <w:rPr>
                <w:rFonts w:cs="Arial"/>
              </w:rPr>
            </w:pPr>
            <w:r w:rsidRPr="009148A1">
              <w:rPr>
                <w:rFonts w:cs="Arial"/>
              </w:rPr>
              <w:t>20</w:t>
            </w:r>
          </w:p>
        </w:tc>
        <w:tc>
          <w:tcPr>
            <w:tcW w:w="1621" w:type="dxa"/>
            <w:tcBorders>
              <w:top w:val="nil"/>
              <w:left w:val="single" w:sz="4" w:space="0" w:color="auto"/>
              <w:bottom w:val="nil"/>
              <w:right w:val="single" w:sz="4" w:space="0" w:color="auto"/>
            </w:tcBorders>
            <w:shd w:val="clear" w:color="auto" w:fill="auto"/>
            <w:noWrap/>
            <w:vAlign w:val="center"/>
          </w:tcPr>
          <w:p w14:paraId="3C8454D7" w14:textId="77777777" w:rsidR="00845B6C" w:rsidRPr="009148A1" w:rsidRDefault="00845B6C" w:rsidP="009148A1">
            <w:pPr>
              <w:jc w:val="right"/>
              <w:rPr>
                <w:rFonts w:cs="Arial"/>
              </w:rPr>
            </w:pPr>
            <w:r w:rsidRPr="009148A1">
              <w:rPr>
                <w:rFonts w:cs="Arial"/>
              </w:rPr>
              <w:t>1,697</w:t>
            </w:r>
          </w:p>
        </w:tc>
        <w:tc>
          <w:tcPr>
            <w:tcW w:w="1437" w:type="dxa"/>
            <w:tcBorders>
              <w:top w:val="nil"/>
              <w:left w:val="single" w:sz="4" w:space="0" w:color="auto"/>
              <w:bottom w:val="nil"/>
              <w:right w:val="single" w:sz="4" w:space="0" w:color="auto"/>
            </w:tcBorders>
            <w:shd w:val="clear" w:color="auto" w:fill="auto"/>
            <w:noWrap/>
            <w:vAlign w:val="center"/>
          </w:tcPr>
          <w:p w14:paraId="3BB794E5" w14:textId="77777777" w:rsidR="00845B6C" w:rsidRPr="009148A1" w:rsidRDefault="00845B6C" w:rsidP="009148A1">
            <w:pPr>
              <w:jc w:val="right"/>
              <w:rPr>
                <w:rFonts w:cs="Arial"/>
              </w:rPr>
            </w:pPr>
            <w:r w:rsidRPr="009148A1">
              <w:rPr>
                <w:rFonts w:cs="Arial"/>
              </w:rPr>
              <w:t>12</w:t>
            </w:r>
          </w:p>
        </w:tc>
        <w:tc>
          <w:tcPr>
            <w:tcW w:w="1533" w:type="dxa"/>
            <w:tcBorders>
              <w:top w:val="nil"/>
              <w:left w:val="single" w:sz="4" w:space="0" w:color="auto"/>
              <w:bottom w:val="nil"/>
              <w:right w:val="single" w:sz="4" w:space="0" w:color="auto"/>
            </w:tcBorders>
            <w:shd w:val="clear" w:color="auto" w:fill="auto"/>
            <w:noWrap/>
            <w:vAlign w:val="center"/>
          </w:tcPr>
          <w:p w14:paraId="0CD7F866" w14:textId="77777777" w:rsidR="00845B6C" w:rsidRPr="009148A1" w:rsidRDefault="00845B6C" w:rsidP="009148A1">
            <w:pPr>
              <w:jc w:val="right"/>
              <w:rPr>
                <w:rFonts w:cs="Arial"/>
              </w:rPr>
            </w:pPr>
            <w:r w:rsidRPr="009148A1">
              <w:rPr>
                <w:rFonts w:cs="Arial"/>
              </w:rPr>
              <w:t>7.1</w:t>
            </w:r>
          </w:p>
        </w:tc>
        <w:tc>
          <w:tcPr>
            <w:tcW w:w="1440" w:type="dxa"/>
            <w:tcBorders>
              <w:top w:val="nil"/>
              <w:left w:val="single" w:sz="4" w:space="0" w:color="auto"/>
              <w:bottom w:val="nil"/>
              <w:right w:val="single" w:sz="4" w:space="0" w:color="auto"/>
            </w:tcBorders>
            <w:shd w:val="clear" w:color="auto" w:fill="auto"/>
            <w:noWrap/>
            <w:vAlign w:val="center"/>
          </w:tcPr>
          <w:p w14:paraId="54612769"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2E31D67D"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48FE501A" w14:textId="77777777" w:rsidR="00845B6C" w:rsidRPr="009148A1" w:rsidRDefault="00845B6C" w:rsidP="009148A1">
            <w:pPr>
              <w:jc w:val="right"/>
              <w:rPr>
                <w:rFonts w:cs="Arial"/>
              </w:rPr>
            </w:pPr>
            <w:r w:rsidRPr="009148A1">
              <w:rPr>
                <w:rFonts w:cs="Arial"/>
              </w:rPr>
              <w:t>75.0</w:t>
            </w:r>
          </w:p>
        </w:tc>
        <w:tc>
          <w:tcPr>
            <w:tcW w:w="1710" w:type="dxa"/>
            <w:tcBorders>
              <w:top w:val="nil"/>
              <w:left w:val="single" w:sz="4" w:space="0" w:color="auto"/>
              <w:bottom w:val="nil"/>
              <w:right w:val="nil"/>
            </w:tcBorders>
            <w:shd w:val="clear" w:color="auto" w:fill="auto"/>
            <w:noWrap/>
            <w:vAlign w:val="center"/>
          </w:tcPr>
          <w:p w14:paraId="5F53D55A" w14:textId="77777777" w:rsidR="00845B6C" w:rsidRPr="009148A1" w:rsidRDefault="00845B6C" w:rsidP="009148A1">
            <w:pPr>
              <w:jc w:val="right"/>
              <w:rPr>
                <w:rFonts w:cs="Arial"/>
              </w:rPr>
            </w:pPr>
            <w:r w:rsidRPr="009148A1">
              <w:rPr>
                <w:rFonts w:cs="Arial"/>
              </w:rPr>
              <w:t>0.0</w:t>
            </w:r>
          </w:p>
        </w:tc>
      </w:tr>
      <w:tr w:rsidR="00845B6C" w:rsidRPr="005922DF" w14:paraId="68244D56"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0769B356" w14:textId="77777777" w:rsidR="00845B6C" w:rsidRDefault="00845B6C">
            <w:pPr>
              <w:rPr>
                <w:rFonts w:cs="Arial"/>
              </w:rPr>
            </w:pPr>
            <w:r>
              <w:rPr>
                <w:rFonts w:cs="Arial"/>
              </w:rPr>
              <w:t>Salem</w:t>
            </w:r>
          </w:p>
        </w:tc>
        <w:tc>
          <w:tcPr>
            <w:tcW w:w="1439" w:type="dxa"/>
            <w:tcBorders>
              <w:top w:val="nil"/>
              <w:left w:val="single" w:sz="4" w:space="0" w:color="auto"/>
              <w:bottom w:val="nil"/>
              <w:right w:val="single" w:sz="4" w:space="0" w:color="auto"/>
            </w:tcBorders>
            <w:shd w:val="clear" w:color="auto" w:fill="auto"/>
            <w:noWrap/>
            <w:vAlign w:val="center"/>
          </w:tcPr>
          <w:p w14:paraId="7D11B072" w14:textId="77777777" w:rsidR="00845B6C" w:rsidRPr="009148A1" w:rsidRDefault="00845B6C" w:rsidP="009148A1">
            <w:pPr>
              <w:jc w:val="right"/>
              <w:rPr>
                <w:rFonts w:cs="Arial"/>
              </w:rPr>
            </w:pPr>
            <w:r w:rsidRPr="009148A1">
              <w:rPr>
                <w:rFonts w:cs="Arial"/>
              </w:rPr>
              <w:t>30</w:t>
            </w:r>
          </w:p>
        </w:tc>
        <w:tc>
          <w:tcPr>
            <w:tcW w:w="1621" w:type="dxa"/>
            <w:tcBorders>
              <w:top w:val="nil"/>
              <w:left w:val="single" w:sz="4" w:space="0" w:color="auto"/>
              <w:bottom w:val="nil"/>
              <w:right w:val="single" w:sz="4" w:space="0" w:color="auto"/>
            </w:tcBorders>
            <w:shd w:val="clear" w:color="auto" w:fill="auto"/>
            <w:noWrap/>
            <w:vAlign w:val="center"/>
          </w:tcPr>
          <w:p w14:paraId="2AAB0D30" w14:textId="77777777" w:rsidR="00845B6C" w:rsidRPr="009148A1" w:rsidRDefault="00845B6C" w:rsidP="009148A1">
            <w:pPr>
              <w:jc w:val="right"/>
              <w:rPr>
                <w:rFonts w:cs="Arial"/>
              </w:rPr>
            </w:pPr>
            <w:r w:rsidRPr="009148A1">
              <w:rPr>
                <w:rFonts w:cs="Arial"/>
              </w:rPr>
              <w:t>1,573</w:t>
            </w:r>
          </w:p>
        </w:tc>
        <w:tc>
          <w:tcPr>
            <w:tcW w:w="1437" w:type="dxa"/>
            <w:tcBorders>
              <w:top w:val="nil"/>
              <w:left w:val="single" w:sz="4" w:space="0" w:color="auto"/>
              <w:bottom w:val="nil"/>
              <w:right w:val="single" w:sz="4" w:space="0" w:color="auto"/>
            </w:tcBorders>
            <w:shd w:val="clear" w:color="auto" w:fill="auto"/>
            <w:noWrap/>
            <w:vAlign w:val="center"/>
          </w:tcPr>
          <w:p w14:paraId="7F25A301" w14:textId="77777777" w:rsidR="00845B6C" w:rsidRPr="009148A1" w:rsidRDefault="00845B6C" w:rsidP="009148A1">
            <w:pPr>
              <w:jc w:val="right"/>
              <w:rPr>
                <w:rFonts w:cs="Arial"/>
              </w:rPr>
            </w:pPr>
            <w:r w:rsidRPr="009148A1">
              <w:rPr>
                <w:rFonts w:cs="Arial"/>
              </w:rPr>
              <w:t>9</w:t>
            </w:r>
          </w:p>
        </w:tc>
        <w:tc>
          <w:tcPr>
            <w:tcW w:w="1533" w:type="dxa"/>
            <w:tcBorders>
              <w:top w:val="nil"/>
              <w:left w:val="single" w:sz="4" w:space="0" w:color="auto"/>
              <w:bottom w:val="nil"/>
              <w:right w:val="single" w:sz="4" w:space="0" w:color="auto"/>
            </w:tcBorders>
            <w:shd w:val="clear" w:color="auto" w:fill="auto"/>
            <w:noWrap/>
            <w:vAlign w:val="center"/>
          </w:tcPr>
          <w:p w14:paraId="61EB62E2" w14:textId="77777777" w:rsidR="00845B6C" w:rsidRPr="009148A1" w:rsidRDefault="00845B6C" w:rsidP="009148A1">
            <w:pPr>
              <w:jc w:val="right"/>
              <w:rPr>
                <w:rFonts w:cs="Arial"/>
              </w:rPr>
            </w:pPr>
            <w:r w:rsidRPr="009148A1">
              <w:rPr>
                <w:rFonts w:cs="Arial"/>
              </w:rPr>
              <w:t>5.7</w:t>
            </w:r>
          </w:p>
        </w:tc>
        <w:tc>
          <w:tcPr>
            <w:tcW w:w="1440" w:type="dxa"/>
            <w:tcBorders>
              <w:top w:val="nil"/>
              <w:left w:val="single" w:sz="4" w:space="0" w:color="auto"/>
              <w:bottom w:val="nil"/>
              <w:right w:val="single" w:sz="4" w:space="0" w:color="auto"/>
            </w:tcBorders>
            <w:shd w:val="clear" w:color="auto" w:fill="auto"/>
            <w:noWrap/>
            <w:vAlign w:val="center"/>
          </w:tcPr>
          <w:p w14:paraId="1E3D6C51" w14:textId="77777777" w:rsidR="00845B6C" w:rsidRPr="009148A1" w:rsidRDefault="00845B6C" w:rsidP="009148A1">
            <w:pPr>
              <w:jc w:val="right"/>
              <w:rPr>
                <w:rFonts w:cs="Arial"/>
              </w:rPr>
            </w:pPr>
            <w:r w:rsidRPr="009148A1">
              <w:rPr>
                <w:rFonts w:cs="Arial"/>
              </w:rPr>
              <w:t>0.0</w:t>
            </w:r>
          </w:p>
        </w:tc>
        <w:tc>
          <w:tcPr>
            <w:tcW w:w="1350" w:type="dxa"/>
            <w:tcBorders>
              <w:top w:val="nil"/>
              <w:left w:val="single" w:sz="4" w:space="0" w:color="auto"/>
              <w:bottom w:val="nil"/>
              <w:right w:val="single" w:sz="4" w:space="0" w:color="auto"/>
            </w:tcBorders>
            <w:shd w:val="clear" w:color="auto" w:fill="auto"/>
            <w:noWrap/>
            <w:vAlign w:val="center"/>
          </w:tcPr>
          <w:p w14:paraId="35712EB3"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5219699C" w14:textId="77777777" w:rsidR="00845B6C" w:rsidRPr="009148A1" w:rsidRDefault="00845B6C" w:rsidP="009148A1">
            <w:pPr>
              <w:jc w:val="right"/>
              <w:rPr>
                <w:rFonts w:cs="Arial"/>
              </w:rPr>
            </w:pPr>
            <w:r w:rsidRPr="009148A1">
              <w:rPr>
                <w:rFonts w:cs="Arial"/>
              </w:rPr>
              <w:t>88.9</w:t>
            </w:r>
          </w:p>
        </w:tc>
        <w:tc>
          <w:tcPr>
            <w:tcW w:w="1710" w:type="dxa"/>
            <w:tcBorders>
              <w:top w:val="nil"/>
              <w:left w:val="single" w:sz="4" w:space="0" w:color="auto"/>
              <w:bottom w:val="nil"/>
              <w:right w:val="nil"/>
            </w:tcBorders>
            <w:shd w:val="clear" w:color="auto" w:fill="auto"/>
            <w:noWrap/>
            <w:vAlign w:val="center"/>
          </w:tcPr>
          <w:p w14:paraId="33F564AF" w14:textId="77777777" w:rsidR="00845B6C" w:rsidRPr="009148A1" w:rsidRDefault="00845B6C" w:rsidP="009148A1">
            <w:pPr>
              <w:jc w:val="right"/>
              <w:rPr>
                <w:rFonts w:cs="Arial"/>
              </w:rPr>
            </w:pPr>
            <w:r w:rsidRPr="009148A1">
              <w:rPr>
                <w:rFonts w:cs="Arial"/>
              </w:rPr>
              <w:t>0.0</w:t>
            </w:r>
          </w:p>
        </w:tc>
      </w:tr>
      <w:tr w:rsidR="00845B6C" w:rsidRPr="005922DF" w14:paraId="04DE552E"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53B7CC2F" w14:textId="77777777" w:rsidR="00845B6C" w:rsidRDefault="00845B6C">
            <w:pPr>
              <w:rPr>
                <w:rFonts w:cs="Arial"/>
              </w:rPr>
            </w:pPr>
            <w:r>
              <w:rPr>
                <w:rFonts w:cs="Arial"/>
              </w:rPr>
              <w:t>Somerville</w:t>
            </w:r>
          </w:p>
        </w:tc>
        <w:tc>
          <w:tcPr>
            <w:tcW w:w="1439" w:type="dxa"/>
            <w:tcBorders>
              <w:top w:val="nil"/>
              <w:left w:val="single" w:sz="4" w:space="0" w:color="auto"/>
              <w:bottom w:val="nil"/>
              <w:right w:val="single" w:sz="4" w:space="0" w:color="auto"/>
            </w:tcBorders>
            <w:shd w:val="clear" w:color="auto" w:fill="auto"/>
            <w:noWrap/>
            <w:vAlign w:val="center"/>
          </w:tcPr>
          <w:p w14:paraId="4D210F26" w14:textId="77777777" w:rsidR="00845B6C" w:rsidRPr="009148A1" w:rsidRDefault="00845B6C" w:rsidP="009148A1">
            <w:pPr>
              <w:jc w:val="right"/>
              <w:rPr>
                <w:rFonts w:cs="Arial"/>
              </w:rPr>
            </w:pPr>
            <w:r w:rsidRPr="009148A1">
              <w:rPr>
                <w:rFonts w:cs="Arial"/>
              </w:rPr>
              <w:t>13</w:t>
            </w:r>
          </w:p>
        </w:tc>
        <w:tc>
          <w:tcPr>
            <w:tcW w:w="1621" w:type="dxa"/>
            <w:tcBorders>
              <w:top w:val="nil"/>
              <w:left w:val="single" w:sz="4" w:space="0" w:color="auto"/>
              <w:bottom w:val="nil"/>
              <w:right w:val="single" w:sz="4" w:space="0" w:color="auto"/>
            </w:tcBorders>
            <w:shd w:val="clear" w:color="auto" w:fill="auto"/>
            <w:noWrap/>
            <w:vAlign w:val="center"/>
          </w:tcPr>
          <w:p w14:paraId="084F0A1D" w14:textId="77777777" w:rsidR="00845B6C" w:rsidRPr="009148A1" w:rsidRDefault="00845B6C" w:rsidP="009148A1">
            <w:pPr>
              <w:jc w:val="right"/>
              <w:rPr>
                <w:rFonts w:cs="Arial"/>
              </w:rPr>
            </w:pPr>
            <w:r w:rsidRPr="009148A1">
              <w:rPr>
                <w:rFonts w:cs="Arial"/>
              </w:rPr>
              <w:t>1,528</w:t>
            </w:r>
          </w:p>
        </w:tc>
        <w:tc>
          <w:tcPr>
            <w:tcW w:w="1437" w:type="dxa"/>
            <w:tcBorders>
              <w:top w:val="nil"/>
              <w:left w:val="single" w:sz="4" w:space="0" w:color="auto"/>
              <w:bottom w:val="nil"/>
              <w:right w:val="single" w:sz="4" w:space="0" w:color="auto"/>
            </w:tcBorders>
            <w:shd w:val="clear" w:color="auto" w:fill="auto"/>
            <w:noWrap/>
            <w:vAlign w:val="center"/>
          </w:tcPr>
          <w:p w14:paraId="5B439DD3" w14:textId="77777777" w:rsidR="00845B6C" w:rsidRPr="009148A1" w:rsidRDefault="00845B6C" w:rsidP="009148A1">
            <w:pPr>
              <w:jc w:val="right"/>
              <w:rPr>
                <w:rFonts w:cs="Arial"/>
              </w:rPr>
            </w:pPr>
            <w:r w:rsidRPr="009148A1">
              <w:rPr>
                <w:rFonts w:cs="Arial"/>
              </w:rPr>
              <w:t>5</w:t>
            </w:r>
          </w:p>
        </w:tc>
        <w:tc>
          <w:tcPr>
            <w:tcW w:w="1533" w:type="dxa"/>
            <w:tcBorders>
              <w:top w:val="nil"/>
              <w:left w:val="single" w:sz="4" w:space="0" w:color="auto"/>
              <w:bottom w:val="nil"/>
              <w:right w:val="single" w:sz="4" w:space="0" w:color="auto"/>
            </w:tcBorders>
            <w:shd w:val="clear" w:color="auto" w:fill="auto"/>
            <w:noWrap/>
            <w:vAlign w:val="center"/>
          </w:tcPr>
          <w:p w14:paraId="4C0A96B2" w14:textId="77777777" w:rsidR="00845B6C" w:rsidRPr="009148A1" w:rsidRDefault="00845B6C" w:rsidP="009148A1">
            <w:pPr>
              <w:jc w:val="right"/>
              <w:rPr>
                <w:rFonts w:cs="Arial"/>
              </w:rPr>
            </w:pPr>
            <w:r w:rsidRPr="009148A1">
              <w:rPr>
                <w:rFonts w:cs="Arial"/>
              </w:rPr>
              <w:t>3.3</w:t>
            </w:r>
          </w:p>
        </w:tc>
        <w:tc>
          <w:tcPr>
            <w:tcW w:w="1440" w:type="dxa"/>
            <w:tcBorders>
              <w:top w:val="nil"/>
              <w:left w:val="single" w:sz="4" w:space="0" w:color="auto"/>
              <w:bottom w:val="nil"/>
              <w:right w:val="single" w:sz="4" w:space="0" w:color="auto"/>
            </w:tcBorders>
            <w:shd w:val="clear" w:color="auto" w:fill="auto"/>
            <w:noWrap/>
            <w:vAlign w:val="center"/>
          </w:tcPr>
          <w:p w14:paraId="4D440BD8"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46874DDC"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4FC2DC71" w14:textId="77777777" w:rsidR="00845B6C" w:rsidRPr="009148A1" w:rsidRDefault="00845B6C" w:rsidP="009148A1">
            <w:pPr>
              <w:jc w:val="right"/>
              <w:rPr>
                <w:rFonts w:cs="Arial"/>
              </w:rPr>
            </w:pPr>
            <w:r w:rsidRPr="009148A1">
              <w:rPr>
                <w:rFonts w:cs="Arial"/>
                <w:vertAlign w:val="superscript"/>
              </w:rPr>
              <w:t>--4</w:t>
            </w:r>
          </w:p>
        </w:tc>
        <w:tc>
          <w:tcPr>
            <w:tcW w:w="1710" w:type="dxa"/>
            <w:tcBorders>
              <w:top w:val="nil"/>
              <w:left w:val="single" w:sz="4" w:space="0" w:color="auto"/>
              <w:bottom w:val="nil"/>
              <w:right w:val="nil"/>
            </w:tcBorders>
            <w:shd w:val="clear" w:color="auto" w:fill="auto"/>
            <w:noWrap/>
            <w:vAlign w:val="center"/>
          </w:tcPr>
          <w:p w14:paraId="018FCDFF" w14:textId="77777777" w:rsidR="00845B6C" w:rsidRPr="009148A1" w:rsidRDefault="00845B6C" w:rsidP="009148A1">
            <w:pPr>
              <w:jc w:val="right"/>
              <w:rPr>
                <w:rFonts w:cs="Arial"/>
              </w:rPr>
            </w:pPr>
            <w:r w:rsidRPr="009148A1">
              <w:rPr>
                <w:rFonts w:cs="Arial"/>
              </w:rPr>
              <w:t>0.0</w:t>
            </w:r>
          </w:p>
        </w:tc>
      </w:tr>
      <w:tr w:rsidR="00845B6C" w:rsidRPr="005922DF" w14:paraId="067AAF3C"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60767943" w14:textId="77777777" w:rsidR="00845B6C" w:rsidRDefault="00845B6C">
            <w:pPr>
              <w:rPr>
                <w:rFonts w:cs="Arial"/>
              </w:rPr>
            </w:pPr>
            <w:r>
              <w:rPr>
                <w:rFonts w:cs="Arial"/>
              </w:rPr>
              <w:t>Springfield</w:t>
            </w:r>
          </w:p>
        </w:tc>
        <w:tc>
          <w:tcPr>
            <w:tcW w:w="1439" w:type="dxa"/>
            <w:tcBorders>
              <w:top w:val="nil"/>
              <w:left w:val="single" w:sz="4" w:space="0" w:color="auto"/>
              <w:bottom w:val="nil"/>
              <w:right w:val="single" w:sz="4" w:space="0" w:color="auto"/>
            </w:tcBorders>
            <w:shd w:val="clear" w:color="auto" w:fill="auto"/>
            <w:noWrap/>
            <w:vAlign w:val="center"/>
          </w:tcPr>
          <w:p w14:paraId="3C16E37A" w14:textId="77777777" w:rsidR="00845B6C" w:rsidRPr="009148A1" w:rsidRDefault="00845B6C" w:rsidP="009148A1">
            <w:pPr>
              <w:jc w:val="right"/>
              <w:rPr>
                <w:rFonts w:cs="Arial"/>
              </w:rPr>
            </w:pPr>
            <w:r w:rsidRPr="009148A1">
              <w:rPr>
                <w:rFonts w:cs="Arial"/>
              </w:rPr>
              <w:t>3</w:t>
            </w:r>
          </w:p>
        </w:tc>
        <w:tc>
          <w:tcPr>
            <w:tcW w:w="1621" w:type="dxa"/>
            <w:tcBorders>
              <w:top w:val="nil"/>
              <w:left w:val="single" w:sz="4" w:space="0" w:color="auto"/>
              <w:bottom w:val="nil"/>
              <w:right w:val="single" w:sz="4" w:space="0" w:color="auto"/>
            </w:tcBorders>
            <w:shd w:val="clear" w:color="auto" w:fill="auto"/>
            <w:noWrap/>
            <w:vAlign w:val="center"/>
          </w:tcPr>
          <w:p w14:paraId="55219BA2" w14:textId="77777777" w:rsidR="00845B6C" w:rsidRPr="009148A1" w:rsidRDefault="00845B6C" w:rsidP="009148A1">
            <w:pPr>
              <w:jc w:val="right"/>
              <w:rPr>
                <w:rFonts w:cs="Arial"/>
              </w:rPr>
            </w:pPr>
            <w:r w:rsidRPr="009148A1">
              <w:rPr>
                <w:rFonts w:cs="Arial"/>
              </w:rPr>
              <w:t>6,223</w:t>
            </w:r>
          </w:p>
        </w:tc>
        <w:tc>
          <w:tcPr>
            <w:tcW w:w="1437" w:type="dxa"/>
            <w:tcBorders>
              <w:top w:val="nil"/>
              <w:left w:val="single" w:sz="4" w:space="0" w:color="auto"/>
              <w:bottom w:val="nil"/>
              <w:right w:val="single" w:sz="4" w:space="0" w:color="auto"/>
            </w:tcBorders>
            <w:shd w:val="clear" w:color="auto" w:fill="auto"/>
            <w:noWrap/>
            <w:vAlign w:val="center"/>
          </w:tcPr>
          <w:p w14:paraId="055C674D" w14:textId="77777777" w:rsidR="00845B6C" w:rsidRPr="009148A1" w:rsidRDefault="00845B6C" w:rsidP="009148A1">
            <w:pPr>
              <w:jc w:val="right"/>
              <w:rPr>
                <w:rFonts w:cs="Arial"/>
              </w:rPr>
            </w:pPr>
            <w:r w:rsidRPr="009148A1">
              <w:rPr>
                <w:rFonts w:cs="Arial"/>
              </w:rPr>
              <w:t>174</w:t>
            </w:r>
          </w:p>
        </w:tc>
        <w:tc>
          <w:tcPr>
            <w:tcW w:w="1533" w:type="dxa"/>
            <w:tcBorders>
              <w:top w:val="nil"/>
              <w:left w:val="single" w:sz="4" w:space="0" w:color="auto"/>
              <w:bottom w:val="nil"/>
              <w:right w:val="single" w:sz="4" w:space="0" w:color="auto"/>
            </w:tcBorders>
            <w:shd w:val="clear" w:color="auto" w:fill="auto"/>
            <w:noWrap/>
            <w:vAlign w:val="center"/>
          </w:tcPr>
          <w:p w14:paraId="44F3B975" w14:textId="77777777" w:rsidR="00845B6C" w:rsidRPr="009148A1" w:rsidRDefault="00845B6C" w:rsidP="009148A1">
            <w:pPr>
              <w:jc w:val="right"/>
              <w:rPr>
                <w:rFonts w:cs="Arial"/>
              </w:rPr>
            </w:pPr>
            <w:r w:rsidRPr="009148A1">
              <w:rPr>
                <w:rFonts w:cs="Arial"/>
              </w:rPr>
              <w:t>28.0</w:t>
            </w:r>
          </w:p>
        </w:tc>
        <w:tc>
          <w:tcPr>
            <w:tcW w:w="1440" w:type="dxa"/>
            <w:tcBorders>
              <w:top w:val="nil"/>
              <w:left w:val="single" w:sz="4" w:space="0" w:color="auto"/>
              <w:bottom w:val="nil"/>
              <w:right w:val="single" w:sz="4" w:space="0" w:color="auto"/>
            </w:tcBorders>
            <w:shd w:val="clear" w:color="auto" w:fill="auto"/>
            <w:noWrap/>
            <w:vAlign w:val="center"/>
          </w:tcPr>
          <w:p w14:paraId="551E9817" w14:textId="77777777" w:rsidR="00845B6C" w:rsidRPr="009148A1" w:rsidRDefault="00845B6C" w:rsidP="009148A1">
            <w:pPr>
              <w:jc w:val="right"/>
              <w:rPr>
                <w:rFonts w:cs="Arial"/>
              </w:rPr>
            </w:pPr>
            <w:r w:rsidRPr="009148A1">
              <w:rPr>
                <w:rFonts w:cs="Arial"/>
              </w:rPr>
              <w:t>4.0</w:t>
            </w:r>
          </w:p>
        </w:tc>
        <w:tc>
          <w:tcPr>
            <w:tcW w:w="1350" w:type="dxa"/>
            <w:tcBorders>
              <w:top w:val="nil"/>
              <w:left w:val="single" w:sz="4" w:space="0" w:color="auto"/>
              <w:bottom w:val="nil"/>
              <w:right w:val="single" w:sz="4" w:space="0" w:color="auto"/>
            </w:tcBorders>
            <w:shd w:val="clear" w:color="auto" w:fill="auto"/>
            <w:noWrap/>
            <w:vAlign w:val="center"/>
          </w:tcPr>
          <w:p w14:paraId="11BD9B5A" w14:textId="77777777" w:rsidR="00845B6C" w:rsidRPr="009148A1" w:rsidRDefault="00845B6C" w:rsidP="009148A1">
            <w:pPr>
              <w:jc w:val="right"/>
              <w:rPr>
                <w:rFonts w:cs="Arial"/>
              </w:rPr>
            </w:pPr>
            <w:r w:rsidRPr="009148A1">
              <w:rPr>
                <w:rFonts w:cs="Arial"/>
              </w:rPr>
              <w:t>10.4</w:t>
            </w:r>
          </w:p>
        </w:tc>
        <w:tc>
          <w:tcPr>
            <w:tcW w:w="1440" w:type="dxa"/>
            <w:tcBorders>
              <w:top w:val="nil"/>
              <w:left w:val="single" w:sz="4" w:space="0" w:color="auto"/>
              <w:bottom w:val="nil"/>
              <w:right w:val="single" w:sz="4" w:space="0" w:color="auto"/>
            </w:tcBorders>
            <w:shd w:val="clear" w:color="auto" w:fill="auto"/>
            <w:noWrap/>
            <w:vAlign w:val="center"/>
          </w:tcPr>
          <w:p w14:paraId="31FD7BE0" w14:textId="77777777" w:rsidR="00845B6C" w:rsidRPr="009148A1" w:rsidRDefault="00845B6C" w:rsidP="009148A1">
            <w:pPr>
              <w:jc w:val="right"/>
              <w:rPr>
                <w:rFonts w:cs="Arial"/>
              </w:rPr>
            </w:pPr>
            <w:r w:rsidRPr="009148A1">
              <w:rPr>
                <w:rFonts w:cs="Arial"/>
              </w:rPr>
              <w:t>85.0</w:t>
            </w:r>
          </w:p>
        </w:tc>
        <w:tc>
          <w:tcPr>
            <w:tcW w:w="1710" w:type="dxa"/>
            <w:tcBorders>
              <w:top w:val="nil"/>
              <w:left w:val="single" w:sz="4" w:space="0" w:color="auto"/>
              <w:bottom w:val="nil"/>
              <w:right w:val="nil"/>
            </w:tcBorders>
            <w:shd w:val="clear" w:color="auto" w:fill="auto"/>
            <w:noWrap/>
            <w:vAlign w:val="center"/>
          </w:tcPr>
          <w:p w14:paraId="64861258" w14:textId="77777777" w:rsidR="00845B6C" w:rsidRPr="009148A1" w:rsidRDefault="00845B6C" w:rsidP="009148A1">
            <w:pPr>
              <w:jc w:val="right"/>
              <w:rPr>
                <w:rFonts w:cs="Arial"/>
              </w:rPr>
            </w:pPr>
            <w:r w:rsidRPr="009148A1">
              <w:rPr>
                <w:rFonts w:cs="Arial"/>
                <w:vertAlign w:val="superscript"/>
              </w:rPr>
              <w:t>--4</w:t>
            </w:r>
          </w:p>
        </w:tc>
      </w:tr>
      <w:tr w:rsidR="00845B6C" w:rsidRPr="005922DF" w14:paraId="758FD943"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BA14E8A" w14:textId="77777777" w:rsidR="00845B6C" w:rsidRDefault="00845B6C">
            <w:pPr>
              <w:rPr>
                <w:rFonts w:cs="Arial"/>
              </w:rPr>
            </w:pPr>
            <w:r>
              <w:rPr>
                <w:rFonts w:cs="Arial"/>
              </w:rPr>
              <w:t>Taunton</w:t>
            </w:r>
          </w:p>
        </w:tc>
        <w:tc>
          <w:tcPr>
            <w:tcW w:w="1439" w:type="dxa"/>
            <w:tcBorders>
              <w:top w:val="nil"/>
              <w:left w:val="single" w:sz="4" w:space="0" w:color="auto"/>
              <w:bottom w:val="nil"/>
              <w:right w:val="single" w:sz="4" w:space="0" w:color="auto"/>
            </w:tcBorders>
            <w:shd w:val="clear" w:color="auto" w:fill="auto"/>
            <w:noWrap/>
            <w:vAlign w:val="center"/>
          </w:tcPr>
          <w:p w14:paraId="664ED162" w14:textId="77777777" w:rsidR="00845B6C" w:rsidRPr="009148A1" w:rsidRDefault="00845B6C" w:rsidP="009148A1">
            <w:pPr>
              <w:jc w:val="right"/>
              <w:rPr>
                <w:rFonts w:cs="Arial"/>
              </w:rPr>
            </w:pPr>
            <w:r w:rsidRPr="009148A1">
              <w:rPr>
                <w:rFonts w:cs="Arial"/>
              </w:rPr>
              <w:t>22</w:t>
            </w:r>
          </w:p>
        </w:tc>
        <w:tc>
          <w:tcPr>
            <w:tcW w:w="1621" w:type="dxa"/>
            <w:tcBorders>
              <w:top w:val="nil"/>
              <w:left w:val="single" w:sz="4" w:space="0" w:color="auto"/>
              <w:bottom w:val="nil"/>
              <w:right w:val="single" w:sz="4" w:space="0" w:color="auto"/>
            </w:tcBorders>
            <w:shd w:val="clear" w:color="auto" w:fill="auto"/>
            <w:noWrap/>
            <w:vAlign w:val="center"/>
          </w:tcPr>
          <w:p w14:paraId="78C380DA" w14:textId="77777777" w:rsidR="00845B6C" w:rsidRPr="009148A1" w:rsidRDefault="00845B6C" w:rsidP="009148A1">
            <w:pPr>
              <w:jc w:val="right"/>
              <w:rPr>
                <w:rFonts w:cs="Arial"/>
              </w:rPr>
            </w:pPr>
            <w:r w:rsidRPr="009148A1">
              <w:rPr>
                <w:rFonts w:cs="Arial"/>
              </w:rPr>
              <w:t>1,639</w:t>
            </w:r>
          </w:p>
        </w:tc>
        <w:tc>
          <w:tcPr>
            <w:tcW w:w="1437" w:type="dxa"/>
            <w:tcBorders>
              <w:top w:val="nil"/>
              <w:left w:val="single" w:sz="4" w:space="0" w:color="auto"/>
              <w:bottom w:val="nil"/>
              <w:right w:val="single" w:sz="4" w:space="0" w:color="auto"/>
            </w:tcBorders>
            <w:shd w:val="clear" w:color="auto" w:fill="auto"/>
            <w:noWrap/>
            <w:vAlign w:val="center"/>
          </w:tcPr>
          <w:p w14:paraId="7F332CBE" w14:textId="77777777" w:rsidR="00845B6C" w:rsidRPr="009148A1" w:rsidRDefault="00845B6C" w:rsidP="009148A1">
            <w:pPr>
              <w:jc w:val="right"/>
              <w:rPr>
                <w:rFonts w:cs="Arial"/>
              </w:rPr>
            </w:pPr>
            <w:r w:rsidRPr="009148A1">
              <w:rPr>
                <w:rFonts w:cs="Arial"/>
              </w:rPr>
              <w:t>17</w:t>
            </w:r>
          </w:p>
        </w:tc>
        <w:tc>
          <w:tcPr>
            <w:tcW w:w="1533" w:type="dxa"/>
            <w:tcBorders>
              <w:top w:val="nil"/>
              <w:left w:val="single" w:sz="4" w:space="0" w:color="auto"/>
              <w:bottom w:val="nil"/>
              <w:right w:val="single" w:sz="4" w:space="0" w:color="auto"/>
            </w:tcBorders>
            <w:shd w:val="clear" w:color="auto" w:fill="auto"/>
            <w:noWrap/>
            <w:vAlign w:val="center"/>
          </w:tcPr>
          <w:p w14:paraId="69487779" w14:textId="77777777" w:rsidR="00845B6C" w:rsidRPr="009148A1" w:rsidRDefault="00845B6C" w:rsidP="009148A1">
            <w:pPr>
              <w:jc w:val="right"/>
              <w:rPr>
                <w:rFonts w:cs="Arial"/>
              </w:rPr>
            </w:pPr>
            <w:r w:rsidRPr="009148A1">
              <w:rPr>
                <w:rFonts w:cs="Arial"/>
              </w:rPr>
              <w:t>10.4</w:t>
            </w:r>
          </w:p>
        </w:tc>
        <w:tc>
          <w:tcPr>
            <w:tcW w:w="1440" w:type="dxa"/>
            <w:tcBorders>
              <w:top w:val="nil"/>
              <w:left w:val="single" w:sz="4" w:space="0" w:color="auto"/>
              <w:bottom w:val="nil"/>
              <w:right w:val="single" w:sz="4" w:space="0" w:color="auto"/>
            </w:tcBorders>
            <w:shd w:val="clear" w:color="auto" w:fill="auto"/>
            <w:noWrap/>
            <w:vAlign w:val="center"/>
          </w:tcPr>
          <w:p w14:paraId="1C1C3FF1" w14:textId="77777777" w:rsidR="00845B6C" w:rsidRPr="009148A1" w:rsidRDefault="00845B6C" w:rsidP="009148A1">
            <w:pPr>
              <w:jc w:val="right"/>
              <w:rPr>
                <w:rFonts w:cs="Arial"/>
              </w:rPr>
            </w:pPr>
            <w:r w:rsidRPr="009148A1">
              <w:rPr>
                <w:rFonts w:cs="Arial"/>
              </w:rPr>
              <w:t>52.9</w:t>
            </w:r>
          </w:p>
        </w:tc>
        <w:tc>
          <w:tcPr>
            <w:tcW w:w="1350" w:type="dxa"/>
            <w:tcBorders>
              <w:top w:val="nil"/>
              <w:left w:val="single" w:sz="4" w:space="0" w:color="auto"/>
              <w:bottom w:val="nil"/>
              <w:right w:val="single" w:sz="4" w:space="0" w:color="auto"/>
            </w:tcBorders>
            <w:shd w:val="clear" w:color="auto" w:fill="auto"/>
            <w:noWrap/>
            <w:vAlign w:val="center"/>
          </w:tcPr>
          <w:p w14:paraId="02CDB202"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2832A5B5" w14:textId="77777777" w:rsidR="00845B6C" w:rsidRPr="009148A1" w:rsidRDefault="00845B6C" w:rsidP="009148A1">
            <w:pPr>
              <w:jc w:val="right"/>
              <w:rPr>
                <w:rFonts w:cs="Arial"/>
              </w:rPr>
            </w:pPr>
            <w:r w:rsidRPr="009148A1">
              <w:rPr>
                <w:rFonts w:cs="Arial"/>
              </w:rPr>
              <w:t>29.4</w:t>
            </w:r>
          </w:p>
        </w:tc>
        <w:tc>
          <w:tcPr>
            <w:tcW w:w="1710" w:type="dxa"/>
            <w:tcBorders>
              <w:top w:val="nil"/>
              <w:left w:val="single" w:sz="4" w:space="0" w:color="auto"/>
              <w:bottom w:val="nil"/>
              <w:right w:val="nil"/>
            </w:tcBorders>
            <w:shd w:val="clear" w:color="auto" w:fill="auto"/>
            <w:noWrap/>
            <w:vAlign w:val="center"/>
          </w:tcPr>
          <w:p w14:paraId="3A0BE653" w14:textId="77777777" w:rsidR="00845B6C" w:rsidRPr="009148A1" w:rsidRDefault="00845B6C" w:rsidP="009148A1">
            <w:pPr>
              <w:jc w:val="right"/>
              <w:rPr>
                <w:rFonts w:cs="Arial"/>
              </w:rPr>
            </w:pPr>
            <w:r w:rsidRPr="009148A1">
              <w:rPr>
                <w:rFonts w:cs="Arial"/>
              </w:rPr>
              <w:t>0.0</w:t>
            </w:r>
          </w:p>
        </w:tc>
      </w:tr>
      <w:tr w:rsidR="00845B6C" w:rsidRPr="005922DF" w14:paraId="258B1B20"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2A8EDAC0" w14:textId="77777777" w:rsidR="00845B6C" w:rsidRDefault="00845B6C">
            <w:pPr>
              <w:rPr>
                <w:rFonts w:cs="Arial"/>
              </w:rPr>
            </w:pPr>
            <w:r>
              <w:rPr>
                <w:rFonts w:cs="Arial"/>
              </w:rPr>
              <w:t>Waltham</w:t>
            </w:r>
          </w:p>
        </w:tc>
        <w:tc>
          <w:tcPr>
            <w:tcW w:w="1439" w:type="dxa"/>
            <w:tcBorders>
              <w:top w:val="nil"/>
              <w:left w:val="single" w:sz="4" w:space="0" w:color="auto"/>
              <w:bottom w:val="nil"/>
              <w:right w:val="single" w:sz="4" w:space="0" w:color="auto"/>
            </w:tcBorders>
            <w:shd w:val="clear" w:color="auto" w:fill="auto"/>
            <w:noWrap/>
            <w:vAlign w:val="center"/>
          </w:tcPr>
          <w:p w14:paraId="456AB185" w14:textId="77777777" w:rsidR="00845B6C" w:rsidRPr="009148A1" w:rsidRDefault="00845B6C" w:rsidP="009148A1">
            <w:pPr>
              <w:jc w:val="right"/>
              <w:rPr>
                <w:rFonts w:cs="Arial"/>
              </w:rPr>
            </w:pPr>
            <w:r w:rsidRPr="009148A1">
              <w:rPr>
                <w:rFonts w:cs="Arial"/>
              </w:rPr>
              <w:t>16</w:t>
            </w:r>
          </w:p>
        </w:tc>
        <w:tc>
          <w:tcPr>
            <w:tcW w:w="1621" w:type="dxa"/>
            <w:tcBorders>
              <w:top w:val="nil"/>
              <w:left w:val="single" w:sz="4" w:space="0" w:color="auto"/>
              <w:bottom w:val="nil"/>
              <w:right w:val="single" w:sz="4" w:space="0" w:color="auto"/>
            </w:tcBorders>
            <w:shd w:val="clear" w:color="auto" w:fill="auto"/>
            <w:noWrap/>
            <w:vAlign w:val="center"/>
          </w:tcPr>
          <w:p w14:paraId="292916E1" w14:textId="77777777" w:rsidR="00845B6C" w:rsidRPr="009148A1" w:rsidRDefault="00845B6C" w:rsidP="009148A1">
            <w:pPr>
              <w:jc w:val="right"/>
              <w:rPr>
                <w:rFonts w:cs="Arial"/>
              </w:rPr>
            </w:pPr>
            <w:r w:rsidRPr="009148A1">
              <w:rPr>
                <w:rFonts w:cs="Arial"/>
              </w:rPr>
              <w:t>2,401</w:t>
            </w:r>
          </w:p>
        </w:tc>
        <w:tc>
          <w:tcPr>
            <w:tcW w:w="1437" w:type="dxa"/>
            <w:tcBorders>
              <w:top w:val="nil"/>
              <w:left w:val="single" w:sz="4" w:space="0" w:color="auto"/>
              <w:bottom w:val="nil"/>
              <w:right w:val="single" w:sz="4" w:space="0" w:color="auto"/>
            </w:tcBorders>
            <w:shd w:val="clear" w:color="auto" w:fill="auto"/>
            <w:noWrap/>
            <w:vAlign w:val="center"/>
          </w:tcPr>
          <w:p w14:paraId="285F8E3B" w14:textId="77777777" w:rsidR="00845B6C" w:rsidRPr="009148A1" w:rsidRDefault="00845B6C" w:rsidP="009148A1">
            <w:pPr>
              <w:jc w:val="right"/>
              <w:rPr>
                <w:rFonts w:cs="Arial"/>
              </w:rPr>
            </w:pPr>
            <w:r w:rsidRPr="009148A1">
              <w:rPr>
                <w:rFonts w:cs="Arial"/>
              </w:rPr>
              <w:t>18</w:t>
            </w:r>
          </w:p>
        </w:tc>
        <w:tc>
          <w:tcPr>
            <w:tcW w:w="1533" w:type="dxa"/>
            <w:tcBorders>
              <w:top w:val="nil"/>
              <w:left w:val="single" w:sz="4" w:space="0" w:color="auto"/>
              <w:bottom w:val="nil"/>
              <w:right w:val="single" w:sz="4" w:space="0" w:color="auto"/>
            </w:tcBorders>
            <w:shd w:val="clear" w:color="auto" w:fill="auto"/>
            <w:noWrap/>
            <w:vAlign w:val="center"/>
          </w:tcPr>
          <w:p w14:paraId="74E034C3" w14:textId="77777777" w:rsidR="00845B6C" w:rsidRPr="009148A1" w:rsidRDefault="00845B6C" w:rsidP="009148A1">
            <w:pPr>
              <w:jc w:val="right"/>
              <w:rPr>
                <w:rFonts w:cs="Arial"/>
              </w:rPr>
            </w:pPr>
            <w:r w:rsidRPr="009148A1">
              <w:rPr>
                <w:rFonts w:cs="Arial"/>
              </w:rPr>
              <w:t>7.5</w:t>
            </w:r>
          </w:p>
        </w:tc>
        <w:tc>
          <w:tcPr>
            <w:tcW w:w="1440" w:type="dxa"/>
            <w:tcBorders>
              <w:top w:val="nil"/>
              <w:left w:val="single" w:sz="4" w:space="0" w:color="auto"/>
              <w:bottom w:val="nil"/>
              <w:right w:val="single" w:sz="4" w:space="0" w:color="auto"/>
            </w:tcBorders>
            <w:shd w:val="clear" w:color="auto" w:fill="auto"/>
            <w:noWrap/>
            <w:vAlign w:val="center"/>
          </w:tcPr>
          <w:p w14:paraId="58551A0B"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53D505EA"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2E50CDC2" w14:textId="77777777" w:rsidR="00845B6C" w:rsidRPr="009148A1" w:rsidRDefault="00845B6C" w:rsidP="009148A1">
            <w:pPr>
              <w:jc w:val="right"/>
              <w:rPr>
                <w:rFonts w:cs="Arial"/>
              </w:rPr>
            </w:pPr>
            <w:r w:rsidRPr="009148A1">
              <w:rPr>
                <w:rFonts w:cs="Arial"/>
              </w:rPr>
              <w:t>72.2</w:t>
            </w:r>
          </w:p>
        </w:tc>
        <w:tc>
          <w:tcPr>
            <w:tcW w:w="1710" w:type="dxa"/>
            <w:tcBorders>
              <w:top w:val="nil"/>
              <w:left w:val="single" w:sz="4" w:space="0" w:color="auto"/>
              <w:bottom w:val="nil"/>
              <w:right w:val="nil"/>
            </w:tcBorders>
            <w:shd w:val="clear" w:color="auto" w:fill="auto"/>
            <w:noWrap/>
            <w:vAlign w:val="center"/>
          </w:tcPr>
          <w:p w14:paraId="6CF24698" w14:textId="77777777" w:rsidR="00845B6C" w:rsidRPr="009148A1" w:rsidRDefault="00845B6C" w:rsidP="009148A1">
            <w:pPr>
              <w:jc w:val="right"/>
              <w:rPr>
                <w:rFonts w:cs="Arial"/>
              </w:rPr>
            </w:pPr>
            <w:r w:rsidRPr="009148A1">
              <w:rPr>
                <w:rFonts w:cs="Arial"/>
                <w:vertAlign w:val="superscript"/>
              </w:rPr>
              <w:t>--4</w:t>
            </w:r>
          </w:p>
        </w:tc>
      </w:tr>
      <w:tr w:rsidR="00845B6C" w:rsidRPr="005922DF" w14:paraId="14E55B11"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649C4F4C" w14:textId="77777777" w:rsidR="00845B6C" w:rsidRDefault="00845B6C">
            <w:pPr>
              <w:rPr>
                <w:rFonts w:cs="Arial"/>
              </w:rPr>
            </w:pPr>
            <w:r>
              <w:rPr>
                <w:rFonts w:cs="Arial"/>
              </w:rPr>
              <w:t>Weymouth</w:t>
            </w:r>
          </w:p>
        </w:tc>
        <w:tc>
          <w:tcPr>
            <w:tcW w:w="1439" w:type="dxa"/>
            <w:tcBorders>
              <w:top w:val="nil"/>
              <w:left w:val="single" w:sz="4" w:space="0" w:color="auto"/>
              <w:bottom w:val="nil"/>
              <w:right w:val="single" w:sz="4" w:space="0" w:color="auto"/>
            </w:tcBorders>
            <w:shd w:val="clear" w:color="auto" w:fill="auto"/>
            <w:noWrap/>
            <w:vAlign w:val="center"/>
          </w:tcPr>
          <w:p w14:paraId="5B9B0B0C" w14:textId="77777777" w:rsidR="00845B6C" w:rsidRPr="009148A1" w:rsidRDefault="00845B6C" w:rsidP="009148A1">
            <w:pPr>
              <w:jc w:val="right"/>
              <w:rPr>
                <w:rFonts w:cs="Arial"/>
              </w:rPr>
            </w:pPr>
            <w:r w:rsidRPr="009148A1">
              <w:rPr>
                <w:rFonts w:cs="Arial"/>
              </w:rPr>
              <w:t>24</w:t>
            </w:r>
          </w:p>
        </w:tc>
        <w:tc>
          <w:tcPr>
            <w:tcW w:w="1621" w:type="dxa"/>
            <w:tcBorders>
              <w:top w:val="nil"/>
              <w:left w:val="single" w:sz="4" w:space="0" w:color="auto"/>
              <w:bottom w:val="nil"/>
              <w:right w:val="single" w:sz="4" w:space="0" w:color="auto"/>
            </w:tcBorders>
            <w:shd w:val="clear" w:color="auto" w:fill="auto"/>
            <w:noWrap/>
            <w:vAlign w:val="center"/>
          </w:tcPr>
          <w:p w14:paraId="6603AF89" w14:textId="77777777" w:rsidR="00845B6C" w:rsidRPr="009148A1" w:rsidRDefault="00845B6C" w:rsidP="009148A1">
            <w:pPr>
              <w:jc w:val="right"/>
              <w:rPr>
                <w:rFonts w:cs="Arial"/>
              </w:rPr>
            </w:pPr>
            <w:r w:rsidRPr="009148A1">
              <w:rPr>
                <w:rFonts w:cs="Arial"/>
              </w:rPr>
              <w:t>1,459</w:t>
            </w:r>
          </w:p>
        </w:tc>
        <w:tc>
          <w:tcPr>
            <w:tcW w:w="1437" w:type="dxa"/>
            <w:tcBorders>
              <w:top w:val="nil"/>
              <w:left w:val="single" w:sz="4" w:space="0" w:color="auto"/>
              <w:bottom w:val="nil"/>
              <w:right w:val="single" w:sz="4" w:space="0" w:color="auto"/>
            </w:tcBorders>
            <w:shd w:val="clear" w:color="auto" w:fill="auto"/>
            <w:noWrap/>
            <w:vAlign w:val="center"/>
          </w:tcPr>
          <w:p w14:paraId="3672155A" w14:textId="77777777" w:rsidR="00845B6C" w:rsidRPr="009148A1" w:rsidRDefault="00845B6C" w:rsidP="009148A1">
            <w:pPr>
              <w:jc w:val="right"/>
              <w:rPr>
                <w:rFonts w:cs="Arial"/>
                <w:color w:val="9C0006"/>
              </w:rPr>
            </w:pPr>
            <w:r w:rsidRPr="009148A1">
              <w:rPr>
                <w:rFonts w:cs="Arial"/>
                <w:vertAlign w:val="superscript"/>
              </w:rPr>
              <w:t>--4</w:t>
            </w:r>
          </w:p>
        </w:tc>
        <w:tc>
          <w:tcPr>
            <w:tcW w:w="1533" w:type="dxa"/>
            <w:tcBorders>
              <w:top w:val="nil"/>
              <w:left w:val="single" w:sz="4" w:space="0" w:color="auto"/>
              <w:bottom w:val="nil"/>
              <w:right w:val="single" w:sz="4" w:space="0" w:color="auto"/>
            </w:tcBorders>
            <w:shd w:val="clear" w:color="auto" w:fill="auto"/>
            <w:noWrap/>
            <w:vAlign w:val="center"/>
          </w:tcPr>
          <w:p w14:paraId="51A9FDD4" w14:textId="77777777" w:rsidR="00845B6C" w:rsidRPr="009148A1" w:rsidRDefault="00845B6C" w:rsidP="009148A1">
            <w:pPr>
              <w:jc w:val="right"/>
              <w:rPr>
                <w:rFonts w:cs="Arial"/>
              </w:rPr>
            </w:pPr>
            <w:r w:rsidRPr="009148A1">
              <w:rPr>
                <w:rFonts w:cs="Arial"/>
                <w:vertAlign w:val="superscript"/>
              </w:rPr>
              <w:t>--4</w:t>
            </w:r>
          </w:p>
        </w:tc>
        <w:tc>
          <w:tcPr>
            <w:tcW w:w="1440" w:type="dxa"/>
            <w:tcBorders>
              <w:top w:val="nil"/>
              <w:left w:val="single" w:sz="4" w:space="0" w:color="auto"/>
              <w:bottom w:val="nil"/>
              <w:right w:val="single" w:sz="4" w:space="0" w:color="auto"/>
            </w:tcBorders>
            <w:shd w:val="clear" w:color="auto" w:fill="auto"/>
            <w:noWrap/>
            <w:vAlign w:val="center"/>
          </w:tcPr>
          <w:p w14:paraId="017B8995" w14:textId="77777777" w:rsidR="00845B6C" w:rsidRPr="009148A1" w:rsidRDefault="00845B6C" w:rsidP="009148A1">
            <w:pPr>
              <w:jc w:val="right"/>
              <w:rPr>
                <w:rFonts w:cs="Arial"/>
              </w:rPr>
            </w:pPr>
            <w:r w:rsidRPr="009148A1">
              <w:rPr>
                <w:rFonts w:cs="Arial"/>
                <w:vertAlign w:val="superscript"/>
              </w:rPr>
              <w:t>--4</w:t>
            </w:r>
          </w:p>
        </w:tc>
        <w:tc>
          <w:tcPr>
            <w:tcW w:w="1350" w:type="dxa"/>
            <w:tcBorders>
              <w:top w:val="nil"/>
              <w:left w:val="single" w:sz="4" w:space="0" w:color="auto"/>
              <w:bottom w:val="nil"/>
              <w:right w:val="single" w:sz="4" w:space="0" w:color="auto"/>
            </w:tcBorders>
            <w:shd w:val="clear" w:color="auto" w:fill="auto"/>
            <w:noWrap/>
            <w:vAlign w:val="center"/>
          </w:tcPr>
          <w:p w14:paraId="7B59CB41" w14:textId="77777777" w:rsidR="00845B6C" w:rsidRPr="009148A1" w:rsidRDefault="00845B6C" w:rsidP="009148A1">
            <w:pPr>
              <w:jc w:val="right"/>
              <w:rPr>
                <w:rFonts w:cs="Arial"/>
              </w:rPr>
            </w:pPr>
            <w:r w:rsidRPr="009148A1">
              <w:rPr>
                <w:rFonts w:cs="Arial"/>
              </w:rPr>
              <w:t>0.0</w:t>
            </w:r>
          </w:p>
        </w:tc>
        <w:tc>
          <w:tcPr>
            <w:tcW w:w="1440" w:type="dxa"/>
            <w:tcBorders>
              <w:top w:val="nil"/>
              <w:left w:val="single" w:sz="4" w:space="0" w:color="auto"/>
              <w:bottom w:val="nil"/>
              <w:right w:val="single" w:sz="4" w:space="0" w:color="auto"/>
            </w:tcBorders>
            <w:shd w:val="clear" w:color="auto" w:fill="auto"/>
            <w:noWrap/>
            <w:vAlign w:val="center"/>
          </w:tcPr>
          <w:p w14:paraId="3ED76A4F" w14:textId="77777777" w:rsidR="00845B6C" w:rsidRPr="009148A1" w:rsidRDefault="00845B6C" w:rsidP="009148A1">
            <w:pPr>
              <w:jc w:val="right"/>
              <w:rPr>
                <w:rFonts w:cs="Arial"/>
              </w:rPr>
            </w:pPr>
            <w:r w:rsidRPr="009148A1">
              <w:rPr>
                <w:rFonts w:cs="Arial"/>
              </w:rPr>
              <w:t>0.0</w:t>
            </w:r>
          </w:p>
        </w:tc>
        <w:tc>
          <w:tcPr>
            <w:tcW w:w="1710" w:type="dxa"/>
            <w:tcBorders>
              <w:top w:val="nil"/>
              <w:left w:val="single" w:sz="4" w:space="0" w:color="auto"/>
              <w:bottom w:val="nil"/>
              <w:right w:val="nil"/>
            </w:tcBorders>
            <w:shd w:val="clear" w:color="auto" w:fill="auto"/>
            <w:noWrap/>
            <w:vAlign w:val="center"/>
          </w:tcPr>
          <w:p w14:paraId="69163B14" w14:textId="77777777" w:rsidR="00845B6C" w:rsidRPr="009148A1" w:rsidRDefault="00845B6C" w:rsidP="009148A1">
            <w:pPr>
              <w:jc w:val="right"/>
              <w:rPr>
                <w:rFonts w:cs="Arial"/>
              </w:rPr>
            </w:pPr>
            <w:r w:rsidRPr="009148A1">
              <w:rPr>
                <w:rFonts w:cs="Arial"/>
              </w:rPr>
              <w:t>0.0</w:t>
            </w:r>
          </w:p>
        </w:tc>
      </w:tr>
      <w:tr w:rsidR="00845B6C" w:rsidRPr="005922DF" w14:paraId="0C1D83E6" w14:textId="77777777" w:rsidTr="009148A1">
        <w:tblPrEx>
          <w:tblBorders>
            <w:top w:val="none" w:sz="0" w:space="0" w:color="auto"/>
            <w:bottom w:val="none" w:sz="0" w:space="0" w:color="auto"/>
            <w:insideV w:val="none" w:sz="0" w:space="0" w:color="auto"/>
          </w:tblBorders>
        </w:tblPrEx>
        <w:trPr>
          <w:gridBefore w:val="1"/>
          <w:wBefore w:w="18" w:type="dxa"/>
          <w:trHeight w:val="255"/>
        </w:trPr>
        <w:tc>
          <w:tcPr>
            <w:tcW w:w="1530" w:type="dxa"/>
            <w:tcBorders>
              <w:top w:val="nil"/>
              <w:left w:val="nil"/>
              <w:bottom w:val="nil"/>
              <w:right w:val="single" w:sz="4" w:space="0" w:color="auto"/>
            </w:tcBorders>
            <w:shd w:val="clear" w:color="auto" w:fill="auto"/>
            <w:noWrap/>
            <w:vAlign w:val="bottom"/>
          </w:tcPr>
          <w:p w14:paraId="3DE344C3" w14:textId="77777777" w:rsidR="00845B6C" w:rsidRDefault="00845B6C">
            <w:pPr>
              <w:rPr>
                <w:rFonts w:cs="Arial"/>
              </w:rPr>
            </w:pPr>
            <w:r>
              <w:rPr>
                <w:rFonts w:cs="Arial"/>
              </w:rPr>
              <w:t>Worcester</w:t>
            </w:r>
          </w:p>
        </w:tc>
        <w:tc>
          <w:tcPr>
            <w:tcW w:w="1439" w:type="dxa"/>
            <w:tcBorders>
              <w:top w:val="nil"/>
              <w:left w:val="single" w:sz="4" w:space="0" w:color="auto"/>
              <w:bottom w:val="nil"/>
              <w:right w:val="single" w:sz="4" w:space="0" w:color="auto"/>
            </w:tcBorders>
            <w:shd w:val="clear" w:color="auto" w:fill="auto"/>
            <w:noWrap/>
            <w:vAlign w:val="center"/>
          </w:tcPr>
          <w:p w14:paraId="52D1BF69" w14:textId="77777777" w:rsidR="00845B6C" w:rsidRPr="009148A1" w:rsidRDefault="00845B6C" w:rsidP="009148A1">
            <w:pPr>
              <w:jc w:val="right"/>
              <w:rPr>
                <w:rFonts w:cs="Arial"/>
              </w:rPr>
            </w:pPr>
            <w:r w:rsidRPr="009148A1">
              <w:rPr>
                <w:rFonts w:cs="Arial"/>
              </w:rPr>
              <w:t>2</w:t>
            </w:r>
          </w:p>
        </w:tc>
        <w:tc>
          <w:tcPr>
            <w:tcW w:w="1621" w:type="dxa"/>
            <w:tcBorders>
              <w:top w:val="nil"/>
              <w:left w:val="single" w:sz="4" w:space="0" w:color="auto"/>
              <w:bottom w:val="nil"/>
              <w:right w:val="single" w:sz="4" w:space="0" w:color="auto"/>
            </w:tcBorders>
            <w:shd w:val="clear" w:color="auto" w:fill="auto"/>
            <w:noWrap/>
            <w:vAlign w:val="center"/>
          </w:tcPr>
          <w:p w14:paraId="53A8FF6D" w14:textId="77777777" w:rsidR="00845B6C" w:rsidRPr="009148A1" w:rsidRDefault="00845B6C" w:rsidP="009148A1">
            <w:pPr>
              <w:jc w:val="right"/>
              <w:rPr>
                <w:rFonts w:cs="Arial"/>
              </w:rPr>
            </w:pPr>
            <w:r w:rsidRPr="009148A1">
              <w:rPr>
                <w:rFonts w:cs="Arial"/>
              </w:rPr>
              <w:t>7,452</w:t>
            </w:r>
          </w:p>
        </w:tc>
        <w:tc>
          <w:tcPr>
            <w:tcW w:w="1437" w:type="dxa"/>
            <w:tcBorders>
              <w:top w:val="nil"/>
              <w:left w:val="single" w:sz="4" w:space="0" w:color="auto"/>
              <w:bottom w:val="nil"/>
              <w:right w:val="single" w:sz="4" w:space="0" w:color="auto"/>
            </w:tcBorders>
            <w:shd w:val="clear" w:color="auto" w:fill="auto"/>
            <w:noWrap/>
            <w:vAlign w:val="center"/>
          </w:tcPr>
          <w:p w14:paraId="155BE21A" w14:textId="77777777" w:rsidR="00845B6C" w:rsidRPr="009148A1" w:rsidRDefault="00845B6C" w:rsidP="009148A1">
            <w:pPr>
              <w:jc w:val="right"/>
              <w:rPr>
                <w:rFonts w:cs="Arial"/>
              </w:rPr>
            </w:pPr>
            <w:r w:rsidRPr="009148A1">
              <w:rPr>
                <w:rFonts w:cs="Arial"/>
              </w:rPr>
              <w:t>94</w:t>
            </w:r>
          </w:p>
        </w:tc>
        <w:tc>
          <w:tcPr>
            <w:tcW w:w="1533" w:type="dxa"/>
            <w:tcBorders>
              <w:top w:val="nil"/>
              <w:left w:val="single" w:sz="4" w:space="0" w:color="auto"/>
              <w:bottom w:val="nil"/>
              <w:right w:val="single" w:sz="4" w:space="0" w:color="auto"/>
            </w:tcBorders>
            <w:shd w:val="clear" w:color="auto" w:fill="auto"/>
            <w:noWrap/>
            <w:vAlign w:val="center"/>
          </w:tcPr>
          <w:p w14:paraId="00FDA956" w14:textId="77777777" w:rsidR="00845B6C" w:rsidRPr="009148A1" w:rsidRDefault="00845B6C" w:rsidP="009148A1">
            <w:pPr>
              <w:jc w:val="right"/>
              <w:rPr>
                <w:rFonts w:cs="Arial"/>
              </w:rPr>
            </w:pPr>
            <w:r w:rsidRPr="009148A1">
              <w:rPr>
                <w:rFonts w:cs="Arial"/>
              </w:rPr>
              <w:t>12.6</w:t>
            </w:r>
          </w:p>
        </w:tc>
        <w:tc>
          <w:tcPr>
            <w:tcW w:w="1440" w:type="dxa"/>
            <w:tcBorders>
              <w:top w:val="nil"/>
              <w:left w:val="single" w:sz="4" w:space="0" w:color="auto"/>
              <w:bottom w:val="nil"/>
              <w:right w:val="single" w:sz="4" w:space="0" w:color="auto"/>
            </w:tcBorders>
            <w:shd w:val="clear" w:color="auto" w:fill="auto"/>
            <w:noWrap/>
            <w:vAlign w:val="center"/>
          </w:tcPr>
          <w:p w14:paraId="1E55E9F6" w14:textId="77777777" w:rsidR="00845B6C" w:rsidRPr="009148A1" w:rsidRDefault="00845B6C" w:rsidP="009148A1">
            <w:pPr>
              <w:jc w:val="right"/>
              <w:rPr>
                <w:rFonts w:cs="Arial"/>
              </w:rPr>
            </w:pPr>
            <w:r w:rsidRPr="009148A1">
              <w:rPr>
                <w:rFonts w:cs="Arial"/>
              </w:rPr>
              <w:t>25.5</w:t>
            </w:r>
          </w:p>
        </w:tc>
        <w:tc>
          <w:tcPr>
            <w:tcW w:w="1350" w:type="dxa"/>
            <w:tcBorders>
              <w:top w:val="nil"/>
              <w:left w:val="single" w:sz="4" w:space="0" w:color="auto"/>
              <w:bottom w:val="nil"/>
              <w:right w:val="single" w:sz="4" w:space="0" w:color="auto"/>
            </w:tcBorders>
            <w:shd w:val="clear" w:color="auto" w:fill="auto"/>
            <w:noWrap/>
            <w:vAlign w:val="center"/>
          </w:tcPr>
          <w:p w14:paraId="60FD522A" w14:textId="77777777" w:rsidR="00845B6C" w:rsidRPr="009148A1" w:rsidRDefault="00845B6C" w:rsidP="009148A1">
            <w:pPr>
              <w:jc w:val="right"/>
              <w:rPr>
                <w:rFonts w:cs="Arial"/>
              </w:rPr>
            </w:pPr>
            <w:r w:rsidRPr="009148A1">
              <w:rPr>
                <w:rFonts w:cs="Arial"/>
              </w:rPr>
              <w:t>10.6</w:t>
            </w:r>
          </w:p>
        </w:tc>
        <w:tc>
          <w:tcPr>
            <w:tcW w:w="1440" w:type="dxa"/>
            <w:tcBorders>
              <w:top w:val="nil"/>
              <w:left w:val="single" w:sz="4" w:space="0" w:color="auto"/>
              <w:bottom w:val="nil"/>
              <w:right w:val="single" w:sz="4" w:space="0" w:color="auto"/>
            </w:tcBorders>
            <w:shd w:val="clear" w:color="auto" w:fill="auto"/>
            <w:noWrap/>
            <w:vAlign w:val="center"/>
          </w:tcPr>
          <w:p w14:paraId="71460BC1" w14:textId="77777777" w:rsidR="00845B6C" w:rsidRPr="009148A1" w:rsidRDefault="00845B6C" w:rsidP="009148A1">
            <w:pPr>
              <w:jc w:val="right"/>
              <w:rPr>
                <w:rFonts w:cs="Arial"/>
              </w:rPr>
            </w:pPr>
            <w:r w:rsidRPr="009148A1">
              <w:rPr>
                <w:rFonts w:cs="Arial"/>
              </w:rPr>
              <w:t>61.7</w:t>
            </w:r>
          </w:p>
        </w:tc>
        <w:tc>
          <w:tcPr>
            <w:tcW w:w="1710" w:type="dxa"/>
            <w:tcBorders>
              <w:top w:val="nil"/>
              <w:left w:val="single" w:sz="4" w:space="0" w:color="auto"/>
              <w:bottom w:val="nil"/>
              <w:right w:val="nil"/>
            </w:tcBorders>
            <w:shd w:val="clear" w:color="auto" w:fill="auto"/>
            <w:noWrap/>
            <w:vAlign w:val="center"/>
          </w:tcPr>
          <w:p w14:paraId="273DE240" w14:textId="77777777" w:rsidR="00845B6C" w:rsidRPr="009148A1" w:rsidRDefault="00845B6C" w:rsidP="009148A1">
            <w:pPr>
              <w:jc w:val="right"/>
              <w:rPr>
                <w:rFonts w:cs="Arial"/>
              </w:rPr>
            </w:pPr>
            <w:r w:rsidRPr="009148A1">
              <w:rPr>
                <w:rFonts w:cs="Arial"/>
                <w:vertAlign w:val="superscript"/>
              </w:rPr>
              <w:t>--4</w:t>
            </w:r>
          </w:p>
        </w:tc>
      </w:tr>
    </w:tbl>
    <w:p w14:paraId="6359CF71" w14:textId="77777777" w:rsidR="001D42E8" w:rsidRDefault="001D42E8" w:rsidP="001D42E8">
      <w:pPr>
        <w:rPr>
          <w:rFonts w:cs="Arial"/>
        </w:rPr>
      </w:pPr>
    </w:p>
    <w:p w14:paraId="0778076F" w14:textId="77777777" w:rsidR="001D42E8" w:rsidRPr="005922DF" w:rsidRDefault="001D42E8" w:rsidP="001D42E8">
      <w:pPr>
        <w:rPr>
          <w:rFonts w:cs="Arial"/>
        </w:rPr>
        <w:sectPr w:rsidR="001D42E8" w:rsidRPr="005922DF" w:rsidSect="005D40FF">
          <w:headerReference w:type="default" r:id="rId37"/>
          <w:footerReference w:type="default" r:id="rId38"/>
          <w:pgSz w:w="15840" w:h="12240" w:orient="landscape" w:code="1"/>
          <w:pgMar w:top="1008" w:right="1627" w:bottom="1008" w:left="1296" w:header="706" w:footer="706" w:gutter="0"/>
          <w:cols w:space="720"/>
          <w:docGrid w:linePitch="272"/>
        </w:sectPr>
      </w:pPr>
    </w:p>
    <w:p w14:paraId="22C1D796" w14:textId="6798ED13" w:rsidR="001D42E8" w:rsidRPr="005922DF" w:rsidRDefault="006F3CBC" w:rsidP="001D42E8">
      <w:pPr>
        <w:pStyle w:val="BodyText"/>
        <w:jc w:val="center"/>
        <w:rPr>
          <w:rFonts w:cs="Arial"/>
          <w:b/>
          <w:color w:val="auto"/>
        </w:rPr>
      </w:pPr>
      <w:r>
        <w:rPr>
          <w:rFonts w:cs="Arial"/>
          <w:b/>
          <w:noProof/>
          <w:color w:val="auto"/>
        </w:rPr>
        <w:lastRenderedPageBreak/>
        <mc:AlternateContent>
          <mc:Choice Requires="wps">
            <w:drawing>
              <wp:anchor distT="0" distB="0" distL="114300" distR="114300" simplePos="0" relativeHeight="251661824" behindDoc="0" locked="0" layoutInCell="1" allowOverlap="1" wp14:anchorId="32C8A27E" wp14:editId="5A02B3C4">
                <wp:simplePos x="0" y="0"/>
                <wp:positionH relativeFrom="column">
                  <wp:posOffset>76200</wp:posOffset>
                </wp:positionH>
                <wp:positionV relativeFrom="paragraph">
                  <wp:posOffset>-356235</wp:posOffset>
                </wp:positionV>
                <wp:extent cx="9182100" cy="6800850"/>
                <wp:effectExtent l="0" t="0" r="19050" b="19050"/>
                <wp:wrapNone/>
                <wp:docPr id="608" name="Rectangle 5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800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2BE7" id="Rectangle 5120" o:spid="_x0000_s1026" style="position:absolute;margin-left:6pt;margin-top:-28.05pt;width:723pt;height:53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" filled="f" strokeweight="2pt"/>
            </w:pict>
          </mc:Fallback>
        </mc:AlternateContent>
      </w:r>
      <w:r w:rsidR="001D42E8" w:rsidRPr="005922DF">
        <w:rPr>
          <w:rFonts w:cs="Arial"/>
          <w:b/>
          <w:color w:val="auto"/>
        </w:rPr>
        <w:t xml:space="preserve">Table </w:t>
      </w:r>
      <w:r w:rsidR="00067ADF">
        <w:rPr>
          <w:rFonts w:cs="Arial"/>
          <w:b/>
          <w:color w:val="auto"/>
        </w:rPr>
        <w:t>1</w:t>
      </w:r>
      <w:r w:rsidR="001927E8">
        <w:rPr>
          <w:rFonts w:cs="Arial"/>
          <w:b/>
          <w:color w:val="auto"/>
        </w:rPr>
        <w:t>4</w:t>
      </w:r>
      <w:r w:rsidR="001D42E8" w:rsidRPr="005922DF">
        <w:rPr>
          <w:rFonts w:cs="Arial"/>
          <w:b/>
          <w:color w:val="auto"/>
        </w:rPr>
        <w:t xml:space="preserve"> (cont’d).  Resident Teen Birth Characteristics, 30 Largest Mun</w:t>
      </w:r>
      <w:r w:rsidR="001D42E8">
        <w:rPr>
          <w:rFonts w:cs="Arial"/>
          <w:b/>
          <w:color w:val="auto"/>
        </w:rPr>
        <w:t>icipalities, Massachusetts: 201</w:t>
      </w:r>
      <w:r w:rsidR="00496146">
        <w:rPr>
          <w:rFonts w:cs="Arial"/>
          <w:b/>
          <w:color w:val="auto"/>
        </w:rPr>
        <w:t>8</w:t>
      </w:r>
    </w:p>
    <w:tbl>
      <w:tblPr>
        <w:tblpPr w:leftFromText="180" w:rightFromText="180" w:vertAnchor="text" w:horzAnchor="margin" w:tblpX="324" w:tblpY="73"/>
        <w:tblW w:w="1432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586"/>
        <w:gridCol w:w="1942"/>
        <w:gridCol w:w="1710"/>
        <w:gridCol w:w="1800"/>
        <w:gridCol w:w="1530"/>
        <w:gridCol w:w="1620"/>
        <w:gridCol w:w="1350"/>
        <w:gridCol w:w="1440"/>
        <w:gridCol w:w="1350"/>
      </w:tblGrid>
      <w:tr w:rsidR="00DF78C2" w:rsidRPr="001D42E8" w14:paraId="1569BD8E" w14:textId="77777777" w:rsidTr="00DF78C2">
        <w:trPr>
          <w:cantSplit/>
          <w:trHeight w:val="589"/>
        </w:trPr>
        <w:tc>
          <w:tcPr>
            <w:tcW w:w="1586" w:type="dxa"/>
            <w:vMerge w:val="restart"/>
            <w:tcBorders>
              <w:top w:val="single" w:sz="4" w:space="0" w:color="auto"/>
              <w:bottom w:val="nil"/>
            </w:tcBorders>
          </w:tcPr>
          <w:p w14:paraId="01785A0E" w14:textId="77777777" w:rsidR="00DF78C2" w:rsidRPr="00AC583E" w:rsidRDefault="00DF78C2" w:rsidP="00DF78C2">
            <w:pPr>
              <w:spacing w:before="30" w:after="30"/>
              <w:jc w:val="center"/>
              <w:rPr>
                <w:rFonts w:cs="Arial"/>
                <w:b/>
              </w:rPr>
            </w:pPr>
          </w:p>
          <w:p w14:paraId="01238649" w14:textId="77777777" w:rsidR="00DF78C2" w:rsidRPr="00AC583E" w:rsidRDefault="00DF78C2" w:rsidP="00DF78C2">
            <w:pPr>
              <w:spacing w:before="30" w:after="30"/>
              <w:jc w:val="center"/>
              <w:rPr>
                <w:rFonts w:cs="Arial"/>
                <w:b/>
              </w:rPr>
            </w:pPr>
            <w:r w:rsidRPr="00AC583E">
              <w:rPr>
                <w:rFonts w:cs="Arial"/>
                <w:b/>
              </w:rPr>
              <w:t>Municipality</w:t>
            </w:r>
            <w:r w:rsidRPr="00AC583E">
              <w:rPr>
                <w:rFonts w:cs="Arial"/>
                <w:b/>
                <w:vertAlign w:val="superscript"/>
              </w:rPr>
              <w:t>1</w:t>
            </w:r>
          </w:p>
        </w:tc>
        <w:tc>
          <w:tcPr>
            <w:tcW w:w="1942" w:type="dxa"/>
            <w:vMerge w:val="restart"/>
            <w:tcBorders>
              <w:top w:val="single" w:sz="4" w:space="0" w:color="auto"/>
              <w:bottom w:val="nil"/>
            </w:tcBorders>
            <w:vAlign w:val="center"/>
          </w:tcPr>
          <w:p w14:paraId="4AE33EAA" w14:textId="77777777" w:rsidR="00DF78C2" w:rsidRPr="00AC583E" w:rsidRDefault="00DF78C2" w:rsidP="00DF78C2">
            <w:pPr>
              <w:spacing w:before="30" w:after="30"/>
              <w:jc w:val="center"/>
              <w:rPr>
                <w:rFonts w:cs="Arial"/>
                <w:b/>
              </w:rPr>
            </w:pPr>
            <w:r w:rsidRPr="00AC583E">
              <w:rPr>
                <w:rFonts w:cs="Arial"/>
                <w:b/>
              </w:rPr>
              <w:t>Public Payment for Prenatal Care</w:t>
            </w:r>
            <w:r w:rsidRPr="00AC583E">
              <w:rPr>
                <w:rFonts w:cs="Arial"/>
                <w:b/>
                <w:vertAlign w:val="superscript"/>
              </w:rPr>
              <w:t>5</w:t>
            </w:r>
            <w:r w:rsidRPr="00AC583E">
              <w:rPr>
                <w:rFonts w:cs="Arial"/>
                <w:b/>
              </w:rPr>
              <w:t xml:space="preserve"> (%)</w:t>
            </w:r>
          </w:p>
        </w:tc>
        <w:tc>
          <w:tcPr>
            <w:tcW w:w="1710" w:type="dxa"/>
            <w:vMerge w:val="restart"/>
            <w:tcBorders>
              <w:top w:val="single" w:sz="4" w:space="0" w:color="auto"/>
              <w:bottom w:val="nil"/>
            </w:tcBorders>
            <w:vAlign w:val="center"/>
          </w:tcPr>
          <w:p w14:paraId="0AE7E22D" w14:textId="77777777" w:rsidR="00DF78C2" w:rsidRPr="00AC583E" w:rsidRDefault="00DF78C2" w:rsidP="00DF78C2">
            <w:pPr>
              <w:spacing w:before="30" w:after="30"/>
              <w:jc w:val="center"/>
              <w:rPr>
                <w:rFonts w:cs="Arial"/>
                <w:b/>
              </w:rPr>
            </w:pPr>
          </w:p>
          <w:p w14:paraId="7CDC9E7A" w14:textId="77777777" w:rsidR="00DF78C2" w:rsidRPr="00AC583E" w:rsidRDefault="00DF78C2" w:rsidP="00DF78C2">
            <w:pPr>
              <w:spacing w:before="30" w:after="30"/>
              <w:jc w:val="center"/>
              <w:rPr>
                <w:rFonts w:cs="Arial"/>
                <w:b/>
              </w:rPr>
            </w:pPr>
            <w:r w:rsidRPr="00AC583E">
              <w:rPr>
                <w:rFonts w:cs="Arial"/>
                <w:b/>
              </w:rPr>
              <w:t>Unmarried (%)</w:t>
            </w:r>
          </w:p>
        </w:tc>
        <w:tc>
          <w:tcPr>
            <w:tcW w:w="1800" w:type="dxa"/>
            <w:vMerge w:val="restart"/>
            <w:tcBorders>
              <w:top w:val="single" w:sz="4" w:space="0" w:color="auto"/>
              <w:bottom w:val="nil"/>
            </w:tcBorders>
            <w:vAlign w:val="center"/>
          </w:tcPr>
          <w:p w14:paraId="36B8AF1F" w14:textId="77777777" w:rsidR="00DF78C2" w:rsidRPr="00AC583E" w:rsidRDefault="00DF78C2" w:rsidP="00DF78C2">
            <w:pPr>
              <w:spacing w:before="30" w:after="30"/>
              <w:jc w:val="center"/>
              <w:rPr>
                <w:rFonts w:cs="Arial"/>
                <w:b/>
              </w:rPr>
            </w:pPr>
            <w:r w:rsidRPr="00AC583E">
              <w:rPr>
                <w:rFonts w:cs="Arial"/>
                <w:b/>
              </w:rPr>
              <w:t>Low Birthweight</w:t>
            </w:r>
            <w:r w:rsidRPr="00AC583E">
              <w:rPr>
                <w:rFonts w:cs="Arial"/>
                <w:b/>
                <w:vertAlign w:val="superscript"/>
              </w:rPr>
              <w:t>6</w:t>
            </w:r>
            <w:r w:rsidRPr="00AC583E">
              <w:rPr>
                <w:rFonts w:cs="Arial"/>
                <w:b/>
              </w:rPr>
              <w:t xml:space="preserve"> (%)</w:t>
            </w:r>
          </w:p>
        </w:tc>
        <w:tc>
          <w:tcPr>
            <w:tcW w:w="1530" w:type="dxa"/>
            <w:vMerge w:val="restart"/>
            <w:tcBorders>
              <w:top w:val="single" w:sz="4" w:space="0" w:color="auto"/>
              <w:bottom w:val="nil"/>
            </w:tcBorders>
            <w:vAlign w:val="center"/>
          </w:tcPr>
          <w:p w14:paraId="66231B64" w14:textId="77777777" w:rsidR="00DF78C2" w:rsidRPr="00AC583E" w:rsidRDefault="00DF78C2" w:rsidP="00DF78C2">
            <w:pPr>
              <w:spacing w:before="30" w:after="30"/>
              <w:jc w:val="center"/>
              <w:rPr>
                <w:rFonts w:cs="Arial"/>
                <w:b/>
              </w:rPr>
            </w:pPr>
          </w:p>
          <w:p w14:paraId="6BDEB114" w14:textId="77777777" w:rsidR="00DF78C2" w:rsidRPr="00AC583E" w:rsidRDefault="00DF78C2" w:rsidP="00DF78C2">
            <w:pPr>
              <w:spacing w:before="30" w:after="30"/>
              <w:jc w:val="center"/>
              <w:rPr>
                <w:rFonts w:cs="Arial"/>
                <w:b/>
              </w:rPr>
            </w:pPr>
            <w:r w:rsidRPr="00AC583E">
              <w:rPr>
                <w:rFonts w:cs="Arial"/>
                <w:b/>
              </w:rPr>
              <w:t>Preterm</w:t>
            </w:r>
            <w:r w:rsidRPr="00AC583E">
              <w:rPr>
                <w:rFonts w:cs="Arial"/>
                <w:b/>
                <w:vertAlign w:val="superscript"/>
              </w:rPr>
              <w:t>7</w:t>
            </w:r>
          </w:p>
          <w:p w14:paraId="593C3FBB" w14:textId="77777777" w:rsidR="00DF78C2" w:rsidRPr="00AC583E" w:rsidRDefault="00DF78C2" w:rsidP="00DF78C2">
            <w:pPr>
              <w:spacing w:before="30" w:after="30"/>
              <w:jc w:val="center"/>
              <w:rPr>
                <w:rFonts w:cs="Arial"/>
                <w:b/>
              </w:rPr>
            </w:pPr>
            <w:r w:rsidRPr="00AC583E">
              <w:rPr>
                <w:rFonts w:cs="Arial"/>
                <w:b/>
              </w:rPr>
              <w:t>(%)</w:t>
            </w:r>
          </w:p>
        </w:tc>
        <w:tc>
          <w:tcPr>
            <w:tcW w:w="5760" w:type="dxa"/>
            <w:gridSpan w:val="4"/>
            <w:tcBorders>
              <w:top w:val="single" w:sz="4" w:space="0" w:color="auto"/>
              <w:bottom w:val="single" w:sz="4" w:space="0" w:color="auto"/>
            </w:tcBorders>
            <w:vAlign w:val="center"/>
          </w:tcPr>
          <w:p w14:paraId="7765BF53" w14:textId="77777777" w:rsidR="00DF78C2" w:rsidRPr="00AC583E" w:rsidRDefault="00DF78C2" w:rsidP="00DF78C2">
            <w:pPr>
              <w:spacing w:before="30" w:after="30"/>
              <w:jc w:val="center"/>
              <w:rPr>
                <w:rFonts w:cs="Arial"/>
                <w:b/>
              </w:rPr>
            </w:pPr>
            <w:r w:rsidRPr="00AC583E">
              <w:rPr>
                <w:rFonts w:cs="Arial"/>
                <w:b/>
              </w:rPr>
              <w:t>Adequacy of Prenatal Care</w:t>
            </w:r>
            <w:r w:rsidRPr="00AC583E">
              <w:rPr>
                <w:rFonts w:cs="Arial"/>
                <w:b/>
                <w:vertAlign w:val="superscript"/>
              </w:rPr>
              <w:t>8</w:t>
            </w:r>
            <w:r>
              <w:rPr>
                <w:rFonts w:cs="Arial"/>
                <w:b/>
                <w:vertAlign w:val="superscript"/>
              </w:rPr>
              <w:t xml:space="preserve"> </w:t>
            </w:r>
            <w:r w:rsidRPr="005922DF">
              <w:rPr>
                <w:rFonts w:cs="Arial"/>
                <w:b/>
              </w:rPr>
              <w:t>(% of teen births)</w:t>
            </w:r>
          </w:p>
        </w:tc>
      </w:tr>
      <w:tr w:rsidR="00DF78C2" w:rsidRPr="001D42E8" w14:paraId="14542F74" w14:textId="77777777" w:rsidTr="00DF78C2">
        <w:trPr>
          <w:cantSplit/>
          <w:trHeight w:val="145"/>
        </w:trPr>
        <w:tc>
          <w:tcPr>
            <w:tcW w:w="1586" w:type="dxa"/>
            <w:vMerge/>
            <w:tcBorders>
              <w:top w:val="nil"/>
              <w:bottom w:val="single" w:sz="4" w:space="0" w:color="auto"/>
            </w:tcBorders>
          </w:tcPr>
          <w:p w14:paraId="1499A15E" w14:textId="77777777" w:rsidR="00DF78C2" w:rsidRPr="00AC583E" w:rsidRDefault="00DF78C2" w:rsidP="00DF78C2">
            <w:pPr>
              <w:spacing w:before="30" w:after="30"/>
              <w:jc w:val="center"/>
              <w:rPr>
                <w:rFonts w:cs="Arial"/>
                <w:b/>
              </w:rPr>
            </w:pPr>
          </w:p>
        </w:tc>
        <w:tc>
          <w:tcPr>
            <w:tcW w:w="1942" w:type="dxa"/>
            <w:vMerge/>
            <w:tcBorders>
              <w:top w:val="nil"/>
              <w:bottom w:val="single" w:sz="4" w:space="0" w:color="auto"/>
            </w:tcBorders>
            <w:vAlign w:val="center"/>
          </w:tcPr>
          <w:p w14:paraId="64D05023" w14:textId="77777777" w:rsidR="00DF78C2" w:rsidRPr="00AC583E" w:rsidRDefault="00DF78C2" w:rsidP="00DF78C2">
            <w:pPr>
              <w:spacing w:before="30" w:after="30"/>
              <w:jc w:val="center"/>
              <w:rPr>
                <w:rFonts w:cs="Arial"/>
                <w:b/>
              </w:rPr>
            </w:pPr>
          </w:p>
        </w:tc>
        <w:tc>
          <w:tcPr>
            <w:tcW w:w="1710" w:type="dxa"/>
            <w:vMerge/>
            <w:tcBorders>
              <w:top w:val="nil"/>
              <w:bottom w:val="single" w:sz="4" w:space="0" w:color="auto"/>
            </w:tcBorders>
            <w:vAlign w:val="center"/>
          </w:tcPr>
          <w:p w14:paraId="269F4960" w14:textId="77777777" w:rsidR="00DF78C2" w:rsidRPr="00AC583E" w:rsidRDefault="00DF78C2" w:rsidP="00DF78C2">
            <w:pPr>
              <w:spacing w:before="30" w:after="30"/>
              <w:jc w:val="center"/>
              <w:rPr>
                <w:rFonts w:cs="Arial"/>
                <w:b/>
              </w:rPr>
            </w:pPr>
          </w:p>
        </w:tc>
        <w:tc>
          <w:tcPr>
            <w:tcW w:w="1800" w:type="dxa"/>
            <w:vMerge/>
            <w:tcBorders>
              <w:top w:val="nil"/>
              <w:bottom w:val="single" w:sz="4" w:space="0" w:color="auto"/>
            </w:tcBorders>
            <w:vAlign w:val="center"/>
          </w:tcPr>
          <w:p w14:paraId="47CEA89D" w14:textId="77777777" w:rsidR="00DF78C2" w:rsidRPr="00AC583E" w:rsidRDefault="00DF78C2" w:rsidP="00DF78C2">
            <w:pPr>
              <w:spacing w:before="30" w:after="30"/>
              <w:jc w:val="center"/>
              <w:rPr>
                <w:rFonts w:cs="Arial"/>
                <w:b/>
              </w:rPr>
            </w:pPr>
          </w:p>
        </w:tc>
        <w:tc>
          <w:tcPr>
            <w:tcW w:w="1530" w:type="dxa"/>
            <w:vMerge/>
            <w:tcBorders>
              <w:top w:val="nil"/>
              <w:bottom w:val="single" w:sz="4" w:space="0" w:color="auto"/>
            </w:tcBorders>
            <w:vAlign w:val="center"/>
          </w:tcPr>
          <w:p w14:paraId="5E27667A" w14:textId="77777777" w:rsidR="00DF78C2" w:rsidRPr="00AC583E" w:rsidRDefault="00DF78C2" w:rsidP="00DF78C2">
            <w:pPr>
              <w:spacing w:before="30" w:after="30"/>
              <w:jc w:val="center"/>
              <w:rPr>
                <w:rFonts w:cs="Arial"/>
                <w:b/>
              </w:rPr>
            </w:pPr>
          </w:p>
        </w:tc>
        <w:tc>
          <w:tcPr>
            <w:tcW w:w="1620" w:type="dxa"/>
            <w:tcBorders>
              <w:top w:val="single" w:sz="4" w:space="0" w:color="auto"/>
              <w:bottom w:val="single" w:sz="4" w:space="0" w:color="auto"/>
            </w:tcBorders>
            <w:vAlign w:val="center"/>
          </w:tcPr>
          <w:p w14:paraId="28932F30" w14:textId="77777777" w:rsidR="00DF78C2" w:rsidRPr="00AC583E" w:rsidRDefault="00DF78C2" w:rsidP="00DF78C2">
            <w:pPr>
              <w:spacing w:before="30" w:after="30"/>
              <w:jc w:val="center"/>
              <w:rPr>
                <w:rFonts w:cs="Arial"/>
                <w:b/>
              </w:rPr>
            </w:pPr>
            <w:r w:rsidRPr="00AC583E">
              <w:rPr>
                <w:rFonts w:cs="Arial"/>
                <w:b/>
              </w:rPr>
              <w:t>Adequate Intensive</w:t>
            </w:r>
          </w:p>
        </w:tc>
        <w:tc>
          <w:tcPr>
            <w:tcW w:w="1350" w:type="dxa"/>
            <w:tcBorders>
              <w:top w:val="single" w:sz="4" w:space="0" w:color="auto"/>
              <w:bottom w:val="single" w:sz="4" w:space="0" w:color="auto"/>
            </w:tcBorders>
            <w:vAlign w:val="center"/>
          </w:tcPr>
          <w:p w14:paraId="31860840" w14:textId="77777777" w:rsidR="00DF78C2" w:rsidRPr="00AC583E" w:rsidRDefault="00DF78C2" w:rsidP="00DF78C2">
            <w:pPr>
              <w:spacing w:before="30" w:after="30"/>
              <w:jc w:val="center"/>
              <w:rPr>
                <w:rFonts w:cs="Arial"/>
                <w:b/>
              </w:rPr>
            </w:pPr>
            <w:r w:rsidRPr="00AC583E">
              <w:rPr>
                <w:rFonts w:cs="Arial"/>
                <w:b/>
              </w:rPr>
              <w:t>Adequate Basic</w:t>
            </w:r>
          </w:p>
        </w:tc>
        <w:tc>
          <w:tcPr>
            <w:tcW w:w="1440" w:type="dxa"/>
            <w:tcBorders>
              <w:top w:val="single" w:sz="4" w:space="0" w:color="auto"/>
              <w:bottom w:val="single" w:sz="4" w:space="0" w:color="auto"/>
            </w:tcBorders>
            <w:vAlign w:val="center"/>
          </w:tcPr>
          <w:p w14:paraId="7DF7417C" w14:textId="77777777" w:rsidR="00DF78C2" w:rsidRPr="00AC583E" w:rsidRDefault="00DF78C2" w:rsidP="00DF78C2">
            <w:pPr>
              <w:spacing w:before="30" w:after="30"/>
              <w:jc w:val="center"/>
              <w:rPr>
                <w:rFonts w:cs="Arial"/>
                <w:b/>
              </w:rPr>
            </w:pPr>
            <w:r w:rsidRPr="00AC583E">
              <w:rPr>
                <w:rFonts w:cs="Arial"/>
                <w:b/>
              </w:rPr>
              <w:t>Intermediate</w:t>
            </w:r>
          </w:p>
        </w:tc>
        <w:tc>
          <w:tcPr>
            <w:tcW w:w="1350" w:type="dxa"/>
            <w:tcBorders>
              <w:top w:val="single" w:sz="4" w:space="0" w:color="auto"/>
              <w:bottom w:val="single" w:sz="4" w:space="0" w:color="auto"/>
            </w:tcBorders>
            <w:vAlign w:val="center"/>
          </w:tcPr>
          <w:p w14:paraId="119821C5" w14:textId="77777777" w:rsidR="00DF78C2" w:rsidRPr="00AC583E" w:rsidRDefault="00DF78C2" w:rsidP="00DF78C2">
            <w:pPr>
              <w:spacing w:before="30" w:after="30"/>
              <w:jc w:val="center"/>
              <w:rPr>
                <w:rFonts w:cs="Arial"/>
                <w:b/>
              </w:rPr>
            </w:pPr>
            <w:r w:rsidRPr="00AC583E">
              <w:rPr>
                <w:rFonts w:cs="Arial"/>
                <w:b/>
              </w:rPr>
              <w:t>Inadequate</w:t>
            </w:r>
            <w:r w:rsidRPr="00AC583E">
              <w:rPr>
                <w:rFonts w:cs="Arial"/>
                <w:b/>
                <w:vertAlign w:val="superscript"/>
              </w:rPr>
              <w:t>9</w:t>
            </w:r>
          </w:p>
        </w:tc>
      </w:tr>
      <w:tr w:rsidR="00845B6C" w:rsidRPr="001D42E8" w14:paraId="676B11BB" w14:textId="77777777" w:rsidTr="00845B6C">
        <w:trPr>
          <w:trHeight w:val="227"/>
        </w:trPr>
        <w:tc>
          <w:tcPr>
            <w:tcW w:w="1586" w:type="dxa"/>
            <w:tcBorders>
              <w:top w:val="single" w:sz="4" w:space="0" w:color="auto"/>
            </w:tcBorders>
            <w:vAlign w:val="bottom"/>
          </w:tcPr>
          <w:p w14:paraId="7CAD210C" w14:textId="77777777" w:rsidR="00845B6C" w:rsidRPr="00CA782C" w:rsidRDefault="00845B6C" w:rsidP="00DF78C2">
            <w:pPr>
              <w:rPr>
                <w:rFonts w:cs="Arial"/>
                <w:b/>
                <w:bCs/>
              </w:rPr>
            </w:pPr>
            <w:r w:rsidRPr="00CA782C">
              <w:rPr>
                <w:rFonts w:cs="Arial"/>
                <w:b/>
                <w:bCs/>
              </w:rPr>
              <w:t>State Total</w:t>
            </w:r>
          </w:p>
        </w:tc>
        <w:tc>
          <w:tcPr>
            <w:tcW w:w="1942" w:type="dxa"/>
            <w:tcBorders>
              <w:top w:val="single" w:sz="4" w:space="0" w:color="auto"/>
            </w:tcBorders>
            <w:vAlign w:val="bottom"/>
          </w:tcPr>
          <w:p w14:paraId="18D9B423" w14:textId="77777777" w:rsidR="00845B6C" w:rsidRDefault="00845B6C" w:rsidP="00DF78C2">
            <w:pPr>
              <w:jc w:val="right"/>
              <w:rPr>
                <w:rFonts w:cs="Arial"/>
                <w:b/>
                <w:bCs/>
              </w:rPr>
            </w:pPr>
            <w:r>
              <w:rPr>
                <w:rFonts w:cs="Arial"/>
                <w:b/>
                <w:bCs/>
              </w:rPr>
              <w:t>82.7</w:t>
            </w:r>
          </w:p>
        </w:tc>
        <w:tc>
          <w:tcPr>
            <w:tcW w:w="1710" w:type="dxa"/>
            <w:tcBorders>
              <w:top w:val="single" w:sz="4" w:space="0" w:color="auto"/>
            </w:tcBorders>
            <w:vAlign w:val="bottom"/>
          </w:tcPr>
          <w:p w14:paraId="72E0500B" w14:textId="77777777" w:rsidR="00845B6C" w:rsidRDefault="00845B6C" w:rsidP="00DF78C2">
            <w:pPr>
              <w:jc w:val="right"/>
              <w:rPr>
                <w:rFonts w:cs="Arial"/>
                <w:b/>
                <w:bCs/>
              </w:rPr>
            </w:pPr>
            <w:r>
              <w:rPr>
                <w:rFonts w:cs="Arial"/>
                <w:b/>
                <w:bCs/>
              </w:rPr>
              <w:t>93.1</w:t>
            </w:r>
          </w:p>
        </w:tc>
        <w:tc>
          <w:tcPr>
            <w:tcW w:w="1800" w:type="dxa"/>
            <w:tcBorders>
              <w:top w:val="single" w:sz="4" w:space="0" w:color="auto"/>
            </w:tcBorders>
            <w:vAlign w:val="bottom"/>
          </w:tcPr>
          <w:p w14:paraId="226BB214" w14:textId="77777777" w:rsidR="00845B6C" w:rsidRDefault="00845B6C" w:rsidP="00DF78C2">
            <w:pPr>
              <w:jc w:val="right"/>
              <w:rPr>
                <w:rFonts w:cs="Arial"/>
                <w:b/>
                <w:bCs/>
              </w:rPr>
            </w:pPr>
            <w:r>
              <w:rPr>
                <w:rFonts w:cs="Arial"/>
                <w:b/>
                <w:bCs/>
              </w:rPr>
              <w:t>9.6</w:t>
            </w:r>
          </w:p>
        </w:tc>
        <w:tc>
          <w:tcPr>
            <w:tcW w:w="1530" w:type="dxa"/>
            <w:tcBorders>
              <w:top w:val="single" w:sz="4" w:space="0" w:color="auto"/>
            </w:tcBorders>
            <w:vAlign w:val="bottom"/>
          </w:tcPr>
          <w:p w14:paraId="189B7B51" w14:textId="77777777" w:rsidR="00845B6C" w:rsidRDefault="00845B6C" w:rsidP="00DF78C2">
            <w:pPr>
              <w:jc w:val="right"/>
              <w:rPr>
                <w:rFonts w:cs="Arial"/>
                <w:b/>
                <w:bCs/>
              </w:rPr>
            </w:pPr>
            <w:r>
              <w:rPr>
                <w:rFonts w:cs="Arial"/>
                <w:b/>
                <w:bCs/>
              </w:rPr>
              <w:t>8.9</w:t>
            </w:r>
          </w:p>
        </w:tc>
        <w:tc>
          <w:tcPr>
            <w:tcW w:w="1620" w:type="dxa"/>
            <w:tcBorders>
              <w:top w:val="single" w:sz="4" w:space="0" w:color="auto"/>
            </w:tcBorders>
            <w:vAlign w:val="center"/>
          </w:tcPr>
          <w:p w14:paraId="1FD681EF" w14:textId="77777777" w:rsidR="00845B6C" w:rsidRDefault="00845B6C" w:rsidP="00845B6C">
            <w:pPr>
              <w:jc w:val="right"/>
              <w:rPr>
                <w:rFonts w:cs="Arial"/>
                <w:b/>
                <w:bCs/>
              </w:rPr>
            </w:pPr>
            <w:r>
              <w:rPr>
                <w:rFonts w:cs="Arial"/>
                <w:b/>
                <w:bCs/>
              </w:rPr>
              <w:t>31.4</w:t>
            </w:r>
          </w:p>
        </w:tc>
        <w:tc>
          <w:tcPr>
            <w:tcW w:w="1350" w:type="dxa"/>
            <w:tcBorders>
              <w:top w:val="single" w:sz="4" w:space="0" w:color="auto"/>
            </w:tcBorders>
            <w:vAlign w:val="center"/>
          </w:tcPr>
          <w:p w14:paraId="03436773" w14:textId="77777777" w:rsidR="00845B6C" w:rsidRDefault="00845B6C" w:rsidP="00845B6C">
            <w:pPr>
              <w:jc w:val="right"/>
              <w:rPr>
                <w:rFonts w:cs="Arial"/>
                <w:b/>
                <w:bCs/>
              </w:rPr>
            </w:pPr>
            <w:r>
              <w:rPr>
                <w:rFonts w:cs="Arial"/>
                <w:b/>
                <w:bCs/>
              </w:rPr>
              <w:t>34.4</w:t>
            </w:r>
          </w:p>
        </w:tc>
        <w:tc>
          <w:tcPr>
            <w:tcW w:w="1440" w:type="dxa"/>
            <w:tcBorders>
              <w:top w:val="single" w:sz="4" w:space="0" w:color="auto"/>
              <w:bottom w:val="nil"/>
            </w:tcBorders>
            <w:vAlign w:val="center"/>
          </w:tcPr>
          <w:p w14:paraId="4BE44E0A" w14:textId="77777777" w:rsidR="00845B6C" w:rsidRDefault="00845B6C" w:rsidP="00845B6C">
            <w:pPr>
              <w:jc w:val="right"/>
              <w:rPr>
                <w:rFonts w:cs="Arial"/>
                <w:b/>
                <w:bCs/>
              </w:rPr>
            </w:pPr>
            <w:r>
              <w:rPr>
                <w:rFonts w:cs="Arial"/>
                <w:b/>
                <w:bCs/>
              </w:rPr>
              <w:t>9.3</w:t>
            </w:r>
          </w:p>
        </w:tc>
        <w:tc>
          <w:tcPr>
            <w:tcW w:w="1350" w:type="dxa"/>
            <w:tcBorders>
              <w:top w:val="single" w:sz="4" w:space="0" w:color="auto"/>
              <w:bottom w:val="nil"/>
            </w:tcBorders>
            <w:vAlign w:val="center"/>
          </w:tcPr>
          <w:p w14:paraId="1092B65F" w14:textId="77777777" w:rsidR="00845B6C" w:rsidRDefault="00845B6C" w:rsidP="00845B6C">
            <w:pPr>
              <w:jc w:val="right"/>
              <w:rPr>
                <w:rFonts w:cs="Arial"/>
                <w:b/>
                <w:bCs/>
              </w:rPr>
            </w:pPr>
            <w:r>
              <w:rPr>
                <w:rFonts w:cs="Arial"/>
                <w:b/>
                <w:bCs/>
              </w:rPr>
              <w:t>24.9</w:t>
            </w:r>
          </w:p>
        </w:tc>
      </w:tr>
      <w:tr w:rsidR="009148A1" w:rsidRPr="001D42E8" w14:paraId="2D3C1139" w14:textId="77777777" w:rsidTr="009148A1">
        <w:trPr>
          <w:trHeight w:val="227"/>
        </w:trPr>
        <w:tc>
          <w:tcPr>
            <w:tcW w:w="1586" w:type="dxa"/>
            <w:vAlign w:val="bottom"/>
          </w:tcPr>
          <w:p w14:paraId="11942E1E" w14:textId="77777777" w:rsidR="009148A1" w:rsidRDefault="009148A1">
            <w:pPr>
              <w:rPr>
                <w:rFonts w:cs="Arial"/>
              </w:rPr>
            </w:pPr>
            <w:r>
              <w:rPr>
                <w:rFonts w:cs="Arial"/>
              </w:rPr>
              <w:t>Arlington</w:t>
            </w:r>
          </w:p>
        </w:tc>
        <w:tc>
          <w:tcPr>
            <w:tcW w:w="1942" w:type="dxa"/>
            <w:vAlign w:val="center"/>
          </w:tcPr>
          <w:p w14:paraId="7CBA000C" w14:textId="77777777" w:rsidR="009148A1" w:rsidRPr="009148A1" w:rsidRDefault="009148A1" w:rsidP="009148A1">
            <w:pPr>
              <w:jc w:val="right"/>
              <w:rPr>
                <w:rFonts w:cs="Arial"/>
                <w:vertAlign w:val="superscript"/>
              </w:rPr>
            </w:pPr>
            <w:r w:rsidRPr="009148A1">
              <w:rPr>
                <w:rFonts w:cs="Arial"/>
                <w:vertAlign w:val="superscript"/>
              </w:rPr>
              <w:t>--4</w:t>
            </w:r>
          </w:p>
        </w:tc>
        <w:tc>
          <w:tcPr>
            <w:tcW w:w="1710" w:type="dxa"/>
            <w:vAlign w:val="center"/>
          </w:tcPr>
          <w:p w14:paraId="06A0D3AF"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62E595D9" w14:textId="77777777" w:rsidR="009148A1" w:rsidRDefault="009148A1" w:rsidP="009148A1">
            <w:pPr>
              <w:jc w:val="right"/>
              <w:rPr>
                <w:rFonts w:cs="Arial"/>
              </w:rPr>
            </w:pPr>
            <w:r>
              <w:rPr>
                <w:rFonts w:cs="Arial"/>
              </w:rPr>
              <w:t>0.0</w:t>
            </w:r>
          </w:p>
        </w:tc>
        <w:tc>
          <w:tcPr>
            <w:tcW w:w="1530" w:type="dxa"/>
            <w:vAlign w:val="center"/>
          </w:tcPr>
          <w:p w14:paraId="1CB2854B" w14:textId="77777777" w:rsidR="009148A1" w:rsidRDefault="009148A1" w:rsidP="009148A1">
            <w:pPr>
              <w:jc w:val="right"/>
              <w:rPr>
                <w:rFonts w:cs="Arial"/>
              </w:rPr>
            </w:pPr>
            <w:r>
              <w:rPr>
                <w:rFonts w:cs="Arial"/>
              </w:rPr>
              <w:t>0.0</w:t>
            </w:r>
          </w:p>
        </w:tc>
        <w:tc>
          <w:tcPr>
            <w:tcW w:w="1620" w:type="dxa"/>
            <w:vAlign w:val="center"/>
          </w:tcPr>
          <w:p w14:paraId="07B05176" w14:textId="77777777" w:rsidR="009148A1" w:rsidRDefault="009148A1" w:rsidP="009148A1">
            <w:pPr>
              <w:jc w:val="right"/>
              <w:rPr>
                <w:rFonts w:cs="Arial"/>
              </w:rPr>
            </w:pPr>
            <w:r>
              <w:rPr>
                <w:rFonts w:cs="Arial"/>
              </w:rPr>
              <w:t>0.0</w:t>
            </w:r>
          </w:p>
        </w:tc>
        <w:tc>
          <w:tcPr>
            <w:tcW w:w="1350" w:type="dxa"/>
            <w:vAlign w:val="center"/>
          </w:tcPr>
          <w:p w14:paraId="1231CCB9" w14:textId="77777777" w:rsidR="009148A1" w:rsidRDefault="009148A1" w:rsidP="009148A1">
            <w:pPr>
              <w:jc w:val="right"/>
              <w:rPr>
                <w:rFonts w:cs="Arial"/>
              </w:rPr>
            </w:pPr>
            <w:r>
              <w:rPr>
                <w:rFonts w:cs="Arial"/>
              </w:rPr>
              <w:t>0.0</w:t>
            </w:r>
          </w:p>
        </w:tc>
        <w:tc>
          <w:tcPr>
            <w:tcW w:w="1440" w:type="dxa"/>
            <w:vAlign w:val="center"/>
          </w:tcPr>
          <w:p w14:paraId="1B87992B" w14:textId="77777777" w:rsidR="009148A1" w:rsidRDefault="009148A1" w:rsidP="009148A1">
            <w:pPr>
              <w:jc w:val="right"/>
              <w:rPr>
                <w:rFonts w:cs="Arial"/>
              </w:rPr>
            </w:pPr>
            <w:r>
              <w:rPr>
                <w:rFonts w:cs="Arial"/>
              </w:rPr>
              <w:t>0.0</w:t>
            </w:r>
          </w:p>
        </w:tc>
        <w:tc>
          <w:tcPr>
            <w:tcW w:w="1350" w:type="dxa"/>
            <w:vAlign w:val="center"/>
          </w:tcPr>
          <w:p w14:paraId="3C0BD6CC" w14:textId="77777777" w:rsidR="009148A1" w:rsidRDefault="009148A1" w:rsidP="009148A1">
            <w:pPr>
              <w:jc w:val="right"/>
              <w:rPr>
                <w:rFonts w:cs="Arial"/>
              </w:rPr>
            </w:pPr>
            <w:r w:rsidRPr="009148A1">
              <w:rPr>
                <w:rFonts w:cs="Arial"/>
                <w:vertAlign w:val="superscript"/>
              </w:rPr>
              <w:t>--4</w:t>
            </w:r>
          </w:p>
        </w:tc>
      </w:tr>
      <w:tr w:rsidR="009148A1" w:rsidRPr="001D42E8" w14:paraId="77159F36" w14:textId="77777777" w:rsidTr="009148A1">
        <w:trPr>
          <w:trHeight w:val="242"/>
        </w:trPr>
        <w:tc>
          <w:tcPr>
            <w:tcW w:w="1586" w:type="dxa"/>
            <w:vAlign w:val="bottom"/>
          </w:tcPr>
          <w:p w14:paraId="746D8BA0" w14:textId="77777777" w:rsidR="009148A1" w:rsidRDefault="009148A1">
            <w:pPr>
              <w:rPr>
                <w:rFonts w:cs="Arial"/>
              </w:rPr>
            </w:pPr>
            <w:r>
              <w:rPr>
                <w:rFonts w:cs="Arial"/>
              </w:rPr>
              <w:t>Attleboro</w:t>
            </w:r>
          </w:p>
        </w:tc>
        <w:tc>
          <w:tcPr>
            <w:tcW w:w="1942" w:type="dxa"/>
            <w:vAlign w:val="center"/>
          </w:tcPr>
          <w:p w14:paraId="299263C0"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70098281" w14:textId="77777777" w:rsidR="009148A1" w:rsidRDefault="009148A1" w:rsidP="009148A1">
            <w:pPr>
              <w:jc w:val="right"/>
              <w:rPr>
                <w:rFonts w:cs="Arial"/>
              </w:rPr>
            </w:pPr>
            <w:r>
              <w:rPr>
                <w:rFonts w:cs="Arial"/>
              </w:rPr>
              <w:t>92.3</w:t>
            </w:r>
          </w:p>
        </w:tc>
        <w:tc>
          <w:tcPr>
            <w:tcW w:w="1800" w:type="dxa"/>
            <w:vAlign w:val="center"/>
          </w:tcPr>
          <w:p w14:paraId="37E09330" w14:textId="77777777" w:rsidR="009148A1" w:rsidRDefault="009148A1" w:rsidP="009148A1">
            <w:pPr>
              <w:jc w:val="right"/>
              <w:rPr>
                <w:rFonts w:cs="Arial"/>
              </w:rPr>
            </w:pPr>
            <w:r>
              <w:rPr>
                <w:rFonts w:cs="Arial"/>
              </w:rPr>
              <w:t>0.0</w:t>
            </w:r>
          </w:p>
        </w:tc>
        <w:tc>
          <w:tcPr>
            <w:tcW w:w="1530" w:type="dxa"/>
            <w:vAlign w:val="center"/>
          </w:tcPr>
          <w:p w14:paraId="3D7B69E3" w14:textId="77777777" w:rsidR="009148A1" w:rsidRDefault="009148A1" w:rsidP="009148A1">
            <w:pPr>
              <w:jc w:val="right"/>
              <w:rPr>
                <w:rFonts w:cs="Arial"/>
              </w:rPr>
            </w:pPr>
            <w:r>
              <w:rPr>
                <w:rFonts w:cs="Arial"/>
              </w:rPr>
              <w:t>0.0</w:t>
            </w:r>
          </w:p>
        </w:tc>
        <w:tc>
          <w:tcPr>
            <w:tcW w:w="1620" w:type="dxa"/>
            <w:vAlign w:val="center"/>
          </w:tcPr>
          <w:p w14:paraId="4299EDF3" w14:textId="77777777" w:rsidR="009148A1" w:rsidRDefault="009148A1" w:rsidP="009148A1">
            <w:pPr>
              <w:jc w:val="right"/>
              <w:rPr>
                <w:rFonts w:cs="Arial"/>
              </w:rPr>
            </w:pPr>
            <w:r>
              <w:rPr>
                <w:rFonts w:cs="Arial"/>
              </w:rPr>
              <w:t>46.2</w:t>
            </w:r>
          </w:p>
        </w:tc>
        <w:tc>
          <w:tcPr>
            <w:tcW w:w="1350" w:type="dxa"/>
            <w:vAlign w:val="center"/>
          </w:tcPr>
          <w:p w14:paraId="264A5DDE" w14:textId="77777777" w:rsidR="009148A1" w:rsidRDefault="009148A1" w:rsidP="009148A1">
            <w:pPr>
              <w:jc w:val="right"/>
              <w:rPr>
                <w:rFonts w:cs="Arial"/>
              </w:rPr>
            </w:pPr>
            <w:r w:rsidRPr="009148A1">
              <w:rPr>
                <w:rFonts w:cs="Arial"/>
                <w:vertAlign w:val="superscript"/>
              </w:rPr>
              <w:t>--4</w:t>
            </w:r>
          </w:p>
        </w:tc>
        <w:tc>
          <w:tcPr>
            <w:tcW w:w="1440" w:type="dxa"/>
            <w:vAlign w:val="center"/>
          </w:tcPr>
          <w:p w14:paraId="0DFFD848"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B18F256" w14:textId="77777777" w:rsidR="009148A1" w:rsidRDefault="009148A1" w:rsidP="009148A1">
            <w:pPr>
              <w:jc w:val="right"/>
              <w:rPr>
                <w:rFonts w:cs="Arial"/>
              </w:rPr>
            </w:pPr>
            <w:r w:rsidRPr="009148A1">
              <w:rPr>
                <w:rFonts w:cs="Arial"/>
                <w:vertAlign w:val="superscript"/>
              </w:rPr>
              <w:t>--4</w:t>
            </w:r>
          </w:p>
        </w:tc>
      </w:tr>
      <w:tr w:rsidR="009148A1" w:rsidRPr="001D42E8" w14:paraId="348FD267" w14:textId="77777777" w:rsidTr="009148A1">
        <w:trPr>
          <w:trHeight w:val="227"/>
        </w:trPr>
        <w:tc>
          <w:tcPr>
            <w:tcW w:w="1586" w:type="dxa"/>
            <w:vAlign w:val="bottom"/>
          </w:tcPr>
          <w:p w14:paraId="1389CFE2" w14:textId="77777777" w:rsidR="009148A1" w:rsidRDefault="009148A1">
            <w:pPr>
              <w:rPr>
                <w:rFonts w:cs="Arial"/>
              </w:rPr>
            </w:pPr>
            <w:r>
              <w:rPr>
                <w:rFonts w:cs="Arial"/>
              </w:rPr>
              <w:t>Boston</w:t>
            </w:r>
          </w:p>
        </w:tc>
        <w:tc>
          <w:tcPr>
            <w:tcW w:w="1942" w:type="dxa"/>
            <w:vAlign w:val="center"/>
          </w:tcPr>
          <w:p w14:paraId="28F8CEEB" w14:textId="77777777" w:rsidR="009148A1" w:rsidRDefault="009148A1" w:rsidP="009148A1">
            <w:pPr>
              <w:jc w:val="right"/>
              <w:rPr>
                <w:rFonts w:cs="Arial"/>
              </w:rPr>
            </w:pPr>
            <w:r>
              <w:rPr>
                <w:rFonts w:cs="Arial"/>
              </w:rPr>
              <w:t>87.4</w:t>
            </w:r>
          </w:p>
        </w:tc>
        <w:tc>
          <w:tcPr>
            <w:tcW w:w="1710" w:type="dxa"/>
            <w:vAlign w:val="center"/>
          </w:tcPr>
          <w:p w14:paraId="6C26E197" w14:textId="77777777" w:rsidR="009148A1" w:rsidRDefault="009148A1" w:rsidP="009148A1">
            <w:pPr>
              <w:jc w:val="right"/>
              <w:rPr>
                <w:rFonts w:cs="Arial"/>
              </w:rPr>
            </w:pPr>
            <w:r>
              <w:rPr>
                <w:rFonts w:cs="Arial"/>
              </w:rPr>
              <w:t>92.6</w:t>
            </w:r>
          </w:p>
        </w:tc>
        <w:tc>
          <w:tcPr>
            <w:tcW w:w="1800" w:type="dxa"/>
            <w:vAlign w:val="center"/>
          </w:tcPr>
          <w:p w14:paraId="2AA93DFD" w14:textId="77777777" w:rsidR="009148A1" w:rsidRDefault="009148A1" w:rsidP="009148A1">
            <w:pPr>
              <w:jc w:val="right"/>
              <w:rPr>
                <w:rFonts w:cs="Arial"/>
              </w:rPr>
            </w:pPr>
            <w:r>
              <w:rPr>
                <w:rFonts w:cs="Arial"/>
              </w:rPr>
              <w:t>9.3</w:t>
            </w:r>
          </w:p>
        </w:tc>
        <w:tc>
          <w:tcPr>
            <w:tcW w:w="1530" w:type="dxa"/>
            <w:vAlign w:val="center"/>
          </w:tcPr>
          <w:p w14:paraId="39BBEE8C" w14:textId="77777777" w:rsidR="009148A1" w:rsidRDefault="009148A1" w:rsidP="009148A1">
            <w:pPr>
              <w:jc w:val="right"/>
              <w:rPr>
                <w:rFonts w:cs="Arial"/>
              </w:rPr>
            </w:pPr>
            <w:r>
              <w:rPr>
                <w:rFonts w:cs="Arial"/>
              </w:rPr>
              <w:t>8.7</w:t>
            </w:r>
          </w:p>
        </w:tc>
        <w:tc>
          <w:tcPr>
            <w:tcW w:w="1620" w:type="dxa"/>
            <w:vAlign w:val="center"/>
          </w:tcPr>
          <w:p w14:paraId="79BB5051" w14:textId="77777777" w:rsidR="009148A1" w:rsidRDefault="009148A1" w:rsidP="009148A1">
            <w:pPr>
              <w:jc w:val="right"/>
              <w:rPr>
                <w:rFonts w:cs="Arial"/>
              </w:rPr>
            </w:pPr>
            <w:r>
              <w:rPr>
                <w:rFonts w:cs="Arial"/>
              </w:rPr>
              <w:t>21.3</w:t>
            </w:r>
          </w:p>
        </w:tc>
        <w:tc>
          <w:tcPr>
            <w:tcW w:w="1350" w:type="dxa"/>
            <w:vAlign w:val="center"/>
          </w:tcPr>
          <w:p w14:paraId="22051D00" w14:textId="77777777" w:rsidR="009148A1" w:rsidRDefault="009148A1" w:rsidP="009148A1">
            <w:pPr>
              <w:jc w:val="right"/>
              <w:rPr>
                <w:rFonts w:cs="Arial"/>
              </w:rPr>
            </w:pPr>
            <w:r>
              <w:rPr>
                <w:rFonts w:cs="Arial"/>
              </w:rPr>
              <w:t>31.9</w:t>
            </w:r>
          </w:p>
        </w:tc>
        <w:tc>
          <w:tcPr>
            <w:tcW w:w="1440" w:type="dxa"/>
            <w:vAlign w:val="center"/>
          </w:tcPr>
          <w:p w14:paraId="3936604B" w14:textId="77777777" w:rsidR="009148A1" w:rsidRDefault="009148A1" w:rsidP="009148A1">
            <w:pPr>
              <w:jc w:val="right"/>
              <w:rPr>
                <w:rFonts w:cs="Arial"/>
              </w:rPr>
            </w:pPr>
            <w:r>
              <w:rPr>
                <w:rFonts w:cs="Arial"/>
              </w:rPr>
              <w:t>14.4</w:t>
            </w:r>
          </w:p>
        </w:tc>
        <w:tc>
          <w:tcPr>
            <w:tcW w:w="1350" w:type="dxa"/>
            <w:vAlign w:val="center"/>
          </w:tcPr>
          <w:p w14:paraId="7618E82C" w14:textId="77777777" w:rsidR="009148A1" w:rsidRDefault="009148A1" w:rsidP="009148A1">
            <w:pPr>
              <w:jc w:val="right"/>
              <w:rPr>
                <w:rFonts w:cs="Arial"/>
              </w:rPr>
            </w:pPr>
            <w:r>
              <w:rPr>
                <w:rFonts w:cs="Arial"/>
              </w:rPr>
              <w:t>32.5</w:t>
            </w:r>
          </w:p>
        </w:tc>
      </w:tr>
      <w:tr w:rsidR="009148A1" w:rsidRPr="001D42E8" w14:paraId="60E7A1DE" w14:textId="77777777" w:rsidTr="009148A1">
        <w:trPr>
          <w:trHeight w:val="227"/>
        </w:trPr>
        <w:tc>
          <w:tcPr>
            <w:tcW w:w="1586" w:type="dxa"/>
            <w:vAlign w:val="bottom"/>
          </w:tcPr>
          <w:p w14:paraId="0C877AFC" w14:textId="77777777" w:rsidR="009148A1" w:rsidRDefault="009148A1">
            <w:pPr>
              <w:rPr>
                <w:rFonts w:cs="Arial"/>
              </w:rPr>
            </w:pPr>
            <w:r>
              <w:rPr>
                <w:rFonts w:cs="Arial"/>
              </w:rPr>
              <w:t>Brockton</w:t>
            </w:r>
          </w:p>
        </w:tc>
        <w:tc>
          <w:tcPr>
            <w:tcW w:w="1942" w:type="dxa"/>
            <w:vAlign w:val="center"/>
          </w:tcPr>
          <w:p w14:paraId="4485C68D" w14:textId="77777777" w:rsidR="009148A1" w:rsidRDefault="009148A1" w:rsidP="009148A1">
            <w:pPr>
              <w:jc w:val="right"/>
              <w:rPr>
                <w:rFonts w:cs="Arial"/>
              </w:rPr>
            </w:pPr>
            <w:r>
              <w:rPr>
                <w:rFonts w:cs="Arial"/>
              </w:rPr>
              <w:t>86.0</w:t>
            </w:r>
          </w:p>
        </w:tc>
        <w:tc>
          <w:tcPr>
            <w:tcW w:w="1710" w:type="dxa"/>
            <w:vAlign w:val="center"/>
          </w:tcPr>
          <w:p w14:paraId="5B1EE11E" w14:textId="77777777" w:rsidR="009148A1" w:rsidRDefault="009148A1" w:rsidP="009148A1">
            <w:pPr>
              <w:jc w:val="right"/>
              <w:rPr>
                <w:rFonts w:cs="Arial"/>
              </w:rPr>
            </w:pPr>
            <w:r>
              <w:rPr>
                <w:rFonts w:cs="Arial"/>
              </w:rPr>
              <w:t>96.5</w:t>
            </w:r>
          </w:p>
        </w:tc>
        <w:tc>
          <w:tcPr>
            <w:tcW w:w="1800" w:type="dxa"/>
            <w:vAlign w:val="center"/>
          </w:tcPr>
          <w:p w14:paraId="4AAF2A31" w14:textId="77777777" w:rsidR="009148A1" w:rsidRDefault="009148A1" w:rsidP="009148A1">
            <w:pPr>
              <w:jc w:val="right"/>
              <w:rPr>
                <w:rFonts w:cs="Arial"/>
              </w:rPr>
            </w:pPr>
            <w:r>
              <w:rPr>
                <w:rFonts w:cs="Arial"/>
              </w:rPr>
              <w:t>17.5</w:t>
            </w:r>
          </w:p>
        </w:tc>
        <w:tc>
          <w:tcPr>
            <w:tcW w:w="1530" w:type="dxa"/>
            <w:vAlign w:val="center"/>
          </w:tcPr>
          <w:p w14:paraId="3CF28207" w14:textId="77777777" w:rsidR="009148A1" w:rsidRDefault="009148A1" w:rsidP="009148A1">
            <w:pPr>
              <w:jc w:val="right"/>
              <w:rPr>
                <w:rFonts w:cs="Arial"/>
              </w:rPr>
            </w:pPr>
            <w:r>
              <w:rPr>
                <w:rFonts w:cs="Arial"/>
              </w:rPr>
              <w:t>10.5</w:t>
            </w:r>
          </w:p>
        </w:tc>
        <w:tc>
          <w:tcPr>
            <w:tcW w:w="1620" w:type="dxa"/>
            <w:vAlign w:val="center"/>
          </w:tcPr>
          <w:p w14:paraId="3E73136B" w14:textId="77777777" w:rsidR="009148A1" w:rsidRDefault="009148A1" w:rsidP="009148A1">
            <w:pPr>
              <w:jc w:val="right"/>
              <w:rPr>
                <w:rFonts w:cs="Arial"/>
              </w:rPr>
            </w:pPr>
            <w:r>
              <w:rPr>
                <w:rFonts w:cs="Arial"/>
              </w:rPr>
              <w:t>27.8</w:t>
            </w:r>
          </w:p>
        </w:tc>
        <w:tc>
          <w:tcPr>
            <w:tcW w:w="1350" w:type="dxa"/>
            <w:vAlign w:val="center"/>
          </w:tcPr>
          <w:p w14:paraId="5FBCD7A5" w14:textId="77777777" w:rsidR="009148A1" w:rsidRDefault="009148A1" w:rsidP="009148A1">
            <w:pPr>
              <w:jc w:val="right"/>
              <w:rPr>
                <w:rFonts w:cs="Arial"/>
              </w:rPr>
            </w:pPr>
            <w:r>
              <w:rPr>
                <w:rFonts w:cs="Arial"/>
              </w:rPr>
              <w:t>31.5</w:t>
            </w:r>
          </w:p>
        </w:tc>
        <w:tc>
          <w:tcPr>
            <w:tcW w:w="1440" w:type="dxa"/>
            <w:vAlign w:val="center"/>
          </w:tcPr>
          <w:p w14:paraId="6AA9C4BB"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0DED3A70" w14:textId="77777777" w:rsidR="009148A1" w:rsidRDefault="009148A1" w:rsidP="009148A1">
            <w:pPr>
              <w:jc w:val="right"/>
              <w:rPr>
                <w:rFonts w:cs="Arial"/>
              </w:rPr>
            </w:pPr>
            <w:r>
              <w:rPr>
                <w:rFonts w:cs="Arial"/>
              </w:rPr>
              <w:t>37.0</w:t>
            </w:r>
          </w:p>
        </w:tc>
      </w:tr>
      <w:tr w:rsidR="009148A1" w:rsidRPr="001D42E8" w14:paraId="14DAD7B4" w14:textId="77777777" w:rsidTr="009148A1">
        <w:trPr>
          <w:trHeight w:val="242"/>
        </w:trPr>
        <w:tc>
          <w:tcPr>
            <w:tcW w:w="1586" w:type="dxa"/>
            <w:vAlign w:val="bottom"/>
          </w:tcPr>
          <w:p w14:paraId="3139B0EB" w14:textId="77777777" w:rsidR="009148A1" w:rsidRDefault="009148A1">
            <w:pPr>
              <w:rPr>
                <w:rFonts w:cs="Arial"/>
              </w:rPr>
            </w:pPr>
            <w:r>
              <w:rPr>
                <w:rFonts w:cs="Arial"/>
              </w:rPr>
              <w:t>Brookline</w:t>
            </w:r>
          </w:p>
        </w:tc>
        <w:tc>
          <w:tcPr>
            <w:tcW w:w="1942" w:type="dxa"/>
            <w:vAlign w:val="center"/>
          </w:tcPr>
          <w:p w14:paraId="0D44F719"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29C837C0"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010F8709" w14:textId="77777777" w:rsidR="009148A1" w:rsidRDefault="009148A1" w:rsidP="009148A1">
            <w:pPr>
              <w:jc w:val="right"/>
              <w:rPr>
                <w:rFonts w:cs="Arial"/>
              </w:rPr>
            </w:pPr>
            <w:r>
              <w:rPr>
                <w:rFonts w:cs="Arial"/>
              </w:rPr>
              <w:t>0.0</w:t>
            </w:r>
          </w:p>
        </w:tc>
        <w:tc>
          <w:tcPr>
            <w:tcW w:w="1530" w:type="dxa"/>
            <w:vAlign w:val="center"/>
          </w:tcPr>
          <w:p w14:paraId="4BBC2648" w14:textId="77777777" w:rsidR="009148A1" w:rsidRDefault="009148A1" w:rsidP="009148A1">
            <w:pPr>
              <w:jc w:val="right"/>
              <w:rPr>
                <w:rFonts w:cs="Arial"/>
              </w:rPr>
            </w:pPr>
            <w:r>
              <w:rPr>
                <w:rFonts w:cs="Arial"/>
              </w:rPr>
              <w:t>0.0</w:t>
            </w:r>
          </w:p>
        </w:tc>
        <w:tc>
          <w:tcPr>
            <w:tcW w:w="1620" w:type="dxa"/>
            <w:vAlign w:val="center"/>
          </w:tcPr>
          <w:p w14:paraId="0C1572F9"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DE87F18" w14:textId="77777777" w:rsidR="009148A1" w:rsidRDefault="009148A1" w:rsidP="009148A1">
            <w:pPr>
              <w:jc w:val="right"/>
              <w:rPr>
                <w:rFonts w:cs="Arial"/>
              </w:rPr>
            </w:pPr>
            <w:r>
              <w:rPr>
                <w:rFonts w:cs="Arial"/>
              </w:rPr>
              <w:t>0.0</w:t>
            </w:r>
          </w:p>
        </w:tc>
        <w:tc>
          <w:tcPr>
            <w:tcW w:w="1440" w:type="dxa"/>
            <w:vAlign w:val="center"/>
          </w:tcPr>
          <w:p w14:paraId="4B607DE1" w14:textId="77777777" w:rsidR="009148A1" w:rsidRDefault="009148A1" w:rsidP="009148A1">
            <w:pPr>
              <w:jc w:val="right"/>
              <w:rPr>
                <w:rFonts w:cs="Arial"/>
              </w:rPr>
            </w:pPr>
            <w:r>
              <w:rPr>
                <w:rFonts w:cs="Arial"/>
              </w:rPr>
              <w:t>0.0</w:t>
            </w:r>
          </w:p>
        </w:tc>
        <w:tc>
          <w:tcPr>
            <w:tcW w:w="1350" w:type="dxa"/>
            <w:vAlign w:val="center"/>
          </w:tcPr>
          <w:p w14:paraId="4FCA097D" w14:textId="77777777" w:rsidR="009148A1" w:rsidRDefault="009148A1" w:rsidP="009148A1">
            <w:pPr>
              <w:jc w:val="right"/>
              <w:rPr>
                <w:rFonts w:cs="Arial"/>
              </w:rPr>
            </w:pPr>
            <w:r>
              <w:rPr>
                <w:rFonts w:cs="Arial"/>
              </w:rPr>
              <w:t>0.0</w:t>
            </w:r>
          </w:p>
        </w:tc>
      </w:tr>
      <w:tr w:rsidR="009148A1" w:rsidRPr="001D42E8" w14:paraId="48BFC861" w14:textId="77777777" w:rsidTr="009148A1">
        <w:trPr>
          <w:trHeight w:val="227"/>
        </w:trPr>
        <w:tc>
          <w:tcPr>
            <w:tcW w:w="1586" w:type="dxa"/>
            <w:vAlign w:val="bottom"/>
          </w:tcPr>
          <w:p w14:paraId="2A91DF52" w14:textId="77777777" w:rsidR="009148A1" w:rsidRDefault="009148A1">
            <w:pPr>
              <w:rPr>
                <w:rFonts w:cs="Arial"/>
              </w:rPr>
            </w:pPr>
            <w:r>
              <w:rPr>
                <w:rFonts w:cs="Arial"/>
              </w:rPr>
              <w:t>Cambridge</w:t>
            </w:r>
          </w:p>
        </w:tc>
        <w:tc>
          <w:tcPr>
            <w:tcW w:w="1942" w:type="dxa"/>
            <w:vAlign w:val="center"/>
          </w:tcPr>
          <w:p w14:paraId="393118D8" w14:textId="77777777" w:rsidR="009148A1" w:rsidRDefault="009148A1" w:rsidP="009148A1">
            <w:pPr>
              <w:jc w:val="right"/>
              <w:rPr>
                <w:rFonts w:cs="Arial"/>
              </w:rPr>
            </w:pPr>
            <w:r>
              <w:rPr>
                <w:rFonts w:cs="Arial"/>
              </w:rPr>
              <w:t>100.0</w:t>
            </w:r>
          </w:p>
        </w:tc>
        <w:tc>
          <w:tcPr>
            <w:tcW w:w="1710" w:type="dxa"/>
            <w:vAlign w:val="center"/>
          </w:tcPr>
          <w:p w14:paraId="2B92D7F5" w14:textId="77777777" w:rsidR="009148A1" w:rsidRDefault="009148A1" w:rsidP="009148A1">
            <w:pPr>
              <w:jc w:val="right"/>
              <w:rPr>
                <w:rFonts w:cs="Arial"/>
              </w:rPr>
            </w:pPr>
            <w:r>
              <w:rPr>
                <w:rFonts w:cs="Arial"/>
              </w:rPr>
              <w:t>100.0</w:t>
            </w:r>
          </w:p>
        </w:tc>
        <w:tc>
          <w:tcPr>
            <w:tcW w:w="1800" w:type="dxa"/>
            <w:vAlign w:val="center"/>
          </w:tcPr>
          <w:p w14:paraId="3B73A267" w14:textId="77777777" w:rsidR="009148A1" w:rsidRDefault="009148A1" w:rsidP="009148A1">
            <w:pPr>
              <w:jc w:val="right"/>
              <w:rPr>
                <w:rFonts w:cs="Arial"/>
              </w:rPr>
            </w:pPr>
            <w:r>
              <w:rPr>
                <w:rFonts w:cs="Arial"/>
              </w:rPr>
              <w:t>0.0</w:t>
            </w:r>
          </w:p>
        </w:tc>
        <w:tc>
          <w:tcPr>
            <w:tcW w:w="1530" w:type="dxa"/>
            <w:vAlign w:val="center"/>
          </w:tcPr>
          <w:p w14:paraId="5E2A1F6F" w14:textId="77777777" w:rsidR="009148A1" w:rsidRDefault="009148A1" w:rsidP="009148A1">
            <w:pPr>
              <w:jc w:val="right"/>
              <w:rPr>
                <w:rFonts w:cs="Arial"/>
              </w:rPr>
            </w:pPr>
            <w:r>
              <w:rPr>
                <w:rFonts w:cs="Arial"/>
              </w:rPr>
              <w:t>0.0</w:t>
            </w:r>
          </w:p>
        </w:tc>
        <w:tc>
          <w:tcPr>
            <w:tcW w:w="1620" w:type="dxa"/>
            <w:vAlign w:val="center"/>
          </w:tcPr>
          <w:p w14:paraId="1104D33F"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0128DD46"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17BD818D" w14:textId="77777777" w:rsidR="009148A1" w:rsidRDefault="009148A1" w:rsidP="009148A1">
            <w:pPr>
              <w:jc w:val="right"/>
              <w:rPr>
                <w:rFonts w:cs="Arial"/>
              </w:rPr>
            </w:pPr>
            <w:r>
              <w:rPr>
                <w:rFonts w:cs="Arial"/>
              </w:rPr>
              <w:t>0.0</w:t>
            </w:r>
          </w:p>
        </w:tc>
        <w:tc>
          <w:tcPr>
            <w:tcW w:w="1350" w:type="dxa"/>
            <w:vAlign w:val="center"/>
          </w:tcPr>
          <w:p w14:paraId="5C1FBDC3" w14:textId="77777777" w:rsidR="009148A1" w:rsidRDefault="009148A1" w:rsidP="009148A1">
            <w:pPr>
              <w:jc w:val="right"/>
              <w:rPr>
                <w:rFonts w:cs="Arial"/>
              </w:rPr>
            </w:pPr>
            <w:r w:rsidRPr="009148A1">
              <w:rPr>
                <w:rFonts w:cs="Arial"/>
                <w:vertAlign w:val="superscript"/>
              </w:rPr>
              <w:t>--4</w:t>
            </w:r>
          </w:p>
        </w:tc>
      </w:tr>
      <w:tr w:rsidR="009148A1" w:rsidRPr="001D42E8" w14:paraId="54A65BC5" w14:textId="77777777" w:rsidTr="009148A1">
        <w:trPr>
          <w:trHeight w:val="227"/>
        </w:trPr>
        <w:tc>
          <w:tcPr>
            <w:tcW w:w="1586" w:type="dxa"/>
            <w:vAlign w:val="bottom"/>
          </w:tcPr>
          <w:p w14:paraId="00770E01" w14:textId="77777777" w:rsidR="009148A1" w:rsidRDefault="009148A1">
            <w:pPr>
              <w:rPr>
                <w:rFonts w:cs="Arial"/>
              </w:rPr>
            </w:pPr>
            <w:r>
              <w:rPr>
                <w:rFonts w:cs="Arial"/>
              </w:rPr>
              <w:t>Chicopee</w:t>
            </w:r>
          </w:p>
        </w:tc>
        <w:tc>
          <w:tcPr>
            <w:tcW w:w="1942" w:type="dxa"/>
            <w:vAlign w:val="center"/>
          </w:tcPr>
          <w:p w14:paraId="7260EAE4" w14:textId="77777777" w:rsidR="009148A1" w:rsidRDefault="009148A1" w:rsidP="009148A1">
            <w:pPr>
              <w:jc w:val="right"/>
              <w:rPr>
                <w:rFonts w:cs="Arial"/>
              </w:rPr>
            </w:pPr>
            <w:r>
              <w:rPr>
                <w:rFonts w:cs="Arial"/>
              </w:rPr>
              <w:t>95.5</w:t>
            </w:r>
          </w:p>
        </w:tc>
        <w:tc>
          <w:tcPr>
            <w:tcW w:w="1710" w:type="dxa"/>
            <w:vAlign w:val="center"/>
          </w:tcPr>
          <w:p w14:paraId="0B202551" w14:textId="77777777" w:rsidR="009148A1" w:rsidRDefault="009148A1" w:rsidP="009148A1">
            <w:pPr>
              <w:jc w:val="right"/>
              <w:rPr>
                <w:rFonts w:cs="Arial"/>
              </w:rPr>
            </w:pPr>
            <w:r>
              <w:rPr>
                <w:rFonts w:cs="Arial"/>
              </w:rPr>
              <w:t>95.5</w:t>
            </w:r>
          </w:p>
        </w:tc>
        <w:tc>
          <w:tcPr>
            <w:tcW w:w="1800" w:type="dxa"/>
            <w:vAlign w:val="center"/>
          </w:tcPr>
          <w:p w14:paraId="6B44566F"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37B4E180"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313BCB09" w14:textId="77777777" w:rsidR="009148A1" w:rsidRDefault="009148A1" w:rsidP="009148A1">
            <w:pPr>
              <w:jc w:val="right"/>
              <w:rPr>
                <w:rFonts w:cs="Arial"/>
              </w:rPr>
            </w:pPr>
            <w:r>
              <w:rPr>
                <w:rFonts w:cs="Arial"/>
              </w:rPr>
              <w:t>22.7</w:t>
            </w:r>
          </w:p>
        </w:tc>
        <w:tc>
          <w:tcPr>
            <w:tcW w:w="1350" w:type="dxa"/>
            <w:vAlign w:val="center"/>
          </w:tcPr>
          <w:p w14:paraId="5DE8E272" w14:textId="77777777" w:rsidR="009148A1" w:rsidRDefault="009148A1" w:rsidP="009148A1">
            <w:pPr>
              <w:jc w:val="right"/>
              <w:rPr>
                <w:rFonts w:cs="Arial"/>
              </w:rPr>
            </w:pPr>
            <w:r>
              <w:rPr>
                <w:rFonts w:cs="Arial"/>
              </w:rPr>
              <w:t>50.0</w:t>
            </w:r>
          </w:p>
        </w:tc>
        <w:tc>
          <w:tcPr>
            <w:tcW w:w="1440" w:type="dxa"/>
            <w:vAlign w:val="center"/>
          </w:tcPr>
          <w:p w14:paraId="4A4428DF"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33E0DDB6" w14:textId="77777777" w:rsidR="009148A1" w:rsidRDefault="009148A1" w:rsidP="009148A1">
            <w:pPr>
              <w:jc w:val="right"/>
              <w:rPr>
                <w:rFonts w:cs="Arial"/>
              </w:rPr>
            </w:pPr>
            <w:r>
              <w:rPr>
                <w:rFonts w:cs="Arial"/>
              </w:rPr>
              <w:t>22.7</w:t>
            </w:r>
          </w:p>
        </w:tc>
      </w:tr>
      <w:tr w:rsidR="009148A1" w:rsidRPr="001D42E8" w14:paraId="0BAFB566" w14:textId="77777777" w:rsidTr="009148A1">
        <w:trPr>
          <w:trHeight w:val="242"/>
        </w:trPr>
        <w:tc>
          <w:tcPr>
            <w:tcW w:w="1586" w:type="dxa"/>
            <w:vAlign w:val="bottom"/>
          </w:tcPr>
          <w:p w14:paraId="0D1B6771" w14:textId="77777777" w:rsidR="009148A1" w:rsidRDefault="009148A1">
            <w:pPr>
              <w:rPr>
                <w:rFonts w:cs="Arial"/>
              </w:rPr>
            </w:pPr>
            <w:r>
              <w:rPr>
                <w:rFonts w:cs="Arial"/>
              </w:rPr>
              <w:t>Everett</w:t>
            </w:r>
          </w:p>
        </w:tc>
        <w:tc>
          <w:tcPr>
            <w:tcW w:w="1942" w:type="dxa"/>
            <w:vAlign w:val="center"/>
          </w:tcPr>
          <w:p w14:paraId="6F5C097A" w14:textId="77777777" w:rsidR="009148A1" w:rsidRDefault="009148A1" w:rsidP="009148A1">
            <w:pPr>
              <w:jc w:val="right"/>
              <w:rPr>
                <w:rFonts w:cs="Arial"/>
              </w:rPr>
            </w:pPr>
            <w:r>
              <w:rPr>
                <w:rFonts w:cs="Arial"/>
              </w:rPr>
              <w:t>71.4</w:t>
            </w:r>
          </w:p>
        </w:tc>
        <w:tc>
          <w:tcPr>
            <w:tcW w:w="1710" w:type="dxa"/>
            <w:vAlign w:val="center"/>
          </w:tcPr>
          <w:p w14:paraId="38E48CB3" w14:textId="77777777" w:rsidR="009148A1" w:rsidRDefault="009148A1" w:rsidP="009148A1">
            <w:pPr>
              <w:jc w:val="right"/>
              <w:rPr>
                <w:rFonts w:cs="Arial"/>
              </w:rPr>
            </w:pPr>
            <w:r>
              <w:rPr>
                <w:rFonts w:cs="Arial"/>
              </w:rPr>
              <w:t>85.7</w:t>
            </w:r>
          </w:p>
        </w:tc>
        <w:tc>
          <w:tcPr>
            <w:tcW w:w="1800" w:type="dxa"/>
            <w:vAlign w:val="center"/>
          </w:tcPr>
          <w:p w14:paraId="32F680C6"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35B70C4A"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4A5F3CFD" w14:textId="77777777" w:rsidR="009148A1" w:rsidRDefault="009148A1" w:rsidP="009148A1">
            <w:pPr>
              <w:jc w:val="right"/>
              <w:rPr>
                <w:rFonts w:cs="Arial"/>
              </w:rPr>
            </w:pPr>
            <w:r>
              <w:rPr>
                <w:rFonts w:cs="Arial"/>
              </w:rPr>
              <w:t>35.7</w:t>
            </w:r>
          </w:p>
        </w:tc>
        <w:tc>
          <w:tcPr>
            <w:tcW w:w="1350" w:type="dxa"/>
            <w:vAlign w:val="center"/>
          </w:tcPr>
          <w:p w14:paraId="42B3820A" w14:textId="77777777" w:rsidR="009148A1" w:rsidRDefault="009148A1" w:rsidP="009148A1">
            <w:pPr>
              <w:jc w:val="right"/>
              <w:rPr>
                <w:rFonts w:cs="Arial"/>
              </w:rPr>
            </w:pPr>
            <w:r>
              <w:rPr>
                <w:rFonts w:cs="Arial"/>
              </w:rPr>
              <w:t>42.9</w:t>
            </w:r>
          </w:p>
        </w:tc>
        <w:tc>
          <w:tcPr>
            <w:tcW w:w="1440" w:type="dxa"/>
            <w:vAlign w:val="center"/>
          </w:tcPr>
          <w:p w14:paraId="7B908216" w14:textId="77777777" w:rsidR="009148A1" w:rsidRDefault="009148A1" w:rsidP="009148A1">
            <w:pPr>
              <w:jc w:val="right"/>
              <w:rPr>
                <w:rFonts w:cs="Arial"/>
              </w:rPr>
            </w:pPr>
            <w:r>
              <w:rPr>
                <w:rFonts w:cs="Arial"/>
              </w:rPr>
              <w:t>0.0</w:t>
            </w:r>
          </w:p>
        </w:tc>
        <w:tc>
          <w:tcPr>
            <w:tcW w:w="1350" w:type="dxa"/>
            <w:vAlign w:val="center"/>
          </w:tcPr>
          <w:p w14:paraId="71DB78A1" w14:textId="77777777" w:rsidR="009148A1" w:rsidRDefault="009148A1" w:rsidP="009148A1">
            <w:pPr>
              <w:jc w:val="right"/>
              <w:rPr>
                <w:rFonts w:cs="Arial"/>
              </w:rPr>
            </w:pPr>
            <w:r w:rsidRPr="009148A1">
              <w:rPr>
                <w:rFonts w:cs="Arial"/>
                <w:vertAlign w:val="superscript"/>
              </w:rPr>
              <w:t>--4</w:t>
            </w:r>
          </w:p>
        </w:tc>
      </w:tr>
      <w:tr w:rsidR="009148A1" w:rsidRPr="001D42E8" w14:paraId="2145E87D" w14:textId="77777777" w:rsidTr="009148A1">
        <w:trPr>
          <w:trHeight w:val="227"/>
        </w:trPr>
        <w:tc>
          <w:tcPr>
            <w:tcW w:w="1586" w:type="dxa"/>
            <w:vAlign w:val="bottom"/>
          </w:tcPr>
          <w:p w14:paraId="6ECEB5BC" w14:textId="77777777" w:rsidR="009148A1" w:rsidRDefault="009148A1">
            <w:pPr>
              <w:rPr>
                <w:rFonts w:cs="Arial"/>
              </w:rPr>
            </w:pPr>
            <w:r>
              <w:rPr>
                <w:rFonts w:cs="Arial"/>
              </w:rPr>
              <w:t>Fall River</w:t>
            </w:r>
          </w:p>
        </w:tc>
        <w:tc>
          <w:tcPr>
            <w:tcW w:w="1942" w:type="dxa"/>
            <w:vAlign w:val="center"/>
          </w:tcPr>
          <w:p w14:paraId="0B1EE988" w14:textId="77777777" w:rsidR="009148A1" w:rsidRDefault="009148A1" w:rsidP="009148A1">
            <w:pPr>
              <w:jc w:val="right"/>
              <w:rPr>
                <w:rFonts w:cs="Arial"/>
              </w:rPr>
            </w:pPr>
            <w:r>
              <w:rPr>
                <w:rFonts w:cs="Arial"/>
              </w:rPr>
              <w:t>88.9</w:t>
            </w:r>
          </w:p>
        </w:tc>
        <w:tc>
          <w:tcPr>
            <w:tcW w:w="1710" w:type="dxa"/>
            <w:vAlign w:val="center"/>
          </w:tcPr>
          <w:p w14:paraId="3BF1C02D" w14:textId="77777777" w:rsidR="009148A1" w:rsidRDefault="009148A1" w:rsidP="009148A1">
            <w:pPr>
              <w:jc w:val="right"/>
              <w:rPr>
                <w:rFonts w:cs="Arial"/>
              </w:rPr>
            </w:pPr>
            <w:r>
              <w:rPr>
                <w:rFonts w:cs="Arial"/>
              </w:rPr>
              <w:t>98.4</w:t>
            </w:r>
          </w:p>
        </w:tc>
        <w:tc>
          <w:tcPr>
            <w:tcW w:w="1800" w:type="dxa"/>
            <w:vAlign w:val="center"/>
          </w:tcPr>
          <w:p w14:paraId="446659E9" w14:textId="77777777" w:rsidR="009148A1" w:rsidRDefault="009148A1" w:rsidP="009148A1">
            <w:pPr>
              <w:jc w:val="right"/>
              <w:rPr>
                <w:rFonts w:cs="Arial"/>
              </w:rPr>
            </w:pPr>
            <w:r>
              <w:rPr>
                <w:rFonts w:cs="Arial"/>
              </w:rPr>
              <w:t>15.9</w:t>
            </w:r>
          </w:p>
        </w:tc>
        <w:tc>
          <w:tcPr>
            <w:tcW w:w="1530" w:type="dxa"/>
            <w:vAlign w:val="center"/>
          </w:tcPr>
          <w:p w14:paraId="25941823" w14:textId="77777777" w:rsidR="009148A1" w:rsidRDefault="009148A1" w:rsidP="009148A1">
            <w:pPr>
              <w:jc w:val="right"/>
              <w:rPr>
                <w:rFonts w:cs="Arial"/>
              </w:rPr>
            </w:pPr>
            <w:r>
              <w:rPr>
                <w:rFonts w:cs="Arial"/>
              </w:rPr>
              <w:t>11.1</w:t>
            </w:r>
          </w:p>
        </w:tc>
        <w:tc>
          <w:tcPr>
            <w:tcW w:w="1620" w:type="dxa"/>
            <w:vAlign w:val="center"/>
          </w:tcPr>
          <w:p w14:paraId="3D6EBE0C" w14:textId="77777777" w:rsidR="009148A1" w:rsidRDefault="009148A1" w:rsidP="009148A1">
            <w:pPr>
              <w:jc w:val="right"/>
              <w:rPr>
                <w:rFonts w:cs="Arial"/>
              </w:rPr>
            </w:pPr>
            <w:r>
              <w:rPr>
                <w:rFonts w:cs="Arial"/>
              </w:rPr>
              <w:t>51.6</w:t>
            </w:r>
          </w:p>
        </w:tc>
        <w:tc>
          <w:tcPr>
            <w:tcW w:w="1350" w:type="dxa"/>
            <w:vAlign w:val="center"/>
          </w:tcPr>
          <w:p w14:paraId="5C7DA933" w14:textId="77777777" w:rsidR="009148A1" w:rsidRDefault="009148A1" w:rsidP="009148A1">
            <w:pPr>
              <w:jc w:val="right"/>
              <w:rPr>
                <w:rFonts w:cs="Arial"/>
              </w:rPr>
            </w:pPr>
            <w:r>
              <w:rPr>
                <w:rFonts w:cs="Arial"/>
              </w:rPr>
              <w:t>25.8</w:t>
            </w:r>
          </w:p>
        </w:tc>
        <w:tc>
          <w:tcPr>
            <w:tcW w:w="1440" w:type="dxa"/>
            <w:vAlign w:val="center"/>
          </w:tcPr>
          <w:p w14:paraId="5BD0F75F"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7AAEDC49" w14:textId="77777777" w:rsidR="009148A1" w:rsidRDefault="009148A1" w:rsidP="009148A1">
            <w:pPr>
              <w:jc w:val="right"/>
              <w:rPr>
                <w:rFonts w:cs="Arial"/>
              </w:rPr>
            </w:pPr>
            <w:r>
              <w:rPr>
                <w:rFonts w:cs="Arial"/>
              </w:rPr>
              <w:t>17.7</w:t>
            </w:r>
          </w:p>
        </w:tc>
      </w:tr>
      <w:tr w:rsidR="009148A1" w:rsidRPr="001D42E8" w14:paraId="2538C3D6" w14:textId="77777777" w:rsidTr="009148A1">
        <w:trPr>
          <w:trHeight w:val="227"/>
        </w:trPr>
        <w:tc>
          <w:tcPr>
            <w:tcW w:w="1586" w:type="dxa"/>
            <w:vAlign w:val="bottom"/>
          </w:tcPr>
          <w:p w14:paraId="11F4C294" w14:textId="77777777" w:rsidR="009148A1" w:rsidRDefault="009148A1">
            <w:pPr>
              <w:rPr>
                <w:rFonts w:cs="Arial"/>
              </w:rPr>
            </w:pPr>
            <w:r>
              <w:rPr>
                <w:rFonts w:cs="Arial"/>
              </w:rPr>
              <w:t>Framingham</w:t>
            </w:r>
          </w:p>
        </w:tc>
        <w:tc>
          <w:tcPr>
            <w:tcW w:w="1942" w:type="dxa"/>
            <w:vAlign w:val="center"/>
          </w:tcPr>
          <w:p w14:paraId="75D95FF5" w14:textId="77777777" w:rsidR="009148A1" w:rsidRDefault="009148A1" w:rsidP="009148A1">
            <w:pPr>
              <w:jc w:val="right"/>
              <w:rPr>
                <w:rFonts w:cs="Arial"/>
              </w:rPr>
            </w:pPr>
            <w:r>
              <w:rPr>
                <w:rFonts w:cs="Arial"/>
              </w:rPr>
              <w:t>87.5</w:t>
            </w:r>
          </w:p>
        </w:tc>
        <w:tc>
          <w:tcPr>
            <w:tcW w:w="1710" w:type="dxa"/>
            <w:vAlign w:val="center"/>
          </w:tcPr>
          <w:p w14:paraId="2F43430D" w14:textId="77777777" w:rsidR="009148A1" w:rsidRDefault="009148A1" w:rsidP="009148A1">
            <w:pPr>
              <w:jc w:val="right"/>
              <w:rPr>
                <w:rFonts w:cs="Arial"/>
              </w:rPr>
            </w:pPr>
            <w:r>
              <w:rPr>
                <w:rFonts w:cs="Arial"/>
              </w:rPr>
              <w:t>82.4</w:t>
            </w:r>
          </w:p>
        </w:tc>
        <w:tc>
          <w:tcPr>
            <w:tcW w:w="1800" w:type="dxa"/>
            <w:vAlign w:val="center"/>
          </w:tcPr>
          <w:p w14:paraId="427005BE"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5E991074"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31192874"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D31BCB7" w14:textId="77777777" w:rsidR="009148A1" w:rsidRDefault="009148A1" w:rsidP="009148A1">
            <w:pPr>
              <w:jc w:val="right"/>
              <w:rPr>
                <w:rFonts w:cs="Arial"/>
              </w:rPr>
            </w:pPr>
            <w:r>
              <w:rPr>
                <w:rFonts w:cs="Arial"/>
              </w:rPr>
              <w:t>35.3</w:t>
            </w:r>
          </w:p>
        </w:tc>
        <w:tc>
          <w:tcPr>
            <w:tcW w:w="1440" w:type="dxa"/>
            <w:vAlign w:val="center"/>
          </w:tcPr>
          <w:p w14:paraId="68217266"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662E9C8D" w14:textId="77777777" w:rsidR="009148A1" w:rsidRDefault="009148A1" w:rsidP="009148A1">
            <w:pPr>
              <w:jc w:val="right"/>
              <w:rPr>
                <w:rFonts w:cs="Arial"/>
              </w:rPr>
            </w:pPr>
            <w:r>
              <w:rPr>
                <w:rFonts w:cs="Arial"/>
              </w:rPr>
              <w:t>29.4</w:t>
            </w:r>
          </w:p>
        </w:tc>
      </w:tr>
      <w:tr w:rsidR="009148A1" w:rsidRPr="001D42E8" w14:paraId="57B2BEE8" w14:textId="77777777" w:rsidTr="009148A1">
        <w:trPr>
          <w:trHeight w:val="242"/>
        </w:trPr>
        <w:tc>
          <w:tcPr>
            <w:tcW w:w="1586" w:type="dxa"/>
            <w:vAlign w:val="bottom"/>
          </w:tcPr>
          <w:p w14:paraId="0DBDB0D4" w14:textId="77777777" w:rsidR="009148A1" w:rsidRDefault="009148A1">
            <w:pPr>
              <w:rPr>
                <w:rFonts w:cs="Arial"/>
              </w:rPr>
            </w:pPr>
            <w:r>
              <w:rPr>
                <w:rFonts w:cs="Arial"/>
              </w:rPr>
              <w:t>Haverhill</w:t>
            </w:r>
          </w:p>
        </w:tc>
        <w:tc>
          <w:tcPr>
            <w:tcW w:w="1942" w:type="dxa"/>
            <w:vAlign w:val="center"/>
          </w:tcPr>
          <w:p w14:paraId="41355E74" w14:textId="77777777" w:rsidR="009148A1" w:rsidRDefault="009148A1" w:rsidP="009148A1">
            <w:pPr>
              <w:jc w:val="right"/>
              <w:rPr>
                <w:rFonts w:cs="Arial"/>
              </w:rPr>
            </w:pPr>
            <w:r>
              <w:rPr>
                <w:rFonts w:cs="Arial"/>
              </w:rPr>
              <w:t>80.8</w:t>
            </w:r>
          </w:p>
        </w:tc>
        <w:tc>
          <w:tcPr>
            <w:tcW w:w="1710" w:type="dxa"/>
            <w:vAlign w:val="center"/>
          </w:tcPr>
          <w:p w14:paraId="37754CC7" w14:textId="77777777" w:rsidR="009148A1" w:rsidRDefault="009148A1" w:rsidP="009148A1">
            <w:pPr>
              <w:jc w:val="right"/>
              <w:rPr>
                <w:rFonts w:cs="Arial"/>
              </w:rPr>
            </w:pPr>
            <w:r>
              <w:rPr>
                <w:rFonts w:cs="Arial"/>
              </w:rPr>
              <w:t>96.2</w:t>
            </w:r>
          </w:p>
        </w:tc>
        <w:tc>
          <w:tcPr>
            <w:tcW w:w="1800" w:type="dxa"/>
            <w:vAlign w:val="center"/>
          </w:tcPr>
          <w:p w14:paraId="2A0F3075"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23C2BAE4"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00889420"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12A73431" w14:textId="77777777" w:rsidR="009148A1" w:rsidRDefault="009148A1" w:rsidP="009148A1">
            <w:pPr>
              <w:jc w:val="right"/>
              <w:rPr>
                <w:rFonts w:cs="Arial"/>
              </w:rPr>
            </w:pPr>
            <w:r>
              <w:rPr>
                <w:rFonts w:cs="Arial"/>
              </w:rPr>
              <w:t>36.0</w:t>
            </w:r>
          </w:p>
        </w:tc>
        <w:tc>
          <w:tcPr>
            <w:tcW w:w="1440" w:type="dxa"/>
            <w:vAlign w:val="center"/>
          </w:tcPr>
          <w:p w14:paraId="338A07DB" w14:textId="77777777" w:rsidR="009148A1" w:rsidRDefault="009148A1" w:rsidP="009148A1">
            <w:pPr>
              <w:jc w:val="right"/>
              <w:rPr>
                <w:rFonts w:cs="Arial"/>
              </w:rPr>
            </w:pPr>
            <w:r>
              <w:rPr>
                <w:rFonts w:cs="Arial"/>
              </w:rPr>
              <w:t>28.0</w:t>
            </w:r>
          </w:p>
        </w:tc>
        <w:tc>
          <w:tcPr>
            <w:tcW w:w="1350" w:type="dxa"/>
            <w:vAlign w:val="center"/>
          </w:tcPr>
          <w:p w14:paraId="515C298C" w14:textId="77777777" w:rsidR="009148A1" w:rsidRDefault="009148A1" w:rsidP="009148A1">
            <w:pPr>
              <w:jc w:val="right"/>
              <w:rPr>
                <w:rFonts w:cs="Arial"/>
              </w:rPr>
            </w:pPr>
            <w:r>
              <w:rPr>
                <w:rFonts w:cs="Arial"/>
              </w:rPr>
              <w:t>20.0</w:t>
            </w:r>
          </w:p>
        </w:tc>
      </w:tr>
      <w:tr w:rsidR="009148A1" w:rsidRPr="001D42E8" w14:paraId="73EC9B57" w14:textId="77777777" w:rsidTr="009148A1">
        <w:trPr>
          <w:trHeight w:val="227"/>
        </w:trPr>
        <w:tc>
          <w:tcPr>
            <w:tcW w:w="1586" w:type="dxa"/>
            <w:vAlign w:val="bottom"/>
          </w:tcPr>
          <w:p w14:paraId="7F52A0BF" w14:textId="77777777" w:rsidR="009148A1" w:rsidRDefault="009148A1">
            <w:pPr>
              <w:rPr>
                <w:rFonts w:cs="Arial"/>
              </w:rPr>
            </w:pPr>
            <w:r>
              <w:rPr>
                <w:rFonts w:cs="Arial"/>
              </w:rPr>
              <w:t>Lawrence</w:t>
            </w:r>
          </w:p>
        </w:tc>
        <w:tc>
          <w:tcPr>
            <w:tcW w:w="1942" w:type="dxa"/>
            <w:vAlign w:val="center"/>
          </w:tcPr>
          <w:p w14:paraId="1FEDB0C1" w14:textId="77777777" w:rsidR="009148A1" w:rsidRDefault="009148A1" w:rsidP="009148A1">
            <w:pPr>
              <w:jc w:val="right"/>
              <w:rPr>
                <w:rFonts w:cs="Arial"/>
              </w:rPr>
            </w:pPr>
            <w:r>
              <w:rPr>
                <w:rFonts w:cs="Arial"/>
              </w:rPr>
              <w:t>89.6</w:t>
            </w:r>
          </w:p>
        </w:tc>
        <w:tc>
          <w:tcPr>
            <w:tcW w:w="1710" w:type="dxa"/>
            <w:vAlign w:val="center"/>
          </w:tcPr>
          <w:p w14:paraId="7CA2AF35" w14:textId="77777777" w:rsidR="009148A1" w:rsidRDefault="009148A1" w:rsidP="009148A1">
            <w:pPr>
              <w:jc w:val="right"/>
              <w:rPr>
                <w:rFonts w:cs="Arial"/>
              </w:rPr>
            </w:pPr>
            <w:r>
              <w:rPr>
                <w:rFonts w:cs="Arial"/>
              </w:rPr>
              <w:t>96.2</w:t>
            </w:r>
          </w:p>
        </w:tc>
        <w:tc>
          <w:tcPr>
            <w:tcW w:w="1800" w:type="dxa"/>
            <w:vAlign w:val="center"/>
          </w:tcPr>
          <w:p w14:paraId="08286EF5" w14:textId="77777777" w:rsidR="009148A1" w:rsidRDefault="009148A1" w:rsidP="009148A1">
            <w:pPr>
              <w:jc w:val="right"/>
              <w:rPr>
                <w:rFonts w:cs="Arial"/>
              </w:rPr>
            </w:pPr>
            <w:r>
              <w:rPr>
                <w:rFonts w:cs="Arial"/>
              </w:rPr>
              <w:t>9.4</w:t>
            </w:r>
          </w:p>
        </w:tc>
        <w:tc>
          <w:tcPr>
            <w:tcW w:w="1530" w:type="dxa"/>
            <w:vAlign w:val="center"/>
          </w:tcPr>
          <w:p w14:paraId="1235534C" w14:textId="77777777" w:rsidR="009148A1" w:rsidRDefault="009148A1" w:rsidP="009148A1">
            <w:pPr>
              <w:jc w:val="right"/>
              <w:rPr>
                <w:rFonts w:cs="Arial"/>
              </w:rPr>
            </w:pPr>
            <w:r>
              <w:rPr>
                <w:rFonts w:cs="Arial"/>
              </w:rPr>
              <w:t>7.5</w:t>
            </w:r>
          </w:p>
        </w:tc>
        <w:tc>
          <w:tcPr>
            <w:tcW w:w="1620" w:type="dxa"/>
            <w:vAlign w:val="center"/>
          </w:tcPr>
          <w:p w14:paraId="22C9371E" w14:textId="77777777" w:rsidR="009148A1" w:rsidRDefault="009148A1" w:rsidP="009148A1">
            <w:pPr>
              <w:jc w:val="right"/>
              <w:rPr>
                <w:rFonts w:cs="Arial"/>
              </w:rPr>
            </w:pPr>
            <w:r>
              <w:rPr>
                <w:rFonts w:cs="Arial"/>
              </w:rPr>
              <w:t>17.3</w:t>
            </w:r>
          </w:p>
        </w:tc>
        <w:tc>
          <w:tcPr>
            <w:tcW w:w="1350" w:type="dxa"/>
            <w:vAlign w:val="center"/>
          </w:tcPr>
          <w:p w14:paraId="1C544FB2" w14:textId="77777777" w:rsidR="009148A1" w:rsidRDefault="009148A1" w:rsidP="009148A1">
            <w:pPr>
              <w:jc w:val="right"/>
              <w:rPr>
                <w:rFonts w:cs="Arial"/>
              </w:rPr>
            </w:pPr>
            <w:r>
              <w:rPr>
                <w:rFonts w:cs="Arial"/>
              </w:rPr>
              <w:t>37.5</w:t>
            </w:r>
          </w:p>
        </w:tc>
        <w:tc>
          <w:tcPr>
            <w:tcW w:w="1440" w:type="dxa"/>
            <w:vAlign w:val="center"/>
          </w:tcPr>
          <w:p w14:paraId="69821250" w14:textId="77777777" w:rsidR="009148A1" w:rsidRDefault="009148A1" w:rsidP="009148A1">
            <w:pPr>
              <w:jc w:val="right"/>
              <w:rPr>
                <w:rFonts w:cs="Arial"/>
              </w:rPr>
            </w:pPr>
            <w:r>
              <w:rPr>
                <w:rFonts w:cs="Arial"/>
              </w:rPr>
              <w:t>15.4</w:t>
            </w:r>
          </w:p>
        </w:tc>
        <w:tc>
          <w:tcPr>
            <w:tcW w:w="1350" w:type="dxa"/>
            <w:vAlign w:val="center"/>
          </w:tcPr>
          <w:p w14:paraId="3E057F2C" w14:textId="77777777" w:rsidR="009148A1" w:rsidRDefault="009148A1" w:rsidP="009148A1">
            <w:pPr>
              <w:jc w:val="right"/>
              <w:rPr>
                <w:rFonts w:cs="Arial"/>
              </w:rPr>
            </w:pPr>
            <w:r>
              <w:rPr>
                <w:rFonts w:cs="Arial"/>
              </w:rPr>
              <w:t>29.8</w:t>
            </w:r>
          </w:p>
        </w:tc>
      </w:tr>
      <w:tr w:rsidR="009148A1" w:rsidRPr="001D42E8" w14:paraId="244A7274" w14:textId="77777777" w:rsidTr="009148A1">
        <w:trPr>
          <w:trHeight w:val="227"/>
        </w:trPr>
        <w:tc>
          <w:tcPr>
            <w:tcW w:w="1586" w:type="dxa"/>
            <w:vAlign w:val="bottom"/>
          </w:tcPr>
          <w:p w14:paraId="57104912" w14:textId="77777777" w:rsidR="009148A1" w:rsidRDefault="009148A1">
            <w:pPr>
              <w:rPr>
                <w:rFonts w:cs="Arial"/>
              </w:rPr>
            </w:pPr>
            <w:r>
              <w:rPr>
                <w:rFonts w:cs="Arial"/>
              </w:rPr>
              <w:t>Lowell</w:t>
            </w:r>
          </w:p>
        </w:tc>
        <w:tc>
          <w:tcPr>
            <w:tcW w:w="1942" w:type="dxa"/>
            <w:vAlign w:val="center"/>
          </w:tcPr>
          <w:p w14:paraId="26D02A1B" w14:textId="77777777" w:rsidR="009148A1" w:rsidRDefault="009148A1" w:rsidP="009148A1">
            <w:pPr>
              <w:jc w:val="right"/>
              <w:rPr>
                <w:rFonts w:cs="Arial"/>
              </w:rPr>
            </w:pPr>
            <w:r>
              <w:rPr>
                <w:rFonts w:cs="Arial"/>
              </w:rPr>
              <w:t>87.3</w:t>
            </w:r>
          </w:p>
        </w:tc>
        <w:tc>
          <w:tcPr>
            <w:tcW w:w="1710" w:type="dxa"/>
            <w:vAlign w:val="center"/>
          </w:tcPr>
          <w:p w14:paraId="1AEC1D3C" w14:textId="77777777" w:rsidR="009148A1" w:rsidRDefault="009148A1" w:rsidP="009148A1">
            <w:pPr>
              <w:jc w:val="right"/>
              <w:rPr>
                <w:rFonts w:cs="Arial"/>
              </w:rPr>
            </w:pPr>
            <w:r>
              <w:rPr>
                <w:rFonts w:cs="Arial"/>
              </w:rPr>
              <w:t>93.7</w:t>
            </w:r>
          </w:p>
        </w:tc>
        <w:tc>
          <w:tcPr>
            <w:tcW w:w="1800" w:type="dxa"/>
            <w:vAlign w:val="center"/>
          </w:tcPr>
          <w:p w14:paraId="6F2A4EF3" w14:textId="77777777" w:rsidR="009148A1" w:rsidRDefault="009148A1" w:rsidP="009148A1">
            <w:pPr>
              <w:jc w:val="right"/>
              <w:rPr>
                <w:rFonts w:cs="Arial"/>
              </w:rPr>
            </w:pPr>
            <w:r>
              <w:rPr>
                <w:rFonts w:cs="Arial"/>
              </w:rPr>
              <w:t>11.1</w:t>
            </w:r>
          </w:p>
        </w:tc>
        <w:tc>
          <w:tcPr>
            <w:tcW w:w="1530" w:type="dxa"/>
            <w:vAlign w:val="center"/>
          </w:tcPr>
          <w:p w14:paraId="4523BD68" w14:textId="77777777" w:rsidR="009148A1" w:rsidRDefault="009148A1" w:rsidP="009148A1">
            <w:pPr>
              <w:jc w:val="right"/>
              <w:rPr>
                <w:rFonts w:cs="Arial"/>
              </w:rPr>
            </w:pPr>
            <w:r>
              <w:rPr>
                <w:rFonts w:cs="Arial"/>
              </w:rPr>
              <w:t>14.3</w:t>
            </w:r>
          </w:p>
        </w:tc>
        <w:tc>
          <w:tcPr>
            <w:tcW w:w="1620" w:type="dxa"/>
            <w:vAlign w:val="center"/>
          </w:tcPr>
          <w:p w14:paraId="072625D0" w14:textId="77777777" w:rsidR="009148A1" w:rsidRDefault="009148A1" w:rsidP="009148A1">
            <w:pPr>
              <w:jc w:val="right"/>
              <w:rPr>
                <w:rFonts w:cs="Arial"/>
              </w:rPr>
            </w:pPr>
            <w:r>
              <w:rPr>
                <w:rFonts w:cs="Arial"/>
              </w:rPr>
              <w:t>29.0</w:t>
            </w:r>
          </w:p>
        </w:tc>
        <w:tc>
          <w:tcPr>
            <w:tcW w:w="1350" w:type="dxa"/>
            <w:vAlign w:val="center"/>
          </w:tcPr>
          <w:p w14:paraId="5D8546AC" w14:textId="77777777" w:rsidR="009148A1" w:rsidRDefault="009148A1" w:rsidP="009148A1">
            <w:pPr>
              <w:jc w:val="right"/>
              <w:rPr>
                <w:rFonts w:cs="Arial"/>
              </w:rPr>
            </w:pPr>
            <w:r>
              <w:rPr>
                <w:rFonts w:cs="Arial"/>
              </w:rPr>
              <w:t>21.0</w:t>
            </w:r>
          </w:p>
        </w:tc>
        <w:tc>
          <w:tcPr>
            <w:tcW w:w="1440" w:type="dxa"/>
            <w:vAlign w:val="center"/>
          </w:tcPr>
          <w:p w14:paraId="5CF51178" w14:textId="77777777" w:rsidR="009148A1" w:rsidRDefault="009148A1" w:rsidP="009148A1">
            <w:pPr>
              <w:jc w:val="right"/>
              <w:rPr>
                <w:rFonts w:cs="Arial"/>
              </w:rPr>
            </w:pPr>
            <w:r>
              <w:rPr>
                <w:rFonts w:cs="Arial"/>
              </w:rPr>
              <w:t>14.5</w:t>
            </w:r>
          </w:p>
        </w:tc>
        <w:tc>
          <w:tcPr>
            <w:tcW w:w="1350" w:type="dxa"/>
            <w:vAlign w:val="center"/>
          </w:tcPr>
          <w:p w14:paraId="40AC1265" w14:textId="77777777" w:rsidR="009148A1" w:rsidRDefault="009148A1" w:rsidP="009148A1">
            <w:pPr>
              <w:jc w:val="right"/>
              <w:rPr>
                <w:rFonts w:cs="Arial"/>
              </w:rPr>
            </w:pPr>
            <w:r>
              <w:rPr>
                <w:rFonts w:cs="Arial"/>
              </w:rPr>
              <w:t>35.5</w:t>
            </w:r>
          </w:p>
        </w:tc>
      </w:tr>
      <w:tr w:rsidR="009148A1" w:rsidRPr="001D42E8" w14:paraId="0BE662FA" w14:textId="77777777" w:rsidTr="009148A1">
        <w:trPr>
          <w:trHeight w:val="242"/>
        </w:trPr>
        <w:tc>
          <w:tcPr>
            <w:tcW w:w="1586" w:type="dxa"/>
            <w:vAlign w:val="bottom"/>
          </w:tcPr>
          <w:p w14:paraId="571583BD" w14:textId="77777777" w:rsidR="009148A1" w:rsidRDefault="009148A1">
            <w:pPr>
              <w:rPr>
                <w:rFonts w:cs="Arial"/>
              </w:rPr>
            </w:pPr>
            <w:r>
              <w:rPr>
                <w:rFonts w:cs="Arial"/>
              </w:rPr>
              <w:t>Lynn</w:t>
            </w:r>
          </w:p>
        </w:tc>
        <w:tc>
          <w:tcPr>
            <w:tcW w:w="1942" w:type="dxa"/>
            <w:vAlign w:val="center"/>
          </w:tcPr>
          <w:p w14:paraId="6F6BBAF4" w14:textId="77777777" w:rsidR="009148A1" w:rsidRDefault="009148A1" w:rsidP="009148A1">
            <w:pPr>
              <w:jc w:val="right"/>
              <w:rPr>
                <w:rFonts w:cs="Arial"/>
              </w:rPr>
            </w:pPr>
            <w:r>
              <w:rPr>
                <w:rFonts w:cs="Arial"/>
              </w:rPr>
              <w:t>86.7</w:t>
            </w:r>
          </w:p>
        </w:tc>
        <w:tc>
          <w:tcPr>
            <w:tcW w:w="1710" w:type="dxa"/>
            <w:vAlign w:val="center"/>
          </w:tcPr>
          <w:p w14:paraId="12F025EB" w14:textId="77777777" w:rsidR="009148A1" w:rsidRDefault="009148A1" w:rsidP="009148A1">
            <w:pPr>
              <w:jc w:val="right"/>
              <w:rPr>
                <w:rFonts w:cs="Arial"/>
              </w:rPr>
            </w:pPr>
            <w:r>
              <w:rPr>
                <w:rFonts w:cs="Arial"/>
              </w:rPr>
              <w:t>88.7</w:t>
            </w:r>
          </w:p>
        </w:tc>
        <w:tc>
          <w:tcPr>
            <w:tcW w:w="1800" w:type="dxa"/>
            <w:vAlign w:val="center"/>
          </w:tcPr>
          <w:p w14:paraId="21EB64D7" w14:textId="77777777" w:rsidR="009148A1" w:rsidRDefault="009148A1" w:rsidP="009148A1">
            <w:pPr>
              <w:jc w:val="right"/>
              <w:rPr>
                <w:rFonts w:cs="Arial"/>
              </w:rPr>
            </w:pPr>
            <w:r>
              <w:rPr>
                <w:rFonts w:cs="Arial"/>
              </w:rPr>
              <w:t>9.7</w:t>
            </w:r>
          </w:p>
        </w:tc>
        <w:tc>
          <w:tcPr>
            <w:tcW w:w="1530" w:type="dxa"/>
            <w:vAlign w:val="center"/>
          </w:tcPr>
          <w:p w14:paraId="5E8855FC" w14:textId="77777777" w:rsidR="009148A1" w:rsidRDefault="009148A1" w:rsidP="009148A1">
            <w:pPr>
              <w:jc w:val="right"/>
              <w:rPr>
                <w:rFonts w:cs="Arial"/>
              </w:rPr>
            </w:pPr>
            <w:r>
              <w:rPr>
                <w:rFonts w:cs="Arial"/>
              </w:rPr>
              <w:t>9.7</w:t>
            </w:r>
          </w:p>
        </w:tc>
        <w:tc>
          <w:tcPr>
            <w:tcW w:w="1620" w:type="dxa"/>
            <w:vAlign w:val="center"/>
          </w:tcPr>
          <w:p w14:paraId="2F578222" w14:textId="77777777" w:rsidR="009148A1" w:rsidRDefault="009148A1" w:rsidP="009148A1">
            <w:pPr>
              <w:jc w:val="right"/>
              <w:rPr>
                <w:rFonts w:cs="Arial"/>
              </w:rPr>
            </w:pPr>
            <w:r>
              <w:rPr>
                <w:rFonts w:cs="Arial"/>
              </w:rPr>
              <w:t>28.8</w:t>
            </w:r>
          </w:p>
        </w:tc>
        <w:tc>
          <w:tcPr>
            <w:tcW w:w="1350" w:type="dxa"/>
            <w:vAlign w:val="center"/>
          </w:tcPr>
          <w:p w14:paraId="4B28272C" w14:textId="77777777" w:rsidR="009148A1" w:rsidRDefault="009148A1" w:rsidP="009148A1">
            <w:pPr>
              <w:jc w:val="right"/>
              <w:rPr>
                <w:rFonts w:cs="Arial"/>
              </w:rPr>
            </w:pPr>
            <w:r>
              <w:rPr>
                <w:rFonts w:cs="Arial"/>
              </w:rPr>
              <w:t>39.0</w:t>
            </w:r>
          </w:p>
        </w:tc>
        <w:tc>
          <w:tcPr>
            <w:tcW w:w="1440" w:type="dxa"/>
            <w:vAlign w:val="center"/>
          </w:tcPr>
          <w:p w14:paraId="5E738E23"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1220B5AD" w14:textId="77777777" w:rsidR="009148A1" w:rsidRDefault="009148A1" w:rsidP="009148A1">
            <w:pPr>
              <w:jc w:val="right"/>
              <w:rPr>
                <w:rFonts w:cs="Arial"/>
              </w:rPr>
            </w:pPr>
            <w:r>
              <w:rPr>
                <w:rFonts w:cs="Arial"/>
              </w:rPr>
              <w:t>27.1</w:t>
            </w:r>
          </w:p>
        </w:tc>
      </w:tr>
      <w:tr w:rsidR="009148A1" w:rsidRPr="001D42E8" w14:paraId="27C4683B" w14:textId="77777777" w:rsidTr="009148A1">
        <w:trPr>
          <w:trHeight w:val="227"/>
        </w:trPr>
        <w:tc>
          <w:tcPr>
            <w:tcW w:w="1586" w:type="dxa"/>
            <w:vAlign w:val="bottom"/>
          </w:tcPr>
          <w:p w14:paraId="206FBBFB" w14:textId="77777777" w:rsidR="009148A1" w:rsidRDefault="009148A1">
            <w:pPr>
              <w:rPr>
                <w:rFonts w:cs="Arial"/>
              </w:rPr>
            </w:pPr>
            <w:r>
              <w:rPr>
                <w:rFonts w:cs="Arial"/>
              </w:rPr>
              <w:t>Malden</w:t>
            </w:r>
          </w:p>
        </w:tc>
        <w:tc>
          <w:tcPr>
            <w:tcW w:w="1942" w:type="dxa"/>
            <w:vAlign w:val="center"/>
          </w:tcPr>
          <w:p w14:paraId="798B57A2" w14:textId="77777777" w:rsidR="009148A1" w:rsidRDefault="009148A1" w:rsidP="009148A1">
            <w:pPr>
              <w:jc w:val="right"/>
              <w:rPr>
                <w:rFonts w:cs="Arial"/>
              </w:rPr>
            </w:pPr>
            <w:r>
              <w:rPr>
                <w:rFonts w:cs="Arial"/>
              </w:rPr>
              <w:t>63.6</w:t>
            </w:r>
          </w:p>
        </w:tc>
        <w:tc>
          <w:tcPr>
            <w:tcW w:w="1710" w:type="dxa"/>
            <w:vAlign w:val="center"/>
          </w:tcPr>
          <w:p w14:paraId="71ADDEAE" w14:textId="77777777" w:rsidR="009148A1" w:rsidRDefault="009148A1" w:rsidP="009148A1">
            <w:pPr>
              <w:jc w:val="right"/>
              <w:rPr>
                <w:rFonts w:cs="Arial"/>
              </w:rPr>
            </w:pPr>
            <w:r>
              <w:rPr>
                <w:rFonts w:cs="Arial"/>
              </w:rPr>
              <w:t>81.8</w:t>
            </w:r>
          </w:p>
        </w:tc>
        <w:tc>
          <w:tcPr>
            <w:tcW w:w="1800" w:type="dxa"/>
            <w:vAlign w:val="center"/>
          </w:tcPr>
          <w:p w14:paraId="3644AABA"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0356829B" w14:textId="77777777" w:rsidR="009148A1" w:rsidRDefault="009148A1" w:rsidP="009148A1">
            <w:pPr>
              <w:jc w:val="right"/>
              <w:rPr>
                <w:rFonts w:cs="Arial"/>
              </w:rPr>
            </w:pPr>
            <w:r>
              <w:rPr>
                <w:rFonts w:cs="Arial"/>
              </w:rPr>
              <w:t>0.0</w:t>
            </w:r>
          </w:p>
        </w:tc>
        <w:tc>
          <w:tcPr>
            <w:tcW w:w="1620" w:type="dxa"/>
            <w:vAlign w:val="center"/>
          </w:tcPr>
          <w:p w14:paraId="28DD3067"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4896ACD2" w14:textId="77777777" w:rsidR="009148A1" w:rsidRDefault="009148A1" w:rsidP="009148A1">
            <w:pPr>
              <w:jc w:val="right"/>
              <w:rPr>
                <w:rFonts w:cs="Arial"/>
              </w:rPr>
            </w:pPr>
            <w:r>
              <w:rPr>
                <w:rFonts w:cs="Arial"/>
              </w:rPr>
              <w:t>45.5</w:t>
            </w:r>
          </w:p>
        </w:tc>
        <w:tc>
          <w:tcPr>
            <w:tcW w:w="1440" w:type="dxa"/>
            <w:vAlign w:val="center"/>
          </w:tcPr>
          <w:p w14:paraId="5770C01E" w14:textId="77777777" w:rsidR="009148A1" w:rsidRDefault="009148A1" w:rsidP="009148A1">
            <w:pPr>
              <w:jc w:val="right"/>
              <w:rPr>
                <w:rFonts w:cs="Arial"/>
              </w:rPr>
            </w:pPr>
            <w:r>
              <w:rPr>
                <w:rFonts w:cs="Arial"/>
              </w:rPr>
              <w:t>0.0</w:t>
            </w:r>
          </w:p>
        </w:tc>
        <w:tc>
          <w:tcPr>
            <w:tcW w:w="1350" w:type="dxa"/>
            <w:vAlign w:val="center"/>
          </w:tcPr>
          <w:p w14:paraId="1B8711D9" w14:textId="77777777" w:rsidR="009148A1" w:rsidRDefault="009148A1" w:rsidP="009148A1">
            <w:pPr>
              <w:jc w:val="right"/>
              <w:rPr>
                <w:rFonts w:cs="Arial"/>
              </w:rPr>
            </w:pPr>
            <w:r w:rsidRPr="009148A1">
              <w:rPr>
                <w:rFonts w:cs="Arial"/>
                <w:vertAlign w:val="superscript"/>
              </w:rPr>
              <w:t>--4</w:t>
            </w:r>
          </w:p>
        </w:tc>
      </w:tr>
      <w:tr w:rsidR="009148A1" w:rsidRPr="001D42E8" w14:paraId="2C2D0481" w14:textId="77777777" w:rsidTr="009148A1">
        <w:trPr>
          <w:trHeight w:val="227"/>
        </w:trPr>
        <w:tc>
          <w:tcPr>
            <w:tcW w:w="1586" w:type="dxa"/>
            <w:vAlign w:val="bottom"/>
          </w:tcPr>
          <w:p w14:paraId="34DF7454" w14:textId="77777777" w:rsidR="009148A1" w:rsidRDefault="009148A1">
            <w:pPr>
              <w:rPr>
                <w:rFonts w:cs="Arial"/>
              </w:rPr>
            </w:pPr>
            <w:r>
              <w:rPr>
                <w:rFonts w:cs="Arial"/>
              </w:rPr>
              <w:t>Medford</w:t>
            </w:r>
          </w:p>
        </w:tc>
        <w:tc>
          <w:tcPr>
            <w:tcW w:w="1942" w:type="dxa"/>
            <w:vAlign w:val="center"/>
          </w:tcPr>
          <w:p w14:paraId="7B7E8CA2" w14:textId="77777777" w:rsidR="009148A1" w:rsidRDefault="009148A1" w:rsidP="009148A1">
            <w:pPr>
              <w:jc w:val="right"/>
              <w:rPr>
                <w:rFonts w:cs="Arial"/>
              </w:rPr>
            </w:pPr>
            <w:r>
              <w:rPr>
                <w:rFonts w:cs="Arial"/>
              </w:rPr>
              <w:t>100.0</w:t>
            </w:r>
          </w:p>
        </w:tc>
        <w:tc>
          <w:tcPr>
            <w:tcW w:w="1710" w:type="dxa"/>
            <w:vAlign w:val="center"/>
          </w:tcPr>
          <w:p w14:paraId="40E6260D" w14:textId="77777777" w:rsidR="009148A1" w:rsidRDefault="009148A1" w:rsidP="009148A1">
            <w:pPr>
              <w:jc w:val="right"/>
              <w:rPr>
                <w:rFonts w:cs="Arial"/>
              </w:rPr>
            </w:pPr>
            <w:r>
              <w:rPr>
                <w:rFonts w:cs="Arial"/>
              </w:rPr>
              <w:t>100.0</w:t>
            </w:r>
          </w:p>
        </w:tc>
        <w:tc>
          <w:tcPr>
            <w:tcW w:w="1800" w:type="dxa"/>
            <w:vAlign w:val="center"/>
          </w:tcPr>
          <w:p w14:paraId="584E9CA9" w14:textId="77777777" w:rsidR="009148A1" w:rsidRDefault="009148A1" w:rsidP="009148A1">
            <w:pPr>
              <w:jc w:val="right"/>
              <w:rPr>
                <w:rFonts w:cs="Arial"/>
              </w:rPr>
            </w:pPr>
            <w:r>
              <w:rPr>
                <w:rFonts w:cs="Arial"/>
              </w:rPr>
              <w:t>0.0</w:t>
            </w:r>
          </w:p>
        </w:tc>
        <w:tc>
          <w:tcPr>
            <w:tcW w:w="1530" w:type="dxa"/>
            <w:vAlign w:val="center"/>
          </w:tcPr>
          <w:p w14:paraId="5ADCD45D" w14:textId="77777777" w:rsidR="009148A1" w:rsidRDefault="009148A1" w:rsidP="009148A1">
            <w:pPr>
              <w:jc w:val="right"/>
              <w:rPr>
                <w:rFonts w:cs="Arial"/>
              </w:rPr>
            </w:pPr>
            <w:r>
              <w:rPr>
                <w:rFonts w:cs="Arial"/>
              </w:rPr>
              <w:t>0.0</w:t>
            </w:r>
          </w:p>
        </w:tc>
        <w:tc>
          <w:tcPr>
            <w:tcW w:w="1620" w:type="dxa"/>
            <w:vAlign w:val="center"/>
          </w:tcPr>
          <w:p w14:paraId="64CBCCDF"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797F8616"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2C47FC98" w14:textId="77777777" w:rsidR="009148A1" w:rsidRDefault="009148A1" w:rsidP="009148A1">
            <w:pPr>
              <w:jc w:val="right"/>
              <w:rPr>
                <w:rFonts w:cs="Arial"/>
              </w:rPr>
            </w:pPr>
            <w:r>
              <w:rPr>
                <w:rFonts w:cs="Arial"/>
              </w:rPr>
              <w:t>0.0</w:t>
            </w:r>
          </w:p>
        </w:tc>
        <w:tc>
          <w:tcPr>
            <w:tcW w:w="1350" w:type="dxa"/>
            <w:vAlign w:val="center"/>
          </w:tcPr>
          <w:p w14:paraId="60B21DC5" w14:textId="77777777" w:rsidR="009148A1" w:rsidRDefault="009148A1" w:rsidP="009148A1">
            <w:pPr>
              <w:jc w:val="right"/>
              <w:rPr>
                <w:rFonts w:cs="Arial"/>
              </w:rPr>
            </w:pPr>
            <w:r w:rsidRPr="009148A1">
              <w:rPr>
                <w:rFonts w:cs="Arial"/>
                <w:vertAlign w:val="superscript"/>
              </w:rPr>
              <w:t>--4</w:t>
            </w:r>
          </w:p>
        </w:tc>
      </w:tr>
      <w:tr w:rsidR="009148A1" w:rsidRPr="001D42E8" w14:paraId="64418E2A" w14:textId="77777777" w:rsidTr="009148A1">
        <w:trPr>
          <w:trHeight w:val="242"/>
        </w:trPr>
        <w:tc>
          <w:tcPr>
            <w:tcW w:w="1586" w:type="dxa"/>
            <w:vAlign w:val="bottom"/>
          </w:tcPr>
          <w:p w14:paraId="56129EF4" w14:textId="77777777" w:rsidR="009148A1" w:rsidRDefault="009148A1">
            <w:pPr>
              <w:rPr>
                <w:rFonts w:cs="Arial"/>
              </w:rPr>
            </w:pPr>
            <w:r>
              <w:rPr>
                <w:rFonts w:cs="Arial"/>
              </w:rPr>
              <w:t>Methuen</w:t>
            </w:r>
          </w:p>
        </w:tc>
        <w:tc>
          <w:tcPr>
            <w:tcW w:w="1942" w:type="dxa"/>
            <w:vAlign w:val="center"/>
          </w:tcPr>
          <w:p w14:paraId="2368EB88" w14:textId="77777777" w:rsidR="009148A1" w:rsidRDefault="009148A1" w:rsidP="009148A1">
            <w:pPr>
              <w:jc w:val="right"/>
              <w:rPr>
                <w:rFonts w:cs="Arial"/>
              </w:rPr>
            </w:pPr>
            <w:r>
              <w:rPr>
                <w:rFonts w:cs="Arial"/>
              </w:rPr>
              <w:t>82.4</w:t>
            </w:r>
          </w:p>
        </w:tc>
        <w:tc>
          <w:tcPr>
            <w:tcW w:w="1710" w:type="dxa"/>
            <w:vAlign w:val="center"/>
          </w:tcPr>
          <w:p w14:paraId="0B2081AC" w14:textId="77777777" w:rsidR="009148A1" w:rsidRDefault="009148A1" w:rsidP="009148A1">
            <w:pPr>
              <w:jc w:val="right"/>
              <w:rPr>
                <w:rFonts w:cs="Arial"/>
              </w:rPr>
            </w:pPr>
            <w:r>
              <w:rPr>
                <w:rFonts w:cs="Arial"/>
              </w:rPr>
              <w:t>100.0</w:t>
            </w:r>
          </w:p>
        </w:tc>
        <w:tc>
          <w:tcPr>
            <w:tcW w:w="1800" w:type="dxa"/>
            <w:vAlign w:val="center"/>
          </w:tcPr>
          <w:p w14:paraId="791B5EF9" w14:textId="77777777" w:rsidR="009148A1" w:rsidRDefault="009148A1" w:rsidP="009148A1">
            <w:pPr>
              <w:jc w:val="right"/>
              <w:rPr>
                <w:rFonts w:cs="Arial"/>
              </w:rPr>
            </w:pPr>
            <w:r>
              <w:rPr>
                <w:rFonts w:cs="Arial"/>
              </w:rPr>
              <w:t>0.0</w:t>
            </w:r>
          </w:p>
        </w:tc>
        <w:tc>
          <w:tcPr>
            <w:tcW w:w="1530" w:type="dxa"/>
            <w:vAlign w:val="center"/>
          </w:tcPr>
          <w:p w14:paraId="2A177F34"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6277B465"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55083F9" w14:textId="77777777" w:rsidR="009148A1" w:rsidRDefault="009148A1" w:rsidP="009148A1">
            <w:pPr>
              <w:jc w:val="right"/>
              <w:rPr>
                <w:rFonts w:cs="Arial"/>
              </w:rPr>
            </w:pPr>
            <w:r>
              <w:rPr>
                <w:rFonts w:cs="Arial"/>
              </w:rPr>
              <w:t>35.3</w:t>
            </w:r>
          </w:p>
        </w:tc>
        <w:tc>
          <w:tcPr>
            <w:tcW w:w="1440" w:type="dxa"/>
            <w:vAlign w:val="center"/>
          </w:tcPr>
          <w:p w14:paraId="1CE3B5E9"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66C665F0" w14:textId="77777777" w:rsidR="009148A1" w:rsidRDefault="009148A1" w:rsidP="009148A1">
            <w:pPr>
              <w:jc w:val="right"/>
              <w:rPr>
                <w:rFonts w:cs="Arial"/>
              </w:rPr>
            </w:pPr>
            <w:r>
              <w:rPr>
                <w:rFonts w:cs="Arial"/>
              </w:rPr>
              <w:t>29.4</w:t>
            </w:r>
          </w:p>
        </w:tc>
      </w:tr>
      <w:tr w:rsidR="009148A1" w:rsidRPr="001D42E8" w14:paraId="2D977793" w14:textId="77777777" w:rsidTr="009148A1">
        <w:trPr>
          <w:trHeight w:val="227"/>
        </w:trPr>
        <w:tc>
          <w:tcPr>
            <w:tcW w:w="1586" w:type="dxa"/>
            <w:vAlign w:val="bottom"/>
          </w:tcPr>
          <w:p w14:paraId="41F7C344" w14:textId="77777777" w:rsidR="009148A1" w:rsidRDefault="009148A1">
            <w:pPr>
              <w:rPr>
                <w:rFonts w:cs="Arial"/>
              </w:rPr>
            </w:pPr>
            <w:r>
              <w:rPr>
                <w:rFonts w:cs="Arial"/>
              </w:rPr>
              <w:t>New Bedford</w:t>
            </w:r>
          </w:p>
        </w:tc>
        <w:tc>
          <w:tcPr>
            <w:tcW w:w="1942" w:type="dxa"/>
            <w:vAlign w:val="center"/>
          </w:tcPr>
          <w:p w14:paraId="590AD1A8" w14:textId="77777777" w:rsidR="009148A1" w:rsidRDefault="009148A1" w:rsidP="009148A1">
            <w:pPr>
              <w:jc w:val="right"/>
              <w:rPr>
                <w:rFonts w:cs="Arial"/>
              </w:rPr>
            </w:pPr>
            <w:r>
              <w:rPr>
                <w:rFonts w:cs="Arial"/>
              </w:rPr>
              <w:t>80.5</w:t>
            </w:r>
          </w:p>
        </w:tc>
        <w:tc>
          <w:tcPr>
            <w:tcW w:w="1710" w:type="dxa"/>
            <w:vAlign w:val="center"/>
          </w:tcPr>
          <w:p w14:paraId="0F19FE97" w14:textId="77777777" w:rsidR="009148A1" w:rsidRDefault="009148A1" w:rsidP="009148A1">
            <w:pPr>
              <w:jc w:val="right"/>
              <w:rPr>
                <w:rFonts w:cs="Arial"/>
              </w:rPr>
            </w:pPr>
            <w:r>
              <w:rPr>
                <w:rFonts w:cs="Arial"/>
              </w:rPr>
              <w:t>90.7</w:t>
            </w:r>
          </w:p>
        </w:tc>
        <w:tc>
          <w:tcPr>
            <w:tcW w:w="1800" w:type="dxa"/>
            <w:vAlign w:val="center"/>
          </w:tcPr>
          <w:p w14:paraId="73489130" w14:textId="77777777" w:rsidR="009148A1" w:rsidRDefault="009148A1" w:rsidP="009148A1">
            <w:pPr>
              <w:jc w:val="right"/>
              <w:rPr>
                <w:rFonts w:cs="Arial"/>
              </w:rPr>
            </w:pPr>
            <w:r>
              <w:rPr>
                <w:rFonts w:cs="Arial"/>
              </w:rPr>
              <w:t>5.7</w:t>
            </w:r>
          </w:p>
        </w:tc>
        <w:tc>
          <w:tcPr>
            <w:tcW w:w="1530" w:type="dxa"/>
            <w:vAlign w:val="center"/>
          </w:tcPr>
          <w:p w14:paraId="41F6D054"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34A303F4" w14:textId="77777777" w:rsidR="009148A1" w:rsidRDefault="009148A1" w:rsidP="009148A1">
            <w:pPr>
              <w:jc w:val="right"/>
              <w:rPr>
                <w:rFonts w:cs="Arial"/>
              </w:rPr>
            </w:pPr>
            <w:r>
              <w:rPr>
                <w:rFonts w:cs="Arial"/>
              </w:rPr>
              <w:t>43.0</w:t>
            </w:r>
          </w:p>
        </w:tc>
        <w:tc>
          <w:tcPr>
            <w:tcW w:w="1350" w:type="dxa"/>
            <w:vAlign w:val="center"/>
          </w:tcPr>
          <w:p w14:paraId="6CDB6E85" w14:textId="77777777" w:rsidR="009148A1" w:rsidRDefault="009148A1" w:rsidP="009148A1">
            <w:pPr>
              <w:jc w:val="right"/>
              <w:rPr>
                <w:rFonts w:cs="Arial"/>
              </w:rPr>
            </w:pPr>
            <w:r>
              <w:rPr>
                <w:rFonts w:cs="Arial"/>
              </w:rPr>
              <w:t>32.6</w:t>
            </w:r>
          </w:p>
        </w:tc>
        <w:tc>
          <w:tcPr>
            <w:tcW w:w="1440" w:type="dxa"/>
            <w:vAlign w:val="center"/>
          </w:tcPr>
          <w:p w14:paraId="392BDE13"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62F35F2F" w14:textId="77777777" w:rsidR="009148A1" w:rsidRDefault="009148A1" w:rsidP="009148A1">
            <w:pPr>
              <w:jc w:val="right"/>
              <w:rPr>
                <w:rFonts w:cs="Arial"/>
              </w:rPr>
            </w:pPr>
            <w:r>
              <w:rPr>
                <w:rFonts w:cs="Arial"/>
              </w:rPr>
              <w:t>20.9</w:t>
            </w:r>
          </w:p>
        </w:tc>
      </w:tr>
      <w:tr w:rsidR="009148A1" w:rsidRPr="001D42E8" w14:paraId="413BB219" w14:textId="77777777" w:rsidTr="009148A1">
        <w:trPr>
          <w:trHeight w:val="227"/>
        </w:trPr>
        <w:tc>
          <w:tcPr>
            <w:tcW w:w="1586" w:type="dxa"/>
            <w:vAlign w:val="bottom"/>
          </w:tcPr>
          <w:p w14:paraId="26D312A7" w14:textId="77777777" w:rsidR="009148A1" w:rsidRDefault="009148A1">
            <w:pPr>
              <w:rPr>
                <w:rFonts w:cs="Arial"/>
              </w:rPr>
            </w:pPr>
            <w:r>
              <w:rPr>
                <w:rFonts w:cs="Arial"/>
              </w:rPr>
              <w:t>Newton</w:t>
            </w:r>
          </w:p>
        </w:tc>
        <w:tc>
          <w:tcPr>
            <w:tcW w:w="1942" w:type="dxa"/>
            <w:vAlign w:val="center"/>
          </w:tcPr>
          <w:p w14:paraId="0A7F58C1"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527C8D8C" w14:textId="77777777" w:rsidR="009148A1" w:rsidRDefault="007E08B2" w:rsidP="009148A1">
            <w:pPr>
              <w:jc w:val="right"/>
              <w:rPr>
                <w:rFonts w:cs="Arial"/>
              </w:rPr>
            </w:pPr>
            <w:r w:rsidRPr="009148A1">
              <w:rPr>
                <w:rFonts w:cs="Arial"/>
                <w:vertAlign w:val="superscript"/>
              </w:rPr>
              <w:t>--4</w:t>
            </w:r>
          </w:p>
        </w:tc>
        <w:tc>
          <w:tcPr>
            <w:tcW w:w="1800" w:type="dxa"/>
            <w:vAlign w:val="center"/>
          </w:tcPr>
          <w:p w14:paraId="0F4F1EDC" w14:textId="77777777" w:rsidR="009148A1" w:rsidRDefault="009148A1" w:rsidP="009148A1">
            <w:pPr>
              <w:jc w:val="right"/>
              <w:rPr>
                <w:rFonts w:cs="Arial"/>
              </w:rPr>
            </w:pPr>
            <w:r>
              <w:rPr>
                <w:rFonts w:cs="Arial"/>
              </w:rPr>
              <w:t>0.0</w:t>
            </w:r>
          </w:p>
        </w:tc>
        <w:tc>
          <w:tcPr>
            <w:tcW w:w="1530" w:type="dxa"/>
            <w:vAlign w:val="center"/>
          </w:tcPr>
          <w:p w14:paraId="695FA015" w14:textId="77777777" w:rsidR="009148A1" w:rsidRDefault="009148A1" w:rsidP="009148A1">
            <w:pPr>
              <w:jc w:val="right"/>
              <w:rPr>
                <w:rFonts w:cs="Arial"/>
              </w:rPr>
            </w:pPr>
            <w:r>
              <w:rPr>
                <w:rFonts w:cs="Arial"/>
              </w:rPr>
              <w:t>0.0</w:t>
            </w:r>
          </w:p>
        </w:tc>
        <w:tc>
          <w:tcPr>
            <w:tcW w:w="1620" w:type="dxa"/>
            <w:vAlign w:val="center"/>
          </w:tcPr>
          <w:p w14:paraId="148D2E62"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07391689"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34222A56" w14:textId="77777777" w:rsidR="009148A1" w:rsidRDefault="009148A1" w:rsidP="009148A1">
            <w:pPr>
              <w:jc w:val="right"/>
              <w:rPr>
                <w:rFonts w:cs="Arial"/>
              </w:rPr>
            </w:pPr>
            <w:r>
              <w:rPr>
                <w:rFonts w:cs="Arial"/>
              </w:rPr>
              <w:t>0.0</w:t>
            </w:r>
          </w:p>
        </w:tc>
        <w:tc>
          <w:tcPr>
            <w:tcW w:w="1350" w:type="dxa"/>
            <w:vAlign w:val="center"/>
          </w:tcPr>
          <w:p w14:paraId="1DBEF14C" w14:textId="77777777" w:rsidR="009148A1" w:rsidRDefault="009148A1" w:rsidP="009148A1">
            <w:pPr>
              <w:jc w:val="right"/>
              <w:rPr>
                <w:rFonts w:cs="Arial"/>
              </w:rPr>
            </w:pPr>
            <w:r>
              <w:rPr>
                <w:rFonts w:cs="Arial"/>
              </w:rPr>
              <w:t>0.0</w:t>
            </w:r>
          </w:p>
        </w:tc>
      </w:tr>
      <w:tr w:rsidR="009148A1" w:rsidRPr="001D42E8" w14:paraId="7F813E29" w14:textId="77777777" w:rsidTr="009148A1">
        <w:trPr>
          <w:trHeight w:val="242"/>
        </w:trPr>
        <w:tc>
          <w:tcPr>
            <w:tcW w:w="1586" w:type="dxa"/>
            <w:vAlign w:val="bottom"/>
          </w:tcPr>
          <w:p w14:paraId="2A2C397B" w14:textId="77777777" w:rsidR="009148A1" w:rsidRDefault="009148A1">
            <w:pPr>
              <w:rPr>
                <w:rFonts w:cs="Arial"/>
              </w:rPr>
            </w:pPr>
            <w:r>
              <w:rPr>
                <w:rFonts w:cs="Arial"/>
              </w:rPr>
              <w:t>Peabody</w:t>
            </w:r>
          </w:p>
        </w:tc>
        <w:tc>
          <w:tcPr>
            <w:tcW w:w="1942" w:type="dxa"/>
            <w:vAlign w:val="center"/>
          </w:tcPr>
          <w:p w14:paraId="7DA5F9B3" w14:textId="77777777" w:rsidR="009148A1" w:rsidRDefault="009148A1" w:rsidP="009148A1">
            <w:pPr>
              <w:jc w:val="right"/>
              <w:rPr>
                <w:rFonts w:cs="Arial"/>
              </w:rPr>
            </w:pPr>
            <w:r>
              <w:rPr>
                <w:rFonts w:cs="Arial"/>
              </w:rPr>
              <w:t>87.5</w:t>
            </w:r>
          </w:p>
        </w:tc>
        <w:tc>
          <w:tcPr>
            <w:tcW w:w="1710" w:type="dxa"/>
            <w:vAlign w:val="center"/>
          </w:tcPr>
          <w:p w14:paraId="636935F2" w14:textId="77777777" w:rsidR="009148A1" w:rsidRDefault="009148A1" w:rsidP="009148A1">
            <w:pPr>
              <w:jc w:val="right"/>
              <w:rPr>
                <w:rFonts w:cs="Arial"/>
              </w:rPr>
            </w:pPr>
            <w:r>
              <w:rPr>
                <w:rFonts w:cs="Arial"/>
              </w:rPr>
              <w:t>100.0</w:t>
            </w:r>
          </w:p>
        </w:tc>
        <w:tc>
          <w:tcPr>
            <w:tcW w:w="1800" w:type="dxa"/>
            <w:vAlign w:val="center"/>
          </w:tcPr>
          <w:p w14:paraId="564770BC"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0DBCC4C0"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1DD4B52C"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04370E0A"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4F2239D3" w14:textId="77777777" w:rsidR="009148A1" w:rsidRDefault="009148A1" w:rsidP="009148A1">
            <w:pPr>
              <w:jc w:val="right"/>
              <w:rPr>
                <w:rFonts w:cs="Arial"/>
              </w:rPr>
            </w:pPr>
            <w:r>
              <w:rPr>
                <w:rFonts w:cs="Arial"/>
              </w:rPr>
              <w:t>0.0</w:t>
            </w:r>
          </w:p>
        </w:tc>
        <w:tc>
          <w:tcPr>
            <w:tcW w:w="1350" w:type="dxa"/>
            <w:vAlign w:val="center"/>
          </w:tcPr>
          <w:p w14:paraId="6F112339" w14:textId="77777777" w:rsidR="009148A1" w:rsidRDefault="009148A1" w:rsidP="009148A1">
            <w:pPr>
              <w:jc w:val="right"/>
              <w:rPr>
                <w:rFonts w:cs="Arial"/>
              </w:rPr>
            </w:pPr>
            <w:r w:rsidRPr="009148A1">
              <w:rPr>
                <w:rFonts w:cs="Arial"/>
                <w:vertAlign w:val="superscript"/>
              </w:rPr>
              <w:t>--4</w:t>
            </w:r>
          </w:p>
        </w:tc>
      </w:tr>
      <w:tr w:rsidR="009148A1" w:rsidRPr="001D42E8" w14:paraId="1FC0CE5F" w14:textId="77777777" w:rsidTr="009148A1">
        <w:trPr>
          <w:trHeight w:val="227"/>
        </w:trPr>
        <w:tc>
          <w:tcPr>
            <w:tcW w:w="1586" w:type="dxa"/>
            <w:vAlign w:val="bottom"/>
          </w:tcPr>
          <w:p w14:paraId="1C3A9FDC" w14:textId="77777777" w:rsidR="009148A1" w:rsidRDefault="009148A1">
            <w:pPr>
              <w:rPr>
                <w:rFonts w:cs="Arial"/>
              </w:rPr>
            </w:pPr>
            <w:r>
              <w:rPr>
                <w:rFonts w:cs="Arial"/>
              </w:rPr>
              <w:t>Plymouth</w:t>
            </w:r>
          </w:p>
        </w:tc>
        <w:tc>
          <w:tcPr>
            <w:tcW w:w="1942" w:type="dxa"/>
            <w:vAlign w:val="center"/>
          </w:tcPr>
          <w:p w14:paraId="1013833B"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579E2CC6"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6A288690" w14:textId="77777777" w:rsidR="009148A1" w:rsidRDefault="009148A1" w:rsidP="009148A1">
            <w:pPr>
              <w:jc w:val="right"/>
              <w:rPr>
                <w:rFonts w:cs="Arial"/>
              </w:rPr>
            </w:pPr>
            <w:r>
              <w:rPr>
                <w:rFonts w:cs="Arial"/>
              </w:rPr>
              <w:t>0.0</w:t>
            </w:r>
          </w:p>
        </w:tc>
        <w:tc>
          <w:tcPr>
            <w:tcW w:w="1530" w:type="dxa"/>
            <w:vAlign w:val="center"/>
          </w:tcPr>
          <w:p w14:paraId="2FBF2BF6" w14:textId="77777777" w:rsidR="009148A1" w:rsidRDefault="009148A1" w:rsidP="009148A1">
            <w:pPr>
              <w:jc w:val="right"/>
              <w:rPr>
                <w:rFonts w:cs="Arial"/>
              </w:rPr>
            </w:pPr>
            <w:r>
              <w:rPr>
                <w:rFonts w:cs="Arial"/>
              </w:rPr>
              <w:t>0.0</w:t>
            </w:r>
          </w:p>
        </w:tc>
        <w:tc>
          <w:tcPr>
            <w:tcW w:w="1620" w:type="dxa"/>
            <w:vAlign w:val="center"/>
          </w:tcPr>
          <w:p w14:paraId="54065A8D"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12CCB96E"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52F25B25" w14:textId="77777777" w:rsidR="009148A1" w:rsidRDefault="009148A1" w:rsidP="009148A1">
            <w:pPr>
              <w:jc w:val="right"/>
              <w:rPr>
                <w:rFonts w:cs="Arial"/>
              </w:rPr>
            </w:pPr>
            <w:r>
              <w:rPr>
                <w:rFonts w:cs="Arial"/>
              </w:rPr>
              <w:t>0.0</w:t>
            </w:r>
          </w:p>
        </w:tc>
        <w:tc>
          <w:tcPr>
            <w:tcW w:w="1350" w:type="dxa"/>
            <w:vAlign w:val="center"/>
          </w:tcPr>
          <w:p w14:paraId="369F7E66" w14:textId="77777777" w:rsidR="009148A1" w:rsidRDefault="009148A1" w:rsidP="009148A1">
            <w:pPr>
              <w:jc w:val="right"/>
              <w:rPr>
                <w:rFonts w:cs="Arial"/>
              </w:rPr>
            </w:pPr>
            <w:r>
              <w:rPr>
                <w:rFonts w:cs="Arial"/>
              </w:rPr>
              <w:t>0.0</w:t>
            </w:r>
          </w:p>
        </w:tc>
      </w:tr>
      <w:tr w:rsidR="009148A1" w:rsidRPr="001D42E8" w14:paraId="3BF49BE6" w14:textId="77777777" w:rsidTr="009148A1">
        <w:trPr>
          <w:trHeight w:val="145"/>
        </w:trPr>
        <w:tc>
          <w:tcPr>
            <w:tcW w:w="1586" w:type="dxa"/>
            <w:vAlign w:val="bottom"/>
          </w:tcPr>
          <w:p w14:paraId="42B9D8A5" w14:textId="77777777" w:rsidR="009148A1" w:rsidRDefault="009148A1">
            <w:pPr>
              <w:rPr>
                <w:rFonts w:cs="Arial"/>
              </w:rPr>
            </w:pPr>
            <w:r>
              <w:rPr>
                <w:rFonts w:cs="Arial"/>
              </w:rPr>
              <w:t>Quincy</w:t>
            </w:r>
          </w:p>
        </w:tc>
        <w:tc>
          <w:tcPr>
            <w:tcW w:w="1942" w:type="dxa"/>
            <w:vAlign w:val="center"/>
          </w:tcPr>
          <w:p w14:paraId="6EB90C61"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4C1CC84B"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073CC42F" w14:textId="77777777" w:rsidR="009148A1" w:rsidRDefault="009148A1" w:rsidP="009148A1">
            <w:pPr>
              <w:jc w:val="right"/>
              <w:rPr>
                <w:rFonts w:cs="Arial"/>
              </w:rPr>
            </w:pPr>
            <w:r>
              <w:rPr>
                <w:rFonts w:cs="Arial"/>
              </w:rPr>
              <w:t>0.0</w:t>
            </w:r>
          </w:p>
        </w:tc>
        <w:tc>
          <w:tcPr>
            <w:tcW w:w="1530" w:type="dxa"/>
            <w:vAlign w:val="center"/>
          </w:tcPr>
          <w:p w14:paraId="413EF7DF" w14:textId="77777777" w:rsidR="009148A1" w:rsidRDefault="009148A1" w:rsidP="009148A1">
            <w:pPr>
              <w:jc w:val="right"/>
              <w:rPr>
                <w:rFonts w:cs="Arial"/>
              </w:rPr>
            </w:pPr>
            <w:r>
              <w:rPr>
                <w:rFonts w:cs="Arial"/>
              </w:rPr>
              <w:t>0.0</w:t>
            </w:r>
          </w:p>
        </w:tc>
        <w:tc>
          <w:tcPr>
            <w:tcW w:w="1620" w:type="dxa"/>
            <w:vAlign w:val="center"/>
          </w:tcPr>
          <w:p w14:paraId="27B7F3B7"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570D74D1" w14:textId="77777777" w:rsidR="009148A1" w:rsidRDefault="009148A1" w:rsidP="009148A1">
            <w:pPr>
              <w:jc w:val="right"/>
              <w:rPr>
                <w:rFonts w:cs="Arial"/>
              </w:rPr>
            </w:pPr>
            <w:r>
              <w:rPr>
                <w:rFonts w:cs="Arial"/>
              </w:rPr>
              <w:t>0.0</w:t>
            </w:r>
          </w:p>
        </w:tc>
        <w:tc>
          <w:tcPr>
            <w:tcW w:w="1440" w:type="dxa"/>
            <w:vAlign w:val="center"/>
          </w:tcPr>
          <w:p w14:paraId="3A475EC0"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5F0ACA02" w14:textId="77777777" w:rsidR="009148A1" w:rsidRDefault="009148A1" w:rsidP="009148A1">
            <w:pPr>
              <w:jc w:val="right"/>
              <w:rPr>
                <w:rFonts w:cs="Arial"/>
              </w:rPr>
            </w:pPr>
            <w:r w:rsidRPr="009148A1">
              <w:rPr>
                <w:rFonts w:cs="Arial"/>
                <w:vertAlign w:val="superscript"/>
              </w:rPr>
              <w:t>--4</w:t>
            </w:r>
          </w:p>
        </w:tc>
      </w:tr>
      <w:tr w:rsidR="009148A1" w:rsidRPr="001D42E8" w14:paraId="5068A4E5" w14:textId="77777777" w:rsidTr="009148A1">
        <w:trPr>
          <w:trHeight w:val="242"/>
        </w:trPr>
        <w:tc>
          <w:tcPr>
            <w:tcW w:w="1586" w:type="dxa"/>
            <w:vAlign w:val="bottom"/>
          </w:tcPr>
          <w:p w14:paraId="320D92FC" w14:textId="77777777" w:rsidR="009148A1" w:rsidRDefault="009148A1">
            <w:pPr>
              <w:rPr>
                <w:rFonts w:cs="Arial"/>
              </w:rPr>
            </w:pPr>
            <w:r>
              <w:rPr>
                <w:rFonts w:cs="Arial"/>
              </w:rPr>
              <w:t>Revere</w:t>
            </w:r>
          </w:p>
        </w:tc>
        <w:tc>
          <w:tcPr>
            <w:tcW w:w="1942" w:type="dxa"/>
            <w:vAlign w:val="center"/>
          </w:tcPr>
          <w:p w14:paraId="4DCC8B83" w14:textId="77777777" w:rsidR="009148A1" w:rsidRDefault="009148A1" w:rsidP="009148A1">
            <w:pPr>
              <w:jc w:val="right"/>
              <w:rPr>
                <w:rFonts w:cs="Arial"/>
              </w:rPr>
            </w:pPr>
            <w:r>
              <w:rPr>
                <w:rFonts w:cs="Arial"/>
              </w:rPr>
              <w:t>100.0</w:t>
            </w:r>
          </w:p>
        </w:tc>
        <w:tc>
          <w:tcPr>
            <w:tcW w:w="1710" w:type="dxa"/>
            <w:vAlign w:val="center"/>
          </w:tcPr>
          <w:p w14:paraId="3B1102BF" w14:textId="77777777" w:rsidR="009148A1" w:rsidRDefault="009148A1" w:rsidP="009148A1">
            <w:pPr>
              <w:jc w:val="right"/>
              <w:rPr>
                <w:rFonts w:cs="Arial"/>
              </w:rPr>
            </w:pPr>
            <w:r>
              <w:rPr>
                <w:rFonts w:cs="Arial"/>
              </w:rPr>
              <w:t>91.7</w:t>
            </w:r>
          </w:p>
        </w:tc>
        <w:tc>
          <w:tcPr>
            <w:tcW w:w="1800" w:type="dxa"/>
            <w:vAlign w:val="center"/>
          </w:tcPr>
          <w:p w14:paraId="16A33148" w14:textId="77777777" w:rsidR="009148A1" w:rsidRDefault="009148A1" w:rsidP="009148A1">
            <w:pPr>
              <w:jc w:val="right"/>
              <w:rPr>
                <w:rFonts w:cs="Arial"/>
              </w:rPr>
            </w:pPr>
            <w:r>
              <w:rPr>
                <w:rFonts w:cs="Arial"/>
              </w:rPr>
              <w:t>0.0</w:t>
            </w:r>
          </w:p>
        </w:tc>
        <w:tc>
          <w:tcPr>
            <w:tcW w:w="1530" w:type="dxa"/>
            <w:vAlign w:val="center"/>
          </w:tcPr>
          <w:p w14:paraId="0DA64D1C" w14:textId="77777777" w:rsidR="009148A1" w:rsidRDefault="009148A1" w:rsidP="009148A1">
            <w:pPr>
              <w:jc w:val="right"/>
              <w:rPr>
                <w:rFonts w:cs="Arial"/>
              </w:rPr>
            </w:pPr>
            <w:r>
              <w:rPr>
                <w:rFonts w:cs="Arial"/>
              </w:rPr>
              <w:t>0.0</w:t>
            </w:r>
          </w:p>
        </w:tc>
        <w:tc>
          <w:tcPr>
            <w:tcW w:w="1620" w:type="dxa"/>
            <w:vAlign w:val="center"/>
          </w:tcPr>
          <w:p w14:paraId="3FE8D642"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62706676" w14:textId="77777777" w:rsidR="009148A1" w:rsidRDefault="009148A1" w:rsidP="009148A1">
            <w:pPr>
              <w:jc w:val="right"/>
              <w:rPr>
                <w:rFonts w:cs="Arial"/>
              </w:rPr>
            </w:pPr>
            <w:r>
              <w:rPr>
                <w:rFonts w:cs="Arial"/>
              </w:rPr>
              <w:t>50.0</w:t>
            </w:r>
          </w:p>
        </w:tc>
        <w:tc>
          <w:tcPr>
            <w:tcW w:w="1440" w:type="dxa"/>
            <w:vAlign w:val="center"/>
          </w:tcPr>
          <w:p w14:paraId="0D179775"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5D1A2E22" w14:textId="77777777" w:rsidR="009148A1" w:rsidRDefault="009148A1" w:rsidP="009148A1">
            <w:pPr>
              <w:jc w:val="right"/>
              <w:rPr>
                <w:rFonts w:cs="Arial"/>
              </w:rPr>
            </w:pPr>
            <w:r w:rsidRPr="009148A1">
              <w:rPr>
                <w:rFonts w:cs="Arial"/>
                <w:vertAlign w:val="superscript"/>
              </w:rPr>
              <w:t>--4</w:t>
            </w:r>
          </w:p>
        </w:tc>
      </w:tr>
      <w:tr w:rsidR="009148A1" w:rsidRPr="001D42E8" w14:paraId="67097C9A" w14:textId="77777777" w:rsidTr="009148A1">
        <w:trPr>
          <w:trHeight w:val="227"/>
        </w:trPr>
        <w:tc>
          <w:tcPr>
            <w:tcW w:w="1586" w:type="dxa"/>
            <w:vAlign w:val="bottom"/>
          </w:tcPr>
          <w:p w14:paraId="598AB729" w14:textId="77777777" w:rsidR="009148A1" w:rsidRDefault="009148A1">
            <w:pPr>
              <w:rPr>
                <w:rFonts w:cs="Arial"/>
              </w:rPr>
            </w:pPr>
            <w:r>
              <w:rPr>
                <w:rFonts w:cs="Arial"/>
              </w:rPr>
              <w:t>Salem</w:t>
            </w:r>
          </w:p>
        </w:tc>
        <w:tc>
          <w:tcPr>
            <w:tcW w:w="1942" w:type="dxa"/>
            <w:vAlign w:val="center"/>
          </w:tcPr>
          <w:p w14:paraId="39A19528" w14:textId="77777777" w:rsidR="009148A1" w:rsidRDefault="009148A1" w:rsidP="009148A1">
            <w:pPr>
              <w:jc w:val="right"/>
              <w:rPr>
                <w:rFonts w:cs="Arial"/>
              </w:rPr>
            </w:pPr>
            <w:r>
              <w:rPr>
                <w:rFonts w:cs="Arial"/>
              </w:rPr>
              <w:t>100.0</w:t>
            </w:r>
          </w:p>
        </w:tc>
        <w:tc>
          <w:tcPr>
            <w:tcW w:w="1710" w:type="dxa"/>
            <w:vAlign w:val="center"/>
          </w:tcPr>
          <w:p w14:paraId="06E403A4" w14:textId="77777777" w:rsidR="009148A1" w:rsidRDefault="009148A1" w:rsidP="009148A1">
            <w:pPr>
              <w:jc w:val="right"/>
              <w:rPr>
                <w:rFonts w:cs="Arial"/>
              </w:rPr>
            </w:pPr>
            <w:r>
              <w:rPr>
                <w:rFonts w:cs="Arial"/>
              </w:rPr>
              <w:t>100.0</w:t>
            </w:r>
          </w:p>
        </w:tc>
        <w:tc>
          <w:tcPr>
            <w:tcW w:w="1800" w:type="dxa"/>
            <w:vAlign w:val="center"/>
          </w:tcPr>
          <w:p w14:paraId="746C5177"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7A7E267B"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54973E62"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49411FA0"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626717C9" w14:textId="77777777" w:rsidR="009148A1" w:rsidRDefault="009148A1" w:rsidP="009148A1">
            <w:pPr>
              <w:jc w:val="right"/>
              <w:rPr>
                <w:rFonts w:cs="Arial"/>
              </w:rPr>
            </w:pPr>
            <w:r>
              <w:rPr>
                <w:rFonts w:cs="Arial"/>
              </w:rPr>
              <w:t>0.0</w:t>
            </w:r>
          </w:p>
        </w:tc>
        <w:tc>
          <w:tcPr>
            <w:tcW w:w="1350" w:type="dxa"/>
            <w:vAlign w:val="center"/>
          </w:tcPr>
          <w:p w14:paraId="280871FB" w14:textId="77777777" w:rsidR="009148A1" w:rsidRDefault="009148A1" w:rsidP="009148A1">
            <w:pPr>
              <w:jc w:val="right"/>
              <w:rPr>
                <w:rFonts w:cs="Arial"/>
              </w:rPr>
            </w:pPr>
            <w:r w:rsidRPr="009148A1">
              <w:rPr>
                <w:rFonts w:cs="Arial"/>
                <w:vertAlign w:val="superscript"/>
              </w:rPr>
              <w:t>--4</w:t>
            </w:r>
          </w:p>
        </w:tc>
      </w:tr>
      <w:tr w:rsidR="009148A1" w:rsidRPr="001D42E8" w14:paraId="42B01189" w14:textId="77777777" w:rsidTr="009148A1">
        <w:trPr>
          <w:trHeight w:val="227"/>
        </w:trPr>
        <w:tc>
          <w:tcPr>
            <w:tcW w:w="1586" w:type="dxa"/>
            <w:vAlign w:val="bottom"/>
          </w:tcPr>
          <w:p w14:paraId="71FE18A7" w14:textId="77777777" w:rsidR="009148A1" w:rsidRDefault="009148A1">
            <w:pPr>
              <w:rPr>
                <w:rFonts w:cs="Arial"/>
              </w:rPr>
            </w:pPr>
            <w:r>
              <w:rPr>
                <w:rFonts w:cs="Arial"/>
              </w:rPr>
              <w:t>Somerville</w:t>
            </w:r>
          </w:p>
        </w:tc>
        <w:tc>
          <w:tcPr>
            <w:tcW w:w="1942" w:type="dxa"/>
            <w:vAlign w:val="center"/>
          </w:tcPr>
          <w:p w14:paraId="3C04B069"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1AF07BCC"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16C9F7CF" w14:textId="77777777" w:rsidR="009148A1" w:rsidRDefault="009148A1" w:rsidP="009148A1">
            <w:pPr>
              <w:jc w:val="right"/>
              <w:rPr>
                <w:rFonts w:cs="Arial"/>
              </w:rPr>
            </w:pPr>
            <w:r>
              <w:rPr>
                <w:rFonts w:cs="Arial"/>
              </w:rPr>
              <w:t>0.0</w:t>
            </w:r>
          </w:p>
        </w:tc>
        <w:tc>
          <w:tcPr>
            <w:tcW w:w="1530" w:type="dxa"/>
            <w:vAlign w:val="center"/>
          </w:tcPr>
          <w:p w14:paraId="5D348A9A" w14:textId="77777777" w:rsidR="009148A1" w:rsidRDefault="009148A1" w:rsidP="009148A1">
            <w:pPr>
              <w:jc w:val="right"/>
              <w:rPr>
                <w:rFonts w:cs="Arial"/>
              </w:rPr>
            </w:pPr>
            <w:r>
              <w:rPr>
                <w:rFonts w:cs="Arial"/>
              </w:rPr>
              <w:t>0.0</w:t>
            </w:r>
          </w:p>
        </w:tc>
        <w:tc>
          <w:tcPr>
            <w:tcW w:w="1620" w:type="dxa"/>
            <w:vAlign w:val="center"/>
          </w:tcPr>
          <w:p w14:paraId="43B61DF2"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3CA7AB40" w14:textId="77777777" w:rsidR="009148A1" w:rsidRDefault="009148A1" w:rsidP="009148A1">
            <w:pPr>
              <w:jc w:val="right"/>
              <w:rPr>
                <w:rFonts w:cs="Arial"/>
              </w:rPr>
            </w:pPr>
            <w:r>
              <w:rPr>
                <w:rFonts w:cs="Arial"/>
              </w:rPr>
              <w:t>0.0</w:t>
            </w:r>
          </w:p>
        </w:tc>
        <w:tc>
          <w:tcPr>
            <w:tcW w:w="1440" w:type="dxa"/>
            <w:vAlign w:val="center"/>
          </w:tcPr>
          <w:p w14:paraId="07618408"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4312C8D9" w14:textId="77777777" w:rsidR="009148A1" w:rsidRDefault="009148A1" w:rsidP="009148A1">
            <w:pPr>
              <w:jc w:val="right"/>
              <w:rPr>
                <w:rFonts w:cs="Arial"/>
              </w:rPr>
            </w:pPr>
            <w:r w:rsidRPr="009148A1">
              <w:rPr>
                <w:rFonts w:cs="Arial"/>
                <w:vertAlign w:val="superscript"/>
              </w:rPr>
              <w:t>--4</w:t>
            </w:r>
          </w:p>
        </w:tc>
      </w:tr>
      <w:tr w:rsidR="009148A1" w:rsidRPr="001D42E8" w14:paraId="0D22CE38" w14:textId="77777777" w:rsidTr="009148A1">
        <w:trPr>
          <w:trHeight w:val="242"/>
        </w:trPr>
        <w:tc>
          <w:tcPr>
            <w:tcW w:w="1586" w:type="dxa"/>
            <w:vAlign w:val="bottom"/>
          </w:tcPr>
          <w:p w14:paraId="779D9367" w14:textId="77777777" w:rsidR="009148A1" w:rsidRDefault="009148A1">
            <w:pPr>
              <w:rPr>
                <w:rFonts w:cs="Arial"/>
              </w:rPr>
            </w:pPr>
            <w:r>
              <w:rPr>
                <w:rFonts w:cs="Arial"/>
              </w:rPr>
              <w:t>Springfield</w:t>
            </w:r>
          </w:p>
        </w:tc>
        <w:tc>
          <w:tcPr>
            <w:tcW w:w="1942" w:type="dxa"/>
            <w:vAlign w:val="center"/>
          </w:tcPr>
          <w:p w14:paraId="732CC010" w14:textId="77777777" w:rsidR="009148A1" w:rsidRDefault="009148A1" w:rsidP="009148A1">
            <w:pPr>
              <w:jc w:val="right"/>
              <w:rPr>
                <w:rFonts w:cs="Arial"/>
              </w:rPr>
            </w:pPr>
            <w:r>
              <w:rPr>
                <w:rFonts w:cs="Arial"/>
              </w:rPr>
              <w:t>96.5</w:t>
            </w:r>
          </w:p>
        </w:tc>
        <w:tc>
          <w:tcPr>
            <w:tcW w:w="1710" w:type="dxa"/>
            <w:vAlign w:val="center"/>
          </w:tcPr>
          <w:p w14:paraId="16D12A83" w14:textId="77777777" w:rsidR="009148A1" w:rsidRDefault="009148A1" w:rsidP="009148A1">
            <w:pPr>
              <w:jc w:val="right"/>
              <w:rPr>
                <w:rFonts w:cs="Arial"/>
              </w:rPr>
            </w:pPr>
            <w:r>
              <w:rPr>
                <w:rFonts w:cs="Arial"/>
              </w:rPr>
              <w:t>94.2</w:t>
            </w:r>
          </w:p>
        </w:tc>
        <w:tc>
          <w:tcPr>
            <w:tcW w:w="1800" w:type="dxa"/>
            <w:vAlign w:val="center"/>
          </w:tcPr>
          <w:p w14:paraId="7158B170" w14:textId="77777777" w:rsidR="009148A1" w:rsidRDefault="009148A1" w:rsidP="009148A1">
            <w:pPr>
              <w:jc w:val="right"/>
              <w:rPr>
                <w:rFonts w:cs="Arial"/>
              </w:rPr>
            </w:pPr>
            <w:r>
              <w:rPr>
                <w:rFonts w:cs="Arial"/>
              </w:rPr>
              <w:t>8.6</w:t>
            </w:r>
          </w:p>
        </w:tc>
        <w:tc>
          <w:tcPr>
            <w:tcW w:w="1530" w:type="dxa"/>
            <w:vAlign w:val="center"/>
          </w:tcPr>
          <w:p w14:paraId="729C0B52" w14:textId="77777777" w:rsidR="009148A1" w:rsidRDefault="009148A1" w:rsidP="009148A1">
            <w:pPr>
              <w:jc w:val="right"/>
              <w:rPr>
                <w:rFonts w:cs="Arial"/>
              </w:rPr>
            </w:pPr>
            <w:r>
              <w:rPr>
                <w:rFonts w:cs="Arial"/>
              </w:rPr>
              <w:t>10.3</w:t>
            </w:r>
          </w:p>
        </w:tc>
        <w:tc>
          <w:tcPr>
            <w:tcW w:w="1620" w:type="dxa"/>
            <w:vAlign w:val="center"/>
          </w:tcPr>
          <w:p w14:paraId="676B4FE2" w14:textId="77777777" w:rsidR="009148A1" w:rsidRDefault="009148A1" w:rsidP="009148A1">
            <w:pPr>
              <w:jc w:val="right"/>
              <w:rPr>
                <w:rFonts w:cs="Arial"/>
              </w:rPr>
            </w:pPr>
            <w:r>
              <w:rPr>
                <w:rFonts w:cs="Arial"/>
              </w:rPr>
              <w:t>28.4</w:t>
            </w:r>
          </w:p>
        </w:tc>
        <w:tc>
          <w:tcPr>
            <w:tcW w:w="1350" w:type="dxa"/>
            <w:vAlign w:val="center"/>
          </w:tcPr>
          <w:p w14:paraId="1AE47E20" w14:textId="77777777" w:rsidR="009148A1" w:rsidRDefault="009148A1" w:rsidP="009148A1">
            <w:pPr>
              <w:jc w:val="right"/>
              <w:rPr>
                <w:rFonts w:cs="Arial"/>
              </w:rPr>
            </w:pPr>
            <w:r>
              <w:rPr>
                <w:rFonts w:cs="Arial"/>
              </w:rPr>
              <w:t>44.4</w:t>
            </w:r>
          </w:p>
        </w:tc>
        <w:tc>
          <w:tcPr>
            <w:tcW w:w="1440" w:type="dxa"/>
            <w:vAlign w:val="center"/>
          </w:tcPr>
          <w:p w14:paraId="4AC7501D" w14:textId="77777777" w:rsidR="009148A1" w:rsidRDefault="009148A1" w:rsidP="009148A1">
            <w:pPr>
              <w:jc w:val="right"/>
              <w:rPr>
                <w:rFonts w:cs="Arial"/>
              </w:rPr>
            </w:pPr>
            <w:r>
              <w:rPr>
                <w:rFonts w:cs="Arial"/>
              </w:rPr>
              <w:t>9.5</w:t>
            </w:r>
          </w:p>
        </w:tc>
        <w:tc>
          <w:tcPr>
            <w:tcW w:w="1350" w:type="dxa"/>
            <w:vAlign w:val="center"/>
          </w:tcPr>
          <w:p w14:paraId="5B59551B" w14:textId="77777777" w:rsidR="009148A1" w:rsidRDefault="009148A1" w:rsidP="009148A1">
            <w:pPr>
              <w:jc w:val="right"/>
              <w:rPr>
                <w:rFonts w:cs="Arial"/>
              </w:rPr>
            </w:pPr>
            <w:r>
              <w:rPr>
                <w:rFonts w:cs="Arial"/>
              </w:rPr>
              <w:t>17.8</w:t>
            </w:r>
          </w:p>
        </w:tc>
      </w:tr>
      <w:tr w:rsidR="009148A1" w:rsidRPr="001D42E8" w14:paraId="5648748B" w14:textId="77777777" w:rsidTr="009148A1">
        <w:trPr>
          <w:trHeight w:val="227"/>
        </w:trPr>
        <w:tc>
          <w:tcPr>
            <w:tcW w:w="1586" w:type="dxa"/>
            <w:vAlign w:val="bottom"/>
          </w:tcPr>
          <w:p w14:paraId="0B4DF2EB" w14:textId="77777777" w:rsidR="009148A1" w:rsidRDefault="009148A1">
            <w:pPr>
              <w:rPr>
                <w:rFonts w:cs="Arial"/>
              </w:rPr>
            </w:pPr>
            <w:r>
              <w:rPr>
                <w:rFonts w:cs="Arial"/>
              </w:rPr>
              <w:t>Taunton</w:t>
            </w:r>
          </w:p>
        </w:tc>
        <w:tc>
          <w:tcPr>
            <w:tcW w:w="1942" w:type="dxa"/>
            <w:vAlign w:val="center"/>
          </w:tcPr>
          <w:p w14:paraId="486CDA2B" w14:textId="77777777" w:rsidR="009148A1" w:rsidRDefault="009148A1" w:rsidP="009148A1">
            <w:pPr>
              <w:jc w:val="right"/>
              <w:rPr>
                <w:rFonts w:cs="Arial"/>
              </w:rPr>
            </w:pPr>
            <w:r>
              <w:rPr>
                <w:rFonts w:cs="Arial"/>
              </w:rPr>
              <w:t>58.8</w:t>
            </w:r>
          </w:p>
        </w:tc>
        <w:tc>
          <w:tcPr>
            <w:tcW w:w="1710" w:type="dxa"/>
            <w:vAlign w:val="center"/>
          </w:tcPr>
          <w:p w14:paraId="12FA7153" w14:textId="77777777" w:rsidR="009148A1" w:rsidRDefault="009148A1" w:rsidP="009148A1">
            <w:pPr>
              <w:jc w:val="right"/>
              <w:rPr>
                <w:rFonts w:cs="Arial"/>
              </w:rPr>
            </w:pPr>
            <w:r>
              <w:rPr>
                <w:rFonts w:cs="Arial"/>
              </w:rPr>
              <w:t>94.1</w:t>
            </w:r>
          </w:p>
        </w:tc>
        <w:tc>
          <w:tcPr>
            <w:tcW w:w="1800" w:type="dxa"/>
            <w:vAlign w:val="center"/>
          </w:tcPr>
          <w:p w14:paraId="2CDA3E7E"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4B9C2A3C" w14:textId="77777777" w:rsidR="009148A1" w:rsidRDefault="009148A1" w:rsidP="009148A1">
            <w:pPr>
              <w:jc w:val="right"/>
              <w:rPr>
                <w:rFonts w:cs="Arial"/>
              </w:rPr>
            </w:pPr>
            <w:r>
              <w:rPr>
                <w:rFonts w:cs="Arial"/>
              </w:rPr>
              <w:t>0.0</w:t>
            </w:r>
          </w:p>
        </w:tc>
        <w:tc>
          <w:tcPr>
            <w:tcW w:w="1620" w:type="dxa"/>
            <w:vAlign w:val="center"/>
          </w:tcPr>
          <w:p w14:paraId="410D1E0F"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F46EC42" w14:textId="77777777" w:rsidR="009148A1" w:rsidRDefault="009148A1" w:rsidP="009148A1">
            <w:pPr>
              <w:jc w:val="right"/>
              <w:rPr>
                <w:rFonts w:cs="Arial"/>
              </w:rPr>
            </w:pPr>
            <w:r>
              <w:rPr>
                <w:rFonts w:cs="Arial"/>
              </w:rPr>
              <w:t>33.3</w:t>
            </w:r>
          </w:p>
        </w:tc>
        <w:tc>
          <w:tcPr>
            <w:tcW w:w="1440" w:type="dxa"/>
            <w:vAlign w:val="center"/>
          </w:tcPr>
          <w:p w14:paraId="4EE26C67" w14:textId="77777777" w:rsidR="009148A1" w:rsidRDefault="009148A1" w:rsidP="009148A1">
            <w:pPr>
              <w:jc w:val="right"/>
              <w:rPr>
                <w:rFonts w:cs="Arial"/>
              </w:rPr>
            </w:pPr>
            <w:r>
              <w:rPr>
                <w:rFonts w:cs="Arial"/>
              </w:rPr>
              <w:t>0.0</w:t>
            </w:r>
          </w:p>
        </w:tc>
        <w:tc>
          <w:tcPr>
            <w:tcW w:w="1350" w:type="dxa"/>
            <w:vAlign w:val="center"/>
          </w:tcPr>
          <w:p w14:paraId="5F658FBF" w14:textId="77777777" w:rsidR="009148A1" w:rsidRDefault="009148A1" w:rsidP="009148A1">
            <w:pPr>
              <w:jc w:val="right"/>
              <w:rPr>
                <w:rFonts w:cs="Arial"/>
              </w:rPr>
            </w:pPr>
            <w:r>
              <w:rPr>
                <w:rFonts w:cs="Arial"/>
              </w:rPr>
              <w:t>40.0</w:t>
            </w:r>
          </w:p>
        </w:tc>
      </w:tr>
      <w:tr w:rsidR="009148A1" w:rsidRPr="001D42E8" w14:paraId="4792DA1F" w14:textId="77777777" w:rsidTr="009148A1">
        <w:trPr>
          <w:trHeight w:val="227"/>
        </w:trPr>
        <w:tc>
          <w:tcPr>
            <w:tcW w:w="1586" w:type="dxa"/>
            <w:vAlign w:val="bottom"/>
          </w:tcPr>
          <w:p w14:paraId="34ABD063" w14:textId="77777777" w:rsidR="009148A1" w:rsidRDefault="009148A1">
            <w:pPr>
              <w:rPr>
                <w:rFonts w:cs="Arial"/>
              </w:rPr>
            </w:pPr>
            <w:r>
              <w:rPr>
                <w:rFonts w:cs="Arial"/>
              </w:rPr>
              <w:t>Waltham</w:t>
            </w:r>
          </w:p>
        </w:tc>
        <w:tc>
          <w:tcPr>
            <w:tcW w:w="1942" w:type="dxa"/>
            <w:vAlign w:val="center"/>
          </w:tcPr>
          <w:p w14:paraId="3E664247" w14:textId="77777777" w:rsidR="009148A1" w:rsidRDefault="009148A1" w:rsidP="009148A1">
            <w:pPr>
              <w:jc w:val="right"/>
              <w:rPr>
                <w:rFonts w:cs="Arial"/>
              </w:rPr>
            </w:pPr>
            <w:r>
              <w:rPr>
                <w:rFonts w:cs="Arial"/>
              </w:rPr>
              <w:t>72.2</w:t>
            </w:r>
          </w:p>
        </w:tc>
        <w:tc>
          <w:tcPr>
            <w:tcW w:w="1710" w:type="dxa"/>
            <w:vAlign w:val="center"/>
          </w:tcPr>
          <w:p w14:paraId="74096F3D" w14:textId="77777777" w:rsidR="009148A1" w:rsidRDefault="009148A1" w:rsidP="009148A1">
            <w:pPr>
              <w:jc w:val="right"/>
              <w:rPr>
                <w:rFonts w:cs="Arial"/>
              </w:rPr>
            </w:pPr>
            <w:r>
              <w:rPr>
                <w:rFonts w:cs="Arial"/>
              </w:rPr>
              <w:t>88.9</w:t>
            </w:r>
          </w:p>
        </w:tc>
        <w:tc>
          <w:tcPr>
            <w:tcW w:w="1800" w:type="dxa"/>
            <w:vAlign w:val="center"/>
          </w:tcPr>
          <w:p w14:paraId="28FD6202" w14:textId="77777777" w:rsidR="009148A1" w:rsidRDefault="009148A1" w:rsidP="009148A1">
            <w:pPr>
              <w:jc w:val="right"/>
              <w:rPr>
                <w:rFonts w:cs="Arial"/>
              </w:rPr>
            </w:pPr>
            <w:r>
              <w:rPr>
                <w:rFonts w:cs="Arial"/>
              </w:rPr>
              <w:t>0.0</w:t>
            </w:r>
          </w:p>
        </w:tc>
        <w:tc>
          <w:tcPr>
            <w:tcW w:w="1530" w:type="dxa"/>
            <w:vAlign w:val="center"/>
          </w:tcPr>
          <w:p w14:paraId="1BA5C178" w14:textId="77777777" w:rsidR="009148A1" w:rsidRDefault="009148A1" w:rsidP="009148A1">
            <w:pPr>
              <w:jc w:val="right"/>
              <w:rPr>
                <w:rFonts w:cs="Arial"/>
              </w:rPr>
            </w:pPr>
            <w:r>
              <w:rPr>
                <w:rFonts w:cs="Arial"/>
              </w:rPr>
              <w:t>0.0</w:t>
            </w:r>
          </w:p>
        </w:tc>
        <w:tc>
          <w:tcPr>
            <w:tcW w:w="1620" w:type="dxa"/>
            <w:vAlign w:val="center"/>
          </w:tcPr>
          <w:p w14:paraId="40FBCACC"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169FC26A" w14:textId="77777777" w:rsidR="009148A1" w:rsidRDefault="009148A1" w:rsidP="009148A1">
            <w:pPr>
              <w:jc w:val="right"/>
              <w:rPr>
                <w:rFonts w:cs="Arial"/>
              </w:rPr>
            </w:pPr>
            <w:r>
              <w:rPr>
                <w:rFonts w:cs="Arial"/>
              </w:rPr>
              <w:t>50.0</w:t>
            </w:r>
          </w:p>
        </w:tc>
        <w:tc>
          <w:tcPr>
            <w:tcW w:w="1440" w:type="dxa"/>
            <w:vAlign w:val="center"/>
          </w:tcPr>
          <w:p w14:paraId="09F208DE"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254AF482" w14:textId="77777777" w:rsidR="009148A1" w:rsidRDefault="009148A1" w:rsidP="009148A1">
            <w:pPr>
              <w:jc w:val="right"/>
              <w:rPr>
                <w:rFonts w:cs="Arial"/>
              </w:rPr>
            </w:pPr>
            <w:r w:rsidRPr="009148A1">
              <w:rPr>
                <w:rFonts w:cs="Arial"/>
                <w:vertAlign w:val="superscript"/>
              </w:rPr>
              <w:t>--4</w:t>
            </w:r>
          </w:p>
        </w:tc>
      </w:tr>
      <w:tr w:rsidR="009148A1" w:rsidRPr="001D42E8" w14:paraId="73DE6829" w14:textId="77777777" w:rsidTr="009148A1">
        <w:trPr>
          <w:trHeight w:val="242"/>
        </w:trPr>
        <w:tc>
          <w:tcPr>
            <w:tcW w:w="1586" w:type="dxa"/>
            <w:vAlign w:val="bottom"/>
          </w:tcPr>
          <w:p w14:paraId="67C6A842" w14:textId="77777777" w:rsidR="009148A1" w:rsidRDefault="009148A1">
            <w:pPr>
              <w:rPr>
                <w:rFonts w:cs="Arial"/>
              </w:rPr>
            </w:pPr>
            <w:r>
              <w:rPr>
                <w:rFonts w:cs="Arial"/>
              </w:rPr>
              <w:t>Weymouth</w:t>
            </w:r>
          </w:p>
        </w:tc>
        <w:tc>
          <w:tcPr>
            <w:tcW w:w="1942" w:type="dxa"/>
            <w:vAlign w:val="center"/>
          </w:tcPr>
          <w:p w14:paraId="4B31D361" w14:textId="77777777" w:rsidR="009148A1" w:rsidRDefault="009148A1" w:rsidP="009148A1">
            <w:pPr>
              <w:jc w:val="right"/>
              <w:rPr>
                <w:rFonts w:cs="Arial"/>
              </w:rPr>
            </w:pPr>
            <w:r w:rsidRPr="009148A1">
              <w:rPr>
                <w:rFonts w:cs="Arial"/>
                <w:vertAlign w:val="superscript"/>
              </w:rPr>
              <w:t>--4</w:t>
            </w:r>
          </w:p>
        </w:tc>
        <w:tc>
          <w:tcPr>
            <w:tcW w:w="1710" w:type="dxa"/>
            <w:vAlign w:val="center"/>
          </w:tcPr>
          <w:p w14:paraId="5186FD30" w14:textId="77777777" w:rsidR="009148A1" w:rsidRDefault="009148A1" w:rsidP="009148A1">
            <w:pPr>
              <w:jc w:val="right"/>
              <w:rPr>
                <w:rFonts w:cs="Arial"/>
              </w:rPr>
            </w:pPr>
            <w:r w:rsidRPr="009148A1">
              <w:rPr>
                <w:rFonts w:cs="Arial"/>
                <w:vertAlign w:val="superscript"/>
              </w:rPr>
              <w:t>--4</w:t>
            </w:r>
          </w:p>
        </w:tc>
        <w:tc>
          <w:tcPr>
            <w:tcW w:w="1800" w:type="dxa"/>
            <w:vAlign w:val="center"/>
          </w:tcPr>
          <w:p w14:paraId="42AC092F" w14:textId="77777777" w:rsidR="009148A1" w:rsidRDefault="009148A1" w:rsidP="009148A1">
            <w:pPr>
              <w:jc w:val="right"/>
              <w:rPr>
                <w:rFonts w:cs="Arial"/>
              </w:rPr>
            </w:pPr>
            <w:r w:rsidRPr="009148A1">
              <w:rPr>
                <w:rFonts w:cs="Arial"/>
                <w:vertAlign w:val="superscript"/>
              </w:rPr>
              <w:t>--4</w:t>
            </w:r>
          </w:p>
        </w:tc>
        <w:tc>
          <w:tcPr>
            <w:tcW w:w="1530" w:type="dxa"/>
            <w:vAlign w:val="center"/>
          </w:tcPr>
          <w:p w14:paraId="5CE91562" w14:textId="77777777" w:rsidR="009148A1" w:rsidRDefault="009148A1" w:rsidP="009148A1">
            <w:pPr>
              <w:jc w:val="right"/>
              <w:rPr>
                <w:rFonts w:cs="Arial"/>
              </w:rPr>
            </w:pPr>
            <w:r w:rsidRPr="009148A1">
              <w:rPr>
                <w:rFonts w:cs="Arial"/>
                <w:vertAlign w:val="superscript"/>
              </w:rPr>
              <w:t>--4</w:t>
            </w:r>
          </w:p>
        </w:tc>
        <w:tc>
          <w:tcPr>
            <w:tcW w:w="1620" w:type="dxa"/>
            <w:vAlign w:val="center"/>
          </w:tcPr>
          <w:p w14:paraId="74E62B1D" w14:textId="77777777" w:rsidR="009148A1" w:rsidRDefault="009148A1" w:rsidP="009148A1">
            <w:pPr>
              <w:jc w:val="right"/>
              <w:rPr>
                <w:rFonts w:cs="Arial"/>
              </w:rPr>
            </w:pPr>
            <w:r w:rsidRPr="009148A1">
              <w:rPr>
                <w:rFonts w:cs="Arial"/>
                <w:vertAlign w:val="superscript"/>
              </w:rPr>
              <w:t>--4</w:t>
            </w:r>
          </w:p>
        </w:tc>
        <w:tc>
          <w:tcPr>
            <w:tcW w:w="1350" w:type="dxa"/>
            <w:vAlign w:val="center"/>
          </w:tcPr>
          <w:p w14:paraId="3D10E18F" w14:textId="77777777" w:rsidR="009148A1" w:rsidRDefault="007E08B2" w:rsidP="009148A1">
            <w:pPr>
              <w:jc w:val="right"/>
              <w:rPr>
                <w:rFonts w:cs="Arial"/>
              </w:rPr>
            </w:pPr>
            <w:r w:rsidRPr="009148A1">
              <w:rPr>
                <w:rFonts w:cs="Arial"/>
                <w:vertAlign w:val="superscript"/>
              </w:rPr>
              <w:t>--4</w:t>
            </w:r>
          </w:p>
        </w:tc>
        <w:tc>
          <w:tcPr>
            <w:tcW w:w="1440" w:type="dxa"/>
            <w:vAlign w:val="center"/>
          </w:tcPr>
          <w:p w14:paraId="4BAA05B0" w14:textId="77777777" w:rsidR="009148A1" w:rsidRDefault="009148A1" w:rsidP="009148A1">
            <w:pPr>
              <w:jc w:val="right"/>
              <w:rPr>
                <w:rFonts w:cs="Arial"/>
              </w:rPr>
            </w:pPr>
            <w:r>
              <w:rPr>
                <w:rFonts w:cs="Arial"/>
              </w:rPr>
              <w:t>0.0</w:t>
            </w:r>
          </w:p>
        </w:tc>
        <w:tc>
          <w:tcPr>
            <w:tcW w:w="1350" w:type="dxa"/>
            <w:vAlign w:val="center"/>
          </w:tcPr>
          <w:p w14:paraId="54A90980" w14:textId="77777777" w:rsidR="009148A1" w:rsidRDefault="009148A1" w:rsidP="009148A1">
            <w:pPr>
              <w:jc w:val="right"/>
              <w:rPr>
                <w:rFonts w:cs="Arial"/>
              </w:rPr>
            </w:pPr>
            <w:r>
              <w:rPr>
                <w:rFonts w:cs="Arial"/>
              </w:rPr>
              <w:t>0.0</w:t>
            </w:r>
          </w:p>
        </w:tc>
      </w:tr>
      <w:tr w:rsidR="009148A1" w:rsidRPr="001D42E8" w14:paraId="54B110B8" w14:textId="77777777" w:rsidTr="009148A1">
        <w:trPr>
          <w:trHeight w:val="227"/>
        </w:trPr>
        <w:tc>
          <w:tcPr>
            <w:tcW w:w="1586" w:type="dxa"/>
            <w:tcBorders>
              <w:bottom w:val="single" w:sz="4" w:space="0" w:color="auto"/>
            </w:tcBorders>
            <w:vAlign w:val="bottom"/>
          </w:tcPr>
          <w:p w14:paraId="364EE5FB" w14:textId="77777777" w:rsidR="009148A1" w:rsidRDefault="009148A1">
            <w:pPr>
              <w:rPr>
                <w:rFonts w:cs="Arial"/>
              </w:rPr>
            </w:pPr>
            <w:r>
              <w:rPr>
                <w:rFonts w:cs="Arial"/>
              </w:rPr>
              <w:t>Worcester</w:t>
            </w:r>
          </w:p>
        </w:tc>
        <w:tc>
          <w:tcPr>
            <w:tcW w:w="1942" w:type="dxa"/>
            <w:tcBorders>
              <w:bottom w:val="single" w:sz="4" w:space="0" w:color="auto"/>
            </w:tcBorders>
            <w:vAlign w:val="center"/>
          </w:tcPr>
          <w:p w14:paraId="0BD9960B" w14:textId="77777777" w:rsidR="009148A1" w:rsidRDefault="009148A1" w:rsidP="009148A1">
            <w:pPr>
              <w:jc w:val="right"/>
              <w:rPr>
                <w:rFonts w:cs="Arial"/>
              </w:rPr>
            </w:pPr>
            <w:r>
              <w:rPr>
                <w:rFonts w:cs="Arial"/>
              </w:rPr>
              <w:t>87.0</w:t>
            </w:r>
          </w:p>
        </w:tc>
        <w:tc>
          <w:tcPr>
            <w:tcW w:w="1710" w:type="dxa"/>
            <w:tcBorders>
              <w:bottom w:val="single" w:sz="4" w:space="0" w:color="auto"/>
            </w:tcBorders>
            <w:vAlign w:val="center"/>
          </w:tcPr>
          <w:p w14:paraId="355DDEE4" w14:textId="77777777" w:rsidR="009148A1" w:rsidRDefault="009148A1" w:rsidP="009148A1">
            <w:pPr>
              <w:jc w:val="right"/>
              <w:rPr>
                <w:rFonts w:cs="Arial"/>
              </w:rPr>
            </w:pPr>
            <w:r>
              <w:rPr>
                <w:rFonts w:cs="Arial"/>
              </w:rPr>
              <w:t>94.7</w:t>
            </w:r>
          </w:p>
        </w:tc>
        <w:tc>
          <w:tcPr>
            <w:tcW w:w="1800" w:type="dxa"/>
            <w:tcBorders>
              <w:bottom w:val="single" w:sz="4" w:space="0" w:color="auto"/>
            </w:tcBorders>
            <w:vAlign w:val="center"/>
          </w:tcPr>
          <w:p w14:paraId="6D3CA1D3" w14:textId="77777777" w:rsidR="009148A1" w:rsidRDefault="009148A1" w:rsidP="009148A1">
            <w:pPr>
              <w:jc w:val="right"/>
              <w:rPr>
                <w:rFonts w:cs="Arial"/>
              </w:rPr>
            </w:pPr>
            <w:r>
              <w:rPr>
                <w:rFonts w:cs="Arial"/>
              </w:rPr>
              <w:t>11.7</w:t>
            </w:r>
          </w:p>
        </w:tc>
        <w:tc>
          <w:tcPr>
            <w:tcW w:w="1530" w:type="dxa"/>
            <w:tcBorders>
              <w:bottom w:val="single" w:sz="4" w:space="0" w:color="auto"/>
            </w:tcBorders>
            <w:vAlign w:val="center"/>
          </w:tcPr>
          <w:p w14:paraId="4A19030E" w14:textId="77777777" w:rsidR="009148A1" w:rsidRDefault="009148A1" w:rsidP="009148A1">
            <w:pPr>
              <w:jc w:val="right"/>
              <w:rPr>
                <w:rFonts w:cs="Arial"/>
              </w:rPr>
            </w:pPr>
            <w:r>
              <w:rPr>
                <w:rFonts w:cs="Arial"/>
              </w:rPr>
              <w:t>8.5</w:t>
            </w:r>
          </w:p>
        </w:tc>
        <w:tc>
          <w:tcPr>
            <w:tcW w:w="1620" w:type="dxa"/>
            <w:tcBorders>
              <w:bottom w:val="single" w:sz="4" w:space="0" w:color="auto"/>
            </w:tcBorders>
            <w:vAlign w:val="center"/>
          </w:tcPr>
          <w:p w14:paraId="3C96FD0A" w14:textId="77777777" w:rsidR="009148A1" w:rsidRDefault="009148A1" w:rsidP="009148A1">
            <w:pPr>
              <w:jc w:val="right"/>
              <w:rPr>
                <w:rFonts w:cs="Arial"/>
              </w:rPr>
            </w:pPr>
            <w:r>
              <w:rPr>
                <w:rFonts w:cs="Arial"/>
              </w:rPr>
              <w:t>31.9</w:t>
            </w:r>
          </w:p>
        </w:tc>
        <w:tc>
          <w:tcPr>
            <w:tcW w:w="1350" w:type="dxa"/>
            <w:tcBorders>
              <w:bottom w:val="single" w:sz="4" w:space="0" w:color="auto"/>
            </w:tcBorders>
            <w:vAlign w:val="center"/>
          </w:tcPr>
          <w:p w14:paraId="07763104" w14:textId="77777777" w:rsidR="009148A1" w:rsidRDefault="009148A1" w:rsidP="009148A1">
            <w:pPr>
              <w:jc w:val="right"/>
              <w:rPr>
                <w:rFonts w:cs="Arial"/>
              </w:rPr>
            </w:pPr>
            <w:r>
              <w:rPr>
                <w:rFonts w:cs="Arial"/>
              </w:rPr>
              <w:t>28.7</w:t>
            </w:r>
          </w:p>
        </w:tc>
        <w:tc>
          <w:tcPr>
            <w:tcW w:w="1440" w:type="dxa"/>
            <w:tcBorders>
              <w:bottom w:val="single" w:sz="4" w:space="0" w:color="auto"/>
            </w:tcBorders>
            <w:vAlign w:val="center"/>
          </w:tcPr>
          <w:p w14:paraId="5C432BC3" w14:textId="77777777" w:rsidR="009148A1" w:rsidRDefault="009148A1" w:rsidP="009148A1">
            <w:pPr>
              <w:jc w:val="right"/>
              <w:rPr>
                <w:rFonts w:cs="Arial"/>
              </w:rPr>
            </w:pPr>
            <w:r>
              <w:rPr>
                <w:rFonts w:cs="Arial"/>
              </w:rPr>
              <w:t>12.8</w:t>
            </w:r>
          </w:p>
        </w:tc>
        <w:tc>
          <w:tcPr>
            <w:tcW w:w="1350" w:type="dxa"/>
            <w:tcBorders>
              <w:bottom w:val="single" w:sz="4" w:space="0" w:color="auto"/>
            </w:tcBorders>
            <w:vAlign w:val="center"/>
          </w:tcPr>
          <w:p w14:paraId="17F2B25B" w14:textId="77777777" w:rsidR="009148A1" w:rsidRDefault="009148A1" w:rsidP="009148A1">
            <w:pPr>
              <w:jc w:val="right"/>
              <w:rPr>
                <w:rFonts w:cs="Arial"/>
              </w:rPr>
            </w:pPr>
            <w:r>
              <w:rPr>
                <w:rFonts w:cs="Arial"/>
              </w:rPr>
              <w:t>26.6</w:t>
            </w:r>
          </w:p>
        </w:tc>
      </w:tr>
      <w:tr w:rsidR="00DF78C2" w:rsidRPr="00CA782C" w14:paraId="6B5BF212" w14:textId="77777777" w:rsidTr="00DF78C2">
        <w:trPr>
          <w:trHeight w:val="845"/>
        </w:trPr>
        <w:tc>
          <w:tcPr>
            <w:tcW w:w="14328" w:type="dxa"/>
            <w:gridSpan w:val="9"/>
            <w:tcBorders>
              <w:top w:val="nil"/>
              <w:bottom w:val="nil"/>
            </w:tcBorders>
            <w:vAlign w:val="bottom"/>
          </w:tcPr>
          <w:p w14:paraId="27DB3D82" w14:textId="17A6B714" w:rsidR="00DF78C2" w:rsidRPr="00C7700B" w:rsidRDefault="00E90112" w:rsidP="00DF78C2">
            <w:pPr>
              <w:pStyle w:val="BodyText3"/>
              <w:spacing w:before="0"/>
              <w:rPr>
                <w:rFonts w:cs="Arial"/>
                <w:b/>
                <w:sz w:val="2"/>
                <w:szCs w:val="2"/>
              </w:rPr>
            </w:pPr>
            <w:r w:rsidRPr="00E94940">
              <w:rPr>
                <w:rFonts w:cs="Arial"/>
                <w:noProof/>
              </w:rPr>
              <mc:AlternateContent>
                <mc:Choice Requires="wps">
                  <w:drawing>
                    <wp:anchor distT="0" distB="0" distL="114300" distR="114300" simplePos="0" relativeHeight="251750912" behindDoc="0" locked="0" layoutInCell="1" allowOverlap="1" wp14:anchorId="0912B3C3" wp14:editId="720F2EB7">
                      <wp:simplePos x="0" y="0"/>
                      <wp:positionH relativeFrom="column">
                        <wp:posOffset>-170180</wp:posOffset>
                      </wp:positionH>
                      <wp:positionV relativeFrom="paragraph">
                        <wp:posOffset>12700</wp:posOffset>
                      </wp:positionV>
                      <wp:extent cx="9137015" cy="861060"/>
                      <wp:effectExtent l="0" t="0" r="26035" b="15240"/>
                      <wp:wrapNone/>
                      <wp:docPr id="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015" cy="861060"/>
                              </a:xfrm>
                              <a:prstGeom prst="rect">
                                <a:avLst/>
                              </a:prstGeom>
                              <a:solidFill>
                                <a:srgbClr val="FFFFFF"/>
                              </a:solidFill>
                              <a:ln w="9525">
                                <a:solidFill>
                                  <a:srgbClr val="000000"/>
                                </a:solidFill>
                                <a:miter lim="800000"/>
                                <a:headEnd/>
                                <a:tailEnd/>
                              </a:ln>
                            </wps:spPr>
                            <wps:txbx>
                              <w:txbxContent>
                                <w:p w14:paraId="506A2755" w14:textId="77777777" w:rsidR="00E90112" w:rsidRPr="00496146" w:rsidRDefault="00E90112" w:rsidP="00DF78C2">
                                  <w:pPr>
                                    <w:pStyle w:val="BodyText3"/>
                                    <w:spacing w:before="0"/>
                                    <w:rPr>
                                      <w:rFonts w:cs="Arial"/>
                                      <w:sz w:val="16"/>
                                      <w:szCs w:val="12"/>
                                    </w:rPr>
                                  </w:pPr>
                                  <w:r w:rsidRPr="00496146">
                                    <w:rPr>
                                      <w:rFonts w:cs="Arial"/>
                                      <w:b/>
                                      <w:sz w:val="16"/>
                                      <w:szCs w:val="12"/>
                                    </w:rPr>
                                    <w:t>NOTE:</w:t>
                                  </w:r>
                                  <w:r w:rsidRPr="00496146">
                                    <w:rPr>
                                      <w:rFonts w:cs="Arial"/>
                                      <w:sz w:val="16"/>
                                      <w:szCs w:val="12"/>
                                    </w:rPr>
                                    <w:t xml:space="preserve">  All percentages are calculated based on only those births with known values for the characteristic(s) of interest, unless otherwise stated.  </w:t>
                                  </w:r>
                                </w:p>
                                <w:p w14:paraId="1373D8CD" w14:textId="77777777" w:rsidR="00E90112" w:rsidRDefault="00E90112" w:rsidP="00DF78C2">
                                  <w:r w:rsidRPr="00496146">
                                    <w:rPr>
                                      <w:rFonts w:cs="Arial"/>
                                      <w:sz w:val="16"/>
                                      <w:szCs w:val="12"/>
                                    </w:rPr>
                                    <w:t xml:space="preserve">1. The 30 largest municipalities are the cities and towns in Massachusetts with the largest populations according to the </w:t>
                                  </w:r>
                                  <w:r w:rsidRPr="00496146">
                                    <w:rPr>
                                      <w:rFonts w:cs="Arial"/>
                                      <w:snapToGrid w:val="0"/>
                                      <w:sz w:val="16"/>
                                      <w:szCs w:val="12"/>
                                    </w:rPr>
                                    <w:t>2010 Census</w:t>
                                  </w:r>
                                  <w:r w:rsidRPr="004120EA">
                                    <w:rPr>
                                      <w:rFonts w:cs="Arial"/>
                                      <w:sz w:val="16"/>
                                      <w:szCs w:val="16"/>
                                    </w:rPr>
                                    <w:t xml:space="preserve">.  2. </w:t>
                                  </w:r>
                                  <w:r w:rsidRPr="00BE3B1F">
                                    <w:rPr>
                                      <w:rFonts w:cs="Arial"/>
                                      <w:sz w:val="16"/>
                                      <w:szCs w:val="12"/>
                                    </w:rPr>
                                    <w:t>Birth rates represent the number of births per 1,000 females ages 15</w:t>
                                  </w:r>
                                  <w:r w:rsidRPr="00C023F1">
                                    <w:rPr>
                                      <w:rFonts w:cs="Arial"/>
                                      <w:sz w:val="16"/>
                                      <w:szCs w:val="12"/>
                                    </w:rPr>
                                    <w:t xml:space="preserve">-19.  </w:t>
                                  </w:r>
                                  <w:r w:rsidRPr="00C023F1">
                                    <w:rPr>
                                      <w:rFonts w:cs="Arial"/>
                                      <w:sz w:val="16"/>
                                      <w:szCs w:val="16"/>
                                    </w:rPr>
                                    <w:t xml:space="preserve">Birth rates </w:t>
                                  </w:r>
                                  <w:r w:rsidRPr="004120EA">
                                    <w:rPr>
                                      <w:rFonts w:cs="Arial"/>
                                      <w:sz w:val="16"/>
                                      <w:szCs w:val="16"/>
                                    </w:rPr>
                                    <w:t>for cities and towns were calculated using UMASS Donahue Institute (UMDI) population estimates for 2018.</w:t>
                                  </w:r>
                                  <w:r w:rsidRPr="00496146">
                                    <w:rPr>
                                      <w:rFonts w:cs="Arial"/>
                                      <w:color w:val="000000"/>
                                      <w:sz w:val="16"/>
                                      <w:szCs w:val="12"/>
                                    </w:rPr>
                                    <w:t xml:space="preserve">  </w:t>
                                  </w:r>
                                  <w:r w:rsidRPr="00496146">
                                    <w:rPr>
                                      <w:rFonts w:cs="Arial"/>
                                      <w:sz w:val="16"/>
                                      <w:szCs w:val="12"/>
                                    </w:rPr>
                                    <w:t xml:space="preserve">3. Mothers who designated themselves as Non-Hispanic Asian, American Indian, or Other.  4. Counts and </w:t>
                                  </w:r>
                                  <w:r w:rsidRPr="00496146">
                                    <w:rPr>
                                      <w:rFonts w:cs="Arial"/>
                                      <w:color w:val="000000"/>
                                      <w:sz w:val="16"/>
                                      <w:szCs w:val="12"/>
                                    </w:rPr>
                                    <w:t xml:space="preserve">calculations based on values of 1-4 are excluded.  5. </w:t>
                                  </w:r>
                                  <w:r w:rsidRPr="00496146">
                                    <w:rPr>
                                      <w:rFonts w:cs="Arial"/>
                                      <w:sz w:val="16"/>
                                      <w:szCs w:val="12"/>
                                    </w:rPr>
                                    <w:t>Government programs including CommonHealth, Healthy Start, Medicaid/MassHealth, and Medicare (may also be HMO or managed care), or free care; other: Worker's Compensation and other sources.</w:t>
                                  </w:r>
                                  <w:r w:rsidRPr="00496146" w:rsidDel="00CF07C9">
                                    <w:rPr>
                                      <w:rFonts w:cs="Arial"/>
                                      <w:sz w:val="16"/>
                                      <w:szCs w:val="12"/>
                                    </w:rPr>
                                    <w:t xml:space="preserve"> </w:t>
                                  </w:r>
                                  <w:r w:rsidRPr="00496146">
                                    <w:rPr>
                                      <w:rFonts w:cs="Arial"/>
                                      <w:sz w:val="16"/>
                                      <w:szCs w:val="12"/>
                                    </w:rPr>
                                    <w:t>6. Less than 2,500 grams or 5.5 pounds.  7. Less than 37 weeks of gestational age.  8. Based on Adequacy of Prenatal Care Utilization (APNCU) Index.  9. Inadequate includes those mothers with no prenatal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12B3C3" id="_x0000_s1057" type="#_x0000_t202" style="position:absolute;margin-left:-13.4pt;margin-top:1pt;width:719.45pt;height:67.8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">
                      <v:textbox>
                        <w:txbxContent>
                          <w:p w14:paraId="506A2755" w14:textId="77777777" w:rsidR="00E90112" w:rsidRPr="00496146" w:rsidRDefault="00E90112" w:rsidP="00DF78C2">
                            <w:pPr>
                              <w:pStyle w:val="BodyText3"/>
                              <w:spacing w:before="0"/>
                              <w:rPr>
                                <w:rFonts w:cs="Arial"/>
                                <w:sz w:val="16"/>
                                <w:szCs w:val="12"/>
                              </w:rPr>
                            </w:pPr>
                            <w:r w:rsidRPr="00496146">
                              <w:rPr>
                                <w:rFonts w:cs="Arial"/>
                                <w:b/>
                                <w:sz w:val="16"/>
                                <w:szCs w:val="12"/>
                              </w:rPr>
                              <w:t>NOTE:</w:t>
                            </w:r>
                            <w:r w:rsidRPr="00496146">
                              <w:rPr>
                                <w:rFonts w:cs="Arial"/>
                                <w:sz w:val="16"/>
                                <w:szCs w:val="12"/>
                              </w:rPr>
                              <w:t xml:space="preserve">  All percentages are calculated based on only those births with known values for the characteristic(s) of interest, unless otherwise stated.  </w:t>
                            </w:r>
                          </w:p>
                          <w:p w14:paraId="1373D8CD" w14:textId="77777777" w:rsidR="00E90112" w:rsidRDefault="00E90112" w:rsidP="00DF78C2">
                            <w:r w:rsidRPr="00496146">
                              <w:rPr>
                                <w:rFonts w:cs="Arial"/>
                                <w:sz w:val="16"/>
                                <w:szCs w:val="12"/>
                              </w:rPr>
                              <w:t xml:space="preserve">1. The 30 largest municipalities are the cities and towns in Massachusetts with the largest populations according to the </w:t>
                            </w:r>
                            <w:r w:rsidRPr="00496146">
                              <w:rPr>
                                <w:rFonts w:cs="Arial"/>
                                <w:snapToGrid w:val="0"/>
                                <w:sz w:val="16"/>
                                <w:szCs w:val="12"/>
                              </w:rPr>
                              <w:t>2010 Census</w:t>
                            </w:r>
                            <w:r w:rsidRPr="004120EA">
                              <w:rPr>
                                <w:rFonts w:cs="Arial"/>
                                <w:sz w:val="16"/>
                                <w:szCs w:val="16"/>
                              </w:rPr>
                              <w:t xml:space="preserve">.  2. </w:t>
                            </w:r>
                            <w:r w:rsidRPr="00BE3B1F">
                              <w:rPr>
                                <w:rFonts w:cs="Arial"/>
                                <w:sz w:val="16"/>
                                <w:szCs w:val="12"/>
                              </w:rPr>
                              <w:t>Birth rates represent the number of births per 1,000 females ages 15</w:t>
                            </w:r>
                            <w:r w:rsidRPr="00C023F1">
                              <w:rPr>
                                <w:rFonts w:cs="Arial"/>
                                <w:sz w:val="16"/>
                                <w:szCs w:val="12"/>
                              </w:rPr>
                              <w:t xml:space="preserve">-19.  </w:t>
                            </w:r>
                            <w:r w:rsidRPr="00C023F1">
                              <w:rPr>
                                <w:rFonts w:cs="Arial"/>
                                <w:sz w:val="16"/>
                                <w:szCs w:val="16"/>
                              </w:rPr>
                              <w:t xml:space="preserve">Birth rates </w:t>
                            </w:r>
                            <w:r w:rsidRPr="004120EA">
                              <w:rPr>
                                <w:rFonts w:cs="Arial"/>
                                <w:sz w:val="16"/>
                                <w:szCs w:val="16"/>
                              </w:rPr>
                              <w:t>for cities and towns were calculated using UMASS Donahue Institute (UMDI) population estimates for 2018.</w:t>
                            </w:r>
                            <w:r w:rsidRPr="00496146">
                              <w:rPr>
                                <w:rFonts w:cs="Arial"/>
                                <w:color w:val="000000"/>
                                <w:sz w:val="16"/>
                                <w:szCs w:val="12"/>
                              </w:rPr>
                              <w:t xml:space="preserve">  </w:t>
                            </w:r>
                            <w:r w:rsidRPr="00496146">
                              <w:rPr>
                                <w:rFonts w:cs="Arial"/>
                                <w:sz w:val="16"/>
                                <w:szCs w:val="12"/>
                              </w:rPr>
                              <w:t xml:space="preserve">3. Mothers who designated themselves as Non-Hispanic Asian, American Indian, or Other.  4. Counts and </w:t>
                            </w:r>
                            <w:r w:rsidRPr="00496146">
                              <w:rPr>
                                <w:rFonts w:cs="Arial"/>
                                <w:color w:val="000000"/>
                                <w:sz w:val="16"/>
                                <w:szCs w:val="12"/>
                              </w:rPr>
                              <w:t xml:space="preserve">calculations based on values of 1-4 are excluded.  5. </w:t>
                            </w:r>
                            <w:r w:rsidRPr="00496146">
                              <w:rPr>
                                <w:rFonts w:cs="Arial"/>
                                <w:sz w:val="16"/>
                                <w:szCs w:val="12"/>
                              </w:rPr>
                              <w:t>Government programs including CommonHealth, Healthy Start, Medicaid/MassHealth, and Medicare (may also be HMO or managed care), or free care; other: Worker's Compensation and other sources.</w:t>
                            </w:r>
                            <w:r w:rsidRPr="00496146" w:rsidDel="00CF07C9">
                              <w:rPr>
                                <w:rFonts w:cs="Arial"/>
                                <w:sz w:val="16"/>
                                <w:szCs w:val="12"/>
                              </w:rPr>
                              <w:t xml:space="preserve"> </w:t>
                            </w:r>
                            <w:r w:rsidRPr="00496146">
                              <w:rPr>
                                <w:rFonts w:cs="Arial"/>
                                <w:sz w:val="16"/>
                                <w:szCs w:val="12"/>
                              </w:rPr>
                              <w:t>6. Less than 2,500 grams or 5.5 pounds.  7. Less than 37 weeks of gestational age.  8. Based on Adequacy of Prenatal Care Utilization (APNCU) Index.  9. Inadequate includes those mothers with no prenatal care.</w:t>
                            </w:r>
                          </w:p>
                        </w:txbxContent>
                      </v:textbox>
                    </v:shape>
                  </w:pict>
                </mc:Fallback>
              </mc:AlternateContent>
            </w:r>
          </w:p>
          <w:p w14:paraId="20D375D3" w14:textId="6F1F1CF4" w:rsidR="00DF78C2" w:rsidRPr="00C7700B" w:rsidRDefault="00DF78C2" w:rsidP="00DF78C2">
            <w:pPr>
              <w:pStyle w:val="BodyText3"/>
              <w:spacing w:before="0"/>
              <w:rPr>
                <w:rFonts w:cs="Arial"/>
                <w:sz w:val="12"/>
                <w:szCs w:val="12"/>
              </w:rPr>
            </w:pPr>
          </w:p>
        </w:tc>
      </w:tr>
    </w:tbl>
    <w:p w14:paraId="41629540" w14:textId="77777777" w:rsidR="001D42E8" w:rsidRPr="005922DF" w:rsidRDefault="001D42E8" w:rsidP="001D42E8">
      <w:pPr>
        <w:rPr>
          <w:rFonts w:cs="Arial"/>
        </w:rPr>
      </w:pPr>
    </w:p>
    <w:p w14:paraId="7E0483B3" w14:textId="77777777" w:rsidR="00E679EF" w:rsidRDefault="006F3CBC" w:rsidP="00E679EF">
      <w:pPr>
        <w:pStyle w:val="Caption"/>
        <w:keepNext/>
      </w:pPr>
      <w:r>
        <w:rPr>
          <w:b w:val="0"/>
          <w:noProof/>
          <w:color w:val="0000FF"/>
          <w:sz w:val="22"/>
          <w:szCs w:val="22"/>
        </w:rPr>
        <mc:AlternateContent>
          <mc:Choice Requires="wps">
            <w:drawing>
              <wp:anchor distT="0" distB="0" distL="114300" distR="114300" simplePos="0" relativeHeight="251619840" behindDoc="0" locked="0" layoutInCell="1" allowOverlap="1" wp14:anchorId="2D7638FF" wp14:editId="2B7551D9">
                <wp:simplePos x="0" y="0"/>
                <wp:positionH relativeFrom="column">
                  <wp:posOffset>280035</wp:posOffset>
                </wp:positionH>
                <wp:positionV relativeFrom="paragraph">
                  <wp:posOffset>62230</wp:posOffset>
                </wp:positionV>
                <wp:extent cx="8321040" cy="4217035"/>
                <wp:effectExtent l="0" t="0" r="0" b="0"/>
                <wp:wrapNone/>
                <wp:docPr id="606" name="Rectangle 4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1040" cy="421703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05BFA" id="Rectangle 4667" o:spid="_x0000_s1026" style="position:absolute;margin-left:22.05pt;margin-top:4.9pt;width:655.2pt;height:332.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" filled="f" strokeweight="2pt"/>
            </w:pict>
          </mc:Fallback>
        </mc:AlternateContent>
      </w:r>
    </w:p>
    <w:tbl>
      <w:tblPr>
        <w:tblpPr w:leftFromText="180" w:rightFromText="180" w:vertAnchor="text" w:horzAnchor="margin" w:tblpXSpec="center" w:tblpY="45"/>
        <w:tblOverlap w:val="neve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990"/>
        <w:gridCol w:w="900"/>
        <w:gridCol w:w="900"/>
        <w:gridCol w:w="810"/>
        <w:gridCol w:w="900"/>
        <w:gridCol w:w="990"/>
        <w:gridCol w:w="1170"/>
        <w:gridCol w:w="990"/>
        <w:gridCol w:w="990"/>
        <w:gridCol w:w="810"/>
        <w:gridCol w:w="1260"/>
        <w:gridCol w:w="236"/>
        <w:gridCol w:w="34"/>
      </w:tblGrid>
      <w:tr w:rsidR="00E679EF" w14:paraId="33222169" w14:textId="77777777" w:rsidTr="00DD60BD">
        <w:trPr>
          <w:gridAfter w:val="2"/>
          <w:wAfter w:w="270" w:type="dxa"/>
        </w:trPr>
        <w:tc>
          <w:tcPr>
            <w:tcW w:w="12708" w:type="dxa"/>
            <w:gridSpan w:val="12"/>
            <w:tcBorders>
              <w:top w:val="nil"/>
              <w:left w:val="nil"/>
              <w:right w:val="nil"/>
            </w:tcBorders>
          </w:tcPr>
          <w:p w14:paraId="0E3D66DC" w14:textId="77777777" w:rsidR="00E679EF" w:rsidRPr="0022214E" w:rsidRDefault="00E679EF" w:rsidP="00E679EF">
            <w:pPr>
              <w:pStyle w:val="Caption"/>
              <w:jc w:val="center"/>
              <w:outlineLvl w:val="1"/>
              <w:rPr>
                <w:b w:val="0"/>
                <w:sz w:val="22"/>
                <w:szCs w:val="22"/>
              </w:rPr>
            </w:pPr>
            <w:bookmarkStart w:id="171" w:name="_Toc385513945"/>
            <w:bookmarkStart w:id="172" w:name="_Toc388445408"/>
            <w:bookmarkStart w:id="173" w:name="_Toc17196529"/>
            <w:r w:rsidRPr="00813E2E">
              <w:rPr>
                <w:sz w:val="22"/>
                <w:szCs w:val="22"/>
              </w:rPr>
              <w:t>Table</w:t>
            </w:r>
            <w:r w:rsidR="006F2740">
              <w:rPr>
                <w:sz w:val="22"/>
                <w:szCs w:val="22"/>
              </w:rPr>
              <w:t xml:space="preserve"> 1</w:t>
            </w:r>
            <w:r w:rsidR="001927E8">
              <w:rPr>
                <w:sz w:val="22"/>
                <w:szCs w:val="22"/>
              </w:rPr>
              <w:t>5</w:t>
            </w:r>
            <w:r w:rsidRPr="00813E2E">
              <w:rPr>
                <w:sz w:val="22"/>
                <w:szCs w:val="22"/>
              </w:rPr>
              <w:t xml:space="preserve">.  Adequacy of Prenatal Care Utilization:  Summary and Component Indices, Massachusetts: </w:t>
            </w:r>
            <w:r>
              <w:rPr>
                <w:sz w:val="22"/>
                <w:szCs w:val="22"/>
              </w:rPr>
              <w:t>201</w:t>
            </w:r>
            <w:bookmarkEnd w:id="171"/>
            <w:bookmarkEnd w:id="172"/>
            <w:r w:rsidR="00AE1F1F">
              <w:rPr>
                <w:sz w:val="22"/>
                <w:szCs w:val="22"/>
              </w:rPr>
              <w:t>8</w:t>
            </w:r>
            <w:bookmarkEnd w:id="173"/>
          </w:p>
          <w:p w14:paraId="649FD113" w14:textId="77777777" w:rsidR="00E679EF" w:rsidRDefault="00E679EF" w:rsidP="00E679EF">
            <w:pPr>
              <w:pStyle w:val="Caption"/>
              <w:keepNext/>
              <w:outlineLvl w:val="1"/>
            </w:pPr>
          </w:p>
          <w:p w14:paraId="6224A6DC" w14:textId="77777777" w:rsidR="00E679EF" w:rsidRDefault="00E679EF" w:rsidP="00E679EF">
            <w:pPr>
              <w:spacing w:before="60"/>
              <w:jc w:val="center"/>
              <w:outlineLvl w:val="1"/>
              <w:rPr>
                <w:b/>
                <w:sz w:val="22"/>
              </w:rPr>
            </w:pPr>
          </w:p>
        </w:tc>
      </w:tr>
      <w:tr w:rsidR="00E679EF" w14:paraId="1828315A" w14:textId="77777777" w:rsidTr="00DD60BD">
        <w:trPr>
          <w:gridAfter w:val="2"/>
          <w:wAfter w:w="270" w:type="dxa"/>
        </w:trPr>
        <w:tc>
          <w:tcPr>
            <w:tcW w:w="1998" w:type="dxa"/>
            <w:tcBorders>
              <w:left w:val="nil"/>
              <w:bottom w:val="nil"/>
              <w:right w:val="nil"/>
            </w:tcBorders>
          </w:tcPr>
          <w:p w14:paraId="3F688AAB" w14:textId="77777777" w:rsidR="00E679EF" w:rsidRDefault="00E679EF" w:rsidP="00E679EF"/>
        </w:tc>
        <w:tc>
          <w:tcPr>
            <w:tcW w:w="1890" w:type="dxa"/>
            <w:gridSpan w:val="2"/>
            <w:tcBorders>
              <w:top w:val="nil"/>
              <w:left w:val="double" w:sz="4" w:space="0" w:color="auto"/>
              <w:bottom w:val="nil"/>
              <w:right w:val="double" w:sz="4" w:space="0" w:color="auto"/>
            </w:tcBorders>
          </w:tcPr>
          <w:p w14:paraId="289C8D93" w14:textId="77777777" w:rsidR="00E679EF" w:rsidRDefault="00E679EF" w:rsidP="00E679EF">
            <w:pPr>
              <w:spacing w:before="60"/>
              <w:jc w:val="center"/>
              <w:rPr>
                <w:b/>
              </w:rPr>
            </w:pPr>
            <w:r>
              <w:rPr>
                <w:b/>
              </w:rPr>
              <w:t>Adequate Total</w:t>
            </w:r>
            <w:r>
              <w:rPr>
                <w:b/>
                <w:vertAlign w:val="superscript"/>
              </w:rPr>
              <w:t>1</w:t>
            </w:r>
          </w:p>
          <w:p w14:paraId="18F016DF" w14:textId="77777777" w:rsidR="00E679EF" w:rsidRDefault="00E679EF" w:rsidP="00E679EF">
            <w:pPr>
              <w:spacing w:before="60"/>
              <w:jc w:val="center"/>
              <w:rPr>
                <w:b/>
              </w:rPr>
            </w:pPr>
          </w:p>
        </w:tc>
        <w:tc>
          <w:tcPr>
            <w:tcW w:w="1710" w:type="dxa"/>
            <w:gridSpan w:val="2"/>
            <w:tcBorders>
              <w:left w:val="nil"/>
              <w:bottom w:val="nil"/>
              <w:right w:val="nil"/>
            </w:tcBorders>
          </w:tcPr>
          <w:p w14:paraId="4DAA3404" w14:textId="77777777" w:rsidR="00E679EF" w:rsidRPr="00D81FD6" w:rsidRDefault="00E679EF" w:rsidP="00E679EF">
            <w:pPr>
              <w:spacing w:before="60"/>
              <w:jc w:val="center"/>
              <w:rPr>
                <w:b/>
              </w:rPr>
            </w:pPr>
            <w:r w:rsidRPr="00D81FD6">
              <w:rPr>
                <w:b/>
              </w:rPr>
              <w:t>Adequate Intensive</w:t>
            </w:r>
          </w:p>
        </w:tc>
        <w:tc>
          <w:tcPr>
            <w:tcW w:w="1890" w:type="dxa"/>
            <w:gridSpan w:val="2"/>
            <w:tcBorders>
              <w:left w:val="nil"/>
              <w:bottom w:val="nil"/>
              <w:right w:val="nil"/>
            </w:tcBorders>
          </w:tcPr>
          <w:p w14:paraId="159A507A" w14:textId="77777777" w:rsidR="00E679EF" w:rsidRPr="00D81FD6" w:rsidRDefault="00E679EF" w:rsidP="00E679EF">
            <w:pPr>
              <w:pStyle w:val="Header"/>
              <w:tabs>
                <w:tab w:val="clear" w:pos="4320"/>
                <w:tab w:val="clear" w:pos="8640"/>
              </w:tabs>
              <w:spacing w:before="60"/>
              <w:jc w:val="center"/>
              <w:rPr>
                <w:rFonts w:ascii="Arial" w:hAnsi="Arial"/>
                <w:b/>
              </w:rPr>
            </w:pPr>
            <w:r w:rsidRPr="00D81FD6">
              <w:rPr>
                <w:rFonts w:ascii="Arial" w:hAnsi="Arial"/>
                <w:b/>
              </w:rPr>
              <w:t>Adequate Basic</w:t>
            </w:r>
          </w:p>
        </w:tc>
        <w:tc>
          <w:tcPr>
            <w:tcW w:w="2160" w:type="dxa"/>
            <w:gridSpan w:val="2"/>
            <w:tcBorders>
              <w:left w:val="nil"/>
              <w:bottom w:val="nil"/>
              <w:right w:val="nil"/>
            </w:tcBorders>
          </w:tcPr>
          <w:p w14:paraId="5C0E15AF" w14:textId="77777777" w:rsidR="00E679EF" w:rsidRPr="00D81FD6" w:rsidRDefault="00E679EF" w:rsidP="00E679EF">
            <w:pPr>
              <w:spacing w:before="60"/>
              <w:jc w:val="center"/>
              <w:rPr>
                <w:b/>
              </w:rPr>
            </w:pPr>
            <w:r w:rsidRPr="00D81FD6">
              <w:rPr>
                <w:b/>
              </w:rPr>
              <w:t>Intermediate</w:t>
            </w:r>
          </w:p>
        </w:tc>
        <w:tc>
          <w:tcPr>
            <w:tcW w:w="1800" w:type="dxa"/>
            <w:gridSpan w:val="2"/>
            <w:tcBorders>
              <w:left w:val="nil"/>
              <w:bottom w:val="nil"/>
              <w:right w:val="nil"/>
            </w:tcBorders>
          </w:tcPr>
          <w:p w14:paraId="2362D1B6" w14:textId="77777777" w:rsidR="00E679EF" w:rsidRPr="00D81FD6" w:rsidRDefault="00E679EF" w:rsidP="00E679EF">
            <w:pPr>
              <w:spacing w:before="60"/>
              <w:jc w:val="center"/>
              <w:rPr>
                <w:b/>
              </w:rPr>
            </w:pPr>
            <w:r w:rsidRPr="00D81FD6">
              <w:rPr>
                <w:b/>
              </w:rPr>
              <w:t>Inadequate</w:t>
            </w:r>
          </w:p>
        </w:tc>
        <w:tc>
          <w:tcPr>
            <w:tcW w:w="1260" w:type="dxa"/>
            <w:tcBorders>
              <w:left w:val="nil"/>
              <w:bottom w:val="nil"/>
              <w:right w:val="nil"/>
            </w:tcBorders>
          </w:tcPr>
          <w:p w14:paraId="2114059E" w14:textId="77777777" w:rsidR="00E679EF" w:rsidRPr="00D81FD6" w:rsidRDefault="00E679EF" w:rsidP="00E679EF">
            <w:pPr>
              <w:spacing w:before="60"/>
              <w:jc w:val="center"/>
              <w:rPr>
                <w:b/>
              </w:rPr>
            </w:pPr>
            <w:r w:rsidRPr="00D81FD6">
              <w:rPr>
                <w:b/>
              </w:rPr>
              <w:t>Unknown</w:t>
            </w:r>
          </w:p>
        </w:tc>
      </w:tr>
      <w:tr w:rsidR="00E679EF" w14:paraId="25506265" w14:textId="77777777" w:rsidTr="00DD60BD">
        <w:trPr>
          <w:gridAfter w:val="2"/>
          <w:wAfter w:w="270" w:type="dxa"/>
        </w:trPr>
        <w:tc>
          <w:tcPr>
            <w:tcW w:w="1998" w:type="dxa"/>
            <w:tcBorders>
              <w:left w:val="nil"/>
              <w:bottom w:val="nil"/>
              <w:right w:val="nil"/>
            </w:tcBorders>
          </w:tcPr>
          <w:p w14:paraId="58FA10F3" w14:textId="77777777" w:rsidR="00E679EF" w:rsidRDefault="00E679EF" w:rsidP="00E679EF">
            <w:pPr>
              <w:pStyle w:val="Header"/>
              <w:tabs>
                <w:tab w:val="clear" w:pos="4320"/>
                <w:tab w:val="clear" w:pos="8640"/>
              </w:tabs>
              <w:spacing w:before="60"/>
              <w:rPr>
                <w:rFonts w:ascii="Arial" w:hAnsi="Arial"/>
                <w:b/>
                <w:u w:val="single"/>
              </w:rPr>
            </w:pPr>
          </w:p>
        </w:tc>
        <w:tc>
          <w:tcPr>
            <w:tcW w:w="990" w:type="dxa"/>
            <w:tcBorders>
              <w:top w:val="single" w:sz="4" w:space="0" w:color="auto"/>
              <w:left w:val="double" w:sz="4" w:space="0" w:color="auto"/>
              <w:bottom w:val="single" w:sz="4" w:space="0" w:color="auto"/>
              <w:right w:val="nil"/>
            </w:tcBorders>
          </w:tcPr>
          <w:p w14:paraId="0C693085" w14:textId="77777777" w:rsidR="00E679EF" w:rsidRDefault="00E679EF" w:rsidP="005B3CD5">
            <w:pPr>
              <w:jc w:val="center"/>
              <w:rPr>
                <w:sz w:val="22"/>
              </w:rPr>
            </w:pPr>
            <w:r>
              <w:rPr>
                <w:sz w:val="22"/>
              </w:rPr>
              <w:t>n</w:t>
            </w:r>
          </w:p>
        </w:tc>
        <w:tc>
          <w:tcPr>
            <w:tcW w:w="900" w:type="dxa"/>
            <w:tcBorders>
              <w:top w:val="single" w:sz="4" w:space="0" w:color="auto"/>
              <w:left w:val="nil"/>
              <w:bottom w:val="single" w:sz="4" w:space="0" w:color="auto"/>
              <w:right w:val="double" w:sz="4" w:space="0" w:color="auto"/>
            </w:tcBorders>
          </w:tcPr>
          <w:p w14:paraId="3A77038E" w14:textId="77777777" w:rsidR="00E679EF" w:rsidRDefault="00E679EF" w:rsidP="005B3CD5">
            <w:pPr>
              <w:jc w:val="center"/>
              <w:rPr>
                <w:sz w:val="22"/>
              </w:rPr>
            </w:pPr>
            <w:r>
              <w:rPr>
                <w:sz w:val="22"/>
              </w:rPr>
              <w:t>%</w:t>
            </w:r>
          </w:p>
        </w:tc>
        <w:tc>
          <w:tcPr>
            <w:tcW w:w="900" w:type="dxa"/>
            <w:tcBorders>
              <w:left w:val="nil"/>
              <w:bottom w:val="nil"/>
              <w:right w:val="nil"/>
            </w:tcBorders>
          </w:tcPr>
          <w:p w14:paraId="02D042FE" w14:textId="77777777" w:rsidR="00E679EF" w:rsidRDefault="00E679EF" w:rsidP="005B3CD5">
            <w:pPr>
              <w:jc w:val="center"/>
              <w:rPr>
                <w:sz w:val="22"/>
              </w:rPr>
            </w:pPr>
            <w:r>
              <w:rPr>
                <w:sz w:val="22"/>
              </w:rPr>
              <w:t>n</w:t>
            </w:r>
          </w:p>
        </w:tc>
        <w:tc>
          <w:tcPr>
            <w:tcW w:w="810" w:type="dxa"/>
            <w:tcBorders>
              <w:left w:val="nil"/>
              <w:bottom w:val="nil"/>
              <w:right w:val="nil"/>
            </w:tcBorders>
          </w:tcPr>
          <w:p w14:paraId="0AA6CD0A" w14:textId="77777777" w:rsidR="00E679EF" w:rsidRDefault="00E679EF" w:rsidP="005B3CD5">
            <w:pPr>
              <w:jc w:val="center"/>
              <w:rPr>
                <w:sz w:val="22"/>
              </w:rPr>
            </w:pPr>
            <w:r>
              <w:rPr>
                <w:sz w:val="22"/>
              </w:rPr>
              <w:t>%</w:t>
            </w:r>
          </w:p>
        </w:tc>
        <w:tc>
          <w:tcPr>
            <w:tcW w:w="900" w:type="dxa"/>
            <w:tcBorders>
              <w:left w:val="nil"/>
              <w:bottom w:val="nil"/>
              <w:right w:val="nil"/>
            </w:tcBorders>
          </w:tcPr>
          <w:p w14:paraId="3C14A60B" w14:textId="77777777" w:rsidR="00E679EF" w:rsidRDefault="00E679EF" w:rsidP="005B3CD5">
            <w:pPr>
              <w:jc w:val="center"/>
              <w:rPr>
                <w:sz w:val="22"/>
              </w:rPr>
            </w:pPr>
            <w:r>
              <w:rPr>
                <w:sz w:val="22"/>
              </w:rPr>
              <w:t>n</w:t>
            </w:r>
          </w:p>
        </w:tc>
        <w:tc>
          <w:tcPr>
            <w:tcW w:w="990" w:type="dxa"/>
            <w:tcBorders>
              <w:left w:val="nil"/>
              <w:bottom w:val="nil"/>
              <w:right w:val="nil"/>
            </w:tcBorders>
          </w:tcPr>
          <w:p w14:paraId="7F32C14F" w14:textId="77777777" w:rsidR="00E679EF" w:rsidRDefault="00E679EF" w:rsidP="005B3CD5">
            <w:pPr>
              <w:jc w:val="center"/>
              <w:rPr>
                <w:sz w:val="22"/>
              </w:rPr>
            </w:pPr>
            <w:r>
              <w:rPr>
                <w:sz w:val="22"/>
              </w:rPr>
              <w:t>%</w:t>
            </w:r>
          </w:p>
        </w:tc>
        <w:tc>
          <w:tcPr>
            <w:tcW w:w="1170" w:type="dxa"/>
            <w:tcBorders>
              <w:left w:val="nil"/>
              <w:bottom w:val="nil"/>
              <w:right w:val="nil"/>
            </w:tcBorders>
          </w:tcPr>
          <w:p w14:paraId="592EF600" w14:textId="77777777" w:rsidR="00E679EF" w:rsidRDefault="00E679EF" w:rsidP="005B3CD5">
            <w:pPr>
              <w:jc w:val="center"/>
              <w:rPr>
                <w:sz w:val="22"/>
              </w:rPr>
            </w:pPr>
            <w:r>
              <w:rPr>
                <w:sz w:val="22"/>
              </w:rPr>
              <w:t>n</w:t>
            </w:r>
          </w:p>
        </w:tc>
        <w:tc>
          <w:tcPr>
            <w:tcW w:w="990" w:type="dxa"/>
            <w:tcBorders>
              <w:left w:val="nil"/>
              <w:bottom w:val="nil"/>
              <w:right w:val="nil"/>
            </w:tcBorders>
          </w:tcPr>
          <w:p w14:paraId="79A0330A" w14:textId="77777777" w:rsidR="00E679EF" w:rsidRDefault="00E679EF" w:rsidP="005B3CD5">
            <w:pPr>
              <w:jc w:val="center"/>
              <w:rPr>
                <w:sz w:val="22"/>
              </w:rPr>
            </w:pPr>
            <w:r>
              <w:rPr>
                <w:sz w:val="22"/>
              </w:rPr>
              <w:t>%</w:t>
            </w:r>
          </w:p>
        </w:tc>
        <w:tc>
          <w:tcPr>
            <w:tcW w:w="990" w:type="dxa"/>
            <w:tcBorders>
              <w:left w:val="nil"/>
              <w:bottom w:val="nil"/>
              <w:right w:val="nil"/>
            </w:tcBorders>
          </w:tcPr>
          <w:p w14:paraId="11D30D0F" w14:textId="77777777" w:rsidR="00E679EF" w:rsidRDefault="00E679EF" w:rsidP="005B3CD5">
            <w:pPr>
              <w:jc w:val="center"/>
              <w:rPr>
                <w:sz w:val="22"/>
              </w:rPr>
            </w:pPr>
            <w:r>
              <w:rPr>
                <w:sz w:val="22"/>
              </w:rPr>
              <w:t>n</w:t>
            </w:r>
          </w:p>
        </w:tc>
        <w:tc>
          <w:tcPr>
            <w:tcW w:w="810" w:type="dxa"/>
            <w:tcBorders>
              <w:left w:val="nil"/>
              <w:bottom w:val="nil"/>
              <w:right w:val="nil"/>
            </w:tcBorders>
          </w:tcPr>
          <w:p w14:paraId="68A8A6D4" w14:textId="77777777" w:rsidR="00E679EF" w:rsidRDefault="00E679EF" w:rsidP="005B3CD5">
            <w:pPr>
              <w:jc w:val="center"/>
              <w:rPr>
                <w:sz w:val="22"/>
              </w:rPr>
            </w:pPr>
            <w:r>
              <w:rPr>
                <w:sz w:val="22"/>
              </w:rPr>
              <w:t>%</w:t>
            </w:r>
          </w:p>
        </w:tc>
        <w:tc>
          <w:tcPr>
            <w:tcW w:w="1260" w:type="dxa"/>
            <w:tcBorders>
              <w:left w:val="nil"/>
              <w:bottom w:val="nil"/>
              <w:right w:val="nil"/>
            </w:tcBorders>
          </w:tcPr>
          <w:p w14:paraId="2914FD91" w14:textId="77777777" w:rsidR="00E679EF" w:rsidRDefault="00E679EF" w:rsidP="005B3CD5">
            <w:pPr>
              <w:jc w:val="center"/>
              <w:rPr>
                <w:sz w:val="22"/>
              </w:rPr>
            </w:pPr>
            <w:r>
              <w:rPr>
                <w:sz w:val="22"/>
              </w:rPr>
              <w:t>n</w:t>
            </w:r>
          </w:p>
        </w:tc>
      </w:tr>
      <w:tr w:rsidR="00E679EF" w14:paraId="5E69A3EA" w14:textId="77777777" w:rsidTr="00DD60BD">
        <w:trPr>
          <w:gridAfter w:val="1"/>
          <w:wAfter w:w="34" w:type="dxa"/>
        </w:trPr>
        <w:tc>
          <w:tcPr>
            <w:tcW w:w="1998" w:type="dxa"/>
            <w:tcBorders>
              <w:left w:val="nil"/>
              <w:bottom w:val="nil"/>
              <w:right w:val="nil"/>
            </w:tcBorders>
          </w:tcPr>
          <w:p w14:paraId="17DB7172" w14:textId="77777777" w:rsidR="00E679EF" w:rsidRDefault="00E679EF" w:rsidP="00E679EF">
            <w:pPr>
              <w:pStyle w:val="Header"/>
              <w:tabs>
                <w:tab w:val="clear" w:pos="4320"/>
                <w:tab w:val="clear" w:pos="8640"/>
              </w:tabs>
              <w:spacing w:before="60"/>
              <w:rPr>
                <w:rFonts w:ascii="Arial" w:hAnsi="Arial"/>
                <w:b/>
                <w:u w:val="single"/>
              </w:rPr>
            </w:pPr>
            <w:r>
              <w:rPr>
                <w:rFonts w:ascii="Arial" w:hAnsi="Arial"/>
                <w:b/>
                <w:u w:val="single"/>
              </w:rPr>
              <w:t>Summary Index</w:t>
            </w:r>
          </w:p>
        </w:tc>
        <w:tc>
          <w:tcPr>
            <w:tcW w:w="990" w:type="dxa"/>
            <w:tcBorders>
              <w:top w:val="nil"/>
              <w:left w:val="double" w:sz="4" w:space="0" w:color="auto"/>
              <w:bottom w:val="nil"/>
              <w:right w:val="nil"/>
            </w:tcBorders>
          </w:tcPr>
          <w:p w14:paraId="589BD118" w14:textId="77777777" w:rsidR="00E679EF" w:rsidRDefault="00E679EF" w:rsidP="00E679EF">
            <w:pPr>
              <w:spacing w:before="60"/>
              <w:jc w:val="right"/>
              <w:rPr>
                <w:snapToGrid w:val="0"/>
                <w:color w:val="000000"/>
              </w:rPr>
            </w:pPr>
          </w:p>
        </w:tc>
        <w:tc>
          <w:tcPr>
            <w:tcW w:w="900" w:type="dxa"/>
            <w:tcBorders>
              <w:top w:val="nil"/>
              <w:left w:val="nil"/>
              <w:bottom w:val="nil"/>
              <w:right w:val="double" w:sz="4" w:space="0" w:color="auto"/>
            </w:tcBorders>
          </w:tcPr>
          <w:p w14:paraId="6CB165C6" w14:textId="77777777" w:rsidR="00E679EF" w:rsidRDefault="00E679EF" w:rsidP="00E679EF">
            <w:pPr>
              <w:spacing w:before="60"/>
              <w:jc w:val="right"/>
              <w:rPr>
                <w:snapToGrid w:val="0"/>
                <w:color w:val="000000"/>
              </w:rPr>
            </w:pPr>
          </w:p>
        </w:tc>
        <w:tc>
          <w:tcPr>
            <w:tcW w:w="900" w:type="dxa"/>
            <w:tcBorders>
              <w:left w:val="nil"/>
              <w:bottom w:val="nil"/>
              <w:right w:val="nil"/>
            </w:tcBorders>
          </w:tcPr>
          <w:p w14:paraId="6C9A57E2" w14:textId="77777777" w:rsidR="00E679EF" w:rsidRDefault="00E679EF" w:rsidP="00E679EF">
            <w:pPr>
              <w:spacing w:before="60"/>
              <w:jc w:val="right"/>
              <w:rPr>
                <w:snapToGrid w:val="0"/>
                <w:color w:val="000000"/>
              </w:rPr>
            </w:pPr>
          </w:p>
        </w:tc>
        <w:tc>
          <w:tcPr>
            <w:tcW w:w="810" w:type="dxa"/>
            <w:tcBorders>
              <w:left w:val="nil"/>
              <w:bottom w:val="nil"/>
              <w:right w:val="nil"/>
            </w:tcBorders>
          </w:tcPr>
          <w:p w14:paraId="782A7C26" w14:textId="77777777" w:rsidR="00E679EF" w:rsidRDefault="00E679EF" w:rsidP="00E679EF">
            <w:pPr>
              <w:spacing w:before="60"/>
              <w:jc w:val="right"/>
              <w:rPr>
                <w:snapToGrid w:val="0"/>
                <w:color w:val="000000"/>
              </w:rPr>
            </w:pPr>
          </w:p>
        </w:tc>
        <w:tc>
          <w:tcPr>
            <w:tcW w:w="900" w:type="dxa"/>
            <w:tcBorders>
              <w:left w:val="nil"/>
              <w:bottom w:val="nil"/>
              <w:right w:val="nil"/>
            </w:tcBorders>
          </w:tcPr>
          <w:p w14:paraId="10E9B22C"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7064F8E7" w14:textId="77777777" w:rsidR="00E679EF" w:rsidRDefault="00E679EF" w:rsidP="00E679EF">
            <w:pPr>
              <w:spacing w:before="60"/>
              <w:jc w:val="right"/>
              <w:rPr>
                <w:snapToGrid w:val="0"/>
                <w:color w:val="000000"/>
              </w:rPr>
            </w:pPr>
          </w:p>
        </w:tc>
        <w:tc>
          <w:tcPr>
            <w:tcW w:w="1170" w:type="dxa"/>
            <w:tcBorders>
              <w:left w:val="nil"/>
              <w:bottom w:val="nil"/>
              <w:right w:val="nil"/>
            </w:tcBorders>
          </w:tcPr>
          <w:p w14:paraId="6CADBB96"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60026B7E" w14:textId="77777777" w:rsidR="00E679EF" w:rsidRDefault="00E679EF" w:rsidP="00E679EF">
            <w:pPr>
              <w:spacing w:before="60"/>
              <w:jc w:val="right"/>
              <w:rPr>
                <w:snapToGrid w:val="0"/>
                <w:color w:val="000000"/>
              </w:rPr>
            </w:pPr>
          </w:p>
        </w:tc>
        <w:tc>
          <w:tcPr>
            <w:tcW w:w="990" w:type="dxa"/>
            <w:tcBorders>
              <w:left w:val="nil"/>
              <w:bottom w:val="nil"/>
              <w:right w:val="nil"/>
            </w:tcBorders>
          </w:tcPr>
          <w:p w14:paraId="57E2A04E" w14:textId="77777777" w:rsidR="00E679EF" w:rsidRDefault="00E679EF" w:rsidP="00E679EF">
            <w:pPr>
              <w:spacing w:before="60"/>
              <w:jc w:val="right"/>
              <w:rPr>
                <w:snapToGrid w:val="0"/>
                <w:color w:val="000000"/>
              </w:rPr>
            </w:pPr>
          </w:p>
        </w:tc>
        <w:tc>
          <w:tcPr>
            <w:tcW w:w="810" w:type="dxa"/>
            <w:tcBorders>
              <w:left w:val="nil"/>
              <w:bottom w:val="nil"/>
              <w:right w:val="nil"/>
            </w:tcBorders>
          </w:tcPr>
          <w:p w14:paraId="2C2CC0E1" w14:textId="77777777" w:rsidR="00E679EF" w:rsidRDefault="00E679EF" w:rsidP="00E679EF">
            <w:pPr>
              <w:spacing w:before="60"/>
              <w:jc w:val="right"/>
              <w:rPr>
                <w:snapToGrid w:val="0"/>
                <w:color w:val="000000"/>
              </w:rPr>
            </w:pPr>
          </w:p>
        </w:tc>
        <w:tc>
          <w:tcPr>
            <w:tcW w:w="1260" w:type="dxa"/>
            <w:tcBorders>
              <w:left w:val="nil"/>
              <w:bottom w:val="nil"/>
              <w:right w:val="nil"/>
            </w:tcBorders>
          </w:tcPr>
          <w:p w14:paraId="4BF04AD5" w14:textId="77777777" w:rsidR="00E679EF" w:rsidRDefault="00E679EF" w:rsidP="00E679EF">
            <w:pPr>
              <w:spacing w:before="60"/>
              <w:jc w:val="right"/>
              <w:rPr>
                <w:snapToGrid w:val="0"/>
                <w:color w:val="000000"/>
              </w:rPr>
            </w:pPr>
          </w:p>
        </w:tc>
        <w:tc>
          <w:tcPr>
            <w:tcW w:w="236" w:type="dxa"/>
            <w:tcBorders>
              <w:left w:val="nil"/>
              <w:bottom w:val="nil"/>
              <w:right w:val="nil"/>
            </w:tcBorders>
          </w:tcPr>
          <w:p w14:paraId="5C73B813" w14:textId="77777777" w:rsidR="00E679EF" w:rsidRDefault="00E679EF" w:rsidP="00E679EF">
            <w:pPr>
              <w:jc w:val="center"/>
              <w:rPr>
                <w:sz w:val="22"/>
              </w:rPr>
            </w:pPr>
          </w:p>
        </w:tc>
      </w:tr>
      <w:tr w:rsidR="00214CF6" w14:paraId="1C8CECE7" w14:textId="77777777" w:rsidTr="00DD60BD">
        <w:trPr>
          <w:gridAfter w:val="2"/>
          <w:wAfter w:w="270" w:type="dxa"/>
        </w:trPr>
        <w:tc>
          <w:tcPr>
            <w:tcW w:w="1998" w:type="dxa"/>
            <w:tcBorders>
              <w:top w:val="nil"/>
              <w:left w:val="nil"/>
              <w:bottom w:val="nil"/>
              <w:right w:val="nil"/>
            </w:tcBorders>
          </w:tcPr>
          <w:p w14:paraId="15C2413F" w14:textId="77777777" w:rsidR="00214CF6" w:rsidRDefault="00214CF6" w:rsidP="00E679EF">
            <w:pPr>
              <w:pStyle w:val="Header"/>
              <w:tabs>
                <w:tab w:val="clear" w:pos="4320"/>
                <w:tab w:val="clear" w:pos="8640"/>
              </w:tabs>
              <w:spacing w:before="60"/>
              <w:rPr>
                <w:rFonts w:ascii="Arial" w:hAnsi="Arial"/>
              </w:rPr>
            </w:pPr>
            <w:r>
              <w:rPr>
                <w:rFonts w:ascii="Arial" w:hAnsi="Arial"/>
              </w:rPr>
              <w:t>Adequacy of Prenatal Care Utilization</w:t>
            </w:r>
          </w:p>
        </w:tc>
        <w:tc>
          <w:tcPr>
            <w:tcW w:w="990" w:type="dxa"/>
            <w:tcBorders>
              <w:top w:val="nil"/>
              <w:left w:val="double" w:sz="4" w:space="0" w:color="auto"/>
              <w:bottom w:val="nil"/>
              <w:right w:val="nil"/>
            </w:tcBorders>
            <w:vAlign w:val="center"/>
          </w:tcPr>
          <w:p w14:paraId="584DBD51" w14:textId="77777777" w:rsidR="00214CF6" w:rsidRDefault="00801167" w:rsidP="00214CF6">
            <w:pPr>
              <w:jc w:val="center"/>
              <w:rPr>
                <w:rFonts w:cs="Arial"/>
                <w:sz w:val="18"/>
                <w:szCs w:val="18"/>
              </w:rPr>
            </w:pPr>
            <w:r>
              <w:rPr>
                <w:rFonts w:cs="Arial"/>
                <w:sz w:val="18"/>
                <w:szCs w:val="18"/>
              </w:rPr>
              <w:t>54,290</w:t>
            </w:r>
          </w:p>
        </w:tc>
        <w:tc>
          <w:tcPr>
            <w:tcW w:w="900" w:type="dxa"/>
            <w:tcBorders>
              <w:top w:val="nil"/>
              <w:left w:val="nil"/>
              <w:bottom w:val="nil"/>
              <w:right w:val="double" w:sz="4" w:space="0" w:color="auto"/>
            </w:tcBorders>
            <w:vAlign w:val="center"/>
          </w:tcPr>
          <w:p w14:paraId="3964A571" w14:textId="77777777" w:rsidR="00214CF6" w:rsidRDefault="00801167" w:rsidP="00214CF6">
            <w:pPr>
              <w:jc w:val="center"/>
              <w:rPr>
                <w:rFonts w:cs="Arial"/>
                <w:sz w:val="18"/>
                <w:szCs w:val="18"/>
              </w:rPr>
            </w:pPr>
            <w:r>
              <w:rPr>
                <w:rFonts w:cs="Arial"/>
                <w:sz w:val="18"/>
                <w:szCs w:val="18"/>
              </w:rPr>
              <w:t>81.6</w:t>
            </w:r>
          </w:p>
        </w:tc>
        <w:tc>
          <w:tcPr>
            <w:tcW w:w="900" w:type="dxa"/>
            <w:tcBorders>
              <w:top w:val="nil"/>
              <w:left w:val="nil"/>
              <w:bottom w:val="nil"/>
              <w:right w:val="nil"/>
            </w:tcBorders>
            <w:vAlign w:val="center"/>
          </w:tcPr>
          <w:p w14:paraId="652BB1CC" w14:textId="77777777" w:rsidR="00214CF6" w:rsidRDefault="00801167" w:rsidP="00214CF6">
            <w:pPr>
              <w:jc w:val="center"/>
              <w:rPr>
                <w:rFonts w:cs="Arial"/>
                <w:sz w:val="18"/>
                <w:szCs w:val="18"/>
              </w:rPr>
            </w:pPr>
            <w:r>
              <w:rPr>
                <w:rFonts w:cs="Arial"/>
                <w:sz w:val="18"/>
                <w:szCs w:val="18"/>
              </w:rPr>
              <w:t>26,630</w:t>
            </w:r>
          </w:p>
        </w:tc>
        <w:tc>
          <w:tcPr>
            <w:tcW w:w="810" w:type="dxa"/>
            <w:tcBorders>
              <w:top w:val="nil"/>
              <w:left w:val="nil"/>
              <w:bottom w:val="nil"/>
              <w:right w:val="nil"/>
            </w:tcBorders>
            <w:vAlign w:val="center"/>
          </w:tcPr>
          <w:p w14:paraId="5850BF77" w14:textId="77777777" w:rsidR="00214CF6" w:rsidRDefault="00801167" w:rsidP="00214CF6">
            <w:pPr>
              <w:jc w:val="center"/>
              <w:rPr>
                <w:rFonts w:cs="Arial"/>
                <w:sz w:val="18"/>
                <w:szCs w:val="18"/>
              </w:rPr>
            </w:pPr>
            <w:r>
              <w:rPr>
                <w:rFonts w:cs="Arial"/>
                <w:sz w:val="18"/>
                <w:szCs w:val="18"/>
              </w:rPr>
              <w:t>40.0</w:t>
            </w:r>
          </w:p>
        </w:tc>
        <w:tc>
          <w:tcPr>
            <w:tcW w:w="900" w:type="dxa"/>
            <w:tcBorders>
              <w:top w:val="nil"/>
              <w:left w:val="nil"/>
              <w:bottom w:val="nil"/>
              <w:right w:val="nil"/>
            </w:tcBorders>
            <w:vAlign w:val="center"/>
          </w:tcPr>
          <w:p w14:paraId="2CCE28B3" w14:textId="77777777" w:rsidR="00214CF6" w:rsidRDefault="00801167" w:rsidP="00214CF6">
            <w:pPr>
              <w:jc w:val="center"/>
              <w:rPr>
                <w:rFonts w:cs="Arial"/>
                <w:sz w:val="18"/>
                <w:szCs w:val="18"/>
              </w:rPr>
            </w:pPr>
            <w:r>
              <w:rPr>
                <w:rFonts w:cs="Arial"/>
                <w:sz w:val="18"/>
                <w:szCs w:val="18"/>
              </w:rPr>
              <w:t>27,660</w:t>
            </w:r>
          </w:p>
        </w:tc>
        <w:tc>
          <w:tcPr>
            <w:tcW w:w="990" w:type="dxa"/>
            <w:tcBorders>
              <w:top w:val="nil"/>
              <w:left w:val="nil"/>
              <w:bottom w:val="nil"/>
              <w:right w:val="nil"/>
            </w:tcBorders>
            <w:vAlign w:val="center"/>
          </w:tcPr>
          <w:p w14:paraId="7BFC2727" w14:textId="77777777" w:rsidR="00214CF6" w:rsidRDefault="00F56538" w:rsidP="00214CF6">
            <w:pPr>
              <w:jc w:val="center"/>
              <w:rPr>
                <w:rFonts w:cs="Arial"/>
                <w:sz w:val="18"/>
                <w:szCs w:val="18"/>
              </w:rPr>
            </w:pPr>
            <w:r>
              <w:rPr>
                <w:rFonts w:cs="Arial"/>
                <w:sz w:val="18"/>
                <w:szCs w:val="18"/>
              </w:rPr>
              <w:t>41.6</w:t>
            </w:r>
          </w:p>
        </w:tc>
        <w:tc>
          <w:tcPr>
            <w:tcW w:w="1170" w:type="dxa"/>
            <w:tcBorders>
              <w:top w:val="nil"/>
              <w:left w:val="nil"/>
              <w:bottom w:val="nil"/>
              <w:right w:val="nil"/>
            </w:tcBorders>
            <w:vAlign w:val="center"/>
          </w:tcPr>
          <w:p w14:paraId="1376F1FD" w14:textId="77777777" w:rsidR="00214CF6" w:rsidRDefault="00801167" w:rsidP="00214CF6">
            <w:pPr>
              <w:jc w:val="center"/>
              <w:rPr>
                <w:rFonts w:cs="Arial"/>
                <w:sz w:val="18"/>
                <w:szCs w:val="18"/>
              </w:rPr>
            </w:pPr>
            <w:r>
              <w:rPr>
                <w:rFonts w:cs="Arial"/>
                <w:sz w:val="18"/>
                <w:szCs w:val="18"/>
              </w:rPr>
              <w:t>4,276</w:t>
            </w:r>
          </w:p>
        </w:tc>
        <w:tc>
          <w:tcPr>
            <w:tcW w:w="990" w:type="dxa"/>
            <w:tcBorders>
              <w:top w:val="nil"/>
              <w:left w:val="nil"/>
              <w:bottom w:val="nil"/>
              <w:right w:val="nil"/>
            </w:tcBorders>
            <w:vAlign w:val="center"/>
          </w:tcPr>
          <w:p w14:paraId="552E4343" w14:textId="77777777" w:rsidR="00214CF6" w:rsidRDefault="00214CF6" w:rsidP="00214CF6">
            <w:pPr>
              <w:jc w:val="center"/>
              <w:rPr>
                <w:rFonts w:cs="Arial"/>
                <w:sz w:val="18"/>
                <w:szCs w:val="18"/>
              </w:rPr>
            </w:pPr>
            <w:r>
              <w:rPr>
                <w:rFonts w:cs="Arial"/>
                <w:sz w:val="18"/>
                <w:szCs w:val="18"/>
              </w:rPr>
              <w:t>6.</w:t>
            </w:r>
            <w:r w:rsidR="00F56538">
              <w:rPr>
                <w:rFonts w:cs="Arial"/>
                <w:sz w:val="18"/>
                <w:szCs w:val="18"/>
              </w:rPr>
              <w:t>4</w:t>
            </w:r>
          </w:p>
        </w:tc>
        <w:tc>
          <w:tcPr>
            <w:tcW w:w="990" w:type="dxa"/>
            <w:tcBorders>
              <w:top w:val="nil"/>
              <w:left w:val="nil"/>
              <w:bottom w:val="nil"/>
              <w:right w:val="nil"/>
            </w:tcBorders>
            <w:vAlign w:val="center"/>
          </w:tcPr>
          <w:p w14:paraId="6AD73EB3" w14:textId="77777777" w:rsidR="00214CF6" w:rsidRDefault="00801167" w:rsidP="00214CF6">
            <w:pPr>
              <w:jc w:val="center"/>
              <w:rPr>
                <w:rFonts w:cs="Arial"/>
                <w:sz w:val="18"/>
                <w:szCs w:val="18"/>
              </w:rPr>
            </w:pPr>
            <w:r>
              <w:rPr>
                <w:rFonts w:cs="Arial"/>
                <w:sz w:val="18"/>
                <w:szCs w:val="18"/>
              </w:rPr>
              <w:t>7,937</w:t>
            </w:r>
          </w:p>
        </w:tc>
        <w:tc>
          <w:tcPr>
            <w:tcW w:w="810" w:type="dxa"/>
            <w:tcBorders>
              <w:top w:val="nil"/>
              <w:left w:val="nil"/>
              <w:bottom w:val="nil"/>
              <w:right w:val="nil"/>
            </w:tcBorders>
            <w:vAlign w:val="center"/>
          </w:tcPr>
          <w:p w14:paraId="5E8D3F4E" w14:textId="77777777" w:rsidR="00214CF6" w:rsidRDefault="00801167" w:rsidP="00214CF6">
            <w:pPr>
              <w:jc w:val="center"/>
              <w:rPr>
                <w:rFonts w:cs="Arial"/>
                <w:sz w:val="18"/>
                <w:szCs w:val="18"/>
              </w:rPr>
            </w:pPr>
            <w:r>
              <w:rPr>
                <w:rFonts w:cs="Arial"/>
                <w:sz w:val="18"/>
                <w:szCs w:val="18"/>
              </w:rPr>
              <w:t>11.9</w:t>
            </w:r>
          </w:p>
        </w:tc>
        <w:tc>
          <w:tcPr>
            <w:tcW w:w="1260" w:type="dxa"/>
            <w:tcBorders>
              <w:top w:val="nil"/>
              <w:left w:val="nil"/>
              <w:bottom w:val="nil"/>
              <w:right w:val="nil"/>
            </w:tcBorders>
            <w:vAlign w:val="center"/>
          </w:tcPr>
          <w:p w14:paraId="6BC26AED" w14:textId="77777777" w:rsidR="00214CF6" w:rsidRDefault="00801167" w:rsidP="00214CF6">
            <w:pPr>
              <w:jc w:val="center"/>
              <w:rPr>
                <w:rFonts w:cs="Arial"/>
                <w:sz w:val="18"/>
                <w:szCs w:val="18"/>
              </w:rPr>
            </w:pPr>
            <w:r>
              <w:rPr>
                <w:rFonts w:cs="Arial"/>
                <w:sz w:val="18"/>
                <w:szCs w:val="18"/>
              </w:rPr>
              <w:t>1,333</w:t>
            </w:r>
          </w:p>
        </w:tc>
      </w:tr>
      <w:tr w:rsidR="0008367A" w14:paraId="5E0BF254" w14:textId="77777777" w:rsidTr="00DD60BD">
        <w:trPr>
          <w:gridAfter w:val="1"/>
          <w:wAfter w:w="34" w:type="dxa"/>
          <w:trHeight w:val="135"/>
        </w:trPr>
        <w:tc>
          <w:tcPr>
            <w:tcW w:w="1998" w:type="dxa"/>
            <w:tcBorders>
              <w:top w:val="nil"/>
              <w:left w:val="nil"/>
              <w:bottom w:val="nil"/>
              <w:right w:val="nil"/>
            </w:tcBorders>
          </w:tcPr>
          <w:p w14:paraId="6569157C" w14:textId="77777777" w:rsidR="0008367A" w:rsidRDefault="0008367A" w:rsidP="00E679EF">
            <w:pPr>
              <w:spacing w:before="60"/>
            </w:pPr>
          </w:p>
        </w:tc>
        <w:tc>
          <w:tcPr>
            <w:tcW w:w="990" w:type="dxa"/>
            <w:tcBorders>
              <w:top w:val="nil"/>
              <w:left w:val="double" w:sz="4" w:space="0" w:color="auto"/>
              <w:bottom w:val="nil"/>
              <w:right w:val="nil"/>
            </w:tcBorders>
            <w:vAlign w:val="center"/>
          </w:tcPr>
          <w:p w14:paraId="0B6A1F66" w14:textId="77777777" w:rsidR="0008367A" w:rsidRDefault="0008367A" w:rsidP="00830F4A">
            <w:pPr>
              <w:jc w:val="center"/>
              <w:rPr>
                <w:rFonts w:cs="Arial"/>
                <w:sz w:val="18"/>
                <w:szCs w:val="18"/>
              </w:rPr>
            </w:pPr>
          </w:p>
        </w:tc>
        <w:tc>
          <w:tcPr>
            <w:tcW w:w="900" w:type="dxa"/>
            <w:tcBorders>
              <w:top w:val="nil"/>
              <w:left w:val="nil"/>
              <w:bottom w:val="nil"/>
              <w:right w:val="double" w:sz="4" w:space="0" w:color="auto"/>
            </w:tcBorders>
            <w:vAlign w:val="center"/>
          </w:tcPr>
          <w:p w14:paraId="01434E5F" w14:textId="77777777" w:rsidR="0008367A" w:rsidRDefault="0008367A" w:rsidP="00830F4A">
            <w:pPr>
              <w:jc w:val="center"/>
              <w:rPr>
                <w:rFonts w:cs="Arial"/>
                <w:sz w:val="18"/>
                <w:szCs w:val="18"/>
              </w:rPr>
            </w:pPr>
          </w:p>
        </w:tc>
        <w:tc>
          <w:tcPr>
            <w:tcW w:w="900" w:type="dxa"/>
            <w:tcBorders>
              <w:top w:val="nil"/>
              <w:left w:val="nil"/>
              <w:bottom w:val="nil"/>
              <w:right w:val="nil"/>
            </w:tcBorders>
            <w:vAlign w:val="center"/>
          </w:tcPr>
          <w:p w14:paraId="0E223C7A" w14:textId="77777777" w:rsidR="0008367A" w:rsidRDefault="0008367A" w:rsidP="00830F4A">
            <w:pPr>
              <w:jc w:val="center"/>
              <w:rPr>
                <w:rFonts w:cs="Arial"/>
                <w:sz w:val="18"/>
                <w:szCs w:val="18"/>
              </w:rPr>
            </w:pPr>
          </w:p>
        </w:tc>
        <w:tc>
          <w:tcPr>
            <w:tcW w:w="810" w:type="dxa"/>
            <w:tcBorders>
              <w:top w:val="nil"/>
              <w:left w:val="nil"/>
              <w:bottom w:val="nil"/>
              <w:right w:val="nil"/>
            </w:tcBorders>
            <w:vAlign w:val="center"/>
          </w:tcPr>
          <w:p w14:paraId="5276BD02" w14:textId="77777777" w:rsidR="0008367A" w:rsidRDefault="0008367A" w:rsidP="00830F4A">
            <w:pPr>
              <w:jc w:val="center"/>
              <w:rPr>
                <w:rFonts w:cs="Arial"/>
                <w:sz w:val="18"/>
                <w:szCs w:val="18"/>
              </w:rPr>
            </w:pPr>
          </w:p>
        </w:tc>
        <w:tc>
          <w:tcPr>
            <w:tcW w:w="900" w:type="dxa"/>
            <w:tcBorders>
              <w:top w:val="nil"/>
              <w:left w:val="nil"/>
              <w:bottom w:val="nil"/>
              <w:right w:val="nil"/>
            </w:tcBorders>
            <w:vAlign w:val="center"/>
          </w:tcPr>
          <w:p w14:paraId="303DCCE8"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4DEAB3E7" w14:textId="77777777" w:rsidR="0008367A" w:rsidRDefault="0008367A" w:rsidP="00830F4A">
            <w:pPr>
              <w:jc w:val="center"/>
              <w:rPr>
                <w:rFonts w:cs="Arial"/>
                <w:sz w:val="18"/>
                <w:szCs w:val="18"/>
              </w:rPr>
            </w:pPr>
          </w:p>
        </w:tc>
        <w:tc>
          <w:tcPr>
            <w:tcW w:w="1170" w:type="dxa"/>
            <w:tcBorders>
              <w:top w:val="nil"/>
              <w:left w:val="nil"/>
              <w:bottom w:val="nil"/>
              <w:right w:val="nil"/>
            </w:tcBorders>
            <w:vAlign w:val="center"/>
          </w:tcPr>
          <w:p w14:paraId="400473AB"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05D63D4B"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06FA1561" w14:textId="77777777" w:rsidR="0008367A" w:rsidRDefault="0008367A" w:rsidP="00830F4A">
            <w:pPr>
              <w:jc w:val="center"/>
              <w:rPr>
                <w:rFonts w:cs="Arial"/>
                <w:sz w:val="18"/>
                <w:szCs w:val="18"/>
              </w:rPr>
            </w:pPr>
          </w:p>
        </w:tc>
        <w:tc>
          <w:tcPr>
            <w:tcW w:w="810" w:type="dxa"/>
            <w:tcBorders>
              <w:top w:val="nil"/>
              <w:left w:val="nil"/>
              <w:bottom w:val="nil"/>
              <w:right w:val="nil"/>
            </w:tcBorders>
            <w:vAlign w:val="center"/>
          </w:tcPr>
          <w:p w14:paraId="4312E761" w14:textId="77777777" w:rsidR="0008367A" w:rsidRDefault="0008367A" w:rsidP="00830F4A">
            <w:pPr>
              <w:jc w:val="center"/>
              <w:rPr>
                <w:rFonts w:cs="Arial"/>
                <w:sz w:val="18"/>
                <w:szCs w:val="18"/>
              </w:rPr>
            </w:pPr>
          </w:p>
        </w:tc>
        <w:tc>
          <w:tcPr>
            <w:tcW w:w="1260" w:type="dxa"/>
            <w:tcBorders>
              <w:top w:val="nil"/>
              <w:left w:val="nil"/>
              <w:bottom w:val="nil"/>
              <w:right w:val="nil"/>
            </w:tcBorders>
            <w:vAlign w:val="center"/>
          </w:tcPr>
          <w:p w14:paraId="47435678" w14:textId="77777777" w:rsidR="0008367A" w:rsidRDefault="0008367A" w:rsidP="00830F4A">
            <w:pPr>
              <w:jc w:val="center"/>
              <w:rPr>
                <w:rFonts w:cs="Arial"/>
                <w:sz w:val="18"/>
                <w:szCs w:val="18"/>
              </w:rPr>
            </w:pPr>
          </w:p>
        </w:tc>
        <w:tc>
          <w:tcPr>
            <w:tcW w:w="236" w:type="dxa"/>
            <w:tcBorders>
              <w:top w:val="nil"/>
              <w:left w:val="nil"/>
              <w:bottom w:val="nil"/>
              <w:right w:val="nil"/>
            </w:tcBorders>
          </w:tcPr>
          <w:p w14:paraId="7D591873" w14:textId="77777777" w:rsidR="0008367A" w:rsidRDefault="0008367A" w:rsidP="00E679EF">
            <w:pPr>
              <w:spacing w:before="60" w:after="60"/>
              <w:ind w:right="288"/>
              <w:jc w:val="right"/>
              <w:rPr>
                <w:snapToGrid w:val="0"/>
                <w:color w:val="000000"/>
                <w:sz w:val="18"/>
              </w:rPr>
            </w:pPr>
          </w:p>
        </w:tc>
      </w:tr>
      <w:tr w:rsidR="0008367A" w14:paraId="17B10B49" w14:textId="77777777" w:rsidTr="00DD60BD">
        <w:trPr>
          <w:gridAfter w:val="2"/>
          <w:wAfter w:w="270" w:type="dxa"/>
          <w:trHeight w:val="287"/>
        </w:trPr>
        <w:tc>
          <w:tcPr>
            <w:tcW w:w="1998" w:type="dxa"/>
            <w:tcBorders>
              <w:top w:val="nil"/>
              <w:left w:val="nil"/>
              <w:bottom w:val="nil"/>
              <w:right w:val="nil"/>
            </w:tcBorders>
          </w:tcPr>
          <w:p w14:paraId="0B5C78C7" w14:textId="77777777" w:rsidR="0008367A" w:rsidRDefault="0008367A" w:rsidP="00E679EF">
            <w:pPr>
              <w:spacing w:before="60"/>
              <w:rPr>
                <w:b/>
                <w:u w:val="single"/>
              </w:rPr>
            </w:pPr>
            <w:r>
              <w:rPr>
                <w:b/>
                <w:u w:val="single"/>
              </w:rPr>
              <w:t>Component Indices</w:t>
            </w:r>
          </w:p>
        </w:tc>
        <w:tc>
          <w:tcPr>
            <w:tcW w:w="990" w:type="dxa"/>
            <w:tcBorders>
              <w:top w:val="nil"/>
              <w:left w:val="double" w:sz="4" w:space="0" w:color="auto"/>
              <w:bottom w:val="nil"/>
              <w:right w:val="nil"/>
            </w:tcBorders>
            <w:vAlign w:val="center"/>
          </w:tcPr>
          <w:p w14:paraId="75923239" w14:textId="77777777" w:rsidR="0008367A" w:rsidRDefault="0008367A" w:rsidP="00830F4A">
            <w:pPr>
              <w:jc w:val="center"/>
              <w:rPr>
                <w:rFonts w:cs="Arial"/>
                <w:sz w:val="18"/>
                <w:szCs w:val="18"/>
                <w:u w:val="single"/>
              </w:rPr>
            </w:pPr>
          </w:p>
        </w:tc>
        <w:tc>
          <w:tcPr>
            <w:tcW w:w="900" w:type="dxa"/>
            <w:tcBorders>
              <w:top w:val="nil"/>
              <w:left w:val="nil"/>
              <w:bottom w:val="nil"/>
              <w:right w:val="double" w:sz="4" w:space="0" w:color="auto"/>
            </w:tcBorders>
            <w:vAlign w:val="center"/>
          </w:tcPr>
          <w:p w14:paraId="049D9CF0" w14:textId="77777777" w:rsidR="0008367A" w:rsidRDefault="0008367A" w:rsidP="00830F4A">
            <w:pPr>
              <w:jc w:val="center"/>
              <w:rPr>
                <w:rFonts w:cs="Arial"/>
                <w:sz w:val="18"/>
                <w:szCs w:val="18"/>
              </w:rPr>
            </w:pPr>
          </w:p>
        </w:tc>
        <w:tc>
          <w:tcPr>
            <w:tcW w:w="900" w:type="dxa"/>
            <w:tcBorders>
              <w:top w:val="nil"/>
              <w:left w:val="nil"/>
              <w:bottom w:val="nil"/>
              <w:right w:val="nil"/>
            </w:tcBorders>
            <w:vAlign w:val="center"/>
          </w:tcPr>
          <w:p w14:paraId="2D9A49C7" w14:textId="77777777" w:rsidR="0008367A" w:rsidRDefault="0008367A" w:rsidP="00830F4A">
            <w:pPr>
              <w:jc w:val="center"/>
              <w:rPr>
                <w:rFonts w:cs="Arial"/>
                <w:sz w:val="18"/>
                <w:szCs w:val="18"/>
              </w:rPr>
            </w:pPr>
          </w:p>
        </w:tc>
        <w:tc>
          <w:tcPr>
            <w:tcW w:w="810" w:type="dxa"/>
            <w:tcBorders>
              <w:top w:val="nil"/>
              <w:left w:val="nil"/>
              <w:bottom w:val="nil"/>
              <w:right w:val="nil"/>
            </w:tcBorders>
            <w:vAlign w:val="center"/>
          </w:tcPr>
          <w:p w14:paraId="130D1FAD" w14:textId="77777777" w:rsidR="0008367A" w:rsidRDefault="0008367A" w:rsidP="00830F4A">
            <w:pPr>
              <w:jc w:val="center"/>
              <w:rPr>
                <w:rFonts w:cs="Arial"/>
                <w:sz w:val="18"/>
                <w:szCs w:val="18"/>
              </w:rPr>
            </w:pPr>
          </w:p>
        </w:tc>
        <w:tc>
          <w:tcPr>
            <w:tcW w:w="900" w:type="dxa"/>
            <w:tcBorders>
              <w:top w:val="nil"/>
              <w:left w:val="nil"/>
              <w:bottom w:val="nil"/>
              <w:right w:val="nil"/>
            </w:tcBorders>
            <w:vAlign w:val="center"/>
          </w:tcPr>
          <w:p w14:paraId="7984F527"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7CBDDA0B" w14:textId="77777777" w:rsidR="0008367A" w:rsidRDefault="0008367A" w:rsidP="00830F4A">
            <w:pPr>
              <w:jc w:val="center"/>
              <w:rPr>
                <w:rFonts w:cs="Arial"/>
                <w:sz w:val="18"/>
                <w:szCs w:val="18"/>
              </w:rPr>
            </w:pPr>
          </w:p>
        </w:tc>
        <w:tc>
          <w:tcPr>
            <w:tcW w:w="1170" w:type="dxa"/>
            <w:tcBorders>
              <w:top w:val="nil"/>
              <w:left w:val="nil"/>
              <w:bottom w:val="nil"/>
              <w:right w:val="nil"/>
            </w:tcBorders>
            <w:vAlign w:val="center"/>
          </w:tcPr>
          <w:p w14:paraId="1A62C206"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59BA148E" w14:textId="77777777" w:rsidR="0008367A" w:rsidRDefault="0008367A" w:rsidP="00830F4A">
            <w:pPr>
              <w:jc w:val="center"/>
              <w:rPr>
                <w:rFonts w:cs="Arial"/>
                <w:sz w:val="18"/>
                <w:szCs w:val="18"/>
              </w:rPr>
            </w:pPr>
          </w:p>
        </w:tc>
        <w:tc>
          <w:tcPr>
            <w:tcW w:w="990" w:type="dxa"/>
            <w:tcBorders>
              <w:top w:val="nil"/>
              <w:left w:val="nil"/>
              <w:bottom w:val="nil"/>
              <w:right w:val="nil"/>
            </w:tcBorders>
            <w:vAlign w:val="center"/>
          </w:tcPr>
          <w:p w14:paraId="52B36426" w14:textId="77777777" w:rsidR="0008367A" w:rsidRDefault="0008367A" w:rsidP="00830F4A">
            <w:pPr>
              <w:jc w:val="center"/>
              <w:rPr>
                <w:rFonts w:cs="Arial"/>
                <w:sz w:val="18"/>
                <w:szCs w:val="18"/>
              </w:rPr>
            </w:pPr>
          </w:p>
        </w:tc>
        <w:tc>
          <w:tcPr>
            <w:tcW w:w="810" w:type="dxa"/>
            <w:tcBorders>
              <w:top w:val="nil"/>
              <w:left w:val="nil"/>
              <w:bottom w:val="nil"/>
              <w:right w:val="nil"/>
            </w:tcBorders>
            <w:vAlign w:val="center"/>
          </w:tcPr>
          <w:p w14:paraId="4715FA78" w14:textId="77777777" w:rsidR="0008367A" w:rsidRDefault="0008367A" w:rsidP="00830F4A">
            <w:pPr>
              <w:jc w:val="center"/>
              <w:rPr>
                <w:rFonts w:cs="Arial"/>
                <w:sz w:val="18"/>
                <w:szCs w:val="18"/>
              </w:rPr>
            </w:pPr>
          </w:p>
        </w:tc>
        <w:tc>
          <w:tcPr>
            <w:tcW w:w="1260" w:type="dxa"/>
            <w:tcBorders>
              <w:top w:val="nil"/>
              <w:left w:val="nil"/>
              <w:bottom w:val="nil"/>
              <w:right w:val="nil"/>
            </w:tcBorders>
            <w:vAlign w:val="center"/>
          </w:tcPr>
          <w:p w14:paraId="3136A051" w14:textId="77777777" w:rsidR="0008367A" w:rsidRDefault="0008367A" w:rsidP="00830F4A">
            <w:pPr>
              <w:jc w:val="center"/>
              <w:rPr>
                <w:rFonts w:cs="Arial"/>
                <w:sz w:val="18"/>
                <w:szCs w:val="18"/>
              </w:rPr>
            </w:pPr>
          </w:p>
        </w:tc>
      </w:tr>
      <w:tr w:rsidR="00214CF6" w14:paraId="1FF04B43" w14:textId="77777777" w:rsidTr="00DD60BD">
        <w:trPr>
          <w:gridAfter w:val="2"/>
          <w:wAfter w:w="270" w:type="dxa"/>
          <w:trHeight w:val="603"/>
        </w:trPr>
        <w:tc>
          <w:tcPr>
            <w:tcW w:w="1998" w:type="dxa"/>
            <w:tcBorders>
              <w:top w:val="nil"/>
              <w:left w:val="nil"/>
              <w:bottom w:val="nil"/>
              <w:right w:val="nil"/>
            </w:tcBorders>
          </w:tcPr>
          <w:p w14:paraId="7E0AAA69" w14:textId="77777777" w:rsidR="00214CF6" w:rsidRDefault="00214CF6" w:rsidP="00E679EF">
            <w:pPr>
              <w:spacing w:before="60"/>
            </w:pPr>
            <w:r>
              <w:t xml:space="preserve">Adequacy of Initiation </w:t>
            </w:r>
          </w:p>
        </w:tc>
        <w:tc>
          <w:tcPr>
            <w:tcW w:w="990" w:type="dxa"/>
            <w:tcBorders>
              <w:top w:val="nil"/>
              <w:left w:val="double" w:sz="4" w:space="0" w:color="auto"/>
              <w:bottom w:val="nil"/>
              <w:right w:val="nil"/>
            </w:tcBorders>
            <w:vAlign w:val="center"/>
          </w:tcPr>
          <w:p w14:paraId="7A387581" w14:textId="77777777" w:rsidR="00214CF6" w:rsidRDefault="00801167" w:rsidP="00214CF6">
            <w:pPr>
              <w:jc w:val="center"/>
              <w:rPr>
                <w:rFonts w:cs="Arial"/>
                <w:sz w:val="18"/>
                <w:szCs w:val="18"/>
              </w:rPr>
            </w:pPr>
            <w:r>
              <w:rPr>
                <w:rFonts w:cs="Arial"/>
                <w:sz w:val="18"/>
                <w:szCs w:val="18"/>
              </w:rPr>
              <w:t>59,085</w:t>
            </w:r>
          </w:p>
        </w:tc>
        <w:tc>
          <w:tcPr>
            <w:tcW w:w="900" w:type="dxa"/>
            <w:tcBorders>
              <w:top w:val="nil"/>
              <w:left w:val="nil"/>
              <w:bottom w:val="nil"/>
              <w:right w:val="double" w:sz="4" w:space="0" w:color="auto"/>
            </w:tcBorders>
            <w:vAlign w:val="center"/>
          </w:tcPr>
          <w:p w14:paraId="6300BD56" w14:textId="77777777" w:rsidR="00214CF6" w:rsidRDefault="00801167" w:rsidP="00214CF6">
            <w:pPr>
              <w:jc w:val="center"/>
              <w:rPr>
                <w:rFonts w:cs="Arial"/>
                <w:sz w:val="18"/>
                <w:szCs w:val="18"/>
              </w:rPr>
            </w:pPr>
            <w:r>
              <w:rPr>
                <w:rFonts w:cs="Arial"/>
                <w:sz w:val="18"/>
                <w:szCs w:val="18"/>
              </w:rPr>
              <w:t>88.8</w:t>
            </w:r>
          </w:p>
        </w:tc>
        <w:tc>
          <w:tcPr>
            <w:tcW w:w="900" w:type="dxa"/>
            <w:tcBorders>
              <w:top w:val="nil"/>
              <w:left w:val="nil"/>
              <w:bottom w:val="nil"/>
              <w:right w:val="nil"/>
            </w:tcBorders>
            <w:vAlign w:val="center"/>
          </w:tcPr>
          <w:p w14:paraId="2E6C869A" w14:textId="77777777" w:rsidR="00214CF6" w:rsidRDefault="00801167" w:rsidP="00214CF6">
            <w:pPr>
              <w:jc w:val="center"/>
              <w:rPr>
                <w:rFonts w:cs="Arial"/>
                <w:sz w:val="18"/>
                <w:szCs w:val="18"/>
              </w:rPr>
            </w:pPr>
            <w:r>
              <w:rPr>
                <w:rFonts w:cs="Arial"/>
                <w:sz w:val="18"/>
                <w:szCs w:val="18"/>
              </w:rPr>
              <w:t>20,505</w:t>
            </w:r>
          </w:p>
        </w:tc>
        <w:tc>
          <w:tcPr>
            <w:tcW w:w="810" w:type="dxa"/>
            <w:tcBorders>
              <w:top w:val="nil"/>
              <w:left w:val="nil"/>
              <w:bottom w:val="nil"/>
              <w:right w:val="nil"/>
            </w:tcBorders>
            <w:vAlign w:val="center"/>
          </w:tcPr>
          <w:p w14:paraId="14748D2D" w14:textId="77777777" w:rsidR="00214CF6" w:rsidRDefault="00801167" w:rsidP="00214CF6">
            <w:pPr>
              <w:jc w:val="center"/>
              <w:rPr>
                <w:rFonts w:cs="Arial"/>
                <w:sz w:val="18"/>
                <w:szCs w:val="18"/>
              </w:rPr>
            </w:pPr>
            <w:r>
              <w:rPr>
                <w:rFonts w:cs="Arial"/>
                <w:sz w:val="18"/>
                <w:szCs w:val="18"/>
              </w:rPr>
              <w:t>30.8</w:t>
            </w:r>
          </w:p>
        </w:tc>
        <w:tc>
          <w:tcPr>
            <w:tcW w:w="900" w:type="dxa"/>
            <w:tcBorders>
              <w:top w:val="nil"/>
              <w:left w:val="nil"/>
              <w:bottom w:val="nil"/>
              <w:right w:val="nil"/>
            </w:tcBorders>
            <w:vAlign w:val="center"/>
          </w:tcPr>
          <w:p w14:paraId="5658B8E9" w14:textId="77777777" w:rsidR="00214CF6" w:rsidRDefault="00801167" w:rsidP="00214CF6">
            <w:pPr>
              <w:jc w:val="center"/>
              <w:rPr>
                <w:rFonts w:cs="Arial"/>
                <w:sz w:val="18"/>
                <w:szCs w:val="18"/>
              </w:rPr>
            </w:pPr>
            <w:r>
              <w:rPr>
                <w:rFonts w:cs="Arial"/>
                <w:sz w:val="18"/>
                <w:szCs w:val="18"/>
              </w:rPr>
              <w:t>38,580</w:t>
            </w:r>
          </w:p>
        </w:tc>
        <w:tc>
          <w:tcPr>
            <w:tcW w:w="990" w:type="dxa"/>
            <w:tcBorders>
              <w:top w:val="nil"/>
              <w:left w:val="nil"/>
              <w:bottom w:val="nil"/>
              <w:right w:val="nil"/>
            </w:tcBorders>
            <w:vAlign w:val="center"/>
          </w:tcPr>
          <w:p w14:paraId="24BA9A03" w14:textId="77777777" w:rsidR="00214CF6" w:rsidRDefault="00801167" w:rsidP="00214CF6">
            <w:pPr>
              <w:jc w:val="center"/>
              <w:rPr>
                <w:rFonts w:cs="Arial"/>
                <w:sz w:val="18"/>
                <w:szCs w:val="18"/>
              </w:rPr>
            </w:pPr>
            <w:r>
              <w:rPr>
                <w:rFonts w:cs="Arial"/>
                <w:sz w:val="18"/>
                <w:szCs w:val="18"/>
              </w:rPr>
              <w:t>58.0</w:t>
            </w:r>
          </w:p>
        </w:tc>
        <w:tc>
          <w:tcPr>
            <w:tcW w:w="1170" w:type="dxa"/>
            <w:tcBorders>
              <w:top w:val="nil"/>
              <w:left w:val="nil"/>
              <w:bottom w:val="nil"/>
              <w:right w:val="nil"/>
            </w:tcBorders>
            <w:vAlign w:val="center"/>
          </w:tcPr>
          <w:p w14:paraId="25B336FD" w14:textId="77777777" w:rsidR="00214CF6" w:rsidRDefault="00801167" w:rsidP="00214CF6">
            <w:pPr>
              <w:jc w:val="center"/>
              <w:rPr>
                <w:rFonts w:cs="Arial"/>
                <w:sz w:val="18"/>
                <w:szCs w:val="18"/>
              </w:rPr>
            </w:pPr>
            <w:r>
              <w:rPr>
                <w:rFonts w:cs="Arial"/>
                <w:sz w:val="18"/>
                <w:szCs w:val="18"/>
              </w:rPr>
              <w:t>4,031</w:t>
            </w:r>
          </w:p>
        </w:tc>
        <w:tc>
          <w:tcPr>
            <w:tcW w:w="990" w:type="dxa"/>
            <w:tcBorders>
              <w:top w:val="nil"/>
              <w:left w:val="nil"/>
              <w:bottom w:val="nil"/>
              <w:right w:val="nil"/>
            </w:tcBorders>
            <w:vAlign w:val="center"/>
          </w:tcPr>
          <w:p w14:paraId="67514FD7" w14:textId="77777777" w:rsidR="00214CF6" w:rsidRDefault="00801167" w:rsidP="00214CF6">
            <w:pPr>
              <w:jc w:val="center"/>
              <w:rPr>
                <w:rFonts w:cs="Arial"/>
                <w:sz w:val="18"/>
                <w:szCs w:val="18"/>
              </w:rPr>
            </w:pPr>
            <w:r>
              <w:rPr>
                <w:rFonts w:cs="Arial"/>
                <w:sz w:val="18"/>
                <w:szCs w:val="18"/>
              </w:rPr>
              <w:t>6.1</w:t>
            </w:r>
          </w:p>
        </w:tc>
        <w:tc>
          <w:tcPr>
            <w:tcW w:w="990" w:type="dxa"/>
            <w:tcBorders>
              <w:top w:val="nil"/>
              <w:left w:val="nil"/>
              <w:bottom w:val="nil"/>
              <w:right w:val="nil"/>
            </w:tcBorders>
            <w:vAlign w:val="center"/>
          </w:tcPr>
          <w:p w14:paraId="3570D355" w14:textId="77777777" w:rsidR="00214CF6" w:rsidRDefault="00801167" w:rsidP="00214CF6">
            <w:pPr>
              <w:jc w:val="center"/>
              <w:rPr>
                <w:rFonts w:cs="Arial"/>
                <w:sz w:val="18"/>
                <w:szCs w:val="18"/>
              </w:rPr>
            </w:pPr>
            <w:r>
              <w:rPr>
                <w:rFonts w:cs="Arial"/>
                <w:sz w:val="18"/>
                <w:szCs w:val="18"/>
              </w:rPr>
              <w:t>3,387</w:t>
            </w:r>
          </w:p>
        </w:tc>
        <w:tc>
          <w:tcPr>
            <w:tcW w:w="810" w:type="dxa"/>
            <w:tcBorders>
              <w:top w:val="nil"/>
              <w:left w:val="nil"/>
              <w:bottom w:val="nil"/>
              <w:right w:val="nil"/>
            </w:tcBorders>
            <w:vAlign w:val="center"/>
          </w:tcPr>
          <w:p w14:paraId="446830C1" w14:textId="77777777" w:rsidR="00214CF6" w:rsidRDefault="00801167" w:rsidP="00214CF6">
            <w:pPr>
              <w:jc w:val="center"/>
              <w:rPr>
                <w:rFonts w:cs="Arial"/>
                <w:sz w:val="18"/>
                <w:szCs w:val="18"/>
              </w:rPr>
            </w:pPr>
            <w:r>
              <w:rPr>
                <w:rFonts w:cs="Arial"/>
                <w:sz w:val="18"/>
                <w:szCs w:val="18"/>
              </w:rPr>
              <w:t>5.1</w:t>
            </w:r>
          </w:p>
        </w:tc>
        <w:tc>
          <w:tcPr>
            <w:tcW w:w="1260" w:type="dxa"/>
            <w:tcBorders>
              <w:top w:val="nil"/>
              <w:left w:val="nil"/>
              <w:bottom w:val="nil"/>
              <w:right w:val="nil"/>
            </w:tcBorders>
            <w:vAlign w:val="center"/>
          </w:tcPr>
          <w:p w14:paraId="6C2343E3" w14:textId="77777777" w:rsidR="00214CF6" w:rsidRDefault="00801167" w:rsidP="00214CF6">
            <w:pPr>
              <w:jc w:val="center"/>
              <w:rPr>
                <w:rFonts w:cs="Arial"/>
                <w:sz w:val="18"/>
                <w:szCs w:val="18"/>
              </w:rPr>
            </w:pPr>
            <w:r>
              <w:rPr>
                <w:rFonts w:cs="Arial"/>
                <w:sz w:val="18"/>
                <w:szCs w:val="18"/>
              </w:rPr>
              <w:t>1,333</w:t>
            </w:r>
          </w:p>
        </w:tc>
      </w:tr>
      <w:tr w:rsidR="00214CF6" w14:paraId="30E39CFF" w14:textId="77777777" w:rsidTr="00DD60BD">
        <w:trPr>
          <w:trHeight w:val="108"/>
        </w:trPr>
        <w:tc>
          <w:tcPr>
            <w:tcW w:w="1998" w:type="dxa"/>
            <w:tcBorders>
              <w:top w:val="nil"/>
              <w:left w:val="nil"/>
              <w:bottom w:val="nil"/>
              <w:right w:val="nil"/>
            </w:tcBorders>
          </w:tcPr>
          <w:p w14:paraId="6083FD1D" w14:textId="77777777" w:rsidR="00214CF6" w:rsidRDefault="00214CF6" w:rsidP="00E679EF">
            <w:pPr>
              <w:spacing w:before="60"/>
            </w:pPr>
          </w:p>
        </w:tc>
        <w:tc>
          <w:tcPr>
            <w:tcW w:w="990" w:type="dxa"/>
            <w:tcBorders>
              <w:top w:val="nil"/>
              <w:left w:val="double" w:sz="4" w:space="0" w:color="auto"/>
              <w:bottom w:val="nil"/>
              <w:right w:val="nil"/>
            </w:tcBorders>
            <w:vAlign w:val="center"/>
          </w:tcPr>
          <w:p w14:paraId="42922F15" w14:textId="77777777" w:rsidR="00214CF6" w:rsidRDefault="00214CF6" w:rsidP="00214CF6">
            <w:pPr>
              <w:jc w:val="center"/>
              <w:rPr>
                <w:rFonts w:cs="Arial"/>
                <w:sz w:val="18"/>
                <w:szCs w:val="18"/>
              </w:rPr>
            </w:pPr>
          </w:p>
        </w:tc>
        <w:tc>
          <w:tcPr>
            <w:tcW w:w="900" w:type="dxa"/>
            <w:tcBorders>
              <w:top w:val="nil"/>
              <w:left w:val="nil"/>
              <w:bottom w:val="nil"/>
              <w:right w:val="double" w:sz="4" w:space="0" w:color="auto"/>
            </w:tcBorders>
            <w:vAlign w:val="center"/>
          </w:tcPr>
          <w:p w14:paraId="7D250188" w14:textId="77777777" w:rsidR="00214CF6" w:rsidRDefault="00214CF6" w:rsidP="00214CF6">
            <w:pPr>
              <w:jc w:val="center"/>
              <w:rPr>
                <w:rFonts w:cs="Arial"/>
                <w:sz w:val="18"/>
                <w:szCs w:val="18"/>
              </w:rPr>
            </w:pPr>
          </w:p>
        </w:tc>
        <w:tc>
          <w:tcPr>
            <w:tcW w:w="900" w:type="dxa"/>
            <w:tcBorders>
              <w:top w:val="nil"/>
              <w:left w:val="nil"/>
              <w:bottom w:val="nil"/>
              <w:right w:val="nil"/>
            </w:tcBorders>
            <w:vAlign w:val="center"/>
          </w:tcPr>
          <w:p w14:paraId="0FB8B47F" w14:textId="77777777" w:rsidR="00214CF6" w:rsidRDefault="00214CF6" w:rsidP="00214CF6">
            <w:pPr>
              <w:jc w:val="center"/>
              <w:rPr>
                <w:rFonts w:cs="Arial"/>
                <w:sz w:val="18"/>
                <w:szCs w:val="18"/>
              </w:rPr>
            </w:pPr>
          </w:p>
        </w:tc>
        <w:tc>
          <w:tcPr>
            <w:tcW w:w="810" w:type="dxa"/>
            <w:tcBorders>
              <w:top w:val="nil"/>
              <w:left w:val="nil"/>
              <w:bottom w:val="nil"/>
              <w:right w:val="nil"/>
            </w:tcBorders>
            <w:vAlign w:val="center"/>
          </w:tcPr>
          <w:p w14:paraId="3BF129CE" w14:textId="77777777" w:rsidR="00214CF6" w:rsidRDefault="00214CF6" w:rsidP="00214CF6">
            <w:pPr>
              <w:jc w:val="center"/>
              <w:rPr>
                <w:rFonts w:cs="Arial"/>
                <w:sz w:val="18"/>
                <w:szCs w:val="18"/>
              </w:rPr>
            </w:pPr>
          </w:p>
        </w:tc>
        <w:tc>
          <w:tcPr>
            <w:tcW w:w="900" w:type="dxa"/>
            <w:tcBorders>
              <w:top w:val="nil"/>
              <w:left w:val="nil"/>
              <w:bottom w:val="nil"/>
              <w:right w:val="nil"/>
            </w:tcBorders>
            <w:vAlign w:val="center"/>
          </w:tcPr>
          <w:p w14:paraId="2DDD8A1F" w14:textId="77777777" w:rsidR="00214CF6" w:rsidRDefault="00214CF6" w:rsidP="00214CF6">
            <w:pPr>
              <w:jc w:val="center"/>
              <w:rPr>
                <w:rFonts w:cs="Arial"/>
                <w:sz w:val="18"/>
                <w:szCs w:val="18"/>
              </w:rPr>
            </w:pPr>
          </w:p>
        </w:tc>
        <w:tc>
          <w:tcPr>
            <w:tcW w:w="990" w:type="dxa"/>
            <w:tcBorders>
              <w:top w:val="nil"/>
              <w:left w:val="nil"/>
              <w:bottom w:val="nil"/>
              <w:right w:val="nil"/>
            </w:tcBorders>
            <w:vAlign w:val="center"/>
          </w:tcPr>
          <w:p w14:paraId="27088947" w14:textId="77777777" w:rsidR="00214CF6" w:rsidRDefault="00214CF6" w:rsidP="00214CF6">
            <w:pPr>
              <w:jc w:val="center"/>
              <w:rPr>
                <w:rFonts w:cs="Arial"/>
                <w:sz w:val="18"/>
                <w:szCs w:val="18"/>
              </w:rPr>
            </w:pPr>
          </w:p>
        </w:tc>
        <w:tc>
          <w:tcPr>
            <w:tcW w:w="1170" w:type="dxa"/>
            <w:tcBorders>
              <w:top w:val="nil"/>
              <w:left w:val="nil"/>
              <w:bottom w:val="nil"/>
              <w:right w:val="nil"/>
            </w:tcBorders>
            <w:vAlign w:val="center"/>
          </w:tcPr>
          <w:p w14:paraId="0D871D3F" w14:textId="77777777" w:rsidR="00214CF6" w:rsidRDefault="00214CF6" w:rsidP="00214CF6">
            <w:pPr>
              <w:jc w:val="center"/>
              <w:rPr>
                <w:rFonts w:cs="Arial"/>
                <w:sz w:val="18"/>
                <w:szCs w:val="18"/>
              </w:rPr>
            </w:pPr>
          </w:p>
        </w:tc>
        <w:tc>
          <w:tcPr>
            <w:tcW w:w="990" w:type="dxa"/>
            <w:tcBorders>
              <w:top w:val="nil"/>
              <w:left w:val="nil"/>
              <w:bottom w:val="nil"/>
              <w:right w:val="nil"/>
            </w:tcBorders>
            <w:vAlign w:val="center"/>
          </w:tcPr>
          <w:p w14:paraId="1379B30F" w14:textId="77777777" w:rsidR="00214CF6" w:rsidRDefault="00214CF6" w:rsidP="00214CF6">
            <w:pPr>
              <w:jc w:val="center"/>
              <w:rPr>
                <w:rFonts w:cs="Arial"/>
                <w:sz w:val="18"/>
                <w:szCs w:val="18"/>
              </w:rPr>
            </w:pPr>
          </w:p>
        </w:tc>
        <w:tc>
          <w:tcPr>
            <w:tcW w:w="990" w:type="dxa"/>
            <w:tcBorders>
              <w:top w:val="nil"/>
              <w:left w:val="nil"/>
              <w:bottom w:val="nil"/>
              <w:right w:val="nil"/>
            </w:tcBorders>
            <w:vAlign w:val="center"/>
          </w:tcPr>
          <w:p w14:paraId="3ED710A1" w14:textId="77777777" w:rsidR="00214CF6" w:rsidRDefault="00214CF6" w:rsidP="00214CF6">
            <w:pPr>
              <w:jc w:val="center"/>
              <w:rPr>
                <w:rFonts w:cs="Arial"/>
                <w:sz w:val="18"/>
                <w:szCs w:val="18"/>
              </w:rPr>
            </w:pPr>
          </w:p>
        </w:tc>
        <w:tc>
          <w:tcPr>
            <w:tcW w:w="810" w:type="dxa"/>
            <w:tcBorders>
              <w:top w:val="nil"/>
              <w:left w:val="nil"/>
              <w:bottom w:val="nil"/>
              <w:right w:val="nil"/>
            </w:tcBorders>
            <w:vAlign w:val="center"/>
          </w:tcPr>
          <w:p w14:paraId="5BA5C395" w14:textId="77777777" w:rsidR="00214CF6" w:rsidRDefault="00214CF6" w:rsidP="00214CF6">
            <w:pPr>
              <w:jc w:val="center"/>
              <w:rPr>
                <w:rFonts w:cs="Arial"/>
                <w:sz w:val="18"/>
                <w:szCs w:val="18"/>
              </w:rPr>
            </w:pPr>
          </w:p>
        </w:tc>
        <w:tc>
          <w:tcPr>
            <w:tcW w:w="1260" w:type="dxa"/>
            <w:tcBorders>
              <w:top w:val="nil"/>
              <w:left w:val="nil"/>
              <w:bottom w:val="nil"/>
              <w:right w:val="nil"/>
            </w:tcBorders>
            <w:vAlign w:val="center"/>
          </w:tcPr>
          <w:p w14:paraId="014D15D5" w14:textId="77777777" w:rsidR="00214CF6" w:rsidRDefault="00214CF6" w:rsidP="00214CF6">
            <w:pPr>
              <w:jc w:val="center"/>
              <w:rPr>
                <w:rFonts w:cs="Arial"/>
                <w:sz w:val="18"/>
                <w:szCs w:val="18"/>
              </w:rPr>
            </w:pPr>
          </w:p>
        </w:tc>
        <w:tc>
          <w:tcPr>
            <w:tcW w:w="270" w:type="dxa"/>
            <w:gridSpan w:val="2"/>
            <w:tcBorders>
              <w:top w:val="nil"/>
              <w:left w:val="nil"/>
              <w:bottom w:val="nil"/>
              <w:right w:val="nil"/>
            </w:tcBorders>
          </w:tcPr>
          <w:p w14:paraId="054B32AC" w14:textId="77777777" w:rsidR="00214CF6" w:rsidRDefault="00214CF6" w:rsidP="00E679EF">
            <w:pPr>
              <w:spacing w:before="60" w:after="60"/>
              <w:ind w:right="288"/>
              <w:jc w:val="right"/>
              <w:rPr>
                <w:snapToGrid w:val="0"/>
                <w:color w:val="000000"/>
                <w:sz w:val="18"/>
              </w:rPr>
            </w:pPr>
          </w:p>
        </w:tc>
      </w:tr>
      <w:tr w:rsidR="00214CF6" w14:paraId="066028FB" w14:textId="77777777" w:rsidTr="00DD60BD">
        <w:trPr>
          <w:gridAfter w:val="2"/>
          <w:wAfter w:w="270" w:type="dxa"/>
        </w:trPr>
        <w:tc>
          <w:tcPr>
            <w:tcW w:w="1998" w:type="dxa"/>
            <w:tcBorders>
              <w:top w:val="nil"/>
              <w:left w:val="nil"/>
              <w:bottom w:val="nil"/>
              <w:right w:val="nil"/>
            </w:tcBorders>
          </w:tcPr>
          <w:p w14:paraId="270A9D91" w14:textId="77777777" w:rsidR="00214CF6" w:rsidRDefault="00214CF6" w:rsidP="00E679EF">
            <w:pPr>
              <w:spacing w:before="60"/>
            </w:pPr>
            <w:r>
              <w:t>Adequacy of Received Services (Visits)</w:t>
            </w:r>
          </w:p>
        </w:tc>
        <w:tc>
          <w:tcPr>
            <w:tcW w:w="990" w:type="dxa"/>
            <w:tcBorders>
              <w:top w:val="nil"/>
              <w:left w:val="double" w:sz="4" w:space="0" w:color="auto"/>
              <w:bottom w:val="nil"/>
              <w:right w:val="nil"/>
            </w:tcBorders>
            <w:vAlign w:val="center"/>
          </w:tcPr>
          <w:p w14:paraId="5D4B7D55" w14:textId="77777777" w:rsidR="00214CF6" w:rsidRDefault="00801167" w:rsidP="00214CF6">
            <w:pPr>
              <w:jc w:val="center"/>
              <w:rPr>
                <w:rFonts w:cs="Arial"/>
                <w:sz w:val="18"/>
                <w:szCs w:val="18"/>
              </w:rPr>
            </w:pPr>
            <w:r>
              <w:rPr>
                <w:rFonts w:cs="Arial"/>
                <w:sz w:val="18"/>
                <w:szCs w:val="18"/>
              </w:rPr>
              <w:t>60,687</w:t>
            </w:r>
          </w:p>
        </w:tc>
        <w:tc>
          <w:tcPr>
            <w:tcW w:w="900" w:type="dxa"/>
            <w:tcBorders>
              <w:top w:val="nil"/>
              <w:left w:val="nil"/>
              <w:bottom w:val="nil"/>
              <w:right w:val="double" w:sz="4" w:space="0" w:color="auto"/>
            </w:tcBorders>
            <w:vAlign w:val="center"/>
          </w:tcPr>
          <w:p w14:paraId="34140A2C" w14:textId="77777777" w:rsidR="00214CF6" w:rsidRDefault="00801167" w:rsidP="00214CF6">
            <w:pPr>
              <w:jc w:val="center"/>
              <w:rPr>
                <w:rFonts w:cs="Arial"/>
                <w:sz w:val="18"/>
                <w:szCs w:val="18"/>
              </w:rPr>
            </w:pPr>
            <w:r>
              <w:rPr>
                <w:rFonts w:cs="Arial"/>
                <w:sz w:val="18"/>
                <w:szCs w:val="18"/>
              </w:rPr>
              <w:t>91.3</w:t>
            </w:r>
          </w:p>
        </w:tc>
        <w:tc>
          <w:tcPr>
            <w:tcW w:w="900" w:type="dxa"/>
            <w:tcBorders>
              <w:top w:val="nil"/>
              <w:left w:val="nil"/>
              <w:bottom w:val="nil"/>
              <w:right w:val="nil"/>
            </w:tcBorders>
            <w:vAlign w:val="center"/>
          </w:tcPr>
          <w:p w14:paraId="7FD70582" w14:textId="77777777" w:rsidR="00214CF6" w:rsidRDefault="00801167" w:rsidP="00214CF6">
            <w:pPr>
              <w:jc w:val="center"/>
              <w:rPr>
                <w:rFonts w:cs="Arial"/>
                <w:sz w:val="18"/>
                <w:szCs w:val="18"/>
              </w:rPr>
            </w:pPr>
            <w:r>
              <w:rPr>
                <w:rFonts w:cs="Arial"/>
                <w:sz w:val="18"/>
                <w:szCs w:val="18"/>
              </w:rPr>
              <w:t>31,693</w:t>
            </w:r>
          </w:p>
        </w:tc>
        <w:tc>
          <w:tcPr>
            <w:tcW w:w="810" w:type="dxa"/>
            <w:tcBorders>
              <w:top w:val="nil"/>
              <w:left w:val="nil"/>
              <w:bottom w:val="nil"/>
              <w:right w:val="nil"/>
            </w:tcBorders>
            <w:vAlign w:val="center"/>
          </w:tcPr>
          <w:p w14:paraId="76FB5006" w14:textId="77777777" w:rsidR="00214CF6" w:rsidRDefault="00801167" w:rsidP="00214CF6">
            <w:pPr>
              <w:jc w:val="center"/>
              <w:rPr>
                <w:rFonts w:cs="Arial"/>
                <w:sz w:val="18"/>
                <w:szCs w:val="18"/>
              </w:rPr>
            </w:pPr>
            <w:r>
              <w:rPr>
                <w:rFonts w:cs="Arial"/>
                <w:sz w:val="18"/>
                <w:szCs w:val="18"/>
              </w:rPr>
              <w:t>47.7</w:t>
            </w:r>
          </w:p>
        </w:tc>
        <w:tc>
          <w:tcPr>
            <w:tcW w:w="900" w:type="dxa"/>
            <w:tcBorders>
              <w:top w:val="nil"/>
              <w:left w:val="nil"/>
              <w:bottom w:val="nil"/>
              <w:right w:val="nil"/>
            </w:tcBorders>
            <w:vAlign w:val="center"/>
          </w:tcPr>
          <w:p w14:paraId="2239E381" w14:textId="77777777" w:rsidR="00214CF6" w:rsidRDefault="00801167" w:rsidP="00214CF6">
            <w:pPr>
              <w:jc w:val="center"/>
              <w:rPr>
                <w:rFonts w:cs="Arial"/>
                <w:sz w:val="18"/>
                <w:szCs w:val="18"/>
              </w:rPr>
            </w:pPr>
            <w:r>
              <w:rPr>
                <w:rFonts w:cs="Arial"/>
                <w:sz w:val="18"/>
                <w:szCs w:val="18"/>
              </w:rPr>
              <w:t>28,994</w:t>
            </w:r>
          </w:p>
        </w:tc>
        <w:tc>
          <w:tcPr>
            <w:tcW w:w="990" w:type="dxa"/>
            <w:tcBorders>
              <w:top w:val="nil"/>
              <w:left w:val="nil"/>
              <w:bottom w:val="nil"/>
              <w:right w:val="nil"/>
            </w:tcBorders>
            <w:vAlign w:val="center"/>
          </w:tcPr>
          <w:p w14:paraId="21D97FF1" w14:textId="77777777" w:rsidR="00214CF6" w:rsidRDefault="00801167" w:rsidP="00214CF6">
            <w:pPr>
              <w:jc w:val="center"/>
              <w:rPr>
                <w:rFonts w:cs="Arial"/>
                <w:sz w:val="18"/>
                <w:szCs w:val="18"/>
              </w:rPr>
            </w:pPr>
            <w:r>
              <w:rPr>
                <w:rFonts w:cs="Arial"/>
                <w:sz w:val="18"/>
                <w:szCs w:val="18"/>
              </w:rPr>
              <w:t>43.6</w:t>
            </w:r>
          </w:p>
        </w:tc>
        <w:tc>
          <w:tcPr>
            <w:tcW w:w="1170" w:type="dxa"/>
            <w:tcBorders>
              <w:top w:val="nil"/>
              <w:left w:val="nil"/>
              <w:bottom w:val="nil"/>
              <w:right w:val="nil"/>
            </w:tcBorders>
            <w:vAlign w:val="center"/>
          </w:tcPr>
          <w:p w14:paraId="300DFD3E" w14:textId="77777777" w:rsidR="00214CF6" w:rsidRDefault="00801167" w:rsidP="00214CF6">
            <w:pPr>
              <w:jc w:val="center"/>
              <w:rPr>
                <w:rFonts w:cs="Arial"/>
                <w:sz w:val="18"/>
                <w:szCs w:val="18"/>
              </w:rPr>
            </w:pPr>
            <w:r>
              <w:rPr>
                <w:rFonts w:cs="Arial"/>
                <w:sz w:val="18"/>
                <w:szCs w:val="18"/>
              </w:rPr>
              <w:t>4,840</w:t>
            </w:r>
          </w:p>
        </w:tc>
        <w:tc>
          <w:tcPr>
            <w:tcW w:w="990" w:type="dxa"/>
            <w:tcBorders>
              <w:top w:val="nil"/>
              <w:left w:val="nil"/>
              <w:bottom w:val="nil"/>
              <w:right w:val="nil"/>
            </w:tcBorders>
            <w:vAlign w:val="center"/>
          </w:tcPr>
          <w:p w14:paraId="23B9124F" w14:textId="77777777" w:rsidR="00214CF6" w:rsidRDefault="00801167" w:rsidP="00214CF6">
            <w:pPr>
              <w:jc w:val="center"/>
              <w:rPr>
                <w:rFonts w:cs="Arial"/>
                <w:sz w:val="18"/>
                <w:szCs w:val="18"/>
              </w:rPr>
            </w:pPr>
            <w:r>
              <w:rPr>
                <w:rFonts w:cs="Arial"/>
                <w:sz w:val="18"/>
                <w:szCs w:val="18"/>
              </w:rPr>
              <w:t>7.3</w:t>
            </w:r>
          </w:p>
        </w:tc>
        <w:tc>
          <w:tcPr>
            <w:tcW w:w="990" w:type="dxa"/>
            <w:tcBorders>
              <w:top w:val="nil"/>
              <w:left w:val="nil"/>
              <w:bottom w:val="nil"/>
              <w:right w:val="nil"/>
            </w:tcBorders>
            <w:vAlign w:val="center"/>
          </w:tcPr>
          <w:p w14:paraId="0E0031ED" w14:textId="77777777" w:rsidR="00214CF6" w:rsidRDefault="00801167" w:rsidP="00214CF6">
            <w:pPr>
              <w:jc w:val="center"/>
              <w:rPr>
                <w:rFonts w:cs="Arial"/>
                <w:sz w:val="18"/>
                <w:szCs w:val="18"/>
              </w:rPr>
            </w:pPr>
            <w:r>
              <w:rPr>
                <w:rFonts w:cs="Arial"/>
                <w:sz w:val="18"/>
                <w:szCs w:val="18"/>
              </w:rPr>
              <w:t>976</w:t>
            </w:r>
          </w:p>
        </w:tc>
        <w:tc>
          <w:tcPr>
            <w:tcW w:w="810" w:type="dxa"/>
            <w:tcBorders>
              <w:top w:val="nil"/>
              <w:left w:val="nil"/>
              <w:bottom w:val="nil"/>
              <w:right w:val="nil"/>
            </w:tcBorders>
            <w:vAlign w:val="center"/>
          </w:tcPr>
          <w:p w14:paraId="388800AE" w14:textId="77777777" w:rsidR="00214CF6" w:rsidRDefault="00801167" w:rsidP="00214CF6">
            <w:pPr>
              <w:jc w:val="center"/>
              <w:rPr>
                <w:rFonts w:cs="Arial"/>
                <w:sz w:val="18"/>
                <w:szCs w:val="18"/>
              </w:rPr>
            </w:pPr>
            <w:r>
              <w:rPr>
                <w:rFonts w:cs="Arial"/>
                <w:sz w:val="18"/>
                <w:szCs w:val="18"/>
              </w:rPr>
              <w:t>1.5</w:t>
            </w:r>
          </w:p>
        </w:tc>
        <w:tc>
          <w:tcPr>
            <w:tcW w:w="1260" w:type="dxa"/>
            <w:tcBorders>
              <w:top w:val="nil"/>
              <w:left w:val="nil"/>
              <w:bottom w:val="nil"/>
              <w:right w:val="nil"/>
            </w:tcBorders>
            <w:vAlign w:val="center"/>
          </w:tcPr>
          <w:p w14:paraId="548ED3CC" w14:textId="77777777" w:rsidR="00214CF6" w:rsidRDefault="00801167" w:rsidP="00214CF6">
            <w:pPr>
              <w:jc w:val="center"/>
              <w:rPr>
                <w:rFonts w:cs="Arial"/>
                <w:sz w:val="18"/>
                <w:szCs w:val="18"/>
              </w:rPr>
            </w:pPr>
            <w:r>
              <w:rPr>
                <w:rFonts w:cs="Arial"/>
                <w:sz w:val="18"/>
                <w:szCs w:val="18"/>
              </w:rPr>
              <w:t>1,333</w:t>
            </w:r>
          </w:p>
        </w:tc>
      </w:tr>
      <w:tr w:rsidR="000569B0" w14:paraId="7E9E9FCF" w14:textId="77777777" w:rsidTr="00DD60BD">
        <w:trPr>
          <w:trHeight w:val="1022"/>
        </w:trPr>
        <w:tc>
          <w:tcPr>
            <w:tcW w:w="12978" w:type="dxa"/>
            <w:gridSpan w:val="14"/>
            <w:tcBorders>
              <w:left w:val="nil"/>
              <w:bottom w:val="nil"/>
              <w:right w:val="nil"/>
            </w:tcBorders>
          </w:tcPr>
          <w:p w14:paraId="3210DFEE" w14:textId="77777777" w:rsidR="000569B0" w:rsidRDefault="000569B0" w:rsidP="00E679EF">
            <w:pPr>
              <w:rPr>
                <w:sz w:val="22"/>
              </w:rPr>
            </w:pPr>
          </w:p>
          <w:p w14:paraId="4C6B7085" w14:textId="77777777" w:rsidR="000569B0" w:rsidRPr="004D04B1" w:rsidRDefault="000569B0" w:rsidP="00E679EF">
            <w:pPr>
              <w:rPr>
                <w:sz w:val="16"/>
                <w:szCs w:val="16"/>
              </w:rPr>
            </w:pPr>
            <w:r w:rsidRPr="00090DAD">
              <w:rPr>
                <w:b/>
                <w:sz w:val="16"/>
                <w:szCs w:val="16"/>
              </w:rPr>
              <w:t>NOTE:</w:t>
            </w:r>
            <w:r w:rsidRPr="004D04B1">
              <w:rPr>
                <w:sz w:val="16"/>
                <w:szCs w:val="16"/>
              </w:rPr>
              <w:t xml:space="preserve">  All percentages are calculated based on the Adequacy of Prenatal Care Utilization (APNCU) Index</w:t>
            </w:r>
            <w:r w:rsidRPr="0050671D">
              <w:rPr>
                <w:b/>
                <w:sz w:val="16"/>
                <w:szCs w:val="16"/>
              </w:rPr>
              <w:t xml:space="preserve">. </w:t>
            </w:r>
            <w:r w:rsidRPr="0050671D">
              <w:rPr>
                <w:b/>
                <w:color w:val="000000"/>
                <w:sz w:val="16"/>
                <w:szCs w:val="16"/>
              </w:rPr>
              <w:t xml:space="preserve"> </w:t>
            </w:r>
          </w:p>
          <w:p w14:paraId="50C88DF5" w14:textId="77777777" w:rsidR="000569B0" w:rsidRPr="004D04B1" w:rsidRDefault="000569B0" w:rsidP="00E679EF">
            <w:pPr>
              <w:rPr>
                <w:sz w:val="16"/>
                <w:szCs w:val="16"/>
              </w:rPr>
            </w:pPr>
            <w:r w:rsidRPr="004D04B1">
              <w:rPr>
                <w:sz w:val="16"/>
                <w:szCs w:val="16"/>
              </w:rPr>
              <w:t>1.  Adequate Total is the sum of Adequate Intensive a</w:t>
            </w:r>
            <w:r>
              <w:rPr>
                <w:sz w:val="16"/>
                <w:szCs w:val="16"/>
              </w:rPr>
              <w:t xml:space="preserve">nd Adequate Basic categories. </w:t>
            </w:r>
          </w:p>
          <w:p w14:paraId="38FAE292" w14:textId="77777777" w:rsidR="000569B0" w:rsidRDefault="000569B0" w:rsidP="00E679EF">
            <w:pPr>
              <w:rPr>
                <w:sz w:val="22"/>
              </w:rPr>
            </w:pPr>
          </w:p>
          <w:p w14:paraId="0BD2CA77" w14:textId="77777777" w:rsidR="000569B0" w:rsidRDefault="000569B0" w:rsidP="00E679EF">
            <w:pPr>
              <w:rPr>
                <w:sz w:val="22"/>
              </w:rPr>
            </w:pPr>
          </w:p>
          <w:p w14:paraId="30ADFF63" w14:textId="77777777" w:rsidR="000569B0" w:rsidRDefault="000569B0" w:rsidP="00E679EF">
            <w:pPr>
              <w:rPr>
                <w:sz w:val="22"/>
              </w:rPr>
            </w:pPr>
          </w:p>
          <w:p w14:paraId="1E2B4FBC" w14:textId="77777777" w:rsidR="000569B0" w:rsidRDefault="000569B0" w:rsidP="00E679EF">
            <w:pPr>
              <w:rPr>
                <w:sz w:val="22"/>
              </w:rPr>
            </w:pPr>
          </w:p>
        </w:tc>
      </w:tr>
    </w:tbl>
    <w:p w14:paraId="2665B11A" w14:textId="77777777" w:rsidR="00DD60BD" w:rsidRDefault="00DD60BD" w:rsidP="00DD60BD">
      <w:pPr>
        <w:framePr w:w="14130" w:wrap="auto" w:vAnchor="text" w:hAnchor="page" w:x="3149" w:y="722"/>
        <w:ind w:left="864" w:right="864"/>
        <w:jc w:val="center"/>
        <w:rPr>
          <w:b/>
          <w:sz w:val="34"/>
        </w:rPr>
        <w:sectPr w:rsidR="00DD60BD" w:rsidSect="005D40FF">
          <w:headerReference w:type="default" r:id="rId39"/>
          <w:footerReference w:type="even" r:id="rId40"/>
          <w:footerReference w:type="default" r:id="rId41"/>
          <w:pgSz w:w="15840" w:h="12240" w:orient="landscape"/>
          <w:pgMar w:top="1296" w:right="864" w:bottom="1296" w:left="720" w:header="706" w:footer="706" w:gutter="0"/>
          <w:cols w:space="720"/>
          <w:docGrid w:linePitch="272"/>
        </w:sectPr>
      </w:pPr>
    </w:p>
    <w:p w14:paraId="2647F150" w14:textId="77777777" w:rsidR="00E679EF" w:rsidRDefault="006F3CBC" w:rsidP="00DD60BD">
      <w:pPr>
        <w:rPr>
          <w:b/>
          <w:sz w:val="34"/>
        </w:rPr>
      </w:pPr>
      <w:r>
        <w:rPr>
          <w:noProof/>
          <w:sz w:val="22"/>
        </w:rPr>
        <w:lastRenderedPageBreak/>
        <mc:AlternateContent>
          <mc:Choice Requires="wps">
            <w:drawing>
              <wp:anchor distT="0" distB="0" distL="114300" distR="114300" simplePos="0" relativeHeight="251629056" behindDoc="0" locked="0" layoutInCell="1" allowOverlap="1" wp14:anchorId="4ED1C90C" wp14:editId="611ABBAE">
                <wp:simplePos x="0" y="0"/>
                <wp:positionH relativeFrom="column">
                  <wp:posOffset>-4312285</wp:posOffset>
                </wp:positionH>
                <wp:positionV relativeFrom="paragraph">
                  <wp:posOffset>5652770</wp:posOffset>
                </wp:positionV>
                <wp:extent cx="342900" cy="345440"/>
                <wp:effectExtent l="0" t="0" r="0" b="0"/>
                <wp:wrapNone/>
                <wp:docPr id="605" name="Text Box 4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BE4AA" w14:textId="77777777" w:rsidR="00E90112" w:rsidRPr="00C82A89" w:rsidRDefault="00E90112" w:rsidP="00E679EF">
                            <w:pPr>
                              <w:rPr>
                                <w:szCs w:val="22"/>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C90C" id="Text Box 4706" o:spid="_x0000_s1058" type="#_x0000_t202" style="position:absolute;margin-left:-339.55pt;margin-top:445.1pt;width:27pt;height:27.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" stroked="f">
                <v:textbox style="layout-flow:vertical">
                  <w:txbxContent>
                    <w:p w14:paraId="5EBBE4AA" w14:textId="77777777" w:rsidR="00E90112" w:rsidRPr="00C82A89" w:rsidRDefault="00E90112" w:rsidP="00E679EF">
                      <w:pPr>
                        <w:rPr>
                          <w:szCs w:val="22"/>
                        </w:rPr>
                      </w:pPr>
                    </w:p>
                  </w:txbxContent>
                </v:textbox>
              </v:shape>
            </w:pict>
          </mc:Fallback>
        </mc:AlternateContent>
      </w:r>
      <w:r>
        <w:rPr>
          <w:rFonts w:cs="Arial"/>
          <w:b/>
          <w:noProof/>
          <w:sz w:val="22"/>
          <w:szCs w:val="22"/>
        </w:rPr>
        <mc:AlternateContent>
          <mc:Choice Requires="wps">
            <w:drawing>
              <wp:anchor distT="0" distB="0" distL="114300" distR="114300" simplePos="0" relativeHeight="251617792" behindDoc="0" locked="0" layoutInCell="1" allowOverlap="1" wp14:anchorId="599EF8BF" wp14:editId="42B99EDD">
                <wp:simplePos x="0" y="0"/>
                <wp:positionH relativeFrom="column">
                  <wp:posOffset>-588645</wp:posOffset>
                </wp:positionH>
                <wp:positionV relativeFrom="paragraph">
                  <wp:posOffset>136525</wp:posOffset>
                </wp:positionV>
                <wp:extent cx="6927215" cy="7625080"/>
                <wp:effectExtent l="0" t="0" r="0" b="0"/>
                <wp:wrapNone/>
                <wp:docPr id="604" name="Rectangle 4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7215" cy="76250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77A49" id="Rectangle 4663" o:spid="_x0000_s1026" style="position:absolute;margin-left:-46.35pt;margin-top:10.75pt;width:545.45pt;height:600.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" filled="f" strokeweight="2pt"/>
            </w:pict>
          </mc:Fallback>
        </mc:AlternateContent>
      </w:r>
    </w:p>
    <w:tbl>
      <w:tblPr>
        <w:tblW w:w="10828" w:type="dxa"/>
        <w:jc w:val="center"/>
        <w:tblLayout w:type="fixed"/>
        <w:tblCellMar>
          <w:left w:w="29" w:type="dxa"/>
          <w:right w:w="29" w:type="dxa"/>
        </w:tblCellMar>
        <w:tblLook w:val="0000" w:firstRow="0" w:lastRow="0" w:firstColumn="0" w:lastColumn="0" w:noHBand="0" w:noVBand="0"/>
      </w:tblPr>
      <w:tblGrid>
        <w:gridCol w:w="44"/>
        <w:gridCol w:w="15"/>
        <w:gridCol w:w="2054"/>
        <w:gridCol w:w="25"/>
        <w:gridCol w:w="832"/>
        <w:gridCol w:w="698"/>
        <w:gridCol w:w="180"/>
        <w:gridCol w:w="832"/>
        <w:gridCol w:w="720"/>
        <w:gridCol w:w="180"/>
        <w:gridCol w:w="6"/>
        <w:gridCol w:w="906"/>
        <w:gridCol w:w="31"/>
        <w:gridCol w:w="767"/>
        <w:gridCol w:w="180"/>
        <w:gridCol w:w="900"/>
        <w:gridCol w:w="720"/>
        <w:gridCol w:w="900"/>
        <w:gridCol w:w="788"/>
        <w:gridCol w:w="50"/>
      </w:tblGrid>
      <w:tr w:rsidR="00E679EF" w:rsidRPr="004157C6" w14:paraId="19EA2E8E" w14:textId="77777777" w:rsidTr="00DD60BD">
        <w:trPr>
          <w:gridBefore w:val="2"/>
          <w:gridAfter w:val="1"/>
          <w:wBefore w:w="59" w:type="dxa"/>
          <w:wAfter w:w="50" w:type="dxa"/>
          <w:trHeight w:hRule="exact" w:val="638"/>
          <w:jc w:val="center"/>
        </w:trPr>
        <w:tc>
          <w:tcPr>
            <w:tcW w:w="10719" w:type="dxa"/>
            <w:gridSpan w:val="17"/>
            <w:tcBorders>
              <w:bottom w:val="single" w:sz="4" w:space="0" w:color="auto"/>
            </w:tcBorders>
          </w:tcPr>
          <w:p w14:paraId="31014CC0" w14:textId="77777777" w:rsidR="00E679EF" w:rsidRPr="004157C6" w:rsidRDefault="00E679EF" w:rsidP="001927E8">
            <w:pPr>
              <w:pStyle w:val="Caption"/>
              <w:jc w:val="center"/>
              <w:outlineLvl w:val="2"/>
              <w:rPr>
                <w:sz w:val="22"/>
                <w:szCs w:val="22"/>
              </w:rPr>
            </w:pPr>
            <w:bookmarkStart w:id="174" w:name="_Toc385513946"/>
            <w:bookmarkStart w:id="175" w:name="_Toc388445409"/>
            <w:bookmarkStart w:id="176" w:name="_Toc17196530"/>
            <w:r w:rsidRPr="004157C6">
              <w:rPr>
                <w:sz w:val="22"/>
                <w:szCs w:val="22"/>
              </w:rPr>
              <w:t>Table</w:t>
            </w:r>
            <w:r w:rsidR="006F2740">
              <w:rPr>
                <w:sz w:val="22"/>
                <w:szCs w:val="22"/>
              </w:rPr>
              <w:t xml:space="preserve"> 1</w:t>
            </w:r>
            <w:r w:rsidR="001927E8">
              <w:rPr>
                <w:sz w:val="22"/>
                <w:szCs w:val="22"/>
              </w:rPr>
              <w:t>6</w:t>
            </w:r>
            <w:r w:rsidRPr="004157C6">
              <w:rPr>
                <w:sz w:val="22"/>
                <w:szCs w:val="22"/>
              </w:rPr>
              <w:t>.  Birth Characteristics by Race</w:t>
            </w:r>
            <w:r>
              <w:rPr>
                <w:sz w:val="22"/>
                <w:szCs w:val="22"/>
              </w:rPr>
              <w:t>/</w:t>
            </w:r>
            <w:r w:rsidRPr="004157C6">
              <w:rPr>
                <w:sz w:val="22"/>
                <w:szCs w:val="22"/>
              </w:rPr>
              <w:t xml:space="preserve">Hispanic Ethnicity and Source of Prenatal Care Payment, Massachusetts: </w:t>
            </w:r>
            <w:r>
              <w:rPr>
                <w:sz w:val="22"/>
                <w:szCs w:val="22"/>
              </w:rPr>
              <w:t>201</w:t>
            </w:r>
            <w:bookmarkEnd w:id="174"/>
            <w:bookmarkEnd w:id="175"/>
            <w:bookmarkEnd w:id="176"/>
            <w:r w:rsidR="005D40FF">
              <w:rPr>
                <w:sz w:val="22"/>
                <w:szCs w:val="22"/>
              </w:rPr>
              <w:t>8</w:t>
            </w:r>
          </w:p>
        </w:tc>
      </w:tr>
      <w:tr w:rsidR="00E679EF" w14:paraId="3863212D" w14:textId="77777777" w:rsidTr="00964A7A">
        <w:trPr>
          <w:trHeight w:hRule="exact" w:val="340"/>
          <w:jc w:val="center"/>
        </w:trPr>
        <w:tc>
          <w:tcPr>
            <w:tcW w:w="2138" w:type="dxa"/>
            <w:gridSpan w:val="4"/>
          </w:tcPr>
          <w:p w14:paraId="4808B808" w14:textId="77777777" w:rsidR="00E679EF" w:rsidRDefault="00E679EF" w:rsidP="00E679EF">
            <w:pPr>
              <w:spacing w:before="60"/>
              <w:jc w:val="center"/>
              <w:rPr>
                <w:b/>
                <w:color w:val="000000"/>
              </w:rPr>
            </w:pPr>
          </w:p>
        </w:tc>
        <w:tc>
          <w:tcPr>
            <w:tcW w:w="1530" w:type="dxa"/>
            <w:gridSpan w:val="2"/>
          </w:tcPr>
          <w:p w14:paraId="1188D876" w14:textId="77777777" w:rsidR="00E679EF" w:rsidRDefault="00E679EF" w:rsidP="00E679EF">
            <w:pPr>
              <w:spacing w:before="40"/>
              <w:jc w:val="center"/>
              <w:rPr>
                <w:b/>
                <w:color w:val="000000"/>
              </w:rPr>
            </w:pPr>
            <w:r>
              <w:rPr>
                <w:b/>
                <w:color w:val="000000"/>
              </w:rPr>
              <w:t>Births</w:t>
            </w:r>
            <w:r>
              <w:rPr>
                <w:b/>
                <w:color w:val="000000"/>
                <w:vertAlign w:val="superscript"/>
              </w:rPr>
              <w:t>1</w:t>
            </w:r>
          </w:p>
        </w:tc>
        <w:tc>
          <w:tcPr>
            <w:tcW w:w="180" w:type="dxa"/>
          </w:tcPr>
          <w:p w14:paraId="49E4DA45" w14:textId="77777777" w:rsidR="00E679EF" w:rsidRDefault="00E679EF" w:rsidP="00E679EF">
            <w:pPr>
              <w:spacing w:before="40"/>
              <w:jc w:val="center"/>
              <w:rPr>
                <w:b/>
                <w:color w:val="000000"/>
              </w:rPr>
            </w:pPr>
          </w:p>
        </w:tc>
        <w:tc>
          <w:tcPr>
            <w:tcW w:w="3442" w:type="dxa"/>
            <w:gridSpan w:val="7"/>
            <w:tcBorders>
              <w:bottom w:val="single" w:sz="4" w:space="0" w:color="auto"/>
            </w:tcBorders>
          </w:tcPr>
          <w:p w14:paraId="6B9653C5" w14:textId="77777777" w:rsidR="00E679EF" w:rsidRDefault="00E679EF" w:rsidP="001F77B8">
            <w:pPr>
              <w:spacing w:before="40"/>
              <w:jc w:val="center"/>
              <w:rPr>
                <w:b/>
                <w:color w:val="000000"/>
              </w:rPr>
            </w:pPr>
            <w:r>
              <w:rPr>
                <w:b/>
                <w:color w:val="000000"/>
              </w:rPr>
              <w:t>Teen Births</w:t>
            </w:r>
            <w:r w:rsidR="001F77B8" w:rsidRPr="001F77B8">
              <w:rPr>
                <w:b/>
                <w:color w:val="000000"/>
                <w:vertAlign w:val="superscript"/>
              </w:rPr>
              <w:t>2</w:t>
            </w:r>
          </w:p>
        </w:tc>
        <w:tc>
          <w:tcPr>
            <w:tcW w:w="180" w:type="dxa"/>
          </w:tcPr>
          <w:p w14:paraId="01188A15" w14:textId="77777777" w:rsidR="00E679EF" w:rsidRDefault="00E679EF" w:rsidP="00E679EF">
            <w:pPr>
              <w:spacing w:before="40"/>
              <w:jc w:val="center"/>
              <w:rPr>
                <w:b/>
                <w:color w:val="000000"/>
              </w:rPr>
            </w:pPr>
          </w:p>
        </w:tc>
        <w:tc>
          <w:tcPr>
            <w:tcW w:w="3358" w:type="dxa"/>
            <w:gridSpan w:val="5"/>
            <w:tcBorders>
              <w:bottom w:val="single" w:sz="4" w:space="0" w:color="auto"/>
            </w:tcBorders>
          </w:tcPr>
          <w:p w14:paraId="2575EF1E" w14:textId="77777777" w:rsidR="00E679EF" w:rsidRDefault="00E679EF" w:rsidP="00E679EF">
            <w:pPr>
              <w:spacing w:before="40"/>
              <w:jc w:val="center"/>
              <w:rPr>
                <w:b/>
                <w:color w:val="000000"/>
              </w:rPr>
            </w:pPr>
            <w:r>
              <w:rPr>
                <w:b/>
                <w:color w:val="000000"/>
              </w:rPr>
              <w:t>Birthweight</w:t>
            </w:r>
          </w:p>
        </w:tc>
      </w:tr>
      <w:tr w:rsidR="00E679EF" w14:paraId="669F3AB8" w14:textId="77777777" w:rsidTr="00964A7A">
        <w:trPr>
          <w:gridAfter w:val="1"/>
          <w:wAfter w:w="50" w:type="dxa"/>
          <w:trHeight w:hRule="exact" w:val="513"/>
          <w:jc w:val="center"/>
        </w:trPr>
        <w:tc>
          <w:tcPr>
            <w:tcW w:w="2138" w:type="dxa"/>
            <w:gridSpan w:val="4"/>
            <w:vAlign w:val="center"/>
          </w:tcPr>
          <w:p w14:paraId="4DFC8111" w14:textId="77777777" w:rsidR="00E679EF" w:rsidRDefault="00E679EF" w:rsidP="004415A7">
            <w:pPr>
              <w:rPr>
                <w:b/>
                <w:color w:val="000000"/>
              </w:rPr>
            </w:pPr>
            <w:r>
              <w:rPr>
                <w:b/>
                <w:color w:val="000000"/>
              </w:rPr>
              <w:t>Race/Ethnicity and</w:t>
            </w:r>
            <w:r w:rsidR="004415A7">
              <w:rPr>
                <w:b/>
                <w:color w:val="000000"/>
              </w:rPr>
              <w:t xml:space="preserve"> Payment Source</w:t>
            </w:r>
          </w:p>
        </w:tc>
        <w:tc>
          <w:tcPr>
            <w:tcW w:w="832" w:type="dxa"/>
            <w:vAlign w:val="center"/>
          </w:tcPr>
          <w:p w14:paraId="6AF056DE" w14:textId="77777777" w:rsidR="00E679EF" w:rsidRDefault="00E679EF" w:rsidP="00E679EF">
            <w:pPr>
              <w:jc w:val="center"/>
              <w:rPr>
                <w:b/>
                <w:color w:val="000000"/>
              </w:rPr>
            </w:pPr>
          </w:p>
        </w:tc>
        <w:tc>
          <w:tcPr>
            <w:tcW w:w="698" w:type="dxa"/>
            <w:vAlign w:val="center"/>
          </w:tcPr>
          <w:p w14:paraId="21417FDB" w14:textId="77777777" w:rsidR="00E679EF" w:rsidRDefault="00E679EF" w:rsidP="00E679EF">
            <w:pPr>
              <w:jc w:val="center"/>
              <w:rPr>
                <w:b/>
                <w:color w:val="000000"/>
              </w:rPr>
            </w:pPr>
          </w:p>
        </w:tc>
        <w:tc>
          <w:tcPr>
            <w:tcW w:w="180" w:type="dxa"/>
            <w:vAlign w:val="center"/>
          </w:tcPr>
          <w:p w14:paraId="68D2BC1D" w14:textId="77777777" w:rsidR="00E679EF" w:rsidRPr="007A1C21" w:rsidRDefault="00E679EF" w:rsidP="00E679EF">
            <w:pPr>
              <w:jc w:val="center"/>
              <w:rPr>
                <w:rFonts w:cs="Arial"/>
                <w:b/>
                <w:color w:val="000000"/>
              </w:rPr>
            </w:pPr>
          </w:p>
        </w:tc>
        <w:tc>
          <w:tcPr>
            <w:tcW w:w="1738" w:type="dxa"/>
            <w:gridSpan w:val="4"/>
            <w:vAlign w:val="bottom"/>
          </w:tcPr>
          <w:p w14:paraId="77879047" w14:textId="77777777" w:rsidR="00E679EF" w:rsidRPr="007A1C21" w:rsidRDefault="00E679EF" w:rsidP="004415A7">
            <w:pPr>
              <w:jc w:val="center"/>
              <w:rPr>
                <w:rFonts w:cs="Arial"/>
                <w:b/>
                <w:color w:val="000000"/>
              </w:rPr>
            </w:pPr>
            <w:r w:rsidRPr="007A1C21">
              <w:rPr>
                <w:rFonts w:cs="Arial"/>
                <w:b/>
                <w:color w:val="000000"/>
              </w:rPr>
              <w:t>&lt;18 Years</w:t>
            </w:r>
          </w:p>
        </w:tc>
        <w:tc>
          <w:tcPr>
            <w:tcW w:w="1704" w:type="dxa"/>
            <w:gridSpan w:val="3"/>
            <w:vAlign w:val="bottom"/>
          </w:tcPr>
          <w:p w14:paraId="26B6FBA4" w14:textId="77777777" w:rsidR="00E679EF" w:rsidRDefault="00E679EF" w:rsidP="004415A7">
            <w:pPr>
              <w:jc w:val="center"/>
              <w:rPr>
                <w:b/>
                <w:color w:val="000000"/>
              </w:rPr>
            </w:pPr>
            <w:r>
              <w:rPr>
                <w:b/>
                <w:color w:val="000000"/>
              </w:rPr>
              <w:t>&lt;20 Years</w:t>
            </w:r>
          </w:p>
        </w:tc>
        <w:tc>
          <w:tcPr>
            <w:tcW w:w="180" w:type="dxa"/>
            <w:vAlign w:val="bottom"/>
          </w:tcPr>
          <w:p w14:paraId="54E08231" w14:textId="77777777" w:rsidR="00E679EF" w:rsidRDefault="00E679EF" w:rsidP="004415A7">
            <w:pPr>
              <w:jc w:val="center"/>
              <w:rPr>
                <w:b/>
                <w:color w:val="000000"/>
              </w:rPr>
            </w:pPr>
          </w:p>
        </w:tc>
        <w:tc>
          <w:tcPr>
            <w:tcW w:w="1620" w:type="dxa"/>
            <w:gridSpan w:val="2"/>
            <w:vAlign w:val="bottom"/>
          </w:tcPr>
          <w:p w14:paraId="43EF73CF" w14:textId="77777777" w:rsidR="00E679EF" w:rsidRDefault="00E679EF" w:rsidP="004415A7">
            <w:pPr>
              <w:jc w:val="center"/>
              <w:rPr>
                <w:b/>
                <w:color w:val="000000"/>
              </w:rPr>
            </w:pPr>
            <w:r>
              <w:rPr>
                <w:b/>
                <w:color w:val="000000"/>
              </w:rPr>
              <w:t>Very Low</w:t>
            </w:r>
            <w:r w:rsidR="001F77B8">
              <w:rPr>
                <w:b/>
                <w:color w:val="000000"/>
                <w:vertAlign w:val="superscript"/>
              </w:rPr>
              <w:t>3</w:t>
            </w:r>
          </w:p>
        </w:tc>
        <w:tc>
          <w:tcPr>
            <w:tcW w:w="1688" w:type="dxa"/>
            <w:gridSpan w:val="2"/>
            <w:vAlign w:val="bottom"/>
          </w:tcPr>
          <w:p w14:paraId="543A9627" w14:textId="77777777" w:rsidR="00E679EF" w:rsidRDefault="00E679EF" w:rsidP="004415A7">
            <w:pPr>
              <w:jc w:val="center"/>
              <w:rPr>
                <w:b/>
                <w:color w:val="000000"/>
              </w:rPr>
            </w:pPr>
            <w:r>
              <w:rPr>
                <w:b/>
                <w:color w:val="000000"/>
              </w:rPr>
              <w:t>Low</w:t>
            </w:r>
            <w:r w:rsidR="001F77B8">
              <w:rPr>
                <w:b/>
                <w:color w:val="000000"/>
                <w:vertAlign w:val="superscript"/>
              </w:rPr>
              <w:t>4</w:t>
            </w:r>
          </w:p>
        </w:tc>
      </w:tr>
      <w:tr w:rsidR="00E679EF" w14:paraId="16468CFB" w14:textId="77777777" w:rsidTr="00964A7A">
        <w:trPr>
          <w:gridAfter w:val="1"/>
          <w:wAfter w:w="50" w:type="dxa"/>
          <w:trHeight w:hRule="exact" w:val="277"/>
          <w:jc w:val="center"/>
        </w:trPr>
        <w:tc>
          <w:tcPr>
            <w:tcW w:w="2138" w:type="dxa"/>
            <w:gridSpan w:val="4"/>
            <w:tcBorders>
              <w:bottom w:val="single" w:sz="4" w:space="0" w:color="auto"/>
            </w:tcBorders>
            <w:vAlign w:val="center"/>
          </w:tcPr>
          <w:p w14:paraId="059C9BE9" w14:textId="77777777" w:rsidR="00E679EF" w:rsidRDefault="00E679EF" w:rsidP="00E679EF">
            <w:pPr>
              <w:jc w:val="center"/>
              <w:rPr>
                <w:b/>
                <w:color w:val="000000"/>
              </w:rPr>
            </w:pPr>
          </w:p>
        </w:tc>
        <w:tc>
          <w:tcPr>
            <w:tcW w:w="832" w:type="dxa"/>
            <w:tcBorders>
              <w:bottom w:val="single" w:sz="4" w:space="0" w:color="auto"/>
            </w:tcBorders>
            <w:vAlign w:val="center"/>
          </w:tcPr>
          <w:p w14:paraId="6415DECF" w14:textId="77777777" w:rsidR="00E679EF" w:rsidRDefault="00E679EF" w:rsidP="00E679EF">
            <w:pPr>
              <w:jc w:val="right"/>
              <w:rPr>
                <w:b/>
                <w:color w:val="000000"/>
              </w:rPr>
            </w:pPr>
            <w:r>
              <w:rPr>
                <w:b/>
                <w:color w:val="000000"/>
              </w:rPr>
              <w:t>n</w:t>
            </w:r>
          </w:p>
        </w:tc>
        <w:tc>
          <w:tcPr>
            <w:tcW w:w="698" w:type="dxa"/>
            <w:tcBorders>
              <w:bottom w:val="single" w:sz="4" w:space="0" w:color="auto"/>
            </w:tcBorders>
            <w:vAlign w:val="center"/>
          </w:tcPr>
          <w:p w14:paraId="361188A3" w14:textId="77777777" w:rsidR="00E679EF" w:rsidRDefault="00E679EF" w:rsidP="00E679EF">
            <w:pPr>
              <w:jc w:val="right"/>
              <w:rPr>
                <w:b/>
                <w:color w:val="000000"/>
              </w:rPr>
            </w:pPr>
            <w:r>
              <w:rPr>
                <w:b/>
                <w:color w:val="000000"/>
              </w:rPr>
              <w:t>%</w:t>
            </w:r>
          </w:p>
        </w:tc>
        <w:tc>
          <w:tcPr>
            <w:tcW w:w="180" w:type="dxa"/>
            <w:tcBorders>
              <w:bottom w:val="single" w:sz="4" w:space="0" w:color="auto"/>
            </w:tcBorders>
            <w:vAlign w:val="center"/>
          </w:tcPr>
          <w:p w14:paraId="59B39C19" w14:textId="77777777" w:rsidR="00E679EF" w:rsidRDefault="00E679EF" w:rsidP="00E679EF">
            <w:pPr>
              <w:jc w:val="right"/>
              <w:rPr>
                <w:b/>
                <w:color w:val="000000"/>
              </w:rPr>
            </w:pPr>
          </w:p>
        </w:tc>
        <w:tc>
          <w:tcPr>
            <w:tcW w:w="832" w:type="dxa"/>
            <w:tcBorders>
              <w:bottom w:val="single" w:sz="4" w:space="0" w:color="auto"/>
            </w:tcBorders>
            <w:vAlign w:val="center"/>
          </w:tcPr>
          <w:p w14:paraId="5A783E7A" w14:textId="77777777" w:rsidR="00E679EF" w:rsidRPr="007A1C21" w:rsidRDefault="00E679EF" w:rsidP="00E679EF">
            <w:pPr>
              <w:jc w:val="right"/>
              <w:rPr>
                <w:rFonts w:cs="Arial"/>
                <w:b/>
                <w:color w:val="000000"/>
              </w:rPr>
            </w:pPr>
            <w:r w:rsidRPr="007A1C21">
              <w:rPr>
                <w:rFonts w:cs="Arial"/>
                <w:b/>
                <w:color w:val="000000"/>
              </w:rPr>
              <w:t>n</w:t>
            </w:r>
          </w:p>
        </w:tc>
        <w:tc>
          <w:tcPr>
            <w:tcW w:w="720" w:type="dxa"/>
            <w:tcBorders>
              <w:bottom w:val="single" w:sz="4" w:space="0" w:color="auto"/>
            </w:tcBorders>
            <w:vAlign w:val="center"/>
          </w:tcPr>
          <w:p w14:paraId="5201AE87" w14:textId="77777777" w:rsidR="00E679EF" w:rsidRPr="007A1C21" w:rsidRDefault="00E679EF" w:rsidP="00E679EF">
            <w:pPr>
              <w:jc w:val="right"/>
              <w:rPr>
                <w:rFonts w:cs="Arial"/>
                <w:b/>
                <w:color w:val="000000"/>
              </w:rPr>
            </w:pPr>
            <w:r w:rsidRPr="007A1C21">
              <w:rPr>
                <w:rFonts w:cs="Arial"/>
                <w:b/>
                <w:color w:val="000000"/>
              </w:rPr>
              <w:t>%</w:t>
            </w:r>
          </w:p>
        </w:tc>
        <w:tc>
          <w:tcPr>
            <w:tcW w:w="180" w:type="dxa"/>
            <w:tcBorders>
              <w:bottom w:val="single" w:sz="4" w:space="0" w:color="auto"/>
            </w:tcBorders>
            <w:vAlign w:val="center"/>
          </w:tcPr>
          <w:p w14:paraId="25915393" w14:textId="77777777" w:rsidR="00E679EF" w:rsidRDefault="00E679EF" w:rsidP="00E679EF">
            <w:pPr>
              <w:jc w:val="right"/>
              <w:rPr>
                <w:b/>
                <w:color w:val="000000"/>
              </w:rPr>
            </w:pPr>
          </w:p>
        </w:tc>
        <w:tc>
          <w:tcPr>
            <w:tcW w:w="943" w:type="dxa"/>
            <w:gridSpan w:val="3"/>
            <w:tcBorders>
              <w:bottom w:val="single" w:sz="4" w:space="0" w:color="auto"/>
            </w:tcBorders>
            <w:vAlign w:val="center"/>
          </w:tcPr>
          <w:p w14:paraId="534002C5" w14:textId="77777777" w:rsidR="00E679EF" w:rsidRDefault="00E679EF" w:rsidP="00E679EF">
            <w:pPr>
              <w:jc w:val="right"/>
              <w:rPr>
                <w:b/>
                <w:color w:val="000000"/>
              </w:rPr>
            </w:pPr>
            <w:r>
              <w:rPr>
                <w:b/>
                <w:color w:val="000000"/>
              </w:rPr>
              <w:t>n</w:t>
            </w:r>
          </w:p>
        </w:tc>
        <w:tc>
          <w:tcPr>
            <w:tcW w:w="767" w:type="dxa"/>
            <w:tcBorders>
              <w:bottom w:val="single" w:sz="4" w:space="0" w:color="auto"/>
            </w:tcBorders>
            <w:vAlign w:val="center"/>
          </w:tcPr>
          <w:p w14:paraId="59B72DA3" w14:textId="77777777" w:rsidR="00E679EF" w:rsidRDefault="00E679EF" w:rsidP="00E679EF">
            <w:pPr>
              <w:jc w:val="right"/>
              <w:rPr>
                <w:b/>
                <w:color w:val="000000"/>
              </w:rPr>
            </w:pPr>
            <w:r>
              <w:rPr>
                <w:b/>
                <w:color w:val="000000"/>
              </w:rPr>
              <w:t>%</w:t>
            </w:r>
          </w:p>
        </w:tc>
        <w:tc>
          <w:tcPr>
            <w:tcW w:w="180" w:type="dxa"/>
            <w:tcBorders>
              <w:bottom w:val="single" w:sz="4" w:space="0" w:color="auto"/>
            </w:tcBorders>
            <w:vAlign w:val="center"/>
          </w:tcPr>
          <w:p w14:paraId="635E9989" w14:textId="77777777" w:rsidR="00E679EF" w:rsidRDefault="00E679EF" w:rsidP="00E679EF">
            <w:pPr>
              <w:jc w:val="right"/>
              <w:rPr>
                <w:b/>
                <w:color w:val="000000"/>
              </w:rPr>
            </w:pPr>
          </w:p>
        </w:tc>
        <w:tc>
          <w:tcPr>
            <w:tcW w:w="900" w:type="dxa"/>
            <w:tcBorders>
              <w:bottom w:val="single" w:sz="4" w:space="0" w:color="auto"/>
            </w:tcBorders>
            <w:vAlign w:val="center"/>
          </w:tcPr>
          <w:p w14:paraId="3F34F602" w14:textId="77777777" w:rsidR="00E679EF" w:rsidRDefault="00E679EF" w:rsidP="00E679EF">
            <w:pPr>
              <w:jc w:val="right"/>
              <w:rPr>
                <w:b/>
                <w:color w:val="000000"/>
              </w:rPr>
            </w:pPr>
            <w:r>
              <w:rPr>
                <w:b/>
                <w:color w:val="000000"/>
              </w:rPr>
              <w:t>n</w:t>
            </w:r>
          </w:p>
        </w:tc>
        <w:tc>
          <w:tcPr>
            <w:tcW w:w="720" w:type="dxa"/>
            <w:tcBorders>
              <w:bottom w:val="single" w:sz="4" w:space="0" w:color="auto"/>
            </w:tcBorders>
            <w:vAlign w:val="center"/>
          </w:tcPr>
          <w:p w14:paraId="6DCE9160" w14:textId="77777777" w:rsidR="00E679EF" w:rsidRDefault="00E679EF" w:rsidP="00E679EF">
            <w:pPr>
              <w:jc w:val="right"/>
              <w:rPr>
                <w:b/>
                <w:color w:val="000000"/>
              </w:rPr>
            </w:pPr>
            <w:r>
              <w:rPr>
                <w:b/>
                <w:color w:val="000000"/>
              </w:rPr>
              <w:t>%</w:t>
            </w:r>
          </w:p>
        </w:tc>
        <w:tc>
          <w:tcPr>
            <w:tcW w:w="900" w:type="dxa"/>
            <w:tcBorders>
              <w:bottom w:val="single" w:sz="4" w:space="0" w:color="auto"/>
            </w:tcBorders>
            <w:vAlign w:val="center"/>
          </w:tcPr>
          <w:p w14:paraId="28AC0A3C" w14:textId="77777777" w:rsidR="00E679EF" w:rsidRDefault="00E679EF" w:rsidP="00E679EF">
            <w:pPr>
              <w:jc w:val="right"/>
              <w:rPr>
                <w:b/>
                <w:color w:val="000000"/>
              </w:rPr>
            </w:pPr>
            <w:r>
              <w:rPr>
                <w:b/>
                <w:color w:val="000000"/>
              </w:rPr>
              <w:t>n</w:t>
            </w:r>
          </w:p>
        </w:tc>
        <w:tc>
          <w:tcPr>
            <w:tcW w:w="788" w:type="dxa"/>
            <w:tcBorders>
              <w:bottom w:val="single" w:sz="4" w:space="0" w:color="auto"/>
            </w:tcBorders>
            <w:vAlign w:val="center"/>
          </w:tcPr>
          <w:p w14:paraId="6B116B19" w14:textId="77777777" w:rsidR="00E679EF" w:rsidRDefault="00E679EF" w:rsidP="00E679EF">
            <w:pPr>
              <w:jc w:val="center"/>
              <w:rPr>
                <w:b/>
                <w:color w:val="000000"/>
              </w:rPr>
            </w:pPr>
            <w:r>
              <w:rPr>
                <w:b/>
                <w:color w:val="000000"/>
              </w:rPr>
              <w:t xml:space="preserve">      %</w:t>
            </w:r>
          </w:p>
        </w:tc>
      </w:tr>
      <w:tr w:rsidR="00EE2EC9" w:rsidRPr="007A1C21" w14:paraId="746FD941" w14:textId="77777777" w:rsidTr="00964A7A">
        <w:trPr>
          <w:gridBefore w:val="1"/>
          <w:gridAfter w:val="1"/>
          <w:wBefore w:w="44" w:type="dxa"/>
          <w:wAfter w:w="50" w:type="dxa"/>
          <w:trHeight w:hRule="exact" w:val="379"/>
          <w:jc w:val="center"/>
        </w:trPr>
        <w:tc>
          <w:tcPr>
            <w:tcW w:w="2069" w:type="dxa"/>
            <w:gridSpan w:val="2"/>
            <w:tcBorders>
              <w:right w:val="single" w:sz="4" w:space="0" w:color="auto"/>
            </w:tcBorders>
            <w:vAlign w:val="center"/>
          </w:tcPr>
          <w:p w14:paraId="2B9B2611" w14:textId="77777777" w:rsidR="00EE2EC9" w:rsidRDefault="00EE2EC9" w:rsidP="005D40FF">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857" w:type="dxa"/>
            <w:gridSpan w:val="2"/>
            <w:tcBorders>
              <w:top w:val="nil"/>
              <w:left w:val="nil"/>
              <w:bottom w:val="nil"/>
              <w:right w:val="nil"/>
            </w:tcBorders>
            <w:shd w:val="clear" w:color="auto" w:fill="auto"/>
            <w:vAlign w:val="bottom"/>
          </w:tcPr>
          <w:p w14:paraId="7A102C72" w14:textId="77777777" w:rsidR="00EE2EC9" w:rsidRPr="00EE2EC9" w:rsidRDefault="00EE2EC9">
            <w:pPr>
              <w:jc w:val="right"/>
              <w:rPr>
                <w:rFonts w:cs="Arial"/>
                <w:b/>
                <w:bCs/>
                <w:sz w:val="18"/>
              </w:rPr>
            </w:pPr>
            <w:r w:rsidRPr="00EE2EC9">
              <w:rPr>
                <w:rFonts w:cs="Arial"/>
                <w:b/>
                <w:bCs/>
                <w:sz w:val="18"/>
              </w:rPr>
              <w:t>69,098</w:t>
            </w:r>
          </w:p>
        </w:tc>
        <w:tc>
          <w:tcPr>
            <w:tcW w:w="698" w:type="dxa"/>
            <w:tcBorders>
              <w:top w:val="nil"/>
              <w:left w:val="nil"/>
              <w:bottom w:val="nil"/>
              <w:right w:val="nil"/>
            </w:tcBorders>
            <w:shd w:val="clear" w:color="auto" w:fill="auto"/>
            <w:vAlign w:val="bottom"/>
          </w:tcPr>
          <w:p w14:paraId="5985FC30" w14:textId="77777777" w:rsidR="00EE2EC9" w:rsidRPr="00EE2EC9" w:rsidRDefault="00EE2EC9">
            <w:pPr>
              <w:jc w:val="right"/>
              <w:rPr>
                <w:rFonts w:cs="Arial"/>
                <w:b/>
                <w:bCs/>
                <w:sz w:val="18"/>
              </w:rPr>
            </w:pPr>
            <w:r w:rsidRPr="00EE2EC9">
              <w:rPr>
                <w:rFonts w:cs="Arial"/>
                <w:b/>
                <w:bCs/>
                <w:sz w:val="18"/>
              </w:rPr>
              <w:t>100.0</w:t>
            </w:r>
          </w:p>
        </w:tc>
        <w:tc>
          <w:tcPr>
            <w:tcW w:w="180" w:type="dxa"/>
            <w:vAlign w:val="bottom"/>
          </w:tcPr>
          <w:p w14:paraId="04289123" w14:textId="77777777" w:rsidR="00EE2EC9" w:rsidRPr="00EE2EC9" w:rsidRDefault="00EE2EC9">
            <w:pPr>
              <w:rPr>
                <w:rFonts w:cs="Arial"/>
                <w:b/>
                <w:bCs/>
                <w:sz w:val="18"/>
              </w:rPr>
            </w:pPr>
          </w:p>
        </w:tc>
        <w:tc>
          <w:tcPr>
            <w:tcW w:w="832" w:type="dxa"/>
            <w:tcBorders>
              <w:top w:val="nil"/>
              <w:left w:val="nil"/>
              <w:bottom w:val="nil"/>
              <w:right w:val="nil"/>
            </w:tcBorders>
            <w:shd w:val="clear" w:color="auto" w:fill="auto"/>
            <w:vAlign w:val="bottom"/>
          </w:tcPr>
          <w:p w14:paraId="23549B12" w14:textId="77777777" w:rsidR="00EE2EC9" w:rsidRPr="00EE2EC9" w:rsidRDefault="00EE2EC9">
            <w:pPr>
              <w:jc w:val="right"/>
              <w:rPr>
                <w:rFonts w:cs="Arial"/>
                <w:b/>
                <w:bCs/>
                <w:sz w:val="18"/>
              </w:rPr>
            </w:pPr>
            <w:r w:rsidRPr="00EE2EC9">
              <w:rPr>
                <w:rFonts w:cs="Arial"/>
                <w:b/>
                <w:bCs/>
                <w:sz w:val="18"/>
              </w:rPr>
              <w:t>388</w:t>
            </w:r>
          </w:p>
        </w:tc>
        <w:tc>
          <w:tcPr>
            <w:tcW w:w="720" w:type="dxa"/>
            <w:tcBorders>
              <w:top w:val="nil"/>
              <w:left w:val="nil"/>
              <w:bottom w:val="nil"/>
              <w:right w:val="nil"/>
            </w:tcBorders>
            <w:shd w:val="clear" w:color="auto" w:fill="auto"/>
            <w:vAlign w:val="bottom"/>
          </w:tcPr>
          <w:p w14:paraId="7FCDD395" w14:textId="77777777" w:rsidR="00EE2EC9" w:rsidRPr="00EE2EC9" w:rsidRDefault="00EE2EC9">
            <w:pPr>
              <w:jc w:val="right"/>
              <w:rPr>
                <w:rFonts w:cs="Arial"/>
                <w:b/>
                <w:bCs/>
                <w:sz w:val="18"/>
              </w:rPr>
            </w:pPr>
            <w:r w:rsidRPr="00EE2EC9">
              <w:rPr>
                <w:rFonts w:cs="Arial"/>
                <w:b/>
                <w:bCs/>
                <w:sz w:val="18"/>
              </w:rPr>
              <w:t>0.6</w:t>
            </w:r>
          </w:p>
        </w:tc>
        <w:tc>
          <w:tcPr>
            <w:tcW w:w="180" w:type="dxa"/>
            <w:shd w:val="clear" w:color="auto" w:fill="auto"/>
            <w:vAlign w:val="bottom"/>
          </w:tcPr>
          <w:p w14:paraId="163AF75D" w14:textId="77777777" w:rsidR="00EE2EC9" w:rsidRPr="00EE2EC9" w:rsidRDefault="00EE2EC9">
            <w:pPr>
              <w:rPr>
                <w:rFonts w:cs="Arial"/>
                <w:b/>
                <w:bCs/>
                <w:sz w:val="18"/>
              </w:rPr>
            </w:pPr>
          </w:p>
        </w:tc>
        <w:tc>
          <w:tcPr>
            <w:tcW w:w="912" w:type="dxa"/>
            <w:gridSpan w:val="2"/>
            <w:tcBorders>
              <w:top w:val="nil"/>
              <w:left w:val="nil"/>
              <w:bottom w:val="nil"/>
              <w:right w:val="nil"/>
            </w:tcBorders>
            <w:shd w:val="clear" w:color="auto" w:fill="auto"/>
            <w:vAlign w:val="bottom"/>
          </w:tcPr>
          <w:p w14:paraId="6F30648D" w14:textId="77777777" w:rsidR="00EE2EC9" w:rsidRPr="00EE2EC9" w:rsidRDefault="00EE2EC9">
            <w:pPr>
              <w:jc w:val="right"/>
              <w:rPr>
                <w:rFonts w:cs="Arial"/>
                <w:b/>
                <w:bCs/>
                <w:sz w:val="18"/>
              </w:rPr>
            </w:pPr>
            <w:r w:rsidRPr="00EE2EC9">
              <w:rPr>
                <w:rFonts w:cs="Arial"/>
                <w:b/>
                <w:bCs/>
                <w:sz w:val="18"/>
              </w:rPr>
              <w:t>1,661</w:t>
            </w:r>
          </w:p>
        </w:tc>
        <w:tc>
          <w:tcPr>
            <w:tcW w:w="798" w:type="dxa"/>
            <w:gridSpan w:val="2"/>
            <w:tcBorders>
              <w:top w:val="nil"/>
              <w:left w:val="nil"/>
              <w:bottom w:val="nil"/>
              <w:right w:val="nil"/>
            </w:tcBorders>
            <w:shd w:val="clear" w:color="auto" w:fill="auto"/>
            <w:vAlign w:val="bottom"/>
          </w:tcPr>
          <w:p w14:paraId="2E8E7726" w14:textId="77777777" w:rsidR="00EE2EC9" w:rsidRPr="00EE2EC9" w:rsidRDefault="00EE2EC9">
            <w:pPr>
              <w:jc w:val="right"/>
              <w:rPr>
                <w:rFonts w:cs="Arial"/>
                <w:b/>
                <w:bCs/>
                <w:sz w:val="18"/>
              </w:rPr>
            </w:pPr>
            <w:r w:rsidRPr="00EE2EC9">
              <w:rPr>
                <w:rFonts w:cs="Arial"/>
                <w:b/>
                <w:bCs/>
                <w:sz w:val="18"/>
              </w:rPr>
              <w:t>2.4</w:t>
            </w:r>
          </w:p>
        </w:tc>
        <w:tc>
          <w:tcPr>
            <w:tcW w:w="180" w:type="dxa"/>
            <w:vAlign w:val="bottom"/>
          </w:tcPr>
          <w:p w14:paraId="2A7DC572" w14:textId="77777777" w:rsidR="00EE2EC9" w:rsidRPr="00EE2EC9" w:rsidRDefault="00EE2EC9">
            <w:pPr>
              <w:rPr>
                <w:rFonts w:cs="Arial"/>
                <w:b/>
                <w:bCs/>
                <w:sz w:val="18"/>
              </w:rPr>
            </w:pPr>
          </w:p>
        </w:tc>
        <w:tc>
          <w:tcPr>
            <w:tcW w:w="900" w:type="dxa"/>
            <w:tcBorders>
              <w:top w:val="nil"/>
              <w:left w:val="nil"/>
              <w:bottom w:val="nil"/>
              <w:right w:val="nil"/>
            </w:tcBorders>
            <w:shd w:val="clear" w:color="auto" w:fill="auto"/>
            <w:vAlign w:val="bottom"/>
          </w:tcPr>
          <w:p w14:paraId="360C7BAF" w14:textId="77777777" w:rsidR="00EE2EC9" w:rsidRPr="00EE2EC9" w:rsidRDefault="00EE2EC9">
            <w:pPr>
              <w:jc w:val="right"/>
              <w:rPr>
                <w:rFonts w:cs="Arial"/>
                <w:b/>
                <w:bCs/>
                <w:sz w:val="18"/>
              </w:rPr>
            </w:pPr>
            <w:r w:rsidRPr="00EE2EC9">
              <w:rPr>
                <w:rFonts w:cs="Arial"/>
                <w:b/>
                <w:bCs/>
                <w:sz w:val="18"/>
              </w:rPr>
              <w:t>829</w:t>
            </w:r>
          </w:p>
        </w:tc>
        <w:tc>
          <w:tcPr>
            <w:tcW w:w="720" w:type="dxa"/>
            <w:tcBorders>
              <w:top w:val="nil"/>
              <w:left w:val="nil"/>
              <w:bottom w:val="nil"/>
              <w:right w:val="nil"/>
            </w:tcBorders>
            <w:shd w:val="clear" w:color="auto" w:fill="auto"/>
            <w:vAlign w:val="bottom"/>
          </w:tcPr>
          <w:p w14:paraId="17F1B72D" w14:textId="77777777" w:rsidR="00EE2EC9" w:rsidRPr="00EE2EC9" w:rsidRDefault="00EE2EC9">
            <w:pPr>
              <w:jc w:val="right"/>
              <w:rPr>
                <w:rFonts w:cs="Arial"/>
                <w:b/>
                <w:bCs/>
                <w:sz w:val="18"/>
              </w:rPr>
            </w:pPr>
            <w:r w:rsidRPr="00EE2EC9">
              <w:rPr>
                <w:rFonts w:cs="Arial"/>
                <w:b/>
                <w:bCs/>
                <w:sz w:val="18"/>
              </w:rPr>
              <w:t>1.2</w:t>
            </w:r>
          </w:p>
        </w:tc>
        <w:tc>
          <w:tcPr>
            <w:tcW w:w="900" w:type="dxa"/>
            <w:tcBorders>
              <w:top w:val="nil"/>
              <w:left w:val="nil"/>
              <w:bottom w:val="nil"/>
              <w:right w:val="nil"/>
            </w:tcBorders>
            <w:shd w:val="clear" w:color="auto" w:fill="auto"/>
            <w:vAlign w:val="bottom"/>
          </w:tcPr>
          <w:p w14:paraId="2F0D0194" w14:textId="77777777" w:rsidR="00EE2EC9" w:rsidRPr="00EE2EC9" w:rsidRDefault="00EE2EC9">
            <w:pPr>
              <w:jc w:val="right"/>
              <w:rPr>
                <w:rFonts w:cs="Arial"/>
                <w:b/>
                <w:bCs/>
                <w:sz w:val="18"/>
              </w:rPr>
            </w:pPr>
            <w:r w:rsidRPr="00EE2EC9">
              <w:rPr>
                <w:rFonts w:cs="Arial"/>
                <w:b/>
                <w:bCs/>
                <w:sz w:val="18"/>
              </w:rPr>
              <w:t>5,243</w:t>
            </w:r>
          </w:p>
        </w:tc>
        <w:tc>
          <w:tcPr>
            <w:tcW w:w="788" w:type="dxa"/>
            <w:tcBorders>
              <w:top w:val="nil"/>
              <w:left w:val="nil"/>
              <w:bottom w:val="nil"/>
              <w:right w:val="nil"/>
            </w:tcBorders>
            <w:shd w:val="clear" w:color="auto" w:fill="auto"/>
            <w:vAlign w:val="bottom"/>
          </w:tcPr>
          <w:p w14:paraId="21026881" w14:textId="77777777" w:rsidR="00EE2EC9" w:rsidRPr="00EE2EC9" w:rsidRDefault="00EE2EC9">
            <w:pPr>
              <w:jc w:val="right"/>
              <w:rPr>
                <w:rFonts w:cs="Arial"/>
                <w:b/>
                <w:bCs/>
                <w:sz w:val="18"/>
              </w:rPr>
            </w:pPr>
            <w:r w:rsidRPr="00EE2EC9">
              <w:rPr>
                <w:rFonts w:cs="Arial"/>
                <w:b/>
                <w:bCs/>
                <w:sz w:val="18"/>
              </w:rPr>
              <w:t>7.6</w:t>
            </w:r>
          </w:p>
        </w:tc>
      </w:tr>
      <w:tr w:rsidR="00EE2EC9" w:rsidRPr="007A1C21" w14:paraId="50335C0E"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01EE7BE4" w14:textId="77777777" w:rsidR="00EE2EC9" w:rsidRDefault="00EE2EC9"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3513953F" w14:textId="77777777" w:rsidR="00EE2EC9" w:rsidRPr="00EE2EC9" w:rsidRDefault="00EE2EC9">
            <w:pPr>
              <w:jc w:val="right"/>
              <w:rPr>
                <w:rFonts w:cs="Arial"/>
                <w:sz w:val="18"/>
              </w:rPr>
            </w:pPr>
            <w:r w:rsidRPr="00EE2EC9">
              <w:rPr>
                <w:rFonts w:cs="Arial"/>
                <w:sz w:val="18"/>
              </w:rPr>
              <w:t>26,313</w:t>
            </w:r>
          </w:p>
        </w:tc>
        <w:tc>
          <w:tcPr>
            <w:tcW w:w="698" w:type="dxa"/>
            <w:tcBorders>
              <w:top w:val="nil"/>
              <w:left w:val="nil"/>
              <w:bottom w:val="nil"/>
              <w:right w:val="nil"/>
            </w:tcBorders>
            <w:shd w:val="clear" w:color="auto" w:fill="auto"/>
            <w:vAlign w:val="bottom"/>
          </w:tcPr>
          <w:p w14:paraId="4B516D4D" w14:textId="77777777" w:rsidR="00EE2EC9" w:rsidRPr="00EE2EC9" w:rsidRDefault="00EE2EC9">
            <w:pPr>
              <w:jc w:val="right"/>
              <w:rPr>
                <w:rFonts w:cs="Arial"/>
                <w:sz w:val="18"/>
              </w:rPr>
            </w:pPr>
            <w:r w:rsidRPr="00EE2EC9">
              <w:rPr>
                <w:rFonts w:cs="Arial"/>
                <w:sz w:val="18"/>
              </w:rPr>
              <w:t>38.3</w:t>
            </w:r>
          </w:p>
        </w:tc>
        <w:tc>
          <w:tcPr>
            <w:tcW w:w="180" w:type="dxa"/>
            <w:vAlign w:val="bottom"/>
          </w:tcPr>
          <w:p w14:paraId="0DDB0488"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26499BEA" w14:textId="77777777" w:rsidR="00EE2EC9" w:rsidRPr="00EE2EC9" w:rsidRDefault="00EE2EC9">
            <w:pPr>
              <w:jc w:val="right"/>
              <w:rPr>
                <w:rFonts w:cs="Arial"/>
                <w:sz w:val="18"/>
              </w:rPr>
            </w:pPr>
            <w:r w:rsidRPr="00EE2EC9">
              <w:rPr>
                <w:rFonts w:cs="Arial"/>
                <w:sz w:val="18"/>
              </w:rPr>
              <w:t>321</w:t>
            </w:r>
          </w:p>
        </w:tc>
        <w:tc>
          <w:tcPr>
            <w:tcW w:w="720" w:type="dxa"/>
            <w:tcBorders>
              <w:top w:val="nil"/>
              <w:left w:val="nil"/>
              <w:bottom w:val="nil"/>
              <w:right w:val="nil"/>
            </w:tcBorders>
            <w:shd w:val="clear" w:color="auto" w:fill="auto"/>
            <w:vAlign w:val="bottom"/>
          </w:tcPr>
          <w:p w14:paraId="70EF36EC" w14:textId="77777777" w:rsidR="00EE2EC9" w:rsidRPr="00EE2EC9" w:rsidRDefault="00EE2EC9">
            <w:pPr>
              <w:jc w:val="right"/>
              <w:rPr>
                <w:rFonts w:cs="Arial"/>
                <w:sz w:val="18"/>
              </w:rPr>
            </w:pPr>
            <w:r w:rsidRPr="00EE2EC9">
              <w:rPr>
                <w:rFonts w:cs="Arial"/>
                <w:sz w:val="18"/>
              </w:rPr>
              <w:t>1.2</w:t>
            </w:r>
          </w:p>
        </w:tc>
        <w:tc>
          <w:tcPr>
            <w:tcW w:w="180" w:type="dxa"/>
            <w:vAlign w:val="bottom"/>
          </w:tcPr>
          <w:p w14:paraId="241AF08D"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388B0B98" w14:textId="77777777" w:rsidR="00EE2EC9" w:rsidRPr="00EE2EC9" w:rsidRDefault="00EE2EC9">
            <w:pPr>
              <w:jc w:val="right"/>
              <w:rPr>
                <w:rFonts w:cs="Arial"/>
                <w:sz w:val="18"/>
              </w:rPr>
            </w:pPr>
            <w:r w:rsidRPr="00EE2EC9">
              <w:rPr>
                <w:rFonts w:cs="Arial"/>
                <w:sz w:val="18"/>
              </w:rPr>
              <w:t>1,353</w:t>
            </w:r>
          </w:p>
        </w:tc>
        <w:tc>
          <w:tcPr>
            <w:tcW w:w="798" w:type="dxa"/>
            <w:gridSpan w:val="2"/>
            <w:tcBorders>
              <w:top w:val="nil"/>
              <w:left w:val="nil"/>
              <w:bottom w:val="nil"/>
              <w:right w:val="nil"/>
            </w:tcBorders>
            <w:shd w:val="clear" w:color="auto" w:fill="auto"/>
            <w:vAlign w:val="bottom"/>
          </w:tcPr>
          <w:p w14:paraId="49488CCD" w14:textId="77777777" w:rsidR="00EE2EC9" w:rsidRPr="00EE2EC9" w:rsidRDefault="00EE2EC9">
            <w:pPr>
              <w:jc w:val="right"/>
              <w:rPr>
                <w:rFonts w:cs="Arial"/>
                <w:sz w:val="18"/>
              </w:rPr>
            </w:pPr>
            <w:r w:rsidRPr="00EE2EC9">
              <w:rPr>
                <w:rFonts w:cs="Arial"/>
                <w:sz w:val="18"/>
              </w:rPr>
              <w:t>5.1</w:t>
            </w:r>
          </w:p>
        </w:tc>
        <w:tc>
          <w:tcPr>
            <w:tcW w:w="180" w:type="dxa"/>
            <w:vAlign w:val="bottom"/>
          </w:tcPr>
          <w:p w14:paraId="7F4E725B"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7F85FDBF" w14:textId="77777777" w:rsidR="00EE2EC9" w:rsidRPr="00EE2EC9" w:rsidRDefault="00EE2EC9">
            <w:pPr>
              <w:jc w:val="right"/>
              <w:rPr>
                <w:rFonts w:cs="Arial"/>
                <w:sz w:val="18"/>
              </w:rPr>
            </w:pPr>
            <w:r w:rsidRPr="00EE2EC9">
              <w:rPr>
                <w:rFonts w:cs="Arial"/>
                <w:sz w:val="18"/>
              </w:rPr>
              <w:t>384</w:t>
            </w:r>
          </w:p>
        </w:tc>
        <w:tc>
          <w:tcPr>
            <w:tcW w:w="720" w:type="dxa"/>
            <w:tcBorders>
              <w:top w:val="nil"/>
              <w:left w:val="nil"/>
              <w:bottom w:val="nil"/>
              <w:right w:val="nil"/>
            </w:tcBorders>
            <w:shd w:val="clear" w:color="auto" w:fill="auto"/>
            <w:vAlign w:val="bottom"/>
          </w:tcPr>
          <w:p w14:paraId="52648FC8"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76ECCE2F" w14:textId="77777777" w:rsidR="00EE2EC9" w:rsidRPr="00EE2EC9" w:rsidRDefault="00EE2EC9">
            <w:pPr>
              <w:jc w:val="right"/>
              <w:rPr>
                <w:rFonts w:cs="Arial"/>
                <w:sz w:val="18"/>
              </w:rPr>
            </w:pPr>
            <w:r w:rsidRPr="00EE2EC9">
              <w:rPr>
                <w:rFonts w:cs="Arial"/>
                <w:sz w:val="18"/>
              </w:rPr>
              <w:t>2,340</w:t>
            </w:r>
          </w:p>
        </w:tc>
        <w:tc>
          <w:tcPr>
            <w:tcW w:w="788" w:type="dxa"/>
            <w:tcBorders>
              <w:top w:val="nil"/>
              <w:left w:val="nil"/>
              <w:bottom w:val="nil"/>
              <w:right w:val="nil"/>
            </w:tcBorders>
            <w:shd w:val="clear" w:color="auto" w:fill="auto"/>
            <w:vAlign w:val="bottom"/>
          </w:tcPr>
          <w:p w14:paraId="75AEDBCE" w14:textId="77777777" w:rsidR="00EE2EC9" w:rsidRPr="00EE2EC9" w:rsidRDefault="00EE2EC9">
            <w:pPr>
              <w:jc w:val="right"/>
              <w:rPr>
                <w:rFonts w:cs="Arial"/>
                <w:sz w:val="18"/>
              </w:rPr>
            </w:pPr>
            <w:r w:rsidRPr="00EE2EC9">
              <w:rPr>
                <w:rFonts w:cs="Arial"/>
                <w:sz w:val="18"/>
              </w:rPr>
              <w:t>8.9</w:t>
            </w:r>
          </w:p>
        </w:tc>
      </w:tr>
      <w:tr w:rsidR="00EE2EC9" w:rsidRPr="007A1C21" w14:paraId="5D88625E"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D5F666B" w14:textId="77777777" w:rsidR="00EE2EC9" w:rsidRPr="001411C6" w:rsidRDefault="00EE2EC9"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2FE8EED7" w14:textId="77777777" w:rsidR="00EE2EC9" w:rsidRPr="00EE2EC9" w:rsidRDefault="00EE2EC9">
            <w:pPr>
              <w:jc w:val="right"/>
              <w:rPr>
                <w:rFonts w:cs="Arial"/>
                <w:sz w:val="18"/>
              </w:rPr>
            </w:pPr>
            <w:r w:rsidRPr="00EE2EC9">
              <w:rPr>
                <w:rFonts w:cs="Arial"/>
                <w:sz w:val="18"/>
              </w:rPr>
              <w:t>23,378</w:t>
            </w:r>
          </w:p>
        </w:tc>
        <w:tc>
          <w:tcPr>
            <w:tcW w:w="698" w:type="dxa"/>
            <w:tcBorders>
              <w:top w:val="nil"/>
              <w:left w:val="nil"/>
              <w:bottom w:val="nil"/>
              <w:right w:val="nil"/>
            </w:tcBorders>
            <w:shd w:val="clear" w:color="auto" w:fill="auto"/>
            <w:vAlign w:val="bottom"/>
          </w:tcPr>
          <w:p w14:paraId="161F6B06" w14:textId="77777777" w:rsidR="00EE2EC9" w:rsidRPr="00EE2EC9" w:rsidRDefault="00EE2EC9">
            <w:pPr>
              <w:jc w:val="right"/>
              <w:rPr>
                <w:rFonts w:cs="Arial"/>
                <w:sz w:val="18"/>
              </w:rPr>
            </w:pPr>
            <w:r w:rsidRPr="00EE2EC9">
              <w:rPr>
                <w:rFonts w:cs="Arial"/>
                <w:sz w:val="18"/>
              </w:rPr>
              <w:t>34.0</w:t>
            </w:r>
          </w:p>
        </w:tc>
        <w:tc>
          <w:tcPr>
            <w:tcW w:w="180" w:type="dxa"/>
            <w:vAlign w:val="bottom"/>
          </w:tcPr>
          <w:p w14:paraId="4E599281"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5D564A16" w14:textId="77777777" w:rsidR="00EE2EC9" w:rsidRPr="00EE2EC9" w:rsidRDefault="00EE2EC9">
            <w:pPr>
              <w:jc w:val="right"/>
              <w:rPr>
                <w:rFonts w:cs="Arial"/>
                <w:sz w:val="18"/>
              </w:rPr>
            </w:pPr>
            <w:r w:rsidRPr="00EE2EC9">
              <w:rPr>
                <w:rFonts w:cs="Arial"/>
                <w:sz w:val="18"/>
              </w:rPr>
              <w:t>298</w:t>
            </w:r>
          </w:p>
        </w:tc>
        <w:tc>
          <w:tcPr>
            <w:tcW w:w="720" w:type="dxa"/>
            <w:tcBorders>
              <w:top w:val="nil"/>
              <w:left w:val="nil"/>
              <w:bottom w:val="nil"/>
              <w:right w:val="nil"/>
            </w:tcBorders>
            <w:shd w:val="clear" w:color="auto" w:fill="auto"/>
            <w:vAlign w:val="bottom"/>
          </w:tcPr>
          <w:p w14:paraId="5265050F" w14:textId="77777777" w:rsidR="00EE2EC9" w:rsidRPr="00EE2EC9" w:rsidRDefault="00EE2EC9">
            <w:pPr>
              <w:jc w:val="right"/>
              <w:rPr>
                <w:rFonts w:cs="Arial"/>
                <w:sz w:val="18"/>
              </w:rPr>
            </w:pPr>
            <w:r w:rsidRPr="00EE2EC9">
              <w:rPr>
                <w:rFonts w:cs="Arial"/>
                <w:sz w:val="18"/>
              </w:rPr>
              <w:t>1.3</w:t>
            </w:r>
          </w:p>
        </w:tc>
        <w:tc>
          <w:tcPr>
            <w:tcW w:w="180" w:type="dxa"/>
            <w:vAlign w:val="bottom"/>
          </w:tcPr>
          <w:p w14:paraId="087FECD7"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2EADA629" w14:textId="77777777" w:rsidR="00EE2EC9" w:rsidRPr="00EE2EC9" w:rsidRDefault="00EE2EC9">
            <w:pPr>
              <w:jc w:val="right"/>
              <w:rPr>
                <w:rFonts w:cs="Arial"/>
                <w:sz w:val="18"/>
              </w:rPr>
            </w:pPr>
            <w:r w:rsidRPr="00EE2EC9">
              <w:rPr>
                <w:rFonts w:cs="Arial"/>
                <w:sz w:val="18"/>
              </w:rPr>
              <w:t>1,252</w:t>
            </w:r>
          </w:p>
        </w:tc>
        <w:tc>
          <w:tcPr>
            <w:tcW w:w="798" w:type="dxa"/>
            <w:gridSpan w:val="2"/>
            <w:tcBorders>
              <w:top w:val="nil"/>
              <w:left w:val="nil"/>
              <w:bottom w:val="nil"/>
              <w:right w:val="nil"/>
            </w:tcBorders>
            <w:shd w:val="clear" w:color="auto" w:fill="auto"/>
            <w:vAlign w:val="bottom"/>
          </w:tcPr>
          <w:p w14:paraId="56CC3342" w14:textId="77777777" w:rsidR="00EE2EC9" w:rsidRPr="00EE2EC9" w:rsidRDefault="00EE2EC9">
            <w:pPr>
              <w:jc w:val="right"/>
              <w:rPr>
                <w:rFonts w:cs="Arial"/>
                <w:sz w:val="18"/>
              </w:rPr>
            </w:pPr>
            <w:r w:rsidRPr="00EE2EC9">
              <w:rPr>
                <w:rFonts w:cs="Arial"/>
                <w:sz w:val="18"/>
              </w:rPr>
              <w:t>5.4</w:t>
            </w:r>
          </w:p>
        </w:tc>
        <w:tc>
          <w:tcPr>
            <w:tcW w:w="180" w:type="dxa"/>
            <w:vAlign w:val="bottom"/>
          </w:tcPr>
          <w:p w14:paraId="72D745F0"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47A2F5A8" w14:textId="77777777" w:rsidR="00EE2EC9" w:rsidRPr="00EE2EC9" w:rsidRDefault="00EE2EC9">
            <w:pPr>
              <w:jc w:val="right"/>
              <w:rPr>
                <w:rFonts w:cs="Arial"/>
                <w:sz w:val="18"/>
              </w:rPr>
            </w:pPr>
            <w:r w:rsidRPr="00EE2EC9">
              <w:rPr>
                <w:rFonts w:cs="Arial"/>
                <w:sz w:val="18"/>
              </w:rPr>
              <w:t>339</w:t>
            </w:r>
          </w:p>
        </w:tc>
        <w:tc>
          <w:tcPr>
            <w:tcW w:w="720" w:type="dxa"/>
            <w:tcBorders>
              <w:top w:val="nil"/>
              <w:left w:val="nil"/>
              <w:bottom w:val="nil"/>
              <w:right w:val="nil"/>
            </w:tcBorders>
            <w:shd w:val="clear" w:color="auto" w:fill="auto"/>
            <w:vAlign w:val="bottom"/>
          </w:tcPr>
          <w:p w14:paraId="51B71668"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77E36E97" w14:textId="77777777" w:rsidR="00EE2EC9" w:rsidRPr="00EE2EC9" w:rsidRDefault="00EE2EC9">
            <w:pPr>
              <w:jc w:val="right"/>
              <w:rPr>
                <w:rFonts w:cs="Arial"/>
                <w:sz w:val="18"/>
              </w:rPr>
            </w:pPr>
            <w:r w:rsidRPr="00EE2EC9">
              <w:rPr>
                <w:rFonts w:cs="Arial"/>
                <w:sz w:val="18"/>
              </w:rPr>
              <w:t>2,085</w:t>
            </w:r>
          </w:p>
        </w:tc>
        <w:tc>
          <w:tcPr>
            <w:tcW w:w="788" w:type="dxa"/>
            <w:tcBorders>
              <w:top w:val="nil"/>
              <w:left w:val="nil"/>
              <w:bottom w:val="nil"/>
              <w:right w:val="nil"/>
            </w:tcBorders>
            <w:shd w:val="clear" w:color="auto" w:fill="auto"/>
            <w:vAlign w:val="bottom"/>
          </w:tcPr>
          <w:p w14:paraId="6B169CC0" w14:textId="77777777" w:rsidR="00EE2EC9" w:rsidRPr="00EE2EC9" w:rsidRDefault="00EE2EC9">
            <w:pPr>
              <w:jc w:val="right"/>
              <w:rPr>
                <w:rFonts w:cs="Arial"/>
                <w:sz w:val="18"/>
              </w:rPr>
            </w:pPr>
            <w:r w:rsidRPr="00EE2EC9">
              <w:rPr>
                <w:rFonts w:cs="Arial"/>
                <w:sz w:val="18"/>
              </w:rPr>
              <w:t>8.9</w:t>
            </w:r>
          </w:p>
        </w:tc>
      </w:tr>
      <w:tr w:rsidR="00EE2EC9" w:rsidRPr="007A1C21" w14:paraId="7A22EACE"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4328A49" w14:textId="77777777" w:rsidR="00EE2EC9" w:rsidRPr="001411C6" w:rsidRDefault="00EE2EC9" w:rsidP="005D40FF">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31F00011" w14:textId="77777777" w:rsidR="00EE2EC9" w:rsidRPr="00EE2EC9" w:rsidRDefault="00EE2EC9">
            <w:pPr>
              <w:jc w:val="right"/>
              <w:rPr>
                <w:rFonts w:cs="Arial"/>
                <w:sz w:val="18"/>
              </w:rPr>
            </w:pPr>
            <w:r w:rsidRPr="00EE2EC9">
              <w:rPr>
                <w:rFonts w:cs="Arial"/>
                <w:sz w:val="18"/>
              </w:rPr>
              <w:t>2,935</w:t>
            </w:r>
          </w:p>
        </w:tc>
        <w:tc>
          <w:tcPr>
            <w:tcW w:w="698" w:type="dxa"/>
            <w:tcBorders>
              <w:top w:val="nil"/>
              <w:left w:val="nil"/>
              <w:bottom w:val="nil"/>
              <w:right w:val="nil"/>
            </w:tcBorders>
            <w:shd w:val="clear" w:color="auto" w:fill="auto"/>
            <w:vAlign w:val="bottom"/>
          </w:tcPr>
          <w:p w14:paraId="5F3F5514" w14:textId="77777777" w:rsidR="00EE2EC9" w:rsidRPr="00EE2EC9" w:rsidRDefault="00EE2EC9">
            <w:pPr>
              <w:jc w:val="right"/>
              <w:rPr>
                <w:rFonts w:cs="Arial"/>
                <w:sz w:val="18"/>
              </w:rPr>
            </w:pPr>
            <w:r w:rsidRPr="00EE2EC9">
              <w:rPr>
                <w:rFonts w:cs="Arial"/>
                <w:sz w:val="18"/>
              </w:rPr>
              <w:t>4.3</w:t>
            </w:r>
          </w:p>
        </w:tc>
        <w:tc>
          <w:tcPr>
            <w:tcW w:w="180" w:type="dxa"/>
            <w:vAlign w:val="bottom"/>
          </w:tcPr>
          <w:p w14:paraId="1BAFD65B"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43BF1EBA" w14:textId="77777777" w:rsidR="00EE2EC9" w:rsidRPr="00EE2EC9" w:rsidRDefault="00EE2EC9">
            <w:pPr>
              <w:jc w:val="right"/>
              <w:rPr>
                <w:rFonts w:cs="Arial"/>
                <w:sz w:val="18"/>
              </w:rPr>
            </w:pPr>
            <w:r w:rsidRPr="00EE2EC9">
              <w:rPr>
                <w:rFonts w:cs="Arial"/>
                <w:sz w:val="18"/>
              </w:rPr>
              <w:t>23</w:t>
            </w:r>
          </w:p>
        </w:tc>
        <w:tc>
          <w:tcPr>
            <w:tcW w:w="720" w:type="dxa"/>
            <w:tcBorders>
              <w:top w:val="nil"/>
              <w:left w:val="nil"/>
              <w:bottom w:val="nil"/>
              <w:right w:val="nil"/>
            </w:tcBorders>
            <w:shd w:val="clear" w:color="auto" w:fill="auto"/>
            <w:vAlign w:val="bottom"/>
          </w:tcPr>
          <w:p w14:paraId="160A8BDB" w14:textId="77777777" w:rsidR="00EE2EC9" w:rsidRPr="00EE2EC9" w:rsidRDefault="00EE2EC9">
            <w:pPr>
              <w:jc w:val="right"/>
              <w:rPr>
                <w:rFonts w:cs="Arial"/>
                <w:sz w:val="18"/>
              </w:rPr>
            </w:pPr>
            <w:r w:rsidRPr="00EE2EC9">
              <w:rPr>
                <w:rFonts w:cs="Arial"/>
                <w:sz w:val="18"/>
              </w:rPr>
              <w:t>0.8</w:t>
            </w:r>
          </w:p>
        </w:tc>
        <w:tc>
          <w:tcPr>
            <w:tcW w:w="180" w:type="dxa"/>
            <w:vAlign w:val="bottom"/>
          </w:tcPr>
          <w:p w14:paraId="2DA41292"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0A6945DB" w14:textId="77777777" w:rsidR="00EE2EC9" w:rsidRPr="00EE2EC9" w:rsidRDefault="00EE2EC9">
            <w:pPr>
              <w:jc w:val="right"/>
              <w:rPr>
                <w:rFonts w:cs="Arial"/>
                <w:sz w:val="18"/>
              </w:rPr>
            </w:pPr>
            <w:r w:rsidRPr="00EE2EC9">
              <w:rPr>
                <w:rFonts w:cs="Arial"/>
                <w:sz w:val="18"/>
              </w:rPr>
              <w:t>101</w:t>
            </w:r>
          </w:p>
        </w:tc>
        <w:tc>
          <w:tcPr>
            <w:tcW w:w="798" w:type="dxa"/>
            <w:gridSpan w:val="2"/>
            <w:tcBorders>
              <w:top w:val="nil"/>
              <w:left w:val="nil"/>
              <w:bottom w:val="nil"/>
              <w:right w:val="nil"/>
            </w:tcBorders>
            <w:shd w:val="clear" w:color="auto" w:fill="auto"/>
            <w:vAlign w:val="bottom"/>
          </w:tcPr>
          <w:p w14:paraId="03A99BBC" w14:textId="77777777" w:rsidR="00EE2EC9" w:rsidRPr="00EE2EC9" w:rsidRDefault="00EE2EC9">
            <w:pPr>
              <w:jc w:val="right"/>
              <w:rPr>
                <w:rFonts w:cs="Arial"/>
                <w:sz w:val="18"/>
              </w:rPr>
            </w:pPr>
            <w:r w:rsidRPr="00EE2EC9">
              <w:rPr>
                <w:rFonts w:cs="Arial"/>
                <w:sz w:val="18"/>
              </w:rPr>
              <w:t>3.4</w:t>
            </w:r>
          </w:p>
        </w:tc>
        <w:tc>
          <w:tcPr>
            <w:tcW w:w="180" w:type="dxa"/>
            <w:vAlign w:val="bottom"/>
          </w:tcPr>
          <w:p w14:paraId="1CC81F1D"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445E6EA1" w14:textId="77777777" w:rsidR="00EE2EC9" w:rsidRPr="00EE2EC9" w:rsidRDefault="00EE2EC9">
            <w:pPr>
              <w:jc w:val="right"/>
              <w:rPr>
                <w:rFonts w:cs="Arial"/>
                <w:sz w:val="18"/>
              </w:rPr>
            </w:pPr>
            <w:r w:rsidRPr="00EE2EC9">
              <w:rPr>
                <w:rFonts w:cs="Arial"/>
                <w:sz w:val="18"/>
              </w:rPr>
              <w:t>45</w:t>
            </w:r>
          </w:p>
        </w:tc>
        <w:tc>
          <w:tcPr>
            <w:tcW w:w="720" w:type="dxa"/>
            <w:tcBorders>
              <w:top w:val="nil"/>
              <w:left w:val="nil"/>
              <w:bottom w:val="nil"/>
              <w:right w:val="nil"/>
            </w:tcBorders>
            <w:shd w:val="clear" w:color="auto" w:fill="auto"/>
            <w:vAlign w:val="bottom"/>
          </w:tcPr>
          <w:p w14:paraId="75C7012F"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6E855B16" w14:textId="77777777" w:rsidR="00EE2EC9" w:rsidRPr="00EE2EC9" w:rsidRDefault="00EE2EC9">
            <w:pPr>
              <w:jc w:val="right"/>
              <w:rPr>
                <w:rFonts w:cs="Arial"/>
                <w:sz w:val="18"/>
              </w:rPr>
            </w:pPr>
            <w:r w:rsidRPr="00EE2EC9">
              <w:rPr>
                <w:rFonts w:cs="Arial"/>
                <w:sz w:val="18"/>
              </w:rPr>
              <w:t>255</w:t>
            </w:r>
          </w:p>
        </w:tc>
        <w:tc>
          <w:tcPr>
            <w:tcW w:w="788" w:type="dxa"/>
            <w:tcBorders>
              <w:top w:val="nil"/>
              <w:left w:val="nil"/>
              <w:bottom w:val="nil"/>
              <w:right w:val="nil"/>
            </w:tcBorders>
            <w:shd w:val="clear" w:color="auto" w:fill="auto"/>
            <w:vAlign w:val="bottom"/>
          </w:tcPr>
          <w:p w14:paraId="0D04544E" w14:textId="77777777" w:rsidR="00EE2EC9" w:rsidRPr="00EE2EC9" w:rsidRDefault="00EE2EC9">
            <w:pPr>
              <w:jc w:val="right"/>
              <w:rPr>
                <w:rFonts w:cs="Arial"/>
                <w:sz w:val="18"/>
              </w:rPr>
            </w:pPr>
            <w:r w:rsidRPr="00EE2EC9">
              <w:rPr>
                <w:rFonts w:cs="Arial"/>
                <w:sz w:val="18"/>
              </w:rPr>
              <w:t>8.7</w:t>
            </w:r>
          </w:p>
        </w:tc>
      </w:tr>
      <w:tr w:rsidR="00EE2EC9" w:rsidRPr="007A1C21" w14:paraId="3E88792F"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896E310" w14:textId="77777777" w:rsidR="00EE2EC9" w:rsidRDefault="00EE2EC9"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3F91AAF7" w14:textId="77777777" w:rsidR="00EE2EC9" w:rsidRPr="00EE2EC9" w:rsidRDefault="00EE2EC9">
            <w:pPr>
              <w:jc w:val="right"/>
              <w:rPr>
                <w:rFonts w:cs="Arial"/>
                <w:sz w:val="18"/>
              </w:rPr>
            </w:pPr>
            <w:r w:rsidRPr="00EE2EC9">
              <w:rPr>
                <w:rFonts w:cs="Arial"/>
                <w:sz w:val="18"/>
              </w:rPr>
              <w:t>41,538</w:t>
            </w:r>
          </w:p>
        </w:tc>
        <w:tc>
          <w:tcPr>
            <w:tcW w:w="698" w:type="dxa"/>
            <w:tcBorders>
              <w:top w:val="nil"/>
              <w:left w:val="nil"/>
              <w:bottom w:val="nil"/>
              <w:right w:val="nil"/>
            </w:tcBorders>
            <w:shd w:val="clear" w:color="auto" w:fill="auto"/>
            <w:vAlign w:val="bottom"/>
          </w:tcPr>
          <w:p w14:paraId="52588A84" w14:textId="77777777" w:rsidR="00EE2EC9" w:rsidRPr="00EE2EC9" w:rsidRDefault="00EE2EC9">
            <w:pPr>
              <w:jc w:val="right"/>
              <w:rPr>
                <w:rFonts w:cs="Arial"/>
                <w:sz w:val="18"/>
              </w:rPr>
            </w:pPr>
            <w:r w:rsidRPr="00EE2EC9">
              <w:rPr>
                <w:rFonts w:cs="Arial"/>
                <w:sz w:val="18"/>
              </w:rPr>
              <w:t>60.5</w:t>
            </w:r>
          </w:p>
        </w:tc>
        <w:tc>
          <w:tcPr>
            <w:tcW w:w="180" w:type="dxa"/>
            <w:vAlign w:val="bottom"/>
          </w:tcPr>
          <w:p w14:paraId="29C6BA0E"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47DC653B" w14:textId="77777777" w:rsidR="00EE2EC9" w:rsidRPr="00EE2EC9" w:rsidRDefault="00EE2EC9">
            <w:pPr>
              <w:jc w:val="right"/>
              <w:rPr>
                <w:rFonts w:cs="Arial"/>
                <w:sz w:val="18"/>
              </w:rPr>
            </w:pPr>
            <w:r w:rsidRPr="00EE2EC9">
              <w:rPr>
                <w:rFonts w:cs="Arial"/>
                <w:sz w:val="18"/>
              </w:rPr>
              <w:t>52</w:t>
            </w:r>
          </w:p>
        </w:tc>
        <w:tc>
          <w:tcPr>
            <w:tcW w:w="720" w:type="dxa"/>
            <w:tcBorders>
              <w:top w:val="nil"/>
              <w:left w:val="nil"/>
              <w:bottom w:val="nil"/>
              <w:right w:val="nil"/>
            </w:tcBorders>
            <w:shd w:val="clear" w:color="auto" w:fill="auto"/>
            <w:vAlign w:val="bottom"/>
          </w:tcPr>
          <w:p w14:paraId="6D246079" w14:textId="77777777" w:rsidR="00EE2EC9" w:rsidRPr="00EE2EC9" w:rsidRDefault="00EE2EC9">
            <w:pPr>
              <w:jc w:val="right"/>
              <w:rPr>
                <w:rFonts w:cs="Arial"/>
                <w:sz w:val="18"/>
              </w:rPr>
            </w:pPr>
            <w:r w:rsidRPr="00EE2EC9">
              <w:rPr>
                <w:rFonts w:cs="Arial"/>
                <w:sz w:val="18"/>
              </w:rPr>
              <w:t>0.1</w:t>
            </w:r>
          </w:p>
        </w:tc>
        <w:tc>
          <w:tcPr>
            <w:tcW w:w="180" w:type="dxa"/>
            <w:vAlign w:val="bottom"/>
          </w:tcPr>
          <w:p w14:paraId="2795EC35"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3D93769C" w14:textId="77777777" w:rsidR="00EE2EC9" w:rsidRPr="00EE2EC9" w:rsidRDefault="00EE2EC9">
            <w:pPr>
              <w:jc w:val="right"/>
              <w:rPr>
                <w:rFonts w:cs="Arial"/>
                <w:sz w:val="18"/>
              </w:rPr>
            </w:pPr>
            <w:r w:rsidRPr="00EE2EC9">
              <w:rPr>
                <w:rFonts w:cs="Arial"/>
                <w:sz w:val="18"/>
              </w:rPr>
              <w:t>269</w:t>
            </w:r>
          </w:p>
        </w:tc>
        <w:tc>
          <w:tcPr>
            <w:tcW w:w="798" w:type="dxa"/>
            <w:gridSpan w:val="2"/>
            <w:tcBorders>
              <w:top w:val="nil"/>
              <w:left w:val="nil"/>
              <w:bottom w:val="nil"/>
              <w:right w:val="nil"/>
            </w:tcBorders>
            <w:shd w:val="clear" w:color="auto" w:fill="auto"/>
            <w:vAlign w:val="bottom"/>
          </w:tcPr>
          <w:p w14:paraId="5D3A11D7" w14:textId="77777777" w:rsidR="00EE2EC9" w:rsidRPr="00EE2EC9" w:rsidRDefault="00EE2EC9">
            <w:pPr>
              <w:jc w:val="right"/>
              <w:rPr>
                <w:rFonts w:cs="Arial"/>
                <w:sz w:val="18"/>
              </w:rPr>
            </w:pPr>
            <w:r w:rsidRPr="00EE2EC9">
              <w:rPr>
                <w:rFonts w:cs="Arial"/>
                <w:sz w:val="18"/>
              </w:rPr>
              <w:t>0.6</w:t>
            </w:r>
          </w:p>
        </w:tc>
        <w:tc>
          <w:tcPr>
            <w:tcW w:w="180" w:type="dxa"/>
            <w:vAlign w:val="bottom"/>
          </w:tcPr>
          <w:p w14:paraId="17CB56C6"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6ECCB275" w14:textId="77777777" w:rsidR="00EE2EC9" w:rsidRPr="00EE2EC9" w:rsidRDefault="00EE2EC9">
            <w:pPr>
              <w:jc w:val="right"/>
              <w:rPr>
                <w:rFonts w:cs="Arial"/>
                <w:sz w:val="18"/>
              </w:rPr>
            </w:pPr>
            <w:r w:rsidRPr="00EE2EC9">
              <w:rPr>
                <w:rFonts w:cs="Arial"/>
                <w:sz w:val="18"/>
              </w:rPr>
              <w:t>401</w:t>
            </w:r>
          </w:p>
        </w:tc>
        <w:tc>
          <w:tcPr>
            <w:tcW w:w="720" w:type="dxa"/>
            <w:tcBorders>
              <w:top w:val="nil"/>
              <w:left w:val="nil"/>
              <w:bottom w:val="nil"/>
              <w:right w:val="nil"/>
            </w:tcBorders>
            <w:shd w:val="clear" w:color="auto" w:fill="auto"/>
            <w:vAlign w:val="bottom"/>
          </w:tcPr>
          <w:p w14:paraId="3DE72C1D" w14:textId="77777777" w:rsidR="00EE2EC9" w:rsidRPr="00EE2EC9" w:rsidRDefault="00EE2EC9">
            <w:pPr>
              <w:jc w:val="right"/>
              <w:rPr>
                <w:rFonts w:cs="Arial"/>
                <w:sz w:val="18"/>
              </w:rPr>
            </w:pPr>
            <w:r w:rsidRPr="00EE2EC9">
              <w:rPr>
                <w:rFonts w:cs="Arial"/>
                <w:sz w:val="18"/>
              </w:rPr>
              <w:t>1.0</w:t>
            </w:r>
          </w:p>
        </w:tc>
        <w:tc>
          <w:tcPr>
            <w:tcW w:w="900" w:type="dxa"/>
            <w:tcBorders>
              <w:top w:val="nil"/>
              <w:left w:val="nil"/>
              <w:bottom w:val="nil"/>
              <w:right w:val="nil"/>
            </w:tcBorders>
            <w:shd w:val="clear" w:color="auto" w:fill="auto"/>
            <w:vAlign w:val="bottom"/>
          </w:tcPr>
          <w:p w14:paraId="689426E1" w14:textId="77777777" w:rsidR="00EE2EC9" w:rsidRPr="00EE2EC9" w:rsidRDefault="00EE2EC9">
            <w:pPr>
              <w:jc w:val="right"/>
              <w:rPr>
                <w:rFonts w:cs="Arial"/>
                <w:sz w:val="18"/>
              </w:rPr>
            </w:pPr>
            <w:r w:rsidRPr="00EE2EC9">
              <w:rPr>
                <w:rFonts w:cs="Arial"/>
                <w:sz w:val="18"/>
              </w:rPr>
              <w:t>2,747</w:t>
            </w:r>
          </w:p>
        </w:tc>
        <w:tc>
          <w:tcPr>
            <w:tcW w:w="788" w:type="dxa"/>
            <w:tcBorders>
              <w:top w:val="nil"/>
              <w:left w:val="nil"/>
              <w:bottom w:val="nil"/>
              <w:right w:val="nil"/>
            </w:tcBorders>
            <w:shd w:val="clear" w:color="auto" w:fill="auto"/>
            <w:vAlign w:val="bottom"/>
          </w:tcPr>
          <w:p w14:paraId="16A4777B" w14:textId="77777777" w:rsidR="00EE2EC9" w:rsidRPr="00EE2EC9" w:rsidRDefault="00EE2EC9">
            <w:pPr>
              <w:jc w:val="right"/>
              <w:rPr>
                <w:rFonts w:cs="Arial"/>
                <w:sz w:val="18"/>
              </w:rPr>
            </w:pPr>
            <w:r w:rsidRPr="00EE2EC9">
              <w:rPr>
                <w:rFonts w:cs="Arial"/>
                <w:sz w:val="18"/>
              </w:rPr>
              <w:t>6.6</w:t>
            </w:r>
          </w:p>
        </w:tc>
      </w:tr>
      <w:tr w:rsidR="005D40FF" w:rsidRPr="007A1C21" w14:paraId="1A64C682"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149DCF34" w14:textId="77777777" w:rsidR="005D40FF" w:rsidRDefault="005D40FF" w:rsidP="005D40FF">
            <w:pPr>
              <w:ind w:left="144"/>
              <w:rPr>
                <w:b/>
                <w:color w:val="000000"/>
              </w:rPr>
            </w:pPr>
          </w:p>
        </w:tc>
        <w:tc>
          <w:tcPr>
            <w:tcW w:w="857" w:type="dxa"/>
            <w:gridSpan w:val="2"/>
            <w:tcBorders>
              <w:top w:val="nil"/>
              <w:left w:val="nil"/>
              <w:bottom w:val="nil"/>
              <w:right w:val="nil"/>
            </w:tcBorders>
            <w:shd w:val="clear" w:color="auto" w:fill="auto"/>
            <w:vAlign w:val="bottom"/>
          </w:tcPr>
          <w:p w14:paraId="0522AA2D" w14:textId="77777777" w:rsidR="005D40FF" w:rsidRPr="005222DC" w:rsidRDefault="005D40FF" w:rsidP="005D40FF">
            <w:pPr>
              <w:rPr>
                <w:rFonts w:cs="Arial"/>
                <w:sz w:val="18"/>
                <w:szCs w:val="18"/>
              </w:rPr>
            </w:pPr>
          </w:p>
        </w:tc>
        <w:tc>
          <w:tcPr>
            <w:tcW w:w="698" w:type="dxa"/>
            <w:tcBorders>
              <w:top w:val="nil"/>
              <w:left w:val="nil"/>
              <w:bottom w:val="nil"/>
              <w:right w:val="nil"/>
            </w:tcBorders>
            <w:shd w:val="clear" w:color="auto" w:fill="auto"/>
            <w:vAlign w:val="bottom"/>
          </w:tcPr>
          <w:p w14:paraId="1DE7413D" w14:textId="77777777" w:rsidR="005D40FF" w:rsidRPr="005222DC" w:rsidRDefault="005D40FF" w:rsidP="005D40FF">
            <w:pPr>
              <w:rPr>
                <w:rFonts w:cs="Arial"/>
                <w:sz w:val="18"/>
                <w:szCs w:val="18"/>
              </w:rPr>
            </w:pPr>
          </w:p>
        </w:tc>
        <w:tc>
          <w:tcPr>
            <w:tcW w:w="180" w:type="dxa"/>
            <w:vAlign w:val="bottom"/>
          </w:tcPr>
          <w:p w14:paraId="4BBE802D" w14:textId="77777777" w:rsidR="005D40FF" w:rsidRPr="005222DC" w:rsidRDefault="005D40FF" w:rsidP="005D40FF">
            <w:pPr>
              <w:rPr>
                <w:rFonts w:cs="Arial"/>
                <w:sz w:val="18"/>
                <w:szCs w:val="18"/>
              </w:rPr>
            </w:pPr>
          </w:p>
        </w:tc>
        <w:tc>
          <w:tcPr>
            <w:tcW w:w="832" w:type="dxa"/>
            <w:tcBorders>
              <w:top w:val="nil"/>
              <w:left w:val="nil"/>
              <w:bottom w:val="nil"/>
              <w:right w:val="nil"/>
            </w:tcBorders>
            <w:shd w:val="clear" w:color="auto" w:fill="auto"/>
            <w:vAlign w:val="bottom"/>
          </w:tcPr>
          <w:p w14:paraId="66480EF8" w14:textId="77777777" w:rsidR="005D40FF" w:rsidRPr="005222DC" w:rsidRDefault="005D40FF" w:rsidP="005D40FF">
            <w:pPr>
              <w:rPr>
                <w:rFonts w:cs="Arial"/>
                <w:sz w:val="18"/>
                <w:szCs w:val="18"/>
              </w:rPr>
            </w:pPr>
          </w:p>
        </w:tc>
        <w:tc>
          <w:tcPr>
            <w:tcW w:w="720" w:type="dxa"/>
            <w:tcBorders>
              <w:top w:val="nil"/>
              <w:left w:val="nil"/>
              <w:bottom w:val="nil"/>
              <w:right w:val="nil"/>
            </w:tcBorders>
            <w:shd w:val="clear" w:color="auto" w:fill="auto"/>
            <w:vAlign w:val="bottom"/>
          </w:tcPr>
          <w:p w14:paraId="75732B03" w14:textId="77777777" w:rsidR="005D40FF" w:rsidRPr="005222DC" w:rsidRDefault="005D40FF" w:rsidP="005D40FF">
            <w:pPr>
              <w:rPr>
                <w:rFonts w:cs="Arial"/>
                <w:sz w:val="18"/>
                <w:szCs w:val="18"/>
              </w:rPr>
            </w:pPr>
          </w:p>
        </w:tc>
        <w:tc>
          <w:tcPr>
            <w:tcW w:w="180" w:type="dxa"/>
            <w:vAlign w:val="bottom"/>
          </w:tcPr>
          <w:p w14:paraId="5E461A02" w14:textId="77777777" w:rsidR="005D40FF" w:rsidRPr="005222DC" w:rsidRDefault="005D40FF" w:rsidP="005D40FF">
            <w:pPr>
              <w:rPr>
                <w:rFonts w:cs="Arial"/>
                <w:sz w:val="18"/>
                <w:szCs w:val="18"/>
              </w:rPr>
            </w:pPr>
          </w:p>
        </w:tc>
        <w:tc>
          <w:tcPr>
            <w:tcW w:w="912" w:type="dxa"/>
            <w:gridSpan w:val="2"/>
            <w:tcBorders>
              <w:top w:val="nil"/>
              <w:left w:val="nil"/>
              <w:bottom w:val="nil"/>
              <w:right w:val="nil"/>
            </w:tcBorders>
            <w:shd w:val="clear" w:color="auto" w:fill="auto"/>
            <w:vAlign w:val="bottom"/>
          </w:tcPr>
          <w:p w14:paraId="4260ABBF" w14:textId="77777777" w:rsidR="005D40FF" w:rsidRPr="005222DC" w:rsidRDefault="005D40FF" w:rsidP="005D40FF">
            <w:pPr>
              <w:rPr>
                <w:rFonts w:cs="Arial"/>
                <w:sz w:val="18"/>
                <w:szCs w:val="18"/>
              </w:rPr>
            </w:pPr>
          </w:p>
        </w:tc>
        <w:tc>
          <w:tcPr>
            <w:tcW w:w="798" w:type="dxa"/>
            <w:gridSpan w:val="2"/>
            <w:tcBorders>
              <w:top w:val="nil"/>
              <w:left w:val="nil"/>
              <w:bottom w:val="nil"/>
              <w:right w:val="nil"/>
            </w:tcBorders>
            <w:shd w:val="clear" w:color="auto" w:fill="auto"/>
            <w:vAlign w:val="bottom"/>
          </w:tcPr>
          <w:p w14:paraId="11A9A33E" w14:textId="77777777" w:rsidR="005D40FF" w:rsidRPr="005222DC" w:rsidRDefault="005D40FF" w:rsidP="005D40FF">
            <w:pPr>
              <w:rPr>
                <w:rFonts w:cs="Arial"/>
                <w:sz w:val="18"/>
                <w:szCs w:val="18"/>
              </w:rPr>
            </w:pPr>
          </w:p>
        </w:tc>
        <w:tc>
          <w:tcPr>
            <w:tcW w:w="180" w:type="dxa"/>
            <w:vAlign w:val="bottom"/>
          </w:tcPr>
          <w:p w14:paraId="33E847BB" w14:textId="77777777" w:rsidR="005D40FF" w:rsidRPr="005222DC" w:rsidRDefault="005D40FF" w:rsidP="005D40FF">
            <w:pPr>
              <w:rPr>
                <w:rFonts w:cs="Arial"/>
                <w:sz w:val="18"/>
                <w:szCs w:val="18"/>
              </w:rPr>
            </w:pPr>
          </w:p>
        </w:tc>
        <w:tc>
          <w:tcPr>
            <w:tcW w:w="900" w:type="dxa"/>
            <w:tcBorders>
              <w:top w:val="nil"/>
              <w:left w:val="nil"/>
              <w:bottom w:val="nil"/>
              <w:right w:val="nil"/>
            </w:tcBorders>
            <w:shd w:val="clear" w:color="auto" w:fill="auto"/>
            <w:vAlign w:val="bottom"/>
          </w:tcPr>
          <w:p w14:paraId="7114B256" w14:textId="77777777" w:rsidR="005D40FF" w:rsidRPr="005222DC" w:rsidRDefault="005D40FF" w:rsidP="005D40FF">
            <w:pPr>
              <w:rPr>
                <w:rFonts w:cs="Arial"/>
                <w:sz w:val="18"/>
                <w:szCs w:val="18"/>
              </w:rPr>
            </w:pPr>
          </w:p>
        </w:tc>
        <w:tc>
          <w:tcPr>
            <w:tcW w:w="720" w:type="dxa"/>
            <w:tcBorders>
              <w:top w:val="nil"/>
              <w:left w:val="nil"/>
              <w:bottom w:val="nil"/>
              <w:right w:val="nil"/>
            </w:tcBorders>
            <w:shd w:val="clear" w:color="auto" w:fill="auto"/>
            <w:vAlign w:val="bottom"/>
          </w:tcPr>
          <w:p w14:paraId="420A928A" w14:textId="77777777" w:rsidR="005D40FF" w:rsidRPr="005222DC" w:rsidRDefault="005D40FF" w:rsidP="005D40FF">
            <w:pPr>
              <w:rPr>
                <w:rFonts w:cs="Arial"/>
                <w:sz w:val="18"/>
                <w:szCs w:val="18"/>
              </w:rPr>
            </w:pPr>
          </w:p>
        </w:tc>
        <w:tc>
          <w:tcPr>
            <w:tcW w:w="900" w:type="dxa"/>
            <w:tcBorders>
              <w:top w:val="nil"/>
              <w:left w:val="nil"/>
              <w:bottom w:val="nil"/>
              <w:right w:val="nil"/>
            </w:tcBorders>
            <w:shd w:val="clear" w:color="auto" w:fill="auto"/>
            <w:vAlign w:val="bottom"/>
          </w:tcPr>
          <w:p w14:paraId="2AA4975E" w14:textId="77777777" w:rsidR="005D40FF" w:rsidRPr="005222DC" w:rsidRDefault="005D40FF" w:rsidP="005D40FF">
            <w:pPr>
              <w:rPr>
                <w:rFonts w:cs="Arial"/>
                <w:sz w:val="18"/>
                <w:szCs w:val="18"/>
              </w:rPr>
            </w:pPr>
          </w:p>
        </w:tc>
        <w:tc>
          <w:tcPr>
            <w:tcW w:w="788" w:type="dxa"/>
            <w:tcBorders>
              <w:top w:val="nil"/>
              <w:left w:val="nil"/>
              <w:bottom w:val="nil"/>
              <w:right w:val="nil"/>
            </w:tcBorders>
            <w:shd w:val="clear" w:color="auto" w:fill="auto"/>
            <w:vAlign w:val="bottom"/>
          </w:tcPr>
          <w:p w14:paraId="074FC5D2" w14:textId="77777777" w:rsidR="005D40FF" w:rsidRPr="005222DC" w:rsidRDefault="005D40FF" w:rsidP="005D40FF">
            <w:pPr>
              <w:rPr>
                <w:rFonts w:cs="Arial"/>
                <w:sz w:val="18"/>
                <w:szCs w:val="18"/>
              </w:rPr>
            </w:pPr>
          </w:p>
        </w:tc>
      </w:tr>
      <w:tr w:rsidR="00EE2EC9" w:rsidRPr="007A1C21" w14:paraId="011D201C" w14:textId="77777777" w:rsidTr="00964A7A">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27202C10" w14:textId="77777777" w:rsidR="00EE2EC9" w:rsidRDefault="00EE2EC9" w:rsidP="005D40FF">
            <w:pPr>
              <w:rPr>
                <w:b/>
                <w:color w:val="000000"/>
              </w:rPr>
            </w:pPr>
            <w:r w:rsidRPr="00F60C4C">
              <w:rPr>
                <w:b/>
                <w:color w:val="000000"/>
                <w:bdr w:val="single" w:sz="6" w:space="0" w:color="auto"/>
              </w:rPr>
              <w:t xml:space="preserve">White </w:t>
            </w:r>
            <w:r>
              <w:rPr>
                <w:b/>
                <w:color w:val="000000"/>
                <w:bdr w:val="single" w:sz="6" w:space="0" w:color="auto"/>
              </w:rPr>
              <w:t>N</w:t>
            </w:r>
            <w:r w:rsidRPr="00F60C4C">
              <w:rPr>
                <w:b/>
                <w:color w:val="000000"/>
                <w:bdr w:val="single" w:sz="6" w:space="0" w:color="auto"/>
              </w:rPr>
              <w:t>on-Hispanic</w:t>
            </w:r>
          </w:p>
        </w:tc>
        <w:tc>
          <w:tcPr>
            <w:tcW w:w="857" w:type="dxa"/>
            <w:gridSpan w:val="2"/>
            <w:tcBorders>
              <w:top w:val="nil"/>
              <w:left w:val="nil"/>
              <w:bottom w:val="nil"/>
              <w:right w:val="nil"/>
            </w:tcBorders>
            <w:shd w:val="clear" w:color="auto" w:fill="auto"/>
            <w:vAlign w:val="bottom"/>
          </w:tcPr>
          <w:p w14:paraId="18473C8E" w14:textId="77777777" w:rsidR="00EE2EC9" w:rsidRPr="00EE2EC9" w:rsidRDefault="00EE2EC9">
            <w:pPr>
              <w:jc w:val="right"/>
              <w:rPr>
                <w:rFonts w:cs="Arial"/>
                <w:b/>
                <w:bCs/>
                <w:sz w:val="18"/>
              </w:rPr>
            </w:pPr>
            <w:r w:rsidRPr="00EE2EC9">
              <w:rPr>
                <w:rFonts w:cs="Arial"/>
                <w:b/>
                <w:bCs/>
                <w:sz w:val="18"/>
              </w:rPr>
              <w:t>39,956</w:t>
            </w:r>
          </w:p>
        </w:tc>
        <w:tc>
          <w:tcPr>
            <w:tcW w:w="698" w:type="dxa"/>
            <w:tcBorders>
              <w:top w:val="nil"/>
              <w:left w:val="nil"/>
              <w:bottom w:val="nil"/>
              <w:right w:val="nil"/>
            </w:tcBorders>
            <w:shd w:val="clear" w:color="auto" w:fill="auto"/>
            <w:vAlign w:val="bottom"/>
          </w:tcPr>
          <w:p w14:paraId="7FEAC5C9" w14:textId="77777777" w:rsidR="00EE2EC9" w:rsidRPr="00EE2EC9" w:rsidRDefault="00EE2EC9">
            <w:pPr>
              <w:jc w:val="right"/>
              <w:rPr>
                <w:rFonts w:cs="Arial"/>
                <w:b/>
                <w:bCs/>
                <w:sz w:val="18"/>
              </w:rPr>
            </w:pPr>
            <w:r w:rsidRPr="00EE2EC9">
              <w:rPr>
                <w:rFonts w:cs="Arial"/>
                <w:b/>
                <w:bCs/>
                <w:sz w:val="18"/>
              </w:rPr>
              <w:t>100.0</w:t>
            </w:r>
          </w:p>
        </w:tc>
        <w:tc>
          <w:tcPr>
            <w:tcW w:w="180" w:type="dxa"/>
            <w:vAlign w:val="bottom"/>
          </w:tcPr>
          <w:p w14:paraId="6CB2A4AE" w14:textId="77777777" w:rsidR="00EE2EC9" w:rsidRPr="00EE2EC9" w:rsidRDefault="00EE2EC9">
            <w:pPr>
              <w:rPr>
                <w:rFonts w:cs="Arial"/>
                <w:b/>
                <w:bCs/>
                <w:sz w:val="18"/>
              </w:rPr>
            </w:pPr>
          </w:p>
        </w:tc>
        <w:tc>
          <w:tcPr>
            <w:tcW w:w="832" w:type="dxa"/>
            <w:tcBorders>
              <w:top w:val="nil"/>
              <w:left w:val="nil"/>
              <w:bottom w:val="nil"/>
              <w:right w:val="nil"/>
            </w:tcBorders>
            <w:shd w:val="clear" w:color="auto" w:fill="auto"/>
            <w:vAlign w:val="bottom"/>
          </w:tcPr>
          <w:p w14:paraId="1C64A05F" w14:textId="77777777" w:rsidR="00EE2EC9" w:rsidRPr="00EE2EC9" w:rsidRDefault="00EE2EC9">
            <w:pPr>
              <w:jc w:val="right"/>
              <w:rPr>
                <w:rFonts w:cs="Arial"/>
                <w:b/>
                <w:bCs/>
                <w:sz w:val="18"/>
              </w:rPr>
            </w:pPr>
            <w:r w:rsidRPr="00EE2EC9">
              <w:rPr>
                <w:rFonts w:cs="Arial"/>
                <w:b/>
                <w:bCs/>
                <w:sz w:val="18"/>
              </w:rPr>
              <w:t>73</w:t>
            </w:r>
          </w:p>
        </w:tc>
        <w:tc>
          <w:tcPr>
            <w:tcW w:w="720" w:type="dxa"/>
            <w:tcBorders>
              <w:top w:val="nil"/>
              <w:left w:val="nil"/>
              <w:bottom w:val="nil"/>
              <w:right w:val="nil"/>
            </w:tcBorders>
            <w:shd w:val="clear" w:color="auto" w:fill="auto"/>
            <w:vAlign w:val="bottom"/>
          </w:tcPr>
          <w:p w14:paraId="5B692B69" w14:textId="77777777" w:rsidR="00EE2EC9" w:rsidRPr="00EE2EC9" w:rsidRDefault="00EE2EC9">
            <w:pPr>
              <w:jc w:val="right"/>
              <w:rPr>
                <w:rFonts w:cs="Arial"/>
                <w:b/>
                <w:bCs/>
                <w:sz w:val="18"/>
              </w:rPr>
            </w:pPr>
            <w:r w:rsidRPr="00EE2EC9">
              <w:rPr>
                <w:rFonts w:cs="Arial"/>
                <w:b/>
                <w:bCs/>
                <w:sz w:val="18"/>
              </w:rPr>
              <w:t>0.2</w:t>
            </w:r>
          </w:p>
        </w:tc>
        <w:tc>
          <w:tcPr>
            <w:tcW w:w="180" w:type="dxa"/>
            <w:vAlign w:val="bottom"/>
          </w:tcPr>
          <w:p w14:paraId="6CB33F3F" w14:textId="77777777" w:rsidR="00EE2EC9" w:rsidRPr="00EE2EC9" w:rsidRDefault="00EE2EC9">
            <w:pPr>
              <w:rPr>
                <w:rFonts w:cs="Arial"/>
                <w:b/>
                <w:bCs/>
                <w:sz w:val="18"/>
              </w:rPr>
            </w:pPr>
          </w:p>
        </w:tc>
        <w:tc>
          <w:tcPr>
            <w:tcW w:w="912" w:type="dxa"/>
            <w:gridSpan w:val="2"/>
            <w:tcBorders>
              <w:top w:val="nil"/>
              <w:left w:val="nil"/>
              <w:bottom w:val="nil"/>
              <w:right w:val="nil"/>
            </w:tcBorders>
            <w:shd w:val="clear" w:color="auto" w:fill="auto"/>
            <w:vAlign w:val="bottom"/>
          </w:tcPr>
          <w:p w14:paraId="338E4781" w14:textId="77777777" w:rsidR="00EE2EC9" w:rsidRPr="00EE2EC9" w:rsidRDefault="00EE2EC9">
            <w:pPr>
              <w:jc w:val="right"/>
              <w:rPr>
                <w:rFonts w:cs="Arial"/>
                <w:b/>
                <w:bCs/>
                <w:sz w:val="18"/>
              </w:rPr>
            </w:pPr>
            <w:r w:rsidRPr="00EE2EC9">
              <w:rPr>
                <w:rFonts w:cs="Arial"/>
                <w:b/>
                <w:bCs/>
                <w:sz w:val="18"/>
              </w:rPr>
              <w:t>463</w:t>
            </w:r>
          </w:p>
        </w:tc>
        <w:tc>
          <w:tcPr>
            <w:tcW w:w="798" w:type="dxa"/>
            <w:gridSpan w:val="2"/>
            <w:tcBorders>
              <w:top w:val="nil"/>
              <w:left w:val="nil"/>
              <w:bottom w:val="nil"/>
              <w:right w:val="nil"/>
            </w:tcBorders>
            <w:shd w:val="clear" w:color="auto" w:fill="auto"/>
            <w:vAlign w:val="bottom"/>
          </w:tcPr>
          <w:p w14:paraId="7459DDD3" w14:textId="77777777" w:rsidR="00EE2EC9" w:rsidRPr="00EE2EC9" w:rsidRDefault="00EE2EC9">
            <w:pPr>
              <w:jc w:val="right"/>
              <w:rPr>
                <w:rFonts w:cs="Arial"/>
                <w:b/>
                <w:bCs/>
                <w:sz w:val="18"/>
              </w:rPr>
            </w:pPr>
            <w:r w:rsidRPr="00EE2EC9">
              <w:rPr>
                <w:rFonts w:cs="Arial"/>
                <w:b/>
                <w:bCs/>
                <w:sz w:val="18"/>
              </w:rPr>
              <w:t>1.2</w:t>
            </w:r>
          </w:p>
        </w:tc>
        <w:tc>
          <w:tcPr>
            <w:tcW w:w="180" w:type="dxa"/>
            <w:vAlign w:val="bottom"/>
          </w:tcPr>
          <w:p w14:paraId="369FF02C" w14:textId="77777777" w:rsidR="00EE2EC9" w:rsidRPr="00EE2EC9" w:rsidRDefault="00EE2EC9">
            <w:pPr>
              <w:rPr>
                <w:rFonts w:cs="Arial"/>
                <w:b/>
                <w:bCs/>
                <w:sz w:val="18"/>
              </w:rPr>
            </w:pPr>
          </w:p>
        </w:tc>
        <w:tc>
          <w:tcPr>
            <w:tcW w:w="900" w:type="dxa"/>
            <w:tcBorders>
              <w:top w:val="nil"/>
              <w:left w:val="nil"/>
              <w:bottom w:val="nil"/>
              <w:right w:val="nil"/>
            </w:tcBorders>
            <w:shd w:val="clear" w:color="auto" w:fill="auto"/>
            <w:vAlign w:val="bottom"/>
          </w:tcPr>
          <w:p w14:paraId="30CDA007" w14:textId="77777777" w:rsidR="00EE2EC9" w:rsidRPr="00EE2EC9" w:rsidRDefault="00EE2EC9">
            <w:pPr>
              <w:jc w:val="right"/>
              <w:rPr>
                <w:rFonts w:cs="Arial"/>
                <w:b/>
                <w:bCs/>
                <w:sz w:val="18"/>
              </w:rPr>
            </w:pPr>
            <w:r w:rsidRPr="00EE2EC9">
              <w:rPr>
                <w:rFonts w:cs="Arial"/>
                <w:b/>
                <w:bCs/>
                <w:sz w:val="18"/>
              </w:rPr>
              <w:t>362</w:t>
            </w:r>
          </w:p>
        </w:tc>
        <w:tc>
          <w:tcPr>
            <w:tcW w:w="720" w:type="dxa"/>
            <w:tcBorders>
              <w:top w:val="nil"/>
              <w:left w:val="nil"/>
              <w:bottom w:val="nil"/>
              <w:right w:val="nil"/>
            </w:tcBorders>
            <w:shd w:val="clear" w:color="auto" w:fill="auto"/>
            <w:vAlign w:val="bottom"/>
          </w:tcPr>
          <w:p w14:paraId="5B80F06D" w14:textId="77777777" w:rsidR="00EE2EC9" w:rsidRPr="00EE2EC9" w:rsidRDefault="00EE2EC9">
            <w:pPr>
              <w:jc w:val="right"/>
              <w:rPr>
                <w:rFonts w:cs="Arial"/>
                <w:b/>
                <w:bCs/>
                <w:sz w:val="18"/>
              </w:rPr>
            </w:pPr>
            <w:r w:rsidRPr="00EE2EC9">
              <w:rPr>
                <w:rFonts w:cs="Arial"/>
                <w:b/>
                <w:bCs/>
                <w:sz w:val="18"/>
              </w:rPr>
              <w:t>0.9</w:t>
            </w:r>
          </w:p>
        </w:tc>
        <w:tc>
          <w:tcPr>
            <w:tcW w:w="900" w:type="dxa"/>
            <w:tcBorders>
              <w:top w:val="nil"/>
              <w:left w:val="nil"/>
              <w:bottom w:val="nil"/>
              <w:right w:val="nil"/>
            </w:tcBorders>
            <w:shd w:val="clear" w:color="auto" w:fill="auto"/>
            <w:vAlign w:val="bottom"/>
          </w:tcPr>
          <w:p w14:paraId="7C94752A" w14:textId="77777777" w:rsidR="00EE2EC9" w:rsidRPr="00EE2EC9" w:rsidRDefault="00EE2EC9">
            <w:pPr>
              <w:jc w:val="right"/>
              <w:rPr>
                <w:rFonts w:cs="Arial"/>
                <w:b/>
                <w:bCs/>
                <w:sz w:val="18"/>
              </w:rPr>
            </w:pPr>
            <w:r w:rsidRPr="00EE2EC9">
              <w:rPr>
                <w:rFonts w:cs="Arial"/>
                <w:b/>
                <w:bCs/>
                <w:sz w:val="18"/>
              </w:rPr>
              <w:t>2,599</w:t>
            </w:r>
          </w:p>
        </w:tc>
        <w:tc>
          <w:tcPr>
            <w:tcW w:w="788" w:type="dxa"/>
            <w:tcBorders>
              <w:top w:val="nil"/>
              <w:left w:val="nil"/>
              <w:bottom w:val="nil"/>
              <w:right w:val="nil"/>
            </w:tcBorders>
            <w:shd w:val="clear" w:color="auto" w:fill="auto"/>
            <w:vAlign w:val="bottom"/>
          </w:tcPr>
          <w:p w14:paraId="665FB7DA" w14:textId="77777777" w:rsidR="00EE2EC9" w:rsidRPr="00EE2EC9" w:rsidRDefault="00EE2EC9">
            <w:pPr>
              <w:jc w:val="right"/>
              <w:rPr>
                <w:rFonts w:cs="Arial"/>
                <w:b/>
                <w:bCs/>
                <w:sz w:val="18"/>
              </w:rPr>
            </w:pPr>
            <w:r w:rsidRPr="00EE2EC9">
              <w:rPr>
                <w:rFonts w:cs="Arial"/>
                <w:b/>
                <w:bCs/>
                <w:sz w:val="18"/>
              </w:rPr>
              <w:t>6.5</w:t>
            </w:r>
          </w:p>
        </w:tc>
      </w:tr>
      <w:tr w:rsidR="00EE2EC9" w:rsidRPr="007A1C21" w14:paraId="724F7357"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5657397" w14:textId="77777777" w:rsidR="00EE2EC9" w:rsidRPr="00CD2A1A" w:rsidRDefault="00EE2EC9" w:rsidP="005D40FF">
            <w:pPr>
              <w:ind w:left="121"/>
              <w:rPr>
                <w:b/>
              </w:rPr>
            </w:pPr>
            <w:r w:rsidRPr="00CD2A1A">
              <w:rPr>
                <w:b/>
              </w:rPr>
              <w:t>Public</w:t>
            </w:r>
          </w:p>
        </w:tc>
        <w:tc>
          <w:tcPr>
            <w:tcW w:w="857" w:type="dxa"/>
            <w:gridSpan w:val="2"/>
            <w:tcBorders>
              <w:top w:val="nil"/>
              <w:left w:val="nil"/>
              <w:bottom w:val="nil"/>
              <w:right w:val="nil"/>
            </w:tcBorders>
            <w:shd w:val="clear" w:color="auto" w:fill="auto"/>
            <w:vAlign w:val="bottom"/>
          </w:tcPr>
          <w:p w14:paraId="30104226" w14:textId="77777777" w:rsidR="00EE2EC9" w:rsidRPr="00EE2EC9" w:rsidRDefault="00EE2EC9">
            <w:pPr>
              <w:jc w:val="right"/>
              <w:rPr>
                <w:rFonts w:cs="Arial"/>
                <w:sz w:val="18"/>
              </w:rPr>
            </w:pPr>
            <w:r w:rsidRPr="00EE2EC9">
              <w:rPr>
                <w:rFonts w:cs="Arial"/>
                <w:sz w:val="18"/>
              </w:rPr>
              <w:t>9,275</w:t>
            </w:r>
          </w:p>
        </w:tc>
        <w:tc>
          <w:tcPr>
            <w:tcW w:w="698" w:type="dxa"/>
            <w:tcBorders>
              <w:top w:val="nil"/>
              <w:left w:val="nil"/>
              <w:bottom w:val="nil"/>
              <w:right w:val="nil"/>
            </w:tcBorders>
            <w:shd w:val="clear" w:color="auto" w:fill="auto"/>
            <w:vAlign w:val="bottom"/>
          </w:tcPr>
          <w:p w14:paraId="7AC66605" w14:textId="77777777" w:rsidR="00EE2EC9" w:rsidRPr="00EE2EC9" w:rsidRDefault="00EE2EC9">
            <w:pPr>
              <w:jc w:val="right"/>
              <w:rPr>
                <w:rFonts w:cs="Arial"/>
                <w:sz w:val="18"/>
              </w:rPr>
            </w:pPr>
            <w:r w:rsidRPr="00EE2EC9">
              <w:rPr>
                <w:rFonts w:cs="Arial"/>
                <w:sz w:val="18"/>
              </w:rPr>
              <w:t>23.4</w:t>
            </w:r>
          </w:p>
        </w:tc>
        <w:tc>
          <w:tcPr>
            <w:tcW w:w="180" w:type="dxa"/>
            <w:vAlign w:val="bottom"/>
          </w:tcPr>
          <w:p w14:paraId="2844D331"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7366BE90" w14:textId="77777777" w:rsidR="00EE2EC9" w:rsidRPr="00EE2EC9" w:rsidRDefault="00EE2EC9">
            <w:pPr>
              <w:jc w:val="right"/>
              <w:rPr>
                <w:rFonts w:cs="Arial"/>
                <w:sz w:val="18"/>
              </w:rPr>
            </w:pPr>
            <w:r w:rsidRPr="00EE2EC9">
              <w:rPr>
                <w:rFonts w:cs="Arial"/>
                <w:sz w:val="18"/>
              </w:rPr>
              <w:t>48</w:t>
            </w:r>
          </w:p>
        </w:tc>
        <w:tc>
          <w:tcPr>
            <w:tcW w:w="720" w:type="dxa"/>
            <w:tcBorders>
              <w:top w:val="nil"/>
              <w:left w:val="nil"/>
              <w:bottom w:val="nil"/>
              <w:right w:val="nil"/>
            </w:tcBorders>
            <w:shd w:val="clear" w:color="auto" w:fill="auto"/>
            <w:vAlign w:val="bottom"/>
          </w:tcPr>
          <w:p w14:paraId="47A98A41" w14:textId="77777777" w:rsidR="00EE2EC9" w:rsidRPr="00EE2EC9" w:rsidRDefault="00EE2EC9">
            <w:pPr>
              <w:jc w:val="right"/>
              <w:rPr>
                <w:rFonts w:cs="Arial"/>
                <w:sz w:val="18"/>
              </w:rPr>
            </w:pPr>
            <w:r w:rsidRPr="00EE2EC9">
              <w:rPr>
                <w:rFonts w:cs="Arial"/>
                <w:sz w:val="18"/>
              </w:rPr>
              <w:t>0.5</w:t>
            </w:r>
          </w:p>
        </w:tc>
        <w:tc>
          <w:tcPr>
            <w:tcW w:w="180" w:type="dxa"/>
            <w:vAlign w:val="bottom"/>
          </w:tcPr>
          <w:p w14:paraId="4E29C7D7"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33E44FFC" w14:textId="77777777" w:rsidR="00EE2EC9" w:rsidRPr="00EE2EC9" w:rsidRDefault="00EE2EC9">
            <w:pPr>
              <w:jc w:val="right"/>
              <w:rPr>
                <w:rFonts w:cs="Arial"/>
                <w:sz w:val="18"/>
              </w:rPr>
            </w:pPr>
            <w:r w:rsidRPr="00EE2EC9">
              <w:rPr>
                <w:rFonts w:cs="Arial"/>
                <w:sz w:val="18"/>
              </w:rPr>
              <w:t>300</w:t>
            </w:r>
          </w:p>
        </w:tc>
        <w:tc>
          <w:tcPr>
            <w:tcW w:w="798" w:type="dxa"/>
            <w:gridSpan w:val="2"/>
            <w:tcBorders>
              <w:top w:val="nil"/>
              <w:left w:val="nil"/>
              <w:bottom w:val="nil"/>
              <w:right w:val="nil"/>
            </w:tcBorders>
            <w:shd w:val="clear" w:color="auto" w:fill="auto"/>
            <w:vAlign w:val="bottom"/>
          </w:tcPr>
          <w:p w14:paraId="58DD37F5" w14:textId="77777777" w:rsidR="00EE2EC9" w:rsidRPr="00EE2EC9" w:rsidRDefault="00EE2EC9">
            <w:pPr>
              <w:jc w:val="right"/>
              <w:rPr>
                <w:rFonts w:cs="Arial"/>
                <w:sz w:val="18"/>
              </w:rPr>
            </w:pPr>
            <w:r w:rsidRPr="00EE2EC9">
              <w:rPr>
                <w:rFonts w:cs="Arial"/>
                <w:sz w:val="18"/>
              </w:rPr>
              <w:t>3.2</w:t>
            </w:r>
          </w:p>
        </w:tc>
        <w:tc>
          <w:tcPr>
            <w:tcW w:w="180" w:type="dxa"/>
            <w:vAlign w:val="bottom"/>
          </w:tcPr>
          <w:p w14:paraId="39B8A1CC"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7B23E93F" w14:textId="77777777" w:rsidR="00EE2EC9" w:rsidRPr="00EE2EC9" w:rsidRDefault="00EE2EC9">
            <w:pPr>
              <w:jc w:val="right"/>
              <w:rPr>
                <w:rFonts w:cs="Arial"/>
                <w:sz w:val="18"/>
              </w:rPr>
            </w:pPr>
            <w:r w:rsidRPr="00EE2EC9">
              <w:rPr>
                <w:rFonts w:cs="Arial"/>
                <w:sz w:val="18"/>
              </w:rPr>
              <w:t>96</w:t>
            </w:r>
          </w:p>
        </w:tc>
        <w:tc>
          <w:tcPr>
            <w:tcW w:w="720" w:type="dxa"/>
            <w:tcBorders>
              <w:top w:val="nil"/>
              <w:left w:val="nil"/>
              <w:bottom w:val="nil"/>
              <w:right w:val="nil"/>
            </w:tcBorders>
            <w:shd w:val="clear" w:color="auto" w:fill="auto"/>
            <w:vAlign w:val="bottom"/>
          </w:tcPr>
          <w:p w14:paraId="2BB8036F" w14:textId="77777777" w:rsidR="00EE2EC9" w:rsidRPr="00EE2EC9" w:rsidRDefault="00EE2EC9">
            <w:pPr>
              <w:jc w:val="right"/>
              <w:rPr>
                <w:rFonts w:cs="Arial"/>
                <w:sz w:val="18"/>
              </w:rPr>
            </w:pPr>
            <w:r w:rsidRPr="00EE2EC9">
              <w:rPr>
                <w:rFonts w:cs="Arial"/>
                <w:sz w:val="18"/>
              </w:rPr>
              <w:t>1.0</w:t>
            </w:r>
          </w:p>
        </w:tc>
        <w:tc>
          <w:tcPr>
            <w:tcW w:w="900" w:type="dxa"/>
            <w:tcBorders>
              <w:top w:val="nil"/>
              <w:left w:val="nil"/>
              <w:bottom w:val="nil"/>
              <w:right w:val="nil"/>
            </w:tcBorders>
            <w:shd w:val="clear" w:color="auto" w:fill="auto"/>
            <w:vAlign w:val="bottom"/>
          </w:tcPr>
          <w:p w14:paraId="4D688261" w14:textId="77777777" w:rsidR="00EE2EC9" w:rsidRPr="00EE2EC9" w:rsidRDefault="00EE2EC9">
            <w:pPr>
              <w:jc w:val="right"/>
              <w:rPr>
                <w:rFonts w:cs="Arial"/>
                <w:sz w:val="18"/>
              </w:rPr>
            </w:pPr>
            <w:r w:rsidRPr="00EE2EC9">
              <w:rPr>
                <w:rFonts w:cs="Arial"/>
                <w:sz w:val="18"/>
              </w:rPr>
              <w:t>732</w:t>
            </w:r>
          </w:p>
        </w:tc>
        <w:tc>
          <w:tcPr>
            <w:tcW w:w="788" w:type="dxa"/>
            <w:tcBorders>
              <w:top w:val="nil"/>
              <w:left w:val="nil"/>
              <w:bottom w:val="nil"/>
              <w:right w:val="nil"/>
            </w:tcBorders>
            <w:shd w:val="clear" w:color="auto" w:fill="auto"/>
            <w:vAlign w:val="bottom"/>
          </w:tcPr>
          <w:p w14:paraId="3D5EA0E6" w14:textId="77777777" w:rsidR="00EE2EC9" w:rsidRPr="00EE2EC9" w:rsidRDefault="00EE2EC9">
            <w:pPr>
              <w:jc w:val="right"/>
              <w:rPr>
                <w:rFonts w:cs="Arial"/>
                <w:sz w:val="18"/>
              </w:rPr>
            </w:pPr>
            <w:r w:rsidRPr="00EE2EC9">
              <w:rPr>
                <w:rFonts w:cs="Arial"/>
                <w:sz w:val="18"/>
              </w:rPr>
              <w:t>7.9</w:t>
            </w:r>
          </w:p>
        </w:tc>
      </w:tr>
      <w:tr w:rsidR="00EE2EC9" w:rsidRPr="007A1C21" w14:paraId="0A7A1E1E"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6D08BE00" w14:textId="77777777" w:rsidR="00EE2EC9" w:rsidRPr="001411C6" w:rsidRDefault="00EE2EC9"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036DE756" w14:textId="77777777" w:rsidR="00EE2EC9" w:rsidRPr="00EE2EC9" w:rsidRDefault="00EE2EC9">
            <w:pPr>
              <w:jc w:val="right"/>
              <w:rPr>
                <w:rFonts w:cs="Arial"/>
                <w:sz w:val="18"/>
              </w:rPr>
            </w:pPr>
            <w:r w:rsidRPr="00EE2EC9">
              <w:rPr>
                <w:rFonts w:cs="Arial"/>
                <w:sz w:val="18"/>
              </w:rPr>
              <w:t>7,824</w:t>
            </w:r>
          </w:p>
        </w:tc>
        <w:tc>
          <w:tcPr>
            <w:tcW w:w="698" w:type="dxa"/>
            <w:tcBorders>
              <w:top w:val="nil"/>
              <w:left w:val="nil"/>
              <w:bottom w:val="nil"/>
              <w:right w:val="nil"/>
            </w:tcBorders>
            <w:shd w:val="clear" w:color="auto" w:fill="auto"/>
            <w:vAlign w:val="bottom"/>
          </w:tcPr>
          <w:p w14:paraId="2A507FEC" w14:textId="77777777" w:rsidR="00EE2EC9" w:rsidRPr="00EE2EC9" w:rsidRDefault="00EE2EC9">
            <w:pPr>
              <w:jc w:val="right"/>
              <w:rPr>
                <w:rFonts w:cs="Arial"/>
                <w:sz w:val="18"/>
              </w:rPr>
            </w:pPr>
            <w:r w:rsidRPr="00EE2EC9">
              <w:rPr>
                <w:rFonts w:cs="Arial"/>
                <w:sz w:val="18"/>
              </w:rPr>
              <w:t>19.7</w:t>
            </w:r>
          </w:p>
        </w:tc>
        <w:tc>
          <w:tcPr>
            <w:tcW w:w="180" w:type="dxa"/>
            <w:vAlign w:val="bottom"/>
          </w:tcPr>
          <w:p w14:paraId="6D48449E" w14:textId="77777777" w:rsidR="00EE2EC9" w:rsidRPr="00EE2EC9" w:rsidRDefault="00EE2EC9">
            <w:pPr>
              <w:rPr>
                <w:rFonts w:cs="Arial"/>
                <w:sz w:val="18"/>
              </w:rPr>
            </w:pPr>
          </w:p>
        </w:tc>
        <w:tc>
          <w:tcPr>
            <w:tcW w:w="832" w:type="dxa"/>
            <w:tcBorders>
              <w:top w:val="nil"/>
              <w:left w:val="nil"/>
              <w:right w:val="nil"/>
            </w:tcBorders>
            <w:shd w:val="clear" w:color="auto" w:fill="auto"/>
            <w:vAlign w:val="bottom"/>
          </w:tcPr>
          <w:p w14:paraId="087D50F8" w14:textId="77777777" w:rsidR="00EE2EC9" w:rsidRPr="00EE2EC9" w:rsidRDefault="00EE2EC9">
            <w:pPr>
              <w:jc w:val="right"/>
              <w:rPr>
                <w:rFonts w:cs="Arial"/>
                <w:sz w:val="18"/>
              </w:rPr>
            </w:pPr>
            <w:r w:rsidRPr="00EE2EC9">
              <w:rPr>
                <w:rFonts w:cs="Arial"/>
                <w:sz w:val="18"/>
              </w:rPr>
              <w:t>44</w:t>
            </w:r>
          </w:p>
        </w:tc>
        <w:tc>
          <w:tcPr>
            <w:tcW w:w="720" w:type="dxa"/>
            <w:tcBorders>
              <w:top w:val="nil"/>
              <w:left w:val="nil"/>
              <w:bottom w:val="nil"/>
              <w:right w:val="nil"/>
            </w:tcBorders>
            <w:shd w:val="clear" w:color="auto" w:fill="auto"/>
            <w:vAlign w:val="bottom"/>
          </w:tcPr>
          <w:p w14:paraId="4A97FF67" w14:textId="77777777" w:rsidR="00EE2EC9" w:rsidRPr="00EE2EC9" w:rsidRDefault="00EE2EC9">
            <w:pPr>
              <w:jc w:val="right"/>
              <w:rPr>
                <w:rFonts w:cs="Arial"/>
                <w:sz w:val="18"/>
              </w:rPr>
            </w:pPr>
            <w:r w:rsidRPr="00EE2EC9">
              <w:rPr>
                <w:rFonts w:cs="Arial"/>
                <w:sz w:val="18"/>
              </w:rPr>
              <w:t>0.6</w:t>
            </w:r>
          </w:p>
        </w:tc>
        <w:tc>
          <w:tcPr>
            <w:tcW w:w="180" w:type="dxa"/>
            <w:vAlign w:val="bottom"/>
          </w:tcPr>
          <w:p w14:paraId="442DECEE"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30E7507C" w14:textId="77777777" w:rsidR="00EE2EC9" w:rsidRPr="00EE2EC9" w:rsidRDefault="00EE2EC9">
            <w:pPr>
              <w:jc w:val="right"/>
              <w:rPr>
                <w:rFonts w:cs="Arial"/>
                <w:sz w:val="18"/>
              </w:rPr>
            </w:pPr>
            <w:r w:rsidRPr="00EE2EC9">
              <w:rPr>
                <w:rFonts w:cs="Arial"/>
                <w:sz w:val="18"/>
              </w:rPr>
              <w:t>276</w:t>
            </w:r>
          </w:p>
        </w:tc>
        <w:tc>
          <w:tcPr>
            <w:tcW w:w="798" w:type="dxa"/>
            <w:gridSpan w:val="2"/>
            <w:tcBorders>
              <w:top w:val="nil"/>
              <w:left w:val="nil"/>
              <w:bottom w:val="nil"/>
              <w:right w:val="nil"/>
            </w:tcBorders>
            <w:shd w:val="clear" w:color="auto" w:fill="auto"/>
            <w:vAlign w:val="bottom"/>
          </w:tcPr>
          <w:p w14:paraId="35077FB6" w14:textId="77777777" w:rsidR="00EE2EC9" w:rsidRPr="00EE2EC9" w:rsidRDefault="00EE2EC9">
            <w:pPr>
              <w:jc w:val="right"/>
              <w:rPr>
                <w:rFonts w:cs="Arial"/>
                <w:sz w:val="18"/>
              </w:rPr>
            </w:pPr>
            <w:r w:rsidRPr="00EE2EC9">
              <w:rPr>
                <w:rFonts w:cs="Arial"/>
                <w:sz w:val="18"/>
              </w:rPr>
              <w:t>3.5</w:t>
            </w:r>
          </w:p>
        </w:tc>
        <w:tc>
          <w:tcPr>
            <w:tcW w:w="180" w:type="dxa"/>
            <w:vAlign w:val="bottom"/>
          </w:tcPr>
          <w:p w14:paraId="7BBB3AB6"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58C850E7" w14:textId="77777777" w:rsidR="00EE2EC9" w:rsidRPr="00EE2EC9" w:rsidRDefault="00EE2EC9">
            <w:pPr>
              <w:jc w:val="right"/>
              <w:rPr>
                <w:rFonts w:cs="Arial"/>
                <w:sz w:val="18"/>
              </w:rPr>
            </w:pPr>
            <w:r w:rsidRPr="00EE2EC9">
              <w:rPr>
                <w:rFonts w:cs="Arial"/>
                <w:sz w:val="18"/>
              </w:rPr>
              <w:t>77</w:t>
            </w:r>
          </w:p>
        </w:tc>
        <w:tc>
          <w:tcPr>
            <w:tcW w:w="720" w:type="dxa"/>
            <w:tcBorders>
              <w:top w:val="nil"/>
              <w:left w:val="nil"/>
              <w:bottom w:val="nil"/>
              <w:right w:val="nil"/>
            </w:tcBorders>
            <w:shd w:val="clear" w:color="auto" w:fill="auto"/>
            <w:vAlign w:val="bottom"/>
          </w:tcPr>
          <w:p w14:paraId="17D48044" w14:textId="77777777" w:rsidR="00EE2EC9" w:rsidRPr="00EE2EC9" w:rsidRDefault="00EE2EC9">
            <w:pPr>
              <w:jc w:val="right"/>
              <w:rPr>
                <w:rFonts w:cs="Arial"/>
                <w:sz w:val="18"/>
              </w:rPr>
            </w:pPr>
            <w:r w:rsidRPr="00EE2EC9">
              <w:rPr>
                <w:rFonts w:cs="Arial"/>
                <w:sz w:val="18"/>
              </w:rPr>
              <w:t>1.0</w:t>
            </w:r>
          </w:p>
        </w:tc>
        <w:tc>
          <w:tcPr>
            <w:tcW w:w="900" w:type="dxa"/>
            <w:tcBorders>
              <w:top w:val="nil"/>
              <w:left w:val="nil"/>
              <w:bottom w:val="nil"/>
              <w:right w:val="nil"/>
            </w:tcBorders>
            <w:shd w:val="clear" w:color="auto" w:fill="auto"/>
            <w:vAlign w:val="bottom"/>
          </w:tcPr>
          <w:p w14:paraId="4E497C15" w14:textId="77777777" w:rsidR="00EE2EC9" w:rsidRPr="00EE2EC9" w:rsidRDefault="00EE2EC9">
            <w:pPr>
              <w:jc w:val="right"/>
              <w:rPr>
                <w:rFonts w:cs="Arial"/>
                <w:sz w:val="18"/>
              </w:rPr>
            </w:pPr>
            <w:r w:rsidRPr="00EE2EC9">
              <w:rPr>
                <w:rFonts w:cs="Arial"/>
                <w:sz w:val="18"/>
              </w:rPr>
              <w:t>613</w:t>
            </w:r>
          </w:p>
        </w:tc>
        <w:tc>
          <w:tcPr>
            <w:tcW w:w="788" w:type="dxa"/>
            <w:tcBorders>
              <w:top w:val="nil"/>
              <w:left w:val="nil"/>
              <w:bottom w:val="nil"/>
              <w:right w:val="nil"/>
            </w:tcBorders>
            <w:shd w:val="clear" w:color="auto" w:fill="auto"/>
            <w:vAlign w:val="bottom"/>
          </w:tcPr>
          <w:p w14:paraId="742A0120" w14:textId="77777777" w:rsidR="00EE2EC9" w:rsidRPr="00EE2EC9" w:rsidRDefault="00EE2EC9">
            <w:pPr>
              <w:jc w:val="right"/>
              <w:rPr>
                <w:rFonts w:cs="Arial"/>
                <w:sz w:val="18"/>
              </w:rPr>
            </w:pPr>
            <w:r w:rsidRPr="00EE2EC9">
              <w:rPr>
                <w:rFonts w:cs="Arial"/>
                <w:sz w:val="18"/>
              </w:rPr>
              <w:t>7.8</w:t>
            </w:r>
          </w:p>
        </w:tc>
      </w:tr>
      <w:tr w:rsidR="00EE2EC9" w:rsidRPr="007A1C21" w14:paraId="6462B4FA"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09E2112F" w14:textId="77777777" w:rsidR="00EE2EC9" w:rsidRPr="001411C6" w:rsidRDefault="00EE2EC9" w:rsidP="00EE2EC9">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40B9F8F6" w14:textId="77777777" w:rsidR="00EE2EC9" w:rsidRPr="00EE2EC9" w:rsidRDefault="00EE2EC9" w:rsidP="00EE2EC9">
            <w:pPr>
              <w:jc w:val="right"/>
              <w:rPr>
                <w:rFonts w:cs="Arial"/>
                <w:sz w:val="18"/>
              </w:rPr>
            </w:pPr>
            <w:r w:rsidRPr="00EE2EC9">
              <w:rPr>
                <w:rFonts w:cs="Arial"/>
                <w:sz w:val="18"/>
              </w:rPr>
              <w:t>1,451</w:t>
            </w:r>
          </w:p>
        </w:tc>
        <w:tc>
          <w:tcPr>
            <w:tcW w:w="698" w:type="dxa"/>
            <w:tcBorders>
              <w:top w:val="nil"/>
              <w:left w:val="nil"/>
              <w:bottom w:val="nil"/>
              <w:right w:val="nil"/>
            </w:tcBorders>
            <w:shd w:val="clear" w:color="auto" w:fill="auto"/>
            <w:vAlign w:val="bottom"/>
          </w:tcPr>
          <w:p w14:paraId="3990DABF" w14:textId="77777777" w:rsidR="00EE2EC9" w:rsidRPr="00EE2EC9" w:rsidRDefault="00EE2EC9" w:rsidP="00EE2EC9">
            <w:pPr>
              <w:jc w:val="right"/>
              <w:rPr>
                <w:rFonts w:cs="Arial"/>
                <w:sz w:val="18"/>
              </w:rPr>
            </w:pPr>
            <w:r w:rsidRPr="00EE2EC9">
              <w:rPr>
                <w:rFonts w:cs="Arial"/>
                <w:sz w:val="18"/>
              </w:rPr>
              <w:t>3.7</w:t>
            </w:r>
          </w:p>
        </w:tc>
        <w:tc>
          <w:tcPr>
            <w:tcW w:w="180" w:type="dxa"/>
            <w:vAlign w:val="bottom"/>
          </w:tcPr>
          <w:p w14:paraId="0524A203" w14:textId="77777777" w:rsidR="00EE2EC9" w:rsidRPr="00EE2EC9" w:rsidRDefault="00EE2EC9" w:rsidP="00EE2EC9">
            <w:pPr>
              <w:rPr>
                <w:rFonts w:cs="Arial"/>
                <w:sz w:val="18"/>
              </w:rPr>
            </w:pPr>
          </w:p>
        </w:tc>
        <w:tc>
          <w:tcPr>
            <w:tcW w:w="832" w:type="dxa"/>
            <w:tcBorders>
              <w:top w:val="nil"/>
              <w:left w:val="nil"/>
              <w:bottom w:val="nil"/>
              <w:right w:val="nil"/>
            </w:tcBorders>
            <w:shd w:val="clear" w:color="auto" w:fill="auto"/>
            <w:vAlign w:val="bottom"/>
          </w:tcPr>
          <w:p w14:paraId="696811A6"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5879EEDC"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vAlign w:val="bottom"/>
          </w:tcPr>
          <w:p w14:paraId="58CD5ACB"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5920F4A9" w14:textId="77777777" w:rsidR="00EE2EC9" w:rsidRPr="00EE2EC9" w:rsidRDefault="00EE2EC9" w:rsidP="00EE2EC9">
            <w:pPr>
              <w:jc w:val="right"/>
              <w:rPr>
                <w:rFonts w:cs="Arial"/>
                <w:sz w:val="18"/>
              </w:rPr>
            </w:pPr>
            <w:r w:rsidRPr="00EE2EC9">
              <w:rPr>
                <w:rFonts w:cs="Arial"/>
                <w:sz w:val="18"/>
              </w:rPr>
              <w:t>24</w:t>
            </w:r>
          </w:p>
        </w:tc>
        <w:tc>
          <w:tcPr>
            <w:tcW w:w="798" w:type="dxa"/>
            <w:gridSpan w:val="2"/>
            <w:tcBorders>
              <w:top w:val="nil"/>
              <w:left w:val="nil"/>
              <w:bottom w:val="nil"/>
              <w:right w:val="nil"/>
            </w:tcBorders>
            <w:shd w:val="clear" w:color="auto" w:fill="auto"/>
            <w:vAlign w:val="bottom"/>
          </w:tcPr>
          <w:p w14:paraId="6056EC35" w14:textId="77777777" w:rsidR="00EE2EC9" w:rsidRPr="00EE2EC9" w:rsidRDefault="00EE2EC9" w:rsidP="00EE2EC9">
            <w:pPr>
              <w:jc w:val="right"/>
              <w:rPr>
                <w:rFonts w:cs="Arial"/>
                <w:sz w:val="18"/>
              </w:rPr>
            </w:pPr>
            <w:r w:rsidRPr="00EE2EC9">
              <w:rPr>
                <w:rFonts w:cs="Arial"/>
                <w:sz w:val="18"/>
              </w:rPr>
              <w:t>1.7</w:t>
            </w:r>
          </w:p>
        </w:tc>
        <w:tc>
          <w:tcPr>
            <w:tcW w:w="180" w:type="dxa"/>
            <w:vAlign w:val="bottom"/>
          </w:tcPr>
          <w:p w14:paraId="01B08DEA"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6D41099F" w14:textId="77777777" w:rsidR="00EE2EC9" w:rsidRPr="00EE2EC9" w:rsidRDefault="00EE2EC9" w:rsidP="00EE2EC9">
            <w:pPr>
              <w:jc w:val="right"/>
              <w:rPr>
                <w:rFonts w:cs="Arial"/>
                <w:sz w:val="18"/>
              </w:rPr>
            </w:pPr>
            <w:r w:rsidRPr="00EE2EC9">
              <w:rPr>
                <w:rFonts w:cs="Arial"/>
                <w:sz w:val="18"/>
              </w:rPr>
              <w:t>19</w:t>
            </w:r>
          </w:p>
        </w:tc>
        <w:tc>
          <w:tcPr>
            <w:tcW w:w="720" w:type="dxa"/>
            <w:tcBorders>
              <w:top w:val="nil"/>
              <w:left w:val="nil"/>
              <w:bottom w:val="nil"/>
              <w:right w:val="nil"/>
            </w:tcBorders>
            <w:shd w:val="clear" w:color="auto" w:fill="auto"/>
            <w:vAlign w:val="bottom"/>
          </w:tcPr>
          <w:p w14:paraId="731AFAC4" w14:textId="77777777" w:rsidR="00EE2EC9" w:rsidRPr="00EE2EC9" w:rsidRDefault="00EE2EC9" w:rsidP="00EE2EC9">
            <w:pPr>
              <w:jc w:val="right"/>
              <w:rPr>
                <w:rFonts w:cs="Arial"/>
                <w:sz w:val="18"/>
              </w:rPr>
            </w:pPr>
            <w:r w:rsidRPr="00EE2EC9">
              <w:rPr>
                <w:rFonts w:cs="Arial"/>
                <w:sz w:val="18"/>
              </w:rPr>
              <w:t>1.3</w:t>
            </w:r>
          </w:p>
        </w:tc>
        <w:tc>
          <w:tcPr>
            <w:tcW w:w="900" w:type="dxa"/>
            <w:tcBorders>
              <w:top w:val="nil"/>
              <w:left w:val="nil"/>
              <w:bottom w:val="nil"/>
              <w:right w:val="nil"/>
            </w:tcBorders>
            <w:shd w:val="clear" w:color="auto" w:fill="auto"/>
            <w:vAlign w:val="bottom"/>
          </w:tcPr>
          <w:p w14:paraId="6D133899" w14:textId="77777777" w:rsidR="00EE2EC9" w:rsidRPr="00EE2EC9" w:rsidRDefault="00EE2EC9" w:rsidP="00EE2EC9">
            <w:pPr>
              <w:jc w:val="right"/>
              <w:rPr>
                <w:rFonts w:cs="Arial"/>
                <w:sz w:val="18"/>
              </w:rPr>
            </w:pPr>
            <w:r w:rsidRPr="00EE2EC9">
              <w:rPr>
                <w:rFonts w:cs="Arial"/>
                <w:sz w:val="18"/>
              </w:rPr>
              <w:t>119</w:t>
            </w:r>
          </w:p>
        </w:tc>
        <w:tc>
          <w:tcPr>
            <w:tcW w:w="788" w:type="dxa"/>
            <w:tcBorders>
              <w:top w:val="nil"/>
              <w:left w:val="nil"/>
              <w:bottom w:val="nil"/>
              <w:right w:val="nil"/>
            </w:tcBorders>
            <w:shd w:val="clear" w:color="auto" w:fill="auto"/>
            <w:vAlign w:val="bottom"/>
          </w:tcPr>
          <w:p w14:paraId="156F281E" w14:textId="77777777" w:rsidR="00EE2EC9" w:rsidRPr="00EE2EC9" w:rsidRDefault="00EE2EC9" w:rsidP="00EE2EC9">
            <w:pPr>
              <w:jc w:val="right"/>
              <w:rPr>
                <w:rFonts w:cs="Arial"/>
                <w:sz w:val="18"/>
              </w:rPr>
            </w:pPr>
            <w:r w:rsidRPr="00EE2EC9">
              <w:rPr>
                <w:rFonts w:cs="Arial"/>
                <w:sz w:val="18"/>
              </w:rPr>
              <w:t>8.2</w:t>
            </w:r>
          </w:p>
        </w:tc>
      </w:tr>
      <w:tr w:rsidR="00EE2EC9" w:rsidRPr="007A1C21" w14:paraId="65306FD6"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39C5CFDC" w14:textId="77777777" w:rsidR="00EE2EC9" w:rsidRDefault="00EE2EC9"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74C3FA1E" w14:textId="77777777" w:rsidR="00EE2EC9" w:rsidRPr="00EE2EC9" w:rsidRDefault="00EE2EC9">
            <w:pPr>
              <w:jc w:val="right"/>
              <w:rPr>
                <w:rFonts w:cs="Arial"/>
                <w:sz w:val="18"/>
              </w:rPr>
            </w:pPr>
            <w:r w:rsidRPr="00EE2EC9">
              <w:rPr>
                <w:rFonts w:cs="Arial"/>
                <w:sz w:val="18"/>
              </w:rPr>
              <w:t>30,077</w:t>
            </w:r>
          </w:p>
        </w:tc>
        <w:tc>
          <w:tcPr>
            <w:tcW w:w="698" w:type="dxa"/>
            <w:tcBorders>
              <w:top w:val="nil"/>
              <w:left w:val="nil"/>
              <w:bottom w:val="nil"/>
              <w:right w:val="nil"/>
            </w:tcBorders>
            <w:shd w:val="clear" w:color="auto" w:fill="auto"/>
            <w:vAlign w:val="bottom"/>
          </w:tcPr>
          <w:p w14:paraId="1D5F50E1" w14:textId="77777777" w:rsidR="00EE2EC9" w:rsidRPr="00EE2EC9" w:rsidRDefault="00EE2EC9">
            <w:pPr>
              <w:jc w:val="right"/>
              <w:rPr>
                <w:rFonts w:cs="Arial"/>
                <w:sz w:val="18"/>
              </w:rPr>
            </w:pPr>
            <w:r w:rsidRPr="00EE2EC9">
              <w:rPr>
                <w:rFonts w:cs="Arial"/>
                <w:sz w:val="18"/>
              </w:rPr>
              <w:t>75.7</w:t>
            </w:r>
          </w:p>
        </w:tc>
        <w:tc>
          <w:tcPr>
            <w:tcW w:w="180" w:type="dxa"/>
            <w:vAlign w:val="bottom"/>
          </w:tcPr>
          <w:p w14:paraId="6CAE8481"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7E1E2E9D" w14:textId="77777777" w:rsidR="00EE2EC9" w:rsidRPr="00EE2EC9" w:rsidRDefault="00EE2EC9">
            <w:pPr>
              <w:jc w:val="right"/>
              <w:rPr>
                <w:rFonts w:cs="Arial"/>
                <w:sz w:val="18"/>
              </w:rPr>
            </w:pPr>
            <w:r w:rsidRPr="00EE2EC9">
              <w:rPr>
                <w:rFonts w:cs="Arial"/>
                <w:sz w:val="18"/>
              </w:rPr>
              <w:t>23</w:t>
            </w:r>
          </w:p>
        </w:tc>
        <w:tc>
          <w:tcPr>
            <w:tcW w:w="720" w:type="dxa"/>
            <w:tcBorders>
              <w:top w:val="nil"/>
              <w:left w:val="nil"/>
              <w:bottom w:val="nil"/>
              <w:right w:val="nil"/>
            </w:tcBorders>
            <w:shd w:val="clear" w:color="auto" w:fill="auto"/>
            <w:vAlign w:val="bottom"/>
          </w:tcPr>
          <w:p w14:paraId="66EF30A6" w14:textId="77777777" w:rsidR="00EE2EC9" w:rsidRPr="00EE2EC9" w:rsidRDefault="00EE2EC9">
            <w:pPr>
              <w:jc w:val="right"/>
              <w:rPr>
                <w:rFonts w:cs="Arial"/>
                <w:sz w:val="18"/>
              </w:rPr>
            </w:pPr>
            <w:r w:rsidRPr="00EE2EC9">
              <w:rPr>
                <w:rFonts w:cs="Arial"/>
                <w:sz w:val="18"/>
              </w:rPr>
              <w:t>0.1</w:t>
            </w:r>
          </w:p>
        </w:tc>
        <w:tc>
          <w:tcPr>
            <w:tcW w:w="180" w:type="dxa"/>
            <w:vAlign w:val="bottom"/>
          </w:tcPr>
          <w:p w14:paraId="012A34A3"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4B320D02" w14:textId="77777777" w:rsidR="00EE2EC9" w:rsidRPr="00EE2EC9" w:rsidRDefault="00EE2EC9">
            <w:pPr>
              <w:jc w:val="right"/>
              <w:rPr>
                <w:rFonts w:cs="Arial"/>
                <w:sz w:val="18"/>
              </w:rPr>
            </w:pPr>
            <w:r w:rsidRPr="00EE2EC9">
              <w:rPr>
                <w:rFonts w:cs="Arial"/>
                <w:sz w:val="18"/>
              </w:rPr>
              <w:t>156</w:t>
            </w:r>
          </w:p>
        </w:tc>
        <w:tc>
          <w:tcPr>
            <w:tcW w:w="798" w:type="dxa"/>
            <w:gridSpan w:val="2"/>
            <w:tcBorders>
              <w:top w:val="nil"/>
              <w:left w:val="nil"/>
              <w:bottom w:val="nil"/>
              <w:right w:val="nil"/>
            </w:tcBorders>
            <w:shd w:val="clear" w:color="auto" w:fill="auto"/>
            <w:vAlign w:val="bottom"/>
          </w:tcPr>
          <w:p w14:paraId="5A29DD9E" w14:textId="77777777" w:rsidR="00EE2EC9" w:rsidRPr="00EE2EC9" w:rsidRDefault="00EE2EC9">
            <w:pPr>
              <w:jc w:val="right"/>
              <w:rPr>
                <w:rFonts w:cs="Arial"/>
                <w:sz w:val="18"/>
              </w:rPr>
            </w:pPr>
            <w:r w:rsidRPr="00EE2EC9">
              <w:rPr>
                <w:rFonts w:cs="Arial"/>
                <w:sz w:val="18"/>
              </w:rPr>
              <w:t>0.5</w:t>
            </w:r>
          </w:p>
        </w:tc>
        <w:tc>
          <w:tcPr>
            <w:tcW w:w="180" w:type="dxa"/>
            <w:vAlign w:val="bottom"/>
          </w:tcPr>
          <w:p w14:paraId="1327DE2D"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7B832DC6" w14:textId="77777777" w:rsidR="00EE2EC9" w:rsidRPr="00EE2EC9" w:rsidRDefault="00EE2EC9">
            <w:pPr>
              <w:jc w:val="right"/>
              <w:rPr>
                <w:rFonts w:cs="Arial"/>
                <w:sz w:val="18"/>
              </w:rPr>
            </w:pPr>
            <w:r w:rsidRPr="00EE2EC9">
              <w:rPr>
                <w:rFonts w:cs="Arial"/>
                <w:sz w:val="18"/>
              </w:rPr>
              <w:t>250</w:t>
            </w:r>
          </w:p>
        </w:tc>
        <w:tc>
          <w:tcPr>
            <w:tcW w:w="720" w:type="dxa"/>
            <w:tcBorders>
              <w:top w:val="nil"/>
              <w:left w:val="nil"/>
              <w:bottom w:val="nil"/>
              <w:right w:val="nil"/>
            </w:tcBorders>
            <w:shd w:val="clear" w:color="auto" w:fill="auto"/>
            <w:vAlign w:val="bottom"/>
          </w:tcPr>
          <w:p w14:paraId="7280056E" w14:textId="77777777" w:rsidR="00EE2EC9" w:rsidRPr="00EE2EC9" w:rsidRDefault="00EE2EC9">
            <w:pPr>
              <w:jc w:val="right"/>
              <w:rPr>
                <w:rFonts w:cs="Arial"/>
                <w:sz w:val="18"/>
              </w:rPr>
            </w:pPr>
            <w:r w:rsidRPr="00EE2EC9">
              <w:rPr>
                <w:rFonts w:cs="Arial"/>
                <w:sz w:val="18"/>
              </w:rPr>
              <w:t>0.8</w:t>
            </w:r>
          </w:p>
        </w:tc>
        <w:tc>
          <w:tcPr>
            <w:tcW w:w="900" w:type="dxa"/>
            <w:tcBorders>
              <w:top w:val="nil"/>
              <w:left w:val="nil"/>
              <w:bottom w:val="nil"/>
              <w:right w:val="nil"/>
            </w:tcBorders>
            <w:shd w:val="clear" w:color="auto" w:fill="auto"/>
            <w:vAlign w:val="bottom"/>
          </w:tcPr>
          <w:p w14:paraId="345D3A95" w14:textId="77777777" w:rsidR="00EE2EC9" w:rsidRPr="00EE2EC9" w:rsidRDefault="00EE2EC9">
            <w:pPr>
              <w:jc w:val="right"/>
              <w:rPr>
                <w:rFonts w:cs="Arial"/>
                <w:sz w:val="18"/>
              </w:rPr>
            </w:pPr>
            <w:r w:rsidRPr="00EE2EC9">
              <w:rPr>
                <w:rFonts w:cs="Arial"/>
                <w:sz w:val="18"/>
              </w:rPr>
              <w:t>1,806</w:t>
            </w:r>
          </w:p>
        </w:tc>
        <w:tc>
          <w:tcPr>
            <w:tcW w:w="788" w:type="dxa"/>
            <w:tcBorders>
              <w:top w:val="nil"/>
              <w:left w:val="nil"/>
              <w:bottom w:val="nil"/>
              <w:right w:val="nil"/>
            </w:tcBorders>
            <w:shd w:val="clear" w:color="auto" w:fill="auto"/>
            <w:vAlign w:val="bottom"/>
          </w:tcPr>
          <w:p w14:paraId="779D3613" w14:textId="77777777" w:rsidR="00EE2EC9" w:rsidRPr="00EE2EC9" w:rsidRDefault="00EE2EC9">
            <w:pPr>
              <w:jc w:val="right"/>
              <w:rPr>
                <w:rFonts w:cs="Arial"/>
                <w:sz w:val="18"/>
              </w:rPr>
            </w:pPr>
            <w:r w:rsidRPr="00EE2EC9">
              <w:rPr>
                <w:rFonts w:cs="Arial"/>
                <w:sz w:val="18"/>
              </w:rPr>
              <w:t>6.0</w:t>
            </w:r>
          </w:p>
        </w:tc>
      </w:tr>
      <w:tr w:rsidR="00EE2EC9" w:rsidRPr="007A1C21" w14:paraId="7380D1A3"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0E3F452E" w14:textId="77777777" w:rsidR="00EE2EC9" w:rsidRDefault="00EE2EC9" w:rsidP="005D40FF">
            <w:pPr>
              <w:rPr>
                <w:b/>
                <w:color w:val="000000"/>
              </w:rPr>
            </w:pPr>
          </w:p>
        </w:tc>
        <w:tc>
          <w:tcPr>
            <w:tcW w:w="857" w:type="dxa"/>
            <w:gridSpan w:val="2"/>
            <w:tcBorders>
              <w:top w:val="nil"/>
              <w:left w:val="nil"/>
              <w:bottom w:val="nil"/>
              <w:right w:val="nil"/>
            </w:tcBorders>
            <w:shd w:val="clear" w:color="auto" w:fill="auto"/>
            <w:vAlign w:val="bottom"/>
          </w:tcPr>
          <w:p w14:paraId="2C4DA06C" w14:textId="77777777" w:rsidR="00EE2EC9" w:rsidRPr="00EE2EC9" w:rsidRDefault="00EE2EC9">
            <w:pPr>
              <w:rPr>
                <w:rFonts w:cs="Arial"/>
                <w:sz w:val="18"/>
              </w:rPr>
            </w:pPr>
          </w:p>
        </w:tc>
        <w:tc>
          <w:tcPr>
            <w:tcW w:w="698" w:type="dxa"/>
            <w:tcBorders>
              <w:top w:val="nil"/>
              <w:left w:val="nil"/>
              <w:bottom w:val="nil"/>
              <w:right w:val="nil"/>
            </w:tcBorders>
            <w:shd w:val="clear" w:color="auto" w:fill="auto"/>
            <w:vAlign w:val="bottom"/>
          </w:tcPr>
          <w:p w14:paraId="3910173E" w14:textId="77777777" w:rsidR="00EE2EC9" w:rsidRPr="00EE2EC9" w:rsidRDefault="00EE2EC9">
            <w:pPr>
              <w:rPr>
                <w:rFonts w:cs="Arial"/>
                <w:sz w:val="18"/>
              </w:rPr>
            </w:pPr>
          </w:p>
        </w:tc>
        <w:tc>
          <w:tcPr>
            <w:tcW w:w="180" w:type="dxa"/>
            <w:vAlign w:val="bottom"/>
          </w:tcPr>
          <w:p w14:paraId="39586E5B"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108E61D1"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414B50B7" w14:textId="77777777" w:rsidR="00EE2EC9" w:rsidRPr="00EE2EC9" w:rsidRDefault="00EE2EC9">
            <w:pPr>
              <w:rPr>
                <w:rFonts w:cs="Arial"/>
                <w:sz w:val="18"/>
              </w:rPr>
            </w:pPr>
          </w:p>
        </w:tc>
        <w:tc>
          <w:tcPr>
            <w:tcW w:w="180" w:type="dxa"/>
            <w:vAlign w:val="bottom"/>
          </w:tcPr>
          <w:p w14:paraId="01644265"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7E53BBDC" w14:textId="77777777" w:rsidR="00EE2EC9" w:rsidRPr="00EE2EC9" w:rsidRDefault="00EE2EC9">
            <w:pPr>
              <w:rPr>
                <w:rFonts w:cs="Arial"/>
                <w:sz w:val="18"/>
              </w:rPr>
            </w:pPr>
          </w:p>
        </w:tc>
        <w:tc>
          <w:tcPr>
            <w:tcW w:w="798" w:type="dxa"/>
            <w:gridSpan w:val="2"/>
            <w:tcBorders>
              <w:top w:val="nil"/>
              <w:left w:val="nil"/>
              <w:bottom w:val="nil"/>
              <w:right w:val="nil"/>
            </w:tcBorders>
            <w:shd w:val="clear" w:color="auto" w:fill="auto"/>
            <w:vAlign w:val="bottom"/>
          </w:tcPr>
          <w:p w14:paraId="6D5AD657" w14:textId="77777777" w:rsidR="00EE2EC9" w:rsidRPr="00EE2EC9" w:rsidRDefault="00EE2EC9">
            <w:pPr>
              <w:rPr>
                <w:rFonts w:cs="Arial"/>
                <w:sz w:val="18"/>
              </w:rPr>
            </w:pPr>
          </w:p>
        </w:tc>
        <w:tc>
          <w:tcPr>
            <w:tcW w:w="180" w:type="dxa"/>
            <w:vAlign w:val="bottom"/>
          </w:tcPr>
          <w:p w14:paraId="50DDB0E1"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63D78985"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5EC38EBA"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0F47667E" w14:textId="77777777" w:rsidR="00EE2EC9" w:rsidRPr="00EE2EC9" w:rsidRDefault="00EE2EC9">
            <w:pPr>
              <w:rPr>
                <w:rFonts w:cs="Arial"/>
                <w:sz w:val="18"/>
              </w:rPr>
            </w:pPr>
          </w:p>
        </w:tc>
        <w:tc>
          <w:tcPr>
            <w:tcW w:w="788" w:type="dxa"/>
            <w:tcBorders>
              <w:top w:val="nil"/>
              <w:left w:val="nil"/>
              <w:bottom w:val="nil"/>
              <w:right w:val="nil"/>
            </w:tcBorders>
            <w:shd w:val="clear" w:color="auto" w:fill="auto"/>
            <w:vAlign w:val="bottom"/>
          </w:tcPr>
          <w:p w14:paraId="413398FC" w14:textId="77777777" w:rsidR="00EE2EC9" w:rsidRPr="00EE2EC9" w:rsidRDefault="00EE2EC9">
            <w:pPr>
              <w:rPr>
                <w:rFonts w:cs="Arial"/>
                <w:sz w:val="18"/>
              </w:rPr>
            </w:pPr>
          </w:p>
        </w:tc>
      </w:tr>
      <w:tr w:rsidR="00EE2EC9" w:rsidRPr="007A1C21" w14:paraId="1B85DB49" w14:textId="77777777" w:rsidTr="00964A7A">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2FF74F1B" w14:textId="77777777" w:rsidR="00EE2EC9" w:rsidRDefault="00EE2EC9" w:rsidP="005D40FF">
            <w:pPr>
              <w:rPr>
                <w:b/>
                <w:color w:val="000000"/>
              </w:rPr>
            </w:pPr>
            <w:r w:rsidRPr="00F60C4C">
              <w:rPr>
                <w:b/>
                <w:color w:val="000000"/>
                <w:bdr w:val="single" w:sz="6" w:space="0" w:color="auto"/>
              </w:rPr>
              <w:t xml:space="preserve">Black </w:t>
            </w:r>
            <w:r>
              <w:rPr>
                <w:b/>
                <w:color w:val="000000"/>
                <w:bdr w:val="single" w:sz="6" w:space="0" w:color="auto"/>
              </w:rPr>
              <w:t>N</w:t>
            </w:r>
            <w:r w:rsidRPr="00F60C4C">
              <w:rPr>
                <w:b/>
                <w:color w:val="000000"/>
                <w:bdr w:val="single" w:sz="6" w:space="0" w:color="auto"/>
              </w:rPr>
              <w:t>on-Hispanic</w:t>
            </w:r>
          </w:p>
        </w:tc>
        <w:tc>
          <w:tcPr>
            <w:tcW w:w="857" w:type="dxa"/>
            <w:gridSpan w:val="2"/>
            <w:tcBorders>
              <w:top w:val="nil"/>
              <w:left w:val="nil"/>
              <w:bottom w:val="nil"/>
              <w:right w:val="nil"/>
            </w:tcBorders>
            <w:shd w:val="clear" w:color="auto" w:fill="auto"/>
            <w:vAlign w:val="bottom"/>
          </w:tcPr>
          <w:p w14:paraId="3DA28012" w14:textId="77777777" w:rsidR="00EE2EC9" w:rsidRPr="00EE2EC9" w:rsidRDefault="00EE2EC9">
            <w:pPr>
              <w:jc w:val="right"/>
              <w:rPr>
                <w:rFonts w:cs="Arial"/>
                <w:b/>
                <w:bCs/>
                <w:sz w:val="18"/>
              </w:rPr>
            </w:pPr>
            <w:r w:rsidRPr="00EE2EC9">
              <w:rPr>
                <w:rFonts w:cs="Arial"/>
                <w:b/>
                <w:bCs/>
                <w:sz w:val="18"/>
              </w:rPr>
              <w:t>7,142</w:t>
            </w:r>
          </w:p>
        </w:tc>
        <w:tc>
          <w:tcPr>
            <w:tcW w:w="698" w:type="dxa"/>
            <w:tcBorders>
              <w:top w:val="nil"/>
              <w:left w:val="nil"/>
              <w:bottom w:val="nil"/>
              <w:right w:val="nil"/>
            </w:tcBorders>
            <w:shd w:val="clear" w:color="auto" w:fill="auto"/>
            <w:vAlign w:val="bottom"/>
          </w:tcPr>
          <w:p w14:paraId="1E181466" w14:textId="77777777" w:rsidR="00EE2EC9" w:rsidRPr="00EE2EC9" w:rsidRDefault="00EE2EC9">
            <w:pPr>
              <w:jc w:val="right"/>
              <w:rPr>
                <w:rFonts w:cs="Arial"/>
                <w:b/>
                <w:bCs/>
                <w:sz w:val="18"/>
              </w:rPr>
            </w:pPr>
            <w:r w:rsidRPr="00EE2EC9">
              <w:rPr>
                <w:rFonts w:cs="Arial"/>
                <w:b/>
                <w:bCs/>
                <w:sz w:val="18"/>
              </w:rPr>
              <w:t>100.0</w:t>
            </w:r>
          </w:p>
        </w:tc>
        <w:tc>
          <w:tcPr>
            <w:tcW w:w="180" w:type="dxa"/>
            <w:vAlign w:val="bottom"/>
          </w:tcPr>
          <w:p w14:paraId="1CD34913" w14:textId="77777777" w:rsidR="00EE2EC9" w:rsidRPr="00EE2EC9" w:rsidRDefault="00EE2EC9">
            <w:pPr>
              <w:rPr>
                <w:rFonts w:cs="Arial"/>
                <w:b/>
                <w:bCs/>
                <w:sz w:val="18"/>
              </w:rPr>
            </w:pPr>
          </w:p>
        </w:tc>
        <w:tc>
          <w:tcPr>
            <w:tcW w:w="832" w:type="dxa"/>
            <w:tcBorders>
              <w:top w:val="nil"/>
              <w:left w:val="nil"/>
              <w:bottom w:val="nil"/>
              <w:right w:val="nil"/>
            </w:tcBorders>
            <w:shd w:val="clear" w:color="auto" w:fill="auto"/>
            <w:vAlign w:val="bottom"/>
          </w:tcPr>
          <w:p w14:paraId="70A72455" w14:textId="77777777" w:rsidR="00EE2EC9" w:rsidRPr="00EE2EC9" w:rsidRDefault="00EE2EC9">
            <w:pPr>
              <w:jc w:val="right"/>
              <w:rPr>
                <w:rFonts w:cs="Arial"/>
                <w:b/>
                <w:bCs/>
                <w:sz w:val="18"/>
              </w:rPr>
            </w:pPr>
            <w:r w:rsidRPr="00EE2EC9">
              <w:rPr>
                <w:rFonts w:cs="Arial"/>
                <w:b/>
                <w:bCs/>
                <w:sz w:val="18"/>
              </w:rPr>
              <w:t>47</w:t>
            </w:r>
          </w:p>
        </w:tc>
        <w:tc>
          <w:tcPr>
            <w:tcW w:w="720" w:type="dxa"/>
            <w:tcBorders>
              <w:top w:val="nil"/>
              <w:left w:val="nil"/>
              <w:bottom w:val="nil"/>
              <w:right w:val="nil"/>
            </w:tcBorders>
            <w:shd w:val="clear" w:color="auto" w:fill="auto"/>
            <w:vAlign w:val="bottom"/>
          </w:tcPr>
          <w:p w14:paraId="5729C731" w14:textId="77777777" w:rsidR="00EE2EC9" w:rsidRPr="00EE2EC9" w:rsidRDefault="00EE2EC9">
            <w:pPr>
              <w:jc w:val="right"/>
              <w:rPr>
                <w:rFonts w:cs="Arial"/>
                <w:b/>
                <w:bCs/>
                <w:sz w:val="18"/>
              </w:rPr>
            </w:pPr>
            <w:r w:rsidRPr="00EE2EC9">
              <w:rPr>
                <w:rFonts w:cs="Arial"/>
                <w:b/>
                <w:bCs/>
                <w:sz w:val="18"/>
              </w:rPr>
              <w:t>0.7</w:t>
            </w:r>
          </w:p>
        </w:tc>
        <w:tc>
          <w:tcPr>
            <w:tcW w:w="180" w:type="dxa"/>
            <w:vAlign w:val="bottom"/>
          </w:tcPr>
          <w:p w14:paraId="78CB7572" w14:textId="77777777" w:rsidR="00EE2EC9" w:rsidRPr="00EE2EC9" w:rsidRDefault="00EE2EC9">
            <w:pPr>
              <w:rPr>
                <w:rFonts w:cs="Arial"/>
                <w:b/>
                <w:bCs/>
                <w:sz w:val="18"/>
              </w:rPr>
            </w:pPr>
          </w:p>
        </w:tc>
        <w:tc>
          <w:tcPr>
            <w:tcW w:w="912" w:type="dxa"/>
            <w:gridSpan w:val="2"/>
            <w:tcBorders>
              <w:top w:val="nil"/>
              <w:left w:val="nil"/>
              <w:bottom w:val="nil"/>
              <w:right w:val="nil"/>
            </w:tcBorders>
            <w:shd w:val="clear" w:color="auto" w:fill="auto"/>
            <w:vAlign w:val="bottom"/>
          </w:tcPr>
          <w:p w14:paraId="30657DAB" w14:textId="77777777" w:rsidR="00EE2EC9" w:rsidRPr="00EE2EC9" w:rsidRDefault="00EE2EC9">
            <w:pPr>
              <w:jc w:val="right"/>
              <w:rPr>
                <w:rFonts w:cs="Arial"/>
                <w:b/>
                <w:bCs/>
                <w:sz w:val="18"/>
              </w:rPr>
            </w:pPr>
            <w:r w:rsidRPr="00EE2EC9">
              <w:rPr>
                <w:rFonts w:cs="Arial"/>
                <w:b/>
                <w:bCs/>
                <w:sz w:val="18"/>
              </w:rPr>
              <w:t>192</w:t>
            </w:r>
          </w:p>
        </w:tc>
        <w:tc>
          <w:tcPr>
            <w:tcW w:w="798" w:type="dxa"/>
            <w:gridSpan w:val="2"/>
            <w:tcBorders>
              <w:top w:val="nil"/>
              <w:left w:val="nil"/>
              <w:bottom w:val="nil"/>
              <w:right w:val="nil"/>
            </w:tcBorders>
            <w:shd w:val="clear" w:color="auto" w:fill="auto"/>
            <w:vAlign w:val="bottom"/>
          </w:tcPr>
          <w:p w14:paraId="4092C849" w14:textId="77777777" w:rsidR="00EE2EC9" w:rsidRPr="00EE2EC9" w:rsidRDefault="00EE2EC9">
            <w:pPr>
              <w:jc w:val="right"/>
              <w:rPr>
                <w:rFonts w:cs="Arial"/>
                <w:b/>
                <w:bCs/>
                <w:sz w:val="18"/>
              </w:rPr>
            </w:pPr>
            <w:r w:rsidRPr="00EE2EC9">
              <w:rPr>
                <w:rFonts w:cs="Arial"/>
                <w:b/>
                <w:bCs/>
                <w:sz w:val="18"/>
              </w:rPr>
              <w:t>2.7</w:t>
            </w:r>
          </w:p>
        </w:tc>
        <w:tc>
          <w:tcPr>
            <w:tcW w:w="180" w:type="dxa"/>
            <w:vAlign w:val="bottom"/>
          </w:tcPr>
          <w:p w14:paraId="5A1A7714" w14:textId="77777777" w:rsidR="00EE2EC9" w:rsidRPr="00EE2EC9" w:rsidRDefault="00EE2EC9">
            <w:pPr>
              <w:rPr>
                <w:rFonts w:cs="Arial"/>
                <w:b/>
                <w:bCs/>
                <w:sz w:val="18"/>
              </w:rPr>
            </w:pPr>
          </w:p>
        </w:tc>
        <w:tc>
          <w:tcPr>
            <w:tcW w:w="900" w:type="dxa"/>
            <w:tcBorders>
              <w:top w:val="nil"/>
              <w:left w:val="nil"/>
              <w:bottom w:val="nil"/>
              <w:right w:val="nil"/>
            </w:tcBorders>
            <w:shd w:val="clear" w:color="auto" w:fill="auto"/>
            <w:vAlign w:val="bottom"/>
          </w:tcPr>
          <w:p w14:paraId="44571CF2" w14:textId="77777777" w:rsidR="00EE2EC9" w:rsidRPr="00EE2EC9" w:rsidRDefault="00EE2EC9">
            <w:pPr>
              <w:jc w:val="right"/>
              <w:rPr>
                <w:rFonts w:cs="Arial"/>
                <w:b/>
                <w:bCs/>
                <w:sz w:val="18"/>
              </w:rPr>
            </w:pPr>
            <w:r w:rsidRPr="00EE2EC9">
              <w:rPr>
                <w:rFonts w:cs="Arial"/>
                <w:b/>
                <w:bCs/>
                <w:sz w:val="18"/>
              </w:rPr>
              <w:t>169</w:t>
            </w:r>
          </w:p>
        </w:tc>
        <w:tc>
          <w:tcPr>
            <w:tcW w:w="720" w:type="dxa"/>
            <w:tcBorders>
              <w:top w:val="nil"/>
              <w:left w:val="nil"/>
              <w:bottom w:val="nil"/>
              <w:right w:val="nil"/>
            </w:tcBorders>
            <w:shd w:val="clear" w:color="auto" w:fill="auto"/>
            <w:vAlign w:val="bottom"/>
          </w:tcPr>
          <w:p w14:paraId="5CFE5238" w14:textId="77777777" w:rsidR="00EE2EC9" w:rsidRPr="00EE2EC9" w:rsidRDefault="00EE2EC9">
            <w:pPr>
              <w:jc w:val="right"/>
              <w:rPr>
                <w:rFonts w:cs="Arial"/>
                <w:b/>
                <w:bCs/>
                <w:sz w:val="18"/>
              </w:rPr>
            </w:pPr>
            <w:r w:rsidRPr="00EE2EC9">
              <w:rPr>
                <w:rFonts w:cs="Arial"/>
                <w:b/>
                <w:bCs/>
                <w:sz w:val="18"/>
              </w:rPr>
              <w:t>2.4</w:t>
            </w:r>
          </w:p>
        </w:tc>
        <w:tc>
          <w:tcPr>
            <w:tcW w:w="900" w:type="dxa"/>
            <w:tcBorders>
              <w:top w:val="nil"/>
              <w:left w:val="nil"/>
              <w:bottom w:val="nil"/>
              <w:right w:val="nil"/>
            </w:tcBorders>
            <w:shd w:val="clear" w:color="auto" w:fill="auto"/>
            <w:vAlign w:val="bottom"/>
          </w:tcPr>
          <w:p w14:paraId="23A5142C" w14:textId="77777777" w:rsidR="00EE2EC9" w:rsidRPr="00EE2EC9" w:rsidRDefault="00EE2EC9">
            <w:pPr>
              <w:jc w:val="right"/>
              <w:rPr>
                <w:rFonts w:cs="Arial"/>
                <w:b/>
                <w:bCs/>
                <w:sz w:val="18"/>
              </w:rPr>
            </w:pPr>
            <w:r w:rsidRPr="00EE2EC9">
              <w:rPr>
                <w:rFonts w:cs="Arial"/>
                <w:b/>
                <w:bCs/>
                <w:sz w:val="18"/>
              </w:rPr>
              <w:t>767</w:t>
            </w:r>
          </w:p>
        </w:tc>
        <w:tc>
          <w:tcPr>
            <w:tcW w:w="788" w:type="dxa"/>
            <w:tcBorders>
              <w:top w:val="nil"/>
              <w:left w:val="nil"/>
              <w:bottom w:val="nil"/>
              <w:right w:val="nil"/>
            </w:tcBorders>
            <w:shd w:val="clear" w:color="auto" w:fill="auto"/>
            <w:vAlign w:val="bottom"/>
          </w:tcPr>
          <w:p w14:paraId="0F03B00F" w14:textId="77777777" w:rsidR="00EE2EC9" w:rsidRPr="00EE2EC9" w:rsidRDefault="00EE2EC9">
            <w:pPr>
              <w:jc w:val="right"/>
              <w:rPr>
                <w:rFonts w:cs="Arial"/>
                <w:b/>
                <w:bCs/>
                <w:sz w:val="18"/>
              </w:rPr>
            </w:pPr>
            <w:r w:rsidRPr="00EE2EC9">
              <w:rPr>
                <w:rFonts w:cs="Arial"/>
                <w:b/>
                <w:bCs/>
                <w:sz w:val="18"/>
              </w:rPr>
              <w:t>10.7</w:t>
            </w:r>
          </w:p>
        </w:tc>
      </w:tr>
      <w:tr w:rsidR="00EE2EC9" w:rsidRPr="007A1C21" w14:paraId="7CEE6DC9"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793A3CF5" w14:textId="77777777" w:rsidR="00EE2EC9" w:rsidRDefault="00EE2EC9"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4A41811C" w14:textId="77777777" w:rsidR="00EE2EC9" w:rsidRPr="00EE2EC9" w:rsidRDefault="00EE2EC9">
            <w:pPr>
              <w:jc w:val="right"/>
              <w:rPr>
                <w:rFonts w:cs="Arial"/>
                <w:sz w:val="18"/>
              </w:rPr>
            </w:pPr>
            <w:r w:rsidRPr="00EE2EC9">
              <w:rPr>
                <w:rFonts w:cs="Arial"/>
                <w:sz w:val="18"/>
              </w:rPr>
              <w:t>4,546</w:t>
            </w:r>
          </w:p>
        </w:tc>
        <w:tc>
          <w:tcPr>
            <w:tcW w:w="698" w:type="dxa"/>
            <w:tcBorders>
              <w:top w:val="nil"/>
              <w:left w:val="nil"/>
              <w:bottom w:val="nil"/>
              <w:right w:val="nil"/>
            </w:tcBorders>
            <w:shd w:val="clear" w:color="auto" w:fill="auto"/>
            <w:vAlign w:val="bottom"/>
          </w:tcPr>
          <w:p w14:paraId="4E02DD9F" w14:textId="77777777" w:rsidR="00EE2EC9" w:rsidRPr="00EE2EC9" w:rsidRDefault="00EE2EC9">
            <w:pPr>
              <w:jc w:val="right"/>
              <w:rPr>
                <w:rFonts w:cs="Arial"/>
                <w:sz w:val="18"/>
              </w:rPr>
            </w:pPr>
            <w:r w:rsidRPr="00EE2EC9">
              <w:rPr>
                <w:rFonts w:cs="Arial"/>
                <w:sz w:val="18"/>
              </w:rPr>
              <w:t>63.9</w:t>
            </w:r>
          </w:p>
        </w:tc>
        <w:tc>
          <w:tcPr>
            <w:tcW w:w="180" w:type="dxa"/>
            <w:vAlign w:val="bottom"/>
          </w:tcPr>
          <w:p w14:paraId="5EFCFD6B"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2A92D7DA" w14:textId="77777777" w:rsidR="00EE2EC9" w:rsidRPr="00EE2EC9" w:rsidRDefault="00EE2EC9">
            <w:pPr>
              <w:jc w:val="right"/>
              <w:rPr>
                <w:rFonts w:cs="Arial"/>
                <w:sz w:val="18"/>
              </w:rPr>
            </w:pPr>
            <w:r w:rsidRPr="00EE2EC9">
              <w:rPr>
                <w:rFonts w:cs="Arial"/>
                <w:sz w:val="18"/>
              </w:rPr>
              <w:t>38</w:t>
            </w:r>
          </w:p>
        </w:tc>
        <w:tc>
          <w:tcPr>
            <w:tcW w:w="720" w:type="dxa"/>
            <w:tcBorders>
              <w:top w:val="nil"/>
              <w:left w:val="nil"/>
              <w:bottom w:val="nil"/>
              <w:right w:val="nil"/>
            </w:tcBorders>
            <w:shd w:val="clear" w:color="auto" w:fill="auto"/>
            <w:vAlign w:val="bottom"/>
          </w:tcPr>
          <w:p w14:paraId="5E6F81D6" w14:textId="77777777" w:rsidR="00EE2EC9" w:rsidRPr="00EE2EC9" w:rsidRDefault="00EE2EC9">
            <w:pPr>
              <w:jc w:val="right"/>
              <w:rPr>
                <w:rFonts w:cs="Arial"/>
                <w:sz w:val="18"/>
              </w:rPr>
            </w:pPr>
            <w:r w:rsidRPr="00EE2EC9">
              <w:rPr>
                <w:rFonts w:cs="Arial"/>
                <w:sz w:val="18"/>
              </w:rPr>
              <w:t>0.8</w:t>
            </w:r>
          </w:p>
        </w:tc>
        <w:tc>
          <w:tcPr>
            <w:tcW w:w="180" w:type="dxa"/>
            <w:vAlign w:val="bottom"/>
          </w:tcPr>
          <w:p w14:paraId="76D4DF0F"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5F7E2700" w14:textId="77777777" w:rsidR="00EE2EC9" w:rsidRPr="004F0D72" w:rsidRDefault="00EE2EC9">
            <w:pPr>
              <w:jc w:val="right"/>
              <w:rPr>
                <w:rFonts w:cs="Arial"/>
                <w:sz w:val="18"/>
              </w:rPr>
            </w:pPr>
            <w:r w:rsidRPr="004F0D72">
              <w:rPr>
                <w:rFonts w:cs="Arial"/>
                <w:sz w:val="18"/>
              </w:rPr>
              <w:t>156</w:t>
            </w:r>
          </w:p>
        </w:tc>
        <w:tc>
          <w:tcPr>
            <w:tcW w:w="798" w:type="dxa"/>
            <w:gridSpan w:val="2"/>
            <w:tcBorders>
              <w:top w:val="nil"/>
              <w:left w:val="nil"/>
              <w:bottom w:val="nil"/>
              <w:right w:val="nil"/>
            </w:tcBorders>
            <w:shd w:val="clear" w:color="auto" w:fill="auto"/>
            <w:vAlign w:val="bottom"/>
          </w:tcPr>
          <w:p w14:paraId="05AB2237" w14:textId="77777777" w:rsidR="00EE2EC9" w:rsidRPr="004F0D72" w:rsidRDefault="00EE2EC9">
            <w:pPr>
              <w:jc w:val="right"/>
              <w:rPr>
                <w:rFonts w:cs="Arial"/>
                <w:sz w:val="18"/>
              </w:rPr>
            </w:pPr>
            <w:r w:rsidRPr="004F0D72">
              <w:rPr>
                <w:rFonts w:cs="Arial"/>
                <w:sz w:val="18"/>
              </w:rPr>
              <w:t>3.4</w:t>
            </w:r>
          </w:p>
        </w:tc>
        <w:tc>
          <w:tcPr>
            <w:tcW w:w="180" w:type="dxa"/>
            <w:vAlign w:val="bottom"/>
          </w:tcPr>
          <w:p w14:paraId="114C4B16"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36E939D3" w14:textId="77777777" w:rsidR="00EE2EC9" w:rsidRPr="00EE2EC9" w:rsidRDefault="00EE2EC9">
            <w:pPr>
              <w:jc w:val="right"/>
              <w:rPr>
                <w:rFonts w:cs="Arial"/>
                <w:sz w:val="18"/>
              </w:rPr>
            </w:pPr>
            <w:r w:rsidRPr="00EE2EC9">
              <w:rPr>
                <w:rFonts w:cs="Arial"/>
                <w:sz w:val="18"/>
              </w:rPr>
              <w:t>110</w:t>
            </w:r>
          </w:p>
        </w:tc>
        <w:tc>
          <w:tcPr>
            <w:tcW w:w="720" w:type="dxa"/>
            <w:tcBorders>
              <w:top w:val="nil"/>
              <w:left w:val="nil"/>
              <w:bottom w:val="nil"/>
              <w:right w:val="nil"/>
            </w:tcBorders>
            <w:shd w:val="clear" w:color="auto" w:fill="auto"/>
            <w:vAlign w:val="bottom"/>
          </w:tcPr>
          <w:p w14:paraId="2C5C1B49" w14:textId="77777777" w:rsidR="00EE2EC9" w:rsidRPr="00EE2EC9" w:rsidRDefault="00EE2EC9">
            <w:pPr>
              <w:jc w:val="right"/>
              <w:rPr>
                <w:rFonts w:cs="Arial"/>
                <w:sz w:val="18"/>
              </w:rPr>
            </w:pPr>
            <w:r w:rsidRPr="00EE2EC9">
              <w:rPr>
                <w:rFonts w:cs="Arial"/>
                <w:sz w:val="18"/>
              </w:rPr>
              <w:t>2.4</w:t>
            </w:r>
          </w:p>
        </w:tc>
        <w:tc>
          <w:tcPr>
            <w:tcW w:w="900" w:type="dxa"/>
            <w:tcBorders>
              <w:top w:val="nil"/>
              <w:left w:val="nil"/>
              <w:bottom w:val="nil"/>
              <w:right w:val="nil"/>
            </w:tcBorders>
            <w:shd w:val="clear" w:color="auto" w:fill="auto"/>
            <w:vAlign w:val="bottom"/>
          </w:tcPr>
          <w:p w14:paraId="648F8BDF" w14:textId="77777777" w:rsidR="00EE2EC9" w:rsidRPr="00EE2EC9" w:rsidRDefault="00EE2EC9">
            <w:pPr>
              <w:jc w:val="right"/>
              <w:rPr>
                <w:rFonts w:cs="Arial"/>
                <w:sz w:val="18"/>
              </w:rPr>
            </w:pPr>
            <w:r w:rsidRPr="00EE2EC9">
              <w:rPr>
                <w:rFonts w:cs="Arial"/>
                <w:sz w:val="18"/>
              </w:rPr>
              <w:t>483</w:t>
            </w:r>
          </w:p>
        </w:tc>
        <w:tc>
          <w:tcPr>
            <w:tcW w:w="788" w:type="dxa"/>
            <w:tcBorders>
              <w:top w:val="nil"/>
              <w:left w:val="nil"/>
              <w:bottom w:val="nil"/>
              <w:right w:val="nil"/>
            </w:tcBorders>
            <w:shd w:val="clear" w:color="auto" w:fill="auto"/>
            <w:vAlign w:val="bottom"/>
          </w:tcPr>
          <w:p w14:paraId="71F5C75F" w14:textId="77777777" w:rsidR="00EE2EC9" w:rsidRPr="00EE2EC9" w:rsidRDefault="00EE2EC9">
            <w:pPr>
              <w:jc w:val="right"/>
              <w:rPr>
                <w:rFonts w:cs="Arial"/>
                <w:sz w:val="18"/>
              </w:rPr>
            </w:pPr>
            <w:r w:rsidRPr="00EE2EC9">
              <w:rPr>
                <w:rFonts w:cs="Arial"/>
                <w:sz w:val="18"/>
              </w:rPr>
              <w:t>10.6</w:t>
            </w:r>
          </w:p>
        </w:tc>
      </w:tr>
      <w:tr w:rsidR="00EE2EC9" w:rsidRPr="007A1C21" w14:paraId="320C554E"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61F6B5F9" w14:textId="77777777" w:rsidR="00EE2EC9" w:rsidRPr="001411C6" w:rsidRDefault="00EE2EC9"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50AFF855" w14:textId="77777777" w:rsidR="00EE2EC9" w:rsidRPr="00EE2EC9" w:rsidRDefault="00EE2EC9">
            <w:pPr>
              <w:jc w:val="right"/>
              <w:rPr>
                <w:rFonts w:cs="Arial"/>
                <w:sz w:val="18"/>
              </w:rPr>
            </w:pPr>
            <w:r w:rsidRPr="00EE2EC9">
              <w:rPr>
                <w:rFonts w:cs="Arial"/>
                <w:sz w:val="18"/>
              </w:rPr>
              <w:t>4,087</w:t>
            </w:r>
          </w:p>
        </w:tc>
        <w:tc>
          <w:tcPr>
            <w:tcW w:w="698" w:type="dxa"/>
            <w:tcBorders>
              <w:top w:val="nil"/>
              <w:left w:val="nil"/>
              <w:bottom w:val="nil"/>
              <w:right w:val="nil"/>
            </w:tcBorders>
            <w:shd w:val="clear" w:color="auto" w:fill="auto"/>
            <w:vAlign w:val="bottom"/>
          </w:tcPr>
          <w:p w14:paraId="09D6BDC8" w14:textId="77777777" w:rsidR="00EE2EC9" w:rsidRPr="00EE2EC9" w:rsidRDefault="00EE2EC9">
            <w:pPr>
              <w:jc w:val="right"/>
              <w:rPr>
                <w:rFonts w:cs="Arial"/>
                <w:sz w:val="18"/>
              </w:rPr>
            </w:pPr>
            <w:r w:rsidRPr="00EE2EC9">
              <w:rPr>
                <w:rFonts w:cs="Arial"/>
                <w:sz w:val="18"/>
              </w:rPr>
              <w:t>57.5</w:t>
            </w:r>
          </w:p>
        </w:tc>
        <w:tc>
          <w:tcPr>
            <w:tcW w:w="180" w:type="dxa"/>
            <w:vAlign w:val="bottom"/>
          </w:tcPr>
          <w:p w14:paraId="0E3B6086"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16F2B75E" w14:textId="77777777" w:rsidR="00EE2EC9" w:rsidRPr="00EE2EC9" w:rsidRDefault="00EE2EC9">
            <w:pPr>
              <w:jc w:val="right"/>
              <w:rPr>
                <w:rFonts w:cs="Arial"/>
                <w:sz w:val="18"/>
              </w:rPr>
            </w:pPr>
            <w:r w:rsidRPr="00EE2EC9">
              <w:rPr>
                <w:rFonts w:cs="Arial"/>
                <w:sz w:val="18"/>
              </w:rPr>
              <w:t>36</w:t>
            </w:r>
          </w:p>
        </w:tc>
        <w:tc>
          <w:tcPr>
            <w:tcW w:w="720" w:type="dxa"/>
            <w:tcBorders>
              <w:top w:val="nil"/>
              <w:left w:val="nil"/>
              <w:bottom w:val="nil"/>
              <w:right w:val="nil"/>
            </w:tcBorders>
            <w:shd w:val="clear" w:color="auto" w:fill="auto"/>
            <w:vAlign w:val="bottom"/>
          </w:tcPr>
          <w:p w14:paraId="78715DF2" w14:textId="77777777" w:rsidR="00EE2EC9" w:rsidRPr="00EE2EC9" w:rsidRDefault="00EE2EC9">
            <w:pPr>
              <w:jc w:val="right"/>
              <w:rPr>
                <w:rFonts w:cs="Arial"/>
                <w:sz w:val="18"/>
              </w:rPr>
            </w:pPr>
            <w:r w:rsidRPr="00EE2EC9">
              <w:rPr>
                <w:rFonts w:cs="Arial"/>
                <w:sz w:val="18"/>
              </w:rPr>
              <w:t>0.9</w:t>
            </w:r>
          </w:p>
        </w:tc>
        <w:tc>
          <w:tcPr>
            <w:tcW w:w="180" w:type="dxa"/>
            <w:vAlign w:val="bottom"/>
          </w:tcPr>
          <w:p w14:paraId="302E1416"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72C55D8A" w14:textId="77777777" w:rsidR="00EE2EC9" w:rsidRPr="004F0D72" w:rsidRDefault="00EE2EC9">
            <w:pPr>
              <w:jc w:val="right"/>
              <w:rPr>
                <w:rFonts w:cs="Arial"/>
                <w:sz w:val="18"/>
              </w:rPr>
            </w:pPr>
            <w:r w:rsidRPr="004F0D72">
              <w:rPr>
                <w:rFonts w:cs="Arial"/>
                <w:sz w:val="18"/>
              </w:rPr>
              <w:t>144</w:t>
            </w:r>
          </w:p>
        </w:tc>
        <w:tc>
          <w:tcPr>
            <w:tcW w:w="798" w:type="dxa"/>
            <w:gridSpan w:val="2"/>
            <w:tcBorders>
              <w:top w:val="nil"/>
              <w:left w:val="nil"/>
              <w:bottom w:val="nil"/>
              <w:right w:val="nil"/>
            </w:tcBorders>
            <w:shd w:val="clear" w:color="auto" w:fill="auto"/>
            <w:vAlign w:val="bottom"/>
          </w:tcPr>
          <w:p w14:paraId="18A27743" w14:textId="77777777" w:rsidR="00EE2EC9" w:rsidRPr="004F0D72" w:rsidRDefault="00EE2EC9">
            <w:pPr>
              <w:jc w:val="right"/>
              <w:rPr>
                <w:rFonts w:cs="Arial"/>
                <w:sz w:val="18"/>
              </w:rPr>
            </w:pPr>
            <w:r w:rsidRPr="004F0D72">
              <w:rPr>
                <w:rFonts w:cs="Arial"/>
                <w:sz w:val="18"/>
              </w:rPr>
              <w:t>3.5</w:t>
            </w:r>
          </w:p>
        </w:tc>
        <w:tc>
          <w:tcPr>
            <w:tcW w:w="180" w:type="dxa"/>
            <w:vAlign w:val="bottom"/>
          </w:tcPr>
          <w:p w14:paraId="2BC61032"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6868133F" w14:textId="77777777" w:rsidR="00EE2EC9" w:rsidRPr="00EE2EC9" w:rsidRDefault="00EE2EC9">
            <w:pPr>
              <w:jc w:val="right"/>
              <w:rPr>
                <w:rFonts w:cs="Arial"/>
                <w:sz w:val="18"/>
              </w:rPr>
            </w:pPr>
            <w:r w:rsidRPr="00EE2EC9">
              <w:rPr>
                <w:rFonts w:cs="Arial"/>
                <w:sz w:val="18"/>
              </w:rPr>
              <w:t>98</w:t>
            </w:r>
          </w:p>
        </w:tc>
        <w:tc>
          <w:tcPr>
            <w:tcW w:w="720" w:type="dxa"/>
            <w:tcBorders>
              <w:top w:val="nil"/>
              <w:left w:val="nil"/>
              <w:bottom w:val="nil"/>
              <w:right w:val="nil"/>
            </w:tcBorders>
            <w:shd w:val="clear" w:color="auto" w:fill="auto"/>
            <w:vAlign w:val="bottom"/>
          </w:tcPr>
          <w:p w14:paraId="7BB743DB" w14:textId="77777777" w:rsidR="00EE2EC9" w:rsidRPr="00EE2EC9" w:rsidRDefault="00EE2EC9">
            <w:pPr>
              <w:jc w:val="right"/>
              <w:rPr>
                <w:rFonts w:cs="Arial"/>
                <w:sz w:val="18"/>
              </w:rPr>
            </w:pPr>
            <w:r w:rsidRPr="00EE2EC9">
              <w:rPr>
                <w:rFonts w:cs="Arial"/>
                <w:sz w:val="18"/>
              </w:rPr>
              <w:t>2.4</w:t>
            </w:r>
          </w:p>
        </w:tc>
        <w:tc>
          <w:tcPr>
            <w:tcW w:w="900" w:type="dxa"/>
            <w:tcBorders>
              <w:top w:val="nil"/>
              <w:left w:val="nil"/>
              <w:bottom w:val="nil"/>
              <w:right w:val="nil"/>
            </w:tcBorders>
            <w:shd w:val="clear" w:color="auto" w:fill="auto"/>
            <w:vAlign w:val="bottom"/>
          </w:tcPr>
          <w:p w14:paraId="40B31EF2" w14:textId="77777777" w:rsidR="00EE2EC9" w:rsidRPr="00EE2EC9" w:rsidRDefault="00EE2EC9">
            <w:pPr>
              <w:jc w:val="right"/>
              <w:rPr>
                <w:rFonts w:cs="Arial"/>
                <w:sz w:val="18"/>
              </w:rPr>
            </w:pPr>
            <w:r w:rsidRPr="00EE2EC9">
              <w:rPr>
                <w:rFonts w:cs="Arial"/>
                <w:sz w:val="18"/>
              </w:rPr>
              <w:t>439</w:t>
            </w:r>
          </w:p>
        </w:tc>
        <w:tc>
          <w:tcPr>
            <w:tcW w:w="788" w:type="dxa"/>
            <w:tcBorders>
              <w:top w:val="nil"/>
              <w:left w:val="nil"/>
              <w:bottom w:val="nil"/>
              <w:right w:val="nil"/>
            </w:tcBorders>
            <w:shd w:val="clear" w:color="auto" w:fill="auto"/>
            <w:vAlign w:val="bottom"/>
          </w:tcPr>
          <w:p w14:paraId="32B70374" w14:textId="77777777" w:rsidR="00EE2EC9" w:rsidRPr="00EE2EC9" w:rsidRDefault="00EE2EC9">
            <w:pPr>
              <w:jc w:val="right"/>
              <w:rPr>
                <w:rFonts w:cs="Arial"/>
                <w:sz w:val="18"/>
              </w:rPr>
            </w:pPr>
            <w:r w:rsidRPr="00EE2EC9">
              <w:rPr>
                <w:rFonts w:cs="Arial"/>
                <w:sz w:val="18"/>
              </w:rPr>
              <w:t>10.7</w:t>
            </w:r>
          </w:p>
        </w:tc>
      </w:tr>
      <w:tr w:rsidR="00BF7BC9" w:rsidRPr="007A1C21" w14:paraId="26AF104B"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E3154D9" w14:textId="77777777" w:rsidR="00BF7BC9" w:rsidRPr="001411C6" w:rsidRDefault="00BF7BC9" w:rsidP="005D40FF">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6590D58E" w14:textId="77777777" w:rsidR="00BF7BC9" w:rsidRPr="00EE2EC9" w:rsidRDefault="00BF7BC9">
            <w:pPr>
              <w:jc w:val="right"/>
              <w:rPr>
                <w:rFonts w:cs="Arial"/>
                <w:sz w:val="18"/>
              </w:rPr>
            </w:pPr>
            <w:r w:rsidRPr="00EE2EC9">
              <w:rPr>
                <w:rFonts w:cs="Arial"/>
                <w:sz w:val="18"/>
              </w:rPr>
              <w:t>459</w:t>
            </w:r>
          </w:p>
        </w:tc>
        <w:tc>
          <w:tcPr>
            <w:tcW w:w="698" w:type="dxa"/>
            <w:tcBorders>
              <w:top w:val="nil"/>
              <w:left w:val="nil"/>
              <w:bottom w:val="nil"/>
              <w:right w:val="nil"/>
            </w:tcBorders>
            <w:shd w:val="clear" w:color="auto" w:fill="auto"/>
            <w:vAlign w:val="bottom"/>
          </w:tcPr>
          <w:p w14:paraId="005DA8CB" w14:textId="77777777" w:rsidR="00BF7BC9" w:rsidRPr="00EE2EC9" w:rsidRDefault="00BF7BC9">
            <w:pPr>
              <w:jc w:val="right"/>
              <w:rPr>
                <w:rFonts w:cs="Arial"/>
                <w:sz w:val="18"/>
              </w:rPr>
            </w:pPr>
            <w:r w:rsidRPr="00EE2EC9">
              <w:rPr>
                <w:rFonts w:cs="Arial"/>
                <w:sz w:val="18"/>
              </w:rPr>
              <w:t>6.5</w:t>
            </w:r>
          </w:p>
        </w:tc>
        <w:tc>
          <w:tcPr>
            <w:tcW w:w="180" w:type="dxa"/>
            <w:vAlign w:val="bottom"/>
          </w:tcPr>
          <w:p w14:paraId="24211F0F" w14:textId="77777777" w:rsidR="00BF7BC9" w:rsidRPr="00EE2EC9" w:rsidRDefault="00BF7BC9">
            <w:pPr>
              <w:rPr>
                <w:rFonts w:cs="Arial"/>
                <w:sz w:val="18"/>
              </w:rPr>
            </w:pPr>
          </w:p>
        </w:tc>
        <w:tc>
          <w:tcPr>
            <w:tcW w:w="832" w:type="dxa"/>
            <w:tcBorders>
              <w:top w:val="nil"/>
              <w:left w:val="nil"/>
              <w:bottom w:val="nil"/>
              <w:right w:val="nil"/>
            </w:tcBorders>
            <w:shd w:val="clear" w:color="auto" w:fill="auto"/>
            <w:vAlign w:val="bottom"/>
          </w:tcPr>
          <w:p w14:paraId="25B1357B" w14:textId="77777777" w:rsidR="00BF7BC9" w:rsidRPr="005222DC" w:rsidRDefault="00BF7BC9" w:rsidP="00482457">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1A5D65EF" w14:textId="77777777" w:rsidR="00BF7BC9" w:rsidRPr="005222DC" w:rsidRDefault="00BF7BC9" w:rsidP="00482457">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vAlign w:val="bottom"/>
          </w:tcPr>
          <w:p w14:paraId="0C1C48C9" w14:textId="77777777" w:rsidR="00BF7BC9" w:rsidRPr="00EE2EC9" w:rsidRDefault="00BF7BC9">
            <w:pPr>
              <w:rPr>
                <w:rFonts w:cs="Arial"/>
                <w:sz w:val="18"/>
              </w:rPr>
            </w:pPr>
          </w:p>
        </w:tc>
        <w:tc>
          <w:tcPr>
            <w:tcW w:w="912" w:type="dxa"/>
            <w:gridSpan w:val="2"/>
            <w:tcBorders>
              <w:top w:val="nil"/>
              <w:left w:val="nil"/>
              <w:bottom w:val="nil"/>
              <w:right w:val="nil"/>
            </w:tcBorders>
            <w:shd w:val="clear" w:color="auto" w:fill="auto"/>
            <w:vAlign w:val="bottom"/>
          </w:tcPr>
          <w:p w14:paraId="3420FB05" w14:textId="77777777" w:rsidR="00BF7BC9" w:rsidRPr="004F0D72" w:rsidRDefault="00BF7BC9">
            <w:pPr>
              <w:jc w:val="right"/>
              <w:rPr>
                <w:rFonts w:cs="Arial"/>
                <w:sz w:val="18"/>
              </w:rPr>
            </w:pPr>
            <w:r w:rsidRPr="004F0D72">
              <w:rPr>
                <w:rFonts w:cs="Arial"/>
                <w:sz w:val="18"/>
              </w:rPr>
              <w:t>12</w:t>
            </w:r>
          </w:p>
        </w:tc>
        <w:tc>
          <w:tcPr>
            <w:tcW w:w="798" w:type="dxa"/>
            <w:gridSpan w:val="2"/>
            <w:tcBorders>
              <w:top w:val="nil"/>
              <w:left w:val="nil"/>
              <w:bottom w:val="nil"/>
              <w:right w:val="nil"/>
            </w:tcBorders>
            <w:shd w:val="clear" w:color="auto" w:fill="auto"/>
            <w:vAlign w:val="bottom"/>
          </w:tcPr>
          <w:p w14:paraId="704ACAE7" w14:textId="77777777" w:rsidR="00BF7BC9" w:rsidRPr="004F0D72" w:rsidRDefault="00BF7BC9">
            <w:pPr>
              <w:jc w:val="right"/>
              <w:rPr>
                <w:rFonts w:cs="Arial"/>
                <w:sz w:val="18"/>
              </w:rPr>
            </w:pPr>
            <w:r w:rsidRPr="004F0D72">
              <w:rPr>
                <w:rFonts w:cs="Arial"/>
                <w:sz w:val="18"/>
              </w:rPr>
              <w:t>2.6</w:t>
            </w:r>
          </w:p>
        </w:tc>
        <w:tc>
          <w:tcPr>
            <w:tcW w:w="180" w:type="dxa"/>
            <w:vAlign w:val="bottom"/>
          </w:tcPr>
          <w:p w14:paraId="0056E2D4" w14:textId="77777777" w:rsidR="00BF7BC9" w:rsidRPr="00EE2EC9" w:rsidRDefault="00BF7BC9">
            <w:pPr>
              <w:rPr>
                <w:rFonts w:cs="Arial"/>
                <w:sz w:val="18"/>
              </w:rPr>
            </w:pPr>
          </w:p>
        </w:tc>
        <w:tc>
          <w:tcPr>
            <w:tcW w:w="900" w:type="dxa"/>
            <w:tcBorders>
              <w:top w:val="nil"/>
              <w:left w:val="nil"/>
              <w:bottom w:val="nil"/>
              <w:right w:val="nil"/>
            </w:tcBorders>
            <w:shd w:val="clear" w:color="auto" w:fill="auto"/>
            <w:vAlign w:val="bottom"/>
          </w:tcPr>
          <w:p w14:paraId="20488981" w14:textId="77777777" w:rsidR="00BF7BC9" w:rsidRPr="00EE2EC9" w:rsidRDefault="00BF7BC9">
            <w:pPr>
              <w:jc w:val="right"/>
              <w:rPr>
                <w:rFonts w:cs="Arial"/>
                <w:sz w:val="18"/>
              </w:rPr>
            </w:pPr>
            <w:r w:rsidRPr="00EE2EC9">
              <w:rPr>
                <w:rFonts w:cs="Arial"/>
                <w:sz w:val="18"/>
              </w:rPr>
              <w:t>12</w:t>
            </w:r>
          </w:p>
        </w:tc>
        <w:tc>
          <w:tcPr>
            <w:tcW w:w="720" w:type="dxa"/>
            <w:tcBorders>
              <w:top w:val="nil"/>
              <w:left w:val="nil"/>
              <w:bottom w:val="nil"/>
              <w:right w:val="nil"/>
            </w:tcBorders>
            <w:shd w:val="clear" w:color="auto" w:fill="auto"/>
            <w:vAlign w:val="bottom"/>
          </w:tcPr>
          <w:p w14:paraId="19CFCCF8" w14:textId="77777777" w:rsidR="00BF7BC9" w:rsidRPr="00EE2EC9" w:rsidRDefault="00BF7BC9">
            <w:pPr>
              <w:jc w:val="right"/>
              <w:rPr>
                <w:rFonts w:cs="Arial"/>
                <w:sz w:val="18"/>
              </w:rPr>
            </w:pPr>
            <w:r w:rsidRPr="00EE2EC9">
              <w:rPr>
                <w:rFonts w:cs="Arial"/>
                <w:sz w:val="18"/>
              </w:rPr>
              <w:t>2.6</w:t>
            </w:r>
          </w:p>
        </w:tc>
        <w:tc>
          <w:tcPr>
            <w:tcW w:w="900" w:type="dxa"/>
            <w:tcBorders>
              <w:top w:val="nil"/>
              <w:left w:val="nil"/>
              <w:bottom w:val="nil"/>
              <w:right w:val="nil"/>
            </w:tcBorders>
            <w:shd w:val="clear" w:color="auto" w:fill="auto"/>
            <w:vAlign w:val="bottom"/>
          </w:tcPr>
          <w:p w14:paraId="53F7034F" w14:textId="77777777" w:rsidR="00BF7BC9" w:rsidRPr="00EE2EC9" w:rsidRDefault="00BF7BC9">
            <w:pPr>
              <w:jc w:val="right"/>
              <w:rPr>
                <w:rFonts w:cs="Arial"/>
                <w:sz w:val="18"/>
              </w:rPr>
            </w:pPr>
            <w:r w:rsidRPr="00EE2EC9">
              <w:rPr>
                <w:rFonts w:cs="Arial"/>
                <w:sz w:val="18"/>
              </w:rPr>
              <w:t>44</w:t>
            </w:r>
          </w:p>
        </w:tc>
        <w:tc>
          <w:tcPr>
            <w:tcW w:w="788" w:type="dxa"/>
            <w:tcBorders>
              <w:top w:val="nil"/>
              <w:left w:val="nil"/>
              <w:bottom w:val="nil"/>
              <w:right w:val="nil"/>
            </w:tcBorders>
            <w:shd w:val="clear" w:color="auto" w:fill="auto"/>
            <w:vAlign w:val="bottom"/>
          </w:tcPr>
          <w:p w14:paraId="4646D6E6" w14:textId="77777777" w:rsidR="00BF7BC9" w:rsidRPr="00EE2EC9" w:rsidRDefault="00BF7BC9">
            <w:pPr>
              <w:jc w:val="right"/>
              <w:rPr>
                <w:rFonts w:cs="Arial"/>
                <w:sz w:val="18"/>
              </w:rPr>
            </w:pPr>
            <w:r w:rsidRPr="00EE2EC9">
              <w:rPr>
                <w:rFonts w:cs="Arial"/>
                <w:sz w:val="18"/>
              </w:rPr>
              <w:t>9.6</w:t>
            </w:r>
          </w:p>
        </w:tc>
      </w:tr>
      <w:tr w:rsidR="00EE2EC9" w:rsidRPr="007A1C21" w14:paraId="3326CFFC"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510E5D0" w14:textId="77777777" w:rsidR="00EE2EC9" w:rsidRDefault="00EE2EC9"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144D2ADE" w14:textId="77777777" w:rsidR="00EE2EC9" w:rsidRPr="00EE2EC9" w:rsidRDefault="00EE2EC9">
            <w:pPr>
              <w:jc w:val="right"/>
              <w:rPr>
                <w:rFonts w:cs="Arial"/>
                <w:sz w:val="18"/>
              </w:rPr>
            </w:pPr>
            <w:r w:rsidRPr="00EE2EC9">
              <w:rPr>
                <w:rFonts w:cs="Arial"/>
                <w:sz w:val="18"/>
              </w:rPr>
              <w:t>2,374</w:t>
            </w:r>
          </w:p>
        </w:tc>
        <w:tc>
          <w:tcPr>
            <w:tcW w:w="698" w:type="dxa"/>
            <w:tcBorders>
              <w:top w:val="nil"/>
              <w:left w:val="nil"/>
              <w:bottom w:val="nil"/>
              <w:right w:val="nil"/>
            </w:tcBorders>
            <w:shd w:val="clear" w:color="auto" w:fill="auto"/>
            <w:vAlign w:val="bottom"/>
          </w:tcPr>
          <w:p w14:paraId="6F723301" w14:textId="77777777" w:rsidR="00EE2EC9" w:rsidRPr="00EE2EC9" w:rsidRDefault="00EE2EC9">
            <w:pPr>
              <w:jc w:val="right"/>
              <w:rPr>
                <w:rFonts w:cs="Arial"/>
                <w:sz w:val="18"/>
              </w:rPr>
            </w:pPr>
            <w:r w:rsidRPr="00EE2EC9">
              <w:rPr>
                <w:rFonts w:cs="Arial"/>
                <w:sz w:val="18"/>
              </w:rPr>
              <w:t>33.4</w:t>
            </w:r>
          </w:p>
        </w:tc>
        <w:tc>
          <w:tcPr>
            <w:tcW w:w="180" w:type="dxa"/>
            <w:vAlign w:val="bottom"/>
          </w:tcPr>
          <w:p w14:paraId="0B1B9B96"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3D2C8476" w14:textId="77777777" w:rsidR="00EE2EC9" w:rsidRPr="00EE2EC9" w:rsidRDefault="00EE2EC9">
            <w:pPr>
              <w:jc w:val="right"/>
              <w:rPr>
                <w:rFonts w:cs="Arial"/>
                <w:sz w:val="18"/>
              </w:rPr>
            </w:pPr>
            <w:r w:rsidRPr="00EE2EC9">
              <w:rPr>
                <w:rFonts w:cs="Arial"/>
                <w:sz w:val="18"/>
              </w:rPr>
              <w:t>6</w:t>
            </w:r>
          </w:p>
        </w:tc>
        <w:tc>
          <w:tcPr>
            <w:tcW w:w="720" w:type="dxa"/>
            <w:tcBorders>
              <w:top w:val="nil"/>
              <w:left w:val="nil"/>
              <w:bottom w:val="nil"/>
              <w:right w:val="nil"/>
            </w:tcBorders>
            <w:shd w:val="clear" w:color="auto" w:fill="auto"/>
            <w:vAlign w:val="bottom"/>
          </w:tcPr>
          <w:p w14:paraId="6FE27AD5" w14:textId="77777777" w:rsidR="00EE2EC9" w:rsidRPr="00EE2EC9" w:rsidRDefault="00EE2EC9">
            <w:pPr>
              <w:jc w:val="right"/>
              <w:rPr>
                <w:rFonts w:cs="Arial"/>
                <w:sz w:val="18"/>
              </w:rPr>
            </w:pPr>
            <w:r w:rsidRPr="00EE2EC9">
              <w:rPr>
                <w:rFonts w:cs="Arial"/>
                <w:sz w:val="18"/>
              </w:rPr>
              <w:t>0.3</w:t>
            </w:r>
          </w:p>
        </w:tc>
        <w:tc>
          <w:tcPr>
            <w:tcW w:w="180" w:type="dxa"/>
            <w:vAlign w:val="bottom"/>
          </w:tcPr>
          <w:p w14:paraId="5E8F20A8"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33E4C0CC" w14:textId="77777777" w:rsidR="00EE2EC9" w:rsidRPr="004F0D72" w:rsidRDefault="00EE2EC9">
            <w:pPr>
              <w:jc w:val="right"/>
              <w:rPr>
                <w:rFonts w:cs="Arial"/>
                <w:sz w:val="18"/>
              </w:rPr>
            </w:pPr>
            <w:r w:rsidRPr="004F0D72">
              <w:rPr>
                <w:rFonts w:cs="Arial"/>
                <w:sz w:val="18"/>
              </w:rPr>
              <w:t>31</w:t>
            </w:r>
          </w:p>
        </w:tc>
        <w:tc>
          <w:tcPr>
            <w:tcW w:w="798" w:type="dxa"/>
            <w:gridSpan w:val="2"/>
            <w:tcBorders>
              <w:top w:val="nil"/>
              <w:left w:val="nil"/>
              <w:bottom w:val="nil"/>
              <w:right w:val="nil"/>
            </w:tcBorders>
            <w:shd w:val="clear" w:color="auto" w:fill="auto"/>
            <w:vAlign w:val="bottom"/>
          </w:tcPr>
          <w:p w14:paraId="69C51DEF" w14:textId="77777777" w:rsidR="00EE2EC9" w:rsidRPr="004F0D72" w:rsidRDefault="00EE2EC9">
            <w:pPr>
              <w:jc w:val="right"/>
              <w:rPr>
                <w:rFonts w:cs="Arial"/>
                <w:sz w:val="18"/>
              </w:rPr>
            </w:pPr>
            <w:r w:rsidRPr="004F0D72">
              <w:rPr>
                <w:rFonts w:cs="Arial"/>
                <w:sz w:val="18"/>
              </w:rPr>
              <w:t>1.3</w:t>
            </w:r>
          </w:p>
        </w:tc>
        <w:tc>
          <w:tcPr>
            <w:tcW w:w="180" w:type="dxa"/>
            <w:vAlign w:val="bottom"/>
          </w:tcPr>
          <w:p w14:paraId="4A1A5322"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6EF41C1C" w14:textId="77777777" w:rsidR="00EE2EC9" w:rsidRPr="00EE2EC9" w:rsidRDefault="00EE2EC9">
            <w:pPr>
              <w:jc w:val="right"/>
              <w:rPr>
                <w:rFonts w:cs="Arial"/>
                <w:sz w:val="18"/>
              </w:rPr>
            </w:pPr>
            <w:r w:rsidRPr="00EE2EC9">
              <w:rPr>
                <w:rFonts w:cs="Arial"/>
                <w:sz w:val="18"/>
              </w:rPr>
              <w:t>49</w:t>
            </w:r>
          </w:p>
        </w:tc>
        <w:tc>
          <w:tcPr>
            <w:tcW w:w="720" w:type="dxa"/>
            <w:tcBorders>
              <w:top w:val="nil"/>
              <w:left w:val="nil"/>
              <w:bottom w:val="nil"/>
              <w:right w:val="nil"/>
            </w:tcBorders>
            <w:shd w:val="clear" w:color="auto" w:fill="auto"/>
            <w:vAlign w:val="bottom"/>
          </w:tcPr>
          <w:p w14:paraId="25E7596E" w14:textId="77777777" w:rsidR="00EE2EC9" w:rsidRPr="00EE2EC9" w:rsidRDefault="00EE2EC9">
            <w:pPr>
              <w:jc w:val="right"/>
              <w:rPr>
                <w:rFonts w:cs="Arial"/>
                <w:sz w:val="18"/>
              </w:rPr>
            </w:pPr>
            <w:r w:rsidRPr="00EE2EC9">
              <w:rPr>
                <w:rFonts w:cs="Arial"/>
                <w:sz w:val="18"/>
              </w:rPr>
              <w:t>2.1</w:t>
            </w:r>
          </w:p>
        </w:tc>
        <w:tc>
          <w:tcPr>
            <w:tcW w:w="900" w:type="dxa"/>
            <w:tcBorders>
              <w:top w:val="nil"/>
              <w:left w:val="nil"/>
              <w:bottom w:val="nil"/>
              <w:right w:val="nil"/>
            </w:tcBorders>
            <w:shd w:val="clear" w:color="auto" w:fill="auto"/>
            <w:vAlign w:val="bottom"/>
          </w:tcPr>
          <w:p w14:paraId="375EA328" w14:textId="77777777" w:rsidR="00EE2EC9" w:rsidRPr="00EE2EC9" w:rsidRDefault="00EE2EC9">
            <w:pPr>
              <w:jc w:val="right"/>
              <w:rPr>
                <w:rFonts w:cs="Arial"/>
                <w:sz w:val="18"/>
              </w:rPr>
            </w:pPr>
            <w:r w:rsidRPr="00EE2EC9">
              <w:rPr>
                <w:rFonts w:cs="Arial"/>
                <w:sz w:val="18"/>
              </w:rPr>
              <w:t>244</w:t>
            </w:r>
          </w:p>
        </w:tc>
        <w:tc>
          <w:tcPr>
            <w:tcW w:w="788" w:type="dxa"/>
            <w:tcBorders>
              <w:top w:val="nil"/>
              <w:left w:val="nil"/>
              <w:bottom w:val="nil"/>
              <w:right w:val="nil"/>
            </w:tcBorders>
            <w:shd w:val="clear" w:color="auto" w:fill="auto"/>
            <w:vAlign w:val="bottom"/>
          </w:tcPr>
          <w:p w14:paraId="44A61956" w14:textId="77777777" w:rsidR="00EE2EC9" w:rsidRPr="00EE2EC9" w:rsidRDefault="00EE2EC9">
            <w:pPr>
              <w:jc w:val="right"/>
              <w:rPr>
                <w:rFonts w:cs="Arial"/>
                <w:sz w:val="18"/>
              </w:rPr>
            </w:pPr>
            <w:r w:rsidRPr="00EE2EC9">
              <w:rPr>
                <w:rFonts w:cs="Arial"/>
                <w:sz w:val="18"/>
              </w:rPr>
              <w:t>10.3</w:t>
            </w:r>
          </w:p>
        </w:tc>
      </w:tr>
      <w:tr w:rsidR="00EE2EC9" w:rsidRPr="007A1C21" w14:paraId="4AD36E09"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7305C4EB" w14:textId="77777777" w:rsidR="00EE2EC9" w:rsidRDefault="00EE2EC9" w:rsidP="005D40FF">
            <w:pPr>
              <w:rPr>
                <w:b/>
                <w:color w:val="000000"/>
              </w:rPr>
            </w:pPr>
          </w:p>
        </w:tc>
        <w:tc>
          <w:tcPr>
            <w:tcW w:w="857" w:type="dxa"/>
            <w:gridSpan w:val="2"/>
            <w:tcBorders>
              <w:top w:val="nil"/>
              <w:left w:val="nil"/>
              <w:bottom w:val="nil"/>
              <w:right w:val="nil"/>
            </w:tcBorders>
            <w:shd w:val="clear" w:color="auto" w:fill="auto"/>
            <w:vAlign w:val="bottom"/>
          </w:tcPr>
          <w:p w14:paraId="3F606B6D" w14:textId="77777777" w:rsidR="00EE2EC9" w:rsidRPr="00EE2EC9" w:rsidRDefault="00EE2EC9">
            <w:pPr>
              <w:rPr>
                <w:rFonts w:cs="Arial"/>
                <w:sz w:val="18"/>
              </w:rPr>
            </w:pPr>
          </w:p>
        </w:tc>
        <w:tc>
          <w:tcPr>
            <w:tcW w:w="698" w:type="dxa"/>
            <w:tcBorders>
              <w:top w:val="nil"/>
              <w:left w:val="nil"/>
              <w:bottom w:val="nil"/>
              <w:right w:val="nil"/>
            </w:tcBorders>
            <w:shd w:val="clear" w:color="auto" w:fill="auto"/>
            <w:vAlign w:val="bottom"/>
          </w:tcPr>
          <w:p w14:paraId="7105F868" w14:textId="77777777" w:rsidR="00EE2EC9" w:rsidRPr="00EE2EC9" w:rsidRDefault="00EE2EC9">
            <w:pPr>
              <w:rPr>
                <w:rFonts w:cs="Arial"/>
                <w:sz w:val="18"/>
              </w:rPr>
            </w:pPr>
          </w:p>
        </w:tc>
        <w:tc>
          <w:tcPr>
            <w:tcW w:w="180" w:type="dxa"/>
            <w:vAlign w:val="bottom"/>
          </w:tcPr>
          <w:p w14:paraId="0D179662"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5CF0F6F4"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233EE82D" w14:textId="77777777" w:rsidR="00EE2EC9" w:rsidRPr="00EE2EC9" w:rsidRDefault="00EE2EC9">
            <w:pPr>
              <w:rPr>
                <w:rFonts w:cs="Arial"/>
                <w:sz w:val="18"/>
              </w:rPr>
            </w:pPr>
          </w:p>
        </w:tc>
        <w:tc>
          <w:tcPr>
            <w:tcW w:w="180" w:type="dxa"/>
            <w:vAlign w:val="bottom"/>
          </w:tcPr>
          <w:p w14:paraId="3F5DD1A7"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0D40BC34" w14:textId="77777777" w:rsidR="00EE2EC9" w:rsidRPr="00EE2EC9" w:rsidRDefault="00EE2EC9">
            <w:pPr>
              <w:rPr>
                <w:rFonts w:cs="Arial"/>
                <w:sz w:val="18"/>
              </w:rPr>
            </w:pPr>
          </w:p>
        </w:tc>
        <w:tc>
          <w:tcPr>
            <w:tcW w:w="798" w:type="dxa"/>
            <w:gridSpan w:val="2"/>
            <w:tcBorders>
              <w:top w:val="nil"/>
              <w:left w:val="nil"/>
              <w:bottom w:val="nil"/>
              <w:right w:val="nil"/>
            </w:tcBorders>
            <w:shd w:val="clear" w:color="auto" w:fill="auto"/>
            <w:vAlign w:val="bottom"/>
          </w:tcPr>
          <w:p w14:paraId="0780C3C7" w14:textId="77777777" w:rsidR="00EE2EC9" w:rsidRPr="00EE2EC9" w:rsidRDefault="00EE2EC9">
            <w:pPr>
              <w:rPr>
                <w:rFonts w:cs="Arial"/>
                <w:sz w:val="18"/>
              </w:rPr>
            </w:pPr>
          </w:p>
        </w:tc>
        <w:tc>
          <w:tcPr>
            <w:tcW w:w="180" w:type="dxa"/>
            <w:vAlign w:val="bottom"/>
          </w:tcPr>
          <w:p w14:paraId="71E35533"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3948704D"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2B090DAB"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155E2ED8" w14:textId="77777777" w:rsidR="00EE2EC9" w:rsidRPr="00EE2EC9" w:rsidRDefault="00EE2EC9">
            <w:pPr>
              <w:rPr>
                <w:rFonts w:cs="Arial"/>
                <w:sz w:val="18"/>
              </w:rPr>
            </w:pPr>
          </w:p>
        </w:tc>
        <w:tc>
          <w:tcPr>
            <w:tcW w:w="788" w:type="dxa"/>
            <w:tcBorders>
              <w:top w:val="nil"/>
              <w:left w:val="nil"/>
              <w:bottom w:val="nil"/>
              <w:right w:val="nil"/>
            </w:tcBorders>
            <w:shd w:val="clear" w:color="auto" w:fill="auto"/>
            <w:vAlign w:val="bottom"/>
          </w:tcPr>
          <w:p w14:paraId="5937C027" w14:textId="77777777" w:rsidR="00EE2EC9" w:rsidRPr="00EE2EC9" w:rsidRDefault="00EE2EC9">
            <w:pPr>
              <w:rPr>
                <w:rFonts w:cs="Arial"/>
                <w:sz w:val="18"/>
              </w:rPr>
            </w:pPr>
          </w:p>
        </w:tc>
      </w:tr>
      <w:tr w:rsidR="00EE2EC9" w:rsidRPr="007A1C21" w14:paraId="51948215" w14:textId="77777777" w:rsidTr="00964A7A">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2C312F41" w14:textId="77777777" w:rsidR="00EE2EC9" w:rsidRDefault="00EE2EC9" w:rsidP="005D40FF">
            <w:pPr>
              <w:rPr>
                <w:b/>
                <w:color w:val="000000"/>
              </w:rPr>
            </w:pPr>
            <w:r w:rsidRPr="00F60C4C">
              <w:rPr>
                <w:b/>
                <w:color w:val="000000"/>
                <w:bdr w:val="single" w:sz="6" w:space="0" w:color="auto"/>
              </w:rPr>
              <w:t>Hispanic</w:t>
            </w:r>
          </w:p>
        </w:tc>
        <w:tc>
          <w:tcPr>
            <w:tcW w:w="857" w:type="dxa"/>
            <w:gridSpan w:val="2"/>
            <w:tcBorders>
              <w:top w:val="nil"/>
              <w:left w:val="nil"/>
              <w:bottom w:val="nil"/>
              <w:right w:val="nil"/>
            </w:tcBorders>
            <w:shd w:val="clear" w:color="auto" w:fill="auto"/>
            <w:vAlign w:val="bottom"/>
          </w:tcPr>
          <w:p w14:paraId="75EE9E3C" w14:textId="77777777" w:rsidR="00EE2EC9" w:rsidRPr="00EE2EC9" w:rsidRDefault="00EE2EC9">
            <w:pPr>
              <w:jc w:val="right"/>
              <w:rPr>
                <w:rFonts w:cs="Arial"/>
                <w:b/>
                <w:bCs/>
                <w:sz w:val="18"/>
              </w:rPr>
            </w:pPr>
            <w:r w:rsidRPr="00EE2EC9">
              <w:rPr>
                <w:rFonts w:cs="Arial"/>
                <w:b/>
                <w:bCs/>
                <w:sz w:val="18"/>
              </w:rPr>
              <w:t>13,748</w:t>
            </w:r>
          </w:p>
        </w:tc>
        <w:tc>
          <w:tcPr>
            <w:tcW w:w="698" w:type="dxa"/>
            <w:tcBorders>
              <w:top w:val="nil"/>
              <w:left w:val="nil"/>
              <w:bottom w:val="nil"/>
              <w:right w:val="nil"/>
            </w:tcBorders>
            <w:shd w:val="clear" w:color="auto" w:fill="auto"/>
            <w:vAlign w:val="bottom"/>
          </w:tcPr>
          <w:p w14:paraId="5E396AE4" w14:textId="77777777" w:rsidR="00EE2EC9" w:rsidRPr="00EE2EC9" w:rsidRDefault="00EE2EC9">
            <w:pPr>
              <w:jc w:val="right"/>
              <w:rPr>
                <w:rFonts w:cs="Arial"/>
                <w:b/>
                <w:bCs/>
                <w:sz w:val="18"/>
              </w:rPr>
            </w:pPr>
            <w:r w:rsidRPr="00EE2EC9">
              <w:rPr>
                <w:rFonts w:cs="Arial"/>
                <w:b/>
                <w:bCs/>
                <w:sz w:val="18"/>
              </w:rPr>
              <w:t>100.0</w:t>
            </w:r>
          </w:p>
        </w:tc>
        <w:tc>
          <w:tcPr>
            <w:tcW w:w="180" w:type="dxa"/>
            <w:vAlign w:val="bottom"/>
          </w:tcPr>
          <w:p w14:paraId="5BC699D9" w14:textId="77777777" w:rsidR="00EE2EC9" w:rsidRPr="00EE2EC9" w:rsidRDefault="00EE2EC9">
            <w:pPr>
              <w:rPr>
                <w:rFonts w:cs="Arial"/>
                <w:b/>
                <w:bCs/>
                <w:sz w:val="18"/>
              </w:rPr>
            </w:pPr>
          </w:p>
        </w:tc>
        <w:tc>
          <w:tcPr>
            <w:tcW w:w="832" w:type="dxa"/>
            <w:tcBorders>
              <w:top w:val="nil"/>
              <w:left w:val="nil"/>
              <w:bottom w:val="nil"/>
              <w:right w:val="nil"/>
            </w:tcBorders>
            <w:shd w:val="clear" w:color="auto" w:fill="auto"/>
            <w:vAlign w:val="bottom"/>
          </w:tcPr>
          <w:p w14:paraId="6D08FEAF" w14:textId="77777777" w:rsidR="00EE2EC9" w:rsidRPr="00EE2EC9" w:rsidRDefault="00EE2EC9">
            <w:pPr>
              <w:jc w:val="right"/>
              <w:rPr>
                <w:rFonts w:cs="Arial"/>
                <w:b/>
                <w:bCs/>
                <w:sz w:val="18"/>
              </w:rPr>
            </w:pPr>
            <w:r w:rsidRPr="00EE2EC9">
              <w:rPr>
                <w:rFonts w:cs="Arial"/>
                <w:b/>
                <w:bCs/>
                <w:sz w:val="18"/>
              </w:rPr>
              <w:t>253</w:t>
            </w:r>
          </w:p>
        </w:tc>
        <w:tc>
          <w:tcPr>
            <w:tcW w:w="720" w:type="dxa"/>
            <w:tcBorders>
              <w:top w:val="nil"/>
              <w:left w:val="nil"/>
              <w:bottom w:val="nil"/>
              <w:right w:val="nil"/>
            </w:tcBorders>
            <w:shd w:val="clear" w:color="auto" w:fill="auto"/>
            <w:vAlign w:val="bottom"/>
          </w:tcPr>
          <w:p w14:paraId="0D1F6C26" w14:textId="77777777" w:rsidR="00EE2EC9" w:rsidRPr="00EE2EC9" w:rsidRDefault="00EE2EC9">
            <w:pPr>
              <w:jc w:val="right"/>
              <w:rPr>
                <w:rFonts w:cs="Arial"/>
                <w:b/>
                <w:bCs/>
                <w:sz w:val="18"/>
              </w:rPr>
            </w:pPr>
            <w:r w:rsidRPr="00EE2EC9">
              <w:rPr>
                <w:rFonts w:cs="Arial"/>
                <w:b/>
                <w:bCs/>
                <w:sz w:val="18"/>
              </w:rPr>
              <w:t>1.8</w:t>
            </w:r>
          </w:p>
        </w:tc>
        <w:tc>
          <w:tcPr>
            <w:tcW w:w="180" w:type="dxa"/>
            <w:vAlign w:val="bottom"/>
          </w:tcPr>
          <w:p w14:paraId="0984A8ED" w14:textId="77777777" w:rsidR="00EE2EC9" w:rsidRPr="00EE2EC9" w:rsidRDefault="00EE2EC9">
            <w:pPr>
              <w:rPr>
                <w:rFonts w:cs="Arial"/>
                <w:b/>
                <w:bCs/>
                <w:sz w:val="18"/>
              </w:rPr>
            </w:pPr>
          </w:p>
        </w:tc>
        <w:tc>
          <w:tcPr>
            <w:tcW w:w="912" w:type="dxa"/>
            <w:gridSpan w:val="2"/>
            <w:tcBorders>
              <w:top w:val="nil"/>
              <w:left w:val="nil"/>
              <w:bottom w:val="nil"/>
              <w:right w:val="nil"/>
            </w:tcBorders>
            <w:shd w:val="clear" w:color="auto" w:fill="auto"/>
            <w:vAlign w:val="bottom"/>
          </w:tcPr>
          <w:p w14:paraId="41514BA3" w14:textId="77777777" w:rsidR="00EE2EC9" w:rsidRPr="00EE2EC9" w:rsidRDefault="00EE2EC9">
            <w:pPr>
              <w:jc w:val="right"/>
              <w:rPr>
                <w:rFonts w:cs="Arial"/>
                <w:b/>
                <w:bCs/>
                <w:sz w:val="18"/>
              </w:rPr>
            </w:pPr>
            <w:r w:rsidRPr="00EE2EC9">
              <w:rPr>
                <w:rFonts w:cs="Arial"/>
                <w:b/>
                <w:bCs/>
                <w:sz w:val="18"/>
              </w:rPr>
              <w:t>941</w:t>
            </w:r>
          </w:p>
        </w:tc>
        <w:tc>
          <w:tcPr>
            <w:tcW w:w="798" w:type="dxa"/>
            <w:gridSpan w:val="2"/>
            <w:tcBorders>
              <w:top w:val="nil"/>
              <w:left w:val="nil"/>
              <w:bottom w:val="nil"/>
              <w:right w:val="nil"/>
            </w:tcBorders>
            <w:shd w:val="clear" w:color="auto" w:fill="auto"/>
            <w:vAlign w:val="bottom"/>
          </w:tcPr>
          <w:p w14:paraId="66CF8740" w14:textId="77777777" w:rsidR="00EE2EC9" w:rsidRPr="00EE2EC9" w:rsidRDefault="00EE2EC9">
            <w:pPr>
              <w:jc w:val="right"/>
              <w:rPr>
                <w:rFonts w:cs="Arial"/>
                <w:b/>
                <w:bCs/>
                <w:sz w:val="18"/>
              </w:rPr>
            </w:pPr>
            <w:r w:rsidRPr="00EE2EC9">
              <w:rPr>
                <w:rFonts w:cs="Arial"/>
                <w:b/>
                <w:bCs/>
                <w:sz w:val="18"/>
              </w:rPr>
              <w:t>6.8</w:t>
            </w:r>
          </w:p>
        </w:tc>
        <w:tc>
          <w:tcPr>
            <w:tcW w:w="180" w:type="dxa"/>
            <w:vAlign w:val="bottom"/>
          </w:tcPr>
          <w:p w14:paraId="428496B0" w14:textId="77777777" w:rsidR="00EE2EC9" w:rsidRPr="00EE2EC9" w:rsidRDefault="00EE2EC9">
            <w:pPr>
              <w:rPr>
                <w:rFonts w:cs="Arial"/>
                <w:b/>
                <w:bCs/>
                <w:sz w:val="18"/>
              </w:rPr>
            </w:pPr>
          </w:p>
        </w:tc>
        <w:tc>
          <w:tcPr>
            <w:tcW w:w="900" w:type="dxa"/>
            <w:tcBorders>
              <w:top w:val="nil"/>
              <w:left w:val="nil"/>
              <w:bottom w:val="nil"/>
              <w:right w:val="nil"/>
            </w:tcBorders>
            <w:shd w:val="clear" w:color="auto" w:fill="auto"/>
            <w:vAlign w:val="bottom"/>
          </w:tcPr>
          <w:p w14:paraId="7395C21D" w14:textId="77777777" w:rsidR="00EE2EC9" w:rsidRPr="00EE2EC9" w:rsidRDefault="00EE2EC9">
            <w:pPr>
              <w:jc w:val="right"/>
              <w:rPr>
                <w:rFonts w:cs="Arial"/>
                <w:b/>
                <w:bCs/>
                <w:sz w:val="18"/>
              </w:rPr>
            </w:pPr>
            <w:r w:rsidRPr="00EE2EC9">
              <w:rPr>
                <w:rFonts w:cs="Arial"/>
                <w:b/>
                <w:bCs/>
                <w:sz w:val="18"/>
              </w:rPr>
              <w:t>214</w:t>
            </w:r>
          </w:p>
        </w:tc>
        <w:tc>
          <w:tcPr>
            <w:tcW w:w="720" w:type="dxa"/>
            <w:tcBorders>
              <w:top w:val="nil"/>
              <w:left w:val="nil"/>
              <w:bottom w:val="nil"/>
              <w:right w:val="nil"/>
            </w:tcBorders>
            <w:shd w:val="clear" w:color="auto" w:fill="auto"/>
            <w:vAlign w:val="bottom"/>
          </w:tcPr>
          <w:p w14:paraId="5344CD1E" w14:textId="77777777" w:rsidR="00EE2EC9" w:rsidRPr="00EE2EC9" w:rsidRDefault="00EE2EC9">
            <w:pPr>
              <w:jc w:val="right"/>
              <w:rPr>
                <w:rFonts w:cs="Arial"/>
                <w:b/>
                <w:bCs/>
                <w:sz w:val="18"/>
              </w:rPr>
            </w:pPr>
            <w:r w:rsidRPr="00EE2EC9">
              <w:rPr>
                <w:rFonts w:cs="Arial"/>
                <w:b/>
                <w:bCs/>
                <w:sz w:val="18"/>
              </w:rPr>
              <w:t>1.6</w:t>
            </w:r>
          </w:p>
        </w:tc>
        <w:tc>
          <w:tcPr>
            <w:tcW w:w="900" w:type="dxa"/>
            <w:tcBorders>
              <w:top w:val="nil"/>
              <w:left w:val="nil"/>
              <w:bottom w:val="nil"/>
              <w:right w:val="nil"/>
            </w:tcBorders>
            <w:shd w:val="clear" w:color="auto" w:fill="auto"/>
            <w:vAlign w:val="bottom"/>
          </w:tcPr>
          <w:p w14:paraId="117DD809" w14:textId="77777777" w:rsidR="00EE2EC9" w:rsidRPr="00EE2EC9" w:rsidRDefault="00EE2EC9">
            <w:pPr>
              <w:jc w:val="right"/>
              <w:rPr>
                <w:rFonts w:cs="Arial"/>
                <w:b/>
                <w:bCs/>
                <w:sz w:val="18"/>
              </w:rPr>
            </w:pPr>
            <w:r w:rsidRPr="00EE2EC9">
              <w:rPr>
                <w:rFonts w:cs="Arial"/>
                <w:b/>
                <w:bCs/>
                <w:sz w:val="18"/>
              </w:rPr>
              <w:t>1,181</w:t>
            </w:r>
          </w:p>
        </w:tc>
        <w:tc>
          <w:tcPr>
            <w:tcW w:w="788" w:type="dxa"/>
            <w:tcBorders>
              <w:top w:val="nil"/>
              <w:left w:val="nil"/>
              <w:bottom w:val="nil"/>
              <w:right w:val="nil"/>
            </w:tcBorders>
            <w:shd w:val="clear" w:color="auto" w:fill="auto"/>
            <w:vAlign w:val="bottom"/>
          </w:tcPr>
          <w:p w14:paraId="23D58678" w14:textId="77777777" w:rsidR="00EE2EC9" w:rsidRPr="00EE2EC9" w:rsidRDefault="00EE2EC9">
            <w:pPr>
              <w:jc w:val="right"/>
              <w:rPr>
                <w:rFonts w:cs="Arial"/>
                <w:b/>
                <w:bCs/>
                <w:sz w:val="18"/>
              </w:rPr>
            </w:pPr>
            <w:r w:rsidRPr="00EE2EC9">
              <w:rPr>
                <w:rFonts w:cs="Arial"/>
                <w:b/>
                <w:bCs/>
                <w:sz w:val="18"/>
              </w:rPr>
              <w:t>8.6</w:t>
            </w:r>
          </w:p>
        </w:tc>
      </w:tr>
      <w:tr w:rsidR="00EE2EC9" w:rsidRPr="007A1C21" w14:paraId="46DE0EC8"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94F4D53" w14:textId="77777777" w:rsidR="00EE2EC9" w:rsidRDefault="00EE2EC9"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02564000" w14:textId="77777777" w:rsidR="00EE2EC9" w:rsidRPr="00EE2EC9" w:rsidRDefault="00EE2EC9">
            <w:pPr>
              <w:jc w:val="right"/>
              <w:rPr>
                <w:rFonts w:cs="Arial"/>
                <w:sz w:val="18"/>
              </w:rPr>
            </w:pPr>
            <w:r w:rsidRPr="00EE2EC9">
              <w:rPr>
                <w:rFonts w:cs="Arial"/>
                <w:sz w:val="18"/>
              </w:rPr>
              <w:t>10,093</w:t>
            </w:r>
          </w:p>
        </w:tc>
        <w:tc>
          <w:tcPr>
            <w:tcW w:w="698" w:type="dxa"/>
            <w:tcBorders>
              <w:top w:val="nil"/>
              <w:left w:val="nil"/>
              <w:bottom w:val="nil"/>
              <w:right w:val="nil"/>
            </w:tcBorders>
            <w:shd w:val="clear" w:color="auto" w:fill="auto"/>
            <w:vAlign w:val="bottom"/>
          </w:tcPr>
          <w:p w14:paraId="41E1E11E" w14:textId="77777777" w:rsidR="00EE2EC9" w:rsidRPr="00EE2EC9" w:rsidRDefault="00EE2EC9">
            <w:pPr>
              <w:jc w:val="right"/>
              <w:rPr>
                <w:rFonts w:cs="Arial"/>
                <w:sz w:val="18"/>
              </w:rPr>
            </w:pPr>
            <w:r w:rsidRPr="00EE2EC9">
              <w:rPr>
                <w:rFonts w:cs="Arial"/>
                <w:sz w:val="18"/>
              </w:rPr>
              <w:t>73.6</w:t>
            </w:r>
          </w:p>
        </w:tc>
        <w:tc>
          <w:tcPr>
            <w:tcW w:w="180" w:type="dxa"/>
            <w:vAlign w:val="bottom"/>
          </w:tcPr>
          <w:p w14:paraId="118620AF"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61A08974" w14:textId="77777777" w:rsidR="00EE2EC9" w:rsidRPr="00EE2EC9" w:rsidRDefault="00EE2EC9">
            <w:pPr>
              <w:jc w:val="right"/>
              <w:rPr>
                <w:rFonts w:cs="Arial"/>
                <w:sz w:val="18"/>
              </w:rPr>
            </w:pPr>
            <w:r w:rsidRPr="00EE2EC9">
              <w:rPr>
                <w:rFonts w:cs="Arial"/>
                <w:sz w:val="18"/>
              </w:rPr>
              <w:t>222</w:t>
            </w:r>
          </w:p>
        </w:tc>
        <w:tc>
          <w:tcPr>
            <w:tcW w:w="720" w:type="dxa"/>
            <w:tcBorders>
              <w:top w:val="nil"/>
              <w:left w:val="nil"/>
              <w:bottom w:val="nil"/>
              <w:right w:val="nil"/>
            </w:tcBorders>
            <w:shd w:val="clear" w:color="auto" w:fill="auto"/>
            <w:vAlign w:val="bottom"/>
          </w:tcPr>
          <w:p w14:paraId="66C6039A" w14:textId="77777777" w:rsidR="00EE2EC9" w:rsidRPr="00EE2EC9" w:rsidRDefault="00EE2EC9">
            <w:pPr>
              <w:jc w:val="right"/>
              <w:rPr>
                <w:rFonts w:cs="Arial"/>
                <w:sz w:val="18"/>
              </w:rPr>
            </w:pPr>
            <w:r w:rsidRPr="00EE2EC9">
              <w:rPr>
                <w:rFonts w:cs="Arial"/>
                <w:sz w:val="18"/>
              </w:rPr>
              <w:t>2.2</w:t>
            </w:r>
          </w:p>
        </w:tc>
        <w:tc>
          <w:tcPr>
            <w:tcW w:w="180" w:type="dxa"/>
            <w:vAlign w:val="bottom"/>
          </w:tcPr>
          <w:p w14:paraId="55850A54"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6BEA1B1E" w14:textId="77777777" w:rsidR="00EE2EC9" w:rsidRPr="00EE2EC9" w:rsidRDefault="00EE2EC9">
            <w:pPr>
              <w:jc w:val="right"/>
              <w:rPr>
                <w:rFonts w:cs="Arial"/>
                <w:sz w:val="18"/>
              </w:rPr>
            </w:pPr>
            <w:r w:rsidRPr="00EE2EC9">
              <w:rPr>
                <w:rFonts w:cs="Arial"/>
                <w:sz w:val="18"/>
              </w:rPr>
              <w:t>842</w:t>
            </w:r>
          </w:p>
        </w:tc>
        <w:tc>
          <w:tcPr>
            <w:tcW w:w="798" w:type="dxa"/>
            <w:gridSpan w:val="2"/>
            <w:tcBorders>
              <w:top w:val="nil"/>
              <w:left w:val="nil"/>
              <w:bottom w:val="nil"/>
              <w:right w:val="nil"/>
            </w:tcBorders>
            <w:shd w:val="clear" w:color="auto" w:fill="auto"/>
            <w:vAlign w:val="bottom"/>
          </w:tcPr>
          <w:p w14:paraId="0F1F4F9A" w14:textId="77777777" w:rsidR="00EE2EC9" w:rsidRPr="00EE2EC9" w:rsidRDefault="00EE2EC9">
            <w:pPr>
              <w:jc w:val="right"/>
              <w:rPr>
                <w:rFonts w:cs="Arial"/>
                <w:sz w:val="18"/>
              </w:rPr>
            </w:pPr>
            <w:r w:rsidRPr="00EE2EC9">
              <w:rPr>
                <w:rFonts w:cs="Arial"/>
                <w:sz w:val="18"/>
              </w:rPr>
              <w:t>8.3</w:t>
            </w:r>
          </w:p>
        </w:tc>
        <w:tc>
          <w:tcPr>
            <w:tcW w:w="180" w:type="dxa"/>
            <w:vAlign w:val="bottom"/>
          </w:tcPr>
          <w:p w14:paraId="3F3D8A9B"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36FB36F9" w14:textId="77777777" w:rsidR="00EE2EC9" w:rsidRPr="00EE2EC9" w:rsidRDefault="00EE2EC9">
            <w:pPr>
              <w:jc w:val="right"/>
              <w:rPr>
                <w:rFonts w:cs="Arial"/>
                <w:sz w:val="18"/>
              </w:rPr>
            </w:pPr>
            <w:r w:rsidRPr="00EE2EC9">
              <w:rPr>
                <w:rFonts w:cs="Arial"/>
                <w:sz w:val="18"/>
              </w:rPr>
              <w:t>153</w:t>
            </w:r>
          </w:p>
        </w:tc>
        <w:tc>
          <w:tcPr>
            <w:tcW w:w="720" w:type="dxa"/>
            <w:tcBorders>
              <w:top w:val="nil"/>
              <w:left w:val="nil"/>
              <w:bottom w:val="nil"/>
              <w:right w:val="nil"/>
            </w:tcBorders>
            <w:shd w:val="clear" w:color="auto" w:fill="auto"/>
            <w:vAlign w:val="bottom"/>
          </w:tcPr>
          <w:p w14:paraId="5E78C00D"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596CAB81" w14:textId="77777777" w:rsidR="00EE2EC9" w:rsidRPr="00EE2EC9" w:rsidRDefault="00EE2EC9">
            <w:pPr>
              <w:jc w:val="right"/>
              <w:rPr>
                <w:rFonts w:cs="Arial"/>
                <w:sz w:val="18"/>
              </w:rPr>
            </w:pPr>
            <w:r w:rsidRPr="00EE2EC9">
              <w:rPr>
                <w:rFonts w:cs="Arial"/>
                <w:sz w:val="18"/>
              </w:rPr>
              <w:t>889</w:t>
            </w:r>
          </w:p>
        </w:tc>
        <w:tc>
          <w:tcPr>
            <w:tcW w:w="788" w:type="dxa"/>
            <w:tcBorders>
              <w:top w:val="nil"/>
              <w:left w:val="nil"/>
              <w:bottom w:val="nil"/>
              <w:right w:val="nil"/>
            </w:tcBorders>
            <w:shd w:val="clear" w:color="auto" w:fill="auto"/>
            <w:vAlign w:val="bottom"/>
          </w:tcPr>
          <w:p w14:paraId="38FC6C93" w14:textId="77777777" w:rsidR="00EE2EC9" w:rsidRPr="00EE2EC9" w:rsidRDefault="00EE2EC9">
            <w:pPr>
              <w:jc w:val="right"/>
              <w:rPr>
                <w:rFonts w:cs="Arial"/>
                <w:sz w:val="18"/>
              </w:rPr>
            </w:pPr>
            <w:r w:rsidRPr="00EE2EC9">
              <w:rPr>
                <w:rFonts w:cs="Arial"/>
                <w:sz w:val="18"/>
              </w:rPr>
              <w:t>8.8</w:t>
            </w:r>
          </w:p>
        </w:tc>
      </w:tr>
      <w:tr w:rsidR="00EE2EC9" w:rsidRPr="007A1C21" w14:paraId="69D828CB"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4FE9DE28" w14:textId="77777777" w:rsidR="00EE2EC9" w:rsidRPr="001411C6" w:rsidRDefault="00EE2EC9"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59FC73A7" w14:textId="77777777" w:rsidR="00EE2EC9" w:rsidRPr="00EE2EC9" w:rsidRDefault="00EE2EC9">
            <w:pPr>
              <w:jc w:val="right"/>
              <w:rPr>
                <w:rFonts w:cs="Arial"/>
                <w:sz w:val="18"/>
              </w:rPr>
            </w:pPr>
            <w:r w:rsidRPr="00EE2EC9">
              <w:rPr>
                <w:rFonts w:cs="Arial"/>
                <w:sz w:val="18"/>
              </w:rPr>
              <w:t>9,325</w:t>
            </w:r>
          </w:p>
        </w:tc>
        <w:tc>
          <w:tcPr>
            <w:tcW w:w="698" w:type="dxa"/>
            <w:tcBorders>
              <w:top w:val="nil"/>
              <w:left w:val="nil"/>
              <w:bottom w:val="nil"/>
              <w:right w:val="nil"/>
            </w:tcBorders>
            <w:shd w:val="clear" w:color="auto" w:fill="auto"/>
            <w:vAlign w:val="bottom"/>
          </w:tcPr>
          <w:p w14:paraId="44EDC6AD" w14:textId="77777777" w:rsidR="00EE2EC9" w:rsidRPr="00EE2EC9" w:rsidRDefault="00EE2EC9">
            <w:pPr>
              <w:jc w:val="right"/>
              <w:rPr>
                <w:rFonts w:cs="Arial"/>
                <w:sz w:val="18"/>
              </w:rPr>
            </w:pPr>
            <w:r w:rsidRPr="00EE2EC9">
              <w:rPr>
                <w:rFonts w:cs="Arial"/>
                <w:sz w:val="18"/>
              </w:rPr>
              <w:t>68.0</w:t>
            </w:r>
          </w:p>
        </w:tc>
        <w:tc>
          <w:tcPr>
            <w:tcW w:w="180" w:type="dxa"/>
            <w:vAlign w:val="bottom"/>
          </w:tcPr>
          <w:p w14:paraId="70EBC219"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1F821E76" w14:textId="77777777" w:rsidR="00EE2EC9" w:rsidRPr="00EE2EC9" w:rsidRDefault="00EE2EC9">
            <w:pPr>
              <w:jc w:val="right"/>
              <w:rPr>
                <w:rFonts w:cs="Arial"/>
                <w:sz w:val="18"/>
              </w:rPr>
            </w:pPr>
            <w:r w:rsidRPr="00EE2EC9">
              <w:rPr>
                <w:rFonts w:cs="Arial"/>
                <w:sz w:val="18"/>
              </w:rPr>
              <w:t>205</w:t>
            </w:r>
          </w:p>
        </w:tc>
        <w:tc>
          <w:tcPr>
            <w:tcW w:w="720" w:type="dxa"/>
            <w:tcBorders>
              <w:top w:val="nil"/>
              <w:left w:val="nil"/>
              <w:bottom w:val="nil"/>
              <w:right w:val="nil"/>
            </w:tcBorders>
            <w:shd w:val="clear" w:color="auto" w:fill="auto"/>
            <w:vAlign w:val="bottom"/>
          </w:tcPr>
          <w:p w14:paraId="5DD76590" w14:textId="77777777" w:rsidR="00EE2EC9" w:rsidRPr="00EE2EC9" w:rsidRDefault="00EE2EC9">
            <w:pPr>
              <w:jc w:val="right"/>
              <w:rPr>
                <w:rFonts w:cs="Arial"/>
                <w:sz w:val="18"/>
              </w:rPr>
            </w:pPr>
            <w:r w:rsidRPr="00EE2EC9">
              <w:rPr>
                <w:rFonts w:cs="Arial"/>
                <w:sz w:val="18"/>
              </w:rPr>
              <w:t>2.2</w:t>
            </w:r>
          </w:p>
        </w:tc>
        <w:tc>
          <w:tcPr>
            <w:tcW w:w="180" w:type="dxa"/>
            <w:vAlign w:val="bottom"/>
          </w:tcPr>
          <w:p w14:paraId="2B603735"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2532A354" w14:textId="77777777" w:rsidR="00EE2EC9" w:rsidRPr="00EE2EC9" w:rsidRDefault="00EE2EC9">
            <w:pPr>
              <w:jc w:val="right"/>
              <w:rPr>
                <w:rFonts w:cs="Arial"/>
                <w:sz w:val="18"/>
              </w:rPr>
            </w:pPr>
            <w:r w:rsidRPr="00EE2EC9">
              <w:rPr>
                <w:rFonts w:cs="Arial"/>
                <w:sz w:val="18"/>
              </w:rPr>
              <w:t>781</w:t>
            </w:r>
          </w:p>
        </w:tc>
        <w:tc>
          <w:tcPr>
            <w:tcW w:w="798" w:type="dxa"/>
            <w:gridSpan w:val="2"/>
            <w:tcBorders>
              <w:top w:val="nil"/>
              <w:left w:val="nil"/>
              <w:bottom w:val="nil"/>
              <w:right w:val="nil"/>
            </w:tcBorders>
            <w:shd w:val="clear" w:color="auto" w:fill="auto"/>
            <w:vAlign w:val="bottom"/>
          </w:tcPr>
          <w:p w14:paraId="22B09466" w14:textId="77777777" w:rsidR="00EE2EC9" w:rsidRPr="00EE2EC9" w:rsidRDefault="00EE2EC9">
            <w:pPr>
              <w:jc w:val="right"/>
              <w:rPr>
                <w:rFonts w:cs="Arial"/>
                <w:sz w:val="18"/>
              </w:rPr>
            </w:pPr>
            <w:r w:rsidRPr="00EE2EC9">
              <w:rPr>
                <w:rFonts w:cs="Arial"/>
                <w:sz w:val="18"/>
              </w:rPr>
              <w:t>8.4</w:t>
            </w:r>
          </w:p>
        </w:tc>
        <w:tc>
          <w:tcPr>
            <w:tcW w:w="180" w:type="dxa"/>
            <w:vAlign w:val="bottom"/>
          </w:tcPr>
          <w:p w14:paraId="6B39E073"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26647BFD" w14:textId="77777777" w:rsidR="00EE2EC9" w:rsidRPr="00EE2EC9" w:rsidRDefault="00EE2EC9">
            <w:pPr>
              <w:jc w:val="right"/>
              <w:rPr>
                <w:rFonts w:cs="Arial"/>
                <w:sz w:val="18"/>
              </w:rPr>
            </w:pPr>
            <w:r w:rsidRPr="00EE2EC9">
              <w:rPr>
                <w:rFonts w:cs="Arial"/>
                <w:sz w:val="18"/>
              </w:rPr>
              <w:t>140</w:t>
            </w:r>
          </w:p>
        </w:tc>
        <w:tc>
          <w:tcPr>
            <w:tcW w:w="720" w:type="dxa"/>
            <w:tcBorders>
              <w:top w:val="nil"/>
              <w:left w:val="nil"/>
              <w:bottom w:val="nil"/>
              <w:right w:val="nil"/>
            </w:tcBorders>
            <w:shd w:val="clear" w:color="auto" w:fill="auto"/>
            <w:vAlign w:val="bottom"/>
          </w:tcPr>
          <w:p w14:paraId="77F55513"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19CDB4A3" w14:textId="77777777" w:rsidR="00EE2EC9" w:rsidRPr="00EE2EC9" w:rsidRDefault="00EE2EC9">
            <w:pPr>
              <w:jc w:val="right"/>
              <w:rPr>
                <w:rFonts w:cs="Arial"/>
                <w:sz w:val="18"/>
              </w:rPr>
            </w:pPr>
            <w:r w:rsidRPr="00EE2EC9">
              <w:rPr>
                <w:rFonts w:cs="Arial"/>
                <w:sz w:val="18"/>
              </w:rPr>
              <w:t>816</w:t>
            </w:r>
          </w:p>
        </w:tc>
        <w:tc>
          <w:tcPr>
            <w:tcW w:w="788" w:type="dxa"/>
            <w:tcBorders>
              <w:top w:val="nil"/>
              <w:left w:val="nil"/>
              <w:bottom w:val="nil"/>
              <w:right w:val="nil"/>
            </w:tcBorders>
            <w:shd w:val="clear" w:color="auto" w:fill="auto"/>
            <w:vAlign w:val="bottom"/>
          </w:tcPr>
          <w:p w14:paraId="03979913" w14:textId="77777777" w:rsidR="00EE2EC9" w:rsidRPr="00EE2EC9" w:rsidRDefault="00EE2EC9">
            <w:pPr>
              <w:jc w:val="right"/>
              <w:rPr>
                <w:rFonts w:cs="Arial"/>
                <w:sz w:val="18"/>
              </w:rPr>
            </w:pPr>
            <w:r w:rsidRPr="00EE2EC9">
              <w:rPr>
                <w:rFonts w:cs="Arial"/>
                <w:sz w:val="18"/>
              </w:rPr>
              <w:t>8.8</w:t>
            </w:r>
          </w:p>
        </w:tc>
      </w:tr>
      <w:tr w:rsidR="00EE2EC9" w:rsidRPr="007A1C21" w14:paraId="2456354B"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4A1EB1C" w14:textId="77777777" w:rsidR="00EE2EC9" w:rsidRPr="001411C6" w:rsidRDefault="00EE2EC9" w:rsidP="005D40FF">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72C55235" w14:textId="77777777" w:rsidR="00EE2EC9" w:rsidRPr="00EE2EC9" w:rsidRDefault="00EE2EC9">
            <w:pPr>
              <w:jc w:val="right"/>
              <w:rPr>
                <w:rFonts w:cs="Arial"/>
                <w:sz w:val="18"/>
              </w:rPr>
            </w:pPr>
            <w:r w:rsidRPr="00EE2EC9">
              <w:rPr>
                <w:rFonts w:cs="Arial"/>
                <w:sz w:val="18"/>
              </w:rPr>
              <w:t>768</w:t>
            </w:r>
          </w:p>
        </w:tc>
        <w:tc>
          <w:tcPr>
            <w:tcW w:w="698" w:type="dxa"/>
            <w:tcBorders>
              <w:top w:val="nil"/>
              <w:left w:val="nil"/>
              <w:bottom w:val="nil"/>
              <w:right w:val="nil"/>
            </w:tcBorders>
            <w:shd w:val="clear" w:color="auto" w:fill="auto"/>
            <w:vAlign w:val="bottom"/>
          </w:tcPr>
          <w:p w14:paraId="16EFAE92" w14:textId="77777777" w:rsidR="00EE2EC9" w:rsidRPr="00EE2EC9" w:rsidRDefault="00EE2EC9">
            <w:pPr>
              <w:jc w:val="right"/>
              <w:rPr>
                <w:rFonts w:cs="Arial"/>
                <w:sz w:val="18"/>
              </w:rPr>
            </w:pPr>
            <w:r w:rsidRPr="00EE2EC9">
              <w:rPr>
                <w:rFonts w:cs="Arial"/>
                <w:sz w:val="18"/>
              </w:rPr>
              <w:t>5.6</w:t>
            </w:r>
          </w:p>
        </w:tc>
        <w:tc>
          <w:tcPr>
            <w:tcW w:w="180" w:type="dxa"/>
            <w:vAlign w:val="bottom"/>
          </w:tcPr>
          <w:p w14:paraId="0408DF80"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6372D769" w14:textId="77777777" w:rsidR="00EE2EC9" w:rsidRPr="00EE2EC9" w:rsidRDefault="00EE2EC9">
            <w:pPr>
              <w:jc w:val="right"/>
              <w:rPr>
                <w:rFonts w:cs="Arial"/>
                <w:sz w:val="18"/>
              </w:rPr>
            </w:pPr>
            <w:r w:rsidRPr="00EE2EC9">
              <w:rPr>
                <w:rFonts w:cs="Arial"/>
                <w:sz w:val="18"/>
              </w:rPr>
              <w:t>17</w:t>
            </w:r>
          </w:p>
        </w:tc>
        <w:tc>
          <w:tcPr>
            <w:tcW w:w="720" w:type="dxa"/>
            <w:tcBorders>
              <w:top w:val="nil"/>
              <w:left w:val="nil"/>
              <w:bottom w:val="nil"/>
              <w:right w:val="nil"/>
            </w:tcBorders>
            <w:shd w:val="clear" w:color="auto" w:fill="auto"/>
            <w:vAlign w:val="bottom"/>
          </w:tcPr>
          <w:p w14:paraId="47BED3E6" w14:textId="77777777" w:rsidR="00EE2EC9" w:rsidRPr="00EE2EC9" w:rsidRDefault="00EE2EC9">
            <w:pPr>
              <w:jc w:val="right"/>
              <w:rPr>
                <w:rFonts w:cs="Arial"/>
                <w:sz w:val="18"/>
              </w:rPr>
            </w:pPr>
            <w:r w:rsidRPr="00EE2EC9">
              <w:rPr>
                <w:rFonts w:cs="Arial"/>
                <w:sz w:val="18"/>
              </w:rPr>
              <w:t>2.2</w:t>
            </w:r>
          </w:p>
        </w:tc>
        <w:tc>
          <w:tcPr>
            <w:tcW w:w="180" w:type="dxa"/>
            <w:vAlign w:val="bottom"/>
          </w:tcPr>
          <w:p w14:paraId="7ED408F3"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27684FC9" w14:textId="77777777" w:rsidR="00EE2EC9" w:rsidRPr="00EE2EC9" w:rsidRDefault="00EE2EC9">
            <w:pPr>
              <w:jc w:val="right"/>
              <w:rPr>
                <w:rFonts w:cs="Arial"/>
                <w:sz w:val="18"/>
              </w:rPr>
            </w:pPr>
            <w:r w:rsidRPr="00EE2EC9">
              <w:rPr>
                <w:rFonts w:cs="Arial"/>
                <w:sz w:val="18"/>
              </w:rPr>
              <w:t>61</w:t>
            </w:r>
          </w:p>
        </w:tc>
        <w:tc>
          <w:tcPr>
            <w:tcW w:w="798" w:type="dxa"/>
            <w:gridSpan w:val="2"/>
            <w:tcBorders>
              <w:top w:val="nil"/>
              <w:left w:val="nil"/>
              <w:bottom w:val="nil"/>
              <w:right w:val="nil"/>
            </w:tcBorders>
            <w:shd w:val="clear" w:color="auto" w:fill="auto"/>
            <w:vAlign w:val="bottom"/>
          </w:tcPr>
          <w:p w14:paraId="67C98F16" w14:textId="77777777" w:rsidR="00EE2EC9" w:rsidRPr="00EE2EC9" w:rsidRDefault="00EE2EC9">
            <w:pPr>
              <w:jc w:val="right"/>
              <w:rPr>
                <w:rFonts w:cs="Arial"/>
                <w:sz w:val="18"/>
              </w:rPr>
            </w:pPr>
            <w:r w:rsidRPr="00EE2EC9">
              <w:rPr>
                <w:rFonts w:cs="Arial"/>
                <w:sz w:val="18"/>
              </w:rPr>
              <w:t>7.9</w:t>
            </w:r>
          </w:p>
        </w:tc>
        <w:tc>
          <w:tcPr>
            <w:tcW w:w="180" w:type="dxa"/>
            <w:vAlign w:val="bottom"/>
          </w:tcPr>
          <w:p w14:paraId="3A831A41"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52931298" w14:textId="77777777" w:rsidR="00EE2EC9" w:rsidRPr="00EE2EC9" w:rsidRDefault="00EE2EC9">
            <w:pPr>
              <w:jc w:val="right"/>
              <w:rPr>
                <w:rFonts w:cs="Arial"/>
                <w:sz w:val="18"/>
              </w:rPr>
            </w:pPr>
            <w:r w:rsidRPr="00EE2EC9">
              <w:rPr>
                <w:rFonts w:cs="Arial"/>
                <w:sz w:val="18"/>
              </w:rPr>
              <w:t>13</w:t>
            </w:r>
          </w:p>
        </w:tc>
        <w:tc>
          <w:tcPr>
            <w:tcW w:w="720" w:type="dxa"/>
            <w:tcBorders>
              <w:top w:val="nil"/>
              <w:left w:val="nil"/>
              <w:bottom w:val="nil"/>
              <w:right w:val="nil"/>
            </w:tcBorders>
            <w:shd w:val="clear" w:color="auto" w:fill="auto"/>
            <w:vAlign w:val="bottom"/>
          </w:tcPr>
          <w:p w14:paraId="6F3D2908" w14:textId="77777777" w:rsidR="00EE2EC9" w:rsidRPr="00EE2EC9" w:rsidRDefault="00EE2EC9">
            <w:pPr>
              <w:jc w:val="right"/>
              <w:rPr>
                <w:rFonts w:cs="Arial"/>
                <w:sz w:val="18"/>
              </w:rPr>
            </w:pPr>
            <w:r w:rsidRPr="00EE2EC9">
              <w:rPr>
                <w:rFonts w:cs="Arial"/>
                <w:sz w:val="18"/>
              </w:rPr>
              <w:t>1.7</w:t>
            </w:r>
          </w:p>
        </w:tc>
        <w:tc>
          <w:tcPr>
            <w:tcW w:w="900" w:type="dxa"/>
            <w:tcBorders>
              <w:top w:val="nil"/>
              <w:left w:val="nil"/>
              <w:bottom w:val="nil"/>
              <w:right w:val="nil"/>
            </w:tcBorders>
            <w:shd w:val="clear" w:color="auto" w:fill="auto"/>
            <w:vAlign w:val="bottom"/>
          </w:tcPr>
          <w:p w14:paraId="185C139E" w14:textId="77777777" w:rsidR="00EE2EC9" w:rsidRPr="00EE2EC9" w:rsidRDefault="00EE2EC9">
            <w:pPr>
              <w:jc w:val="right"/>
              <w:rPr>
                <w:rFonts w:cs="Arial"/>
                <w:sz w:val="18"/>
              </w:rPr>
            </w:pPr>
            <w:r w:rsidRPr="00EE2EC9">
              <w:rPr>
                <w:rFonts w:cs="Arial"/>
                <w:sz w:val="18"/>
              </w:rPr>
              <w:t>73</w:t>
            </w:r>
          </w:p>
        </w:tc>
        <w:tc>
          <w:tcPr>
            <w:tcW w:w="788" w:type="dxa"/>
            <w:tcBorders>
              <w:top w:val="nil"/>
              <w:left w:val="nil"/>
              <w:bottom w:val="nil"/>
              <w:right w:val="nil"/>
            </w:tcBorders>
            <w:shd w:val="clear" w:color="auto" w:fill="auto"/>
            <w:vAlign w:val="bottom"/>
          </w:tcPr>
          <w:p w14:paraId="1F6943AE" w14:textId="77777777" w:rsidR="00EE2EC9" w:rsidRPr="00EE2EC9" w:rsidRDefault="00EE2EC9">
            <w:pPr>
              <w:jc w:val="right"/>
              <w:rPr>
                <w:rFonts w:cs="Arial"/>
                <w:sz w:val="18"/>
              </w:rPr>
            </w:pPr>
            <w:r w:rsidRPr="00EE2EC9">
              <w:rPr>
                <w:rFonts w:cs="Arial"/>
                <w:sz w:val="18"/>
              </w:rPr>
              <w:t>9.5</w:t>
            </w:r>
          </w:p>
        </w:tc>
      </w:tr>
      <w:tr w:rsidR="00EE2EC9" w:rsidRPr="007A1C21" w14:paraId="4A89ED45"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A4731E0" w14:textId="77777777" w:rsidR="00EE2EC9" w:rsidRDefault="00EE2EC9" w:rsidP="005D40FF">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3851179F" w14:textId="77777777" w:rsidR="00EE2EC9" w:rsidRPr="00EE2EC9" w:rsidRDefault="00EE2EC9">
            <w:pPr>
              <w:jc w:val="right"/>
              <w:rPr>
                <w:rFonts w:cs="Arial"/>
                <w:sz w:val="18"/>
              </w:rPr>
            </w:pPr>
            <w:r w:rsidRPr="00EE2EC9">
              <w:rPr>
                <w:rFonts w:cs="Arial"/>
                <w:sz w:val="18"/>
              </w:rPr>
              <w:t>3,458</w:t>
            </w:r>
          </w:p>
        </w:tc>
        <w:tc>
          <w:tcPr>
            <w:tcW w:w="698" w:type="dxa"/>
            <w:tcBorders>
              <w:top w:val="nil"/>
              <w:left w:val="nil"/>
              <w:bottom w:val="nil"/>
              <w:right w:val="nil"/>
            </w:tcBorders>
            <w:shd w:val="clear" w:color="auto" w:fill="auto"/>
            <w:vAlign w:val="bottom"/>
          </w:tcPr>
          <w:p w14:paraId="1A03FFE9" w14:textId="77777777" w:rsidR="00EE2EC9" w:rsidRPr="00EE2EC9" w:rsidRDefault="00EE2EC9">
            <w:pPr>
              <w:jc w:val="right"/>
              <w:rPr>
                <w:rFonts w:cs="Arial"/>
                <w:sz w:val="18"/>
              </w:rPr>
            </w:pPr>
            <w:r w:rsidRPr="00EE2EC9">
              <w:rPr>
                <w:rFonts w:cs="Arial"/>
                <w:sz w:val="18"/>
              </w:rPr>
              <w:t>25.2</w:t>
            </w:r>
          </w:p>
        </w:tc>
        <w:tc>
          <w:tcPr>
            <w:tcW w:w="180" w:type="dxa"/>
            <w:vAlign w:val="bottom"/>
          </w:tcPr>
          <w:p w14:paraId="267D5C9F"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32570479" w14:textId="77777777" w:rsidR="00EE2EC9" w:rsidRPr="00EE2EC9" w:rsidRDefault="00EE2EC9">
            <w:pPr>
              <w:jc w:val="right"/>
              <w:rPr>
                <w:rFonts w:cs="Arial"/>
                <w:sz w:val="18"/>
              </w:rPr>
            </w:pPr>
            <w:r w:rsidRPr="00EE2EC9">
              <w:rPr>
                <w:rFonts w:cs="Arial"/>
                <w:sz w:val="18"/>
              </w:rPr>
              <w:t>21</w:t>
            </w:r>
          </w:p>
        </w:tc>
        <w:tc>
          <w:tcPr>
            <w:tcW w:w="720" w:type="dxa"/>
            <w:tcBorders>
              <w:top w:val="nil"/>
              <w:left w:val="nil"/>
              <w:bottom w:val="nil"/>
              <w:right w:val="nil"/>
            </w:tcBorders>
            <w:shd w:val="clear" w:color="auto" w:fill="auto"/>
            <w:vAlign w:val="bottom"/>
          </w:tcPr>
          <w:p w14:paraId="4F535F16" w14:textId="77777777" w:rsidR="00EE2EC9" w:rsidRPr="00EE2EC9" w:rsidRDefault="00EE2EC9">
            <w:pPr>
              <w:jc w:val="right"/>
              <w:rPr>
                <w:rFonts w:cs="Arial"/>
                <w:sz w:val="18"/>
              </w:rPr>
            </w:pPr>
            <w:r w:rsidRPr="00EE2EC9">
              <w:rPr>
                <w:rFonts w:cs="Arial"/>
                <w:sz w:val="18"/>
              </w:rPr>
              <w:t>0.6</w:t>
            </w:r>
          </w:p>
        </w:tc>
        <w:tc>
          <w:tcPr>
            <w:tcW w:w="180" w:type="dxa"/>
            <w:vAlign w:val="bottom"/>
          </w:tcPr>
          <w:p w14:paraId="4C73B39F"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0DBEB26E" w14:textId="77777777" w:rsidR="00EE2EC9" w:rsidRPr="00EE2EC9" w:rsidRDefault="00EE2EC9">
            <w:pPr>
              <w:jc w:val="right"/>
              <w:rPr>
                <w:rFonts w:cs="Arial"/>
                <w:sz w:val="18"/>
              </w:rPr>
            </w:pPr>
            <w:r w:rsidRPr="00EE2EC9">
              <w:rPr>
                <w:rFonts w:cs="Arial"/>
                <w:sz w:val="18"/>
              </w:rPr>
              <w:t>73</w:t>
            </w:r>
          </w:p>
        </w:tc>
        <w:tc>
          <w:tcPr>
            <w:tcW w:w="798" w:type="dxa"/>
            <w:gridSpan w:val="2"/>
            <w:tcBorders>
              <w:top w:val="nil"/>
              <w:left w:val="nil"/>
              <w:bottom w:val="nil"/>
              <w:right w:val="nil"/>
            </w:tcBorders>
            <w:shd w:val="clear" w:color="auto" w:fill="auto"/>
            <w:vAlign w:val="bottom"/>
          </w:tcPr>
          <w:p w14:paraId="67CFED5E" w14:textId="77777777" w:rsidR="00EE2EC9" w:rsidRPr="00EE2EC9" w:rsidRDefault="00EE2EC9">
            <w:pPr>
              <w:jc w:val="right"/>
              <w:rPr>
                <w:rFonts w:cs="Arial"/>
                <w:sz w:val="18"/>
              </w:rPr>
            </w:pPr>
            <w:r w:rsidRPr="00EE2EC9">
              <w:rPr>
                <w:rFonts w:cs="Arial"/>
                <w:sz w:val="18"/>
              </w:rPr>
              <w:t>2.1</w:t>
            </w:r>
          </w:p>
        </w:tc>
        <w:tc>
          <w:tcPr>
            <w:tcW w:w="180" w:type="dxa"/>
            <w:vAlign w:val="bottom"/>
          </w:tcPr>
          <w:p w14:paraId="2ED20CF6"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4B47FCBA" w14:textId="77777777" w:rsidR="00EE2EC9" w:rsidRPr="00EE2EC9" w:rsidRDefault="00EE2EC9">
            <w:pPr>
              <w:jc w:val="right"/>
              <w:rPr>
                <w:rFonts w:cs="Arial"/>
                <w:sz w:val="18"/>
              </w:rPr>
            </w:pPr>
            <w:r w:rsidRPr="00EE2EC9">
              <w:rPr>
                <w:rFonts w:cs="Arial"/>
                <w:sz w:val="18"/>
              </w:rPr>
              <w:t>52</w:t>
            </w:r>
          </w:p>
        </w:tc>
        <w:tc>
          <w:tcPr>
            <w:tcW w:w="720" w:type="dxa"/>
            <w:tcBorders>
              <w:top w:val="nil"/>
              <w:left w:val="nil"/>
              <w:bottom w:val="nil"/>
              <w:right w:val="nil"/>
            </w:tcBorders>
            <w:shd w:val="clear" w:color="auto" w:fill="auto"/>
            <w:vAlign w:val="bottom"/>
          </w:tcPr>
          <w:p w14:paraId="23B750BA" w14:textId="77777777" w:rsidR="00EE2EC9" w:rsidRPr="00EE2EC9" w:rsidRDefault="00EE2EC9">
            <w:pPr>
              <w:jc w:val="right"/>
              <w:rPr>
                <w:rFonts w:cs="Arial"/>
                <w:sz w:val="18"/>
              </w:rPr>
            </w:pPr>
            <w:r w:rsidRPr="00EE2EC9">
              <w:rPr>
                <w:rFonts w:cs="Arial"/>
                <w:sz w:val="18"/>
              </w:rPr>
              <w:t>1.5</w:t>
            </w:r>
          </w:p>
        </w:tc>
        <w:tc>
          <w:tcPr>
            <w:tcW w:w="900" w:type="dxa"/>
            <w:tcBorders>
              <w:top w:val="nil"/>
              <w:left w:val="nil"/>
              <w:bottom w:val="nil"/>
              <w:right w:val="nil"/>
            </w:tcBorders>
            <w:shd w:val="clear" w:color="auto" w:fill="auto"/>
            <w:vAlign w:val="bottom"/>
          </w:tcPr>
          <w:p w14:paraId="4AA0AB4A" w14:textId="77777777" w:rsidR="00EE2EC9" w:rsidRPr="00EE2EC9" w:rsidRDefault="00EE2EC9">
            <w:pPr>
              <w:jc w:val="right"/>
              <w:rPr>
                <w:rFonts w:cs="Arial"/>
                <w:sz w:val="18"/>
              </w:rPr>
            </w:pPr>
            <w:r w:rsidRPr="00EE2EC9">
              <w:rPr>
                <w:rFonts w:cs="Arial"/>
                <w:sz w:val="18"/>
              </w:rPr>
              <w:t>263</w:t>
            </w:r>
          </w:p>
        </w:tc>
        <w:tc>
          <w:tcPr>
            <w:tcW w:w="788" w:type="dxa"/>
            <w:tcBorders>
              <w:top w:val="nil"/>
              <w:left w:val="nil"/>
              <w:bottom w:val="nil"/>
              <w:right w:val="nil"/>
            </w:tcBorders>
            <w:shd w:val="clear" w:color="auto" w:fill="auto"/>
            <w:vAlign w:val="bottom"/>
          </w:tcPr>
          <w:p w14:paraId="10D806CF" w14:textId="77777777" w:rsidR="00EE2EC9" w:rsidRPr="00EE2EC9" w:rsidRDefault="00EE2EC9">
            <w:pPr>
              <w:jc w:val="right"/>
              <w:rPr>
                <w:rFonts w:cs="Arial"/>
                <w:sz w:val="18"/>
              </w:rPr>
            </w:pPr>
            <w:r w:rsidRPr="00EE2EC9">
              <w:rPr>
                <w:rFonts w:cs="Arial"/>
                <w:sz w:val="18"/>
              </w:rPr>
              <w:t>7.6</w:t>
            </w:r>
          </w:p>
        </w:tc>
      </w:tr>
      <w:tr w:rsidR="00EE2EC9" w:rsidRPr="007A1C21" w14:paraId="180F20EC"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28604124" w14:textId="77777777" w:rsidR="00EE2EC9" w:rsidRDefault="00EE2EC9" w:rsidP="005D40FF">
            <w:pPr>
              <w:rPr>
                <w:b/>
                <w:color w:val="000000"/>
              </w:rPr>
            </w:pPr>
          </w:p>
        </w:tc>
        <w:tc>
          <w:tcPr>
            <w:tcW w:w="857" w:type="dxa"/>
            <w:gridSpan w:val="2"/>
            <w:tcBorders>
              <w:top w:val="nil"/>
              <w:left w:val="nil"/>
              <w:bottom w:val="nil"/>
              <w:right w:val="nil"/>
            </w:tcBorders>
            <w:shd w:val="clear" w:color="auto" w:fill="auto"/>
            <w:vAlign w:val="bottom"/>
          </w:tcPr>
          <w:p w14:paraId="0FAFCA16" w14:textId="77777777" w:rsidR="00EE2EC9" w:rsidRPr="00EE2EC9" w:rsidRDefault="00EE2EC9">
            <w:pPr>
              <w:rPr>
                <w:rFonts w:cs="Arial"/>
                <w:sz w:val="18"/>
              </w:rPr>
            </w:pPr>
          </w:p>
        </w:tc>
        <w:tc>
          <w:tcPr>
            <w:tcW w:w="698" w:type="dxa"/>
            <w:tcBorders>
              <w:top w:val="nil"/>
              <w:left w:val="nil"/>
              <w:bottom w:val="nil"/>
              <w:right w:val="nil"/>
            </w:tcBorders>
            <w:shd w:val="clear" w:color="auto" w:fill="auto"/>
            <w:vAlign w:val="bottom"/>
          </w:tcPr>
          <w:p w14:paraId="65E876D2" w14:textId="77777777" w:rsidR="00EE2EC9" w:rsidRPr="00EE2EC9" w:rsidRDefault="00EE2EC9">
            <w:pPr>
              <w:rPr>
                <w:rFonts w:cs="Arial"/>
                <w:sz w:val="18"/>
              </w:rPr>
            </w:pPr>
          </w:p>
        </w:tc>
        <w:tc>
          <w:tcPr>
            <w:tcW w:w="180" w:type="dxa"/>
            <w:vAlign w:val="bottom"/>
          </w:tcPr>
          <w:p w14:paraId="22234569"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3E2A8EEF"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01BA2CBD" w14:textId="77777777" w:rsidR="00EE2EC9" w:rsidRPr="00EE2EC9" w:rsidRDefault="00EE2EC9">
            <w:pPr>
              <w:rPr>
                <w:rFonts w:cs="Arial"/>
                <w:sz w:val="18"/>
              </w:rPr>
            </w:pPr>
          </w:p>
        </w:tc>
        <w:tc>
          <w:tcPr>
            <w:tcW w:w="180" w:type="dxa"/>
            <w:vAlign w:val="bottom"/>
          </w:tcPr>
          <w:p w14:paraId="5E52EDD4"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2E7ACD70" w14:textId="77777777" w:rsidR="00EE2EC9" w:rsidRPr="00EE2EC9" w:rsidRDefault="00EE2EC9">
            <w:pPr>
              <w:rPr>
                <w:rFonts w:cs="Arial"/>
                <w:sz w:val="18"/>
              </w:rPr>
            </w:pPr>
          </w:p>
        </w:tc>
        <w:tc>
          <w:tcPr>
            <w:tcW w:w="798" w:type="dxa"/>
            <w:gridSpan w:val="2"/>
            <w:tcBorders>
              <w:top w:val="nil"/>
              <w:left w:val="nil"/>
              <w:bottom w:val="nil"/>
              <w:right w:val="nil"/>
            </w:tcBorders>
            <w:shd w:val="clear" w:color="auto" w:fill="auto"/>
            <w:vAlign w:val="bottom"/>
          </w:tcPr>
          <w:p w14:paraId="38280FFD" w14:textId="77777777" w:rsidR="00EE2EC9" w:rsidRPr="00EE2EC9" w:rsidRDefault="00EE2EC9">
            <w:pPr>
              <w:rPr>
                <w:rFonts w:cs="Arial"/>
                <w:sz w:val="18"/>
              </w:rPr>
            </w:pPr>
          </w:p>
        </w:tc>
        <w:tc>
          <w:tcPr>
            <w:tcW w:w="180" w:type="dxa"/>
            <w:vAlign w:val="bottom"/>
          </w:tcPr>
          <w:p w14:paraId="73FA2FA1"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600221B5"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4CD3FE16"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7BC769F4" w14:textId="77777777" w:rsidR="00EE2EC9" w:rsidRPr="00EE2EC9" w:rsidRDefault="00EE2EC9">
            <w:pPr>
              <w:rPr>
                <w:rFonts w:cs="Arial"/>
                <w:sz w:val="18"/>
              </w:rPr>
            </w:pPr>
          </w:p>
        </w:tc>
        <w:tc>
          <w:tcPr>
            <w:tcW w:w="788" w:type="dxa"/>
            <w:tcBorders>
              <w:top w:val="nil"/>
              <w:left w:val="nil"/>
              <w:bottom w:val="nil"/>
              <w:right w:val="nil"/>
            </w:tcBorders>
            <w:shd w:val="clear" w:color="auto" w:fill="auto"/>
            <w:vAlign w:val="bottom"/>
          </w:tcPr>
          <w:p w14:paraId="2C38BF49" w14:textId="77777777" w:rsidR="00EE2EC9" w:rsidRPr="00EE2EC9" w:rsidRDefault="00EE2EC9">
            <w:pPr>
              <w:rPr>
                <w:rFonts w:cs="Arial"/>
                <w:sz w:val="18"/>
              </w:rPr>
            </w:pPr>
          </w:p>
        </w:tc>
      </w:tr>
      <w:tr w:rsidR="00EE2EC9" w:rsidRPr="007A1C21" w14:paraId="6BE76691" w14:textId="77777777" w:rsidTr="00964A7A">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176EC991" w14:textId="77777777" w:rsidR="00EE2EC9" w:rsidRDefault="00EE2EC9" w:rsidP="005D40FF">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857" w:type="dxa"/>
            <w:gridSpan w:val="2"/>
            <w:tcBorders>
              <w:top w:val="nil"/>
              <w:left w:val="nil"/>
              <w:bottom w:val="nil"/>
              <w:right w:val="nil"/>
            </w:tcBorders>
            <w:shd w:val="clear" w:color="auto" w:fill="auto"/>
            <w:vAlign w:val="bottom"/>
          </w:tcPr>
          <w:p w14:paraId="10376C43" w14:textId="77777777" w:rsidR="00EE2EC9" w:rsidRPr="00EE2EC9" w:rsidRDefault="00EE2EC9">
            <w:pPr>
              <w:jc w:val="right"/>
              <w:rPr>
                <w:rFonts w:cs="Arial"/>
                <w:b/>
                <w:bCs/>
                <w:sz w:val="18"/>
              </w:rPr>
            </w:pPr>
            <w:r w:rsidRPr="00EE2EC9">
              <w:rPr>
                <w:rFonts w:cs="Arial"/>
                <w:b/>
                <w:bCs/>
                <w:sz w:val="18"/>
              </w:rPr>
              <w:t>6,411</w:t>
            </w:r>
          </w:p>
        </w:tc>
        <w:tc>
          <w:tcPr>
            <w:tcW w:w="698" w:type="dxa"/>
            <w:tcBorders>
              <w:top w:val="nil"/>
              <w:left w:val="nil"/>
              <w:bottom w:val="nil"/>
              <w:right w:val="nil"/>
            </w:tcBorders>
            <w:shd w:val="clear" w:color="auto" w:fill="auto"/>
            <w:vAlign w:val="bottom"/>
          </w:tcPr>
          <w:p w14:paraId="3940FCBD" w14:textId="77777777" w:rsidR="00EE2EC9" w:rsidRPr="00EE2EC9" w:rsidRDefault="00EE2EC9">
            <w:pPr>
              <w:jc w:val="right"/>
              <w:rPr>
                <w:rFonts w:cs="Arial"/>
                <w:b/>
                <w:bCs/>
                <w:sz w:val="18"/>
              </w:rPr>
            </w:pPr>
            <w:r w:rsidRPr="00EE2EC9">
              <w:rPr>
                <w:rFonts w:cs="Arial"/>
                <w:b/>
                <w:bCs/>
                <w:sz w:val="18"/>
              </w:rPr>
              <w:t>100.0</w:t>
            </w:r>
          </w:p>
        </w:tc>
        <w:tc>
          <w:tcPr>
            <w:tcW w:w="180" w:type="dxa"/>
            <w:vAlign w:val="bottom"/>
          </w:tcPr>
          <w:p w14:paraId="0D2CB38F" w14:textId="77777777" w:rsidR="00EE2EC9" w:rsidRPr="00EE2EC9" w:rsidRDefault="00EE2EC9">
            <w:pPr>
              <w:rPr>
                <w:rFonts w:cs="Arial"/>
                <w:b/>
                <w:bCs/>
                <w:sz w:val="18"/>
              </w:rPr>
            </w:pPr>
          </w:p>
        </w:tc>
        <w:tc>
          <w:tcPr>
            <w:tcW w:w="832" w:type="dxa"/>
            <w:tcBorders>
              <w:top w:val="nil"/>
              <w:left w:val="nil"/>
              <w:bottom w:val="nil"/>
              <w:right w:val="nil"/>
            </w:tcBorders>
            <w:shd w:val="clear" w:color="auto" w:fill="auto"/>
            <w:vAlign w:val="bottom"/>
          </w:tcPr>
          <w:p w14:paraId="06F120B6" w14:textId="77777777" w:rsidR="00EE2EC9" w:rsidRPr="00EE2EC9" w:rsidRDefault="00EE2EC9">
            <w:pPr>
              <w:jc w:val="right"/>
              <w:rPr>
                <w:rFonts w:cs="Arial"/>
                <w:b/>
                <w:bCs/>
                <w:sz w:val="18"/>
              </w:rPr>
            </w:pPr>
            <w:r w:rsidRPr="00EE2EC9">
              <w:rPr>
                <w:rFonts w:cs="Arial"/>
                <w:b/>
                <w:bCs/>
                <w:sz w:val="18"/>
              </w:rPr>
              <w:t>9</w:t>
            </w:r>
          </w:p>
        </w:tc>
        <w:tc>
          <w:tcPr>
            <w:tcW w:w="720" w:type="dxa"/>
            <w:tcBorders>
              <w:top w:val="nil"/>
              <w:left w:val="nil"/>
              <w:bottom w:val="nil"/>
              <w:right w:val="nil"/>
            </w:tcBorders>
            <w:shd w:val="clear" w:color="auto" w:fill="auto"/>
            <w:vAlign w:val="bottom"/>
          </w:tcPr>
          <w:p w14:paraId="6B809C96" w14:textId="77777777" w:rsidR="00EE2EC9" w:rsidRPr="00EE2EC9" w:rsidRDefault="00EE2EC9">
            <w:pPr>
              <w:jc w:val="right"/>
              <w:rPr>
                <w:rFonts w:cs="Arial"/>
                <w:b/>
                <w:bCs/>
                <w:sz w:val="18"/>
              </w:rPr>
            </w:pPr>
            <w:r w:rsidRPr="00EE2EC9">
              <w:rPr>
                <w:rFonts w:cs="Arial"/>
                <w:b/>
                <w:bCs/>
                <w:sz w:val="18"/>
              </w:rPr>
              <w:t>0.1</w:t>
            </w:r>
          </w:p>
        </w:tc>
        <w:tc>
          <w:tcPr>
            <w:tcW w:w="180" w:type="dxa"/>
            <w:vAlign w:val="bottom"/>
          </w:tcPr>
          <w:p w14:paraId="400428B8" w14:textId="77777777" w:rsidR="00EE2EC9" w:rsidRPr="00EE2EC9" w:rsidRDefault="00EE2EC9">
            <w:pPr>
              <w:rPr>
                <w:rFonts w:cs="Arial"/>
                <w:b/>
                <w:bCs/>
                <w:sz w:val="18"/>
              </w:rPr>
            </w:pPr>
          </w:p>
        </w:tc>
        <w:tc>
          <w:tcPr>
            <w:tcW w:w="912" w:type="dxa"/>
            <w:gridSpan w:val="2"/>
            <w:tcBorders>
              <w:top w:val="nil"/>
              <w:left w:val="nil"/>
              <w:bottom w:val="nil"/>
              <w:right w:val="nil"/>
            </w:tcBorders>
            <w:shd w:val="clear" w:color="auto" w:fill="auto"/>
            <w:vAlign w:val="bottom"/>
          </w:tcPr>
          <w:p w14:paraId="7A9AE8FE" w14:textId="77777777" w:rsidR="00EE2EC9" w:rsidRPr="00EE2EC9" w:rsidRDefault="00EE2EC9">
            <w:pPr>
              <w:jc w:val="right"/>
              <w:rPr>
                <w:rFonts w:cs="Arial"/>
                <w:b/>
                <w:bCs/>
                <w:sz w:val="18"/>
              </w:rPr>
            </w:pPr>
            <w:r w:rsidRPr="00EE2EC9">
              <w:rPr>
                <w:rFonts w:cs="Arial"/>
                <w:b/>
                <w:bCs/>
                <w:sz w:val="18"/>
              </w:rPr>
              <w:t>29</w:t>
            </w:r>
          </w:p>
        </w:tc>
        <w:tc>
          <w:tcPr>
            <w:tcW w:w="798" w:type="dxa"/>
            <w:gridSpan w:val="2"/>
            <w:tcBorders>
              <w:top w:val="nil"/>
              <w:left w:val="nil"/>
              <w:bottom w:val="nil"/>
              <w:right w:val="nil"/>
            </w:tcBorders>
            <w:shd w:val="clear" w:color="auto" w:fill="auto"/>
            <w:vAlign w:val="bottom"/>
          </w:tcPr>
          <w:p w14:paraId="23E9436C" w14:textId="77777777" w:rsidR="00EE2EC9" w:rsidRPr="00EE2EC9" w:rsidRDefault="00EE2EC9">
            <w:pPr>
              <w:jc w:val="right"/>
              <w:rPr>
                <w:rFonts w:cs="Arial"/>
                <w:b/>
                <w:bCs/>
                <w:sz w:val="18"/>
              </w:rPr>
            </w:pPr>
            <w:r w:rsidRPr="00EE2EC9">
              <w:rPr>
                <w:rFonts w:cs="Arial"/>
                <w:b/>
                <w:bCs/>
                <w:sz w:val="18"/>
              </w:rPr>
              <w:t>0.5</w:t>
            </w:r>
          </w:p>
        </w:tc>
        <w:tc>
          <w:tcPr>
            <w:tcW w:w="180" w:type="dxa"/>
            <w:vAlign w:val="bottom"/>
          </w:tcPr>
          <w:p w14:paraId="46CC567C" w14:textId="77777777" w:rsidR="00EE2EC9" w:rsidRPr="00EE2EC9" w:rsidRDefault="00EE2EC9">
            <w:pPr>
              <w:rPr>
                <w:rFonts w:cs="Arial"/>
                <w:b/>
                <w:bCs/>
                <w:sz w:val="18"/>
              </w:rPr>
            </w:pPr>
          </w:p>
        </w:tc>
        <w:tc>
          <w:tcPr>
            <w:tcW w:w="900" w:type="dxa"/>
            <w:tcBorders>
              <w:top w:val="nil"/>
              <w:left w:val="nil"/>
              <w:bottom w:val="nil"/>
              <w:right w:val="nil"/>
            </w:tcBorders>
            <w:shd w:val="clear" w:color="auto" w:fill="auto"/>
            <w:vAlign w:val="bottom"/>
          </w:tcPr>
          <w:p w14:paraId="281E9B21" w14:textId="77777777" w:rsidR="00EE2EC9" w:rsidRPr="00EE2EC9" w:rsidRDefault="00EE2EC9">
            <w:pPr>
              <w:jc w:val="right"/>
              <w:rPr>
                <w:rFonts w:cs="Arial"/>
                <w:b/>
                <w:bCs/>
                <w:sz w:val="18"/>
              </w:rPr>
            </w:pPr>
            <w:r w:rsidRPr="00EE2EC9">
              <w:rPr>
                <w:rFonts w:cs="Arial"/>
                <w:b/>
                <w:bCs/>
                <w:sz w:val="18"/>
              </w:rPr>
              <w:t>45</w:t>
            </w:r>
          </w:p>
        </w:tc>
        <w:tc>
          <w:tcPr>
            <w:tcW w:w="720" w:type="dxa"/>
            <w:tcBorders>
              <w:top w:val="nil"/>
              <w:left w:val="nil"/>
              <w:bottom w:val="nil"/>
              <w:right w:val="nil"/>
            </w:tcBorders>
            <w:shd w:val="clear" w:color="auto" w:fill="auto"/>
            <w:vAlign w:val="bottom"/>
          </w:tcPr>
          <w:p w14:paraId="393210CA" w14:textId="77777777" w:rsidR="00EE2EC9" w:rsidRPr="00EE2EC9" w:rsidRDefault="00EE2EC9">
            <w:pPr>
              <w:jc w:val="right"/>
              <w:rPr>
                <w:rFonts w:cs="Arial"/>
                <w:b/>
                <w:bCs/>
                <w:sz w:val="18"/>
              </w:rPr>
            </w:pPr>
            <w:r w:rsidRPr="00EE2EC9">
              <w:rPr>
                <w:rFonts w:cs="Arial"/>
                <w:b/>
                <w:bCs/>
                <w:sz w:val="18"/>
              </w:rPr>
              <w:t>0.7</w:t>
            </w:r>
          </w:p>
        </w:tc>
        <w:tc>
          <w:tcPr>
            <w:tcW w:w="900" w:type="dxa"/>
            <w:tcBorders>
              <w:top w:val="nil"/>
              <w:left w:val="nil"/>
              <w:bottom w:val="nil"/>
              <w:right w:val="nil"/>
            </w:tcBorders>
            <w:shd w:val="clear" w:color="auto" w:fill="auto"/>
            <w:vAlign w:val="bottom"/>
          </w:tcPr>
          <w:p w14:paraId="50BADA04" w14:textId="77777777" w:rsidR="00EE2EC9" w:rsidRPr="00EE2EC9" w:rsidRDefault="00EE2EC9">
            <w:pPr>
              <w:jc w:val="right"/>
              <w:rPr>
                <w:rFonts w:cs="Arial"/>
                <w:b/>
                <w:bCs/>
                <w:sz w:val="18"/>
              </w:rPr>
            </w:pPr>
            <w:r w:rsidRPr="00EE2EC9">
              <w:rPr>
                <w:rFonts w:cs="Arial"/>
                <w:b/>
                <w:bCs/>
                <w:sz w:val="18"/>
              </w:rPr>
              <w:t>504</w:t>
            </w:r>
          </w:p>
        </w:tc>
        <w:tc>
          <w:tcPr>
            <w:tcW w:w="788" w:type="dxa"/>
            <w:tcBorders>
              <w:top w:val="nil"/>
              <w:left w:val="nil"/>
              <w:bottom w:val="nil"/>
              <w:right w:val="nil"/>
            </w:tcBorders>
            <w:shd w:val="clear" w:color="auto" w:fill="auto"/>
            <w:vAlign w:val="bottom"/>
          </w:tcPr>
          <w:p w14:paraId="2B4AB3FB" w14:textId="77777777" w:rsidR="00EE2EC9" w:rsidRPr="00EE2EC9" w:rsidRDefault="00EE2EC9">
            <w:pPr>
              <w:jc w:val="right"/>
              <w:rPr>
                <w:rFonts w:cs="Arial"/>
                <w:b/>
                <w:bCs/>
                <w:sz w:val="18"/>
              </w:rPr>
            </w:pPr>
            <w:r w:rsidRPr="00EE2EC9">
              <w:rPr>
                <w:rFonts w:cs="Arial"/>
                <w:b/>
                <w:bCs/>
                <w:sz w:val="18"/>
              </w:rPr>
              <w:t>7.9</w:t>
            </w:r>
          </w:p>
        </w:tc>
      </w:tr>
      <w:tr w:rsidR="00EE2EC9" w:rsidRPr="007A1C21" w14:paraId="49FA5EAF"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756C655" w14:textId="77777777" w:rsidR="00EE2EC9" w:rsidRDefault="00EE2EC9" w:rsidP="005D40FF">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470375E2" w14:textId="77777777" w:rsidR="00EE2EC9" w:rsidRPr="00EE2EC9" w:rsidRDefault="00EE2EC9">
            <w:pPr>
              <w:jc w:val="right"/>
              <w:rPr>
                <w:rFonts w:cs="Arial"/>
                <w:sz w:val="18"/>
              </w:rPr>
            </w:pPr>
            <w:r w:rsidRPr="00EE2EC9">
              <w:rPr>
                <w:rFonts w:cs="Arial"/>
                <w:sz w:val="18"/>
              </w:rPr>
              <w:t>1,592</w:t>
            </w:r>
          </w:p>
        </w:tc>
        <w:tc>
          <w:tcPr>
            <w:tcW w:w="698" w:type="dxa"/>
            <w:tcBorders>
              <w:top w:val="nil"/>
              <w:left w:val="nil"/>
              <w:bottom w:val="nil"/>
              <w:right w:val="nil"/>
            </w:tcBorders>
            <w:shd w:val="clear" w:color="auto" w:fill="auto"/>
            <w:vAlign w:val="bottom"/>
          </w:tcPr>
          <w:p w14:paraId="6ACE321F" w14:textId="77777777" w:rsidR="00EE2EC9" w:rsidRPr="00EE2EC9" w:rsidRDefault="00EE2EC9">
            <w:pPr>
              <w:jc w:val="right"/>
              <w:rPr>
                <w:rFonts w:cs="Arial"/>
                <w:sz w:val="18"/>
              </w:rPr>
            </w:pPr>
            <w:r w:rsidRPr="00EE2EC9">
              <w:rPr>
                <w:rFonts w:cs="Arial"/>
                <w:sz w:val="18"/>
              </w:rPr>
              <w:t>24.9</w:t>
            </w:r>
          </w:p>
        </w:tc>
        <w:tc>
          <w:tcPr>
            <w:tcW w:w="180" w:type="dxa"/>
            <w:vAlign w:val="bottom"/>
          </w:tcPr>
          <w:p w14:paraId="0365B2FF" w14:textId="77777777" w:rsidR="00EE2EC9" w:rsidRPr="00EE2EC9" w:rsidRDefault="00EE2EC9">
            <w:pPr>
              <w:rPr>
                <w:rFonts w:cs="Arial"/>
                <w:sz w:val="18"/>
              </w:rPr>
            </w:pPr>
          </w:p>
        </w:tc>
        <w:tc>
          <w:tcPr>
            <w:tcW w:w="832" w:type="dxa"/>
            <w:tcBorders>
              <w:top w:val="nil"/>
              <w:left w:val="nil"/>
              <w:right w:val="nil"/>
            </w:tcBorders>
            <w:shd w:val="clear" w:color="auto" w:fill="auto"/>
            <w:vAlign w:val="bottom"/>
          </w:tcPr>
          <w:p w14:paraId="6F908B1E" w14:textId="77777777" w:rsidR="00EE2EC9" w:rsidRPr="00EE2EC9" w:rsidRDefault="00EE2EC9">
            <w:pPr>
              <w:jc w:val="right"/>
              <w:rPr>
                <w:rFonts w:cs="Arial"/>
                <w:sz w:val="18"/>
              </w:rPr>
            </w:pPr>
            <w:r w:rsidRPr="00EE2EC9">
              <w:rPr>
                <w:rFonts w:cs="Arial"/>
                <w:sz w:val="18"/>
              </w:rPr>
              <w:t>7</w:t>
            </w:r>
          </w:p>
        </w:tc>
        <w:tc>
          <w:tcPr>
            <w:tcW w:w="720" w:type="dxa"/>
            <w:tcBorders>
              <w:top w:val="nil"/>
              <w:left w:val="nil"/>
              <w:right w:val="nil"/>
            </w:tcBorders>
            <w:shd w:val="clear" w:color="auto" w:fill="auto"/>
            <w:vAlign w:val="bottom"/>
          </w:tcPr>
          <w:p w14:paraId="1735FDBB" w14:textId="77777777" w:rsidR="00EE2EC9" w:rsidRPr="00EE2EC9" w:rsidRDefault="00EE2EC9">
            <w:pPr>
              <w:jc w:val="right"/>
              <w:rPr>
                <w:rFonts w:cs="Arial"/>
                <w:sz w:val="18"/>
              </w:rPr>
            </w:pPr>
            <w:r w:rsidRPr="00EE2EC9">
              <w:rPr>
                <w:rFonts w:cs="Arial"/>
                <w:sz w:val="18"/>
              </w:rPr>
              <w:t>0.4</w:t>
            </w:r>
          </w:p>
        </w:tc>
        <w:tc>
          <w:tcPr>
            <w:tcW w:w="180" w:type="dxa"/>
            <w:vAlign w:val="bottom"/>
          </w:tcPr>
          <w:p w14:paraId="0D539DEB" w14:textId="77777777" w:rsidR="00EE2EC9" w:rsidRPr="00EE2EC9" w:rsidRDefault="00EE2EC9">
            <w:pPr>
              <w:rPr>
                <w:rFonts w:cs="Arial"/>
                <w:sz w:val="18"/>
              </w:rPr>
            </w:pPr>
          </w:p>
        </w:tc>
        <w:tc>
          <w:tcPr>
            <w:tcW w:w="912" w:type="dxa"/>
            <w:gridSpan w:val="2"/>
            <w:tcBorders>
              <w:top w:val="nil"/>
              <w:left w:val="nil"/>
              <w:right w:val="nil"/>
            </w:tcBorders>
            <w:shd w:val="clear" w:color="auto" w:fill="auto"/>
            <w:vAlign w:val="bottom"/>
          </w:tcPr>
          <w:p w14:paraId="5BDDEF93" w14:textId="77777777" w:rsidR="00EE2EC9" w:rsidRPr="00EE2EC9" w:rsidRDefault="00EE2EC9">
            <w:pPr>
              <w:jc w:val="right"/>
              <w:rPr>
                <w:rFonts w:cs="Arial"/>
                <w:sz w:val="18"/>
              </w:rPr>
            </w:pPr>
            <w:r w:rsidRPr="00EE2EC9">
              <w:rPr>
                <w:rFonts w:cs="Arial"/>
                <w:sz w:val="18"/>
              </w:rPr>
              <w:t>21</w:t>
            </w:r>
          </w:p>
        </w:tc>
        <w:tc>
          <w:tcPr>
            <w:tcW w:w="798" w:type="dxa"/>
            <w:gridSpan w:val="2"/>
            <w:tcBorders>
              <w:top w:val="nil"/>
              <w:left w:val="nil"/>
              <w:right w:val="nil"/>
            </w:tcBorders>
            <w:shd w:val="clear" w:color="auto" w:fill="auto"/>
            <w:vAlign w:val="bottom"/>
          </w:tcPr>
          <w:p w14:paraId="6C3CC4E0" w14:textId="77777777" w:rsidR="00EE2EC9" w:rsidRPr="00EE2EC9" w:rsidRDefault="00EE2EC9">
            <w:pPr>
              <w:jc w:val="right"/>
              <w:rPr>
                <w:rFonts w:cs="Arial"/>
                <w:sz w:val="18"/>
              </w:rPr>
            </w:pPr>
            <w:r w:rsidRPr="00EE2EC9">
              <w:rPr>
                <w:rFonts w:cs="Arial"/>
                <w:sz w:val="18"/>
              </w:rPr>
              <w:t>1.3</w:t>
            </w:r>
          </w:p>
        </w:tc>
        <w:tc>
          <w:tcPr>
            <w:tcW w:w="180" w:type="dxa"/>
            <w:vAlign w:val="bottom"/>
          </w:tcPr>
          <w:p w14:paraId="7259A37B" w14:textId="77777777" w:rsidR="00EE2EC9" w:rsidRPr="00EE2EC9" w:rsidRDefault="00EE2EC9">
            <w:pPr>
              <w:rPr>
                <w:rFonts w:cs="Arial"/>
                <w:sz w:val="18"/>
              </w:rPr>
            </w:pPr>
          </w:p>
        </w:tc>
        <w:tc>
          <w:tcPr>
            <w:tcW w:w="900" w:type="dxa"/>
            <w:tcBorders>
              <w:top w:val="nil"/>
              <w:left w:val="nil"/>
              <w:right w:val="nil"/>
            </w:tcBorders>
            <w:shd w:val="clear" w:color="auto" w:fill="auto"/>
            <w:vAlign w:val="bottom"/>
          </w:tcPr>
          <w:p w14:paraId="73E1AB47" w14:textId="77777777" w:rsidR="00EE2EC9" w:rsidRPr="00EE2EC9" w:rsidRDefault="00EE2EC9">
            <w:pPr>
              <w:jc w:val="right"/>
              <w:rPr>
                <w:rFonts w:cs="Arial"/>
                <w:sz w:val="18"/>
              </w:rPr>
            </w:pPr>
            <w:r w:rsidRPr="00EE2EC9">
              <w:rPr>
                <w:rFonts w:cs="Arial"/>
                <w:sz w:val="18"/>
              </w:rPr>
              <w:t>11</w:t>
            </w:r>
          </w:p>
        </w:tc>
        <w:tc>
          <w:tcPr>
            <w:tcW w:w="720" w:type="dxa"/>
            <w:tcBorders>
              <w:top w:val="nil"/>
              <w:left w:val="nil"/>
              <w:bottom w:val="nil"/>
              <w:right w:val="nil"/>
            </w:tcBorders>
            <w:shd w:val="clear" w:color="auto" w:fill="auto"/>
            <w:vAlign w:val="bottom"/>
          </w:tcPr>
          <w:p w14:paraId="3374BDE7" w14:textId="77777777" w:rsidR="00EE2EC9" w:rsidRPr="00EE2EC9" w:rsidRDefault="00EE2EC9">
            <w:pPr>
              <w:jc w:val="right"/>
              <w:rPr>
                <w:rFonts w:cs="Arial"/>
                <w:sz w:val="18"/>
              </w:rPr>
            </w:pPr>
            <w:r w:rsidRPr="00EE2EC9">
              <w:rPr>
                <w:rFonts w:cs="Arial"/>
                <w:sz w:val="18"/>
              </w:rPr>
              <w:t>0.7</w:t>
            </w:r>
          </w:p>
        </w:tc>
        <w:tc>
          <w:tcPr>
            <w:tcW w:w="900" w:type="dxa"/>
            <w:tcBorders>
              <w:top w:val="nil"/>
              <w:left w:val="nil"/>
              <w:bottom w:val="nil"/>
              <w:right w:val="nil"/>
            </w:tcBorders>
            <w:shd w:val="clear" w:color="auto" w:fill="auto"/>
            <w:vAlign w:val="bottom"/>
          </w:tcPr>
          <w:p w14:paraId="20A60B2E" w14:textId="77777777" w:rsidR="00EE2EC9" w:rsidRPr="00EE2EC9" w:rsidRDefault="00EE2EC9">
            <w:pPr>
              <w:jc w:val="right"/>
              <w:rPr>
                <w:rFonts w:cs="Arial"/>
                <w:sz w:val="18"/>
              </w:rPr>
            </w:pPr>
            <w:r w:rsidRPr="00EE2EC9">
              <w:rPr>
                <w:rFonts w:cs="Arial"/>
                <w:sz w:val="18"/>
              </w:rPr>
              <w:t>132</w:t>
            </w:r>
          </w:p>
        </w:tc>
        <w:tc>
          <w:tcPr>
            <w:tcW w:w="788" w:type="dxa"/>
            <w:tcBorders>
              <w:top w:val="nil"/>
              <w:left w:val="nil"/>
              <w:bottom w:val="nil"/>
              <w:right w:val="nil"/>
            </w:tcBorders>
            <w:shd w:val="clear" w:color="auto" w:fill="auto"/>
            <w:vAlign w:val="bottom"/>
          </w:tcPr>
          <w:p w14:paraId="1D07A966" w14:textId="77777777" w:rsidR="00EE2EC9" w:rsidRPr="00EE2EC9" w:rsidRDefault="00EE2EC9">
            <w:pPr>
              <w:jc w:val="right"/>
              <w:rPr>
                <w:rFonts w:cs="Arial"/>
                <w:sz w:val="18"/>
              </w:rPr>
            </w:pPr>
            <w:r w:rsidRPr="00EE2EC9">
              <w:rPr>
                <w:rFonts w:cs="Arial"/>
                <w:sz w:val="18"/>
              </w:rPr>
              <w:t>8.3</w:t>
            </w:r>
          </w:p>
        </w:tc>
      </w:tr>
      <w:tr w:rsidR="00EE2EC9" w:rsidRPr="007A1C21" w14:paraId="5F41C955"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50F34FF" w14:textId="77777777" w:rsidR="00EE2EC9" w:rsidRPr="001411C6" w:rsidRDefault="00EE2EC9" w:rsidP="005D40FF">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5370D0CF" w14:textId="77777777" w:rsidR="00EE2EC9" w:rsidRPr="00EE2EC9" w:rsidRDefault="00EE2EC9">
            <w:pPr>
              <w:jc w:val="right"/>
              <w:rPr>
                <w:rFonts w:cs="Arial"/>
                <w:sz w:val="18"/>
              </w:rPr>
            </w:pPr>
            <w:r w:rsidRPr="00EE2EC9">
              <w:rPr>
                <w:rFonts w:cs="Arial"/>
                <w:sz w:val="18"/>
              </w:rPr>
              <w:t>1,435</w:t>
            </w:r>
          </w:p>
        </w:tc>
        <w:tc>
          <w:tcPr>
            <w:tcW w:w="698" w:type="dxa"/>
            <w:tcBorders>
              <w:top w:val="nil"/>
              <w:left w:val="nil"/>
              <w:bottom w:val="nil"/>
              <w:right w:val="nil"/>
            </w:tcBorders>
            <w:shd w:val="clear" w:color="auto" w:fill="auto"/>
            <w:vAlign w:val="bottom"/>
          </w:tcPr>
          <w:p w14:paraId="2A077B8E" w14:textId="77777777" w:rsidR="00EE2EC9" w:rsidRPr="00EE2EC9" w:rsidRDefault="00EE2EC9">
            <w:pPr>
              <w:jc w:val="right"/>
              <w:rPr>
                <w:rFonts w:cs="Arial"/>
                <w:sz w:val="18"/>
              </w:rPr>
            </w:pPr>
            <w:r w:rsidRPr="00EE2EC9">
              <w:rPr>
                <w:rFonts w:cs="Arial"/>
                <w:sz w:val="18"/>
              </w:rPr>
              <w:t>22.4</w:t>
            </w:r>
          </w:p>
        </w:tc>
        <w:tc>
          <w:tcPr>
            <w:tcW w:w="180" w:type="dxa"/>
            <w:vAlign w:val="bottom"/>
          </w:tcPr>
          <w:p w14:paraId="7C1BAEB4"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4D0A3177" w14:textId="77777777" w:rsidR="00EE2EC9" w:rsidRPr="00EE2EC9" w:rsidRDefault="00EE2EC9">
            <w:pPr>
              <w:jc w:val="right"/>
              <w:rPr>
                <w:rFonts w:cs="Arial"/>
                <w:sz w:val="18"/>
              </w:rPr>
            </w:pPr>
            <w:r w:rsidRPr="00EE2EC9">
              <w:rPr>
                <w:rFonts w:cs="Arial"/>
                <w:sz w:val="18"/>
              </w:rPr>
              <w:t>7</w:t>
            </w:r>
          </w:p>
        </w:tc>
        <w:tc>
          <w:tcPr>
            <w:tcW w:w="720" w:type="dxa"/>
            <w:tcBorders>
              <w:top w:val="nil"/>
              <w:left w:val="nil"/>
              <w:bottom w:val="nil"/>
              <w:right w:val="nil"/>
            </w:tcBorders>
            <w:shd w:val="clear" w:color="auto" w:fill="auto"/>
            <w:vAlign w:val="bottom"/>
          </w:tcPr>
          <w:p w14:paraId="1B1888A9" w14:textId="77777777" w:rsidR="00EE2EC9" w:rsidRPr="00EE2EC9" w:rsidRDefault="00EE2EC9">
            <w:pPr>
              <w:jc w:val="right"/>
              <w:rPr>
                <w:rFonts w:cs="Arial"/>
                <w:sz w:val="18"/>
              </w:rPr>
            </w:pPr>
            <w:r w:rsidRPr="00EE2EC9">
              <w:rPr>
                <w:rFonts w:cs="Arial"/>
                <w:sz w:val="18"/>
              </w:rPr>
              <w:t>0.5</w:t>
            </w:r>
          </w:p>
        </w:tc>
        <w:tc>
          <w:tcPr>
            <w:tcW w:w="180" w:type="dxa"/>
            <w:shd w:val="clear" w:color="auto" w:fill="auto"/>
            <w:vAlign w:val="bottom"/>
          </w:tcPr>
          <w:p w14:paraId="173F7A7D"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794ABEA3" w14:textId="77777777" w:rsidR="00EE2EC9" w:rsidRPr="00EE2EC9" w:rsidRDefault="00EE2EC9">
            <w:pPr>
              <w:jc w:val="right"/>
              <w:rPr>
                <w:rFonts w:cs="Arial"/>
                <w:sz w:val="18"/>
              </w:rPr>
            </w:pPr>
            <w:r w:rsidRPr="00EE2EC9">
              <w:rPr>
                <w:rFonts w:cs="Arial"/>
                <w:sz w:val="18"/>
              </w:rPr>
              <w:t>20</w:t>
            </w:r>
          </w:p>
        </w:tc>
        <w:tc>
          <w:tcPr>
            <w:tcW w:w="798" w:type="dxa"/>
            <w:gridSpan w:val="2"/>
            <w:tcBorders>
              <w:top w:val="nil"/>
              <w:left w:val="nil"/>
              <w:bottom w:val="nil"/>
              <w:right w:val="nil"/>
            </w:tcBorders>
            <w:shd w:val="clear" w:color="auto" w:fill="auto"/>
            <w:vAlign w:val="bottom"/>
          </w:tcPr>
          <w:p w14:paraId="43805A04" w14:textId="77777777" w:rsidR="00EE2EC9" w:rsidRPr="00EE2EC9" w:rsidRDefault="00EE2EC9">
            <w:pPr>
              <w:jc w:val="right"/>
              <w:rPr>
                <w:rFonts w:cs="Arial"/>
                <w:sz w:val="18"/>
              </w:rPr>
            </w:pPr>
            <w:r w:rsidRPr="00EE2EC9">
              <w:rPr>
                <w:rFonts w:cs="Arial"/>
                <w:sz w:val="18"/>
              </w:rPr>
              <w:t>1.4</w:t>
            </w:r>
          </w:p>
        </w:tc>
        <w:tc>
          <w:tcPr>
            <w:tcW w:w="180" w:type="dxa"/>
            <w:shd w:val="clear" w:color="auto" w:fill="auto"/>
            <w:vAlign w:val="bottom"/>
          </w:tcPr>
          <w:p w14:paraId="2E0A2D63"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577BF1F3" w14:textId="77777777" w:rsidR="00EE2EC9" w:rsidRPr="00EE2EC9" w:rsidRDefault="00EE2EC9">
            <w:pPr>
              <w:jc w:val="right"/>
              <w:rPr>
                <w:rFonts w:cs="Arial"/>
                <w:sz w:val="18"/>
              </w:rPr>
            </w:pPr>
            <w:r w:rsidRPr="00EE2EC9">
              <w:rPr>
                <w:rFonts w:cs="Arial"/>
                <w:sz w:val="18"/>
              </w:rPr>
              <w:t>11</w:t>
            </w:r>
          </w:p>
        </w:tc>
        <w:tc>
          <w:tcPr>
            <w:tcW w:w="720" w:type="dxa"/>
            <w:tcBorders>
              <w:top w:val="nil"/>
              <w:left w:val="nil"/>
              <w:bottom w:val="nil"/>
              <w:right w:val="nil"/>
            </w:tcBorders>
            <w:shd w:val="clear" w:color="auto" w:fill="auto"/>
            <w:vAlign w:val="bottom"/>
          </w:tcPr>
          <w:p w14:paraId="48FDDFF4" w14:textId="77777777" w:rsidR="00EE2EC9" w:rsidRPr="00EE2EC9" w:rsidRDefault="00EE2EC9">
            <w:pPr>
              <w:jc w:val="right"/>
              <w:rPr>
                <w:rFonts w:cs="Arial"/>
                <w:sz w:val="18"/>
              </w:rPr>
            </w:pPr>
            <w:r w:rsidRPr="00EE2EC9">
              <w:rPr>
                <w:rFonts w:cs="Arial"/>
                <w:sz w:val="18"/>
              </w:rPr>
              <w:t>0.8</w:t>
            </w:r>
          </w:p>
        </w:tc>
        <w:tc>
          <w:tcPr>
            <w:tcW w:w="900" w:type="dxa"/>
            <w:tcBorders>
              <w:top w:val="nil"/>
              <w:left w:val="nil"/>
              <w:bottom w:val="nil"/>
              <w:right w:val="nil"/>
            </w:tcBorders>
            <w:shd w:val="clear" w:color="auto" w:fill="auto"/>
            <w:vAlign w:val="bottom"/>
          </w:tcPr>
          <w:p w14:paraId="4E8563F7" w14:textId="77777777" w:rsidR="00EE2EC9" w:rsidRPr="00EE2EC9" w:rsidRDefault="00EE2EC9">
            <w:pPr>
              <w:jc w:val="right"/>
              <w:rPr>
                <w:rFonts w:cs="Arial"/>
                <w:sz w:val="18"/>
              </w:rPr>
            </w:pPr>
            <w:r w:rsidRPr="00EE2EC9">
              <w:rPr>
                <w:rFonts w:cs="Arial"/>
                <w:sz w:val="18"/>
              </w:rPr>
              <w:t>125</w:t>
            </w:r>
          </w:p>
        </w:tc>
        <w:tc>
          <w:tcPr>
            <w:tcW w:w="788" w:type="dxa"/>
            <w:tcBorders>
              <w:top w:val="nil"/>
              <w:left w:val="nil"/>
              <w:bottom w:val="nil"/>
              <w:right w:val="nil"/>
            </w:tcBorders>
            <w:shd w:val="clear" w:color="auto" w:fill="auto"/>
            <w:vAlign w:val="bottom"/>
          </w:tcPr>
          <w:p w14:paraId="6E58C9C7" w14:textId="77777777" w:rsidR="00EE2EC9" w:rsidRPr="00EE2EC9" w:rsidRDefault="00EE2EC9">
            <w:pPr>
              <w:jc w:val="right"/>
              <w:rPr>
                <w:rFonts w:cs="Arial"/>
                <w:sz w:val="18"/>
              </w:rPr>
            </w:pPr>
            <w:r w:rsidRPr="00EE2EC9">
              <w:rPr>
                <w:rFonts w:cs="Arial"/>
                <w:sz w:val="18"/>
              </w:rPr>
              <w:t>8.7</w:t>
            </w:r>
          </w:p>
        </w:tc>
      </w:tr>
      <w:tr w:rsidR="00EE2EC9" w:rsidRPr="007A1C21" w14:paraId="6EE98E70"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79D5AD66" w14:textId="77777777" w:rsidR="00EE2EC9" w:rsidRPr="001411C6" w:rsidRDefault="00EE2EC9" w:rsidP="00EE2EC9">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156A14FF" w14:textId="77777777" w:rsidR="00EE2EC9" w:rsidRPr="00EE2EC9" w:rsidRDefault="00EE2EC9" w:rsidP="00EE2EC9">
            <w:pPr>
              <w:jc w:val="right"/>
              <w:rPr>
                <w:rFonts w:cs="Arial"/>
                <w:sz w:val="18"/>
              </w:rPr>
            </w:pPr>
            <w:r w:rsidRPr="00EE2EC9">
              <w:rPr>
                <w:rFonts w:cs="Arial"/>
                <w:sz w:val="18"/>
              </w:rPr>
              <w:t>157</w:t>
            </w:r>
          </w:p>
        </w:tc>
        <w:tc>
          <w:tcPr>
            <w:tcW w:w="698" w:type="dxa"/>
            <w:tcBorders>
              <w:top w:val="nil"/>
              <w:left w:val="nil"/>
              <w:bottom w:val="nil"/>
              <w:right w:val="nil"/>
            </w:tcBorders>
            <w:shd w:val="clear" w:color="auto" w:fill="auto"/>
            <w:vAlign w:val="bottom"/>
          </w:tcPr>
          <w:p w14:paraId="21B446B1" w14:textId="77777777" w:rsidR="00EE2EC9" w:rsidRPr="00EE2EC9" w:rsidRDefault="00EE2EC9" w:rsidP="00EE2EC9">
            <w:pPr>
              <w:jc w:val="right"/>
              <w:rPr>
                <w:rFonts w:cs="Arial"/>
                <w:sz w:val="18"/>
              </w:rPr>
            </w:pPr>
            <w:r w:rsidRPr="00EE2EC9">
              <w:rPr>
                <w:rFonts w:cs="Arial"/>
                <w:sz w:val="18"/>
              </w:rPr>
              <w:t>2.5</w:t>
            </w:r>
          </w:p>
        </w:tc>
        <w:tc>
          <w:tcPr>
            <w:tcW w:w="180" w:type="dxa"/>
            <w:vAlign w:val="bottom"/>
          </w:tcPr>
          <w:p w14:paraId="1C08B5CA" w14:textId="77777777" w:rsidR="00EE2EC9" w:rsidRPr="00EE2EC9" w:rsidRDefault="00EE2EC9" w:rsidP="00EE2EC9">
            <w:pPr>
              <w:rPr>
                <w:rFonts w:cs="Arial"/>
                <w:sz w:val="18"/>
              </w:rPr>
            </w:pPr>
          </w:p>
        </w:tc>
        <w:tc>
          <w:tcPr>
            <w:tcW w:w="832" w:type="dxa"/>
            <w:tcBorders>
              <w:top w:val="nil"/>
              <w:left w:val="nil"/>
              <w:bottom w:val="nil"/>
              <w:right w:val="nil"/>
            </w:tcBorders>
            <w:shd w:val="clear" w:color="auto" w:fill="auto"/>
            <w:vAlign w:val="bottom"/>
          </w:tcPr>
          <w:p w14:paraId="1532D6C9" w14:textId="77777777" w:rsidR="00EE2EC9" w:rsidRPr="004F0D72" w:rsidRDefault="00EE2EC9" w:rsidP="00EE2EC9">
            <w:pPr>
              <w:jc w:val="right"/>
              <w:rPr>
                <w:rFonts w:cs="Arial"/>
                <w:sz w:val="18"/>
                <w:szCs w:val="18"/>
              </w:rPr>
            </w:pPr>
            <w:r w:rsidRPr="004F0D72">
              <w:rPr>
                <w:rFonts w:cs="Arial"/>
                <w:sz w:val="18"/>
                <w:szCs w:val="18"/>
              </w:rPr>
              <w:t>0</w:t>
            </w:r>
          </w:p>
        </w:tc>
        <w:tc>
          <w:tcPr>
            <w:tcW w:w="720" w:type="dxa"/>
            <w:tcBorders>
              <w:top w:val="nil"/>
              <w:left w:val="nil"/>
              <w:bottom w:val="nil"/>
              <w:right w:val="nil"/>
            </w:tcBorders>
            <w:shd w:val="clear" w:color="auto" w:fill="auto"/>
            <w:vAlign w:val="bottom"/>
          </w:tcPr>
          <w:p w14:paraId="5A668CAC" w14:textId="77777777" w:rsidR="00EE2EC9" w:rsidRPr="004F0D72" w:rsidRDefault="00EE2EC9" w:rsidP="00EE2EC9">
            <w:pPr>
              <w:jc w:val="right"/>
              <w:rPr>
                <w:rFonts w:cs="Arial"/>
                <w:sz w:val="18"/>
                <w:szCs w:val="18"/>
              </w:rPr>
            </w:pPr>
            <w:r w:rsidRPr="004F0D72">
              <w:rPr>
                <w:rFonts w:cs="Arial"/>
                <w:sz w:val="18"/>
                <w:szCs w:val="18"/>
              </w:rPr>
              <w:t>0.0</w:t>
            </w:r>
          </w:p>
        </w:tc>
        <w:tc>
          <w:tcPr>
            <w:tcW w:w="180" w:type="dxa"/>
            <w:shd w:val="clear" w:color="auto" w:fill="auto"/>
            <w:vAlign w:val="bottom"/>
          </w:tcPr>
          <w:p w14:paraId="2B2F9068"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5AC3AB2A"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1F8A4BBE"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17887791"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695FAA59" w14:textId="77777777" w:rsidR="00EE2EC9" w:rsidRPr="00BF7BC9" w:rsidRDefault="00EE2EC9" w:rsidP="00EE2EC9">
            <w:pPr>
              <w:jc w:val="right"/>
              <w:rPr>
                <w:rFonts w:cs="Arial"/>
                <w:sz w:val="18"/>
                <w:szCs w:val="18"/>
              </w:rPr>
            </w:pPr>
            <w:r w:rsidRPr="00BF7BC9">
              <w:rPr>
                <w:rFonts w:cs="Arial"/>
                <w:sz w:val="18"/>
                <w:szCs w:val="18"/>
              </w:rPr>
              <w:t>0</w:t>
            </w:r>
          </w:p>
        </w:tc>
        <w:tc>
          <w:tcPr>
            <w:tcW w:w="720" w:type="dxa"/>
            <w:tcBorders>
              <w:top w:val="nil"/>
              <w:left w:val="nil"/>
              <w:bottom w:val="nil"/>
              <w:right w:val="nil"/>
            </w:tcBorders>
            <w:shd w:val="clear" w:color="auto" w:fill="auto"/>
            <w:vAlign w:val="bottom"/>
          </w:tcPr>
          <w:p w14:paraId="16170CC6" w14:textId="77777777" w:rsidR="00EE2EC9" w:rsidRPr="00BF7BC9" w:rsidRDefault="00EE2EC9" w:rsidP="00EE2EC9">
            <w:pPr>
              <w:jc w:val="right"/>
              <w:rPr>
                <w:rFonts w:cs="Arial"/>
                <w:sz w:val="18"/>
                <w:szCs w:val="18"/>
              </w:rPr>
            </w:pPr>
            <w:r w:rsidRPr="00BF7BC9">
              <w:rPr>
                <w:rFonts w:cs="Arial"/>
                <w:sz w:val="18"/>
                <w:szCs w:val="18"/>
              </w:rPr>
              <w:t>0.0</w:t>
            </w:r>
          </w:p>
        </w:tc>
        <w:tc>
          <w:tcPr>
            <w:tcW w:w="900" w:type="dxa"/>
            <w:tcBorders>
              <w:top w:val="nil"/>
              <w:left w:val="nil"/>
              <w:bottom w:val="nil"/>
              <w:right w:val="nil"/>
            </w:tcBorders>
            <w:shd w:val="clear" w:color="auto" w:fill="auto"/>
            <w:vAlign w:val="bottom"/>
          </w:tcPr>
          <w:p w14:paraId="0D51C5C0" w14:textId="77777777" w:rsidR="00EE2EC9" w:rsidRPr="00EE2EC9" w:rsidRDefault="00EE2EC9" w:rsidP="00EE2EC9">
            <w:pPr>
              <w:jc w:val="right"/>
              <w:rPr>
                <w:rFonts w:cs="Arial"/>
                <w:sz w:val="18"/>
              </w:rPr>
            </w:pPr>
            <w:r w:rsidRPr="00EE2EC9">
              <w:rPr>
                <w:rFonts w:cs="Arial"/>
                <w:sz w:val="18"/>
              </w:rPr>
              <w:t>7</w:t>
            </w:r>
          </w:p>
        </w:tc>
        <w:tc>
          <w:tcPr>
            <w:tcW w:w="788" w:type="dxa"/>
            <w:tcBorders>
              <w:top w:val="nil"/>
              <w:left w:val="nil"/>
              <w:bottom w:val="nil"/>
              <w:right w:val="nil"/>
            </w:tcBorders>
            <w:shd w:val="clear" w:color="auto" w:fill="auto"/>
            <w:vAlign w:val="bottom"/>
          </w:tcPr>
          <w:p w14:paraId="151C049C" w14:textId="77777777" w:rsidR="00EE2EC9" w:rsidRPr="00EE2EC9" w:rsidRDefault="00EE2EC9" w:rsidP="00EE2EC9">
            <w:pPr>
              <w:jc w:val="right"/>
              <w:rPr>
                <w:rFonts w:cs="Arial"/>
                <w:sz w:val="18"/>
              </w:rPr>
            </w:pPr>
            <w:r w:rsidRPr="00EE2EC9">
              <w:rPr>
                <w:rFonts w:cs="Arial"/>
                <w:sz w:val="18"/>
              </w:rPr>
              <w:t>4.5</w:t>
            </w:r>
          </w:p>
        </w:tc>
      </w:tr>
      <w:tr w:rsidR="00EE2EC9" w:rsidRPr="007A1C21" w14:paraId="4D0C8D27"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110A609E" w14:textId="77777777" w:rsidR="00EE2EC9" w:rsidRDefault="00EE2EC9" w:rsidP="00EE2EC9">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56293FAD" w14:textId="77777777" w:rsidR="00EE2EC9" w:rsidRPr="00EE2EC9" w:rsidRDefault="00EE2EC9" w:rsidP="00EE2EC9">
            <w:pPr>
              <w:jc w:val="right"/>
              <w:rPr>
                <w:rFonts w:cs="Arial"/>
                <w:sz w:val="18"/>
              </w:rPr>
            </w:pPr>
            <w:r w:rsidRPr="00EE2EC9">
              <w:rPr>
                <w:rFonts w:cs="Arial"/>
                <w:sz w:val="18"/>
              </w:rPr>
              <w:t>4,735</w:t>
            </w:r>
          </w:p>
        </w:tc>
        <w:tc>
          <w:tcPr>
            <w:tcW w:w="698" w:type="dxa"/>
            <w:tcBorders>
              <w:top w:val="nil"/>
              <w:left w:val="nil"/>
              <w:bottom w:val="nil"/>
              <w:right w:val="nil"/>
            </w:tcBorders>
            <w:shd w:val="clear" w:color="auto" w:fill="auto"/>
            <w:vAlign w:val="bottom"/>
          </w:tcPr>
          <w:p w14:paraId="077CA51F" w14:textId="77777777" w:rsidR="00EE2EC9" w:rsidRPr="00EE2EC9" w:rsidRDefault="00EE2EC9" w:rsidP="00EE2EC9">
            <w:pPr>
              <w:jc w:val="right"/>
              <w:rPr>
                <w:rFonts w:cs="Arial"/>
                <w:sz w:val="18"/>
              </w:rPr>
            </w:pPr>
            <w:r w:rsidRPr="00EE2EC9">
              <w:rPr>
                <w:rFonts w:cs="Arial"/>
                <w:sz w:val="18"/>
              </w:rPr>
              <w:t>73.9</w:t>
            </w:r>
          </w:p>
        </w:tc>
        <w:tc>
          <w:tcPr>
            <w:tcW w:w="180" w:type="dxa"/>
            <w:vAlign w:val="bottom"/>
          </w:tcPr>
          <w:p w14:paraId="53D73E7F" w14:textId="77777777" w:rsidR="00EE2EC9" w:rsidRPr="00EE2EC9" w:rsidRDefault="00EE2EC9" w:rsidP="00EE2EC9">
            <w:pPr>
              <w:rPr>
                <w:rFonts w:cs="Arial"/>
                <w:sz w:val="18"/>
              </w:rPr>
            </w:pPr>
          </w:p>
        </w:tc>
        <w:tc>
          <w:tcPr>
            <w:tcW w:w="832" w:type="dxa"/>
            <w:tcBorders>
              <w:top w:val="nil"/>
              <w:left w:val="nil"/>
              <w:bottom w:val="nil"/>
              <w:right w:val="nil"/>
            </w:tcBorders>
            <w:shd w:val="clear" w:color="auto" w:fill="auto"/>
            <w:vAlign w:val="bottom"/>
          </w:tcPr>
          <w:p w14:paraId="03857CBC"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330EEFAC"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5F0D55E0"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1DA45BA7" w14:textId="77777777" w:rsidR="00EE2EC9" w:rsidRPr="00EE2EC9" w:rsidRDefault="00EE2EC9" w:rsidP="00EE2EC9">
            <w:pPr>
              <w:jc w:val="right"/>
              <w:rPr>
                <w:rFonts w:cs="Arial"/>
                <w:sz w:val="18"/>
              </w:rPr>
            </w:pPr>
            <w:r w:rsidRPr="00EE2EC9">
              <w:rPr>
                <w:rFonts w:cs="Arial"/>
                <w:sz w:val="18"/>
              </w:rPr>
              <w:t>8</w:t>
            </w:r>
          </w:p>
        </w:tc>
        <w:tc>
          <w:tcPr>
            <w:tcW w:w="798" w:type="dxa"/>
            <w:gridSpan w:val="2"/>
            <w:tcBorders>
              <w:top w:val="nil"/>
              <w:left w:val="nil"/>
              <w:bottom w:val="nil"/>
              <w:right w:val="nil"/>
            </w:tcBorders>
            <w:shd w:val="clear" w:color="auto" w:fill="auto"/>
            <w:vAlign w:val="bottom"/>
          </w:tcPr>
          <w:p w14:paraId="455CD103" w14:textId="77777777" w:rsidR="00EE2EC9" w:rsidRPr="00EE2EC9" w:rsidRDefault="00EE2EC9" w:rsidP="00EE2EC9">
            <w:pPr>
              <w:jc w:val="right"/>
              <w:rPr>
                <w:rFonts w:cs="Arial"/>
                <w:sz w:val="18"/>
              </w:rPr>
            </w:pPr>
            <w:r w:rsidRPr="00EE2EC9">
              <w:rPr>
                <w:rFonts w:cs="Arial"/>
                <w:sz w:val="18"/>
              </w:rPr>
              <w:t>0.2</w:t>
            </w:r>
          </w:p>
        </w:tc>
        <w:tc>
          <w:tcPr>
            <w:tcW w:w="180" w:type="dxa"/>
            <w:shd w:val="clear" w:color="auto" w:fill="auto"/>
            <w:vAlign w:val="bottom"/>
          </w:tcPr>
          <w:p w14:paraId="14CB3489"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52AB3A72" w14:textId="77777777" w:rsidR="00EE2EC9" w:rsidRPr="00EE2EC9" w:rsidRDefault="00EE2EC9" w:rsidP="00EE2EC9">
            <w:pPr>
              <w:jc w:val="right"/>
              <w:rPr>
                <w:rFonts w:cs="Arial"/>
                <w:sz w:val="18"/>
              </w:rPr>
            </w:pPr>
            <w:r w:rsidRPr="00EE2EC9">
              <w:rPr>
                <w:rFonts w:cs="Arial"/>
                <w:sz w:val="18"/>
              </w:rPr>
              <w:t>33</w:t>
            </w:r>
          </w:p>
        </w:tc>
        <w:tc>
          <w:tcPr>
            <w:tcW w:w="720" w:type="dxa"/>
            <w:tcBorders>
              <w:top w:val="nil"/>
              <w:left w:val="nil"/>
              <w:bottom w:val="nil"/>
              <w:right w:val="nil"/>
            </w:tcBorders>
            <w:shd w:val="clear" w:color="auto" w:fill="auto"/>
            <w:vAlign w:val="bottom"/>
          </w:tcPr>
          <w:p w14:paraId="0DEDF69E" w14:textId="77777777" w:rsidR="00EE2EC9" w:rsidRPr="00EE2EC9" w:rsidRDefault="00EE2EC9" w:rsidP="00EE2EC9">
            <w:pPr>
              <w:jc w:val="right"/>
              <w:rPr>
                <w:rFonts w:cs="Arial"/>
                <w:sz w:val="18"/>
              </w:rPr>
            </w:pPr>
            <w:r w:rsidRPr="00EE2EC9">
              <w:rPr>
                <w:rFonts w:cs="Arial"/>
                <w:sz w:val="18"/>
              </w:rPr>
              <w:t>0.7</w:t>
            </w:r>
          </w:p>
        </w:tc>
        <w:tc>
          <w:tcPr>
            <w:tcW w:w="900" w:type="dxa"/>
            <w:tcBorders>
              <w:top w:val="nil"/>
              <w:left w:val="nil"/>
              <w:bottom w:val="nil"/>
              <w:right w:val="nil"/>
            </w:tcBorders>
            <w:shd w:val="clear" w:color="auto" w:fill="auto"/>
            <w:vAlign w:val="bottom"/>
          </w:tcPr>
          <w:p w14:paraId="7D1ABEA5" w14:textId="77777777" w:rsidR="00EE2EC9" w:rsidRPr="00EE2EC9" w:rsidRDefault="00EE2EC9" w:rsidP="00EE2EC9">
            <w:pPr>
              <w:jc w:val="right"/>
              <w:rPr>
                <w:rFonts w:cs="Arial"/>
                <w:sz w:val="18"/>
              </w:rPr>
            </w:pPr>
            <w:r w:rsidRPr="00EE2EC9">
              <w:rPr>
                <w:rFonts w:cs="Arial"/>
                <w:sz w:val="18"/>
              </w:rPr>
              <w:t>361</w:t>
            </w:r>
          </w:p>
        </w:tc>
        <w:tc>
          <w:tcPr>
            <w:tcW w:w="788" w:type="dxa"/>
            <w:tcBorders>
              <w:top w:val="nil"/>
              <w:left w:val="nil"/>
              <w:bottom w:val="nil"/>
              <w:right w:val="nil"/>
            </w:tcBorders>
            <w:shd w:val="clear" w:color="auto" w:fill="auto"/>
            <w:vAlign w:val="bottom"/>
          </w:tcPr>
          <w:p w14:paraId="0610C970" w14:textId="77777777" w:rsidR="00EE2EC9" w:rsidRPr="00EE2EC9" w:rsidRDefault="00EE2EC9" w:rsidP="00EE2EC9">
            <w:pPr>
              <w:jc w:val="right"/>
              <w:rPr>
                <w:rFonts w:cs="Arial"/>
                <w:sz w:val="18"/>
              </w:rPr>
            </w:pPr>
            <w:r w:rsidRPr="00EE2EC9">
              <w:rPr>
                <w:rFonts w:cs="Arial"/>
                <w:sz w:val="18"/>
              </w:rPr>
              <w:t>7.6</w:t>
            </w:r>
          </w:p>
        </w:tc>
      </w:tr>
      <w:tr w:rsidR="00EE2EC9" w:rsidRPr="007A1C21" w14:paraId="777CD1C7"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center"/>
          </w:tcPr>
          <w:p w14:paraId="758FE53C" w14:textId="77777777" w:rsidR="00EE2EC9" w:rsidRDefault="00EE2EC9" w:rsidP="005D40FF">
            <w:pPr>
              <w:rPr>
                <w:b/>
                <w:color w:val="000000"/>
              </w:rPr>
            </w:pPr>
          </w:p>
        </w:tc>
        <w:tc>
          <w:tcPr>
            <w:tcW w:w="857" w:type="dxa"/>
            <w:gridSpan w:val="2"/>
            <w:tcBorders>
              <w:top w:val="nil"/>
              <w:left w:val="nil"/>
              <w:bottom w:val="nil"/>
              <w:right w:val="nil"/>
            </w:tcBorders>
            <w:shd w:val="clear" w:color="auto" w:fill="auto"/>
            <w:vAlign w:val="bottom"/>
          </w:tcPr>
          <w:p w14:paraId="2C5A275C" w14:textId="77777777" w:rsidR="00EE2EC9" w:rsidRPr="00EE2EC9" w:rsidRDefault="00EE2EC9">
            <w:pPr>
              <w:rPr>
                <w:rFonts w:cs="Arial"/>
                <w:sz w:val="18"/>
              </w:rPr>
            </w:pPr>
          </w:p>
        </w:tc>
        <w:tc>
          <w:tcPr>
            <w:tcW w:w="698" w:type="dxa"/>
            <w:tcBorders>
              <w:top w:val="nil"/>
              <w:left w:val="nil"/>
              <w:bottom w:val="nil"/>
              <w:right w:val="nil"/>
            </w:tcBorders>
            <w:shd w:val="clear" w:color="auto" w:fill="auto"/>
            <w:vAlign w:val="bottom"/>
          </w:tcPr>
          <w:p w14:paraId="19A4B1F1" w14:textId="77777777" w:rsidR="00EE2EC9" w:rsidRPr="00EE2EC9" w:rsidRDefault="00EE2EC9">
            <w:pPr>
              <w:rPr>
                <w:rFonts w:cs="Arial"/>
                <w:sz w:val="18"/>
              </w:rPr>
            </w:pPr>
          </w:p>
        </w:tc>
        <w:tc>
          <w:tcPr>
            <w:tcW w:w="180" w:type="dxa"/>
            <w:vAlign w:val="bottom"/>
          </w:tcPr>
          <w:p w14:paraId="5E4B22E5" w14:textId="77777777" w:rsidR="00EE2EC9" w:rsidRPr="00EE2EC9" w:rsidRDefault="00EE2EC9">
            <w:pPr>
              <w:rPr>
                <w:rFonts w:cs="Arial"/>
                <w:sz w:val="18"/>
              </w:rPr>
            </w:pPr>
          </w:p>
        </w:tc>
        <w:tc>
          <w:tcPr>
            <w:tcW w:w="832" w:type="dxa"/>
            <w:tcBorders>
              <w:top w:val="nil"/>
              <w:left w:val="nil"/>
              <w:bottom w:val="nil"/>
              <w:right w:val="nil"/>
            </w:tcBorders>
            <w:shd w:val="clear" w:color="auto" w:fill="auto"/>
            <w:vAlign w:val="bottom"/>
          </w:tcPr>
          <w:p w14:paraId="03869BD0"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5E142E43" w14:textId="77777777" w:rsidR="00EE2EC9" w:rsidRPr="00EE2EC9" w:rsidRDefault="00EE2EC9">
            <w:pPr>
              <w:rPr>
                <w:rFonts w:cs="Arial"/>
                <w:sz w:val="18"/>
              </w:rPr>
            </w:pPr>
          </w:p>
        </w:tc>
        <w:tc>
          <w:tcPr>
            <w:tcW w:w="180" w:type="dxa"/>
            <w:shd w:val="clear" w:color="auto" w:fill="auto"/>
            <w:vAlign w:val="bottom"/>
          </w:tcPr>
          <w:p w14:paraId="473FA6EB" w14:textId="77777777" w:rsidR="00EE2EC9" w:rsidRPr="00EE2EC9" w:rsidRDefault="00EE2EC9">
            <w:pPr>
              <w:rPr>
                <w:rFonts w:cs="Arial"/>
                <w:sz w:val="18"/>
              </w:rPr>
            </w:pPr>
          </w:p>
        </w:tc>
        <w:tc>
          <w:tcPr>
            <w:tcW w:w="912" w:type="dxa"/>
            <w:gridSpan w:val="2"/>
            <w:tcBorders>
              <w:top w:val="nil"/>
              <w:left w:val="nil"/>
              <w:bottom w:val="nil"/>
              <w:right w:val="nil"/>
            </w:tcBorders>
            <w:shd w:val="clear" w:color="auto" w:fill="auto"/>
            <w:vAlign w:val="bottom"/>
          </w:tcPr>
          <w:p w14:paraId="6FF35265" w14:textId="77777777" w:rsidR="00EE2EC9" w:rsidRPr="00EE2EC9" w:rsidRDefault="00EE2EC9">
            <w:pPr>
              <w:rPr>
                <w:rFonts w:cs="Arial"/>
                <w:sz w:val="18"/>
              </w:rPr>
            </w:pPr>
          </w:p>
        </w:tc>
        <w:tc>
          <w:tcPr>
            <w:tcW w:w="798" w:type="dxa"/>
            <w:gridSpan w:val="2"/>
            <w:tcBorders>
              <w:top w:val="nil"/>
              <w:left w:val="nil"/>
              <w:bottom w:val="nil"/>
              <w:right w:val="nil"/>
            </w:tcBorders>
            <w:shd w:val="clear" w:color="auto" w:fill="auto"/>
            <w:vAlign w:val="bottom"/>
          </w:tcPr>
          <w:p w14:paraId="64ACE267" w14:textId="77777777" w:rsidR="00EE2EC9" w:rsidRPr="00EE2EC9" w:rsidRDefault="00EE2EC9">
            <w:pPr>
              <w:rPr>
                <w:rFonts w:cs="Arial"/>
                <w:sz w:val="18"/>
              </w:rPr>
            </w:pPr>
          </w:p>
        </w:tc>
        <w:tc>
          <w:tcPr>
            <w:tcW w:w="180" w:type="dxa"/>
            <w:shd w:val="clear" w:color="auto" w:fill="auto"/>
            <w:vAlign w:val="bottom"/>
          </w:tcPr>
          <w:p w14:paraId="5776710B"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75DB94D9" w14:textId="77777777" w:rsidR="00EE2EC9" w:rsidRPr="00EE2EC9" w:rsidRDefault="00EE2EC9">
            <w:pPr>
              <w:rPr>
                <w:rFonts w:cs="Arial"/>
                <w:sz w:val="18"/>
              </w:rPr>
            </w:pPr>
          </w:p>
        </w:tc>
        <w:tc>
          <w:tcPr>
            <w:tcW w:w="720" w:type="dxa"/>
            <w:tcBorders>
              <w:top w:val="nil"/>
              <w:left w:val="nil"/>
              <w:bottom w:val="nil"/>
              <w:right w:val="nil"/>
            </w:tcBorders>
            <w:shd w:val="clear" w:color="auto" w:fill="auto"/>
            <w:vAlign w:val="bottom"/>
          </w:tcPr>
          <w:p w14:paraId="03EA5195" w14:textId="77777777" w:rsidR="00EE2EC9" w:rsidRPr="00EE2EC9" w:rsidRDefault="00EE2EC9">
            <w:pPr>
              <w:rPr>
                <w:rFonts w:cs="Arial"/>
                <w:sz w:val="18"/>
              </w:rPr>
            </w:pPr>
          </w:p>
        </w:tc>
        <w:tc>
          <w:tcPr>
            <w:tcW w:w="900" w:type="dxa"/>
            <w:tcBorders>
              <w:top w:val="nil"/>
              <w:left w:val="nil"/>
              <w:bottom w:val="nil"/>
              <w:right w:val="nil"/>
            </w:tcBorders>
            <w:shd w:val="clear" w:color="auto" w:fill="auto"/>
            <w:vAlign w:val="bottom"/>
          </w:tcPr>
          <w:p w14:paraId="4F486146" w14:textId="77777777" w:rsidR="00EE2EC9" w:rsidRPr="00EE2EC9" w:rsidRDefault="00EE2EC9">
            <w:pPr>
              <w:rPr>
                <w:rFonts w:cs="Arial"/>
                <w:sz w:val="18"/>
              </w:rPr>
            </w:pPr>
          </w:p>
        </w:tc>
        <w:tc>
          <w:tcPr>
            <w:tcW w:w="788" w:type="dxa"/>
            <w:tcBorders>
              <w:top w:val="nil"/>
              <w:left w:val="nil"/>
              <w:bottom w:val="nil"/>
              <w:right w:val="nil"/>
            </w:tcBorders>
            <w:shd w:val="clear" w:color="auto" w:fill="auto"/>
            <w:vAlign w:val="bottom"/>
          </w:tcPr>
          <w:p w14:paraId="26C89159" w14:textId="77777777" w:rsidR="00EE2EC9" w:rsidRPr="00EE2EC9" w:rsidRDefault="00EE2EC9">
            <w:pPr>
              <w:rPr>
                <w:rFonts w:cs="Arial"/>
                <w:sz w:val="18"/>
              </w:rPr>
            </w:pPr>
          </w:p>
        </w:tc>
      </w:tr>
      <w:tr w:rsidR="00EE2EC9" w:rsidRPr="007A1C21" w14:paraId="57176985" w14:textId="77777777" w:rsidTr="00964A7A">
        <w:trPr>
          <w:gridBefore w:val="1"/>
          <w:gridAfter w:val="1"/>
          <w:wBefore w:w="44" w:type="dxa"/>
          <w:wAfter w:w="50" w:type="dxa"/>
          <w:trHeight w:hRule="exact" w:val="360"/>
          <w:jc w:val="center"/>
        </w:trPr>
        <w:tc>
          <w:tcPr>
            <w:tcW w:w="2069" w:type="dxa"/>
            <w:gridSpan w:val="2"/>
            <w:tcBorders>
              <w:right w:val="single" w:sz="4" w:space="0" w:color="auto"/>
            </w:tcBorders>
            <w:vAlign w:val="center"/>
          </w:tcPr>
          <w:p w14:paraId="0A88C651" w14:textId="77777777" w:rsidR="00EE2EC9" w:rsidRDefault="00EE2EC9" w:rsidP="00EE2EC9">
            <w:pPr>
              <w:rPr>
                <w:b/>
                <w:color w:val="000000"/>
              </w:rPr>
            </w:pPr>
            <w:r w:rsidRPr="00F60C4C">
              <w:rPr>
                <w:b/>
                <w:color w:val="000000"/>
                <w:bdr w:val="single" w:sz="6" w:space="0" w:color="auto"/>
              </w:rPr>
              <w:t>Other</w:t>
            </w:r>
            <w:r>
              <w:rPr>
                <w:b/>
                <w:color w:val="000000"/>
                <w:bdr w:val="single" w:sz="6" w:space="0" w:color="auto"/>
              </w:rPr>
              <w:t xml:space="preserve"> Non-Hispanic</w:t>
            </w:r>
            <w:r w:rsidRPr="00F60C4C">
              <w:rPr>
                <w:b/>
                <w:color w:val="000000"/>
                <w:bdr w:val="single" w:sz="6" w:space="0" w:color="auto"/>
                <w:vertAlign w:val="superscript"/>
              </w:rPr>
              <w:t>9</w:t>
            </w:r>
          </w:p>
        </w:tc>
        <w:tc>
          <w:tcPr>
            <w:tcW w:w="857" w:type="dxa"/>
            <w:gridSpan w:val="2"/>
            <w:tcBorders>
              <w:top w:val="nil"/>
              <w:left w:val="nil"/>
              <w:bottom w:val="nil"/>
              <w:right w:val="nil"/>
            </w:tcBorders>
            <w:shd w:val="clear" w:color="auto" w:fill="auto"/>
            <w:vAlign w:val="bottom"/>
          </w:tcPr>
          <w:p w14:paraId="3C2CD131" w14:textId="77777777" w:rsidR="00EE2EC9" w:rsidRPr="00EE2EC9" w:rsidRDefault="00EE2EC9" w:rsidP="00EE2EC9">
            <w:pPr>
              <w:jc w:val="right"/>
              <w:rPr>
                <w:rFonts w:cs="Arial"/>
                <w:b/>
                <w:bCs/>
                <w:sz w:val="18"/>
              </w:rPr>
            </w:pPr>
            <w:r w:rsidRPr="00EE2EC9">
              <w:rPr>
                <w:rFonts w:cs="Arial"/>
                <w:b/>
                <w:bCs/>
                <w:sz w:val="18"/>
              </w:rPr>
              <w:t>721</w:t>
            </w:r>
          </w:p>
        </w:tc>
        <w:tc>
          <w:tcPr>
            <w:tcW w:w="698" w:type="dxa"/>
            <w:tcBorders>
              <w:top w:val="nil"/>
              <w:left w:val="nil"/>
              <w:bottom w:val="nil"/>
              <w:right w:val="nil"/>
            </w:tcBorders>
            <w:shd w:val="clear" w:color="auto" w:fill="auto"/>
            <w:vAlign w:val="bottom"/>
          </w:tcPr>
          <w:p w14:paraId="1E620E62" w14:textId="77777777" w:rsidR="00EE2EC9" w:rsidRPr="00EE2EC9" w:rsidRDefault="00EE2EC9" w:rsidP="00EE2EC9">
            <w:pPr>
              <w:jc w:val="right"/>
              <w:rPr>
                <w:rFonts w:cs="Arial"/>
                <w:b/>
                <w:bCs/>
                <w:sz w:val="18"/>
              </w:rPr>
            </w:pPr>
            <w:r w:rsidRPr="00EE2EC9">
              <w:rPr>
                <w:rFonts w:cs="Arial"/>
                <w:b/>
                <w:bCs/>
                <w:sz w:val="18"/>
              </w:rPr>
              <w:t>100.0</w:t>
            </w:r>
          </w:p>
        </w:tc>
        <w:tc>
          <w:tcPr>
            <w:tcW w:w="180" w:type="dxa"/>
            <w:vAlign w:val="bottom"/>
          </w:tcPr>
          <w:p w14:paraId="32CE8751" w14:textId="77777777" w:rsidR="00EE2EC9" w:rsidRPr="00EE2EC9" w:rsidRDefault="00EE2EC9" w:rsidP="00EE2EC9">
            <w:pPr>
              <w:rPr>
                <w:rFonts w:cs="Arial"/>
                <w:b/>
                <w:bCs/>
                <w:sz w:val="18"/>
              </w:rPr>
            </w:pPr>
          </w:p>
        </w:tc>
        <w:tc>
          <w:tcPr>
            <w:tcW w:w="832" w:type="dxa"/>
            <w:tcBorders>
              <w:top w:val="nil"/>
              <w:left w:val="nil"/>
              <w:bottom w:val="nil"/>
              <w:right w:val="nil"/>
            </w:tcBorders>
            <w:shd w:val="clear" w:color="auto" w:fill="auto"/>
            <w:vAlign w:val="bottom"/>
          </w:tcPr>
          <w:p w14:paraId="3829ED5E"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3B83F8CE"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50ECBF84" w14:textId="77777777" w:rsidR="00EE2EC9" w:rsidRPr="00EE2EC9" w:rsidRDefault="00EE2EC9" w:rsidP="00EE2EC9">
            <w:pPr>
              <w:rPr>
                <w:rFonts w:cs="Arial"/>
                <w:b/>
                <w:bCs/>
                <w:sz w:val="18"/>
              </w:rPr>
            </w:pPr>
          </w:p>
        </w:tc>
        <w:tc>
          <w:tcPr>
            <w:tcW w:w="912" w:type="dxa"/>
            <w:gridSpan w:val="2"/>
            <w:tcBorders>
              <w:top w:val="nil"/>
              <w:left w:val="nil"/>
              <w:bottom w:val="nil"/>
              <w:right w:val="nil"/>
            </w:tcBorders>
            <w:shd w:val="clear" w:color="auto" w:fill="auto"/>
            <w:vAlign w:val="bottom"/>
          </w:tcPr>
          <w:p w14:paraId="257C0C23" w14:textId="77777777" w:rsidR="00EE2EC9" w:rsidRPr="00EE2EC9" w:rsidRDefault="00EE2EC9" w:rsidP="00EE2EC9">
            <w:pPr>
              <w:jc w:val="right"/>
              <w:rPr>
                <w:rFonts w:cs="Arial"/>
                <w:b/>
                <w:bCs/>
                <w:sz w:val="18"/>
              </w:rPr>
            </w:pPr>
            <w:r w:rsidRPr="00EE2EC9">
              <w:rPr>
                <w:rFonts w:cs="Arial"/>
                <w:b/>
                <w:bCs/>
                <w:sz w:val="18"/>
              </w:rPr>
              <w:t>22</w:t>
            </w:r>
          </w:p>
        </w:tc>
        <w:tc>
          <w:tcPr>
            <w:tcW w:w="798" w:type="dxa"/>
            <w:gridSpan w:val="2"/>
            <w:tcBorders>
              <w:top w:val="nil"/>
              <w:left w:val="nil"/>
              <w:bottom w:val="nil"/>
              <w:right w:val="nil"/>
            </w:tcBorders>
            <w:shd w:val="clear" w:color="auto" w:fill="auto"/>
            <w:vAlign w:val="bottom"/>
          </w:tcPr>
          <w:p w14:paraId="22EA64BF" w14:textId="77777777" w:rsidR="00EE2EC9" w:rsidRPr="00EE2EC9" w:rsidRDefault="00EE2EC9" w:rsidP="00EE2EC9">
            <w:pPr>
              <w:jc w:val="right"/>
              <w:rPr>
                <w:rFonts w:cs="Arial"/>
                <w:b/>
                <w:bCs/>
                <w:sz w:val="18"/>
              </w:rPr>
            </w:pPr>
            <w:r w:rsidRPr="00EE2EC9">
              <w:rPr>
                <w:rFonts w:cs="Arial"/>
                <w:b/>
                <w:bCs/>
                <w:sz w:val="18"/>
              </w:rPr>
              <w:t>3.1</w:t>
            </w:r>
          </w:p>
        </w:tc>
        <w:tc>
          <w:tcPr>
            <w:tcW w:w="180" w:type="dxa"/>
            <w:shd w:val="clear" w:color="auto" w:fill="auto"/>
            <w:vAlign w:val="bottom"/>
          </w:tcPr>
          <w:p w14:paraId="1527B88C" w14:textId="77777777" w:rsidR="00EE2EC9" w:rsidRPr="00EE2EC9" w:rsidRDefault="00EE2EC9" w:rsidP="00EE2EC9">
            <w:pPr>
              <w:rPr>
                <w:rFonts w:cs="Arial"/>
                <w:b/>
                <w:bCs/>
                <w:sz w:val="18"/>
              </w:rPr>
            </w:pPr>
          </w:p>
        </w:tc>
        <w:tc>
          <w:tcPr>
            <w:tcW w:w="900" w:type="dxa"/>
            <w:tcBorders>
              <w:top w:val="nil"/>
              <w:left w:val="nil"/>
              <w:bottom w:val="nil"/>
              <w:right w:val="nil"/>
            </w:tcBorders>
            <w:shd w:val="clear" w:color="auto" w:fill="auto"/>
            <w:vAlign w:val="bottom"/>
          </w:tcPr>
          <w:p w14:paraId="2FDF9F70" w14:textId="77777777" w:rsidR="00EE2EC9" w:rsidRPr="00EE2EC9" w:rsidRDefault="00EE2EC9" w:rsidP="00EE2EC9">
            <w:pPr>
              <w:jc w:val="right"/>
              <w:rPr>
                <w:rFonts w:cs="Arial"/>
                <w:b/>
                <w:bCs/>
                <w:sz w:val="18"/>
              </w:rPr>
            </w:pPr>
            <w:r w:rsidRPr="00EE2EC9">
              <w:rPr>
                <w:rFonts w:cs="Arial"/>
                <w:b/>
                <w:bCs/>
                <w:sz w:val="18"/>
              </w:rPr>
              <w:t>9</w:t>
            </w:r>
          </w:p>
        </w:tc>
        <w:tc>
          <w:tcPr>
            <w:tcW w:w="720" w:type="dxa"/>
            <w:tcBorders>
              <w:top w:val="nil"/>
              <w:left w:val="nil"/>
              <w:bottom w:val="nil"/>
              <w:right w:val="nil"/>
            </w:tcBorders>
            <w:shd w:val="clear" w:color="auto" w:fill="auto"/>
            <w:vAlign w:val="bottom"/>
          </w:tcPr>
          <w:p w14:paraId="30F45797" w14:textId="77777777" w:rsidR="00EE2EC9" w:rsidRPr="00EE2EC9" w:rsidRDefault="00EE2EC9" w:rsidP="00EE2EC9">
            <w:pPr>
              <w:jc w:val="right"/>
              <w:rPr>
                <w:rFonts w:cs="Arial"/>
                <w:b/>
                <w:bCs/>
                <w:sz w:val="18"/>
              </w:rPr>
            </w:pPr>
            <w:r w:rsidRPr="00EE2EC9">
              <w:rPr>
                <w:rFonts w:cs="Arial"/>
                <w:b/>
                <w:bCs/>
                <w:sz w:val="18"/>
              </w:rPr>
              <w:t>1.2</w:t>
            </w:r>
          </w:p>
        </w:tc>
        <w:tc>
          <w:tcPr>
            <w:tcW w:w="900" w:type="dxa"/>
            <w:tcBorders>
              <w:top w:val="nil"/>
              <w:left w:val="nil"/>
              <w:bottom w:val="nil"/>
              <w:right w:val="nil"/>
            </w:tcBorders>
            <w:shd w:val="clear" w:color="auto" w:fill="auto"/>
            <w:vAlign w:val="bottom"/>
          </w:tcPr>
          <w:p w14:paraId="28D115C5" w14:textId="77777777" w:rsidR="00EE2EC9" w:rsidRPr="00EE2EC9" w:rsidRDefault="00EE2EC9" w:rsidP="00EE2EC9">
            <w:pPr>
              <w:jc w:val="right"/>
              <w:rPr>
                <w:rFonts w:cs="Arial"/>
                <w:b/>
                <w:bCs/>
                <w:sz w:val="18"/>
              </w:rPr>
            </w:pPr>
            <w:r w:rsidRPr="00EE2EC9">
              <w:rPr>
                <w:rFonts w:cs="Arial"/>
                <w:b/>
                <w:bCs/>
                <w:sz w:val="18"/>
              </w:rPr>
              <w:t>67</w:t>
            </w:r>
          </w:p>
        </w:tc>
        <w:tc>
          <w:tcPr>
            <w:tcW w:w="788" w:type="dxa"/>
            <w:tcBorders>
              <w:top w:val="nil"/>
              <w:left w:val="nil"/>
              <w:bottom w:val="nil"/>
              <w:right w:val="nil"/>
            </w:tcBorders>
            <w:shd w:val="clear" w:color="auto" w:fill="auto"/>
            <w:vAlign w:val="bottom"/>
          </w:tcPr>
          <w:p w14:paraId="783CFF34" w14:textId="77777777" w:rsidR="00EE2EC9" w:rsidRPr="00EE2EC9" w:rsidRDefault="00EE2EC9" w:rsidP="00EE2EC9">
            <w:pPr>
              <w:jc w:val="right"/>
              <w:rPr>
                <w:rFonts w:cs="Arial"/>
                <w:b/>
                <w:bCs/>
                <w:sz w:val="18"/>
              </w:rPr>
            </w:pPr>
            <w:r w:rsidRPr="00EE2EC9">
              <w:rPr>
                <w:rFonts w:cs="Arial"/>
                <w:b/>
                <w:bCs/>
                <w:sz w:val="18"/>
              </w:rPr>
              <w:t>9.3</w:t>
            </w:r>
          </w:p>
        </w:tc>
      </w:tr>
      <w:tr w:rsidR="00EE2EC9" w:rsidRPr="007A1C21" w14:paraId="2FA7F226"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3838086E" w14:textId="77777777" w:rsidR="00EE2EC9" w:rsidRDefault="00EE2EC9" w:rsidP="00EE2EC9">
            <w:pPr>
              <w:ind w:left="144"/>
              <w:rPr>
                <w:b/>
                <w:color w:val="000000"/>
              </w:rPr>
            </w:pPr>
            <w:r>
              <w:rPr>
                <w:b/>
                <w:color w:val="000000"/>
              </w:rPr>
              <w:t>Public</w:t>
            </w:r>
          </w:p>
        </w:tc>
        <w:tc>
          <w:tcPr>
            <w:tcW w:w="857" w:type="dxa"/>
            <w:gridSpan w:val="2"/>
            <w:tcBorders>
              <w:top w:val="nil"/>
              <w:left w:val="nil"/>
              <w:bottom w:val="nil"/>
              <w:right w:val="nil"/>
            </w:tcBorders>
            <w:shd w:val="clear" w:color="auto" w:fill="auto"/>
            <w:vAlign w:val="bottom"/>
          </w:tcPr>
          <w:p w14:paraId="58A83A21" w14:textId="77777777" w:rsidR="00EE2EC9" w:rsidRPr="00EE2EC9" w:rsidRDefault="00EE2EC9" w:rsidP="00EE2EC9">
            <w:pPr>
              <w:jc w:val="right"/>
              <w:rPr>
                <w:rFonts w:cs="Arial"/>
                <w:sz w:val="18"/>
              </w:rPr>
            </w:pPr>
            <w:r w:rsidRPr="00EE2EC9">
              <w:rPr>
                <w:rFonts w:cs="Arial"/>
                <w:sz w:val="18"/>
              </w:rPr>
              <w:t>425</w:t>
            </w:r>
          </w:p>
        </w:tc>
        <w:tc>
          <w:tcPr>
            <w:tcW w:w="698" w:type="dxa"/>
            <w:tcBorders>
              <w:top w:val="nil"/>
              <w:left w:val="nil"/>
              <w:bottom w:val="nil"/>
              <w:right w:val="nil"/>
            </w:tcBorders>
            <w:shd w:val="clear" w:color="auto" w:fill="auto"/>
            <w:vAlign w:val="bottom"/>
          </w:tcPr>
          <w:p w14:paraId="48CAD97B" w14:textId="77777777" w:rsidR="00EE2EC9" w:rsidRPr="00EE2EC9" w:rsidRDefault="00EE2EC9" w:rsidP="00EE2EC9">
            <w:pPr>
              <w:jc w:val="right"/>
              <w:rPr>
                <w:rFonts w:cs="Arial"/>
                <w:sz w:val="18"/>
              </w:rPr>
            </w:pPr>
            <w:r w:rsidRPr="00EE2EC9">
              <w:rPr>
                <w:rFonts w:cs="Arial"/>
                <w:sz w:val="18"/>
              </w:rPr>
              <w:t>60.0</w:t>
            </w:r>
          </w:p>
        </w:tc>
        <w:tc>
          <w:tcPr>
            <w:tcW w:w="180" w:type="dxa"/>
            <w:vAlign w:val="bottom"/>
          </w:tcPr>
          <w:p w14:paraId="29062731" w14:textId="77777777" w:rsidR="00EE2EC9" w:rsidRPr="00EE2EC9" w:rsidRDefault="00EE2EC9" w:rsidP="00EE2EC9">
            <w:pPr>
              <w:rPr>
                <w:rFonts w:cs="Arial"/>
                <w:sz w:val="18"/>
              </w:rPr>
            </w:pPr>
          </w:p>
        </w:tc>
        <w:tc>
          <w:tcPr>
            <w:tcW w:w="832" w:type="dxa"/>
            <w:tcBorders>
              <w:top w:val="nil"/>
              <w:left w:val="nil"/>
              <w:bottom w:val="nil"/>
              <w:right w:val="nil"/>
            </w:tcBorders>
            <w:shd w:val="clear" w:color="auto" w:fill="auto"/>
            <w:vAlign w:val="bottom"/>
          </w:tcPr>
          <w:p w14:paraId="6C1A3EAB"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45E304FB"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3142E986"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6F05996F" w14:textId="77777777" w:rsidR="00EE2EC9" w:rsidRPr="00EE2EC9" w:rsidRDefault="00EE2EC9" w:rsidP="00EE2EC9">
            <w:pPr>
              <w:jc w:val="right"/>
              <w:rPr>
                <w:rFonts w:cs="Arial"/>
                <w:sz w:val="18"/>
              </w:rPr>
            </w:pPr>
            <w:r w:rsidRPr="00EE2EC9">
              <w:rPr>
                <w:rFonts w:cs="Arial"/>
                <w:sz w:val="18"/>
              </w:rPr>
              <w:t>21</w:t>
            </w:r>
          </w:p>
        </w:tc>
        <w:tc>
          <w:tcPr>
            <w:tcW w:w="798" w:type="dxa"/>
            <w:gridSpan w:val="2"/>
            <w:tcBorders>
              <w:top w:val="nil"/>
              <w:left w:val="nil"/>
              <w:bottom w:val="nil"/>
              <w:right w:val="nil"/>
            </w:tcBorders>
            <w:shd w:val="clear" w:color="auto" w:fill="auto"/>
            <w:vAlign w:val="bottom"/>
          </w:tcPr>
          <w:p w14:paraId="44DC3CC6" w14:textId="77777777" w:rsidR="00EE2EC9" w:rsidRPr="00EE2EC9" w:rsidRDefault="00EE2EC9" w:rsidP="00EE2EC9">
            <w:pPr>
              <w:jc w:val="right"/>
              <w:rPr>
                <w:rFonts w:cs="Arial"/>
                <w:sz w:val="18"/>
              </w:rPr>
            </w:pPr>
            <w:r w:rsidRPr="00EE2EC9">
              <w:rPr>
                <w:rFonts w:cs="Arial"/>
                <w:sz w:val="18"/>
              </w:rPr>
              <w:t>4.9</w:t>
            </w:r>
          </w:p>
        </w:tc>
        <w:tc>
          <w:tcPr>
            <w:tcW w:w="180" w:type="dxa"/>
            <w:shd w:val="clear" w:color="auto" w:fill="auto"/>
            <w:vAlign w:val="bottom"/>
          </w:tcPr>
          <w:p w14:paraId="50143EBC"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33B7A517"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27452153"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221C28F3" w14:textId="77777777" w:rsidR="00EE2EC9" w:rsidRPr="00EE2EC9" w:rsidRDefault="00EE2EC9" w:rsidP="00EE2EC9">
            <w:pPr>
              <w:jc w:val="right"/>
              <w:rPr>
                <w:rFonts w:cs="Arial"/>
                <w:sz w:val="18"/>
              </w:rPr>
            </w:pPr>
            <w:r w:rsidRPr="00EE2EC9">
              <w:rPr>
                <w:rFonts w:cs="Arial"/>
                <w:sz w:val="18"/>
              </w:rPr>
              <w:t>41</w:t>
            </w:r>
          </w:p>
        </w:tc>
        <w:tc>
          <w:tcPr>
            <w:tcW w:w="788" w:type="dxa"/>
            <w:tcBorders>
              <w:top w:val="nil"/>
              <w:left w:val="nil"/>
              <w:bottom w:val="nil"/>
              <w:right w:val="nil"/>
            </w:tcBorders>
            <w:shd w:val="clear" w:color="auto" w:fill="auto"/>
            <w:vAlign w:val="bottom"/>
          </w:tcPr>
          <w:p w14:paraId="2D5BA3CE" w14:textId="77777777" w:rsidR="00EE2EC9" w:rsidRPr="00EE2EC9" w:rsidRDefault="00EE2EC9" w:rsidP="00EE2EC9">
            <w:pPr>
              <w:jc w:val="right"/>
              <w:rPr>
                <w:rFonts w:cs="Arial"/>
                <w:sz w:val="18"/>
              </w:rPr>
            </w:pPr>
            <w:r w:rsidRPr="00EE2EC9">
              <w:rPr>
                <w:rFonts w:cs="Arial"/>
                <w:sz w:val="18"/>
              </w:rPr>
              <w:t>9.6</w:t>
            </w:r>
          </w:p>
        </w:tc>
      </w:tr>
      <w:tr w:rsidR="00EE2EC9" w:rsidRPr="007A1C21" w14:paraId="1B2859DD"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59016D40" w14:textId="77777777" w:rsidR="00EE2EC9" w:rsidRPr="001411C6" w:rsidRDefault="00EE2EC9" w:rsidP="00EE2EC9">
            <w:pPr>
              <w:ind w:left="288"/>
              <w:rPr>
                <w:color w:val="000000"/>
              </w:rPr>
            </w:pPr>
            <w:r w:rsidRPr="001411C6">
              <w:rPr>
                <w:color w:val="000000"/>
              </w:rPr>
              <w:t xml:space="preserve">     Medicaid</w:t>
            </w:r>
            <w:r>
              <w:rPr>
                <w:color w:val="000000"/>
                <w:vertAlign w:val="superscript"/>
              </w:rPr>
              <w:t>6</w:t>
            </w:r>
          </w:p>
        </w:tc>
        <w:tc>
          <w:tcPr>
            <w:tcW w:w="857" w:type="dxa"/>
            <w:gridSpan w:val="2"/>
            <w:tcBorders>
              <w:top w:val="nil"/>
              <w:left w:val="nil"/>
              <w:bottom w:val="nil"/>
              <w:right w:val="nil"/>
            </w:tcBorders>
            <w:shd w:val="clear" w:color="auto" w:fill="auto"/>
            <w:vAlign w:val="bottom"/>
          </w:tcPr>
          <w:p w14:paraId="26C91B19" w14:textId="77777777" w:rsidR="00EE2EC9" w:rsidRPr="00EE2EC9" w:rsidRDefault="00EE2EC9" w:rsidP="00EE2EC9">
            <w:pPr>
              <w:jc w:val="right"/>
              <w:rPr>
                <w:rFonts w:cs="Arial"/>
                <w:sz w:val="18"/>
              </w:rPr>
            </w:pPr>
            <w:r w:rsidRPr="00EE2EC9">
              <w:rPr>
                <w:rFonts w:cs="Arial"/>
                <w:sz w:val="18"/>
              </w:rPr>
              <w:t>364</w:t>
            </w:r>
          </w:p>
        </w:tc>
        <w:tc>
          <w:tcPr>
            <w:tcW w:w="698" w:type="dxa"/>
            <w:tcBorders>
              <w:top w:val="nil"/>
              <w:left w:val="nil"/>
              <w:bottom w:val="nil"/>
              <w:right w:val="nil"/>
            </w:tcBorders>
            <w:shd w:val="clear" w:color="auto" w:fill="auto"/>
            <w:vAlign w:val="bottom"/>
          </w:tcPr>
          <w:p w14:paraId="0C2168AC" w14:textId="77777777" w:rsidR="00EE2EC9" w:rsidRPr="00EE2EC9" w:rsidRDefault="00EE2EC9" w:rsidP="00EE2EC9">
            <w:pPr>
              <w:jc w:val="right"/>
              <w:rPr>
                <w:rFonts w:cs="Arial"/>
                <w:sz w:val="18"/>
              </w:rPr>
            </w:pPr>
            <w:r w:rsidRPr="00EE2EC9">
              <w:rPr>
                <w:rFonts w:cs="Arial"/>
                <w:sz w:val="18"/>
              </w:rPr>
              <w:t>51.4</w:t>
            </w:r>
          </w:p>
        </w:tc>
        <w:tc>
          <w:tcPr>
            <w:tcW w:w="180" w:type="dxa"/>
            <w:vAlign w:val="bottom"/>
          </w:tcPr>
          <w:p w14:paraId="78B9591C" w14:textId="77777777" w:rsidR="00EE2EC9" w:rsidRPr="00EE2EC9" w:rsidRDefault="00EE2EC9" w:rsidP="00EE2EC9">
            <w:pPr>
              <w:rPr>
                <w:rFonts w:cs="Arial"/>
                <w:sz w:val="18"/>
              </w:rPr>
            </w:pPr>
          </w:p>
        </w:tc>
        <w:tc>
          <w:tcPr>
            <w:tcW w:w="832" w:type="dxa"/>
            <w:tcBorders>
              <w:top w:val="nil"/>
              <w:left w:val="nil"/>
              <w:bottom w:val="nil"/>
              <w:right w:val="nil"/>
            </w:tcBorders>
            <w:shd w:val="clear" w:color="auto" w:fill="auto"/>
            <w:vAlign w:val="bottom"/>
          </w:tcPr>
          <w:p w14:paraId="799C8413"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0483C551"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4E356401"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714A6150" w14:textId="77777777" w:rsidR="00EE2EC9" w:rsidRPr="00EE2EC9" w:rsidRDefault="00EE2EC9" w:rsidP="00EE2EC9">
            <w:pPr>
              <w:jc w:val="right"/>
              <w:rPr>
                <w:rFonts w:cs="Arial"/>
                <w:sz w:val="18"/>
              </w:rPr>
            </w:pPr>
            <w:r w:rsidRPr="00EE2EC9">
              <w:rPr>
                <w:rFonts w:cs="Arial"/>
                <w:sz w:val="18"/>
              </w:rPr>
              <w:t>18</w:t>
            </w:r>
          </w:p>
        </w:tc>
        <w:tc>
          <w:tcPr>
            <w:tcW w:w="798" w:type="dxa"/>
            <w:gridSpan w:val="2"/>
            <w:tcBorders>
              <w:top w:val="nil"/>
              <w:left w:val="nil"/>
              <w:bottom w:val="nil"/>
              <w:right w:val="nil"/>
            </w:tcBorders>
            <w:shd w:val="clear" w:color="auto" w:fill="auto"/>
            <w:vAlign w:val="bottom"/>
          </w:tcPr>
          <w:p w14:paraId="4D8429EE" w14:textId="77777777" w:rsidR="00EE2EC9" w:rsidRPr="00EE2EC9" w:rsidRDefault="00EE2EC9" w:rsidP="00EE2EC9">
            <w:pPr>
              <w:jc w:val="right"/>
              <w:rPr>
                <w:rFonts w:cs="Arial"/>
                <w:sz w:val="18"/>
              </w:rPr>
            </w:pPr>
            <w:r w:rsidRPr="00EE2EC9">
              <w:rPr>
                <w:rFonts w:cs="Arial"/>
                <w:sz w:val="18"/>
              </w:rPr>
              <w:t>4.9</w:t>
            </w:r>
          </w:p>
        </w:tc>
        <w:tc>
          <w:tcPr>
            <w:tcW w:w="180" w:type="dxa"/>
            <w:shd w:val="clear" w:color="auto" w:fill="auto"/>
            <w:vAlign w:val="bottom"/>
          </w:tcPr>
          <w:p w14:paraId="624970A4"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367333F9"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7C9D9C9D"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458E25FA" w14:textId="77777777" w:rsidR="00EE2EC9" w:rsidRPr="00EE2EC9" w:rsidRDefault="00EE2EC9" w:rsidP="00EE2EC9">
            <w:pPr>
              <w:jc w:val="right"/>
              <w:rPr>
                <w:rFonts w:cs="Arial"/>
                <w:sz w:val="18"/>
              </w:rPr>
            </w:pPr>
            <w:r w:rsidRPr="00EE2EC9">
              <w:rPr>
                <w:rFonts w:cs="Arial"/>
                <w:sz w:val="18"/>
              </w:rPr>
              <w:t>34</w:t>
            </w:r>
          </w:p>
        </w:tc>
        <w:tc>
          <w:tcPr>
            <w:tcW w:w="788" w:type="dxa"/>
            <w:tcBorders>
              <w:top w:val="nil"/>
              <w:left w:val="nil"/>
              <w:bottom w:val="nil"/>
              <w:right w:val="nil"/>
            </w:tcBorders>
            <w:shd w:val="clear" w:color="auto" w:fill="auto"/>
            <w:vAlign w:val="bottom"/>
          </w:tcPr>
          <w:p w14:paraId="7953B3DF" w14:textId="77777777" w:rsidR="00EE2EC9" w:rsidRPr="00EE2EC9" w:rsidRDefault="00EE2EC9" w:rsidP="00EE2EC9">
            <w:pPr>
              <w:jc w:val="right"/>
              <w:rPr>
                <w:rFonts w:cs="Arial"/>
                <w:sz w:val="18"/>
              </w:rPr>
            </w:pPr>
            <w:r w:rsidRPr="00EE2EC9">
              <w:rPr>
                <w:rFonts w:cs="Arial"/>
                <w:sz w:val="18"/>
              </w:rPr>
              <w:t>9.3</w:t>
            </w:r>
          </w:p>
        </w:tc>
      </w:tr>
      <w:tr w:rsidR="00EE2EC9" w:rsidRPr="007A1C21" w14:paraId="1D5D68E4"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760C43D5" w14:textId="77777777" w:rsidR="00EE2EC9" w:rsidRPr="001411C6" w:rsidRDefault="00EE2EC9" w:rsidP="00EE2EC9">
            <w:pPr>
              <w:ind w:left="288"/>
              <w:rPr>
                <w:color w:val="000000"/>
              </w:rPr>
            </w:pPr>
            <w:r w:rsidRPr="001411C6">
              <w:rPr>
                <w:color w:val="000000"/>
              </w:rPr>
              <w:t xml:space="preserve">     Other Public</w:t>
            </w:r>
            <w:r>
              <w:rPr>
                <w:color w:val="000000"/>
                <w:vertAlign w:val="superscript"/>
              </w:rPr>
              <w:t>7</w:t>
            </w:r>
          </w:p>
        </w:tc>
        <w:tc>
          <w:tcPr>
            <w:tcW w:w="857" w:type="dxa"/>
            <w:gridSpan w:val="2"/>
            <w:tcBorders>
              <w:top w:val="nil"/>
              <w:left w:val="nil"/>
              <w:bottom w:val="nil"/>
              <w:right w:val="nil"/>
            </w:tcBorders>
            <w:shd w:val="clear" w:color="auto" w:fill="auto"/>
            <w:vAlign w:val="bottom"/>
          </w:tcPr>
          <w:p w14:paraId="4F932655" w14:textId="77777777" w:rsidR="00EE2EC9" w:rsidRPr="004F0D72" w:rsidRDefault="00EE2EC9" w:rsidP="00EE2EC9">
            <w:pPr>
              <w:jc w:val="right"/>
              <w:rPr>
                <w:rFonts w:cs="Arial"/>
                <w:sz w:val="18"/>
                <w:szCs w:val="18"/>
              </w:rPr>
            </w:pPr>
            <w:r w:rsidRPr="004F0D72">
              <w:rPr>
                <w:rFonts w:cs="Arial"/>
                <w:sz w:val="18"/>
                <w:szCs w:val="18"/>
              </w:rPr>
              <w:t>61</w:t>
            </w:r>
          </w:p>
        </w:tc>
        <w:tc>
          <w:tcPr>
            <w:tcW w:w="698" w:type="dxa"/>
            <w:tcBorders>
              <w:top w:val="nil"/>
              <w:left w:val="nil"/>
              <w:bottom w:val="nil"/>
              <w:right w:val="nil"/>
            </w:tcBorders>
            <w:shd w:val="clear" w:color="auto" w:fill="auto"/>
            <w:vAlign w:val="bottom"/>
          </w:tcPr>
          <w:p w14:paraId="5B3270B5" w14:textId="77777777" w:rsidR="00EE2EC9" w:rsidRPr="004F0D72" w:rsidRDefault="00EE2EC9" w:rsidP="00EE2EC9">
            <w:pPr>
              <w:jc w:val="right"/>
              <w:rPr>
                <w:rFonts w:cs="Arial"/>
                <w:sz w:val="18"/>
                <w:szCs w:val="18"/>
              </w:rPr>
            </w:pPr>
            <w:r w:rsidRPr="004F0D72">
              <w:rPr>
                <w:rFonts w:cs="Arial"/>
                <w:sz w:val="18"/>
                <w:szCs w:val="18"/>
              </w:rPr>
              <w:t>8.6</w:t>
            </w:r>
          </w:p>
        </w:tc>
        <w:tc>
          <w:tcPr>
            <w:tcW w:w="180" w:type="dxa"/>
            <w:vAlign w:val="bottom"/>
          </w:tcPr>
          <w:p w14:paraId="391AA3D3" w14:textId="77777777" w:rsidR="00EE2EC9" w:rsidRPr="004F0D72" w:rsidRDefault="00EE2EC9" w:rsidP="00EE2EC9">
            <w:pPr>
              <w:rPr>
                <w:rFonts w:cs="Arial"/>
                <w:sz w:val="18"/>
                <w:szCs w:val="18"/>
              </w:rPr>
            </w:pPr>
          </w:p>
        </w:tc>
        <w:tc>
          <w:tcPr>
            <w:tcW w:w="832" w:type="dxa"/>
            <w:tcBorders>
              <w:top w:val="nil"/>
              <w:left w:val="nil"/>
              <w:bottom w:val="nil"/>
              <w:right w:val="nil"/>
            </w:tcBorders>
            <w:shd w:val="clear" w:color="auto" w:fill="auto"/>
            <w:vAlign w:val="bottom"/>
          </w:tcPr>
          <w:p w14:paraId="4E0BA7D9" w14:textId="77777777" w:rsidR="00EE2EC9" w:rsidRPr="004F0D72" w:rsidRDefault="00EE2EC9" w:rsidP="00EE2EC9">
            <w:pPr>
              <w:jc w:val="right"/>
              <w:rPr>
                <w:rFonts w:cs="Arial"/>
                <w:sz w:val="18"/>
                <w:szCs w:val="18"/>
              </w:rPr>
            </w:pPr>
            <w:r w:rsidRPr="004F0D72">
              <w:rPr>
                <w:rFonts w:cs="Arial"/>
                <w:sz w:val="18"/>
                <w:szCs w:val="18"/>
              </w:rPr>
              <w:t>0</w:t>
            </w:r>
          </w:p>
        </w:tc>
        <w:tc>
          <w:tcPr>
            <w:tcW w:w="720" w:type="dxa"/>
            <w:tcBorders>
              <w:top w:val="nil"/>
              <w:left w:val="nil"/>
              <w:bottom w:val="nil"/>
              <w:right w:val="nil"/>
            </w:tcBorders>
            <w:shd w:val="clear" w:color="auto" w:fill="auto"/>
            <w:vAlign w:val="bottom"/>
          </w:tcPr>
          <w:p w14:paraId="303313A3" w14:textId="77777777" w:rsidR="00EE2EC9" w:rsidRPr="004F0D72" w:rsidRDefault="00EE2EC9" w:rsidP="00EE2EC9">
            <w:pPr>
              <w:jc w:val="right"/>
              <w:rPr>
                <w:rFonts w:cs="Arial"/>
                <w:sz w:val="18"/>
                <w:szCs w:val="18"/>
              </w:rPr>
            </w:pPr>
            <w:r w:rsidRPr="004F0D72">
              <w:rPr>
                <w:rFonts w:cs="Arial"/>
                <w:sz w:val="18"/>
                <w:szCs w:val="18"/>
              </w:rPr>
              <w:t>0.0</w:t>
            </w:r>
          </w:p>
        </w:tc>
        <w:tc>
          <w:tcPr>
            <w:tcW w:w="180" w:type="dxa"/>
            <w:shd w:val="clear" w:color="auto" w:fill="auto"/>
            <w:vAlign w:val="bottom"/>
          </w:tcPr>
          <w:p w14:paraId="32852BF5"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39F42461"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662476ED"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1FF34C33"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53BEFBCB" w14:textId="77777777" w:rsidR="00EE2EC9" w:rsidRPr="00EE2EC9" w:rsidRDefault="00EE2EC9" w:rsidP="00EE2EC9">
            <w:pPr>
              <w:jc w:val="right"/>
              <w:rPr>
                <w:rFonts w:cs="Arial"/>
                <w:sz w:val="18"/>
              </w:rPr>
            </w:pPr>
            <w:r w:rsidRPr="00EE2EC9">
              <w:rPr>
                <w:rFonts w:cs="Arial"/>
                <w:sz w:val="18"/>
              </w:rPr>
              <w:t>0</w:t>
            </w:r>
          </w:p>
        </w:tc>
        <w:tc>
          <w:tcPr>
            <w:tcW w:w="720" w:type="dxa"/>
            <w:tcBorders>
              <w:top w:val="nil"/>
              <w:left w:val="nil"/>
              <w:bottom w:val="nil"/>
              <w:right w:val="nil"/>
            </w:tcBorders>
            <w:shd w:val="clear" w:color="auto" w:fill="auto"/>
            <w:vAlign w:val="bottom"/>
          </w:tcPr>
          <w:p w14:paraId="60CE8E95" w14:textId="77777777" w:rsidR="00EE2EC9" w:rsidRPr="00EE2EC9" w:rsidRDefault="00EE2EC9" w:rsidP="00EE2EC9">
            <w:pPr>
              <w:jc w:val="right"/>
              <w:rPr>
                <w:rFonts w:cs="Arial"/>
                <w:sz w:val="18"/>
              </w:rPr>
            </w:pPr>
            <w:r w:rsidRPr="00EE2EC9">
              <w:rPr>
                <w:rFonts w:cs="Arial"/>
                <w:sz w:val="18"/>
              </w:rPr>
              <w:t>0.0</w:t>
            </w:r>
          </w:p>
        </w:tc>
        <w:tc>
          <w:tcPr>
            <w:tcW w:w="900" w:type="dxa"/>
            <w:tcBorders>
              <w:top w:val="nil"/>
              <w:left w:val="nil"/>
              <w:bottom w:val="nil"/>
              <w:right w:val="nil"/>
            </w:tcBorders>
            <w:shd w:val="clear" w:color="auto" w:fill="auto"/>
            <w:vAlign w:val="bottom"/>
          </w:tcPr>
          <w:p w14:paraId="6F40E349" w14:textId="77777777" w:rsidR="00EE2EC9" w:rsidRPr="004F0D72" w:rsidRDefault="00EE2EC9" w:rsidP="00EE2EC9">
            <w:pPr>
              <w:jc w:val="right"/>
              <w:rPr>
                <w:rFonts w:cs="Arial"/>
                <w:sz w:val="18"/>
                <w:szCs w:val="18"/>
              </w:rPr>
            </w:pPr>
            <w:r w:rsidRPr="004F0D72">
              <w:rPr>
                <w:rFonts w:cs="Arial"/>
                <w:sz w:val="18"/>
                <w:szCs w:val="18"/>
              </w:rPr>
              <w:t>7</w:t>
            </w:r>
          </w:p>
        </w:tc>
        <w:tc>
          <w:tcPr>
            <w:tcW w:w="788" w:type="dxa"/>
            <w:tcBorders>
              <w:top w:val="nil"/>
              <w:left w:val="nil"/>
              <w:bottom w:val="nil"/>
              <w:right w:val="nil"/>
            </w:tcBorders>
            <w:shd w:val="clear" w:color="auto" w:fill="auto"/>
            <w:vAlign w:val="bottom"/>
          </w:tcPr>
          <w:p w14:paraId="275C5CB6" w14:textId="77777777" w:rsidR="00EE2EC9" w:rsidRPr="004F0D72" w:rsidRDefault="00EE2EC9" w:rsidP="00EE2EC9">
            <w:pPr>
              <w:jc w:val="right"/>
              <w:rPr>
                <w:rFonts w:cs="Arial"/>
                <w:sz w:val="18"/>
                <w:szCs w:val="18"/>
              </w:rPr>
            </w:pPr>
            <w:r w:rsidRPr="004F0D72">
              <w:rPr>
                <w:rFonts w:cs="Arial"/>
                <w:sz w:val="18"/>
                <w:szCs w:val="18"/>
              </w:rPr>
              <w:t>11.5</w:t>
            </w:r>
          </w:p>
        </w:tc>
      </w:tr>
      <w:tr w:rsidR="00EE2EC9" w:rsidRPr="007A1C21" w14:paraId="1B06DFF2" w14:textId="77777777" w:rsidTr="00964A7A">
        <w:trPr>
          <w:gridBefore w:val="1"/>
          <w:gridAfter w:val="1"/>
          <w:wBefore w:w="44" w:type="dxa"/>
          <w:wAfter w:w="50" w:type="dxa"/>
          <w:trHeight w:hRule="exact" w:val="261"/>
          <w:jc w:val="center"/>
        </w:trPr>
        <w:tc>
          <w:tcPr>
            <w:tcW w:w="2069" w:type="dxa"/>
            <w:gridSpan w:val="2"/>
            <w:tcBorders>
              <w:right w:val="single" w:sz="4" w:space="0" w:color="auto"/>
            </w:tcBorders>
            <w:vAlign w:val="bottom"/>
          </w:tcPr>
          <w:p w14:paraId="238DC434" w14:textId="77777777" w:rsidR="00EE2EC9" w:rsidRDefault="00EE2EC9" w:rsidP="00EE2EC9">
            <w:pPr>
              <w:ind w:left="144"/>
              <w:rPr>
                <w:b/>
                <w:color w:val="000000"/>
              </w:rPr>
            </w:pPr>
            <w:r>
              <w:rPr>
                <w:b/>
                <w:color w:val="000000"/>
              </w:rPr>
              <w:t>Private</w:t>
            </w:r>
            <w:r>
              <w:rPr>
                <w:b/>
                <w:color w:val="000000"/>
                <w:vertAlign w:val="superscript"/>
              </w:rPr>
              <w:t>8</w:t>
            </w:r>
          </w:p>
        </w:tc>
        <w:tc>
          <w:tcPr>
            <w:tcW w:w="857" w:type="dxa"/>
            <w:gridSpan w:val="2"/>
            <w:tcBorders>
              <w:top w:val="nil"/>
              <w:left w:val="nil"/>
              <w:bottom w:val="nil"/>
              <w:right w:val="nil"/>
            </w:tcBorders>
            <w:shd w:val="clear" w:color="auto" w:fill="auto"/>
            <w:vAlign w:val="bottom"/>
          </w:tcPr>
          <w:p w14:paraId="10ACBC69" w14:textId="77777777" w:rsidR="00EE2EC9" w:rsidRPr="004F0D72" w:rsidRDefault="00EE2EC9" w:rsidP="00EE2EC9">
            <w:pPr>
              <w:jc w:val="right"/>
              <w:rPr>
                <w:rFonts w:cs="Arial"/>
                <w:sz w:val="18"/>
                <w:szCs w:val="18"/>
              </w:rPr>
            </w:pPr>
            <w:r w:rsidRPr="004F0D72">
              <w:rPr>
                <w:rFonts w:cs="Arial"/>
                <w:sz w:val="18"/>
                <w:szCs w:val="18"/>
              </w:rPr>
              <w:t>273</w:t>
            </w:r>
          </w:p>
        </w:tc>
        <w:tc>
          <w:tcPr>
            <w:tcW w:w="698" w:type="dxa"/>
            <w:tcBorders>
              <w:top w:val="nil"/>
              <w:left w:val="nil"/>
              <w:bottom w:val="nil"/>
              <w:right w:val="nil"/>
            </w:tcBorders>
            <w:shd w:val="clear" w:color="auto" w:fill="auto"/>
            <w:vAlign w:val="bottom"/>
          </w:tcPr>
          <w:p w14:paraId="4DC4C07D" w14:textId="77777777" w:rsidR="00EE2EC9" w:rsidRPr="004F0D72" w:rsidRDefault="00EE2EC9" w:rsidP="00EE2EC9">
            <w:pPr>
              <w:jc w:val="right"/>
              <w:rPr>
                <w:rFonts w:cs="Arial"/>
                <w:sz w:val="18"/>
                <w:szCs w:val="18"/>
              </w:rPr>
            </w:pPr>
            <w:r w:rsidRPr="004F0D72">
              <w:rPr>
                <w:rFonts w:cs="Arial"/>
                <w:sz w:val="18"/>
                <w:szCs w:val="18"/>
              </w:rPr>
              <w:t>38.6</w:t>
            </w:r>
          </w:p>
        </w:tc>
        <w:tc>
          <w:tcPr>
            <w:tcW w:w="180" w:type="dxa"/>
            <w:vAlign w:val="bottom"/>
          </w:tcPr>
          <w:p w14:paraId="10196C08" w14:textId="77777777" w:rsidR="00EE2EC9" w:rsidRPr="004F0D72" w:rsidRDefault="00EE2EC9" w:rsidP="00EE2EC9">
            <w:pPr>
              <w:rPr>
                <w:rFonts w:cs="Arial"/>
                <w:sz w:val="18"/>
                <w:szCs w:val="18"/>
              </w:rPr>
            </w:pPr>
          </w:p>
        </w:tc>
        <w:tc>
          <w:tcPr>
            <w:tcW w:w="832" w:type="dxa"/>
            <w:tcBorders>
              <w:top w:val="nil"/>
              <w:left w:val="nil"/>
              <w:bottom w:val="nil"/>
              <w:right w:val="nil"/>
            </w:tcBorders>
            <w:shd w:val="clear" w:color="auto" w:fill="auto"/>
            <w:vAlign w:val="bottom"/>
          </w:tcPr>
          <w:p w14:paraId="3A52229C" w14:textId="77777777" w:rsidR="00EE2EC9" w:rsidRPr="004F0D72" w:rsidRDefault="00EE2EC9" w:rsidP="00EE2EC9">
            <w:pPr>
              <w:jc w:val="right"/>
              <w:rPr>
                <w:rFonts w:cs="Arial"/>
                <w:sz w:val="18"/>
                <w:szCs w:val="18"/>
              </w:rPr>
            </w:pPr>
            <w:r w:rsidRPr="004F0D72">
              <w:rPr>
                <w:rFonts w:cs="Arial"/>
                <w:sz w:val="18"/>
                <w:szCs w:val="18"/>
              </w:rPr>
              <w:t>0</w:t>
            </w:r>
          </w:p>
        </w:tc>
        <w:tc>
          <w:tcPr>
            <w:tcW w:w="720" w:type="dxa"/>
            <w:tcBorders>
              <w:top w:val="nil"/>
              <w:left w:val="nil"/>
              <w:bottom w:val="nil"/>
              <w:right w:val="nil"/>
            </w:tcBorders>
            <w:shd w:val="clear" w:color="auto" w:fill="auto"/>
            <w:vAlign w:val="bottom"/>
          </w:tcPr>
          <w:p w14:paraId="7C067AE2" w14:textId="77777777" w:rsidR="00EE2EC9" w:rsidRPr="004F0D72" w:rsidRDefault="00EE2EC9" w:rsidP="00EE2EC9">
            <w:pPr>
              <w:jc w:val="right"/>
              <w:rPr>
                <w:rFonts w:cs="Arial"/>
                <w:sz w:val="18"/>
                <w:szCs w:val="18"/>
              </w:rPr>
            </w:pPr>
            <w:r w:rsidRPr="004F0D72">
              <w:rPr>
                <w:rFonts w:cs="Arial"/>
                <w:sz w:val="18"/>
                <w:szCs w:val="18"/>
              </w:rPr>
              <w:t>0.0</w:t>
            </w:r>
          </w:p>
        </w:tc>
        <w:tc>
          <w:tcPr>
            <w:tcW w:w="180" w:type="dxa"/>
            <w:shd w:val="clear" w:color="auto" w:fill="auto"/>
            <w:vAlign w:val="bottom"/>
          </w:tcPr>
          <w:p w14:paraId="1FA5237E" w14:textId="77777777" w:rsidR="00EE2EC9" w:rsidRPr="00EE2EC9" w:rsidRDefault="00EE2EC9" w:rsidP="00EE2EC9">
            <w:pPr>
              <w:rPr>
                <w:rFonts w:cs="Arial"/>
                <w:sz w:val="18"/>
              </w:rPr>
            </w:pPr>
          </w:p>
        </w:tc>
        <w:tc>
          <w:tcPr>
            <w:tcW w:w="912" w:type="dxa"/>
            <w:gridSpan w:val="2"/>
            <w:tcBorders>
              <w:top w:val="nil"/>
              <w:left w:val="nil"/>
              <w:bottom w:val="nil"/>
              <w:right w:val="nil"/>
            </w:tcBorders>
            <w:shd w:val="clear" w:color="auto" w:fill="auto"/>
            <w:vAlign w:val="bottom"/>
          </w:tcPr>
          <w:p w14:paraId="1D4F6820"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98" w:type="dxa"/>
            <w:gridSpan w:val="2"/>
            <w:tcBorders>
              <w:top w:val="nil"/>
              <w:left w:val="nil"/>
              <w:bottom w:val="nil"/>
              <w:right w:val="nil"/>
            </w:tcBorders>
            <w:shd w:val="clear" w:color="auto" w:fill="auto"/>
            <w:vAlign w:val="bottom"/>
          </w:tcPr>
          <w:p w14:paraId="0A5A54D1"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180" w:type="dxa"/>
            <w:shd w:val="clear" w:color="auto" w:fill="auto"/>
            <w:vAlign w:val="bottom"/>
          </w:tcPr>
          <w:p w14:paraId="46748A73" w14:textId="77777777" w:rsidR="00EE2EC9" w:rsidRPr="00EE2EC9" w:rsidRDefault="00EE2EC9" w:rsidP="00EE2EC9">
            <w:pPr>
              <w:rPr>
                <w:rFonts w:cs="Arial"/>
                <w:sz w:val="18"/>
              </w:rPr>
            </w:pPr>
          </w:p>
        </w:tc>
        <w:tc>
          <w:tcPr>
            <w:tcW w:w="900" w:type="dxa"/>
            <w:tcBorders>
              <w:top w:val="nil"/>
              <w:left w:val="nil"/>
              <w:bottom w:val="nil"/>
              <w:right w:val="nil"/>
            </w:tcBorders>
            <w:shd w:val="clear" w:color="auto" w:fill="auto"/>
            <w:vAlign w:val="bottom"/>
          </w:tcPr>
          <w:p w14:paraId="7FF04447"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20" w:type="dxa"/>
            <w:tcBorders>
              <w:top w:val="nil"/>
              <w:left w:val="nil"/>
              <w:bottom w:val="nil"/>
              <w:right w:val="nil"/>
            </w:tcBorders>
            <w:shd w:val="clear" w:color="auto" w:fill="auto"/>
            <w:vAlign w:val="bottom"/>
          </w:tcPr>
          <w:p w14:paraId="3F784437" w14:textId="77777777" w:rsidR="00EE2EC9" w:rsidRPr="005222DC" w:rsidRDefault="00EE2EC9" w:rsidP="00EE2EC9">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900" w:type="dxa"/>
            <w:tcBorders>
              <w:top w:val="nil"/>
              <w:left w:val="nil"/>
              <w:bottom w:val="nil"/>
              <w:right w:val="nil"/>
            </w:tcBorders>
            <w:shd w:val="clear" w:color="auto" w:fill="auto"/>
            <w:vAlign w:val="bottom"/>
          </w:tcPr>
          <w:p w14:paraId="03DDC588" w14:textId="77777777" w:rsidR="00EE2EC9" w:rsidRPr="00EE2EC9" w:rsidRDefault="00EE2EC9" w:rsidP="00EE2EC9">
            <w:pPr>
              <w:jc w:val="right"/>
              <w:rPr>
                <w:rFonts w:cs="Arial"/>
                <w:sz w:val="18"/>
              </w:rPr>
            </w:pPr>
            <w:r w:rsidRPr="00EE2EC9">
              <w:rPr>
                <w:rFonts w:cs="Arial"/>
                <w:sz w:val="18"/>
              </w:rPr>
              <w:t>23</w:t>
            </w:r>
          </w:p>
        </w:tc>
        <w:tc>
          <w:tcPr>
            <w:tcW w:w="788" w:type="dxa"/>
            <w:tcBorders>
              <w:top w:val="nil"/>
              <w:left w:val="nil"/>
              <w:bottom w:val="nil"/>
              <w:right w:val="nil"/>
            </w:tcBorders>
            <w:shd w:val="clear" w:color="auto" w:fill="auto"/>
            <w:vAlign w:val="bottom"/>
          </w:tcPr>
          <w:p w14:paraId="6DEF93D2" w14:textId="77777777" w:rsidR="00EE2EC9" w:rsidRPr="00EE2EC9" w:rsidRDefault="00EE2EC9" w:rsidP="00EE2EC9">
            <w:pPr>
              <w:jc w:val="right"/>
              <w:rPr>
                <w:rFonts w:cs="Arial"/>
                <w:sz w:val="18"/>
              </w:rPr>
            </w:pPr>
            <w:r w:rsidRPr="00EE2EC9">
              <w:rPr>
                <w:rFonts w:cs="Arial"/>
                <w:sz w:val="18"/>
              </w:rPr>
              <w:t>8.4</w:t>
            </w:r>
          </w:p>
        </w:tc>
      </w:tr>
      <w:tr w:rsidR="00DC5BC7" w14:paraId="1C0EB3D6" w14:textId="77777777" w:rsidTr="00964A7A">
        <w:trPr>
          <w:gridBefore w:val="1"/>
          <w:gridAfter w:val="1"/>
          <w:wBefore w:w="44" w:type="dxa"/>
          <w:wAfter w:w="50" w:type="dxa"/>
          <w:trHeight w:hRule="exact" w:val="277"/>
          <w:jc w:val="center"/>
        </w:trPr>
        <w:tc>
          <w:tcPr>
            <w:tcW w:w="2069" w:type="dxa"/>
            <w:gridSpan w:val="2"/>
            <w:vAlign w:val="center"/>
          </w:tcPr>
          <w:p w14:paraId="71C9F5BE" w14:textId="77777777" w:rsidR="00DC5BC7" w:rsidRDefault="00DC5BC7" w:rsidP="00E679EF">
            <w:pPr>
              <w:ind w:left="144"/>
              <w:rPr>
                <w:b/>
                <w:color w:val="000000"/>
              </w:rPr>
            </w:pPr>
          </w:p>
        </w:tc>
        <w:tc>
          <w:tcPr>
            <w:tcW w:w="857" w:type="dxa"/>
            <w:gridSpan w:val="2"/>
            <w:vAlign w:val="bottom"/>
          </w:tcPr>
          <w:p w14:paraId="6BE56804" w14:textId="77777777" w:rsidR="00DC5BC7" w:rsidRPr="00880706" w:rsidRDefault="00DC5BC7" w:rsidP="00E679EF">
            <w:pPr>
              <w:jc w:val="right"/>
              <w:rPr>
                <w:rFonts w:cs="Arial"/>
              </w:rPr>
            </w:pPr>
          </w:p>
        </w:tc>
        <w:tc>
          <w:tcPr>
            <w:tcW w:w="698" w:type="dxa"/>
            <w:vAlign w:val="bottom"/>
          </w:tcPr>
          <w:p w14:paraId="5AD4542B" w14:textId="77777777" w:rsidR="00DC5BC7" w:rsidRPr="00880706" w:rsidRDefault="00DC5BC7" w:rsidP="00E679EF">
            <w:pPr>
              <w:jc w:val="right"/>
              <w:rPr>
                <w:rFonts w:cs="Arial"/>
              </w:rPr>
            </w:pPr>
          </w:p>
        </w:tc>
        <w:tc>
          <w:tcPr>
            <w:tcW w:w="180" w:type="dxa"/>
            <w:vAlign w:val="bottom"/>
          </w:tcPr>
          <w:p w14:paraId="1EADD30F" w14:textId="77777777" w:rsidR="00DC5BC7" w:rsidRPr="00880706" w:rsidRDefault="00DC5BC7" w:rsidP="00E679EF">
            <w:pPr>
              <w:rPr>
                <w:rFonts w:cs="Arial"/>
              </w:rPr>
            </w:pPr>
          </w:p>
        </w:tc>
        <w:tc>
          <w:tcPr>
            <w:tcW w:w="832" w:type="dxa"/>
            <w:vAlign w:val="bottom"/>
          </w:tcPr>
          <w:p w14:paraId="0D86AD56" w14:textId="77777777" w:rsidR="00DC5BC7" w:rsidRPr="00880706" w:rsidRDefault="00DC5BC7" w:rsidP="00E679EF">
            <w:pPr>
              <w:jc w:val="right"/>
              <w:rPr>
                <w:rFonts w:cs="Arial"/>
              </w:rPr>
            </w:pPr>
          </w:p>
        </w:tc>
        <w:tc>
          <w:tcPr>
            <w:tcW w:w="720" w:type="dxa"/>
            <w:vAlign w:val="bottom"/>
          </w:tcPr>
          <w:p w14:paraId="02B46947" w14:textId="77777777" w:rsidR="00DC5BC7" w:rsidRPr="00880706" w:rsidRDefault="00DC5BC7" w:rsidP="00E679EF">
            <w:pPr>
              <w:jc w:val="right"/>
              <w:rPr>
                <w:rFonts w:cs="Arial"/>
              </w:rPr>
            </w:pPr>
          </w:p>
        </w:tc>
        <w:tc>
          <w:tcPr>
            <w:tcW w:w="180" w:type="dxa"/>
            <w:vAlign w:val="bottom"/>
          </w:tcPr>
          <w:p w14:paraId="5E3782A3" w14:textId="77777777" w:rsidR="00DC5BC7" w:rsidRPr="00880706" w:rsidRDefault="00DC5BC7" w:rsidP="00E679EF">
            <w:pPr>
              <w:rPr>
                <w:rFonts w:cs="Arial"/>
              </w:rPr>
            </w:pPr>
          </w:p>
        </w:tc>
        <w:tc>
          <w:tcPr>
            <w:tcW w:w="912" w:type="dxa"/>
            <w:gridSpan w:val="2"/>
            <w:vAlign w:val="bottom"/>
          </w:tcPr>
          <w:p w14:paraId="129B89C0" w14:textId="77777777" w:rsidR="00DC5BC7" w:rsidRPr="00880706" w:rsidRDefault="00DC5BC7" w:rsidP="00E679EF">
            <w:pPr>
              <w:jc w:val="right"/>
              <w:rPr>
                <w:rFonts w:cs="Arial"/>
              </w:rPr>
            </w:pPr>
          </w:p>
        </w:tc>
        <w:tc>
          <w:tcPr>
            <w:tcW w:w="798" w:type="dxa"/>
            <w:gridSpan w:val="2"/>
            <w:vAlign w:val="bottom"/>
          </w:tcPr>
          <w:p w14:paraId="74004FC2" w14:textId="77777777" w:rsidR="00DC5BC7" w:rsidRPr="00880706" w:rsidRDefault="00DC5BC7" w:rsidP="00E679EF">
            <w:pPr>
              <w:jc w:val="right"/>
              <w:rPr>
                <w:rFonts w:cs="Arial"/>
              </w:rPr>
            </w:pPr>
          </w:p>
        </w:tc>
        <w:tc>
          <w:tcPr>
            <w:tcW w:w="180" w:type="dxa"/>
            <w:vAlign w:val="bottom"/>
          </w:tcPr>
          <w:p w14:paraId="4B00AA7B" w14:textId="77777777" w:rsidR="00DC5BC7" w:rsidRPr="00880706" w:rsidRDefault="00DC5BC7" w:rsidP="00E679EF">
            <w:pPr>
              <w:rPr>
                <w:rFonts w:cs="Arial"/>
              </w:rPr>
            </w:pPr>
          </w:p>
        </w:tc>
        <w:tc>
          <w:tcPr>
            <w:tcW w:w="900" w:type="dxa"/>
            <w:vAlign w:val="bottom"/>
          </w:tcPr>
          <w:p w14:paraId="739904D3" w14:textId="77777777" w:rsidR="00DC5BC7" w:rsidRPr="00880706" w:rsidRDefault="00DC5BC7" w:rsidP="00E679EF">
            <w:pPr>
              <w:jc w:val="right"/>
              <w:rPr>
                <w:rFonts w:cs="Arial"/>
              </w:rPr>
            </w:pPr>
          </w:p>
        </w:tc>
        <w:tc>
          <w:tcPr>
            <w:tcW w:w="720" w:type="dxa"/>
            <w:vAlign w:val="bottom"/>
          </w:tcPr>
          <w:p w14:paraId="505B122E" w14:textId="77777777" w:rsidR="00DC5BC7" w:rsidRPr="00880706" w:rsidRDefault="00DC5BC7" w:rsidP="00E679EF">
            <w:pPr>
              <w:jc w:val="right"/>
              <w:rPr>
                <w:rFonts w:cs="Arial"/>
              </w:rPr>
            </w:pPr>
          </w:p>
        </w:tc>
        <w:tc>
          <w:tcPr>
            <w:tcW w:w="900" w:type="dxa"/>
            <w:vAlign w:val="bottom"/>
          </w:tcPr>
          <w:p w14:paraId="50D54E8B" w14:textId="77777777" w:rsidR="00DC5BC7" w:rsidRPr="00880706" w:rsidRDefault="00DC5BC7" w:rsidP="00E679EF">
            <w:pPr>
              <w:jc w:val="right"/>
              <w:rPr>
                <w:rFonts w:cs="Arial"/>
              </w:rPr>
            </w:pPr>
          </w:p>
        </w:tc>
        <w:tc>
          <w:tcPr>
            <w:tcW w:w="788" w:type="dxa"/>
            <w:vAlign w:val="bottom"/>
          </w:tcPr>
          <w:p w14:paraId="2233108D" w14:textId="77777777" w:rsidR="00DC5BC7" w:rsidRPr="00880706" w:rsidRDefault="00DC5BC7" w:rsidP="00E679EF">
            <w:pPr>
              <w:jc w:val="right"/>
              <w:rPr>
                <w:rFonts w:cs="Arial"/>
              </w:rPr>
            </w:pPr>
          </w:p>
        </w:tc>
      </w:tr>
    </w:tbl>
    <w:p w14:paraId="7B15DE92" w14:textId="77777777" w:rsidR="00E679EF" w:rsidRDefault="00E679EF" w:rsidP="00E679EF">
      <w:pPr>
        <w:rPr>
          <w:b/>
          <w:sz w:val="22"/>
        </w:rPr>
        <w:sectPr w:rsidR="00E679EF" w:rsidSect="005D40FF">
          <w:headerReference w:type="default" r:id="rId42"/>
          <w:footerReference w:type="even" r:id="rId43"/>
          <w:footerReference w:type="default" r:id="rId44"/>
          <w:pgSz w:w="12240" w:h="15840" w:code="1"/>
          <w:pgMar w:top="1440" w:right="1440" w:bottom="1440" w:left="1728" w:header="706" w:footer="706" w:gutter="0"/>
          <w:cols w:space="720"/>
        </w:sectPr>
      </w:pPr>
    </w:p>
    <w:p w14:paraId="5F599A3E" w14:textId="22773F24" w:rsidR="00E679EF" w:rsidRPr="005E65B9" w:rsidRDefault="00E90112" w:rsidP="00247076">
      <w:pPr>
        <w:jc w:val="center"/>
        <w:rPr>
          <w:vanish/>
        </w:rPr>
      </w:pPr>
      <w:r>
        <w:rPr>
          <w:rFonts w:cs="Arial"/>
          <w:b/>
          <w:noProof/>
          <w:sz w:val="22"/>
          <w:szCs w:val="22"/>
        </w:rPr>
        <w:lastRenderedPageBreak/>
        <mc:AlternateContent>
          <mc:Choice Requires="wps">
            <w:drawing>
              <wp:anchor distT="0" distB="0" distL="114300" distR="114300" simplePos="0" relativeHeight="251794944" behindDoc="0" locked="0" layoutInCell="1" allowOverlap="1" wp14:anchorId="121D9EE6" wp14:editId="1AC99681">
                <wp:simplePos x="0" y="0"/>
                <wp:positionH relativeFrom="column">
                  <wp:posOffset>-381000</wp:posOffset>
                </wp:positionH>
                <wp:positionV relativeFrom="paragraph">
                  <wp:posOffset>-34636</wp:posOffset>
                </wp:positionV>
                <wp:extent cx="6904990" cy="8215745"/>
                <wp:effectExtent l="0" t="0" r="10160" b="13970"/>
                <wp:wrapNone/>
                <wp:docPr id="603" name="Rectangle 46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4990" cy="8215745"/>
                        </a:xfrm>
                        <a:prstGeom prst="rect">
                          <a:avLst/>
                        </a:prstGeom>
                        <a:noFill/>
                        <a:ln w="254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39D3" id="Rectangle 4672" o:spid="_x0000_s1026" style="position:absolute;margin-left:-30pt;margin-top:-2.75pt;width:543.7pt;height:646.9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" filled="f" strokecolor="black [3213]" strokeweight="2pt"/>
            </w:pict>
          </mc:Fallback>
        </mc:AlternateContent>
      </w:r>
      <w:r>
        <w:rPr>
          <w:noProof/>
        </w:rPr>
        <mc:AlternateContent>
          <mc:Choice Requires="wps">
            <w:drawing>
              <wp:anchor distT="0" distB="0" distL="114300" distR="114300" simplePos="0" relativeHeight="251793920" behindDoc="0" locked="0" layoutInCell="1" allowOverlap="1" wp14:anchorId="21190F88" wp14:editId="6AD0899E">
                <wp:simplePos x="0" y="0"/>
                <wp:positionH relativeFrom="column">
                  <wp:posOffset>0</wp:posOffset>
                </wp:positionH>
                <wp:positionV relativeFrom="paragraph">
                  <wp:posOffset>0</wp:posOffset>
                </wp:positionV>
                <wp:extent cx="1828800" cy="1828800"/>
                <wp:effectExtent l="0" t="0" r="0" b="0"/>
                <wp:wrapSquare wrapText="bothSides"/>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D4C883" w14:textId="77777777" w:rsidR="00E90112" w:rsidRPr="001D5393" w:rsidRDefault="00E90112" w:rsidP="00E90112">
                            <w:pPr>
                              <w:jc w:val="center"/>
                              <w:rPr>
                                <w:rFonts w:cs="Arial"/>
                                <w:b/>
                                <w:noProof/>
                              </w:rPr>
                            </w:pPr>
                            <w:r>
                              <w:rPr>
                                <w:b/>
                                <w:sz w:val="22"/>
                                <w:szCs w:val="22"/>
                              </w:rPr>
                              <w:t>Table 16</w:t>
                            </w:r>
                            <w:r w:rsidRPr="002867C5">
                              <w:rPr>
                                <w:b/>
                                <w:sz w:val="22"/>
                              </w:rPr>
                              <w:t xml:space="preserve"> (cont</w:t>
                            </w:r>
                            <w:r>
                              <w:rPr>
                                <w:b/>
                                <w:sz w:val="22"/>
                              </w:rPr>
                              <w:t>’d</w:t>
                            </w:r>
                            <w:r w:rsidRPr="002867C5">
                              <w:rPr>
                                <w:b/>
                                <w:sz w:val="22"/>
                              </w:rPr>
                              <w:t>)</w:t>
                            </w:r>
                            <w:r>
                              <w:rPr>
                                <w:b/>
                                <w:sz w:val="22"/>
                              </w:rPr>
                              <w:t>.</w:t>
                            </w:r>
                            <w:r>
                              <w:rPr>
                                <w:sz w:val="22"/>
                                <w:szCs w:val="22"/>
                              </w:rPr>
                              <w:t xml:space="preserve">  </w:t>
                            </w:r>
                            <w:r>
                              <w:rPr>
                                <w:b/>
                                <w:sz w:val="22"/>
                              </w:rPr>
                              <w:t>Birth Characteristics by Race/Hispanic Ethnicity and Source of Prenatal Care Payment, Massachusetts: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190F88" id="Text Box 40" o:spid="_x0000_s1059" type="#_x0000_t202" style="position:absolute;left:0;text-align:left;margin-left:0;margin-top:0;width:2in;height:2in;z-index:251793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" filled="f" stroked="f" strokeweight=".5pt">
                <v:fill o:detectmouseclick="t"/>
                <v:textbox style="mso-fit-shape-to-text:t">
                  <w:txbxContent>
                    <w:p w14:paraId="44D4C883" w14:textId="77777777" w:rsidR="00E90112" w:rsidRPr="001D5393" w:rsidRDefault="00E90112" w:rsidP="00E90112">
                      <w:pPr>
                        <w:jc w:val="center"/>
                        <w:rPr>
                          <w:rFonts w:cs="Arial"/>
                          <w:b/>
                          <w:noProof/>
                        </w:rPr>
                      </w:pPr>
                      <w:r>
                        <w:rPr>
                          <w:b/>
                          <w:sz w:val="22"/>
                          <w:szCs w:val="22"/>
                        </w:rPr>
                        <w:t>Table 16</w:t>
                      </w:r>
                      <w:r w:rsidRPr="002867C5">
                        <w:rPr>
                          <w:b/>
                          <w:sz w:val="22"/>
                        </w:rPr>
                        <w:t xml:space="preserve"> (cont</w:t>
                      </w:r>
                      <w:r>
                        <w:rPr>
                          <w:b/>
                          <w:sz w:val="22"/>
                        </w:rPr>
                        <w:t>’d</w:t>
                      </w:r>
                      <w:r w:rsidRPr="002867C5">
                        <w:rPr>
                          <w:b/>
                          <w:sz w:val="22"/>
                        </w:rPr>
                        <w:t>)</w:t>
                      </w:r>
                      <w:r>
                        <w:rPr>
                          <w:b/>
                          <w:sz w:val="22"/>
                        </w:rPr>
                        <w:t>.</w:t>
                      </w:r>
                      <w:r>
                        <w:rPr>
                          <w:sz w:val="22"/>
                          <w:szCs w:val="22"/>
                        </w:rPr>
                        <w:t xml:space="preserve">  </w:t>
                      </w:r>
                      <w:r>
                        <w:rPr>
                          <w:b/>
                          <w:sz w:val="22"/>
                        </w:rPr>
                        <w:t>Birth Characteristics by Race/Hispanic Ethnicity and Source of Prenatal Care Payment, Massachusetts: 2018</w:t>
                      </w:r>
                    </w:p>
                  </w:txbxContent>
                </v:textbox>
                <w10:wrap type="square"/>
              </v:shape>
            </w:pict>
          </mc:Fallback>
        </mc:AlternateContent>
      </w:r>
    </w:p>
    <w:p w14:paraId="02CC488C" w14:textId="77777777" w:rsidR="00E679EF" w:rsidRPr="00C22C8C" w:rsidRDefault="00E679EF" w:rsidP="00E679EF">
      <w:pPr>
        <w:rPr>
          <w:sz w:val="2"/>
          <w:szCs w:val="2"/>
        </w:rPr>
      </w:pPr>
    </w:p>
    <w:p w14:paraId="7207D163" w14:textId="6873A0F0" w:rsidR="00E679EF" w:rsidRPr="00C22C8C" w:rsidRDefault="00E679EF" w:rsidP="00E679EF">
      <w:pPr>
        <w:rPr>
          <w:sz w:val="2"/>
          <w:szCs w:val="2"/>
        </w:rPr>
      </w:pPr>
    </w:p>
    <w:tbl>
      <w:tblPr>
        <w:tblpPr w:leftFromText="144" w:rightFromText="144" w:vertAnchor="page" w:horzAnchor="margin" w:tblpXSpec="center" w:tblpY="2281"/>
        <w:tblW w:w="10500" w:type="dxa"/>
        <w:tblLayout w:type="fixed"/>
        <w:tblCellMar>
          <w:left w:w="29" w:type="dxa"/>
          <w:right w:w="29" w:type="dxa"/>
        </w:tblCellMar>
        <w:tblLook w:val="0000" w:firstRow="0" w:lastRow="0" w:firstColumn="0" w:lastColumn="0" w:noHBand="0" w:noVBand="0"/>
      </w:tblPr>
      <w:tblGrid>
        <w:gridCol w:w="2456"/>
        <w:gridCol w:w="975"/>
        <w:gridCol w:w="632"/>
        <w:gridCol w:w="1106"/>
        <w:gridCol w:w="597"/>
        <w:gridCol w:w="925"/>
        <w:gridCol w:w="597"/>
        <w:gridCol w:w="927"/>
        <w:gridCol w:w="660"/>
        <w:gridCol w:w="879"/>
        <w:gridCol w:w="746"/>
      </w:tblGrid>
      <w:tr w:rsidR="00E90112" w14:paraId="375B188D" w14:textId="77777777" w:rsidTr="00E90112">
        <w:trPr>
          <w:trHeight w:hRule="exact" w:val="261"/>
        </w:trPr>
        <w:tc>
          <w:tcPr>
            <w:tcW w:w="2456" w:type="dxa"/>
            <w:tcBorders>
              <w:top w:val="single" w:sz="8" w:space="0" w:color="auto"/>
            </w:tcBorders>
            <w:vAlign w:val="center"/>
          </w:tcPr>
          <w:p w14:paraId="4EC7B048" w14:textId="77777777" w:rsidR="00E90112" w:rsidRPr="00F60C4C" w:rsidRDefault="00E90112" w:rsidP="00E90112">
            <w:pPr>
              <w:rPr>
                <w:b/>
                <w:color w:val="000000"/>
                <w:bdr w:val="single" w:sz="6" w:space="0" w:color="auto"/>
              </w:rPr>
            </w:pPr>
          </w:p>
        </w:tc>
        <w:tc>
          <w:tcPr>
            <w:tcW w:w="3310" w:type="dxa"/>
            <w:gridSpan w:val="4"/>
            <w:tcBorders>
              <w:top w:val="single" w:sz="8" w:space="0" w:color="auto"/>
              <w:bottom w:val="single" w:sz="8" w:space="0" w:color="auto"/>
            </w:tcBorders>
            <w:vAlign w:val="bottom"/>
          </w:tcPr>
          <w:p w14:paraId="5DC291E5" w14:textId="77777777" w:rsidR="00E90112" w:rsidRDefault="00E90112" w:rsidP="00E90112">
            <w:pPr>
              <w:jc w:val="center"/>
              <w:rPr>
                <w:rFonts w:cs="Arial"/>
                <w:b/>
                <w:bCs/>
              </w:rPr>
            </w:pPr>
            <w:r>
              <w:rPr>
                <w:rFonts w:cs="Arial"/>
                <w:b/>
                <w:bCs/>
              </w:rPr>
              <w:t>Prenatal Care</w:t>
            </w:r>
          </w:p>
        </w:tc>
        <w:tc>
          <w:tcPr>
            <w:tcW w:w="925" w:type="dxa"/>
            <w:tcBorders>
              <w:top w:val="single" w:sz="8" w:space="0" w:color="auto"/>
            </w:tcBorders>
            <w:vAlign w:val="bottom"/>
          </w:tcPr>
          <w:p w14:paraId="0C63F2EF" w14:textId="77777777" w:rsidR="00E90112" w:rsidRDefault="00E90112" w:rsidP="00E90112">
            <w:pPr>
              <w:jc w:val="right"/>
              <w:rPr>
                <w:rFonts w:cs="Arial"/>
                <w:b/>
                <w:bCs/>
              </w:rPr>
            </w:pPr>
          </w:p>
        </w:tc>
        <w:tc>
          <w:tcPr>
            <w:tcW w:w="597" w:type="dxa"/>
            <w:tcBorders>
              <w:top w:val="single" w:sz="8" w:space="0" w:color="auto"/>
            </w:tcBorders>
            <w:vAlign w:val="bottom"/>
          </w:tcPr>
          <w:p w14:paraId="716B6E26" w14:textId="77777777" w:rsidR="00E90112" w:rsidRDefault="00E90112" w:rsidP="00E90112">
            <w:pPr>
              <w:jc w:val="right"/>
              <w:rPr>
                <w:rFonts w:cs="Arial"/>
                <w:b/>
                <w:bCs/>
              </w:rPr>
            </w:pPr>
          </w:p>
        </w:tc>
        <w:tc>
          <w:tcPr>
            <w:tcW w:w="927" w:type="dxa"/>
            <w:tcBorders>
              <w:top w:val="single" w:sz="8" w:space="0" w:color="auto"/>
            </w:tcBorders>
            <w:vAlign w:val="bottom"/>
          </w:tcPr>
          <w:p w14:paraId="416D91E7" w14:textId="77777777" w:rsidR="00E90112" w:rsidRDefault="00E90112" w:rsidP="00E90112">
            <w:pPr>
              <w:jc w:val="right"/>
              <w:rPr>
                <w:rFonts w:cs="Arial"/>
                <w:b/>
                <w:bCs/>
              </w:rPr>
            </w:pPr>
          </w:p>
        </w:tc>
        <w:tc>
          <w:tcPr>
            <w:tcW w:w="660" w:type="dxa"/>
            <w:tcBorders>
              <w:top w:val="single" w:sz="8" w:space="0" w:color="auto"/>
            </w:tcBorders>
            <w:vAlign w:val="bottom"/>
          </w:tcPr>
          <w:p w14:paraId="23832C8D" w14:textId="77777777" w:rsidR="00E90112" w:rsidRDefault="00E90112" w:rsidP="00E90112">
            <w:pPr>
              <w:jc w:val="right"/>
              <w:rPr>
                <w:rFonts w:cs="Arial"/>
                <w:b/>
                <w:bCs/>
              </w:rPr>
            </w:pPr>
          </w:p>
        </w:tc>
        <w:tc>
          <w:tcPr>
            <w:tcW w:w="879" w:type="dxa"/>
            <w:tcBorders>
              <w:top w:val="single" w:sz="8" w:space="0" w:color="auto"/>
            </w:tcBorders>
            <w:vAlign w:val="bottom"/>
          </w:tcPr>
          <w:p w14:paraId="7A50EAB2" w14:textId="77777777" w:rsidR="00E90112" w:rsidRDefault="00E90112" w:rsidP="00E90112">
            <w:pPr>
              <w:jc w:val="right"/>
              <w:rPr>
                <w:rFonts w:cs="Arial"/>
                <w:b/>
                <w:bCs/>
              </w:rPr>
            </w:pPr>
          </w:p>
        </w:tc>
        <w:tc>
          <w:tcPr>
            <w:tcW w:w="746" w:type="dxa"/>
            <w:tcBorders>
              <w:top w:val="single" w:sz="8" w:space="0" w:color="auto"/>
            </w:tcBorders>
            <w:vAlign w:val="bottom"/>
          </w:tcPr>
          <w:p w14:paraId="0D48A7D4" w14:textId="77777777" w:rsidR="00E90112" w:rsidRDefault="00E90112" w:rsidP="00E90112">
            <w:pPr>
              <w:jc w:val="right"/>
              <w:rPr>
                <w:rFonts w:cs="Arial"/>
                <w:b/>
                <w:bCs/>
              </w:rPr>
            </w:pPr>
          </w:p>
        </w:tc>
      </w:tr>
      <w:tr w:rsidR="00E90112" w14:paraId="226D59F9" w14:textId="77777777" w:rsidTr="00E90112">
        <w:trPr>
          <w:trHeight w:hRule="exact" w:val="479"/>
        </w:trPr>
        <w:tc>
          <w:tcPr>
            <w:tcW w:w="2456" w:type="dxa"/>
            <w:shd w:val="clear" w:color="auto" w:fill="auto"/>
            <w:vAlign w:val="center"/>
          </w:tcPr>
          <w:p w14:paraId="3CC9BD54" w14:textId="77777777" w:rsidR="00E90112" w:rsidRPr="00EF631A" w:rsidRDefault="00E90112" w:rsidP="00E90112">
            <w:pPr>
              <w:rPr>
                <w:b/>
                <w:color w:val="000000"/>
                <w:bdr w:val="single" w:sz="6" w:space="0" w:color="auto"/>
              </w:rPr>
            </w:pPr>
            <w:r w:rsidRPr="00EF631A">
              <w:rPr>
                <w:b/>
                <w:color w:val="000000"/>
              </w:rPr>
              <w:t xml:space="preserve">Race/Ethnicity and Payment Source </w:t>
            </w:r>
          </w:p>
        </w:tc>
        <w:tc>
          <w:tcPr>
            <w:tcW w:w="1607" w:type="dxa"/>
            <w:gridSpan w:val="2"/>
            <w:vAlign w:val="bottom"/>
          </w:tcPr>
          <w:p w14:paraId="22710CC5" w14:textId="77777777" w:rsidR="00E90112" w:rsidRPr="00EF631A" w:rsidRDefault="00E90112" w:rsidP="00E90112">
            <w:pPr>
              <w:jc w:val="center"/>
              <w:rPr>
                <w:rFonts w:cs="Arial"/>
                <w:b/>
                <w:bCs/>
              </w:rPr>
            </w:pPr>
            <w:r w:rsidRPr="00EF631A">
              <w:rPr>
                <w:b/>
                <w:color w:val="000000"/>
              </w:rPr>
              <w:t>Adequate</w:t>
            </w:r>
            <w:r w:rsidRPr="00EF631A">
              <w:rPr>
                <w:b/>
                <w:color w:val="000000"/>
                <w:vertAlign w:val="superscript"/>
              </w:rPr>
              <w:t>11</w:t>
            </w:r>
          </w:p>
        </w:tc>
        <w:tc>
          <w:tcPr>
            <w:tcW w:w="1703" w:type="dxa"/>
            <w:gridSpan w:val="2"/>
            <w:vAlign w:val="bottom"/>
          </w:tcPr>
          <w:p w14:paraId="66039F75" w14:textId="77777777" w:rsidR="00E90112" w:rsidRPr="00EF631A" w:rsidRDefault="00E90112" w:rsidP="00E90112">
            <w:pPr>
              <w:jc w:val="center"/>
              <w:rPr>
                <w:b/>
                <w:color w:val="000000"/>
              </w:rPr>
            </w:pPr>
            <w:r w:rsidRPr="00EF631A">
              <w:rPr>
                <w:b/>
                <w:color w:val="000000"/>
              </w:rPr>
              <w:t>Began 1st Trimester</w:t>
            </w:r>
          </w:p>
        </w:tc>
        <w:tc>
          <w:tcPr>
            <w:tcW w:w="1522" w:type="dxa"/>
            <w:gridSpan w:val="2"/>
            <w:vAlign w:val="bottom"/>
          </w:tcPr>
          <w:p w14:paraId="340926B1" w14:textId="77777777" w:rsidR="00E90112" w:rsidRPr="00EF631A" w:rsidRDefault="00E90112" w:rsidP="00E90112">
            <w:pPr>
              <w:jc w:val="center"/>
              <w:rPr>
                <w:b/>
                <w:color w:val="000000"/>
              </w:rPr>
            </w:pPr>
            <w:proofErr w:type="gramStart"/>
            <w:r w:rsidRPr="00EF631A">
              <w:rPr>
                <w:b/>
                <w:color w:val="000000"/>
              </w:rPr>
              <w:t>Cesarean  Delivery</w:t>
            </w:r>
            <w:proofErr w:type="gramEnd"/>
          </w:p>
        </w:tc>
        <w:tc>
          <w:tcPr>
            <w:tcW w:w="1587" w:type="dxa"/>
            <w:gridSpan w:val="2"/>
            <w:vAlign w:val="bottom"/>
          </w:tcPr>
          <w:p w14:paraId="5E1E3050" w14:textId="77777777" w:rsidR="00E90112" w:rsidRPr="00EF631A" w:rsidRDefault="00E90112" w:rsidP="00E90112">
            <w:pPr>
              <w:jc w:val="center"/>
              <w:rPr>
                <w:rFonts w:cs="Arial"/>
                <w:b/>
                <w:bCs/>
              </w:rPr>
            </w:pPr>
            <w:r w:rsidRPr="00EF631A">
              <w:rPr>
                <w:b/>
                <w:color w:val="000000"/>
              </w:rPr>
              <w:t>Breastfeeding</w:t>
            </w:r>
            <w:r w:rsidRPr="00EF631A">
              <w:rPr>
                <w:b/>
                <w:color w:val="000000"/>
                <w:vertAlign w:val="superscript"/>
              </w:rPr>
              <w:t>12</w:t>
            </w:r>
          </w:p>
        </w:tc>
        <w:tc>
          <w:tcPr>
            <w:tcW w:w="1625" w:type="dxa"/>
            <w:gridSpan w:val="2"/>
            <w:vAlign w:val="bottom"/>
          </w:tcPr>
          <w:p w14:paraId="47304900" w14:textId="77777777" w:rsidR="00E90112" w:rsidRPr="00EF631A" w:rsidRDefault="00E90112" w:rsidP="00E90112">
            <w:pPr>
              <w:jc w:val="center"/>
              <w:rPr>
                <w:rFonts w:cs="Arial"/>
                <w:b/>
                <w:bCs/>
              </w:rPr>
            </w:pPr>
            <w:r w:rsidRPr="00EF631A">
              <w:rPr>
                <w:rFonts w:cs="Arial"/>
                <w:b/>
                <w:bCs/>
              </w:rPr>
              <w:t>Smoking</w:t>
            </w:r>
            <w:r w:rsidRPr="00EF631A">
              <w:rPr>
                <w:b/>
                <w:color w:val="000000"/>
                <w:vertAlign w:val="superscript"/>
              </w:rPr>
              <w:t>13</w:t>
            </w:r>
          </w:p>
        </w:tc>
      </w:tr>
      <w:tr w:rsidR="00E90112" w14:paraId="0AF28DE1" w14:textId="77777777" w:rsidTr="00E90112">
        <w:trPr>
          <w:trHeight w:hRule="exact" w:val="286"/>
        </w:trPr>
        <w:tc>
          <w:tcPr>
            <w:tcW w:w="2456" w:type="dxa"/>
            <w:tcBorders>
              <w:bottom w:val="single" w:sz="8" w:space="0" w:color="auto"/>
            </w:tcBorders>
            <w:vAlign w:val="center"/>
          </w:tcPr>
          <w:p w14:paraId="5821582F" w14:textId="77777777" w:rsidR="00E90112" w:rsidRPr="00EF631A" w:rsidRDefault="00E90112" w:rsidP="00E90112">
            <w:pPr>
              <w:rPr>
                <w:b/>
                <w:color w:val="000000"/>
                <w:bdr w:val="single" w:sz="6" w:space="0" w:color="auto"/>
              </w:rPr>
            </w:pPr>
          </w:p>
        </w:tc>
        <w:tc>
          <w:tcPr>
            <w:tcW w:w="975" w:type="dxa"/>
            <w:tcBorders>
              <w:bottom w:val="single" w:sz="8" w:space="0" w:color="auto"/>
            </w:tcBorders>
            <w:vAlign w:val="center"/>
          </w:tcPr>
          <w:p w14:paraId="1240DBCB" w14:textId="77777777" w:rsidR="00E90112" w:rsidRPr="00EF631A" w:rsidRDefault="00E90112" w:rsidP="00E90112">
            <w:pPr>
              <w:jc w:val="right"/>
              <w:rPr>
                <w:b/>
                <w:color w:val="000000"/>
              </w:rPr>
            </w:pPr>
            <w:r w:rsidRPr="00EF631A">
              <w:rPr>
                <w:b/>
                <w:color w:val="000000"/>
              </w:rPr>
              <w:t>n</w:t>
            </w:r>
          </w:p>
        </w:tc>
        <w:tc>
          <w:tcPr>
            <w:tcW w:w="632" w:type="dxa"/>
            <w:tcBorders>
              <w:bottom w:val="single" w:sz="8" w:space="0" w:color="auto"/>
            </w:tcBorders>
            <w:vAlign w:val="center"/>
          </w:tcPr>
          <w:p w14:paraId="5D3CB09E" w14:textId="77777777" w:rsidR="00E90112" w:rsidRPr="00EF631A" w:rsidRDefault="00E90112" w:rsidP="00E90112">
            <w:pPr>
              <w:jc w:val="right"/>
              <w:rPr>
                <w:b/>
                <w:color w:val="000000"/>
              </w:rPr>
            </w:pPr>
            <w:r w:rsidRPr="00EF631A">
              <w:rPr>
                <w:b/>
                <w:color w:val="000000"/>
              </w:rPr>
              <w:t>%</w:t>
            </w:r>
          </w:p>
        </w:tc>
        <w:tc>
          <w:tcPr>
            <w:tcW w:w="1106" w:type="dxa"/>
            <w:tcBorders>
              <w:bottom w:val="single" w:sz="8" w:space="0" w:color="auto"/>
            </w:tcBorders>
            <w:vAlign w:val="center"/>
          </w:tcPr>
          <w:p w14:paraId="7C508E3D" w14:textId="77777777" w:rsidR="00E90112" w:rsidRPr="00EF631A" w:rsidRDefault="00E90112" w:rsidP="00E90112">
            <w:pPr>
              <w:jc w:val="right"/>
              <w:rPr>
                <w:b/>
                <w:color w:val="000000"/>
              </w:rPr>
            </w:pPr>
            <w:r w:rsidRPr="00EF631A">
              <w:rPr>
                <w:b/>
                <w:color w:val="000000"/>
              </w:rPr>
              <w:t>n</w:t>
            </w:r>
          </w:p>
        </w:tc>
        <w:tc>
          <w:tcPr>
            <w:tcW w:w="597" w:type="dxa"/>
            <w:tcBorders>
              <w:bottom w:val="single" w:sz="8" w:space="0" w:color="auto"/>
            </w:tcBorders>
            <w:vAlign w:val="center"/>
          </w:tcPr>
          <w:p w14:paraId="396DA921" w14:textId="77777777" w:rsidR="00E90112" w:rsidRPr="00EF631A" w:rsidRDefault="00E90112" w:rsidP="00E90112">
            <w:pPr>
              <w:jc w:val="right"/>
              <w:rPr>
                <w:b/>
                <w:color w:val="000000"/>
              </w:rPr>
            </w:pPr>
            <w:r w:rsidRPr="00EF631A">
              <w:rPr>
                <w:b/>
                <w:color w:val="000000"/>
              </w:rPr>
              <w:t>%</w:t>
            </w:r>
          </w:p>
        </w:tc>
        <w:tc>
          <w:tcPr>
            <w:tcW w:w="925" w:type="dxa"/>
            <w:tcBorders>
              <w:bottom w:val="single" w:sz="8" w:space="0" w:color="auto"/>
            </w:tcBorders>
            <w:vAlign w:val="center"/>
          </w:tcPr>
          <w:p w14:paraId="3EFE3147" w14:textId="77777777" w:rsidR="00E90112" w:rsidRPr="00EF631A" w:rsidRDefault="00E90112" w:rsidP="00E90112">
            <w:pPr>
              <w:jc w:val="right"/>
              <w:rPr>
                <w:b/>
                <w:color w:val="000000"/>
              </w:rPr>
            </w:pPr>
            <w:r w:rsidRPr="00EF631A">
              <w:rPr>
                <w:b/>
                <w:color w:val="000000"/>
              </w:rPr>
              <w:t>n</w:t>
            </w:r>
          </w:p>
        </w:tc>
        <w:tc>
          <w:tcPr>
            <w:tcW w:w="597" w:type="dxa"/>
            <w:tcBorders>
              <w:bottom w:val="single" w:sz="8" w:space="0" w:color="auto"/>
            </w:tcBorders>
            <w:vAlign w:val="center"/>
          </w:tcPr>
          <w:p w14:paraId="38B545EA" w14:textId="77777777" w:rsidR="00E90112" w:rsidRPr="00EF631A" w:rsidRDefault="00E90112" w:rsidP="00E90112">
            <w:pPr>
              <w:jc w:val="right"/>
              <w:rPr>
                <w:b/>
                <w:color w:val="000000"/>
              </w:rPr>
            </w:pPr>
            <w:r w:rsidRPr="00EF631A">
              <w:rPr>
                <w:b/>
                <w:color w:val="000000"/>
              </w:rPr>
              <w:t>%</w:t>
            </w:r>
          </w:p>
        </w:tc>
        <w:tc>
          <w:tcPr>
            <w:tcW w:w="927" w:type="dxa"/>
            <w:tcBorders>
              <w:bottom w:val="single" w:sz="8" w:space="0" w:color="auto"/>
            </w:tcBorders>
            <w:vAlign w:val="center"/>
          </w:tcPr>
          <w:p w14:paraId="1D47E2AC" w14:textId="77777777" w:rsidR="00E90112" w:rsidRPr="00EF631A" w:rsidRDefault="00E90112" w:rsidP="00E90112">
            <w:pPr>
              <w:jc w:val="right"/>
              <w:rPr>
                <w:b/>
                <w:color w:val="000000"/>
              </w:rPr>
            </w:pPr>
            <w:r w:rsidRPr="00EF631A">
              <w:rPr>
                <w:b/>
                <w:color w:val="000000"/>
              </w:rPr>
              <w:t>n</w:t>
            </w:r>
          </w:p>
        </w:tc>
        <w:tc>
          <w:tcPr>
            <w:tcW w:w="660" w:type="dxa"/>
            <w:tcBorders>
              <w:bottom w:val="single" w:sz="8" w:space="0" w:color="auto"/>
            </w:tcBorders>
            <w:vAlign w:val="center"/>
          </w:tcPr>
          <w:p w14:paraId="69CFB0F5" w14:textId="77777777" w:rsidR="00E90112" w:rsidRPr="00EF631A" w:rsidRDefault="00E90112" w:rsidP="00E90112">
            <w:pPr>
              <w:jc w:val="right"/>
              <w:rPr>
                <w:b/>
                <w:color w:val="000000"/>
              </w:rPr>
            </w:pPr>
            <w:r w:rsidRPr="00EF631A">
              <w:rPr>
                <w:b/>
                <w:color w:val="000000"/>
              </w:rPr>
              <w:t>%</w:t>
            </w:r>
          </w:p>
        </w:tc>
        <w:tc>
          <w:tcPr>
            <w:tcW w:w="879" w:type="dxa"/>
            <w:tcBorders>
              <w:bottom w:val="single" w:sz="8" w:space="0" w:color="auto"/>
            </w:tcBorders>
            <w:vAlign w:val="center"/>
          </w:tcPr>
          <w:p w14:paraId="5FC483FD" w14:textId="77777777" w:rsidR="00E90112" w:rsidRPr="00EF631A" w:rsidRDefault="00E90112" w:rsidP="00E90112">
            <w:pPr>
              <w:jc w:val="right"/>
              <w:rPr>
                <w:b/>
                <w:color w:val="000000"/>
              </w:rPr>
            </w:pPr>
            <w:r w:rsidRPr="00EF631A">
              <w:rPr>
                <w:b/>
                <w:color w:val="000000"/>
              </w:rPr>
              <w:t>n</w:t>
            </w:r>
          </w:p>
        </w:tc>
        <w:tc>
          <w:tcPr>
            <w:tcW w:w="746" w:type="dxa"/>
            <w:tcBorders>
              <w:bottom w:val="single" w:sz="8" w:space="0" w:color="auto"/>
            </w:tcBorders>
            <w:vAlign w:val="center"/>
          </w:tcPr>
          <w:p w14:paraId="11086AB6" w14:textId="77777777" w:rsidR="00E90112" w:rsidRPr="00EF631A" w:rsidRDefault="00E90112" w:rsidP="00E90112">
            <w:pPr>
              <w:jc w:val="right"/>
              <w:rPr>
                <w:b/>
                <w:color w:val="000000"/>
              </w:rPr>
            </w:pPr>
            <w:r w:rsidRPr="00EF631A">
              <w:rPr>
                <w:b/>
                <w:color w:val="000000"/>
              </w:rPr>
              <w:t>%</w:t>
            </w:r>
          </w:p>
        </w:tc>
      </w:tr>
      <w:tr w:rsidR="00E90112" w:rsidRPr="0008367A" w14:paraId="64BDED35" w14:textId="77777777" w:rsidTr="00E90112">
        <w:trPr>
          <w:trHeight w:hRule="exact" w:val="344"/>
        </w:trPr>
        <w:tc>
          <w:tcPr>
            <w:tcW w:w="2456" w:type="dxa"/>
            <w:tcBorders>
              <w:top w:val="single" w:sz="8" w:space="0" w:color="auto"/>
              <w:right w:val="single" w:sz="6" w:space="0" w:color="auto"/>
            </w:tcBorders>
            <w:vAlign w:val="center"/>
          </w:tcPr>
          <w:p w14:paraId="1639A857" w14:textId="77777777" w:rsidR="00E90112" w:rsidRPr="00EF631A" w:rsidRDefault="00E90112" w:rsidP="00E90112">
            <w:pPr>
              <w:rPr>
                <w:b/>
                <w:color w:val="000000"/>
              </w:rPr>
            </w:pPr>
            <w:r w:rsidRPr="00F60C4C">
              <w:rPr>
                <w:b/>
                <w:color w:val="000000"/>
                <w:bdr w:val="single" w:sz="6" w:space="0" w:color="auto"/>
              </w:rPr>
              <w:t>STATE TOTAL</w:t>
            </w:r>
            <w:r>
              <w:rPr>
                <w:b/>
                <w:color w:val="000000"/>
                <w:bdr w:val="single" w:sz="6" w:space="0" w:color="auto"/>
                <w:vertAlign w:val="superscript"/>
              </w:rPr>
              <w:t>5</w:t>
            </w:r>
          </w:p>
        </w:tc>
        <w:tc>
          <w:tcPr>
            <w:tcW w:w="975" w:type="dxa"/>
            <w:tcBorders>
              <w:top w:val="nil"/>
              <w:left w:val="nil"/>
              <w:bottom w:val="nil"/>
              <w:right w:val="nil"/>
            </w:tcBorders>
            <w:shd w:val="clear" w:color="auto" w:fill="auto"/>
            <w:vAlign w:val="bottom"/>
          </w:tcPr>
          <w:p w14:paraId="3CFBBC8A" w14:textId="77777777" w:rsidR="00E90112" w:rsidRPr="00EE2EC9" w:rsidRDefault="00E90112" w:rsidP="00E90112">
            <w:pPr>
              <w:jc w:val="right"/>
              <w:rPr>
                <w:rFonts w:cs="Arial"/>
                <w:b/>
                <w:bCs/>
                <w:sz w:val="18"/>
                <w:szCs w:val="18"/>
              </w:rPr>
            </w:pPr>
            <w:r w:rsidRPr="00EE2EC9">
              <w:rPr>
                <w:rFonts w:cs="Arial"/>
                <w:b/>
                <w:bCs/>
                <w:sz w:val="18"/>
                <w:szCs w:val="18"/>
              </w:rPr>
              <w:t>55,160</w:t>
            </w:r>
          </w:p>
        </w:tc>
        <w:tc>
          <w:tcPr>
            <w:tcW w:w="632" w:type="dxa"/>
            <w:tcBorders>
              <w:top w:val="nil"/>
              <w:left w:val="nil"/>
              <w:bottom w:val="nil"/>
              <w:right w:val="nil"/>
            </w:tcBorders>
            <w:shd w:val="clear" w:color="auto" w:fill="auto"/>
            <w:vAlign w:val="bottom"/>
          </w:tcPr>
          <w:p w14:paraId="207CD70C" w14:textId="77777777" w:rsidR="00E90112" w:rsidRPr="00EE2EC9" w:rsidRDefault="00E90112" w:rsidP="00E90112">
            <w:pPr>
              <w:jc w:val="right"/>
              <w:rPr>
                <w:rFonts w:cs="Arial"/>
                <w:b/>
                <w:bCs/>
                <w:sz w:val="18"/>
                <w:szCs w:val="18"/>
              </w:rPr>
            </w:pPr>
            <w:r w:rsidRPr="00EE2EC9">
              <w:rPr>
                <w:rFonts w:cs="Arial"/>
                <w:b/>
                <w:bCs/>
                <w:sz w:val="18"/>
                <w:szCs w:val="18"/>
              </w:rPr>
              <w:t>81.6</w:t>
            </w:r>
          </w:p>
        </w:tc>
        <w:tc>
          <w:tcPr>
            <w:tcW w:w="1106" w:type="dxa"/>
            <w:tcBorders>
              <w:top w:val="nil"/>
              <w:left w:val="nil"/>
              <w:bottom w:val="nil"/>
              <w:right w:val="nil"/>
            </w:tcBorders>
            <w:shd w:val="clear" w:color="auto" w:fill="auto"/>
            <w:vAlign w:val="bottom"/>
          </w:tcPr>
          <w:p w14:paraId="7052A3D3" w14:textId="77777777" w:rsidR="00E90112" w:rsidRPr="00EE2EC9" w:rsidRDefault="00E90112" w:rsidP="00E90112">
            <w:pPr>
              <w:jc w:val="right"/>
              <w:rPr>
                <w:rFonts w:cs="Arial"/>
                <w:b/>
                <w:bCs/>
                <w:sz w:val="18"/>
                <w:szCs w:val="18"/>
              </w:rPr>
            </w:pPr>
            <w:r w:rsidRPr="00EE2EC9">
              <w:rPr>
                <w:rFonts w:cs="Arial"/>
                <w:b/>
                <w:bCs/>
                <w:sz w:val="18"/>
                <w:szCs w:val="18"/>
              </w:rPr>
              <w:t>54,297</w:t>
            </w:r>
          </w:p>
        </w:tc>
        <w:tc>
          <w:tcPr>
            <w:tcW w:w="597" w:type="dxa"/>
            <w:tcBorders>
              <w:top w:val="nil"/>
              <w:left w:val="nil"/>
              <w:bottom w:val="nil"/>
              <w:right w:val="nil"/>
            </w:tcBorders>
            <w:shd w:val="clear" w:color="auto" w:fill="auto"/>
            <w:vAlign w:val="bottom"/>
          </w:tcPr>
          <w:p w14:paraId="2D63C5E5" w14:textId="77777777" w:rsidR="00E90112" w:rsidRPr="00EE2EC9" w:rsidRDefault="00E90112" w:rsidP="00E90112">
            <w:pPr>
              <w:jc w:val="right"/>
              <w:rPr>
                <w:rFonts w:cs="Arial"/>
                <w:b/>
                <w:bCs/>
                <w:sz w:val="18"/>
                <w:szCs w:val="18"/>
              </w:rPr>
            </w:pPr>
            <w:r w:rsidRPr="00EE2EC9">
              <w:rPr>
                <w:rFonts w:cs="Arial"/>
                <w:b/>
                <w:bCs/>
                <w:sz w:val="18"/>
                <w:szCs w:val="18"/>
              </w:rPr>
              <w:t>79.7</w:t>
            </w:r>
          </w:p>
        </w:tc>
        <w:tc>
          <w:tcPr>
            <w:tcW w:w="925" w:type="dxa"/>
            <w:tcBorders>
              <w:top w:val="nil"/>
              <w:left w:val="nil"/>
              <w:bottom w:val="nil"/>
              <w:right w:val="nil"/>
            </w:tcBorders>
            <w:shd w:val="clear" w:color="auto" w:fill="auto"/>
            <w:vAlign w:val="bottom"/>
          </w:tcPr>
          <w:p w14:paraId="67ABBFED" w14:textId="77777777" w:rsidR="00E90112" w:rsidRPr="00EE2EC9" w:rsidRDefault="00E90112" w:rsidP="00E90112">
            <w:pPr>
              <w:jc w:val="right"/>
              <w:rPr>
                <w:rFonts w:cs="Arial"/>
                <w:b/>
                <w:bCs/>
                <w:sz w:val="18"/>
                <w:szCs w:val="18"/>
              </w:rPr>
            </w:pPr>
            <w:r w:rsidRPr="00EE2EC9">
              <w:rPr>
                <w:rFonts w:cs="Arial"/>
                <w:b/>
                <w:bCs/>
                <w:sz w:val="18"/>
                <w:szCs w:val="18"/>
              </w:rPr>
              <w:t>21,710</w:t>
            </w:r>
          </w:p>
        </w:tc>
        <w:tc>
          <w:tcPr>
            <w:tcW w:w="597" w:type="dxa"/>
            <w:tcBorders>
              <w:top w:val="nil"/>
              <w:left w:val="nil"/>
              <w:bottom w:val="nil"/>
              <w:right w:val="nil"/>
            </w:tcBorders>
            <w:shd w:val="clear" w:color="auto" w:fill="auto"/>
            <w:vAlign w:val="bottom"/>
          </w:tcPr>
          <w:p w14:paraId="42EEC9DA" w14:textId="77777777" w:rsidR="00E90112" w:rsidRPr="00EE2EC9" w:rsidRDefault="00E90112" w:rsidP="00E90112">
            <w:pPr>
              <w:jc w:val="right"/>
              <w:rPr>
                <w:rFonts w:cs="Arial"/>
                <w:b/>
                <w:bCs/>
                <w:sz w:val="18"/>
                <w:szCs w:val="18"/>
              </w:rPr>
            </w:pPr>
            <w:r w:rsidRPr="00EE2EC9">
              <w:rPr>
                <w:rFonts w:cs="Arial"/>
                <w:b/>
                <w:bCs/>
                <w:sz w:val="18"/>
                <w:szCs w:val="18"/>
              </w:rPr>
              <w:t>31.5</w:t>
            </w:r>
          </w:p>
        </w:tc>
        <w:tc>
          <w:tcPr>
            <w:tcW w:w="927" w:type="dxa"/>
            <w:tcBorders>
              <w:top w:val="nil"/>
              <w:left w:val="nil"/>
              <w:bottom w:val="nil"/>
              <w:right w:val="nil"/>
            </w:tcBorders>
            <w:shd w:val="clear" w:color="auto" w:fill="auto"/>
            <w:vAlign w:val="bottom"/>
          </w:tcPr>
          <w:p w14:paraId="5DC29978" w14:textId="77777777" w:rsidR="00E90112" w:rsidRPr="00EE2EC9" w:rsidRDefault="00E90112" w:rsidP="00E90112">
            <w:pPr>
              <w:jc w:val="right"/>
              <w:rPr>
                <w:rFonts w:cs="Arial"/>
                <w:b/>
                <w:bCs/>
                <w:sz w:val="18"/>
                <w:szCs w:val="18"/>
              </w:rPr>
            </w:pPr>
            <w:r w:rsidRPr="00EE2EC9">
              <w:rPr>
                <w:rFonts w:cs="Arial"/>
                <w:b/>
                <w:bCs/>
                <w:sz w:val="18"/>
                <w:szCs w:val="18"/>
              </w:rPr>
              <w:t>59,173</w:t>
            </w:r>
          </w:p>
        </w:tc>
        <w:tc>
          <w:tcPr>
            <w:tcW w:w="660" w:type="dxa"/>
            <w:tcBorders>
              <w:top w:val="nil"/>
              <w:left w:val="nil"/>
              <w:bottom w:val="nil"/>
              <w:right w:val="nil"/>
            </w:tcBorders>
            <w:shd w:val="clear" w:color="auto" w:fill="auto"/>
            <w:vAlign w:val="bottom"/>
          </w:tcPr>
          <w:p w14:paraId="0D86724E" w14:textId="77777777" w:rsidR="00E90112" w:rsidRPr="00EE2EC9" w:rsidRDefault="00E90112" w:rsidP="00E90112">
            <w:pPr>
              <w:jc w:val="right"/>
              <w:rPr>
                <w:rFonts w:cs="Arial"/>
                <w:b/>
                <w:bCs/>
                <w:sz w:val="18"/>
                <w:szCs w:val="18"/>
              </w:rPr>
            </w:pPr>
            <w:r w:rsidRPr="00EE2EC9">
              <w:rPr>
                <w:rFonts w:cs="Arial"/>
                <w:b/>
                <w:bCs/>
                <w:sz w:val="18"/>
                <w:szCs w:val="18"/>
              </w:rPr>
              <w:t>85.9</w:t>
            </w:r>
          </w:p>
        </w:tc>
        <w:tc>
          <w:tcPr>
            <w:tcW w:w="879" w:type="dxa"/>
            <w:tcBorders>
              <w:top w:val="nil"/>
              <w:left w:val="nil"/>
              <w:bottom w:val="nil"/>
              <w:right w:val="nil"/>
            </w:tcBorders>
            <w:shd w:val="clear" w:color="auto" w:fill="auto"/>
            <w:vAlign w:val="bottom"/>
          </w:tcPr>
          <w:p w14:paraId="79DBC86A" w14:textId="77777777" w:rsidR="00E90112" w:rsidRPr="00EE2EC9" w:rsidRDefault="00E90112" w:rsidP="00E90112">
            <w:pPr>
              <w:jc w:val="right"/>
              <w:rPr>
                <w:rFonts w:cs="Arial"/>
                <w:b/>
                <w:bCs/>
                <w:sz w:val="18"/>
                <w:szCs w:val="18"/>
              </w:rPr>
            </w:pPr>
            <w:r w:rsidRPr="00EE2EC9">
              <w:rPr>
                <w:rFonts w:cs="Arial"/>
                <w:b/>
                <w:bCs/>
                <w:sz w:val="18"/>
                <w:szCs w:val="18"/>
              </w:rPr>
              <w:t>2,937</w:t>
            </w:r>
          </w:p>
        </w:tc>
        <w:tc>
          <w:tcPr>
            <w:tcW w:w="746" w:type="dxa"/>
            <w:tcBorders>
              <w:top w:val="nil"/>
              <w:left w:val="nil"/>
              <w:bottom w:val="nil"/>
              <w:right w:val="nil"/>
            </w:tcBorders>
            <w:shd w:val="clear" w:color="auto" w:fill="auto"/>
            <w:vAlign w:val="bottom"/>
          </w:tcPr>
          <w:p w14:paraId="7FA47F8B" w14:textId="77777777" w:rsidR="00E90112" w:rsidRPr="00EE2EC9" w:rsidRDefault="00E90112" w:rsidP="00E90112">
            <w:pPr>
              <w:jc w:val="right"/>
              <w:rPr>
                <w:rFonts w:cs="Arial"/>
                <w:b/>
                <w:bCs/>
                <w:sz w:val="18"/>
                <w:szCs w:val="18"/>
              </w:rPr>
            </w:pPr>
            <w:r w:rsidRPr="00EE2EC9">
              <w:rPr>
                <w:rFonts w:cs="Arial"/>
                <w:b/>
                <w:bCs/>
                <w:sz w:val="18"/>
                <w:szCs w:val="18"/>
              </w:rPr>
              <w:t>4.4</w:t>
            </w:r>
          </w:p>
        </w:tc>
      </w:tr>
      <w:tr w:rsidR="00E90112" w:rsidRPr="0008367A" w14:paraId="4FA344F0" w14:textId="77777777" w:rsidTr="00E90112">
        <w:trPr>
          <w:trHeight w:hRule="exact" w:val="212"/>
        </w:trPr>
        <w:tc>
          <w:tcPr>
            <w:tcW w:w="2456" w:type="dxa"/>
            <w:tcBorders>
              <w:right w:val="single" w:sz="6" w:space="0" w:color="auto"/>
            </w:tcBorders>
            <w:vAlign w:val="bottom"/>
          </w:tcPr>
          <w:p w14:paraId="6541F1E1" w14:textId="77777777" w:rsidR="00E90112" w:rsidRPr="00EF631A" w:rsidRDefault="00E90112" w:rsidP="00E90112">
            <w:pPr>
              <w:ind w:left="144"/>
              <w:rPr>
                <w:b/>
                <w:color w:val="000000"/>
              </w:rPr>
            </w:pPr>
            <w:r w:rsidRPr="00EF631A">
              <w:rPr>
                <w:b/>
                <w:color w:val="000000"/>
              </w:rPr>
              <w:t>Public</w:t>
            </w:r>
          </w:p>
        </w:tc>
        <w:tc>
          <w:tcPr>
            <w:tcW w:w="975" w:type="dxa"/>
            <w:tcBorders>
              <w:top w:val="nil"/>
              <w:left w:val="nil"/>
              <w:bottom w:val="nil"/>
              <w:right w:val="nil"/>
            </w:tcBorders>
            <w:shd w:val="clear" w:color="auto" w:fill="auto"/>
            <w:vAlign w:val="bottom"/>
          </w:tcPr>
          <w:p w14:paraId="2DE92699" w14:textId="77777777" w:rsidR="00E90112" w:rsidRPr="00EE2EC9" w:rsidRDefault="00E90112" w:rsidP="00E90112">
            <w:pPr>
              <w:jc w:val="right"/>
              <w:rPr>
                <w:rFonts w:cs="Arial"/>
                <w:sz w:val="18"/>
                <w:szCs w:val="18"/>
              </w:rPr>
            </w:pPr>
            <w:r w:rsidRPr="00EE2EC9">
              <w:rPr>
                <w:rFonts w:cs="Arial"/>
                <w:sz w:val="18"/>
                <w:szCs w:val="18"/>
              </w:rPr>
              <w:t>19,063</w:t>
            </w:r>
          </w:p>
        </w:tc>
        <w:tc>
          <w:tcPr>
            <w:tcW w:w="632" w:type="dxa"/>
            <w:tcBorders>
              <w:top w:val="nil"/>
              <w:left w:val="nil"/>
              <w:bottom w:val="nil"/>
              <w:right w:val="nil"/>
            </w:tcBorders>
            <w:shd w:val="clear" w:color="auto" w:fill="auto"/>
            <w:vAlign w:val="bottom"/>
          </w:tcPr>
          <w:p w14:paraId="647A7799" w14:textId="77777777" w:rsidR="00E90112" w:rsidRPr="00EE2EC9" w:rsidRDefault="00E90112" w:rsidP="00E90112">
            <w:pPr>
              <w:jc w:val="right"/>
              <w:rPr>
                <w:rFonts w:cs="Arial"/>
                <w:sz w:val="18"/>
                <w:szCs w:val="18"/>
              </w:rPr>
            </w:pPr>
            <w:r w:rsidRPr="00EE2EC9">
              <w:rPr>
                <w:rFonts w:cs="Arial"/>
                <w:sz w:val="18"/>
                <w:szCs w:val="18"/>
              </w:rPr>
              <w:t>74.0</w:t>
            </w:r>
          </w:p>
        </w:tc>
        <w:tc>
          <w:tcPr>
            <w:tcW w:w="1106" w:type="dxa"/>
            <w:tcBorders>
              <w:top w:val="nil"/>
              <w:left w:val="nil"/>
              <w:bottom w:val="nil"/>
              <w:right w:val="nil"/>
            </w:tcBorders>
            <w:shd w:val="clear" w:color="auto" w:fill="auto"/>
            <w:vAlign w:val="bottom"/>
          </w:tcPr>
          <w:p w14:paraId="494B1561" w14:textId="77777777" w:rsidR="00E90112" w:rsidRPr="00EE2EC9" w:rsidRDefault="00E90112" w:rsidP="00E90112">
            <w:pPr>
              <w:jc w:val="right"/>
              <w:rPr>
                <w:rFonts w:cs="Arial"/>
                <w:sz w:val="18"/>
                <w:szCs w:val="18"/>
              </w:rPr>
            </w:pPr>
            <w:r w:rsidRPr="00EE2EC9">
              <w:rPr>
                <w:rFonts w:cs="Arial"/>
                <w:sz w:val="18"/>
                <w:szCs w:val="18"/>
              </w:rPr>
              <w:t>18,170</w:t>
            </w:r>
          </w:p>
        </w:tc>
        <w:tc>
          <w:tcPr>
            <w:tcW w:w="597" w:type="dxa"/>
            <w:tcBorders>
              <w:top w:val="nil"/>
              <w:left w:val="nil"/>
              <w:bottom w:val="nil"/>
              <w:right w:val="nil"/>
            </w:tcBorders>
            <w:shd w:val="clear" w:color="auto" w:fill="auto"/>
            <w:vAlign w:val="bottom"/>
          </w:tcPr>
          <w:p w14:paraId="607FFA2F" w14:textId="77777777" w:rsidR="00E90112" w:rsidRPr="00EE2EC9" w:rsidRDefault="00E90112" w:rsidP="00E90112">
            <w:pPr>
              <w:jc w:val="right"/>
              <w:rPr>
                <w:rFonts w:cs="Arial"/>
                <w:sz w:val="18"/>
                <w:szCs w:val="18"/>
              </w:rPr>
            </w:pPr>
            <w:r w:rsidRPr="00EE2EC9">
              <w:rPr>
                <w:rFonts w:cs="Arial"/>
                <w:sz w:val="18"/>
                <w:szCs w:val="18"/>
              </w:rPr>
              <w:t>70.0</w:t>
            </w:r>
          </w:p>
        </w:tc>
        <w:tc>
          <w:tcPr>
            <w:tcW w:w="925" w:type="dxa"/>
            <w:tcBorders>
              <w:top w:val="nil"/>
              <w:left w:val="nil"/>
              <w:bottom w:val="nil"/>
              <w:right w:val="nil"/>
            </w:tcBorders>
            <w:shd w:val="clear" w:color="auto" w:fill="auto"/>
            <w:vAlign w:val="bottom"/>
          </w:tcPr>
          <w:p w14:paraId="28ADD603" w14:textId="77777777" w:rsidR="00E90112" w:rsidRPr="00EE2EC9" w:rsidRDefault="00E90112" w:rsidP="00E90112">
            <w:pPr>
              <w:jc w:val="right"/>
              <w:rPr>
                <w:rFonts w:cs="Arial"/>
                <w:sz w:val="18"/>
                <w:szCs w:val="18"/>
              </w:rPr>
            </w:pPr>
            <w:r w:rsidRPr="00EE2EC9">
              <w:rPr>
                <w:rFonts w:cs="Arial"/>
                <w:sz w:val="18"/>
                <w:szCs w:val="18"/>
              </w:rPr>
              <w:t>8,335</w:t>
            </w:r>
          </w:p>
        </w:tc>
        <w:tc>
          <w:tcPr>
            <w:tcW w:w="597" w:type="dxa"/>
            <w:tcBorders>
              <w:top w:val="nil"/>
              <w:left w:val="nil"/>
              <w:bottom w:val="nil"/>
              <w:right w:val="nil"/>
            </w:tcBorders>
            <w:shd w:val="clear" w:color="auto" w:fill="auto"/>
            <w:vAlign w:val="bottom"/>
          </w:tcPr>
          <w:p w14:paraId="2FF7EB03" w14:textId="77777777" w:rsidR="00E90112" w:rsidRPr="00EE2EC9" w:rsidRDefault="00E90112" w:rsidP="00E90112">
            <w:pPr>
              <w:jc w:val="right"/>
              <w:rPr>
                <w:rFonts w:cs="Arial"/>
                <w:sz w:val="18"/>
                <w:szCs w:val="18"/>
              </w:rPr>
            </w:pPr>
            <w:r w:rsidRPr="00EE2EC9">
              <w:rPr>
                <w:rFonts w:cs="Arial"/>
                <w:sz w:val="18"/>
                <w:szCs w:val="18"/>
              </w:rPr>
              <w:t>31.7</w:t>
            </w:r>
          </w:p>
        </w:tc>
        <w:tc>
          <w:tcPr>
            <w:tcW w:w="927" w:type="dxa"/>
            <w:tcBorders>
              <w:top w:val="nil"/>
              <w:left w:val="nil"/>
              <w:bottom w:val="nil"/>
              <w:right w:val="nil"/>
            </w:tcBorders>
            <w:shd w:val="clear" w:color="auto" w:fill="auto"/>
            <w:vAlign w:val="bottom"/>
          </w:tcPr>
          <w:p w14:paraId="54FF953A" w14:textId="77777777" w:rsidR="00E90112" w:rsidRPr="00EE2EC9" w:rsidRDefault="00E90112" w:rsidP="00E90112">
            <w:pPr>
              <w:jc w:val="right"/>
              <w:rPr>
                <w:rFonts w:cs="Arial"/>
                <w:sz w:val="18"/>
                <w:szCs w:val="18"/>
              </w:rPr>
            </w:pPr>
            <w:r w:rsidRPr="00EE2EC9">
              <w:rPr>
                <w:rFonts w:cs="Arial"/>
                <w:sz w:val="18"/>
                <w:szCs w:val="18"/>
              </w:rPr>
              <w:t>21,310</w:t>
            </w:r>
          </w:p>
        </w:tc>
        <w:tc>
          <w:tcPr>
            <w:tcW w:w="660" w:type="dxa"/>
            <w:tcBorders>
              <w:top w:val="nil"/>
              <w:left w:val="nil"/>
              <w:bottom w:val="nil"/>
              <w:right w:val="nil"/>
            </w:tcBorders>
            <w:shd w:val="clear" w:color="auto" w:fill="auto"/>
            <w:vAlign w:val="bottom"/>
          </w:tcPr>
          <w:p w14:paraId="6C0CA251" w14:textId="77777777" w:rsidR="00E90112" w:rsidRPr="00EE2EC9" w:rsidRDefault="00E90112" w:rsidP="00E90112">
            <w:pPr>
              <w:jc w:val="right"/>
              <w:rPr>
                <w:rFonts w:cs="Arial"/>
                <w:sz w:val="18"/>
                <w:szCs w:val="18"/>
              </w:rPr>
            </w:pPr>
            <w:r w:rsidRPr="00EE2EC9">
              <w:rPr>
                <w:rFonts w:cs="Arial"/>
                <w:sz w:val="18"/>
                <w:szCs w:val="18"/>
              </w:rPr>
              <w:t>81.2</w:t>
            </w:r>
          </w:p>
        </w:tc>
        <w:tc>
          <w:tcPr>
            <w:tcW w:w="879" w:type="dxa"/>
            <w:tcBorders>
              <w:top w:val="nil"/>
              <w:left w:val="nil"/>
              <w:bottom w:val="nil"/>
              <w:right w:val="nil"/>
            </w:tcBorders>
            <w:shd w:val="clear" w:color="auto" w:fill="auto"/>
            <w:vAlign w:val="bottom"/>
          </w:tcPr>
          <w:p w14:paraId="3BBBEBDF" w14:textId="77777777" w:rsidR="00E90112" w:rsidRPr="00EE2EC9" w:rsidRDefault="00E90112" w:rsidP="00E90112">
            <w:pPr>
              <w:jc w:val="right"/>
              <w:rPr>
                <w:rFonts w:cs="Arial"/>
                <w:sz w:val="18"/>
                <w:szCs w:val="18"/>
              </w:rPr>
            </w:pPr>
            <w:r w:rsidRPr="00EE2EC9">
              <w:rPr>
                <w:rFonts w:cs="Arial"/>
                <w:sz w:val="18"/>
                <w:szCs w:val="18"/>
              </w:rPr>
              <w:t>2,135</w:t>
            </w:r>
          </w:p>
        </w:tc>
        <w:tc>
          <w:tcPr>
            <w:tcW w:w="746" w:type="dxa"/>
            <w:tcBorders>
              <w:top w:val="nil"/>
              <w:left w:val="nil"/>
              <w:bottom w:val="nil"/>
              <w:right w:val="nil"/>
            </w:tcBorders>
            <w:shd w:val="clear" w:color="auto" w:fill="auto"/>
            <w:vAlign w:val="bottom"/>
          </w:tcPr>
          <w:p w14:paraId="335499F6" w14:textId="77777777" w:rsidR="00E90112" w:rsidRPr="00EE2EC9" w:rsidRDefault="00E90112" w:rsidP="00E90112">
            <w:pPr>
              <w:jc w:val="right"/>
              <w:rPr>
                <w:rFonts w:cs="Arial"/>
                <w:sz w:val="18"/>
                <w:szCs w:val="18"/>
              </w:rPr>
            </w:pPr>
            <w:r w:rsidRPr="00EE2EC9">
              <w:rPr>
                <w:rFonts w:cs="Arial"/>
                <w:sz w:val="18"/>
                <w:szCs w:val="18"/>
              </w:rPr>
              <w:t>8.4</w:t>
            </w:r>
          </w:p>
        </w:tc>
      </w:tr>
      <w:tr w:rsidR="00E90112" w:rsidRPr="0008367A" w14:paraId="51C30401" w14:textId="77777777" w:rsidTr="00E90112">
        <w:trPr>
          <w:trHeight w:hRule="exact" w:val="198"/>
        </w:trPr>
        <w:tc>
          <w:tcPr>
            <w:tcW w:w="2456" w:type="dxa"/>
            <w:tcBorders>
              <w:right w:val="single" w:sz="6" w:space="0" w:color="auto"/>
            </w:tcBorders>
            <w:vAlign w:val="bottom"/>
          </w:tcPr>
          <w:p w14:paraId="45988B78" w14:textId="77777777" w:rsidR="00E90112" w:rsidRPr="00EF631A" w:rsidRDefault="00E90112" w:rsidP="00E90112">
            <w:pPr>
              <w:ind w:left="288"/>
              <w:rPr>
                <w:color w:val="000000"/>
              </w:rPr>
            </w:pPr>
            <w:r w:rsidRPr="00EF631A">
              <w:rPr>
                <w:color w:val="000000"/>
              </w:rPr>
              <w:t xml:space="preserve">     Medicaid</w:t>
            </w:r>
            <w:r w:rsidRPr="00EF631A">
              <w:rPr>
                <w:color w:val="000000"/>
                <w:vertAlign w:val="superscript"/>
              </w:rPr>
              <w:t>6</w:t>
            </w:r>
          </w:p>
        </w:tc>
        <w:tc>
          <w:tcPr>
            <w:tcW w:w="975" w:type="dxa"/>
            <w:tcBorders>
              <w:top w:val="nil"/>
              <w:left w:val="nil"/>
              <w:bottom w:val="nil"/>
              <w:right w:val="nil"/>
            </w:tcBorders>
            <w:shd w:val="clear" w:color="auto" w:fill="auto"/>
            <w:vAlign w:val="bottom"/>
          </w:tcPr>
          <w:p w14:paraId="082B6419" w14:textId="77777777" w:rsidR="00E90112" w:rsidRPr="00EE2EC9" w:rsidRDefault="00E90112" w:rsidP="00E90112">
            <w:pPr>
              <w:jc w:val="right"/>
              <w:rPr>
                <w:rFonts w:cs="Arial"/>
                <w:sz w:val="18"/>
                <w:szCs w:val="18"/>
              </w:rPr>
            </w:pPr>
            <w:r w:rsidRPr="00EE2EC9">
              <w:rPr>
                <w:rFonts w:cs="Arial"/>
                <w:sz w:val="18"/>
                <w:szCs w:val="18"/>
              </w:rPr>
              <w:t>16,888</w:t>
            </w:r>
          </w:p>
        </w:tc>
        <w:tc>
          <w:tcPr>
            <w:tcW w:w="632" w:type="dxa"/>
            <w:tcBorders>
              <w:top w:val="nil"/>
              <w:left w:val="nil"/>
              <w:bottom w:val="nil"/>
              <w:right w:val="nil"/>
            </w:tcBorders>
            <w:shd w:val="clear" w:color="auto" w:fill="auto"/>
            <w:vAlign w:val="bottom"/>
          </w:tcPr>
          <w:p w14:paraId="03ABBCF9" w14:textId="77777777" w:rsidR="00E90112" w:rsidRPr="00EE2EC9" w:rsidRDefault="00E90112" w:rsidP="00E90112">
            <w:pPr>
              <w:jc w:val="right"/>
              <w:rPr>
                <w:rFonts w:cs="Arial"/>
                <w:sz w:val="18"/>
                <w:szCs w:val="18"/>
              </w:rPr>
            </w:pPr>
            <w:r w:rsidRPr="00EE2EC9">
              <w:rPr>
                <w:rFonts w:cs="Arial"/>
                <w:sz w:val="18"/>
                <w:szCs w:val="18"/>
              </w:rPr>
              <w:t>73.8</w:t>
            </w:r>
          </w:p>
        </w:tc>
        <w:tc>
          <w:tcPr>
            <w:tcW w:w="1106" w:type="dxa"/>
            <w:tcBorders>
              <w:top w:val="nil"/>
              <w:left w:val="nil"/>
              <w:bottom w:val="nil"/>
              <w:right w:val="nil"/>
            </w:tcBorders>
            <w:shd w:val="clear" w:color="auto" w:fill="auto"/>
            <w:vAlign w:val="bottom"/>
          </w:tcPr>
          <w:p w14:paraId="6E7D3E2C" w14:textId="77777777" w:rsidR="00E90112" w:rsidRPr="00EE2EC9" w:rsidRDefault="00E90112" w:rsidP="00E90112">
            <w:pPr>
              <w:jc w:val="right"/>
              <w:rPr>
                <w:rFonts w:cs="Arial"/>
                <w:sz w:val="18"/>
                <w:szCs w:val="18"/>
              </w:rPr>
            </w:pPr>
            <w:r w:rsidRPr="00EE2EC9">
              <w:rPr>
                <w:rFonts w:cs="Arial"/>
                <w:sz w:val="18"/>
                <w:szCs w:val="18"/>
              </w:rPr>
              <w:t>16,056</w:t>
            </w:r>
          </w:p>
        </w:tc>
        <w:tc>
          <w:tcPr>
            <w:tcW w:w="597" w:type="dxa"/>
            <w:tcBorders>
              <w:top w:val="nil"/>
              <w:left w:val="nil"/>
              <w:bottom w:val="nil"/>
              <w:right w:val="nil"/>
            </w:tcBorders>
            <w:shd w:val="clear" w:color="auto" w:fill="auto"/>
            <w:vAlign w:val="bottom"/>
          </w:tcPr>
          <w:p w14:paraId="55C71425" w14:textId="77777777" w:rsidR="00E90112" w:rsidRPr="00EE2EC9" w:rsidRDefault="00E90112" w:rsidP="00E90112">
            <w:pPr>
              <w:jc w:val="right"/>
              <w:rPr>
                <w:rFonts w:cs="Arial"/>
                <w:sz w:val="18"/>
                <w:szCs w:val="18"/>
              </w:rPr>
            </w:pPr>
            <w:r w:rsidRPr="00EE2EC9">
              <w:rPr>
                <w:rFonts w:cs="Arial"/>
                <w:sz w:val="18"/>
                <w:szCs w:val="18"/>
              </w:rPr>
              <w:t>69.6</w:t>
            </w:r>
          </w:p>
        </w:tc>
        <w:tc>
          <w:tcPr>
            <w:tcW w:w="925" w:type="dxa"/>
            <w:tcBorders>
              <w:top w:val="nil"/>
              <w:left w:val="nil"/>
              <w:bottom w:val="nil"/>
              <w:right w:val="nil"/>
            </w:tcBorders>
            <w:shd w:val="clear" w:color="auto" w:fill="auto"/>
            <w:vAlign w:val="bottom"/>
          </w:tcPr>
          <w:p w14:paraId="515CBA83" w14:textId="77777777" w:rsidR="00E90112" w:rsidRPr="00EE2EC9" w:rsidRDefault="00E90112" w:rsidP="00E90112">
            <w:pPr>
              <w:jc w:val="right"/>
              <w:rPr>
                <w:rFonts w:cs="Arial"/>
                <w:sz w:val="18"/>
                <w:szCs w:val="18"/>
              </w:rPr>
            </w:pPr>
            <w:r w:rsidRPr="00EE2EC9">
              <w:rPr>
                <w:rFonts w:cs="Arial"/>
                <w:sz w:val="18"/>
                <w:szCs w:val="18"/>
              </w:rPr>
              <w:t>7,365</w:t>
            </w:r>
          </w:p>
        </w:tc>
        <w:tc>
          <w:tcPr>
            <w:tcW w:w="597" w:type="dxa"/>
            <w:tcBorders>
              <w:top w:val="nil"/>
              <w:left w:val="nil"/>
              <w:bottom w:val="nil"/>
              <w:right w:val="nil"/>
            </w:tcBorders>
            <w:shd w:val="clear" w:color="auto" w:fill="auto"/>
            <w:vAlign w:val="bottom"/>
          </w:tcPr>
          <w:p w14:paraId="6D6C2315" w14:textId="77777777" w:rsidR="00E90112" w:rsidRPr="00EE2EC9" w:rsidRDefault="00E90112" w:rsidP="00E90112">
            <w:pPr>
              <w:jc w:val="right"/>
              <w:rPr>
                <w:rFonts w:cs="Arial"/>
                <w:sz w:val="18"/>
                <w:szCs w:val="18"/>
              </w:rPr>
            </w:pPr>
            <w:r w:rsidRPr="00EE2EC9">
              <w:rPr>
                <w:rFonts w:cs="Arial"/>
                <w:sz w:val="18"/>
                <w:szCs w:val="18"/>
              </w:rPr>
              <w:t>31.5</w:t>
            </w:r>
          </w:p>
        </w:tc>
        <w:tc>
          <w:tcPr>
            <w:tcW w:w="927" w:type="dxa"/>
            <w:tcBorders>
              <w:top w:val="nil"/>
              <w:left w:val="nil"/>
              <w:bottom w:val="nil"/>
              <w:right w:val="nil"/>
            </w:tcBorders>
            <w:shd w:val="clear" w:color="auto" w:fill="auto"/>
            <w:vAlign w:val="bottom"/>
          </w:tcPr>
          <w:p w14:paraId="688AC141" w14:textId="77777777" w:rsidR="00E90112" w:rsidRPr="00EE2EC9" w:rsidRDefault="00E90112" w:rsidP="00E90112">
            <w:pPr>
              <w:jc w:val="right"/>
              <w:rPr>
                <w:rFonts w:cs="Arial"/>
                <w:sz w:val="18"/>
                <w:szCs w:val="18"/>
              </w:rPr>
            </w:pPr>
            <w:r w:rsidRPr="00EE2EC9">
              <w:rPr>
                <w:rFonts w:cs="Arial"/>
                <w:sz w:val="18"/>
                <w:szCs w:val="18"/>
              </w:rPr>
              <w:t>18,970</w:t>
            </w:r>
          </w:p>
        </w:tc>
        <w:tc>
          <w:tcPr>
            <w:tcW w:w="660" w:type="dxa"/>
            <w:tcBorders>
              <w:top w:val="nil"/>
              <w:left w:val="nil"/>
              <w:bottom w:val="nil"/>
              <w:right w:val="nil"/>
            </w:tcBorders>
            <w:shd w:val="clear" w:color="auto" w:fill="auto"/>
            <w:vAlign w:val="bottom"/>
          </w:tcPr>
          <w:p w14:paraId="2E24D8B8" w14:textId="77777777" w:rsidR="00E90112" w:rsidRPr="00EE2EC9" w:rsidRDefault="00E90112" w:rsidP="00E90112">
            <w:pPr>
              <w:jc w:val="right"/>
              <w:rPr>
                <w:rFonts w:cs="Arial"/>
                <w:sz w:val="18"/>
                <w:szCs w:val="18"/>
              </w:rPr>
            </w:pPr>
            <w:r w:rsidRPr="00EE2EC9">
              <w:rPr>
                <w:rFonts w:cs="Arial"/>
                <w:sz w:val="18"/>
                <w:szCs w:val="18"/>
              </w:rPr>
              <w:t>81.4</w:t>
            </w:r>
          </w:p>
        </w:tc>
        <w:tc>
          <w:tcPr>
            <w:tcW w:w="879" w:type="dxa"/>
            <w:tcBorders>
              <w:top w:val="nil"/>
              <w:left w:val="nil"/>
              <w:bottom w:val="nil"/>
              <w:right w:val="nil"/>
            </w:tcBorders>
            <w:shd w:val="clear" w:color="auto" w:fill="auto"/>
            <w:vAlign w:val="bottom"/>
          </w:tcPr>
          <w:p w14:paraId="569AD938" w14:textId="77777777" w:rsidR="00E90112" w:rsidRPr="00EE2EC9" w:rsidRDefault="00E90112" w:rsidP="00E90112">
            <w:pPr>
              <w:jc w:val="right"/>
              <w:rPr>
                <w:rFonts w:cs="Arial"/>
                <w:sz w:val="18"/>
                <w:szCs w:val="18"/>
              </w:rPr>
            </w:pPr>
            <w:r w:rsidRPr="00EE2EC9">
              <w:rPr>
                <w:rFonts w:cs="Arial"/>
                <w:sz w:val="18"/>
                <w:szCs w:val="18"/>
              </w:rPr>
              <w:t>1,899</w:t>
            </w:r>
          </w:p>
        </w:tc>
        <w:tc>
          <w:tcPr>
            <w:tcW w:w="746" w:type="dxa"/>
            <w:tcBorders>
              <w:top w:val="nil"/>
              <w:left w:val="nil"/>
              <w:bottom w:val="nil"/>
              <w:right w:val="nil"/>
            </w:tcBorders>
            <w:shd w:val="clear" w:color="auto" w:fill="auto"/>
            <w:vAlign w:val="bottom"/>
          </w:tcPr>
          <w:p w14:paraId="0D8C1309" w14:textId="77777777" w:rsidR="00E90112" w:rsidRPr="00EE2EC9" w:rsidRDefault="00E90112" w:rsidP="00E90112">
            <w:pPr>
              <w:jc w:val="right"/>
              <w:rPr>
                <w:rFonts w:cs="Arial"/>
                <w:sz w:val="18"/>
                <w:szCs w:val="18"/>
              </w:rPr>
            </w:pPr>
            <w:r w:rsidRPr="00EE2EC9">
              <w:rPr>
                <w:rFonts w:cs="Arial"/>
                <w:sz w:val="18"/>
                <w:szCs w:val="18"/>
              </w:rPr>
              <w:t>8.4</w:t>
            </w:r>
          </w:p>
        </w:tc>
      </w:tr>
      <w:tr w:rsidR="00E90112" w:rsidRPr="0008367A" w14:paraId="2D2443F0" w14:textId="77777777" w:rsidTr="00E90112">
        <w:trPr>
          <w:trHeight w:hRule="exact" w:val="198"/>
        </w:trPr>
        <w:tc>
          <w:tcPr>
            <w:tcW w:w="2456" w:type="dxa"/>
            <w:tcBorders>
              <w:right w:val="single" w:sz="6" w:space="0" w:color="auto"/>
            </w:tcBorders>
            <w:vAlign w:val="bottom"/>
          </w:tcPr>
          <w:p w14:paraId="417D7BFF" w14:textId="77777777" w:rsidR="00E90112" w:rsidRPr="00EF631A" w:rsidRDefault="00E90112" w:rsidP="00E90112">
            <w:pPr>
              <w:ind w:left="288"/>
              <w:rPr>
                <w:color w:val="000000"/>
              </w:rPr>
            </w:pPr>
            <w:r w:rsidRPr="00EF631A">
              <w:rPr>
                <w:color w:val="000000"/>
              </w:rPr>
              <w:t xml:space="preserve">     Other Public</w:t>
            </w:r>
            <w:r w:rsidRPr="00EF631A">
              <w:rPr>
                <w:color w:val="000000"/>
                <w:vertAlign w:val="superscript"/>
              </w:rPr>
              <w:t>7</w:t>
            </w:r>
          </w:p>
        </w:tc>
        <w:tc>
          <w:tcPr>
            <w:tcW w:w="975" w:type="dxa"/>
            <w:tcBorders>
              <w:top w:val="nil"/>
              <w:left w:val="nil"/>
              <w:bottom w:val="nil"/>
              <w:right w:val="nil"/>
            </w:tcBorders>
            <w:shd w:val="clear" w:color="auto" w:fill="auto"/>
            <w:vAlign w:val="bottom"/>
          </w:tcPr>
          <w:p w14:paraId="060AB31E" w14:textId="77777777" w:rsidR="00E90112" w:rsidRPr="00EE2EC9" w:rsidRDefault="00E90112" w:rsidP="00E90112">
            <w:pPr>
              <w:jc w:val="right"/>
              <w:rPr>
                <w:rFonts w:cs="Arial"/>
                <w:sz w:val="18"/>
                <w:szCs w:val="18"/>
              </w:rPr>
            </w:pPr>
            <w:r w:rsidRPr="00EE2EC9">
              <w:rPr>
                <w:rFonts w:cs="Arial"/>
                <w:sz w:val="18"/>
                <w:szCs w:val="18"/>
              </w:rPr>
              <w:t>2,175</w:t>
            </w:r>
          </w:p>
        </w:tc>
        <w:tc>
          <w:tcPr>
            <w:tcW w:w="632" w:type="dxa"/>
            <w:tcBorders>
              <w:top w:val="nil"/>
              <w:left w:val="nil"/>
              <w:bottom w:val="nil"/>
              <w:right w:val="nil"/>
            </w:tcBorders>
            <w:shd w:val="clear" w:color="auto" w:fill="auto"/>
            <w:vAlign w:val="bottom"/>
          </w:tcPr>
          <w:p w14:paraId="63863254" w14:textId="77777777" w:rsidR="00E90112" w:rsidRPr="00EE2EC9" w:rsidRDefault="00E90112" w:rsidP="00E90112">
            <w:pPr>
              <w:jc w:val="right"/>
              <w:rPr>
                <w:rFonts w:cs="Arial"/>
                <w:sz w:val="18"/>
                <w:szCs w:val="18"/>
              </w:rPr>
            </w:pPr>
            <w:r w:rsidRPr="00EE2EC9">
              <w:rPr>
                <w:rFonts w:cs="Arial"/>
                <w:sz w:val="18"/>
                <w:szCs w:val="18"/>
              </w:rPr>
              <w:t>75.6</w:t>
            </w:r>
          </w:p>
        </w:tc>
        <w:tc>
          <w:tcPr>
            <w:tcW w:w="1106" w:type="dxa"/>
            <w:tcBorders>
              <w:top w:val="nil"/>
              <w:left w:val="nil"/>
              <w:bottom w:val="nil"/>
              <w:right w:val="nil"/>
            </w:tcBorders>
            <w:shd w:val="clear" w:color="auto" w:fill="auto"/>
            <w:vAlign w:val="bottom"/>
          </w:tcPr>
          <w:p w14:paraId="2E45B5B4" w14:textId="77777777" w:rsidR="00E90112" w:rsidRPr="00EE2EC9" w:rsidRDefault="00E90112" w:rsidP="00E90112">
            <w:pPr>
              <w:jc w:val="right"/>
              <w:rPr>
                <w:rFonts w:cs="Arial"/>
                <w:sz w:val="18"/>
                <w:szCs w:val="18"/>
              </w:rPr>
            </w:pPr>
            <w:r w:rsidRPr="00EE2EC9">
              <w:rPr>
                <w:rFonts w:cs="Arial"/>
                <w:sz w:val="18"/>
                <w:szCs w:val="18"/>
              </w:rPr>
              <w:t>2,114</w:t>
            </w:r>
          </w:p>
        </w:tc>
        <w:tc>
          <w:tcPr>
            <w:tcW w:w="597" w:type="dxa"/>
            <w:tcBorders>
              <w:top w:val="nil"/>
              <w:left w:val="nil"/>
              <w:bottom w:val="nil"/>
              <w:right w:val="nil"/>
            </w:tcBorders>
            <w:shd w:val="clear" w:color="auto" w:fill="auto"/>
            <w:vAlign w:val="bottom"/>
          </w:tcPr>
          <w:p w14:paraId="43589787" w14:textId="77777777" w:rsidR="00E90112" w:rsidRPr="00EE2EC9" w:rsidRDefault="00E90112" w:rsidP="00E90112">
            <w:pPr>
              <w:jc w:val="right"/>
              <w:rPr>
                <w:rFonts w:cs="Arial"/>
                <w:sz w:val="18"/>
                <w:szCs w:val="18"/>
              </w:rPr>
            </w:pPr>
            <w:r w:rsidRPr="00EE2EC9">
              <w:rPr>
                <w:rFonts w:cs="Arial"/>
                <w:sz w:val="18"/>
                <w:szCs w:val="18"/>
              </w:rPr>
              <w:t>72.8</w:t>
            </w:r>
          </w:p>
        </w:tc>
        <w:tc>
          <w:tcPr>
            <w:tcW w:w="925" w:type="dxa"/>
            <w:tcBorders>
              <w:top w:val="nil"/>
              <w:left w:val="nil"/>
              <w:bottom w:val="nil"/>
              <w:right w:val="nil"/>
            </w:tcBorders>
            <w:shd w:val="clear" w:color="auto" w:fill="auto"/>
            <w:vAlign w:val="bottom"/>
          </w:tcPr>
          <w:p w14:paraId="38B9E76A" w14:textId="77777777" w:rsidR="00E90112" w:rsidRPr="00EE2EC9" w:rsidRDefault="00E90112" w:rsidP="00E90112">
            <w:pPr>
              <w:jc w:val="right"/>
              <w:rPr>
                <w:rFonts w:cs="Arial"/>
                <w:sz w:val="18"/>
                <w:szCs w:val="18"/>
              </w:rPr>
            </w:pPr>
            <w:r w:rsidRPr="00EE2EC9">
              <w:rPr>
                <w:rFonts w:cs="Arial"/>
                <w:sz w:val="18"/>
                <w:szCs w:val="18"/>
              </w:rPr>
              <w:t>970</w:t>
            </w:r>
          </w:p>
        </w:tc>
        <w:tc>
          <w:tcPr>
            <w:tcW w:w="597" w:type="dxa"/>
            <w:tcBorders>
              <w:top w:val="nil"/>
              <w:left w:val="nil"/>
              <w:bottom w:val="nil"/>
              <w:right w:val="nil"/>
            </w:tcBorders>
            <w:shd w:val="clear" w:color="auto" w:fill="auto"/>
            <w:vAlign w:val="bottom"/>
          </w:tcPr>
          <w:p w14:paraId="4EEFB163" w14:textId="77777777" w:rsidR="00E90112" w:rsidRPr="00EE2EC9" w:rsidRDefault="00E90112" w:rsidP="00E90112">
            <w:pPr>
              <w:jc w:val="right"/>
              <w:rPr>
                <w:rFonts w:cs="Arial"/>
                <w:sz w:val="18"/>
                <w:szCs w:val="18"/>
              </w:rPr>
            </w:pPr>
            <w:r w:rsidRPr="00EE2EC9">
              <w:rPr>
                <w:rFonts w:cs="Arial"/>
                <w:sz w:val="18"/>
                <w:szCs w:val="18"/>
              </w:rPr>
              <w:t>33.0</w:t>
            </w:r>
          </w:p>
        </w:tc>
        <w:tc>
          <w:tcPr>
            <w:tcW w:w="927" w:type="dxa"/>
            <w:tcBorders>
              <w:top w:val="nil"/>
              <w:left w:val="nil"/>
              <w:bottom w:val="nil"/>
              <w:right w:val="nil"/>
            </w:tcBorders>
            <w:shd w:val="clear" w:color="auto" w:fill="auto"/>
            <w:vAlign w:val="bottom"/>
          </w:tcPr>
          <w:p w14:paraId="5C7501AC" w14:textId="77777777" w:rsidR="00E90112" w:rsidRPr="00EE2EC9" w:rsidRDefault="00E90112" w:rsidP="00E90112">
            <w:pPr>
              <w:jc w:val="right"/>
              <w:rPr>
                <w:rFonts w:cs="Arial"/>
                <w:sz w:val="18"/>
                <w:szCs w:val="18"/>
              </w:rPr>
            </w:pPr>
            <w:r w:rsidRPr="00EE2EC9">
              <w:rPr>
                <w:rFonts w:cs="Arial"/>
                <w:sz w:val="18"/>
                <w:szCs w:val="18"/>
              </w:rPr>
              <w:t>2,340</w:t>
            </w:r>
          </w:p>
        </w:tc>
        <w:tc>
          <w:tcPr>
            <w:tcW w:w="660" w:type="dxa"/>
            <w:tcBorders>
              <w:top w:val="nil"/>
              <w:left w:val="nil"/>
              <w:bottom w:val="nil"/>
              <w:right w:val="nil"/>
            </w:tcBorders>
            <w:shd w:val="clear" w:color="auto" w:fill="auto"/>
            <w:vAlign w:val="bottom"/>
          </w:tcPr>
          <w:p w14:paraId="0FCE141B" w14:textId="77777777" w:rsidR="00E90112" w:rsidRPr="00EE2EC9" w:rsidRDefault="00E90112" w:rsidP="00E90112">
            <w:pPr>
              <w:jc w:val="right"/>
              <w:rPr>
                <w:rFonts w:cs="Arial"/>
                <w:sz w:val="18"/>
                <w:szCs w:val="18"/>
              </w:rPr>
            </w:pPr>
            <w:r w:rsidRPr="00EE2EC9">
              <w:rPr>
                <w:rFonts w:cs="Arial"/>
                <w:sz w:val="18"/>
                <w:szCs w:val="18"/>
              </w:rPr>
              <w:t>79.9</w:t>
            </w:r>
          </w:p>
        </w:tc>
        <w:tc>
          <w:tcPr>
            <w:tcW w:w="879" w:type="dxa"/>
            <w:tcBorders>
              <w:top w:val="nil"/>
              <w:left w:val="nil"/>
              <w:bottom w:val="nil"/>
              <w:right w:val="nil"/>
            </w:tcBorders>
            <w:shd w:val="clear" w:color="auto" w:fill="auto"/>
            <w:vAlign w:val="bottom"/>
          </w:tcPr>
          <w:p w14:paraId="6FE60382" w14:textId="77777777" w:rsidR="00E90112" w:rsidRPr="00EE2EC9" w:rsidRDefault="00E90112" w:rsidP="00E90112">
            <w:pPr>
              <w:jc w:val="right"/>
              <w:rPr>
                <w:rFonts w:cs="Arial"/>
                <w:sz w:val="18"/>
                <w:szCs w:val="18"/>
              </w:rPr>
            </w:pPr>
            <w:r w:rsidRPr="00EE2EC9">
              <w:rPr>
                <w:rFonts w:cs="Arial"/>
                <w:sz w:val="18"/>
                <w:szCs w:val="18"/>
              </w:rPr>
              <w:t>236</w:t>
            </w:r>
          </w:p>
        </w:tc>
        <w:tc>
          <w:tcPr>
            <w:tcW w:w="746" w:type="dxa"/>
            <w:tcBorders>
              <w:top w:val="nil"/>
              <w:left w:val="nil"/>
              <w:bottom w:val="nil"/>
              <w:right w:val="nil"/>
            </w:tcBorders>
            <w:shd w:val="clear" w:color="auto" w:fill="auto"/>
            <w:vAlign w:val="bottom"/>
          </w:tcPr>
          <w:p w14:paraId="662178CD" w14:textId="77777777" w:rsidR="00E90112" w:rsidRPr="00EE2EC9" w:rsidRDefault="00E90112" w:rsidP="00E90112">
            <w:pPr>
              <w:jc w:val="right"/>
              <w:rPr>
                <w:rFonts w:cs="Arial"/>
                <w:sz w:val="18"/>
                <w:szCs w:val="18"/>
              </w:rPr>
            </w:pPr>
            <w:r w:rsidRPr="00EE2EC9">
              <w:rPr>
                <w:rFonts w:cs="Arial"/>
                <w:sz w:val="18"/>
                <w:szCs w:val="18"/>
              </w:rPr>
              <w:t>8.2</w:t>
            </w:r>
          </w:p>
        </w:tc>
      </w:tr>
      <w:tr w:rsidR="00E90112" w:rsidRPr="0008367A" w14:paraId="0FE33D2B" w14:textId="77777777" w:rsidTr="00E90112">
        <w:trPr>
          <w:trHeight w:hRule="exact" w:val="211"/>
        </w:trPr>
        <w:tc>
          <w:tcPr>
            <w:tcW w:w="2456" w:type="dxa"/>
            <w:tcBorders>
              <w:right w:val="single" w:sz="6" w:space="0" w:color="auto"/>
            </w:tcBorders>
            <w:vAlign w:val="bottom"/>
          </w:tcPr>
          <w:p w14:paraId="634F2481" w14:textId="77777777" w:rsidR="00E90112" w:rsidRPr="00EF631A" w:rsidRDefault="00E90112" w:rsidP="00E90112">
            <w:pPr>
              <w:ind w:left="144"/>
              <w:rPr>
                <w:b/>
                <w:color w:val="000000"/>
              </w:rPr>
            </w:pPr>
            <w:r w:rsidRPr="00EF631A">
              <w:rPr>
                <w:b/>
                <w:color w:val="000000"/>
              </w:rPr>
              <w:t>Private</w:t>
            </w:r>
            <w:r w:rsidRPr="00EF631A">
              <w:rPr>
                <w:b/>
                <w:color w:val="000000"/>
                <w:vertAlign w:val="superscript"/>
              </w:rPr>
              <w:t>8</w:t>
            </w:r>
          </w:p>
        </w:tc>
        <w:tc>
          <w:tcPr>
            <w:tcW w:w="975" w:type="dxa"/>
            <w:tcBorders>
              <w:top w:val="nil"/>
              <w:left w:val="nil"/>
              <w:bottom w:val="nil"/>
              <w:right w:val="nil"/>
            </w:tcBorders>
            <w:shd w:val="clear" w:color="auto" w:fill="auto"/>
            <w:vAlign w:val="bottom"/>
          </w:tcPr>
          <w:p w14:paraId="6E384C4A" w14:textId="77777777" w:rsidR="00E90112" w:rsidRPr="00EE2EC9" w:rsidRDefault="00E90112" w:rsidP="00E90112">
            <w:pPr>
              <w:jc w:val="right"/>
              <w:rPr>
                <w:rFonts w:cs="Arial"/>
                <w:sz w:val="18"/>
                <w:szCs w:val="18"/>
              </w:rPr>
            </w:pPr>
            <w:r w:rsidRPr="00EE2EC9">
              <w:rPr>
                <w:rFonts w:cs="Arial"/>
                <w:sz w:val="18"/>
                <w:szCs w:val="18"/>
              </w:rPr>
              <w:t>35,634</w:t>
            </w:r>
          </w:p>
        </w:tc>
        <w:tc>
          <w:tcPr>
            <w:tcW w:w="632" w:type="dxa"/>
            <w:tcBorders>
              <w:top w:val="nil"/>
              <w:left w:val="nil"/>
              <w:bottom w:val="nil"/>
              <w:right w:val="nil"/>
            </w:tcBorders>
            <w:shd w:val="clear" w:color="auto" w:fill="auto"/>
            <w:vAlign w:val="bottom"/>
          </w:tcPr>
          <w:p w14:paraId="00D3B483" w14:textId="77777777" w:rsidR="00E90112" w:rsidRPr="00EE2EC9" w:rsidRDefault="00E90112" w:rsidP="00E90112">
            <w:pPr>
              <w:jc w:val="right"/>
              <w:rPr>
                <w:rFonts w:cs="Arial"/>
                <w:sz w:val="18"/>
                <w:szCs w:val="18"/>
              </w:rPr>
            </w:pPr>
            <w:r w:rsidRPr="00EE2EC9">
              <w:rPr>
                <w:rFonts w:cs="Arial"/>
                <w:sz w:val="18"/>
                <w:szCs w:val="18"/>
              </w:rPr>
              <w:t>87.3</w:t>
            </w:r>
          </w:p>
        </w:tc>
        <w:tc>
          <w:tcPr>
            <w:tcW w:w="1106" w:type="dxa"/>
            <w:tcBorders>
              <w:top w:val="nil"/>
              <w:left w:val="nil"/>
              <w:bottom w:val="nil"/>
              <w:right w:val="nil"/>
            </w:tcBorders>
            <w:shd w:val="clear" w:color="auto" w:fill="auto"/>
            <w:vAlign w:val="bottom"/>
          </w:tcPr>
          <w:p w14:paraId="54C0C25B" w14:textId="77777777" w:rsidR="00E90112" w:rsidRPr="00EE2EC9" w:rsidRDefault="00E90112" w:rsidP="00E90112">
            <w:pPr>
              <w:jc w:val="right"/>
              <w:rPr>
                <w:rFonts w:cs="Arial"/>
                <w:sz w:val="18"/>
                <w:szCs w:val="18"/>
              </w:rPr>
            </w:pPr>
            <w:r w:rsidRPr="00EE2EC9">
              <w:rPr>
                <w:rFonts w:cs="Arial"/>
                <w:sz w:val="18"/>
                <w:szCs w:val="18"/>
              </w:rPr>
              <w:t>35,653</w:t>
            </w:r>
          </w:p>
        </w:tc>
        <w:tc>
          <w:tcPr>
            <w:tcW w:w="597" w:type="dxa"/>
            <w:tcBorders>
              <w:top w:val="nil"/>
              <w:left w:val="nil"/>
              <w:bottom w:val="nil"/>
              <w:right w:val="nil"/>
            </w:tcBorders>
            <w:shd w:val="clear" w:color="auto" w:fill="auto"/>
            <w:vAlign w:val="bottom"/>
          </w:tcPr>
          <w:p w14:paraId="01ED02D1" w14:textId="77777777" w:rsidR="00E90112" w:rsidRPr="00EE2EC9" w:rsidRDefault="00E90112" w:rsidP="00E90112">
            <w:pPr>
              <w:jc w:val="right"/>
              <w:rPr>
                <w:rFonts w:cs="Arial"/>
                <w:sz w:val="18"/>
                <w:szCs w:val="18"/>
              </w:rPr>
            </w:pPr>
            <w:r w:rsidRPr="00EE2EC9">
              <w:rPr>
                <w:rFonts w:cs="Arial"/>
                <w:sz w:val="18"/>
                <w:szCs w:val="18"/>
              </w:rPr>
              <w:t>86.7</w:t>
            </w:r>
          </w:p>
        </w:tc>
        <w:tc>
          <w:tcPr>
            <w:tcW w:w="925" w:type="dxa"/>
            <w:tcBorders>
              <w:top w:val="nil"/>
              <w:left w:val="nil"/>
              <w:bottom w:val="nil"/>
              <w:right w:val="nil"/>
            </w:tcBorders>
            <w:shd w:val="clear" w:color="auto" w:fill="auto"/>
            <w:vAlign w:val="bottom"/>
          </w:tcPr>
          <w:p w14:paraId="7C91BE20" w14:textId="77777777" w:rsidR="00E90112" w:rsidRPr="00EE2EC9" w:rsidRDefault="00E90112" w:rsidP="00E90112">
            <w:pPr>
              <w:jc w:val="right"/>
              <w:rPr>
                <w:rFonts w:cs="Arial"/>
                <w:sz w:val="18"/>
                <w:szCs w:val="18"/>
              </w:rPr>
            </w:pPr>
            <w:r w:rsidRPr="00EE2EC9">
              <w:rPr>
                <w:rFonts w:cs="Arial"/>
                <w:sz w:val="18"/>
                <w:szCs w:val="18"/>
              </w:rPr>
              <w:t>13,056</w:t>
            </w:r>
          </w:p>
        </w:tc>
        <w:tc>
          <w:tcPr>
            <w:tcW w:w="597" w:type="dxa"/>
            <w:tcBorders>
              <w:top w:val="nil"/>
              <w:left w:val="nil"/>
              <w:bottom w:val="nil"/>
              <w:right w:val="nil"/>
            </w:tcBorders>
            <w:shd w:val="clear" w:color="auto" w:fill="auto"/>
            <w:vAlign w:val="bottom"/>
          </w:tcPr>
          <w:p w14:paraId="7E37C64A" w14:textId="77777777" w:rsidR="00E90112" w:rsidRPr="00EE2EC9" w:rsidRDefault="00E90112" w:rsidP="00E90112">
            <w:pPr>
              <w:jc w:val="right"/>
              <w:rPr>
                <w:rFonts w:cs="Arial"/>
                <w:sz w:val="18"/>
                <w:szCs w:val="18"/>
              </w:rPr>
            </w:pPr>
            <w:r w:rsidRPr="00EE2EC9">
              <w:rPr>
                <w:rFonts w:cs="Arial"/>
                <w:sz w:val="18"/>
                <w:szCs w:val="18"/>
              </w:rPr>
              <w:t>31.4</w:t>
            </w:r>
          </w:p>
        </w:tc>
        <w:tc>
          <w:tcPr>
            <w:tcW w:w="927" w:type="dxa"/>
            <w:tcBorders>
              <w:top w:val="nil"/>
              <w:left w:val="nil"/>
              <w:bottom w:val="nil"/>
              <w:right w:val="nil"/>
            </w:tcBorders>
            <w:shd w:val="clear" w:color="auto" w:fill="auto"/>
            <w:vAlign w:val="bottom"/>
          </w:tcPr>
          <w:p w14:paraId="3CBEEE9B" w14:textId="77777777" w:rsidR="00E90112" w:rsidRPr="00EE2EC9" w:rsidRDefault="00E90112" w:rsidP="00E90112">
            <w:pPr>
              <w:jc w:val="right"/>
              <w:rPr>
                <w:rFonts w:cs="Arial"/>
                <w:sz w:val="18"/>
                <w:szCs w:val="18"/>
              </w:rPr>
            </w:pPr>
            <w:r w:rsidRPr="00EE2EC9">
              <w:rPr>
                <w:rFonts w:cs="Arial"/>
                <w:sz w:val="18"/>
                <w:szCs w:val="18"/>
              </w:rPr>
              <w:t>37,197</w:t>
            </w:r>
          </w:p>
        </w:tc>
        <w:tc>
          <w:tcPr>
            <w:tcW w:w="660" w:type="dxa"/>
            <w:tcBorders>
              <w:top w:val="nil"/>
              <w:left w:val="nil"/>
              <w:bottom w:val="nil"/>
              <w:right w:val="nil"/>
            </w:tcBorders>
            <w:shd w:val="clear" w:color="auto" w:fill="auto"/>
            <w:vAlign w:val="bottom"/>
          </w:tcPr>
          <w:p w14:paraId="03D4958A" w14:textId="77777777" w:rsidR="00E90112" w:rsidRPr="00EE2EC9" w:rsidRDefault="00E90112" w:rsidP="00E90112">
            <w:pPr>
              <w:jc w:val="right"/>
              <w:rPr>
                <w:rFonts w:cs="Arial"/>
                <w:sz w:val="18"/>
                <w:szCs w:val="18"/>
              </w:rPr>
            </w:pPr>
            <w:r w:rsidRPr="00EE2EC9">
              <w:rPr>
                <w:rFonts w:cs="Arial"/>
                <w:sz w:val="18"/>
                <w:szCs w:val="18"/>
              </w:rPr>
              <w:t>89.7</w:t>
            </w:r>
          </w:p>
        </w:tc>
        <w:tc>
          <w:tcPr>
            <w:tcW w:w="879" w:type="dxa"/>
            <w:tcBorders>
              <w:top w:val="nil"/>
              <w:left w:val="nil"/>
              <w:bottom w:val="nil"/>
              <w:right w:val="nil"/>
            </w:tcBorders>
            <w:shd w:val="clear" w:color="auto" w:fill="auto"/>
            <w:vAlign w:val="bottom"/>
          </w:tcPr>
          <w:p w14:paraId="0D7991D3" w14:textId="77777777" w:rsidR="00E90112" w:rsidRPr="00EE2EC9" w:rsidRDefault="00E90112" w:rsidP="00E90112">
            <w:pPr>
              <w:jc w:val="right"/>
              <w:rPr>
                <w:rFonts w:cs="Arial"/>
                <w:sz w:val="18"/>
                <w:szCs w:val="18"/>
              </w:rPr>
            </w:pPr>
            <w:r w:rsidRPr="00EE2EC9">
              <w:rPr>
                <w:rFonts w:cs="Arial"/>
                <w:sz w:val="18"/>
                <w:szCs w:val="18"/>
              </w:rPr>
              <w:t>699</w:t>
            </w:r>
          </w:p>
        </w:tc>
        <w:tc>
          <w:tcPr>
            <w:tcW w:w="746" w:type="dxa"/>
            <w:tcBorders>
              <w:top w:val="nil"/>
              <w:left w:val="nil"/>
              <w:bottom w:val="nil"/>
              <w:right w:val="nil"/>
            </w:tcBorders>
            <w:shd w:val="clear" w:color="auto" w:fill="auto"/>
            <w:vAlign w:val="bottom"/>
          </w:tcPr>
          <w:p w14:paraId="0BDBF218" w14:textId="77777777" w:rsidR="00E90112" w:rsidRPr="00EE2EC9" w:rsidRDefault="00E90112" w:rsidP="00E90112">
            <w:pPr>
              <w:jc w:val="right"/>
              <w:rPr>
                <w:rFonts w:cs="Arial"/>
                <w:sz w:val="18"/>
                <w:szCs w:val="18"/>
              </w:rPr>
            </w:pPr>
            <w:r w:rsidRPr="00EE2EC9">
              <w:rPr>
                <w:rFonts w:cs="Arial"/>
                <w:sz w:val="18"/>
                <w:szCs w:val="18"/>
              </w:rPr>
              <w:t>1.7</w:t>
            </w:r>
          </w:p>
        </w:tc>
      </w:tr>
      <w:tr w:rsidR="00E90112" w:rsidRPr="0008367A" w14:paraId="4B1EEFF5" w14:textId="77777777" w:rsidTr="00E90112">
        <w:trPr>
          <w:trHeight w:hRule="exact" w:val="168"/>
        </w:trPr>
        <w:tc>
          <w:tcPr>
            <w:tcW w:w="2456" w:type="dxa"/>
            <w:tcBorders>
              <w:right w:val="single" w:sz="6" w:space="0" w:color="auto"/>
            </w:tcBorders>
            <w:vAlign w:val="center"/>
          </w:tcPr>
          <w:p w14:paraId="1BAE41D0" w14:textId="77777777" w:rsidR="00E90112" w:rsidRPr="00EF631A" w:rsidRDefault="00E90112" w:rsidP="00E90112">
            <w:pPr>
              <w:ind w:left="144"/>
              <w:rPr>
                <w:b/>
                <w:color w:val="000000"/>
              </w:rPr>
            </w:pPr>
          </w:p>
        </w:tc>
        <w:tc>
          <w:tcPr>
            <w:tcW w:w="975" w:type="dxa"/>
            <w:tcBorders>
              <w:top w:val="nil"/>
              <w:left w:val="nil"/>
              <w:bottom w:val="nil"/>
              <w:right w:val="nil"/>
            </w:tcBorders>
            <w:shd w:val="clear" w:color="auto" w:fill="auto"/>
            <w:vAlign w:val="bottom"/>
          </w:tcPr>
          <w:p w14:paraId="071F7BF8" w14:textId="77777777" w:rsidR="00E90112" w:rsidRPr="00EE2EC9" w:rsidRDefault="00E90112" w:rsidP="00E90112">
            <w:pPr>
              <w:jc w:val="right"/>
              <w:rPr>
                <w:rFonts w:cs="Arial"/>
                <w:sz w:val="18"/>
                <w:szCs w:val="18"/>
              </w:rPr>
            </w:pPr>
          </w:p>
        </w:tc>
        <w:tc>
          <w:tcPr>
            <w:tcW w:w="632" w:type="dxa"/>
            <w:tcBorders>
              <w:top w:val="nil"/>
              <w:left w:val="nil"/>
              <w:bottom w:val="nil"/>
              <w:right w:val="nil"/>
            </w:tcBorders>
            <w:shd w:val="clear" w:color="auto" w:fill="auto"/>
            <w:vAlign w:val="bottom"/>
          </w:tcPr>
          <w:p w14:paraId="5DE37D6F" w14:textId="77777777" w:rsidR="00E90112" w:rsidRPr="00EE2EC9" w:rsidRDefault="00E90112" w:rsidP="00E90112">
            <w:pPr>
              <w:jc w:val="right"/>
              <w:rPr>
                <w:rFonts w:cs="Arial"/>
                <w:sz w:val="18"/>
                <w:szCs w:val="18"/>
              </w:rPr>
            </w:pPr>
          </w:p>
        </w:tc>
        <w:tc>
          <w:tcPr>
            <w:tcW w:w="1106" w:type="dxa"/>
            <w:tcBorders>
              <w:top w:val="nil"/>
              <w:left w:val="nil"/>
              <w:bottom w:val="nil"/>
              <w:right w:val="nil"/>
            </w:tcBorders>
            <w:shd w:val="clear" w:color="auto" w:fill="auto"/>
            <w:vAlign w:val="bottom"/>
          </w:tcPr>
          <w:p w14:paraId="7B4FE8D5"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43A42798" w14:textId="77777777" w:rsidR="00E90112" w:rsidRPr="00EE2EC9" w:rsidRDefault="00E90112" w:rsidP="00E90112">
            <w:pPr>
              <w:jc w:val="right"/>
              <w:rPr>
                <w:rFonts w:cs="Arial"/>
                <w:sz w:val="18"/>
                <w:szCs w:val="18"/>
              </w:rPr>
            </w:pPr>
          </w:p>
        </w:tc>
        <w:tc>
          <w:tcPr>
            <w:tcW w:w="925" w:type="dxa"/>
            <w:tcBorders>
              <w:top w:val="nil"/>
              <w:left w:val="nil"/>
              <w:bottom w:val="nil"/>
              <w:right w:val="nil"/>
            </w:tcBorders>
            <w:shd w:val="clear" w:color="auto" w:fill="auto"/>
            <w:vAlign w:val="bottom"/>
          </w:tcPr>
          <w:p w14:paraId="0B8FC192"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2501BF3B" w14:textId="77777777" w:rsidR="00E90112" w:rsidRPr="00EE2EC9" w:rsidRDefault="00E90112" w:rsidP="00E90112">
            <w:pPr>
              <w:jc w:val="right"/>
              <w:rPr>
                <w:rFonts w:cs="Arial"/>
                <w:sz w:val="18"/>
                <w:szCs w:val="18"/>
              </w:rPr>
            </w:pPr>
          </w:p>
        </w:tc>
        <w:tc>
          <w:tcPr>
            <w:tcW w:w="927" w:type="dxa"/>
            <w:tcBorders>
              <w:top w:val="nil"/>
              <w:left w:val="nil"/>
              <w:bottom w:val="nil"/>
              <w:right w:val="nil"/>
            </w:tcBorders>
            <w:shd w:val="clear" w:color="auto" w:fill="auto"/>
            <w:vAlign w:val="bottom"/>
          </w:tcPr>
          <w:p w14:paraId="4F11EEF5" w14:textId="77777777" w:rsidR="00E90112" w:rsidRPr="00EE2EC9" w:rsidRDefault="00E90112" w:rsidP="00E90112">
            <w:pPr>
              <w:jc w:val="right"/>
              <w:rPr>
                <w:rFonts w:cs="Arial"/>
                <w:sz w:val="18"/>
                <w:szCs w:val="18"/>
              </w:rPr>
            </w:pPr>
          </w:p>
        </w:tc>
        <w:tc>
          <w:tcPr>
            <w:tcW w:w="660" w:type="dxa"/>
            <w:tcBorders>
              <w:top w:val="nil"/>
              <w:left w:val="nil"/>
              <w:bottom w:val="nil"/>
              <w:right w:val="nil"/>
            </w:tcBorders>
            <w:shd w:val="clear" w:color="auto" w:fill="auto"/>
            <w:vAlign w:val="bottom"/>
          </w:tcPr>
          <w:p w14:paraId="7E091381" w14:textId="77777777" w:rsidR="00E90112" w:rsidRPr="00EE2EC9" w:rsidRDefault="00E90112" w:rsidP="00E90112">
            <w:pPr>
              <w:jc w:val="right"/>
              <w:rPr>
                <w:rFonts w:cs="Arial"/>
                <w:sz w:val="18"/>
                <w:szCs w:val="18"/>
              </w:rPr>
            </w:pPr>
          </w:p>
        </w:tc>
        <w:tc>
          <w:tcPr>
            <w:tcW w:w="879" w:type="dxa"/>
            <w:tcBorders>
              <w:top w:val="nil"/>
              <w:left w:val="nil"/>
              <w:bottom w:val="nil"/>
              <w:right w:val="nil"/>
            </w:tcBorders>
            <w:shd w:val="clear" w:color="auto" w:fill="auto"/>
            <w:vAlign w:val="bottom"/>
          </w:tcPr>
          <w:p w14:paraId="3D3E2849" w14:textId="77777777" w:rsidR="00E90112" w:rsidRPr="00EE2EC9" w:rsidRDefault="00E90112" w:rsidP="00E90112">
            <w:pPr>
              <w:jc w:val="right"/>
              <w:rPr>
                <w:rFonts w:cs="Arial"/>
                <w:sz w:val="18"/>
                <w:szCs w:val="18"/>
              </w:rPr>
            </w:pPr>
          </w:p>
        </w:tc>
        <w:tc>
          <w:tcPr>
            <w:tcW w:w="746" w:type="dxa"/>
            <w:tcBorders>
              <w:top w:val="nil"/>
              <w:left w:val="nil"/>
              <w:bottom w:val="nil"/>
              <w:right w:val="nil"/>
            </w:tcBorders>
            <w:shd w:val="clear" w:color="auto" w:fill="auto"/>
            <w:vAlign w:val="bottom"/>
          </w:tcPr>
          <w:p w14:paraId="149C4C11" w14:textId="77777777" w:rsidR="00E90112" w:rsidRPr="00EE2EC9" w:rsidRDefault="00E90112" w:rsidP="00E90112">
            <w:pPr>
              <w:jc w:val="right"/>
              <w:rPr>
                <w:rFonts w:cs="Arial"/>
                <w:sz w:val="18"/>
                <w:szCs w:val="18"/>
              </w:rPr>
            </w:pPr>
          </w:p>
        </w:tc>
      </w:tr>
      <w:tr w:rsidR="00E90112" w:rsidRPr="0008367A" w14:paraId="07FB1746" w14:textId="77777777" w:rsidTr="00E90112">
        <w:trPr>
          <w:trHeight w:hRule="exact" w:val="342"/>
        </w:trPr>
        <w:tc>
          <w:tcPr>
            <w:tcW w:w="2456" w:type="dxa"/>
            <w:tcBorders>
              <w:right w:val="single" w:sz="6" w:space="0" w:color="auto"/>
            </w:tcBorders>
            <w:vAlign w:val="center"/>
          </w:tcPr>
          <w:p w14:paraId="7CE8644A" w14:textId="77777777" w:rsidR="00E90112" w:rsidRPr="00EF631A" w:rsidRDefault="00E90112" w:rsidP="00E90112">
            <w:pPr>
              <w:rPr>
                <w:b/>
                <w:color w:val="000000"/>
              </w:rPr>
            </w:pPr>
            <w:r w:rsidRPr="00EF631A">
              <w:rPr>
                <w:b/>
                <w:color w:val="000000"/>
                <w:bdr w:val="single" w:sz="6" w:space="0" w:color="auto"/>
              </w:rPr>
              <w:t>White Non-Hispanic</w:t>
            </w:r>
          </w:p>
        </w:tc>
        <w:tc>
          <w:tcPr>
            <w:tcW w:w="975" w:type="dxa"/>
            <w:tcBorders>
              <w:top w:val="nil"/>
              <w:left w:val="nil"/>
              <w:bottom w:val="nil"/>
              <w:right w:val="nil"/>
            </w:tcBorders>
            <w:shd w:val="clear" w:color="auto" w:fill="auto"/>
            <w:vAlign w:val="bottom"/>
          </w:tcPr>
          <w:p w14:paraId="7A5C665D" w14:textId="77777777" w:rsidR="00E90112" w:rsidRPr="00EE2EC9" w:rsidRDefault="00E90112" w:rsidP="00E90112">
            <w:pPr>
              <w:jc w:val="right"/>
              <w:rPr>
                <w:rFonts w:cs="Arial"/>
                <w:b/>
                <w:bCs/>
                <w:sz w:val="18"/>
                <w:szCs w:val="18"/>
              </w:rPr>
            </w:pPr>
            <w:r w:rsidRPr="00EE2EC9">
              <w:rPr>
                <w:rFonts w:cs="Arial"/>
                <w:b/>
                <w:bCs/>
                <w:sz w:val="18"/>
                <w:szCs w:val="18"/>
              </w:rPr>
              <w:t>33,432</w:t>
            </w:r>
          </w:p>
        </w:tc>
        <w:tc>
          <w:tcPr>
            <w:tcW w:w="632" w:type="dxa"/>
            <w:tcBorders>
              <w:top w:val="nil"/>
              <w:left w:val="nil"/>
              <w:bottom w:val="nil"/>
              <w:right w:val="nil"/>
            </w:tcBorders>
            <w:shd w:val="clear" w:color="auto" w:fill="auto"/>
            <w:vAlign w:val="bottom"/>
          </w:tcPr>
          <w:p w14:paraId="45CFE4D0" w14:textId="77777777" w:rsidR="00E90112" w:rsidRPr="00EE2EC9" w:rsidRDefault="00E90112" w:rsidP="00E90112">
            <w:pPr>
              <w:jc w:val="right"/>
              <w:rPr>
                <w:rFonts w:cs="Arial"/>
                <w:b/>
                <w:bCs/>
                <w:sz w:val="18"/>
                <w:szCs w:val="18"/>
              </w:rPr>
            </w:pPr>
            <w:r w:rsidRPr="00EE2EC9">
              <w:rPr>
                <w:rFonts w:cs="Arial"/>
                <w:b/>
                <w:bCs/>
                <w:sz w:val="18"/>
                <w:szCs w:val="18"/>
              </w:rPr>
              <w:t>85.4</w:t>
            </w:r>
          </w:p>
        </w:tc>
        <w:tc>
          <w:tcPr>
            <w:tcW w:w="1106" w:type="dxa"/>
            <w:tcBorders>
              <w:top w:val="nil"/>
              <w:left w:val="nil"/>
              <w:bottom w:val="nil"/>
              <w:right w:val="nil"/>
            </w:tcBorders>
            <w:shd w:val="clear" w:color="auto" w:fill="auto"/>
            <w:vAlign w:val="bottom"/>
          </w:tcPr>
          <w:p w14:paraId="5389D01C" w14:textId="77777777" w:rsidR="00E90112" w:rsidRPr="00EE2EC9" w:rsidRDefault="00E90112" w:rsidP="00E90112">
            <w:pPr>
              <w:jc w:val="right"/>
              <w:rPr>
                <w:rFonts w:cs="Arial"/>
                <w:b/>
                <w:bCs/>
                <w:sz w:val="18"/>
                <w:szCs w:val="18"/>
              </w:rPr>
            </w:pPr>
            <w:r w:rsidRPr="00EE2EC9">
              <w:rPr>
                <w:rFonts w:cs="Arial"/>
                <w:b/>
                <w:bCs/>
                <w:sz w:val="18"/>
                <w:szCs w:val="18"/>
              </w:rPr>
              <w:t>33,303</w:t>
            </w:r>
          </w:p>
        </w:tc>
        <w:tc>
          <w:tcPr>
            <w:tcW w:w="597" w:type="dxa"/>
            <w:tcBorders>
              <w:top w:val="nil"/>
              <w:left w:val="nil"/>
              <w:bottom w:val="nil"/>
              <w:right w:val="nil"/>
            </w:tcBorders>
            <w:shd w:val="clear" w:color="auto" w:fill="auto"/>
            <w:vAlign w:val="bottom"/>
          </w:tcPr>
          <w:p w14:paraId="6901A620" w14:textId="77777777" w:rsidR="00E90112" w:rsidRPr="00EE2EC9" w:rsidRDefault="00E90112" w:rsidP="00E90112">
            <w:pPr>
              <w:jc w:val="right"/>
              <w:rPr>
                <w:rFonts w:cs="Arial"/>
                <w:b/>
                <w:bCs/>
                <w:sz w:val="18"/>
                <w:szCs w:val="18"/>
              </w:rPr>
            </w:pPr>
            <w:r w:rsidRPr="00EE2EC9">
              <w:rPr>
                <w:rFonts w:cs="Arial"/>
                <w:b/>
                <w:bCs/>
                <w:sz w:val="18"/>
                <w:szCs w:val="18"/>
              </w:rPr>
              <w:t>84.4</w:t>
            </w:r>
          </w:p>
        </w:tc>
        <w:tc>
          <w:tcPr>
            <w:tcW w:w="925" w:type="dxa"/>
            <w:tcBorders>
              <w:top w:val="nil"/>
              <w:left w:val="nil"/>
              <w:bottom w:val="nil"/>
              <w:right w:val="nil"/>
            </w:tcBorders>
            <w:shd w:val="clear" w:color="auto" w:fill="auto"/>
            <w:vAlign w:val="bottom"/>
          </w:tcPr>
          <w:p w14:paraId="7F4EFF4D" w14:textId="77777777" w:rsidR="00E90112" w:rsidRPr="00EE2EC9" w:rsidRDefault="00E90112" w:rsidP="00E90112">
            <w:pPr>
              <w:jc w:val="right"/>
              <w:rPr>
                <w:rFonts w:cs="Arial"/>
                <w:b/>
                <w:bCs/>
                <w:sz w:val="18"/>
                <w:szCs w:val="18"/>
              </w:rPr>
            </w:pPr>
            <w:r w:rsidRPr="00EE2EC9">
              <w:rPr>
                <w:rFonts w:cs="Arial"/>
                <w:b/>
                <w:bCs/>
                <w:sz w:val="18"/>
                <w:szCs w:val="18"/>
              </w:rPr>
              <w:t>12,408</w:t>
            </w:r>
          </w:p>
        </w:tc>
        <w:tc>
          <w:tcPr>
            <w:tcW w:w="597" w:type="dxa"/>
            <w:tcBorders>
              <w:top w:val="nil"/>
              <w:left w:val="nil"/>
              <w:bottom w:val="nil"/>
              <w:right w:val="nil"/>
            </w:tcBorders>
            <w:shd w:val="clear" w:color="auto" w:fill="auto"/>
            <w:vAlign w:val="bottom"/>
          </w:tcPr>
          <w:p w14:paraId="14A51979" w14:textId="77777777" w:rsidR="00E90112" w:rsidRPr="00EE2EC9" w:rsidRDefault="00E90112" w:rsidP="00E90112">
            <w:pPr>
              <w:jc w:val="right"/>
              <w:rPr>
                <w:rFonts w:cs="Arial"/>
                <w:b/>
                <w:bCs/>
                <w:sz w:val="18"/>
                <w:szCs w:val="18"/>
              </w:rPr>
            </w:pPr>
            <w:r w:rsidRPr="00EE2EC9">
              <w:rPr>
                <w:rFonts w:cs="Arial"/>
                <w:b/>
                <w:bCs/>
                <w:sz w:val="18"/>
                <w:szCs w:val="18"/>
              </w:rPr>
              <w:t>31.1</w:t>
            </w:r>
          </w:p>
        </w:tc>
        <w:tc>
          <w:tcPr>
            <w:tcW w:w="927" w:type="dxa"/>
            <w:tcBorders>
              <w:top w:val="nil"/>
              <w:left w:val="nil"/>
              <w:bottom w:val="nil"/>
              <w:right w:val="nil"/>
            </w:tcBorders>
            <w:shd w:val="clear" w:color="auto" w:fill="auto"/>
            <w:vAlign w:val="bottom"/>
          </w:tcPr>
          <w:p w14:paraId="1CCEEB09" w14:textId="77777777" w:rsidR="00E90112" w:rsidRPr="00EE2EC9" w:rsidRDefault="00E90112" w:rsidP="00E90112">
            <w:pPr>
              <w:jc w:val="right"/>
              <w:rPr>
                <w:rFonts w:cs="Arial"/>
                <w:b/>
                <w:bCs/>
                <w:sz w:val="18"/>
                <w:szCs w:val="18"/>
              </w:rPr>
            </w:pPr>
            <w:r w:rsidRPr="00EE2EC9">
              <w:rPr>
                <w:rFonts w:cs="Arial"/>
                <w:b/>
                <w:bCs/>
                <w:sz w:val="18"/>
                <w:szCs w:val="18"/>
              </w:rPr>
              <w:t>34,008</w:t>
            </w:r>
          </w:p>
        </w:tc>
        <w:tc>
          <w:tcPr>
            <w:tcW w:w="660" w:type="dxa"/>
            <w:tcBorders>
              <w:top w:val="nil"/>
              <w:left w:val="nil"/>
              <w:bottom w:val="nil"/>
              <w:right w:val="nil"/>
            </w:tcBorders>
            <w:shd w:val="clear" w:color="auto" w:fill="auto"/>
            <w:vAlign w:val="bottom"/>
          </w:tcPr>
          <w:p w14:paraId="491B74F6" w14:textId="77777777" w:rsidR="00E90112" w:rsidRPr="00EE2EC9" w:rsidRDefault="00E90112" w:rsidP="00E90112">
            <w:pPr>
              <w:jc w:val="right"/>
              <w:rPr>
                <w:rFonts w:cs="Arial"/>
                <w:b/>
                <w:bCs/>
                <w:sz w:val="18"/>
                <w:szCs w:val="18"/>
              </w:rPr>
            </w:pPr>
            <w:r w:rsidRPr="00EE2EC9">
              <w:rPr>
                <w:rFonts w:cs="Arial"/>
                <w:b/>
                <w:bCs/>
                <w:sz w:val="18"/>
                <w:szCs w:val="18"/>
              </w:rPr>
              <w:t>85.3</w:t>
            </w:r>
          </w:p>
        </w:tc>
        <w:tc>
          <w:tcPr>
            <w:tcW w:w="879" w:type="dxa"/>
            <w:tcBorders>
              <w:top w:val="nil"/>
              <w:left w:val="nil"/>
              <w:bottom w:val="nil"/>
              <w:right w:val="nil"/>
            </w:tcBorders>
            <w:shd w:val="clear" w:color="auto" w:fill="auto"/>
            <w:vAlign w:val="bottom"/>
          </w:tcPr>
          <w:p w14:paraId="3D62E027" w14:textId="77777777" w:rsidR="00E90112" w:rsidRPr="00EE2EC9" w:rsidRDefault="00E90112" w:rsidP="00E90112">
            <w:pPr>
              <w:jc w:val="right"/>
              <w:rPr>
                <w:rFonts w:cs="Arial"/>
                <w:b/>
                <w:bCs/>
                <w:sz w:val="18"/>
                <w:szCs w:val="18"/>
              </w:rPr>
            </w:pPr>
            <w:r w:rsidRPr="00EE2EC9">
              <w:rPr>
                <w:rFonts w:cs="Arial"/>
                <w:b/>
                <w:bCs/>
                <w:sz w:val="18"/>
                <w:szCs w:val="18"/>
              </w:rPr>
              <w:t>2,206</w:t>
            </w:r>
          </w:p>
        </w:tc>
        <w:tc>
          <w:tcPr>
            <w:tcW w:w="746" w:type="dxa"/>
            <w:tcBorders>
              <w:top w:val="nil"/>
              <w:left w:val="nil"/>
              <w:bottom w:val="nil"/>
              <w:right w:val="nil"/>
            </w:tcBorders>
            <w:shd w:val="clear" w:color="auto" w:fill="auto"/>
            <w:vAlign w:val="bottom"/>
          </w:tcPr>
          <w:p w14:paraId="153E0965" w14:textId="77777777" w:rsidR="00E90112" w:rsidRPr="00EE2EC9" w:rsidRDefault="00E90112" w:rsidP="00E90112">
            <w:pPr>
              <w:jc w:val="right"/>
              <w:rPr>
                <w:rFonts w:cs="Arial"/>
                <w:b/>
                <w:bCs/>
                <w:sz w:val="18"/>
                <w:szCs w:val="18"/>
              </w:rPr>
            </w:pPr>
            <w:r w:rsidRPr="00EE2EC9">
              <w:rPr>
                <w:rFonts w:cs="Arial"/>
                <w:b/>
                <w:bCs/>
                <w:sz w:val="18"/>
                <w:szCs w:val="18"/>
              </w:rPr>
              <w:t>5.6</w:t>
            </w:r>
          </w:p>
        </w:tc>
      </w:tr>
      <w:tr w:rsidR="00E90112" w:rsidRPr="0008367A" w14:paraId="149125DF" w14:textId="77777777" w:rsidTr="00E90112">
        <w:trPr>
          <w:trHeight w:hRule="exact" w:val="212"/>
        </w:trPr>
        <w:tc>
          <w:tcPr>
            <w:tcW w:w="2456" w:type="dxa"/>
            <w:tcBorders>
              <w:right w:val="single" w:sz="6" w:space="0" w:color="auto"/>
            </w:tcBorders>
            <w:vAlign w:val="bottom"/>
          </w:tcPr>
          <w:p w14:paraId="46B89905" w14:textId="77777777" w:rsidR="00E90112" w:rsidRPr="00EF631A" w:rsidRDefault="00E90112" w:rsidP="00E90112">
            <w:pPr>
              <w:ind w:left="144"/>
              <w:rPr>
                <w:b/>
                <w:color w:val="000000"/>
              </w:rPr>
            </w:pPr>
            <w:r w:rsidRPr="00EF631A">
              <w:rPr>
                <w:b/>
                <w:color w:val="000000"/>
              </w:rPr>
              <w:t>Public</w:t>
            </w:r>
          </w:p>
        </w:tc>
        <w:tc>
          <w:tcPr>
            <w:tcW w:w="975" w:type="dxa"/>
            <w:tcBorders>
              <w:top w:val="nil"/>
              <w:left w:val="nil"/>
              <w:bottom w:val="nil"/>
              <w:right w:val="nil"/>
            </w:tcBorders>
            <w:shd w:val="clear" w:color="auto" w:fill="auto"/>
            <w:vAlign w:val="bottom"/>
          </w:tcPr>
          <w:p w14:paraId="32D31E52" w14:textId="77777777" w:rsidR="00E90112" w:rsidRPr="00EE2EC9" w:rsidRDefault="00E90112" w:rsidP="00E90112">
            <w:pPr>
              <w:jc w:val="right"/>
              <w:rPr>
                <w:rFonts w:cs="Arial"/>
                <w:sz w:val="18"/>
                <w:szCs w:val="18"/>
              </w:rPr>
            </w:pPr>
            <w:r w:rsidRPr="00EE2EC9">
              <w:rPr>
                <w:rFonts w:cs="Arial"/>
                <w:sz w:val="18"/>
                <w:szCs w:val="18"/>
              </w:rPr>
              <w:t>7,029</w:t>
            </w:r>
          </w:p>
        </w:tc>
        <w:tc>
          <w:tcPr>
            <w:tcW w:w="632" w:type="dxa"/>
            <w:tcBorders>
              <w:top w:val="nil"/>
              <w:left w:val="nil"/>
              <w:bottom w:val="nil"/>
              <w:right w:val="nil"/>
            </w:tcBorders>
            <w:shd w:val="clear" w:color="auto" w:fill="auto"/>
            <w:vAlign w:val="bottom"/>
          </w:tcPr>
          <w:p w14:paraId="683F10E5" w14:textId="77777777" w:rsidR="00E90112" w:rsidRPr="00EE2EC9" w:rsidRDefault="00E90112" w:rsidP="00E90112">
            <w:pPr>
              <w:jc w:val="right"/>
              <w:rPr>
                <w:rFonts w:cs="Arial"/>
                <w:sz w:val="18"/>
                <w:szCs w:val="18"/>
              </w:rPr>
            </w:pPr>
            <w:r w:rsidRPr="00EE2EC9">
              <w:rPr>
                <w:rFonts w:cs="Arial"/>
                <w:sz w:val="18"/>
                <w:szCs w:val="18"/>
              </w:rPr>
              <w:t>77.6</w:t>
            </w:r>
          </w:p>
        </w:tc>
        <w:tc>
          <w:tcPr>
            <w:tcW w:w="1106" w:type="dxa"/>
            <w:tcBorders>
              <w:top w:val="nil"/>
              <w:left w:val="nil"/>
              <w:bottom w:val="nil"/>
              <w:right w:val="nil"/>
            </w:tcBorders>
            <w:shd w:val="clear" w:color="auto" w:fill="auto"/>
            <w:vAlign w:val="bottom"/>
          </w:tcPr>
          <w:p w14:paraId="56780A9D" w14:textId="77777777" w:rsidR="00E90112" w:rsidRPr="00EE2EC9" w:rsidRDefault="00E90112" w:rsidP="00E90112">
            <w:pPr>
              <w:jc w:val="right"/>
              <w:rPr>
                <w:rFonts w:cs="Arial"/>
                <w:sz w:val="18"/>
                <w:szCs w:val="18"/>
              </w:rPr>
            </w:pPr>
            <w:r w:rsidRPr="00EE2EC9">
              <w:rPr>
                <w:rFonts w:cs="Arial"/>
                <w:sz w:val="18"/>
                <w:szCs w:val="18"/>
              </w:rPr>
              <w:t>6,728</w:t>
            </w:r>
          </w:p>
        </w:tc>
        <w:tc>
          <w:tcPr>
            <w:tcW w:w="597" w:type="dxa"/>
            <w:tcBorders>
              <w:top w:val="nil"/>
              <w:left w:val="nil"/>
              <w:bottom w:val="nil"/>
              <w:right w:val="nil"/>
            </w:tcBorders>
            <w:shd w:val="clear" w:color="auto" w:fill="auto"/>
            <w:vAlign w:val="bottom"/>
          </w:tcPr>
          <w:p w14:paraId="563C18AD" w14:textId="77777777" w:rsidR="00E90112" w:rsidRPr="00EE2EC9" w:rsidRDefault="00E90112" w:rsidP="00E90112">
            <w:pPr>
              <w:jc w:val="right"/>
              <w:rPr>
                <w:rFonts w:cs="Arial"/>
                <w:sz w:val="18"/>
                <w:szCs w:val="18"/>
              </w:rPr>
            </w:pPr>
            <w:r w:rsidRPr="00EE2EC9">
              <w:rPr>
                <w:rFonts w:cs="Arial"/>
                <w:sz w:val="18"/>
                <w:szCs w:val="18"/>
              </w:rPr>
              <w:t>73.6</w:t>
            </w:r>
          </w:p>
        </w:tc>
        <w:tc>
          <w:tcPr>
            <w:tcW w:w="925" w:type="dxa"/>
            <w:tcBorders>
              <w:top w:val="nil"/>
              <w:left w:val="nil"/>
              <w:bottom w:val="nil"/>
              <w:right w:val="nil"/>
            </w:tcBorders>
            <w:shd w:val="clear" w:color="auto" w:fill="auto"/>
            <w:vAlign w:val="bottom"/>
          </w:tcPr>
          <w:p w14:paraId="5A8B9769" w14:textId="77777777" w:rsidR="00E90112" w:rsidRPr="00EE2EC9" w:rsidRDefault="00E90112" w:rsidP="00E90112">
            <w:pPr>
              <w:jc w:val="right"/>
              <w:rPr>
                <w:rFonts w:cs="Arial"/>
                <w:sz w:val="18"/>
                <w:szCs w:val="18"/>
              </w:rPr>
            </w:pPr>
            <w:r w:rsidRPr="00EE2EC9">
              <w:rPr>
                <w:rFonts w:cs="Arial"/>
                <w:sz w:val="18"/>
                <w:szCs w:val="18"/>
              </w:rPr>
              <w:t>2,907</w:t>
            </w:r>
          </w:p>
        </w:tc>
        <w:tc>
          <w:tcPr>
            <w:tcW w:w="597" w:type="dxa"/>
            <w:tcBorders>
              <w:top w:val="nil"/>
              <w:left w:val="nil"/>
              <w:bottom w:val="nil"/>
              <w:right w:val="nil"/>
            </w:tcBorders>
            <w:shd w:val="clear" w:color="auto" w:fill="auto"/>
            <w:vAlign w:val="bottom"/>
          </w:tcPr>
          <w:p w14:paraId="383C8CEF" w14:textId="77777777" w:rsidR="00E90112" w:rsidRPr="00EE2EC9" w:rsidRDefault="00E90112" w:rsidP="00E90112">
            <w:pPr>
              <w:jc w:val="right"/>
              <w:rPr>
                <w:rFonts w:cs="Arial"/>
                <w:sz w:val="18"/>
                <w:szCs w:val="18"/>
              </w:rPr>
            </w:pPr>
            <w:r w:rsidRPr="00EE2EC9">
              <w:rPr>
                <w:rFonts w:cs="Arial"/>
                <w:sz w:val="18"/>
                <w:szCs w:val="18"/>
              </w:rPr>
              <w:t>31.3</w:t>
            </w:r>
          </w:p>
        </w:tc>
        <w:tc>
          <w:tcPr>
            <w:tcW w:w="927" w:type="dxa"/>
            <w:tcBorders>
              <w:top w:val="nil"/>
              <w:left w:val="nil"/>
              <w:bottom w:val="nil"/>
              <w:right w:val="nil"/>
            </w:tcBorders>
            <w:shd w:val="clear" w:color="auto" w:fill="auto"/>
            <w:vAlign w:val="bottom"/>
          </w:tcPr>
          <w:p w14:paraId="05F774FC" w14:textId="77777777" w:rsidR="00E90112" w:rsidRPr="00EE2EC9" w:rsidRDefault="00E90112" w:rsidP="00E90112">
            <w:pPr>
              <w:jc w:val="right"/>
              <w:rPr>
                <w:rFonts w:cs="Arial"/>
                <w:sz w:val="18"/>
                <w:szCs w:val="18"/>
              </w:rPr>
            </w:pPr>
            <w:r w:rsidRPr="00EE2EC9">
              <w:rPr>
                <w:rFonts w:cs="Arial"/>
                <w:sz w:val="18"/>
                <w:szCs w:val="18"/>
              </w:rPr>
              <w:t>6,997</w:t>
            </w:r>
          </w:p>
        </w:tc>
        <w:tc>
          <w:tcPr>
            <w:tcW w:w="660" w:type="dxa"/>
            <w:tcBorders>
              <w:top w:val="nil"/>
              <w:left w:val="nil"/>
              <w:bottom w:val="nil"/>
              <w:right w:val="nil"/>
            </w:tcBorders>
            <w:shd w:val="clear" w:color="auto" w:fill="auto"/>
            <w:vAlign w:val="bottom"/>
          </w:tcPr>
          <w:p w14:paraId="014F97F4" w14:textId="77777777" w:rsidR="00E90112" w:rsidRPr="00EE2EC9" w:rsidRDefault="00E90112" w:rsidP="00E90112">
            <w:pPr>
              <w:jc w:val="right"/>
              <w:rPr>
                <w:rFonts w:cs="Arial"/>
                <w:sz w:val="18"/>
                <w:szCs w:val="18"/>
              </w:rPr>
            </w:pPr>
            <w:r w:rsidRPr="00EE2EC9">
              <w:rPr>
                <w:rFonts w:cs="Arial"/>
                <w:sz w:val="18"/>
                <w:szCs w:val="18"/>
              </w:rPr>
              <w:t>75.6</w:t>
            </w:r>
          </w:p>
        </w:tc>
        <w:tc>
          <w:tcPr>
            <w:tcW w:w="879" w:type="dxa"/>
            <w:tcBorders>
              <w:top w:val="nil"/>
              <w:left w:val="nil"/>
              <w:bottom w:val="nil"/>
              <w:right w:val="nil"/>
            </w:tcBorders>
            <w:shd w:val="clear" w:color="auto" w:fill="auto"/>
            <w:vAlign w:val="bottom"/>
          </w:tcPr>
          <w:p w14:paraId="65852C27" w14:textId="77777777" w:rsidR="00E90112" w:rsidRPr="00EE2EC9" w:rsidRDefault="00E90112" w:rsidP="00E90112">
            <w:pPr>
              <w:jc w:val="right"/>
              <w:rPr>
                <w:rFonts w:cs="Arial"/>
                <w:sz w:val="18"/>
                <w:szCs w:val="18"/>
              </w:rPr>
            </w:pPr>
            <w:r w:rsidRPr="00EE2EC9">
              <w:rPr>
                <w:rFonts w:cs="Arial"/>
                <w:sz w:val="18"/>
                <w:szCs w:val="18"/>
              </w:rPr>
              <w:t>1,554</w:t>
            </w:r>
          </w:p>
        </w:tc>
        <w:tc>
          <w:tcPr>
            <w:tcW w:w="746" w:type="dxa"/>
            <w:tcBorders>
              <w:top w:val="nil"/>
              <w:left w:val="nil"/>
              <w:bottom w:val="nil"/>
              <w:right w:val="nil"/>
            </w:tcBorders>
            <w:shd w:val="clear" w:color="auto" w:fill="auto"/>
            <w:vAlign w:val="bottom"/>
          </w:tcPr>
          <w:p w14:paraId="40FBBD12" w14:textId="77777777" w:rsidR="00E90112" w:rsidRPr="00EE2EC9" w:rsidRDefault="00E90112" w:rsidP="00E90112">
            <w:pPr>
              <w:jc w:val="right"/>
              <w:rPr>
                <w:rFonts w:cs="Arial"/>
                <w:sz w:val="18"/>
                <w:szCs w:val="18"/>
              </w:rPr>
            </w:pPr>
            <w:r w:rsidRPr="00EE2EC9">
              <w:rPr>
                <w:rFonts w:cs="Arial"/>
                <w:sz w:val="18"/>
                <w:szCs w:val="18"/>
              </w:rPr>
              <w:t>17.2</w:t>
            </w:r>
          </w:p>
        </w:tc>
      </w:tr>
      <w:tr w:rsidR="00E90112" w:rsidRPr="0008367A" w14:paraId="1E11462E" w14:textId="77777777" w:rsidTr="00E90112">
        <w:trPr>
          <w:trHeight w:hRule="exact" w:val="212"/>
        </w:trPr>
        <w:tc>
          <w:tcPr>
            <w:tcW w:w="2456" w:type="dxa"/>
            <w:tcBorders>
              <w:right w:val="single" w:sz="6" w:space="0" w:color="auto"/>
            </w:tcBorders>
            <w:vAlign w:val="bottom"/>
          </w:tcPr>
          <w:p w14:paraId="1F6696AF" w14:textId="77777777" w:rsidR="00E90112" w:rsidRPr="00EF631A" w:rsidRDefault="00E90112" w:rsidP="00E90112">
            <w:pPr>
              <w:ind w:left="288"/>
              <w:rPr>
                <w:color w:val="000000"/>
              </w:rPr>
            </w:pPr>
            <w:r w:rsidRPr="00EF631A">
              <w:rPr>
                <w:color w:val="000000"/>
              </w:rPr>
              <w:t xml:space="preserve">     Medicaid</w:t>
            </w:r>
            <w:r w:rsidRPr="00EF631A">
              <w:rPr>
                <w:color w:val="000000"/>
                <w:vertAlign w:val="superscript"/>
              </w:rPr>
              <w:t>6</w:t>
            </w:r>
          </w:p>
        </w:tc>
        <w:tc>
          <w:tcPr>
            <w:tcW w:w="975" w:type="dxa"/>
            <w:tcBorders>
              <w:top w:val="nil"/>
              <w:left w:val="nil"/>
              <w:bottom w:val="nil"/>
              <w:right w:val="nil"/>
            </w:tcBorders>
            <w:shd w:val="clear" w:color="auto" w:fill="auto"/>
            <w:vAlign w:val="bottom"/>
          </w:tcPr>
          <w:p w14:paraId="3DAF73AB" w14:textId="77777777" w:rsidR="00E90112" w:rsidRPr="00EE2EC9" w:rsidRDefault="00E90112" w:rsidP="00E90112">
            <w:pPr>
              <w:jc w:val="right"/>
              <w:rPr>
                <w:rFonts w:cs="Arial"/>
                <w:sz w:val="18"/>
                <w:szCs w:val="18"/>
              </w:rPr>
            </w:pPr>
            <w:r w:rsidRPr="00EE2EC9">
              <w:rPr>
                <w:rFonts w:cs="Arial"/>
                <w:sz w:val="18"/>
                <w:szCs w:val="18"/>
              </w:rPr>
              <w:t>5,900</w:t>
            </w:r>
          </w:p>
        </w:tc>
        <w:tc>
          <w:tcPr>
            <w:tcW w:w="632" w:type="dxa"/>
            <w:tcBorders>
              <w:top w:val="nil"/>
              <w:left w:val="nil"/>
              <w:bottom w:val="nil"/>
              <w:right w:val="nil"/>
            </w:tcBorders>
            <w:shd w:val="clear" w:color="auto" w:fill="auto"/>
            <w:vAlign w:val="bottom"/>
          </w:tcPr>
          <w:p w14:paraId="0EF53486" w14:textId="77777777" w:rsidR="00E90112" w:rsidRPr="00EE2EC9" w:rsidRDefault="00E90112" w:rsidP="00E90112">
            <w:pPr>
              <w:jc w:val="right"/>
              <w:rPr>
                <w:rFonts w:cs="Arial"/>
                <w:sz w:val="18"/>
                <w:szCs w:val="18"/>
              </w:rPr>
            </w:pPr>
            <w:r w:rsidRPr="00EE2EC9">
              <w:rPr>
                <w:rFonts w:cs="Arial"/>
                <w:sz w:val="18"/>
                <w:szCs w:val="18"/>
              </w:rPr>
              <w:t>77.3</w:t>
            </w:r>
          </w:p>
        </w:tc>
        <w:tc>
          <w:tcPr>
            <w:tcW w:w="1106" w:type="dxa"/>
            <w:tcBorders>
              <w:top w:val="nil"/>
              <w:left w:val="nil"/>
              <w:bottom w:val="nil"/>
              <w:right w:val="nil"/>
            </w:tcBorders>
            <w:shd w:val="clear" w:color="auto" w:fill="auto"/>
            <w:vAlign w:val="bottom"/>
          </w:tcPr>
          <w:p w14:paraId="6FECC481" w14:textId="77777777" w:rsidR="00E90112" w:rsidRPr="00EE2EC9" w:rsidRDefault="00E90112" w:rsidP="00E90112">
            <w:pPr>
              <w:jc w:val="right"/>
              <w:rPr>
                <w:rFonts w:cs="Arial"/>
                <w:sz w:val="18"/>
                <w:szCs w:val="18"/>
              </w:rPr>
            </w:pPr>
            <w:r w:rsidRPr="00EE2EC9">
              <w:rPr>
                <w:rFonts w:cs="Arial"/>
                <w:sz w:val="18"/>
                <w:szCs w:val="18"/>
              </w:rPr>
              <w:t>5,618</w:t>
            </w:r>
          </w:p>
        </w:tc>
        <w:tc>
          <w:tcPr>
            <w:tcW w:w="597" w:type="dxa"/>
            <w:tcBorders>
              <w:top w:val="nil"/>
              <w:left w:val="nil"/>
              <w:bottom w:val="nil"/>
              <w:right w:val="nil"/>
            </w:tcBorders>
            <w:shd w:val="clear" w:color="auto" w:fill="auto"/>
            <w:vAlign w:val="bottom"/>
          </w:tcPr>
          <w:p w14:paraId="693B822C" w14:textId="77777777" w:rsidR="00E90112" w:rsidRPr="00EE2EC9" w:rsidRDefault="00E90112" w:rsidP="00E90112">
            <w:pPr>
              <w:jc w:val="right"/>
              <w:rPr>
                <w:rFonts w:cs="Arial"/>
                <w:sz w:val="18"/>
                <w:szCs w:val="18"/>
              </w:rPr>
            </w:pPr>
            <w:r w:rsidRPr="00EE2EC9">
              <w:rPr>
                <w:rFonts w:cs="Arial"/>
                <w:sz w:val="18"/>
                <w:szCs w:val="18"/>
              </w:rPr>
              <w:t>72.9</w:t>
            </w:r>
          </w:p>
        </w:tc>
        <w:tc>
          <w:tcPr>
            <w:tcW w:w="925" w:type="dxa"/>
            <w:tcBorders>
              <w:top w:val="nil"/>
              <w:left w:val="nil"/>
              <w:bottom w:val="nil"/>
              <w:right w:val="nil"/>
            </w:tcBorders>
            <w:shd w:val="clear" w:color="auto" w:fill="auto"/>
            <w:vAlign w:val="bottom"/>
          </w:tcPr>
          <w:p w14:paraId="2AFDAED2" w14:textId="77777777" w:rsidR="00E90112" w:rsidRPr="00EE2EC9" w:rsidRDefault="00E90112" w:rsidP="00E90112">
            <w:pPr>
              <w:jc w:val="right"/>
              <w:rPr>
                <w:rFonts w:cs="Arial"/>
                <w:sz w:val="18"/>
                <w:szCs w:val="18"/>
              </w:rPr>
            </w:pPr>
            <w:r w:rsidRPr="00EE2EC9">
              <w:rPr>
                <w:rFonts w:cs="Arial"/>
                <w:sz w:val="18"/>
                <w:szCs w:val="18"/>
              </w:rPr>
              <w:t>2,465</w:t>
            </w:r>
          </w:p>
        </w:tc>
        <w:tc>
          <w:tcPr>
            <w:tcW w:w="597" w:type="dxa"/>
            <w:tcBorders>
              <w:top w:val="nil"/>
              <w:left w:val="nil"/>
              <w:bottom w:val="nil"/>
              <w:right w:val="nil"/>
            </w:tcBorders>
            <w:shd w:val="clear" w:color="auto" w:fill="auto"/>
            <w:vAlign w:val="bottom"/>
          </w:tcPr>
          <w:p w14:paraId="61288A26" w14:textId="77777777" w:rsidR="00E90112" w:rsidRPr="00EE2EC9" w:rsidRDefault="00E90112" w:rsidP="00E90112">
            <w:pPr>
              <w:jc w:val="right"/>
              <w:rPr>
                <w:rFonts w:cs="Arial"/>
                <w:sz w:val="18"/>
                <w:szCs w:val="18"/>
              </w:rPr>
            </w:pPr>
            <w:r w:rsidRPr="00EE2EC9">
              <w:rPr>
                <w:rFonts w:cs="Arial"/>
                <w:sz w:val="18"/>
                <w:szCs w:val="18"/>
              </w:rPr>
              <w:t>31.5</w:t>
            </w:r>
          </w:p>
        </w:tc>
        <w:tc>
          <w:tcPr>
            <w:tcW w:w="927" w:type="dxa"/>
            <w:tcBorders>
              <w:top w:val="nil"/>
              <w:left w:val="nil"/>
              <w:bottom w:val="nil"/>
              <w:right w:val="nil"/>
            </w:tcBorders>
            <w:shd w:val="clear" w:color="auto" w:fill="auto"/>
            <w:vAlign w:val="bottom"/>
          </w:tcPr>
          <w:p w14:paraId="6B48C82A" w14:textId="77777777" w:rsidR="00E90112" w:rsidRPr="00EE2EC9" w:rsidRDefault="00E90112" w:rsidP="00E90112">
            <w:pPr>
              <w:jc w:val="right"/>
              <w:rPr>
                <w:rFonts w:cs="Arial"/>
                <w:sz w:val="18"/>
                <w:szCs w:val="18"/>
              </w:rPr>
            </w:pPr>
            <w:r w:rsidRPr="00EE2EC9">
              <w:rPr>
                <w:rFonts w:cs="Arial"/>
                <w:sz w:val="18"/>
                <w:szCs w:val="18"/>
              </w:rPr>
              <w:t>5,878</w:t>
            </w:r>
          </w:p>
        </w:tc>
        <w:tc>
          <w:tcPr>
            <w:tcW w:w="660" w:type="dxa"/>
            <w:tcBorders>
              <w:top w:val="nil"/>
              <w:left w:val="nil"/>
              <w:bottom w:val="nil"/>
              <w:right w:val="nil"/>
            </w:tcBorders>
            <w:shd w:val="clear" w:color="auto" w:fill="auto"/>
            <w:vAlign w:val="bottom"/>
          </w:tcPr>
          <w:p w14:paraId="6233F6D5" w14:textId="77777777" w:rsidR="00E90112" w:rsidRPr="00EE2EC9" w:rsidRDefault="00E90112" w:rsidP="00E90112">
            <w:pPr>
              <w:jc w:val="right"/>
              <w:rPr>
                <w:rFonts w:cs="Arial"/>
                <w:sz w:val="18"/>
                <w:szCs w:val="18"/>
              </w:rPr>
            </w:pPr>
            <w:r w:rsidRPr="00EE2EC9">
              <w:rPr>
                <w:rFonts w:cs="Arial"/>
                <w:sz w:val="18"/>
                <w:szCs w:val="18"/>
              </w:rPr>
              <w:t>75.3</w:t>
            </w:r>
          </w:p>
        </w:tc>
        <w:tc>
          <w:tcPr>
            <w:tcW w:w="879" w:type="dxa"/>
            <w:tcBorders>
              <w:top w:val="nil"/>
              <w:left w:val="nil"/>
              <w:bottom w:val="nil"/>
              <w:right w:val="nil"/>
            </w:tcBorders>
            <w:shd w:val="clear" w:color="auto" w:fill="auto"/>
            <w:vAlign w:val="bottom"/>
          </w:tcPr>
          <w:p w14:paraId="7E9121B7" w14:textId="77777777" w:rsidR="00E90112" w:rsidRPr="00EE2EC9" w:rsidRDefault="00E90112" w:rsidP="00E90112">
            <w:pPr>
              <w:jc w:val="right"/>
              <w:rPr>
                <w:rFonts w:cs="Arial"/>
                <w:sz w:val="18"/>
                <w:szCs w:val="18"/>
              </w:rPr>
            </w:pPr>
            <w:r w:rsidRPr="00EE2EC9">
              <w:rPr>
                <w:rFonts w:cs="Arial"/>
                <w:sz w:val="18"/>
                <w:szCs w:val="18"/>
              </w:rPr>
              <w:t>1,367</w:t>
            </w:r>
          </w:p>
        </w:tc>
        <w:tc>
          <w:tcPr>
            <w:tcW w:w="746" w:type="dxa"/>
            <w:tcBorders>
              <w:top w:val="nil"/>
              <w:left w:val="nil"/>
              <w:bottom w:val="nil"/>
              <w:right w:val="nil"/>
            </w:tcBorders>
            <w:shd w:val="clear" w:color="auto" w:fill="auto"/>
            <w:vAlign w:val="bottom"/>
          </w:tcPr>
          <w:p w14:paraId="20C76F9B" w14:textId="77777777" w:rsidR="00E90112" w:rsidRPr="00EE2EC9" w:rsidRDefault="00E90112" w:rsidP="00E90112">
            <w:pPr>
              <w:jc w:val="right"/>
              <w:rPr>
                <w:rFonts w:cs="Arial"/>
                <w:sz w:val="18"/>
                <w:szCs w:val="18"/>
              </w:rPr>
            </w:pPr>
            <w:r w:rsidRPr="00EE2EC9">
              <w:rPr>
                <w:rFonts w:cs="Arial"/>
                <w:sz w:val="18"/>
                <w:szCs w:val="18"/>
              </w:rPr>
              <w:t>17.9</w:t>
            </w:r>
          </w:p>
        </w:tc>
      </w:tr>
      <w:tr w:rsidR="00E90112" w:rsidRPr="0008367A" w14:paraId="48CEBFD6" w14:textId="77777777" w:rsidTr="00E90112">
        <w:trPr>
          <w:trHeight w:hRule="exact" w:val="212"/>
        </w:trPr>
        <w:tc>
          <w:tcPr>
            <w:tcW w:w="2456" w:type="dxa"/>
            <w:tcBorders>
              <w:right w:val="single" w:sz="6" w:space="0" w:color="auto"/>
            </w:tcBorders>
            <w:vAlign w:val="bottom"/>
          </w:tcPr>
          <w:p w14:paraId="17BE2762" w14:textId="77777777" w:rsidR="00E90112" w:rsidRPr="00EF631A" w:rsidRDefault="00E90112" w:rsidP="00E90112">
            <w:pPr>
              <w:ind w:left="288"/>
              <w:rPr>
                <w:color w:val="000000"/>
              </w:rPr>
            </w:pPr>
            <w:r w:rsidRPr="00EF631A">
              <w:rPr>
                <w:color w:val="000000"/>
              </w:rPr>
              <w:t xml:space="preserve">     Other Public</w:t>
            </w:r>
            <w:r w:rsidRPr="00EF631A">
              <w:rPr>
                <w:color w:val="000000"/>
                <w:vertAlign w:val="superscript"/>
              </w:rPr>
              <w:t>7</w:t>
            </w:r>
          </w:p>
        </w:tc>
        <w:tc>
          <w:tcPr>
            <w:tcW w:w="975" w:type="dxa"/>
            <w:tcBorders>
              <w:top w:val="nil"/>
              <w:left w:val="nil"/>
              <w:bottom w:val="nil"/>
              <w:right w:val="nil"/>
            </w:tcBorders>
            <w:shd w:val="clear" w:color="auto" w:fill="auto"/>
            <w:vAlign w:val="bottom"/>
          </w:tcPr>
          <w:p w14:paraId="74F997D1" w14:textId="77777777" w:rsidR="00E90112" w:rsidRPr="00EE2EC9" w:rsidRDefault="00E90112" w:rsidP="00E90112">
            <w:pPr>
              <w:jc w:val="right"/>
              <w:rPr>
                <w:rFonts w:cs="Arial"/>
                <w:sz w:val="18"/>
                <w:szCs w:val="18"/>
              </w:rPr>
            </w:pPr>
            <w:r w:rsidRPr="00EE2EC9">
              <w:rPr>
                <w:rFonts w:cs="Arial"/>
                <w:sz w:val="18"/>
                <w:szCs w:val="18"/>
              </w:rPr>
              <w:t>1,129</w:t>
            </w:r>
          </w:p>
        </w:tc>
        <w:tc>
          <w:tcPr>
            <w:tcW w:w="632" w:type="dxa"/>
            <w:tcBorders>
              <w:top w:val="nil"/>
              <w:left w:val="nil"/>
              <w:bottom w:val="nil"/>
              <w:right w:val="nil"/>
            </w:tcBorders>
            <w:shd w:val="clear" w:color="auto" w:fill="auto"/>
            <w:vAlign w:val="bottom"/>
          </w:tcPr>
          <w:p w14:paraId="26421621" w14:textId="77777777" w:rsidR="00E90112" w:rsidRPr="00EE2EC9" w:rsidRDefault="00E90112" w:rsidP="00E90112">
            <w:pPr>
              <w:jc w:val="right"/>
              <w:rPr>
                <w:rFonts w:cs="Arial"/>
                <w:sz w:val="18"/>
                <w:szCs w:val="18"/>
              </w:rPr>
            </w:pPr>
            <w:r w:rsidRPr="00EE2EC9">
              <w:rPr>
                <w:rFonts w:cs="Arial"/>
                <w:sz w:val="18"/>
                <w:szCs w:val="18"/>
              </w:rPr>
              <w:t>79.3</w:t>
            </w:r>
          </w:p>
        </w:tc>
        <w:tc>
          <w:tcPr>
            <w:tcW w:w="1106" w:type="dxa"/>
            <w:tcBorders>
              <w:top w:val="nil"/>
              <w:left w:val="nil"/>
              <w:bottom w:val="nil"/>
              <w:right w:val="nil"/>
            </w:tcBorders>
            <w:shd w:val="clear" w:color="auto" w:fill="auto"/>
            <w:vAlign w:val="bottom"/>
          </w:tcPr>
          <w:p w14:paraId="5057A45D" w14:textId="77777777" w:rsidR="00E90112" w:rsidRPr="00EE2EC9" w:rsidRDefault="00E90112" w:rsidP="00E90112">
            <w:pPr>
              <w:jc w:val="right"/>
              <w:rPr>
                <w:rFonts w:cs="Arial"/>
                <w:sz w:val="18"/>
                <w:szCs w:val="18"/>
              </w:rPr>
            </w:pPr>
            <w:r w:rsidRPr="00EE2EC9">
              <w:rPr>
                <w:rFonts w:cs="Arial"/>
                <w:sz w:val="18"/>
                <w:szCs w:val="18"/>
              </w:rPr>
              <w:t>1,110</w:t>
            </w:r>
          </w:p>
        </w:tc>
        <w:tc>
          <w:tcPr>
            <w:tcW w:w="597" w:type="dxa"/>
            <w:tcBorders>
              <w:top w:val="nil"/>
              <w:left w:val="nil"/>
              <w:bottom w:val="nil"/>
              <w:right w:val="nil"/>
            </w:tcBorders>
            <w:shd w:val="clear" w:color="auto" w:fill="auto"/>
            <w:vAlign w:val="bottom"/>
          </w:tcPr>
          <w:p w14:paraId="4D495C5A" w14:textId="77777777" w:rsidR="00E90112" w:rsidRPr="00EE2EC9" w:rsidRDefault="00E90112" w:rsidP="00E90112">
            <w:pPr>
              <w:jc w:val="right"/>
              <w:rPr>
                <w:rFonts w:cs="Arial"/>
                <w:sz w:val="18"/>
                <w:szCs w:val="18"/>
              </w:rPr>
            </w:pPr>
            <w:r w:rsidRPr="00EE2EC9">
              <w:rPr>
                <w:rFonts w:cs="Arial"/>
                <w:sz w:val="18"/>
                <w:szCs w:val="18"/>
              </w:rPr>
              <w:t>77.3</w:t>
            </w:r>
          </w:p>
        </w:tc>
        <w:tc>
          <w:tcPr>
            <w:tcW w:w="925" w:type="dxa"/>
            <w:tcBorders>
              <w:top w:val="nil"/>
              <w:left w:val="nil"/>
              <w:bottom w:val="nil"/>
              <w:right w:val="nil"/>
            </w:tcBorders>
            <w:shd w:val="clear" w:color="auto" w:fill="auto"/>
            <w:vAlign w:val="bottom"/>
          </w:tcPr>
          <w:p w14:paraId="1268B700" w14:textId="77777777" w:rsidR="00E90112" w:rsidRPr="00EE2EC9" w:rsidRDefault="00E90112" w:rsidP="00E90112">
            <w:pPr>
              <w:jc w:val="right"/>
              <w:rPr>
                <w:rFonts w:cs="Arial"/>
                <w:sz w:val="18"/>
                <w:szCs w:val="18"/>
              </w:rPr>
            </w:pPr>
            <w:r w:rsidRPr="00EE2EC9">
              <w:rPr>
                <w:rFonts w:cs="Arial"/>
                <w:sz w:val="18"/>
                <w:szCs w:val="18"/>
              </w:rPr>
              <w:t>442</w:t>
            </w:r>
          </w:p>
        </w:tc>
        <w:tc>
          <w:tcPr>
            <w:tcW w:w="597" w:type="dxa"/>
            <w:tcBorders>
              <w:top w:val="nil"/>
              <w:left w:val="nil"/>
              <w:bottom w:val="nil"/>
              <w:right w:val="nil"/>
            </w:tcBorders>
            <w:shd w:val="clear" w:color="auto" w:fill="auto"/>
            <w:vAlign w:val="bottom"/>
          </w:tcPr>
          <w:p w14:paraId="5641275B" w14:textId="77777777" w:rsidR="00E90112" w:rsidRPr="00EE2EC9" w:rsidRDefault="00E90112" w:rsidP="00E90112">
            <w:pPr>
              <w:jc w:val="right"/>
              <w:rPr>
                <w:rFonts w:cs="Arial"/>
                <w:sz w:val="18"/>
                <w:szCs w:val="18"/>
              </w:rPr>
            </w:pPr>
            <w:r w:rsidRPr="00EE2EC9">
              <w:rPr>
                <w:rFonts w:cs="Arial"/>
                <w:sz w:val="18"/>
                <w:szCs w:val="18"/>
              </w:rPr>
              <w:t>30.5</w:t>
            </w:r>
          </w:p>
        </w:tc>
        <w:tc>
          <w:tcPr>
            <w:tcW w:w="927" w:type="dxa"/>
            <w:tcBorders>
              <w:top w:val="nil"/>
              <w:left w:val="nil"/>
              <w:bottom w:val="nil"/>
              <w:right w:val="nil"/>
            </w:tcBorders>
            <w:shd w:val="clear" w:color="auto" w:fill="auto"/>
            <w:vAlign w:val="bottom"/>
          </w:tcPr>
          <w:p w14:paraId="1C8FBC48" w14:textId="77777777" w:rsidR="00E90112" w:rsidRPr="00EE2EC9" w:rsidRDefault="00E90112" w:rsidP="00E90112">
            <w:pPr>
              <w:jc w:val="right"/>
              <w:rPr>
                <w:rFonts w:cs="Arial"/>
                <w:sz w:val="18"/>
                <w:szCs w:val="18"/>
              </w:rPr>
            </w:pPr>
            <w:r w:rsidRPr="00EE2EC9">
              <w:rPr>
                <w:rFonts w:cs="Arial"/>
                <w:sz w:val="18"/>
                <w:szCs w:val="18"/>
              </w:rPr>
              <w:t>1,119</w:t>
            </w:r>
          </w:p>
        </w:tc>
        <w:tc>
          <w:tcPr>
            <w:tcW w:w="660" w:type="dxa"/>
            <w:tcBorders>
              <w:top w:val="nil"/>
              <w:left w:val="nil"/>
              <w:bottom w:val="nil"/>
              <w:right w:val="nil"/>
            </w:tcBorders>
            <w:shd w:val="clear" w:color="auto" w:fill="auto"/>
            <w:vAlign w:val="bottom"/>
          </w:tcPr>
          <w:p w14:paraId="5136D10D" w14:textId="77777777" w:rsidR="00E90112" w:rsidRPr="00EE2EC9" w:rsidRDefault="00E90112" w:rsidP="00E90112">
            <w:pPr>
              <w:jc w:val="right"/>
              <w:rPr>
                <w:rFonts w:cs="Arial"/>
                <w:sz w:val="18"/>
                <w:szCs w:val="18"/>
              </w:rPr>
            </w:pPr>
            <w:r w:rsidRPr="00EE2EC9">
              <w:rPr>
                <w:rFonts w:cs="Arial"/>
                <w:sz w:val="18"/>
                <w:szCs w:val="18"/>
              </w:rPr>
              <w:t>77.4</w:t>
            </w:r>
          </w:p>
        </w:tc>
        <w:tc>
          <w:tcPr>
            <w:tcW w:w="879" w:type="dxa"/>
            <w:tcBorders>
              <w:top w:val="nil"/>
              <w:left w:val="nil"/>
              <w:bottom w:val="nil"/>
              <w:right w:val="nil"/>
            </w:tcBorders>
            <w:shd w:val="clear" w:color="auto" w:fill="auto"/>
            <w:vAlign w:val="bottom"/>
          </w:tcPr>
          <w:p w14:paraId="3EFEB0B8" w14:textId="77777777" w:rsidR="00E90112" w:rsidRPr="00EE2EC9" w:rsidRDefault="00E90112" w:rsidP="00E90112">
            <w:pPr>
              <w:jc w:val="right"/>
              <w:rPr>
                <w:rFonts w:cs="Arial"/>
                <w:sz w:val="18"/>
                <w:szCs w:val="18"/>
              </w:rPr>
            </w:pPr>
            <w:r w:rsidRPr="00EE2EC9">
              <w:rPr>
                <w:rFonts w:cs="Arial"/>
                <w:sz w:val="18"/>
                <w:szCs w:val="18"/>
              </w:rPr>
              <w:t>187</w:t>
            </w:r>
          </w:p>
        </w:tc>
        <w:tc>
          <w:tcPr>
            <w:tcW w:w="746" w:type="dxa"/>
            <w:tcBorders>
              <w:top w:val="nil"/>
              <w:left w:val="nil"/>
              <w:bottom w:val="nil"/>
              <w:right w:val="nil"/>
            </w:tcBorders>
            <w:shd w:val="clear" w:color="auto" w:fill="auto"/>
            <w:vAlign w:val="bottom"/>
          </w:tcPr>
          <w:p w14:paraId="4BCE6A3F" w14:textId="77777777" w:rsidR="00E90112" w:rsidRPr="00EE2EC9" w:rsidRDefault="00E90112" w:rsidP="00E90112">
            <w:pPr>
              <w:jc w:val="right"/>
              <w:rPr>
                <w:rFonts w:cs="Arial"/>
                <w:sz w:val="18"/>
                <w:szCs w:val="18"/>
              </w:rPr>
            </w:pPr>
            <w:r w:rsidRPr="00EE2EC9">
              <w:rPr>
                <w:rFonts w:cs="Arial"/>
                <w:sz w:val="18"/>
                <w:szCs w:val="18"/>
              </w:rPr>
              <w:t>13.1</w:t>
            </w:r>
          </w:p>
        </w:tc>
      </w:tr>
      <w:tr w:rsidR="00E90112" w:rsidRPr="0008367A" w14:paraId="2AEF4D68" w14:textId="77777777" w:rsidTr="00E90112">
        <w:trPr>
          <w:trHeight w:hRule="exact" w:val="212"/>
        </w:trPr>
        <w:tc>
          <w:tcPr>
            <w:tcW w:w="2456" w:type="dxa"/>
            <w:tcBorders>
              <w:right w:val="single" w:sz="6" w:space="0" w:color="auto"/>
            </w:tcBorders>
            <w:vAlign w:val="bottom"/>
          </w:tcPr>
          <w:p w14:paraId="3EA2637D" w14:textId="77777777" w:rsidR="00E90112" w:rsidRPr="00EF631A" w:rsidRDefault="00E90112" w:rsidP="00E90112">
            <w:pPr>
              <w:ind w:left="144"/>
              <w:rPr>
                <w:b/>
                <w:color w:val="000000"/>
              </w:rPr>
            </w:pPr>
            <w:r w:rsidRPr="00EF631A">
              <w:rPr>
                <w:b/>
                <w:color w:val="000000"/>
              </w:rPr>
              <w:t>Private</w:t>
            </w:r>
            <w:r w:rsidRPr="00EF631A">
              <w:rPr>
                <w:b/>
                <w:color w:val="000000"/>
                <w:vertAlign w:val="superscript"/>
              </w:rPr>
              <w:t>8</w:t>
            </w:r>
          </w:p>
        </w:tc>
        <w:tc>
          <w:tcPr>
            <w:tcW w:w="975" w:type="dxa"/>
            <w:tcBorders>
              <w:top w:val="nil"/>
              <w:left w:val="nil"/>
              <w:bottom w:val="nil"/>
              <w:right w:val="nil"/>
            </w:tcBorders>
            <w:shd w:val="clear" w:color="auto" w:fill="auto"/>
            <w:vAlign w:val="bottom"/>
          </w:tcPr>
          <w:p w14:paraId="76CF77B7" w14:textId="77777777" w:rsidR="00E90112" w:rsidRPr="00EE2EC9" w:rsidRDefault="00E90112" w:rsidP="00E90112">
            <w:pPr>
              <w:jc w:val="right"/>
              <w:rPr>
                <w:rFonts w:cs="Arial"/>
                <w:sz w:val="18"/>
                <w:szCs w:val="18"/>
              </w:rPr>
            </w:pPr>
            <w:r w:rsidRPr="00EE2EC9">
              <w:rPr>
                <w:rFonts w:cs="Arial"/>
                <w:sz w:val="18"/>
                <w:szCs w:val="18"/>
              </w:rPr>
              <w:t>26,110</w:t>
            </w:r>
          </w:p>
        </w:tc>
        <w:tc>
          <w:tcPr>
            <w:tcW w:w="632" w:type="dxa"/>
            <w:tcBorders>
              <w:top w:val="nil"/>
              <w:left w:val="nil"/>
              <w:bottom w:val="nil"/>
              <w:right w:val="nil"/>
            </w:tcBorders>
            <w:shd w:val="clear" w:color="auto" w:fill="auto"/>
            <w:vAlign w:val="bottom"/>
          </w:tcPr>
          <w:p w14:paraId="1030A85C" w14:textId="77777777" w:rsidR="00E90112" w:rsidRPr="00EE2EC9" w:rsidRDefault="00E90112" w:rsidP="00E90112">
            <w:pPr>
              <w:jc w:val="right"/>
              <w:rPr>
                <w:rFonts w:cs="Arial"/>
                <w:sz w:val="18"/>
                <w:szCs w:val="18"/>
              </w:rPr>
            </w:pPr>
            <w:r w:rsidRPr="00EE2EC9">
              <w:rPr>
                <w:rFonts w:cs="Arial"/>
                <w:sz w:val="18"/>
                <w:szCs w:val="18"/>
              </w:rPr>
              <w:t>88.4</w:t>
            </w:r>
          </w:p>
        </w:tc>
        <w:tc>
          <w:tcPr>
            <w:tcW w:w="1106" w:type="dxa"/>
            <w:tcBorders>
              <w:top w:val="nil"/>
              <w:left w:val="nil"/>
              <w:bottom w:val="nil"/>
              <w:right w:val="nil"/>
            </w:tcBorders>
            <w:shd w:val="clear" w:color="auto" w:fill="auto"/>
            <w:vAlign w:val="bottom"/>
          </w:tcPr>
          <w:p w14:paraId="35B79515" w14:textId="77777777" w:rsidR="00E90112" w:rsidRPr="00EE2EC9" w:rsidRDefault="00E90112" w:rsidP="00E90112">
            <w:pPr>
              <w:jc w:val="right"/>
              <w:rPr>
                <w:rFonts w:cs="Arial"/>
                <w:sz w:val="18"/>
                <w:szCs w:val="18"/>
              </w:rPr>
            </w:pPr>
            <w:r w:rsidRPr="00EE2EC9">
              <w:rPr>
                <w:rFonts w:cs="Arial"/>
                <w:sz w:val="18"/>
                <w:szCs w:val="18"/>
              </w:rPr>
              <w:t>26,279</w:t>
            </w:r>
          </w:p>
        </w:tc>
        <w:tc>
          <w:tcPr>
            <w:tcW w:w="597" w:type="dxa"/>
            <w:tcBorders>
              <w:top w:val="nil"/>
              <w:left w:val="nil"/>
              <w:bottom w:val="nil"/>
              <w:right w:val="nil"/>
            </w:tcBorders>
            <w:shd w:val="clear" w:color="auto" w:fill="auto"/>
            <w:vAlign w:val="bottom"/>
          </w:tcPr>
          <w:p w14:paraId="5EDF214A" w14:textId="77777777" w:rsidR="00E90112" w:rsidRPr="00EE2EC9" w:rsidRDefault="00E90112" w:rsidP="00E90112">
            <w:pPr>
              <w:jc w:val="right"/>
              <w:rPr>
                <w:rFonts w:cs="Arial"/>
                <w:sz w:val="18"/>
                <w:szCs w:val="18"/>
              </w:rPr>
            </w:pPr>
            <w:r w:rsidRPr="00EE2EC9">
              <w:rPr>
                <w:rFonts w:cs="Arial"/>
                <w:sz w:val="18"/>
                <w:szCs w:val="18"/>
              </w:rPr>
              <w:t>88.2</w:t>
            </w:r>
          </w:p>
        </w:tc>
        <w:tc>
          <w:tcPr>
            <w:tcW w:w="925" w:type="dxa"/>
            <w:tcBorders>
              <w:top w:val="nil"/>
              <w:left w:val="nil"/>
              <w:bottom w:val="nil"/>
              <w:right w:val="nil"/>
            </w:tcBorders>
            <w:shd w:val="clear" w:color="auto" w:fill="auto"/>
            <w:vAlign w:val="bottom"/>
          </w:tcPr>
          <w:p w14:paraId="310D0BD8" w14:textId="77777777" w:rsidR="00E90112" w:rsidRPr="00EE2EC9" w:rsidRDefault="00E90112" w:rsidP="00E90112">
            <w:pPr>
              <w:jc w:val="right"/>
              <w:rPr>
                <w:rFonts w:cs="Arial"/>
                <w:sz w:val="18"/>
                <w:szCs w:val="18"/>
              </w:rPr>
            </w:pPr>
            <w:r w:rsidRPr="00EE2EC9">
              <w:rPr>
                <w:rFonts w:cs="Arial"/>
                <w:sz w:val="18"/>
                <w:szCs w:val="18"/>
              </w:rPr>
              <w:t>9,355</w:t>
            </w:r>
          </w:p>
        </w:tc>
        <w:tc>
          <w:tcPr>
            <w:tcW w:w="597" w:type="dxa"/>
            <w:tcBorders>
              <w:top w:val="nil"/>
              <w:left w:val="nil"/>
              <w:bottom w:val="nil"/>
              <w:right w:val="nil"/>
            </w:tcBorders>
            <w:shd w:val="clear" w:color="auto" w:fill="auto"/>
            <w:vAlign w:val="bottom"/>
          </w:tcPr>
          <w:p w14:paraId="5C8C2FE3" w14:textId="77777777" w:rsidR="00E90112" w:rsidRPr="00EE2EC9" w:rsidRDefault="00E90112" w:rsidP="00E90112">
            <w:pPr>
              <w:jc w:val="right"/>
              <w:rPr>
                <w:rFonts w:cs="Arial"/>
                <w:sz w:val="18"/>
                <w:szCs w:val="18"/>
              </w:rPr>
            </w:pPr>
            <w:r w:rsidRPr="00EE2EC9">
              <w:rPr>
                <w:rFonts w:cs="Arial"/>
                <w:sz w:val="18"/>
                <w:szCs w:val="18"/>
              </w:rPr>
              <w:t>31.1</w:t>
            </w:r>
          </w:p>
        </w:tc>
        <w:tc>
          <w:tcPr>
            <w:tcW w:w="927" w:type="dxa"/>
            <w:tcBorders>
              <w:top w:val="nil"/>
              <w:left w:val="nil"/>
              <w:bottom w:val="nil"/>
              <w:right w:val="nil"/>
            </w:tcBorders>
            <w:shd w:val="clear" w:color="auto" w:fill="auto"/>
            <w:vAlign w:val="bottom"/>
          </w:tcPr>
          <w:p w14:paraId="0916102E" w14:textId="77777777" w:rsidR="00E90112" w:rsidRPr="00EE2EC9" w:rsidRDefault="00E90112" w:rsidP="00E90112">
            <w:pPr>
              <w:jc w:val="right"/>
              <w:rPr>
                <w:rFonts w:cs="Arial"/>
                <w:sz w:val="18"/>
                <w:szCs w:val="18"/>
              </w:rPr>
            </w:pPr>
            <w:r w:rsidRPr="00EE2EC9">
              <w:rPr>
                <w:rFonts w:cs="Arial"/>
                <w:sz w:val="18"/>
                <w:szCs w:val="18"/>
              </w:rPr>
              <w:t>26,726</w:t>
            </w:r>
          </w:p>
        </w:tc>
        <w:tc>
          <w:tcPr>
            <w:tcW w:w="660" w:type="dxa"/>
            <w:tcBorders>
              <w:top w:val="nil"/>
              <w:left w:val="nil"/>
              <w:bottom w:val="nil"/>
              <w:right w:val="nil"/>
            </w:tcBorders>
            <w:shd w:val="clear" w:color="auto" w:fill="auto"/>
            <w:vAlign w:val="bottom"/>
          </w:tcPr>
          <w:p w14:paraId="2E7759BA" w14:textId="77777777" w:rsidR="00E90112" w:rsidRPr="00EE2EC9" w:rsidRDefault="00E90112" w:rsidP="00E90112">
            <w:pPr>
              <w:jc w:val="right"/>
              <w:rPr>
                <w:rFonts w:cs="Arial"/>
                <w:sz w:val="18"/>
                <w:szCs w:val="18"/>
              </w:rPr>
            </w:pPr>
            <w:r w:rsidRPr="00EE2EC9">
              <w:rPr>
                <w:rFonts w:cs="Arial"/>
                <w:sz w:val="18"/>
                <w:szCs w:val="18"/>
              </w:rPr>
              <w:t>89.0</w:t>
            </w:r>
          </w:p>
        </w:tc>
        <w:tc>
          <w:tcPr>
            <w:tcW w:w="879" w:type="dxa"/>
            <w:tcBorders>
              <w:top w:val="nil"/>
              <w:left w:val="nil"/>
              <w:bottom w:val="nil"/>
              <w:right w:val="nil"/>
            </w:tcBorders>
            <w:shd w:val="clear" w:color="auto" w:fill="auto"/>
            <w:vAlign w:val="bottom"/>
          </w:tcPr>
          <w:p w14:paraId="33BA0412" w14:textId="77777777" w:rsidR="00E90112" w:rsidRPr="00EE2EC9" w:rsidRDefault="00E90112" w:rsidP="00E90112">
            <w:pPr>
              <w:jc w:val="right"/>
              <w:rPr>
                <w:rFonts w:cs="Arial"/>
                <w:sz w:val="18"/>
                <w:szCs w:val="18"/>
              </w:rPr>
            </w:pPr>
            <w:r w:rsidRPr="00EE2EC9">
              <w:rPr>
                <w:rFonts w:cs="Arial"/>
                <w:sz w:val="18"/>
                <w:szCs w:val="18"/>
              </w:rPr>
              <w:t>578</w:t>
            </w:r>
          </w:p>
        </w:tc>
        <w:tc>
          <w:tcPr>
            <w:tcW w:w="746" w:type="dxa"/>
            <w:tcBorders>
              <w:top w:val="nil"/>
              <w:left w:val="nil"/>
              <w:bottom w:val="nil"/>
              <w:right w:val="nil"/>
            </w:tcBorders>
            <w:shd w:val="clear" w:color="auto" w:fill="auto"/>
            <w:vAlign w:val="bottom"/>
          </w:tcPr>
          <w:p w14:paraId="023AF5AB" w14:textId="77777777" w:rsidR="00E90112" w:rsidRPr="00EE2EC9" w:rsidRDefault="00E90112" w:rsidP="00E90112">
            <w:pPr>
              <w:jc w:val="right"/>
              <w:rPr>
                <w:rFonts w:cs="Arial"/>
                <w:sz w:val="18"/>
                <w:szCs w:val="18"/>
              </w:rPr>
            </w:pPr>
            <w:r w:rsidRPr="00EE2EC9">
              <w:rPr>
                <w:rFonts w:cs="Arial"/>
                <w:sz w:val="18"/>
                <w:szCs w:val="18"/>
              </w:rPr>
              <w:t>2.0</w:t>
            </w:r>
          </w:p>
        </w:tc>
      </w:tr>
      <w:tr w:rsidR="00E90112" w:rsidRPr="0008367A" w14:paraId="24F49A6A" w14:textId="77777777" w:rsidTr="00E90112">
        <w:trPr>
          <w:trHeight w:hRule="exact" w:val="264"/>
        </w:trPr>
        <w:tc>
          <w:tcPr>
            <w:tcW w:w="2456" w:type="dxa"/>
            <w:tcBorders>
              <w:right w:val="single" w:sz="6" w:space="0" w:color="auto"/>
            </w:tcBorders>
            <w:vAlign w:val="center"/>
          </w:tcPr>
          <w:p w14:paraId="39794FAC" w14:textId="77777777" w:rsidR="00E90112" w:rsidRPr="00EF631A" w:rsidRDefault="00E90112" w:rsidP="00E90112">
            <w:pPr>
              <w:rPr>
                <w:b/>
                <w:color w:val="000000"/>
              </w:rPr>
            </w:pPr>
          </w:p>
        </w:tc>
        <w:tc>
          <w:tcPr>
            <w:tcW w:w="975" w:type="dxa"/>
            <w:tcBorders>
              <w:top w:val="nil"/>
              <w:left w:val="nil"/>
              <w:bottom w:val="nil"/>
              <w:right w:val="nil"/>
            </w:tcBorders>
            <w:shd w:val="clear" w:color="auto" w:fill="auto"/>
            <w:vAlign w:val="bottom"/>
          </w:tcPr>
          <w:p w14:paraId="7DF24F80" w14:textId="77777777" w:rsidR="00E90112" w:rsidRPr="00EE2EC9" w:rsidRDefault="00E90112" w:rsidP="00E90112">
            <w:pPr>
              <w:jc w:val="right"/>
              <w:rPr>
                <w:rFonts w:cs="Arial"/>
                <w:sz w:val="18"/>
                <w:szCs w:val="18"/>
              </w:rPr>
            </w:pPr>
          </w:p>
        </w:tc>
        <w:tc>
          <w:tcPr>
            <w:tcW w:w="632" w:type="dxa"/>
            <w:tcBorders>
              <w:top w:val="nil"/>
              <w:left w:val="nil"/>
              <w:bottom w:val="nil"/>
              <w:right w:val="nil"/>
            </w:tcBorders>
            <w:shd w:val="clear" w:color="auto" w:fill="auto"/>
            <w:vAlign w:val="bottom"/>
          </w:tcPr>
          <w:p w14:paraId="53E0CF6B" w14:textId="77777777" w:rsidR="00E90112" w:rsidRPr="00EE2EC9" w:rsidRDefault="00E90112" w:rsidP="00E90112">
            <w:pPr>
              <w:jc w:val="right"/>
              <w:rPr>
                <w:rFonts w:cs="Arial"/>
                <w:sz w:val="18"/>
                <w:szCs w:val="18"/>
              </w:rPr>
            </w:pPr>
          </w:p>
        </w:tc>
        <w:tc>
          <w:tcPr>
            <w:tcW w:w="1106" w:type="dxa"/>
            <w:tcBorders>
              <w:top w:val="nil"/>
              <w:left w:val="nil"/>
              <w:bottom w:val="nil"/>
              <w:right w:val="nil"/>
            </w:tcBorders>
            <w:shd w:val="clear" w:color="auto" w:fill="auto"/>
            <w:vAlign w:val="bottom"/>
          </w:tcPr>
          <w:p w14:paraId="728227B1"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063999C1" w14:textId="77777777" w:rsidR="00E90112" w:rsidRPr="00EE2EC9" w:rsidRDefault="00E90112" w:rsidP="00E90112">
            <w:pPr>
              <w:jc w:val="right"/>
              <w:rPr>
                <w:rFonts w:cs="Arial"/>
                <w:sz w:val="18"/>
                <w:szCs w:val="18"/>
              </w:rPr>
            </w:pPr>
          </w:p>
        </w:tc>
        <w:tc>
          <w:tcPr>
            <w:tcW w:w="925" w:type="dxa"/>
            <w:tcBorders>
              <w:top w:val="nil"/>
              <w:left w:val="nil"/>
              <w:bottom w:val="nil"/>
              <w:right w:val="nil"/>
            </w:tcBorders>
            <w:shd w:val="clear" w:color="auto" w:fill="auto"/>
            <w:vAlign w:val="bottom"/>
          </w:tcPr>
          <w:p w14:paraId="6ACC3CAE"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3840C890" w14:textId="77777777" w:rsidR="00E90112" w:rsidRPr="00EE2EC9" w:rsidRDefault="00E90112" w:rsidP="00E90112">
            <w:pPr>
              <w:jc w:val="right"/>
              <w:rPr>
                <w:rFonts w:cs="Arial"/>
                <w:sz w:val="18"/>
                <w:szCs w:val="18"/>
              </w:rPr>
            </w:pPr>
          </w:p>
        </w:tc>
        <w:tc>
          <w:tcPr>
            <w:tcW w:w="927" w:type="dxa"/>
            <w:tcBorders>
              <w:top w:val="nil"/>
              <w:left w:val="nil"/>
              <w:bottom w:val="nil"/>
              <w:right w:val="nil"/>
            </w:tcBorders>
            <w:shd w:val="clear" w:color="auto" w:fill="auto"/>
            <w:vAlign w:val="bottom"/>
          </w:tcPr>
          <w:p w14:paraId="285AFEC7" w14:textId="77777777" w:rsidR="00E90112" w:rsidRPr="00EE2EC9" w:rsidRDefault="00E90112" w:rsidP="00E90112">
            <w:pPr>
              <w:jc w:val="right"/>
              <w:rPr>
                <w:rFonts w:cs="Arial"/>
                <w:sz w:val="18"/>
                <w:szCs w:val="18"/>
              </w:rPr>
            </w:pPr>
          </w:p>
        </w:tc>
        <w:tc>
          <w:tcPr>
            <w:tcW w:w="660" w:type="dxa"/>
            <w:tcBorders>
              <w:top w:val="nil"/>
              <w:left w:val="nil"/>
              <w:bottom w:val="nil"/>
              <w:right w:val="nil"/>
            </w:tcBorders>
            <w:shd w:val="clear" w:color="auto" w:fill="auto"/>
            <w:vAlign w:val="bottom"/>
          </w:tcPr>
          <w:p w14:paraId="45ECD030" w14:textId="77777777" w:rsidR="00E90112" w:rsidRPr="00EE2EC9" w:rsidRDefault="00E90112" w:rsidP="00E90112">
            <w:pPr>
              <w:jc w:val="right"/>
              <w:rPr>
                <w:rFonts w:cs="Arial"/>
                <w:sz w:val="18"/>
                <w:szCs w:val="18"/>
              </w:rPr>
            </w:pPr>
          </w:p>
        </w:tc>
        <w:tc>
          <w:tcPr>
            <w:tcW w:w="879" w:type="dxa"/>
            <w:tcBorders>
              <w:top w:val="nil"/>
              <w:left w:val="nil"/>
              <w:bottom w:val="nil"/>
              <w:right w:val="nil"/>
            </w:tcBorders>
            <w:shd w:val="clear" w:color="auto" w:fill="auto"/>
            <w:vAlign w:val="bottom"/>
          </w:tcPr>
          <w:p w14:paraId="28FBAE9C" w14:textId="77777777" w:rsidR="00E90112" w:rsidRPr="00EE2EC9" w:rsidRDefault="00E90112" w:rsidP="00E90112">
            <w:pPr>
              <w:jc w:val="right"/>
              <w:rPr>
                <w:rFonts w:cs="Arial"/>
                <w:sz w:val="18"/>
                <w:szCs w:val="18"/>
              </w:rPr>
            </w:pPr>
          </w:p>
        </w:tc>
        <w:tc>
          <w:tcPr>
            <w:tcW w:w="746" w:type="dxa"/>
            <w:tcBorders>
              <w:top w:val="nil"/>
              <w:left w:val="nil"/>
              <w:bottom w:val="nil"/>
              <w:right w:val="nil"/>
            </w:tcBorders>
            <w:shd w:val="clear" w:color="auto" w:fill="auto"/>
            <w:vAlign w:val="bottom"/>
          </w:tcPr>
          <w:p w14:paraId="5A666319" w14:textId="77777777" w:rsidR="00E90112" w:rsidRPr="00EE2EC9" w:rsidRDefault="00E90112" w:rsidP="00E90112">
            <w:pPr>
              <w:jc w:val="right"/>
              <w:rPr>
                <w:rFonts w:cs="Arial"/>
                <w:sz w:val="18"/>
                <w:szCs w:val="18"/>
              </w:rPr>
            </w:pPr>
          </w:p>
        </w:tc>
      </w:tr>
      <w:tr w:rsidR="00E90112" w:rsidRPr="0008367A" w14:paraId="1FA144C6" w14:textId="77777777" w:rsidTr="00E90112">
        <w:trPr>
          <w:trHeight w:hRule="exact" w:val="324"/>
        </w:trPr>
        <w:tc>
          <w:tcPr>
            <w:tcW w:w="2456" w:type="dxa"/>
            <w:tcBorders>
              <w:right w:val="single" w:sz="6" w:space="0" w:color="auto"/>
            </w:tcBorders>
            <w:vAlign w:val="center"/>
          </w:tcPr>
          <w:p w14:paraId="56D4904D" w14:textId="77777777" w:rsidR="00E90112" w:rsidRPr="00EF631A" w:rsidRDefault="00E90112" w:rsidP="00E90112">
            <w:pPr>
              <w:rPr>
                <w:b/>
                <w:color w:val="000000"/>
              </w:rPr>
            </w:pPr>
            <w:r w:rsidRPr="00EF631A">
              <w:rPr>
                <w:b/>
                <w:color w:val="000000"/>
                <w:bdr w:val="single" w:sz="6" w:space="0" w:color="auto"/>
              </w:rPr>
              <w:t>Black Non-Hispanic</w:t>
            </w:r>
          </w:p>
        </w:tc>
        <w:tc>
          <w:tcPr>
            <w:tcW w:w="975" w:type="dxa"/>
            <w:tcBorders>
              <w:top w:val="nil"/>
              <w:left w:val="nil"/>
              <w:bottom w:val="nil"/>
              <w:right w:val="nil"/>
            </w:tcBorders>
            <w:shd w:val="clear" w:color="auto" w:fill="auto"/>
            <w:vAlign w:val="bottom"/>
          </w:tcPr>
          <w:p w14:paraId="33B0B1DD" w14:textId="77777777" w:rsidR="00E90112" w:rsidRPr="00EE2EC9" w:rsidRDefault="00E90112" w:rsidP="00E90112">
            <w:pPr>
              <w:jc w:val="right"/>
              <w:rPr>
                <w:rFonts w:cs="Arial"/>
                <w:b/>
                <w:bCs/>
                <w:sz w:val="18"/>
                <w:szCs w:val="18"/>
              </w:rPr>
            </w:pPr>
            <w:r w:rsidRPr="00EE2EC9">
              <w:rPr>
                <w:rFonts w:cs="Arial"/>
                <w:b/>
                <w:bCs/>
                <w:sz w:val="18"/>
                <w:szCs w:val="18"/>
              </w:rPr>
              <w:t>4,861</w:t>
            </w:r>
          </w:p>
        </w:tc>
        <w:tc>
          <w:tcPr>
            <w:tcW w:w="632" w:type="dxa"/>
            <w:tcBorders>
              <w:top w:val="nil"/>
              <w:left w:val="nil"/>
              <w:bottom w:val="nil"/>
              <w:right w:val="nil"/>
            </w:tcBorders>
            <w:shd w:val="clear" w:color="auto" w:fill="auto"/>
            <w:vAlign w:val="bottom"/>
          </w:tcPr>
          <w:p w14:paraId="1CA44799" w14:textId="77777777" w:rsidR="00E90112" w:rsidRPr="00EE2EC9" w:rsidRDefault="00E90112" w:rsidP="00E90112">
            <w:pPr>
              <w:jc w:val="right"/>
              <w:rPr>
                <w:rFonts w:cs="Arial"/>
                <w:b/>
                <w:bCs/>
                <w:sz w:val="18"/>
                <w:szCs w:val="18"/>
              </w:rPr>
            </w:pPr>
            <w:r w:rsidRPr="00EE2EC9">
              <w:rPr>
                <w:rFonts w:cs="Arial"/>
                <w:b/>
                <w:bCs/>
                <w:sz w:val="18"/>
                <w:szCs w:val="18"/>
              </w:rPr>
              <w:t>69.9</w:t>
            </w:r>
          </w:p>
        </w:tc>
        <w:tc>
          <w:tcPr>
            <w:tcW w:w="1106" w:type="dxa"/>
            <w:tcBorders>
              <w:top w:val="nil"/>
              <w:left w:val="nil"/>
              <w:bottom w:val="nil"/>
              <w:right w:val="nil"/>
            </w:tcBorders>
            <w:shd w:val="clear" w:color="auto" w:fill="auto"/>
            <w:vAlign w:val="bottom"/>
          </w:tcPr>
          <w:p w14:paraId="655B8A07" w14:textId="77777777" w:rsidR="00E90112" w:rsidRPr="00EE2EC9" w:rsidRDefault="00E90112" w:rsidP="00E90112">
            <w:pPr>
              <w:jc w:val="right"/>
              <w:rPr>
                <w:rFonts w:cs="Arial"/>
                <w:b/>
                <w:bCs/>
                <w:sz w:val="18"/>
                <w:szCs w:val="18"/>
              </w:rPr>
            </w:pPr>
            <w:r w:rsidRPr="00EE2EC9">
              <w:rPr>
                <w:rFonts w:cs="Arial"/>
                <w:b/>
                <w:bCs/>
                <w:sz w:val="18"/>
                <w:szCs w:val="18"/>
              </w:rPr>
              <w:t>4,673</w:t>
            </w:r>
          </w:p>
        </w:tc>
        <w:tc>
          <w:tcPr>
            <w:tcW w:w="597" w:type="dxa"/>
            <w:tcBorders>
              <w:top w:val="nil"/>
              <w:left w:val="nil"/>
              <w:bottom w:val="nil"/>
              <w:right w:val="nil"/>
            </w:tcBorders>
            <w:shd w:val="clear" w:color="auto" w:fill="auto"/>
            <w:vAlign w:val="bottom"/>
          </w:tcPr>
          <w:p w14:paraId="03CB1965" w14:textId="77777777" w:rsidR="00E90112" w:rsidRPr="00EE2EC9" w:rsidRDefault="00E90112" w:rsidP="00E90112">
            <w:pPr>
              <w:jc w:val="right"/>
              <w:rPr>
                <w:rFonts w:cs="Arial"/>
                <w:b/>
                <w:bCs/>
                <w:sz w:val="18"/>
                <w:szCs w:val="18"/>
              </w:rPr>
            </w:pPr>
            <w:r w:rsidRPr="00EE2EC9">
              <w:rPr>
                <w:rFonts w:cs="Arial"/>
                <w:b/>
                <w:bCs/>
                <w:sz w:val="18"/>
                <w:szCs w:val="18"/>
              </w:rPr>
              <w:t>66.6</w:t>
            </w:r>
          </w:p>
        </w:tc>
        <w:tc>
          <w:tcPr>
            <w:tcW w:w="925" w:type="dxa"/>
            <w:tcBorders>
              <w:top w:val="nil"/>
              <w:left w:val="nil"/>
              <w:bottom w:val="nil"/>
              <w:right w:val="nil"/>
            </w:tcBorders>
            <w:shd w:val="clear" w:color="auto" w:fill="auto"/>
            <w:vAlign w:val="bottom"/>
          </w:tcPr>
          <w:p w14:paraId="2199EBEB" w14:textId="77777777" w:rsidR="00E90112" w:rsidRPr="00EE2EC9" w:rsidRDefault="00E90112" w:rsidP="00E90112">
            <w:pPr>
              <w:jc w:val="right"/>
              <w:rPr>
                <w:rFonts w:cs="Arial"/>
                <w:b/>
                <w:bCs/>
                <w:sz w:val="18"/>
                <w:szCs w:val="18"/>
              </w:rPr>
            </w:pPr>
            <w:r w:rsidRPr="00EE2EC9">
              <w:rPr>
                <w:rFonts w:cs="Arial"/>
                <w:b/>
                <w:bCs/>
                <w:sz w:val="18"/>
                <w:szCs w:val="18"/>
              </w:rPr>
              <w:t>2,607</w:t>
            </w:r>
          </w:p>
        </w:tc>
        <w:tc>
          <w:tcPr>
            <w:tcW w:w="597" w:type="dxa"/>
            <w:tcBorders>
              <w:top w:val="nil"/>
              <w:left w:val="nil"/>
              <w:bottom w:val="nil"/>
              <w:right w:val="nil"/>
            </w:tcBorders>
            <w:shd w:val="clear" w:color="auto" w:fill="auto"/>
            <w:vAlign w:val="bottom"/>
          </w:tcPr>
          <w:p w14:paraId="28FC6100" w14:textId="77777777" w:rsidR="00E90112" w:rsidRPr="00EE2EC9" w:rsidRDefault="00E90112" w:rsidP="00E90112">
            <w:pPr>
              <w:jc w:val="right"/>
              <w:rPr>
                <w:rFonts w:cs="Arial"/>
                <w:b/>
                <w:bCs/>
                <w:sz w:val="18"/>
                <w:szCs w:val="18"/>
              </w:rPr>
            </w:pPr>
            <w:r w:rsidRPr="00EE2EC9">
              <w:rPr>
                <w:rFonts w:cs="Arial"/>
                <w:b/>
                <w:bCs/>
                <w:sz w:val="18"/>
                <w:szCs w:val="18"/>
              </w:rPr>
              <w:t>36.5</w:t>
            </w:r>
          </w:p>
        </w:tc>
        <w:tc>
          <w:tcPr>
            <w:tcW w:w="927" w:type="dxa"/>
            <w:tcBorders>
              <w:top w:val="nil"/>
              <w:left w:val="nil"/>
              <w:bottom w:val="nil"/>
              <w:right w:val="nil"/>
            </w:tcBorders>
            <w:shd w:val="clear" w:color="auto" w:fill="auto"/>
            <w:vAlign w:val="bottom"/>
          </w:tcPr>
          <w:p w14:paraId="7522138A" w14:textId="77777777" w:rsidR="00E90112" w:rsidRPr="00EE2EC9" w:rsidRDefault="00E90112" w:rsidP="00E90112">
            <w:pPr>
              <w:jc w:val="right"/>
              <w:rPr>
                <w:rFonts w:cs="Arial"/>
                <w:b/>
                <w:bCs/>
                <w:sz w:val="18"/>
                <w:szCs w:val="18"/>
              </w:rPr>
            </w:pPr>
            <w:r w:rsidRPr="00EE2EC9">
              <w:rPr>
                <w:rFonts w:cs="Arial"/>
                <w:b/>
                <w:bCs/>
                <w:sz w:val="18"/>
                <w:szCs w:val="18"/>
              </w:rPr>
              <w:t>6,263</w:t>
            </w:r>
          </w:p>
        </w:tc>
        <w:tc>
          <w:tcPr>
            <w:tcW w:w="660" w:type="dxa"/>
            <w:tcBorders>
              <w:top w:val="nil"/>
              <w:left w:val="nil"/>
              <w:bottom w:val="nil"/>
              <w:right w:val="nil"/>
            </w:tcBorders>
            <w:shd w:val="clear" w:color="auto" w:fill="auto"/>
            <w:vAlign w:val="bottom"/>
          </w:tcPr>
          <w:p w14:paraId="37548D78" w14:textId="77777777" w:rsidR="00E90112" w:rsidRPr="00EE2EC9" w:rsidRDefault="00E90112" w:rsidP="00E90112">
            <w:pPr>
              <w:jc w:val="right"/>
              <w:rPr>
                <w:rFonts w:cs="Arial"/>
                <w:b/>
                <w:bCs/>
                <w:sz w:val="18"/>
                <w:szCs w:val="18"/>
              </w:rPr>
            </w:pPr>
            <w:r w:rsidRPr="00EE2EC9">
              <w:rPr>
                <w:rFonts w:cs="Arial"/>
                <w:b/>
                <w:bCs/>
                <w:sz w:val="18"/>
                <w:szCs w:val="18"/>
              </w:rPr>
              <w:t>88.2</w:t>
            </w:r>
          </w:p>
        </w:tc>
        <w:tc>
          <w:tcPr>
            <w:tcW w:w="879" w:type="dxa"/>
            <w:tcBorders>
              <w:top w:val="nil"/>
              <w:left w:val="nil"/>
              <w:bottom w:val="nil"/>
              <w:right w:val="nil"/>
            </w:tcBorders>
            <w:shd w:val="clear" w:color="auto" w:fill="auto"/>
            <w:vAlign w:val="bottom"/>
          </w:tcPr>
          <w:p w14:paraId="41C403A5" w14:textId="77777777" w:rsidR="00E90112" w:rsidRPr="00EE2EC9" w:rsidRDefault="00E90112" w:rsidP="00E90112">
            <w:pPr>
              <w:jc w:val="right"/>
              <w:rPr>
                <w:rFonts w:cs="Arial"/>
                <w:b/>
                <w:bCs/>
                <w:sz w:val="18"/>
                <w:szCs w:val="18"/>
              </w:rPr>
            </w:pPr>
            <w:r w:rsidRPr="00EE2EC9">
              <w:rPr>
                <w:rFonts w:cs="Arial"/>
                <w:b/>
                <w:bCs/>
                <w:sz w:val="18"/>
                <w:szCs w:val="18"/>
              </w:rPr>
              <w:t>217</w:t>
            </w:r>
          </w:p>
        </w:tc>
        <w:tc>
          <w:tcPr>
            <w:tcW w:w="746" w:type="dxa"/>
            <w:tcBorders>
              <w:top w:val="nil"/>
              <w:left w:val="nil"/>
              <w:bottom w:val="nil"/>
              <w:right w:val="nil"/>
            </w:tcBorders>
            <w:shd w:val="clear" w:color="auto" w:fill="auto"/>
            <w:vAlign w:val="bottom"/>
          </w:tcPr>
          <w:p w14:paraId="17CC9C9F" w14:textId="77777777" w:rsidR="00E90112" w:rsidRPr="00EE2EC9" w:rsidRDefault="00E90112" w:rsidP="00E90112">
            <w:pPr>
              <w:jc w:val="right"/>
              <w:rPr>
                <w:rFonts w:cs="Arial"/>
                <w:b/>
                <w:bCs/>
                <w:sz w:val="18"/>
                <w:szCs w:val="18"/>
              </w:rPr>
            </w:pPr>
            <w:r w:rsidRPr="00EE2EC9">
              <w:rPr>
                <w:rFonts w:cs="Arial"/>
                <w:b/>
                <w:bCs/>
                <w:sz w:val="18"/>
                <w:szCs w:val="18"/>
              </w:rPr>
              <w:t>3.1</w:t>
            </w:r>
          </w:p>
        </w:tc>
      </w:tr>
      <w:tr w:rsidR="00E90112" w:rsidRPr="0008367A" w14:paraId="1BE5F1F3" w14:textId="77777777" w:rsidTr="00E90112">
        <w:trPr>
          <w:trHeight w:hRule="exact" w:val="212"/>
        </w:trPr>
        <w:tc>
          <w:tcPr>
            <w:tcW w:w="2456" w:type="dxa"/>
            <w:tcBorders>
              <w:right w:val="single" w:sz="6" w:space="0" w:color="auto"/>
            </w:tcBorders>
            <w:vAlign w:val="bottom"/>
          </w:tcPr>
          <w:p w14:paraId="08D81E93" w14:textId="77777777" w:rsidR="00E90112" w:rsidRPr="00EF631A" w:rsidRDefault="00E90112" w:rsidP="00E90112">
            <w:pPr>
              <w:ind w:left="144"/>
              <w:rPr>
                <w:b/>
                <w:color w:val="000000"/>
              </w:rPr>
            </w:pPr>
            <w:r w:rsidRPr="00EF631A">
              <w:rPr>
                <w:b/>
                <w:color w:val="000000"/>
              </w:rPr>
              <w:t>Public</w:t>
            </w:r>
          </w:p>
        </w:tc>
        <w:tc>
          <w:tcPr>
            <w:tcW w:w="975" w:type="dxa"/>
            <w:tcBorders>
              <w:top w:val="nil"/>
              <w:left w:val="nil"/>
              <w:bottom w:val="nil"/>
              <w:right w:val="nil"/>
            </w:tcBorders>
            <w:shd w:val="clear" w:color="auto" w:fill="auto"/>
            <w:vAlign w:val="bottom"/>
          </w:tcPr>
          <w:p w14:paraId="66199B2E" w14:textId="77777777" w:rsidR="00E90112" w:rsidRPr="00EE2EC9" w:rsidRDefault="00E90112" w:rsidP="00E90112">
            <w:pPr>
              <w:jc w:val="right"/>
              <w:rPr>
                <w:rFonts w:cs="Arial"/>
                <w:sz w:val="18"/>
                <w:szCs w:val="18"/>
              </w:rPr>
            </w:pPr>
            <w:r w:rsidRPr="00EE2EC9">
              <w:rPr>
                <w:rFonts w:cs="Arial"/>
                <w:sz w:val="18"/>
                <w:szCs w:val="18"/>
              </w:rPr>
              <w:t>2,913</w:t>
            </w:r>
          </w:p>
        </w:tc>
        <w:tc>
          <w:tcPr>
            <w:tcW w:w="632" w:type="dxa"/>
            <w:tcBorders>
              <w:top w:val="nil"/>
              <w:left w:val="nil"/>
              <w:bottom w:val="nil"/>
              <w:right w:val="nil"/>
            </w:tcBorders>
            <w:shd w:val="clear" w:color="auto" w:fill="auto"/>
            <w:vAlign w:val="bottom"/>
          </w:tcPr>
          <w:p w14:paraId="7F63333C" w14:textId="77777777" w:rsidR="00E90112" w:rsidRPr="00EE2EC9" w:rsidRDefault="00E90112" w:rsidP="00E90112">
            <w:pPr>
              <w:jc w:val="right"/>
              <w:rPr>
                <w:rFonts w:cs="Arial"/>
                <w:sz w:val="18"/>
                <w:szCs w:val="18"/>
              </w:rPr>
            </w:pPr>
            <w:r w:rsidRPr="00EE2EC9">
              <w:rPr>
                <w:rFonts w:cs="Arial"/>
                <w:sz w:val="18"/>
                <w:szCs w:val="18"/>
              </w:rPr>
              <w:t>65.7</w:t>
            </w:r>
          </w:p>
        </w:tc>
        <w:tc>
          <w:tcPr>
            <w:tcW w:w="1106" w:type="dxa"/>
            <w:tcBorders>
              <w:top w:val="nil"/>
              <w:left w:val="nil"/>
              <w:bottom w:val="nil"/>
              <w:right w:val="nil"/>
            </w:tcBorders>
            <w:shd w:val="clear" w:color="auto" w:fill="auto"/>
            <w:vAlign w:val="bottom"/>
          </w:tcPr>
          <w:p w14:paraId="1BB18AD9" w14:textId="77777777" w:rsidR="00E90112" w:rsidRPr="00EE2EC9" w:rsidRDefault="00E90112" w:rsidP="00E90112">
            <w:pPr>
              <w:jc w:val="right"/>
              <w:rPr>
                <w:rFonts w:cs="Arial"/>
                <w:sz w:val="18"/>
                <w:szCs w:val="18"/>
              </w:rPr>
            </w:pPr>
            <w:r w:rsidRPr="00EE2EC9">
              <w:rPr>
                <w:rFonts w:cs="Arial"/>
                <w:sz w:val="18"/>
                <w:szCs w:val="18"/>
              </w:rPr>
              <w:t>2,768</w:t>
            </w:r>
          </w:p>
        </w:tc>
        <w:tc>
          <w:tcPr>
            <w:tcW w:w="597" w:type="dxa"/>
            <w:tcBorders>
              <w:top w:val="nil"/>
              <w:left w:val="nil"/>
              <w:bottom w:val="nil"/>
              <w:right w:val="nil"/>
            </w:tcBorders>
            <w:shd w:val="clear" w:color="auto" w:fill="auto"/>
            <w:vAlign w:val="bottom"/>
          </w:tcPr>
          <w:p w14:paraId="052858AA" w14:textId="77777777" w:rsidR="00E90112" w:rsidRPr="00EE2EC9" w:rsidRDefault="00E90112" w:rsidP="00E90112">
            <w:pPr>
              <w:jc w:val="right"/>
              <w:rPr>
                <w:rFonts w:cs="Arial"/>
                <w:sz w:val="18"/>
                <w:szCs w:val="18"/>
              </w:rPr>
            </w:pPr>
            <w:r w:rsidRPr="00EE2EC9">
              <w:rPr>
                <w:rFonts w:cs="Arial"/>
                <w:sz w:val="18"/>
                <w:szCs w:val="18"/>
              </w:rPr>
              <w:t>61.9</w:t>
            </w:r>
          </w:p>
        </w:tc>
        <w:tc>
          <w:tcPr>
            <w:tcW w:w="925" w:type="dxa"/>
            <w:tcBorders>
              <w:top w:val="nil"/>
              <w:left w:val="nil"/>
              <w:bottom w:val="nil"/>
              <w:right w:val="nil"/>
            </w:tcBorders>
            <w:shd w:val="clear" w:color="auto" w:fill="auto"/>
            <w:vAlign w:val="bottom"/>
          </w:tcPr>
          <w:p w14:paraId="77DE1D37" w14:textId="77777777" w:rsidR="00E90112" w:rsidRPr="00EE2EC9" w:rsidRDefault="00E90112" w:rsidP="00E90112">
            <w:pPr>
              <w:jc w:val="right"/>
              <w:rPr>
                <w:rFonts w:cs="Arial"/>
                <w:sz w:val="18"/>
                <w:szCs w:val="18"/>
              </w:rPr>
            </w:pPr>
            <w:r w:rsidRPr="00EE2EC9">
              <w:rPr>
                <w:rFonts w:cs="Arial"/>
                <w:sz w:val="18"/>
                <w:szCs w:val="18"/>
              </w:rPr>
              <w:t>1,635</w:t>
            </w:r>
          </w:p>
        </w:tc>
        <w:tc>
          <w:tcPr>
            <w:tcW w:w="597" w:type="dxa"/>
            <w:tcBorders>
              <w:top w:val="nil"/>
              <w:left w:val="nil"/>
              <w:bottom w:val="nil"/>
              <w:right w:val="nil"/>
            </w:tcBorders>
            <w:shd w:val="clear" w:color="auto" w:fill="auto"/>
            <w:vAlign w:val="bottom"/>
          </w:tcPr>
          <w:p w14:paraId="1F13AE4F" w14:textId="77777777" w:rsidR="00E90112" w:rsidRPr="00EE2EC9" w:rsidRDefault="00E90112" w:rsidP="00E90112">
            <w:pPr>
              <w:jc w:val="right"/>
              <w:rPr>
                <w:rFonts w:cs="Arial"/>
                <w:sz w:val="18"/>
                <w:szCs w:val="18"/>
              </w:rPr>
            </w:pPr>
            <w:r w:rsidRPr="00EE2EC9">
              <w:rPr>
                <w:rFonts w:cs="Arial"/>
                <w:sz w:val="18"/>
                <w:szCs w:val="18"/>
              </w:rPr>
              <w:t>36.0</w:t>
            </w:r>
          </w:p>
        </w:tc>
        <w:tc>
          <w:tcPr>
            <w:tcW w:w="927" w:type="dxa"/>
            <w:tcBorders>
              <w:top w:val="nil"/>
              <w:left w:val="nil"/>
              <w:bottom w:val="nil"/>
              <w:right w:val="nil"/>
            </w:tcBorders>
            <w:shd w:val="clear" w:color="auto" w:fill="auto"/>
            <w:vAlign w:val="bottom"/>
          </w:tcPr>
          <w:p w14:paraId="5112D2C2" w14:textId="77777777" w:rsidR="00E90112" w:rsidRPr="00EE2EC9" w:rsidRDefault="00E90112" w:rsidP="00E90112">
            <w:pPr>
              <w:jc w:val="right"/>
              <w:rPr>
                <w:rFonts w:cs="Arial"/>
                <w:sz w:val="18"/>
                <w:szCs w:val="18"/>
              </w:rPr>
            </w:pPr>
            <w:r w:rsidRPr="00EE2EC9">
              <w:rPr>
                <w:rFonts w:cs="Arial"/>
                <w:sz w:val="18"/>
                <w:szCs w:val="18"/>
              </w:rPr>
              <w:t>3,920</w:t>
            </w:r>
          </w:p>
        </w:tc>
        <w:tc>
          <w:tcPr>
            <w:tcW w:w="660" w:type="dxa"/>
            <w:tcBorders>
              <w:top w:val="nil"/>
              <w:left w:val="nil"/>
              <w:bottom w:val="nil"/>
              <w:right w:val="nil"/>
            </w:tcBorders>
            <w:shd w:val="clear" w:color="auto" w:fill="auto"/>
            <w:vAlign w:val="bottom"/>
          </w:tcPr>
          <w:p w14:paraId="5A2C2FF2" w14:textId="77777777" w:rsidR="00E90112" w:rsidRPr="00EE2EC9" w:rsidRDefault="00E90112" w:rsidP="00E90112">
            <w:pPr>
              <w:jc w:val="right"/>
              <w:rPr>
                <w:rFonts w:cs="Arial"/>
                <w:sz w:val="18"/>
                <w:szCs w:val="18"/>
              </w:rPr>
            </w:pPr>
            <w:r w:rsidRPr="00EE2EC9">
              <w:rPr>
                <w:rFonts w:cs="Arial"/>
                <w:sz w:val="18"/>
                <w:szCs w:val="18"/>
              </w:rPr>
              <w:t>86.7</w:t>
            </w:r>
          </w:p>
        </w:tc>
        <w:tc>
          <w:tcPr>
            <w:tcW w:w="879" w:type="dxa"/>
            <w:tcBorders>
              <w:top w:val="nil"/>
              <w:left w:val="nil"/>
              <w:bottom w:val="nil"/>
              <w:right w:val="nil"/>
            </w:tcBorders>
            <w:shd w:val="clear" w:color="auto" w:fill="auto"/>
            <w:vAlign w:val="bottom"/>
          </w:tcPr>
          <w:p w14:paraId="6C383E17" w14:textId="77777777" w:rsidR="00E90112" w:rsidRPr="00EE2EC9" w:rsidRDefault="00E90112" w:rsidP="00E90112">
            <w:pPr>
              <w:jc w:val="right"/>
              <w:rPr>
                <w:rFonts w:cs="Arial"/>
                <w:sz w:val="18"/>
                <w:szCs w:val="18"/>
              </w:rPr>
            </w:pPr>
            <w:r w:rsidRPr="00EE2EC9">
              <w:rPr>
                <w:rFonts w:cs="Arial"/>
                <w:sz w:val="18"/>
                <w:szCs w:val="18"/>
              </w:rPr>
              <w:t>169</w:t>
            </w:r>
          </w:p>
        </w:tc>
        <w:tc>
          <w:tcPr>
            <w:tcW w:w="746" w:type="dxa"/>
            <w:tcBorders>
              <w:top w:val="nil"/>
              <w:left w:val="nil"/>
              <w:bottom w:val="nil"/>
              <w:right w:val="nil"/>
            </w:tcBorders>
            <w:shd w:val="clear" w:color="auto" w:fill="auto"/>
            <w:vAlign w:val="bottom"/>
          </w:tcPr>
          <w:p w14:paraId="44B2D6C4" w14:textId="77777777" w:rsidR="00E90112" w:rsidRPr="00EE2EC9" w:rsidRDefault="00E90112" w:rsidP="00E90112">
            <w:pPr>
              <w:jc w:val="right"/>
              <w:rPr>
                <w:rFonts w:cs="Arial"/>
                <w:sz w:val="18"/>
                <w:szCs w:val="18"/>
              </w:rPr>
            </w:pPr>
            <w:r w:rsidRPr="00EE2EC9">
              <w:rPr>
                <w:rFonts w:cs="Arial"/>
                <w:sz w:val="18"/>
                <w:szCs w:val="18"/>
              </w:rPr>
              <w:t>3.8</w:t>
            </w:r>
          </w:p>
        </w:tc>
      </w:tr>
      <w:tr w:rsidR="00E90112" w:rsidRPr="0008367A" w14:paraId="546EAA33" w14:textId="77777777" w:rsidTr="00E90112">
        <w:trPr>
          <w:trHeight w:hRule="exact" w:val="212"/>
        </w:trPr>
        <w:tc>
          <w:tcPr>
            <w:tcW w:w="2456" w:type="dxa"/>
            <w:tcBorders>
              <w:right w:val="single" w:sz="6" w:space="0" w:color="auto"/>
            </w:tcBorders>
            <w:vAlign w:val="bottom"/>
          </w:tcPr>
          <w:p w14:paraId="5F7FBB76" w14:textId="77777777" w:rsidR="00E90112" w:rsidRPr="00EF631A" w:rsidRDefault="00E90112" w:rsidP="00E90112">
            <w:pPr>
              <w:ind w:left="288"/>
              <w:rPr>
                <w:color w:val="000000"/>
              </w:rPr>
            </w:pPr>
            <w:r w:rsidRPr="00EF631A">
              <w:rPr>
                <w:color w:val="000000"/>
              </w:rPr>
              <w:t xml:space="preserve">     Medicaid</w:t>
            </w:r>
            <w:r w:rsidRPr="00EF631A">
              <w:rPr>
                <w:color w:val="000000"/>
                <w:vertAlign w:val="superscript"/>
              </w:rPr>
              <w:t>6</w:t>
            </w:r>
          </w:p>
        </w:tc>
        <w:tc>
          <w:tcPr>
            <w:tcW w:w="975" w:type="dxa"/>
            <w:tcBorders>
              <w:top w:val="nil"/>
              <w:left w:val="nil"/>
              <w:bottom w:val="nil"/>
              <w:right w:val="nil"/>
            </w:tcBorders>
            <w:shd w:val="clear" w:color="auto" w:fill="auto"/>
            <w:vAlign w:val="bottom"/>
          </w:tcPr>
          <w:p w14:paraId="424782F2" w14:textId="77777777" w:rsidR="00E90112" w:rsidRPr="00EE2EC9" w:rsidRDefault="00E90112" w:rsidP="00E90112">
            <w:pPr>
              <w:jc w:val="right"/>
              <w:rPr>
                <w:rFonts w:cs="Arial"/>
                <w:sz w:val="18"/>
                <w:szCs w:val="18"/>
              </w:rPr>
            </w:pPr>
            <w:r w:rsidRPr="00EE2EC9">
              <w:rPr>
                <w:rFonts w:cs="Arial"/>
                <w:sz w:val="18"/>
                <w:szCs w:val="18"/>
              </w:rPr>
              <w:t>2,633</w:t>
            </w:r>
          </w:p>
        </w:tc>
        <w:tc>
          <w:tcPr>
            <w:tcW w:w="632" w:type="dxa"/>
            <w:tcBorders>
              <w:top w:val="nil"/>
              <w:left w:val="nil"/>
              <w:bottom w:val="nil"/>
              <w:right w:val="nil"/>
            </w:tcBorders>
            <w:shd w:val="clear" w:color="auto" w:fill="auto"/>
            <w:vAlign w:val="bottom"/>
          </w:tcPr>
          <w:p w14:paraId="4C775907" w14:textId="77777777" w:rsidR="00E90112" w:rsidRPr="00EE2EC9" w:rsidRDefault="00E90112" w:rsidP="00E90112">
            <w:pPr>
              <w:jc w:val="right"/>
              <w:rPr>
                <w:rFonts w:cs="Arial"/>
                <w:sz w:val="18"/>
                <w:szCs w:val="18"/>
              </w:rPr>
            </w:pPr>
            <w:r w:rsidRPr="00EE2EC9">
              <w:rPr>
                <w:rFonts w:cs="Arial"/>
                <w:sz w:val="18"/>
                <w:szCs w:val="18"/>
              </w:rPr>
              <w:t>66.1</w:t>
            </w:r>
          </w:p>
        </w:tc>
        <w:tc>
          <w:tcPr>
            <w:tcW w:w="1106" w:type="dxa"/>
            <w:tcBorders>
              <w:top w:val="nil"/>
              <w:left w:val="nil"/>
              <w:bottom w:val="nil"/>
              <w:right w:val="nil"/>
            </w:tcBorders>
            <w:shd w:val="clear" w:color="auto" w:fill="auto"/>
            <w:vAlign w:val="bottom"/>
          </w:tcPr>
          <w:p w14:paraId="199F3697" w14:textId="77777777" w:rsidR="00E90112" w:rsidRPr="00EE2EC9" w:rsidRDefault="00E90112" w:rsidP="00E90112">
            <w:pPr>
              <w:jc w:val="right"/>
              <w:rPr>
                <w:rFonts w:cs="Arial"/>
                <w:sz w:val="18"/>
                <w:szCs w:val="18"/>
              </w:rPr>
            </w:pPr>
            <w:r w:rsidRPr="00EE2EC9">
              <w:rPr>
                <w:rFonts w:cs="Arial"/>
                <w:sz w:val="18"/>
                <w:szCs w:val="18"/>
              </w:rPr>
              <w:t>2,473</w:t>
            </w:r>
          </w:p>
        </w:tc>
        <w:tc>
          <w:tcPr>
            <w:tcW w:w="597" w:type="dxa"/>
            <w:tcBorders>
              <w:top w:val="nil"/>
              <w:left w:val="nil"/>
              <w:bottom w:val="nil"/>
              <w:right w:val="nil"/>
            </w:tcBorders>
            <w:shd w:val="clear" w:color="auto" w:fill="auto"/>
            <w:vAlign w:val="bottom"/>
          </w:tcPr>
          <w:p w14:paraId="0BFDF88E" w14:textId="77777777" w:rsidR="00E90112" w:rsidRPr="00EE2EC9" w:rsidRDefault="00E90112" w:rsidP="00E90112">
            <w:pPr>
              <w:jc w:val="right"/>
              <w:rPr>
                <w:rFonts w:cs="Arial"/>
                <w:sz w:val="18"/>
                <w:szCs w:val="18"/>
              </w:rPr>
            </w:pPr>
            <w:r w:rsidRPr="00EE2EC9">
              <w:rPr>
                <w:rFonts w:cs="Arial"/>
                <w:sz w:val="18"/>
                <w:szCs w:val="18"/>
              </w:rPr>
              <w:t>61.5</w:t>
            </w:r>
          </w:p>
        </w:tc>
        <w:tc>
          <w:tcPr>
            <w:tcW w:w="925" w:type="dxa"/>
            <w:tcBorders>
              <w:top w:val="nil"/>
              <w:left w:val="nil"/>
              <w:bottom w:val="nil"/>
              <w:right w:val="nil"/>
            </w:tcBorders>
            <w:shd w:val="clear" w:color="auto" w:fill="auto"/>
            <w:vAlign w:val="bottom"/>
          </w:tcPr>
          <w:p w14:paraId="29350DD2" w14:textId="77777777" w:rsidR="00E90112" w:rsidRPr="00EE2EC9" w:rsidRDefault="00E90112" w:rsidP="00E90112">
            <w:pPr>
              <w:jc w:val="right"/>
              <w:rPr>
                <w:rFonts w:cs="Arial"/>
                <w:sz w:val="18"/>
                <w:szCs w:val="18"/>
              </w:rPr>
            </w:pPr>
            <w:r w:rsidRPr="00EE2EC9">
              <w:rPr>
                <w:rFonts w:cs="Arial"/>
                <w:sz w:val="18"/>
                <w:szCs w:val="18"/>
              </w:rPr>
              <w:t>1,458</w:t>
            </w:r>
          </w:p>
        </w:tc>
        <w:tc>
          <w:tcPr>
            <w:tcW w:w="597" w:type="dxa"/>
            <w:tcBorders>
              <w:top w:val="nil"/>
              <w:left w:val="nil"/>
              <w:bottom w:val="nil"/>
              <w:right w:val="nil"/>
            </w:tcBorders>
            <w:shd w:val="clear" w:color="auto" w:fill="auto"/>
            <w:vAlign w:val="bottom"/>
          </w:tcPr>
          <w:p w14:paraId="735FE789" w14:textId="77777777" w:rsidR="00E90112" w:rsidRPr="00EE2EC9" w:rsidRDefault="00E90112" w:rsidP="00E90112">
            <w:pPr>
              <w:jc w:val="right"/>
              <w:rPr>
                <w:rFonts w:cs="Arial"/>
                <w:sz w:val="18"/>
                <w:szCs w:val="18"/>
              </w:rPr>
            </w:pPr>
            <w:r w:rsidRPr="00EE2EC9">
              <w:rPr>
                <w:rFonts w:cs="Arial"/>
                <w:sz w:val="18"/>
                <w:szCs w:val="18"/>
              </w:rPr>
              <w:t>35.7</w:t>
            </w:r>
          </w:p>
        </w:tc>
        <w:tc>
          <w:tcPr>
            <w:tcW w:w="927" w:type="dxa"/>
            <w:tcBorders>
              <w:top w:val="nil"/>
              <w:left w:val="nil"/>
              <w:bottom w:val="nil"/>
              <w:right w:val="nil"/>
            </w:tcBorders>
            <w:shd w:val="clear" w:color="auto" w:fill="auto"/>
            <w:vAlign w:val="bottom"/>
          </w:tcPr>
          <w:p w14:paraId="41426017" w14:textId="77777777" w:rsidR="00E90112" w:rsidRPr="00EE2EC9" w:rsidRDefault="00E90112" w:rsidP="00E90112">
            <w:pPr>
              <w:jc w:val="right"/>
              <w:rPr>
                <w:rFonts w:cs="Arial"/>
                <w:sz w:val="18"/>
                <w:szCs w:val="18"/>
              </w:rPr>
            </w:pPr>
            <w:r w:rsidRPr="00EE2EC9">
              <w:rPr>
                <w:rFonts w:cs="Arial"/>
                <w:sz w:val="18"/>
                <w:szCs w:val="18"/>
              </w:rPr>
              <w:t>3,539</w:t>
            </w:r>
          </w:p>
        </w:tc>
        <w:tc>
          <w:tcPr>
            <w:tcW w:w="660" w:type="dxa"/>
            <w:tcBorders>
              <w:top w:val="nil"/>
              <w:left w:val="nil"/>
              <w:bottom w:val="nil"/>
              <w:right w:val="nil"/>
            </w:tcBorders>
            <w:shd w:val="clear" w:color="auto" w:fill="auto"/>
            <w:vAlign w:val="bottom"/>
          </w:tcPr>
          <w:p w14:paraId="2A6D2CCC" w14:textId="77777777" w:rsidR="00E90112" w:rsidRPr="00EE2EC9" w:rsidRDefault="00E90112" w:rsidP="00E90112">
            <w:pPr>
              <w:jc w:val="right"/>
              <w:rPr>
                <w:rFonts w:cs="Arial"/>
                <w:sz w:val="18"/>
                <w:szCs w:val="18"/>
              </w:rPr>
            </w:pPr>
            <w:r w:rsidRPr="00EE2EC9">
              <w:rPr>
                <w:rFonts w:cs="Arial"/>
                <w:sz w:val="18"/>
                <w:szCs w:val="18"/>
              </w:rPr>
              <w:t>87.1</w:t>
            </w:r>
          </w:p>
        </w:tc>
        <w:tc>
          <w:tcPr>
            <w:tcW w:w="879" w:type="dxa"/>
            <w:tcBorders>
              <w:top w:val="nil"/>
              <w:left w:val="nil"/>
              <w:bottom w:val="nil"/>
              <w:right w:val="nil"/>
            </w:tcBorders>
            <w:shd w:val="clear" w:color="auto" w:fill="auto"/>
            <w:vAlign w:val="bottom"/>
          </w:tcPr>
          <w:p w14:paraId="395C4ACD" w14:textId="77777777" w:rsidR="00E90112" w:rsidRPr="00EE2EC9" w:rsidRDefault="00E90112" w:rsidP="00E90112">
            <w:pPr>
              <w:jc w:val="right"/>
              <w:rPr>
                <w:rFonts w:cs="Arial"/>
                <w:sz w:val="18"/>
                <w:szCs w:val="18"/>
              </w:rPr>
            </w:pPr>
            <w:r w:rsidRPr="00EE2EC9">
              <w:rPr>
                <w:rFonts w:cs="Arial"/>
                <w:sz w:val="18"/>
                <w:szCs w:val="18"/>
              </w:rPr>
              <w:t>153</w:t>
            </w:r>
          </w:p>
        </w:tc>
        <w:tc>
          <w:tcPr>
            <w:tcW w:w="746" w:type="dxa"/>
            <w:tcBorders>
              <w:top w:val="nil"/>
              <w:left w:val="nil"/>
              <w:bottom w:val="nil"/>
              <w:right w:val="nil"/>
            </w:tcBorders>
            <w:shd w:val="clear" w:color="auto" w:fill="auto"/>
            <w:vAlign w:val="bottom"/>
          </w:tcPr>
          <w:p w14:paraId="24AE7942" w14:textId="77777777" w:rsidR="00E90112" w:rsidRPr="00EE2EC9" w:rsidRDefault="00E90112" w:rsidP="00E90112">
            <w:pPr>
              <w:jc w:val="right"/>
              <w:rPr>
                <w:rFonts w:cs="Arial"/>
                <w:sz w:val="18"/>
                <w:szCs w:val="18"/>
              </w:rPr>
            </w:pPr>
            <w:r w:rsidRPr="00EE2EC9">
              <w:rPr>
                <w:rFonts w:cs="Arial"/>
                <w:sz w:val="18"/>
                <w:szCs w:val="18"/>
              </w:rPr>
              <w:t>3.8</w:t>
            </w:r>
          </w:p>
        </w:tc>
      </w:tr>
      <w:tr w:rsidR="00E90112" w:rsidRPr="0008367A" w14:paraId="76C87697" w14:textId="77777777" w:rsidTr="00E90112">
        <w:trPr>
          <w:trHeight w:hRule="exact" w:val="212"/>
        </w:trPr>
        <w:tc>
          <w:tcPr>
            <w:tcW w:w="2456" w:type="dxa"/>
            <w:tcBorders>
              <w:right w:val="single" w:sz="6" w:space="0" w:color="auto"/>
            </w:tcBorders>
            <w:vAlign w:val="bottom"/>
          </w:tcPr>
          <w:p w14:paraId="34843C79" w14:textId="77777777" w:rsidR="00E90112" w:rsidRPr="00EF631A" w:rsidRDefault="00E90112" w:rsidP="00E90112">
            <w:pPr>
              <w:ind w:left="288"/>
              <w:rPr>
                <w:color w:val="000000"/>
              </w:rPr>
            </w:pPr>
            <w:r w:rsidRPr="00EF631A">
              <w:rPr>
                <w:color w:val="000000"/>
              </w:rPr>
              <w:t xml:space="preserve">     Other Public</w:t>
            </w:r>
            <w:r w:rsidRPr="00EF631A">
              <w:rPr>
                <w:color w:val="000000"/>
                <w:vertAlign w:val="superscript"/>
              </w:rPr>
              <w:t>7</w:t>
            </w:r>
          </w:p>
        </w:tc>
        <w:tc>
          <w:tcPr>
            <w:tcW w:w="975" w:type="dxa"/>
            <w:tcBorders>
              <w:top w:val="nil"/>
              <w:left w:val="nil"/>
              <w:bottom w:val="nil"/>
              <w:right w:val="nil"/>
            </w:tcBorders>
            <w:shd w:val="clear" w:color="auto" w:fill="auto"/>
            <w:vAlign w:val="bottom"/>
          </w:tcPr>
          <w:p w14:paraId="5010AE8B" w14:textId="77777777" w:rsidR="00E90112" w:rsidRPr="00EE2EC9" w:rsidRDefault="00E90112" w:rsidP="00E90112">
            <w:pPr>
              <w:jc w:val="right"/>
              <w:rPr>
                <w:rFonts w:cs="Arial"/>
                <w:sz w:val="18"/>
                <w:szCs w:val="18"/>
              </w:rPr>
            </w:pPr>
            <w:r w:rsidRPr="00EE2EC9">
              <w:rPr>
                <w:rFonts w:cs="Arial"/>
                <w:sz w:val="18"/>
                <w:szCs w:val="18"/>
              </w:rPr>
              <w:t>280</w:t>
            </w:r>
          </w:p>
        </w:tc>
        <w:tc>
          <w:tcPr>
            <w:tcW w:w="632" w:type="dxa"/>
            <w:tcBorders>
              <w:top w:val="nil"/>
              <w:left w:val="nil"/>
              <w:bottom w:val="nil"/>
              <w:right w:val="nil"/>
            </w:tcBorders>
            <w:shd w:val="clear" w:color="auto" w:fill="auto"/>
            <w:vAlign w:val="bottom"/>
          </w:tcPr>
          <w:p w14:paraId="2B04FA5E" w14:textId="77777777" w:rsidR="00E90112" w:rsidRPr="00EE2EC9" w:rsidRDefault="00E90112" w:rsidP="00E90112">
            <w:pPr>
              <w:jc w:val="right"/>
              <w:rPr>
                <w:rFonts w:cs="Arial"/>
                <w:sz w:val="18"/>
                <w:szCs w:val="18"/>
              </w:rPr>
            </w:pPr>
            <w:r w:rsidRPr="00EE2EC9">
              <w:rPr>
                <w:rFonts w:cs="Arial"/>
                <w:sz w:val="18"/>
                <w:szCs w:val="18"/>
              </w:rPr>
              <w:t>62.1</w:t>
            </w:r>
          </w:p>
        </w:tc>
        <w:tc>
          <w:tcPr>
            <w:tcW w:w="1106" w:type="dxa"/>
            <w:tcBorders>
              <w:top w:val="nil"/>
              <w:left w:val="nil"/>
              <w:bottom w:val="nil"/>
              <w:right w:val="nil"/>
            </w:tcBorders>
            <w:shd w:val="clear" w:color="auto" w:fill="auto"/>
            <w:vAlign w:val="bottom"/>
          </w:tcPr>
          <w:p w14:paraId="7905A2E4" w14:textId="77777777" w:rsidR="00E90112" w:rsidRPr="00EE2EC9" w:rsidRDefault="00E90112" w:rsidP="00E90112">
            <w:pPr>
              <w:jc w:val="right"/>
              <w:rPr>
                <w:rFonts w:cs="Arial"/>
                <w:sz w:val="18"/>
                <w:szCs w:val="18"/>
              </w:rPr>
            </w:pPr>
            <w:r w:rsidRPr="00EE2EC9">
              <w:rPr>
                <w:rFonts w:cs="Arial"/>
                <w:sz w:val="18"/>
                <w:szCs w:val="18"/>
              </w:rPr>
              <w:t>295</w:t>
            </w:r>
          </w:p>
        </w:tc>
        <w:tc>
          <w:tcPr>
            <w:tcW w:w="597" w:type="dxa"/>
            <w:tcBorders>
              <w:top w:val="nil"/>
              <w:left w:val="nil"/>
              <w:bottom w:val="nil"/>
              <w:right w:val="nil"/>
            </w:tcBorders>
            <w:shd w:val="clear" w:color="auto" w:fill="auto"/>
            <w:vAlign w:val="bottom"/>
          </w:tcPr>
          <w:p w14:paraId="6846EE40" w14:textId="77777777" w:rsidR="00E90112" w:rsidRPr="00EE2EC9" w:rsidRDefault="00E90112" w:rsidP="00E90112">
            <w:pPr>
              <w:jc w:val="right"/>
              <w:rPr>
                <w:rFonts w:cs="Arial"/>
                <w:sz w:val="18"/>
                <w:szCs w:val="18"/>
              </w:rPr>
            </w:pPr>
            <w:r w:rsidRPr="00EE2EC9">
              <w:rPr>
                <w:rFonts w:cs="Arial"/>
                <w:sz w:val="18"/>
                <w:szCs w:val="18"/>
              </w:rPr>
              <w:t>65.1</w:t>
            </w:r>
          </w:p>
        </w:tc>
        <w:tc>
          <w:tcPr>
            <w:tcW w:w="925" w:type="dxa"/>
            <w:tcBorders>
              <w:top w:val="nil"/>
              <w:left w:val="nil"/>
              <w:bottom w:val="nil"/>
              <w:right w:val="nil"/>
            </w:tcBorders>
            <w:shd w:val="clear" w:color="auto" w:fill="auto"/>
            <w:vAlign w:val="bottom"/>
          </w:tcPr>
          <w:p w14:paraId="042EFCF9" w14:textId="77777777" w:rsidR="00E90112" w:rsidRPr="00EE2EC9" w:rsidRDefault="00E90112" w:rsidP="00E90112">
            <w:pPr>
              <w:jc w:val="right"/>
              <w:rPr>
                <w:rFonts w:cs="Arial"/>
                <w:sz w:val="18"/>
                <w:szCs w:val="18"/>
              </w:rPr>
            </w:pPr>
            <w:r w:rsidRPr="00EE2EC9">
              <w:rPr>
                <w:rFonts w:cs="Arial"/>
                <w:sz w:val="18"/>
                <w:szCs w:val="18"/>
              </w:rPr>
              <w:t>177</w:t>
            </w:r>
          </w:p>
        </w:tc>
        <w:tc>
          <w:tcPr>
            <w:tcW w:w="597" w:type="dxa"/>
            <w:tcBorders>
              <w:top w:val="nil"/>
              <w:left w:val="nil"/>
              <w:bottom w:val="nil"/>
              <w:right w:val="nil"/>
            </w:tcBorders>
            <w:shd w:val="clear" w:color="auto" w:fill="auto"/>
            <w:vAlign w:val="bottom"/>
          </w:tcPr>
          <w:p w14:paraId="19AB8944" w14:textId="77777777" w:rsidR="00E90112" w:rsidRPr="00EE2EC9" w:rsidRDefault="00E90112" w:rsidP="00E90112">
            <w:pPr>
              <w:jc w:val="right"/>
              <w:rPr>
                <w:rFonts w:cs="Arial"/>
                <w:sz w:val="18"/>
                <w:szCs w:val="18"/>
              </w:rPr>
            </w:pPr>
            <w:r w:rsidRPr="00EE2EC9">
              <w:rPr>
                <w:rFonts w:cs="Arial"/>
                <w:sz w:val="18"/>
                <w:szCs w:val="18"/>
              </w:rPr>
              <w:t>38.6</w:t>
            </w:r>
          </w:p>
        </w:tc>
        <w:tc>
          <w:tcPr>
            <w:tcW w:w="927" w:type="dxa"/>
            <w:tcBorders>
              <w:top w:val="nil"/>
              <w:left w:val="nil"/>
              <w:bottom w:val="nil"/>
              <w:right w:val="nil"/>
            </w:tcBorders>
            <w:shd w:val="clear" w:color="auto" w:fill="auto"/>
            <w:vAlign w:val="bottom"/>
          </w:tcPr>
          <w:p w14:paraId="64BDC101" w14:textId="77777777" w:rsidR="00E90112" w:rsidRPr="00EE2EC9" w:rsidRDefault="00E90112" w:rsidP="00E90112">
            <w:pPr>
              <w:jc w:val="right"/>
              <w:rPr>
                <w:rFonts w:cs="Arial"/>
                <w:sz w:val="18"/>
                <w:szCs w:val="18"/>
              </w:rPr>
            </w:pPr>
            <w:r w:rsidRPr="00EE2EC9">
              <w:rPr>
                <w:rFonts w:cs="Arial"/>
                <w:sz w:val="18"/>
                <w:szCs w:val="18"/>
              </w:rPr>
              <w:t>381</w:t>
            </w:r>
          </w:p>
        </w:tc>
        <w:tc>
          <w:tcPr>
            <w:tcW w:w="660" w:type="dxa"/>
            <w:tcBorders>
              <w:top w:val="nil"/>
              <w:left w:val="nil"/>
              <w:bottom w:val="nil"/>
              <w:right w:val="nil"/>
            </w:tcBorders>
            <w:shd w:val="clear" w:color="auto" w:fill="auto"/>
            <w:vAlign w:val="bottom"/>
          </w:tcPr>
          <w:p w14:paraId="5EA23241" w14:textId="77777777" w:rsidR="00E90112" w:rsidRPr="00EE2EC9" w:rsidRDefault="00E90112" w:rsidP="00E90112">
            <w:pPr>
              <w:jc w:val="right"/>
              <w:rPr>
                <w:rFonts w:cs="Arial"/>
                <w:sz w:val="18"/>
                <w:szCs w:val="18"/>
              </w:rPr>
            </w:pPr>
            <w:r w:rsidRPr="00EE2EC9">
              <w:rPr>
                <w:rFonts w:cs="Arial"/>
                <w:sz w:val="18"/>
                <w:szCs w:val="18"/>
              </w:rPr>
              <w:t>83.6</w:t>
            </w:r>
          </w:p>
        </w:tc>
        <w:tc>
          <w:tcPr>
            <w:tcW w:w="879" w:type="dxa"/>
            <w:tcBorders>
              <w:top w:val="nil"/>
              <w:left w:val="nil"/>
              <w:bottom w:val="nil"/>
              <w:right w:val="nil"/>
            </w:tcBorders>
            <w:shd w:val="clear" w:color="auto" w:fill="auto"/>
            <w:vAlign w:val="bottom"/>
          </w:tcPr>
          <w:p w14:paraId="0F6EE13A" w14:textId="77777777" w:rsidR="00E90112" w:rsidRPr="00EE2EC9" w:rsidRDefault="00E90112" w:rsidP="00E90112">
            <w:pPr>
              <w:jc w:val="right"/>
              <w:rPr>
                <w:rFonts w:cs="Arial"/>
                <w:sz w:val="18"/>
                <w:szCs w:val="18"/>
              </w:rPr>
            </w:pPr>
            <w:r w:rsidRPr="00EE2EC9">
              <w:rPr>
                <w:rFonts w:cs="Arial"/>
                <w:sz w:val="18"/>
                <w:szCs w:val="18"/>
              </w:rPr>
              <w:t>16</w:t>
            </w:r>
          </w:p>
        </w:tc>
        <w:tc>
          <w:tcPr>
            <w:tcW w:w="746" w:type="dxa"/>
            <w:tcBorders>
              <w:top w:val="nil"/>
              <w:left w:val="nil"/>
              <w:bottom w:val="nil"/>
              <w:right w:val="nil"/>
            </w:tcBorders>
            <w:shd w:val="clear" w:color="auto" w:fill="auto"/>
            <w:vAlign w:val="bottom"/>
          </w:tcPr>
          <w:p w14:paraId="2BC319FB" w14:textId="77777777" w:rsidR="00E90112" w:rsidRPr="00EE2EC9" w:rsidRDefault="00E90112" w:rsidP="00E90112">
            <w:pPr>
              <w:jc w:val="right"/>
              <w:rPr>
                <w:rFonts w:cs="Arial"/>
                <w:sz w:val="18"/>
                <w:szCs w:val="18"/>
              </w:rPr>
            </w:pPr>
            <w:r w:rsidRPr="00EE2EC9">
              <w:rPr>
                <w:rFonts w:cs="Arial"/>
                <w:sz w:val="18"/>
                <w:szCs w:val="18"/>
              </w:rPr>
              <w:t>3.5</w:t>
            </w:r>
          </w:p>
        </w:tc>
      </w:tr>
      <w:tr w:rsidR="00E90112" w:rsidRPr="0008367A" w14:paraId="6EAA8317" w14:textId="77777777" w:rsidTr="00E90112">
        <w:trPr>
          <w:trHeight w:hRule="exact" w:val="212"/>
        </w:trPr>
        <w:tc>
          <w:tcPr>
            <w:tcW w:w="2456" w:type="dxa"/>
            <w:tcBorders>
              <w:right w:val="single" w:sz="6" w:space="0" w:color="auto"/>
            </w:tcBorders>
            <w:vAlign w:val="bottom"/>
          </w:tcPr>
          <w:p w14:paraId="037A78D8" w14:textId="77777777" w:rsidR="00E90112" w:rsidRPr="00EF631A" w:rsidRDefault="00E90112" w:rsidP="00E90112">
            <w:pPr>
              <w:ind w:left="144"/>
              <w:rPr>
                <w:b/>
                <w:color w:val="000000"/>
              </w:rPr>
            </w:pPr>
            <w:r w:rsidRPr="00EF631A">
              <w:rPr>
                <w:b/>
                <w:color w:val="000000"/>
              </w:rPr>
              <w:t>Private</w:t>
            </w:r>
            <w:r w:rsidRPr="00EF631A">
              <w:rPr>
                <w:b/>
                <w:color w:val="000000"/>
                <w:vertAlign w:val="superscript"/>
              </w:rPr>
              <w:t>8</w:t>
            </w:r>
          </w:p>
        </w:tc>
        <w:tc>
          <w:tcPr>
            <w:tcW w:w="975" w:type="dxa"/>
            <w:tcBorders>
              <w:top w:val="nil"/>
              <w:left w:val="nil"/>
              <w:bottom w:val="nil"/>
              <w:right w:val="nil"/>
            </w:tcBorders>
            <w:shd w:val="clear" w:color="auto" w:fill="auto"/>
            <w:vAlign w:val="bottom"/>
          </w:tcPr>
          <w:p w14:paraId="0C7A9EDC" w14:textId="77777777" w:rsidR="00E90112" w:rsidRPr="00EE2EC9" w:rsidRDefault="00E90112" w:rsidP="00E90112">
            <w:pPr>
              <w:jc w:val="right"/>
              <w:rPr>
                <w:rFonts w:cs="Arial"/>
                <w:sz w:val="18"/>
                <w:szCs w:val="18"/>
              </w:rPr>
            </w:pPr>
            <w:r w:rsidRPr="00EE2EC9">
              <w:rPr>
                <w:rFonts w:cs="Arial"/>
                <w:sz w:val="18"/>
                <w:szCs w:val="18"/>
              </w:rPr>
              <w:t>1,903</w:t>
            </w:r>
          </w:p>
        </w:tc>
        <w:tc>
          <w:tcPr>
            <w:tcW w:w="632" w:type="dxa"/>
            <w:tcBorders>
              <w:top w:val="nil"/>
              <w:left w:val="nil"/>
              <w:bottom w:val="nil"/>
              <w:right w:val="nil"/>
            </w:tcBorders>
            <w:shd w:val="clear" w:color="auto" w:fill="auto"/>
            <w:vAlign w:val="bottom"/>
          </w:tcPr>
          <w:p w14:paraId="572D0DBA" w14:textId="77777777" w:rsidR="00E90112" w:rsidRPr="00EE2EC9" w:rsidRDefault="00E90112" w:rsidP="00E90112">
            <w:pPr>
              <w:jc w:val="right"/>
              <w:rPr>
                <w:rFonts w:cs="Arial"/>
                <w:sz w:val="18"/>
                <w:szCs w:val="18"/>
              </w:rPr>
            </w:pPr>
            <w:r w:rsidRPr="00EE2EC9">
              <w:rPr>
                <w:rFonts w:cs="Arial"/>
                <w:sz w:val="18"/>
                <w:szCs w:val="18"/>
              </w:rPr>
              <w:t>81.5</w:t>
            </w:r>
          </w:p>
        </w:tc>
        <w:tc>
          <w:tcPr>
            <w:tcW w:w="1106" w:type="dxa"/>
            <w:tcBorders>
              <w:top w:val="nil"/>
              <w:left w:val="nil"/>
              <w:bottom w:val="nil"/>
              <w:right w:val="nil"/>
            </w:tcBorders>
            <w:shd w:val="clear" w:color="auto" w:fill="auto"/>
            <w:vAlign w:val="bottom"/>
          </w:tcPr>
          <w:p w14:paraId="76746E0F" w14:textId="77777777" w:rsidR="00E90112" w:rsidRPr="00EE2EC9" w:rsidRDefault="00E90112" w:rsidP="00E90112">
            <w:pPr>
              <w:jc w:val="right"/>
              <w:rPr>
                <w:rFonts w:cs="Arial"/>
                <w:sz w:val="18"/>
                <w:szCs w:val="18"/>
              </w:rPr>
            </w:pPr>
            <w:r w:rsidRPr="00EE2EC9">
              <w:rPr>
                <w:rFonts w:cs="Arial"/>
                <w:sz w:val="18"/>
                <w:szCs w:val="18"/>
              </w:rPr>
              <w:t>1,859</w:t>
            </w:r>
          </w:p>
        </w:tc>
        <w:tc>
          <w:tcPr>
            <w:tcW w:w="597" w:type="dxa"/>
            <w:tcBorders>
              <w:top w:val="nil"/>
              <w:left w:val="nil"/>
              <w:bottom w:val="nil"/>
              <w:right w:val="nil"/>
            </w:tcBorders>
            <w:shd w:val="clear" w:color="auto" w:fill="auto"/>
            <w:vAlign w:val="bottom"/>
          </w:tcPr>
          <w:p w14:paraId="6BAF3F51" w14:textId="77777777" w:rsidR="00E90112" w:rsidRPr="00EE2EC9" w:rsidRDefault="00E90112" w:rsidP="00E90112">
            <w:pPr>
              <w:jc w:val="right"/>
              <w:rPr>
                <w:rFonts w:cs="Arial"/>
                <w:sz w:val="18"/>
                <w:szCs w:val="18"/>
              </w:rPr>
            </w:pPr>
            <w:r w:rsidRPr="00EE2EC9">
              <w:rPr>
                <w:rFonts w:cs="Arial"/>
                <w:sz w:val="18"/>
                <w:szCs w:val="18"/>
              </w:rPr>
              <w:t>78.9</w:t>
            </w:r>
          </w:p>
        </w:tc>
        <w:tc>
          <w:tcPr>
            <w:tcW w:w="925" w:type="dxa"/>
            <w:tcBorders>
              <w:top w:val="nil"/>
              <w:left w:val="nil"/>
              <w:bottom w:val="nil"/>
              <w:right w:val="nil"/>
            </w:tcBorders>
            <w:shd w:val="clear" w:color="auto" w:fill="auto"/>
            <w:vAlign w:val="bottom"/>
          </w:tcPr>
          <w:p w14:paraId="3D1CE8A8" w14:textId="77777777" w:rsidR="00E90112" w:rsidRPr="00EE2EC9" w:rsidRDefault="00E90112" w:rsidP="00E90112">
            <w:pPr>
              <w:jc w:val="right"/>
              <w:rPr>
                <w:rFonts w:cs="Arial"/>
                <w:sz w:val="18"/>
                <w:szCs w:val="18"/>
              </w:rPr>
            </w:pPr>
            <w:r w:rsidRPr="00EE2EC9">
              <w:rPr>
                <w:rFonts w:cs="Arial"/>
                <w:sz w:val="18"/>
                <w:szCs w:val="18"/>
              </w:rPr>
              <w:t>901</w:t>
            </w:r>
          </w:p>
        </w:tc>
        <w:tc>
          <w:tcPr>
            <w:tcW w:w="597" w:type="dxa"/>
            <w:tcBorders>
              <w:top w:val="nil"/>
              <w:left w:val="nil"/>
              <w:bottom w:val="nil"/>
              <w:right w:val="nil"/>
            </w:tcBorders>
            <w:shd w:val="clear" w:color="auto" w:fill="auto"/>
            <w:vAlign w:val="bottom"/>
          </w:tcPr>
          <w:p w14:paraId="191653F8" w14:textId="77777777" w:rsidR="00E90112" w:rsidRPr="00EE2EC9" w:rsidRDefault="00E90112" w:rsidP="00E90112">
            <w:pPr>
              <w:jc w:val="right"/>
              <w:rPr>
                <w:rFonts w:cs="Arial"/>
                <w:sz w:val="18"/>
                <w:szCs w:val="18"/>
              </w:rPr>
            </w:pPr>
            <w:r w:rsidRPr="00EE2EC9">
              <w:rPr>
                <w:rFonts w:cs="Arial"/>
                <w:sz w:val="18"/>
                <w:szCs w:val="18"/>
              </w:rPr>
              <w:t>38.0</w:t>
            </w:r>
          </w:p>
        </w:tc>
        <w:tc>
          <w:tcPr>
            <w:tcW w:w="927" w:type="dxa"/>
            <w:tcBorders>
              <w:top w:val="nil"/>
              <w:left w:val="nil"/>
              <w:bottom w:val="nil"/>
              <w:right w:val="nil"/>
            </w:tcBorders>
            <w:shd w:val="clear" w:color="auto" w:fill="auto"/>
            <w:vAlign w:val="bottom"/>
          </w:tcPr>
          <w:p w14:paraId="08A009E5" w14:textId="77777777" w:rsidR="00E90112" w:rsidRPr="00EE2EC9" w:rsidRDefault="00E90112" w:rsidP="00E90112">
            <w:pPr>
              <w:jc w:val="right"/>
              <w:rPr>
                <w:rFonts w:cs="Arial"/>
                <w:sz w:val="18"/>
                <w:szCs w:val="18"/>
              </w:rPr>
            </w:pPr>
            <w:r w:rsidRPr="00EE2EC9">
              <w:rPr>
                <w:rFonts w:cs="Arial"/>
                <w:sz w:val="18"/>
                <w:szCs w:val="18"/>
              </w:rPr>
              <w:t>2,179</w:t>
            </w:r>
          </w:p>
        </w:tc>
        <w:tc>
          <w:tcPr>
            <w:tcW w:w="660" w:type="dxa"/>
            <w:tcBorders>
              <w:top w:val="nil"/>
              <w:left w:val="nil"/>
              <w:bottom w:val="nil"/>
              <w:right w:val="nil"/>
            </w:tcBorders>
            <w:shd w:val="clear" w:color="auto" w:fill="auto"/>
            <w:vAlign w:val="bottom"/>
          </w:tcPr>
          <w:p w14:paraId="7EA83D86" w14:textId="77777777" w:rsidR="00E90112" w:rsidRPr="00EE2EC9" w:rsidRDefault="00E90112" w:rsidP="00E90112">
            <w:pPr>
              <w:jc w:val="right"/>
              <w:rPr>
                <w:rFonts w:cs="Arial"/>
                <w:sz w:val="18"/>
                <w:szCs w:val="18"/>
              </w:rPr>
            </w:pPr>
            <w:r w:rsidRPr="00EE2EC9">
              <w:rPr>
                <w:rFonts w:cs="Arial"/>
                <w:sz w:val="18"/>
                <w:szCs w:val="18"/>
              </w:rPr>
              <w:t>92.2</w:t>
            </w:r>
          </w:p>
        </w:tc>
        <w:tc>
          <w:tcPr>
            <w:tcW w:w="879" w:type="dxa"/>
            <w:tcBorders>
              <w:top w:val="nil"/>
              <w:left w:val="nil"/>
              <w:bottom w:val="nil"/>
              <w:right w:val="nil"/>
            </w:tcBorders>
            <w:shd w:val="clear" w:color="auto" w:fill="auto"/>
            <w:vAlign w:val="bottom"/>
          </w:tcPr>
          <w:p w14:paraId="174D4BBF" w14:textId="77777777" w:rsidR="00E90112" w:rsidRPr="00EE2EC9" w:rsidRDefault="00E90112" w:rsidP="00E90112">
            <w:pPr>
              <w:jc w:val="right"/>
              <w:rPr>
                <w:rFonts w:cs="Arial"/>
                <w:sz w:val="18"/>
                <w:szCs w:val="18"/>
              </w:rPr>
            </w:pPr>
            <w:r w:rsidRPr="00EE2EC9">
              <w:rPr>
                <w:rFonts w:cs="Arial"/>
                <w:sz w:val="18"/>
                <w:szCs w:val="18"/>
              </w:rPr>
              <w:t>36</w:t>
            </w:r>
          </w:p>
        </w:tc>
        <w:tc>
          <w:tcPr>
            <w:tcW w:w="746" w:type="dxa"/>
            <w:tcBorders>
              <w:top w:val="nil"/>
              <w:left w:val="nil"/>
              <w:bottom w:val="nil"/>
              <w:right w:val="nil"/>
            </w:tcBorders>
            <w:shd w:val="clear" w:color="auto" w:fill="auto"/>
            <w:vAlign w:val="bottom"/>
          </w:tcPr>
          <w:p w14:paraId="0B5FA0DA" w14:textId="77777777" w:rsidR="00E90112" w:rsidRPr="00EE2EC9" w:rsidRDefault="00E90112" w:rsidP="00E90112">
            <w:pPr>
              <w:jc w:val="right"/>
              <w:rPr>
                <w:rFonts w:cs="Arial"/>
                <w:sz w:val="18"/>
                <w:szCs w:val="18"/>
              </w:rPr>
            </w:pPr>
            <w:r w:rsidRPr="00EE2EC9">
              <w:rPr>
                <w:rFonts w:cs="Arial"/>
                <w:sz w:val="18"/>
                <w:szCs w:val="18"/>
              </w:rPr>
              <w:t>1.6</w:t>
            </w:r>
          </w:p>
        </w:tc>
      </w:tr>
      <w:tr w:rsidR="00E90112" w:rsidRPr="0008367A" w14:paraId="479CDF94" w14:textId="77777777" w:rsidTr="00E90112">
        <w:trPr>
          <w:trHeight w:hRule="exact" w:val="190"/>
        </w:trPr>
        <w:tc>
          <w:tcPr>
            <w:tcW w:w="2456" w:type="dxa"/>
            <w:tcBorders>
              <w:right w:val="single" w:sz="6" w:space="0" w:color="auto"/>
            </w:tcBorders>
            <w:vAlign w:val="center"/>
          </w:tcPr>
          <w:p w14:paraId="1E73F687" w14:textId="77777777" w:rsidR="00E90112" w:rsidRPr="00EF631A" w:rsidRDefault="00E90112" w:rsidP="00E90112">
            <w:pPr>
              <w:rPr>
                <w:b/>
                <w:color w:val="000000"/>
              </w:rPr>
            </w:pPr>
          </w:p>
        </w:tc>
        <w:tc>
          <w:tcPr>
            <w:tcW w:w="975" w:type="dxa"/>
            <w:tcBorders>
              <w:top w:val="nil"/>
              <w:left w:val="nil"/>
              <w:bottom w:val="nil"/>
              <w:right w:val="nil"/>
            </w:tcBorders>
            <w:shd w:val="clear" w:color="auto" w:fill="auto"/>
            <w:vAlign w:val="bottom"/>
          </w:tcPr>
          <w:p w14:paraId="61C5658B" w14:textId="77777777" w:rsidR="00E90112" w:rsidRPr="00EE2EC9" w:rsidRDefault="00E90112" w:rsidP="00E90112">
            <w:pPr>
              <w:jc w:val="right"/>
              <w:rPr>
                <w:rFonts w:cs="Arial"/>
                <w:sz w:val="18"/>
                <w:szCs w:val="18"/>
              </w:rPr>
            </w:pPr>
          </w:p>
        </w:tc>
        <w:tc>
          <w:tcPr>
            <w:tcW w:w="632" w:type="dxa"/>
            <w:tcBorders>
              <w:top w:val="nil"/>
              <w:left w:val="nil"/>
              <w:bottom w:val="nil"/>
              <w:right w:val="nil"/>
            </w:tcBorders>
            <w:shd w:val="clear" w:color="auto" w:fill="auto"/>
            <w:vAlign w:val="bottom"/>
          </w:tcPr>
          <w:p w14:paraId="6CD570CA" w14:textId="77777777" w:rsidR="00E90112" w:rsidRPr="00EE2EC9" w:rsidRDefault="00E90112" w:rsidP="00E90112">
            <w:pPr>
              <w:jc w:val="right"/>
              <w:rPr>
                <w:rFonts w:cs="Arial"/>
                <w:sz w:val="18"/>
                <w:szCs w:val="18"/>
              </w:rPr>
            </w:pPr>
          </w:p>
        </w:tc>
        <w:tc>
          <w:tcPr>
            <w:tcW w:w="1106" w:type="dxa"/>
            <w:tcBorders>
              <w:top w:val="nil"/>
              <w:left w:val="nil"/>
              <w:bottom w:val="nil"/>
              <w:right w:val="nil"/>
            </w:tcBorders>
            <w:shd w:val="clear" w:color="auto" w:fill="auto"/>
            <w:vAlign w:val="bottom"/>
          </w:tcPr>
          <w:p w14:paraId="5354F9C8"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7DFF45FE" w14:textId="77777777" w:rsidR="00E90112" w:rsidRPr="00EE2EC9" w:rsidRDefault="00E90112" w:rsidP="00E90112">
            <w:pPr>
              <w:jc w:val="right"/>
              <w:rPr>
                <w:rFonts w:cs="Arial"/>
                <w:sz w:val="18"/>
                <w:szCs w:val="18"/>
              </w:rPr>
            </w:pPr>
          </w:p>
        </w:tc>
        <w:tc>
          <w:tcPr>
            <w:tcW w:w="925" w:type="dxa"/>
            <w:tcBorders>
              <w:top w:val="nil"/>
              <w:left w:val="nil"/>
              <w:bottom w:val="nil"/>
              <w:right w:val="nil"/>
            </w:tcBorders>
            <w:shd w:val="clear" w:color="auto" w:fill="auto"/>
            <w:vAlign w:val="bottom"/>
          </w:tcPr>
          <w:p w14:paraId="452D2765"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704D2CEC" w14:textId="77777777" w:rsidR="00E90112" w:rsidRPr="00EE2EC9" w:rsidRDefault="00E90112" w:rsidP="00E90112">
            <w:pPr>
              <w:jc w:val="right"/>
              <w:rPr>
                <w:rFonts w:cs="Arial"/>
                <w:sz w:val="18"/>
                <w:szCs w:val="18"/>
              </w:rPr>
            </w:pPr>
          </w:p>
        </w:tc>
        <w:tc>
          <w:tcPr>
            <w:tcW w:w="927" w:type="dxa"/>
            <w:tcBorders>
              <w:top w:val="nil"/>
              <w:left w:val="nil"/>
              <w:bottom w:val="nil"/>
              <w:right w:val="nil"/>
            </w:tcBorders>
            <w:shd w:val="clear" w:color="auto" w:fill="auto"/>
            <w:vAlign w:val="bottom"/>
          </w:tcPr>
          <w:p w14:paraId="5BC154C4" w14:textId="77777777" w:rsidR="00E90112" w:rsidRPr="00EE2EC9" w:rsidRDefault="00E90112" w:rsidP="00E90112">
            <w:pPr>
              <w:jc w:val="right"/>
              <w:rPr>
                <w:rFonts w:cs="Arial"/>
                <w:sz w:val="18"/>
                <w:szCs w:val="18"/>
              </w:rPr>
            </w:pPr>
          </w:p>
        </w:tc>
        <w:tc>
          <w:tcPr>
            <w:tcW w:w="660" w:type="dxa"/>
            <w:tcBorders>
              <w:top w:val="nil"/>
              <w:left w:val="nil"/>
              <w:bottom w:val="nil"/>
              <w:right w:val="nil"/>
            </w:tcBorders>
            <w:shd w:val="clear" w:color="auto" w:fill="auto"/>
            <w:vAlign w:val="bottom"/>
          </w:tcPr>
          <w:p w14:paraId="22DDC6EF" w14:textId="77777777" w:rsidR="00E90112" w:rsidRPr="00EE2EC9" w:rsidRDefault="00E90112" w:rsidP="00E90112">
            <w:pPr>
              <w:jc w:val="right"/>
              <w:rPr>
                <w:rFonts w:cs="Arial"/>
                <w:sz w:val="18"/>
                <w:szCs w:val="18"/>
              </w:rPr>
            </w:pPr>
          </w:p>
        </w:tc>
        <w:tc>
          <w:tcPr>
            <w:tcW w:w="879" w:type="dxa"/>
            <w:tcBorders>
              <w:top w:val="nil"/>
              <w:left w:val="nil"/>
              <w:bottom w:val="nil"/>
              <w:right w:val="nil"/>
            </w:tcBorders>
            <w:shd w:val="clear" w:color="auto" w:fill="auto"/>
            <w:vAlign w:val="bottom"/>
          </w:tcPr>
          <w:p w14:paraId="31258F99" w14:textId="77777777" w:rsidR="00E90112" w:rsidRPr="00EE2EC9" w:rsidRDefault="00E90112" w:rsidP="00E90112">
            <w:pPr>
              <w:jc w:val="right"/>
              <w:rPr>
                <w:rFonts w:cs="Arial"/>
                <w:sz w:val="18"/>
                <w:szCs w:val="18"/>
              </w:rPr>
            </w:pPr>
          </w:p>
        </w:tc>
        <w:tc>
          <w:tcPr>
            <w:tcW w:w="746" w:type="dxa"/>
            <w:tcBorders>
              <w:top w:val="nil"/>
              <w:left w:val="nil"/>
              <w:bottom w:val="nil"/>
              <w:right w:val="nil"/>
            </w:tcBorders>
            <w:shd w:val="clear" w:color="auto" w:fill="auto"/>
            <w:vAlign w:val="bottom"/>
          </w:tcPr>
          <w:p w14:paraId="0902B315" w14:textId="77777777" w:rsidR="00E90112" w:rsidRPr="00EE2EC9" w:rsidRDefault="00E90112" w:rsidP="00E90112">
            <w:pPr>
              <w:jc w:val="right"/>
              <w:rPr>
                <w:rFonts w:cs="Arial"/>
                <w:sz w:val="18"/>
                <w:szCs w:val="18"/>
              </w:rPr>
            </w:pPr>
          </w:p>
        </w:tc>
      </w:tr>
      <w:tr w:rsidR="00E90112" w:rsidRPr="0008367A" w14:paraId="24420897" w14:textId="77777777" w:rsidTr="00E90112">
        <w:trPr>
          <w:trHeight w:hRule="exact" w:val="369"/>
        </w:trPr>
        <w:tc>
          <w:tcPr>
            <w:tcW w:w="2456" w:type="dxa"/>
            <w:tcBorders>
              <w:right w:val="single" w:sz="6" w:space="0" w:color="auto"/>
            </w:tcBorders>
            <w:vAlign w:val="center"/>
          </w:tcPr>
          <w:p w14:paraId="683A1E62" w14:textId="77777777" w:rsidR="00E90112" w:rsidRPr="00EF631A" w:rsidRDefault="00E90112" w:rsidP="00E90112">
            <w:pPr>
              <w:rPr>
                <w:b/>
                <w:color w:val="000000"/>
              </w:rPr>
            </w:pPr>
            <w:r w:rsidRPr="00EF631A">
              <w:rPr>
                <w:b/>
                <w:color w:val="000000"/>
                <w:bdr w:val="single" w:sz="6" w:space="0" w:color="auto"/>
              </w:rPr>
              <w:t>Hispanic</w:t>
            </w:r>
          </w:p>
        </w:tc>
        <w:tc>
          <w:tcPr>
            <w:tcW w:w="975" w:type="dxa"/>
            <w:tcBorders>
              <w:top w:val="nil"/>
              <w:left w:val="nil"/>
              <w:bottom w:val="nil"/>
              <w:right w:val="nil"/>
            </w:tcBorders>
            <w:shd w:val="clear" w:color="auto" w:fill="auto"/>
            <w:vAlign w:val="bottom"/>
          </w:tcPr>
          <w:p w14:paraId="18AC8BD7" w14:textId="77777777" w:rsidR="00E90112" w:rsidRPr="00EE2EC9" w:rsidRDefault="00E90112" w:rsidP="00E90112">
            <w:pPr>
              <w:jc w:val="right"/>
              <w:rPr>
                <w:rFonts w:cs="Arial"/>
                <w:b/>
                <w:bCs/>
                <w:sz w:val="18"/>
                <w:szCs w:val="18"/>
              </w:rPr>
            </w:pPr>
            <w:r w:rsidRPr="00EE2EC9">
              <w:rPr>
                <w:rFonts w:cs="Arial"/>
                <w:b/>
                <w:bCs/>
                <w:sz w:val="18"/>
                <w:szCs w:val="18"/>
              </w:rPr>
              <w:t>10,277</w:t>
            </w:r>
          </w:p>
        </w:tc>
        <w:tc>
          <w:tcPr>
            <w:tcW w:w="632" w:type="dxa"/>
            <w:tcBorders>
              <w:top w:val="nil"/>
              <w:left w:val="nil"/>
              <w:bottom w:val="nil"/>
              <w:right w:val="nil"/>
            </w:tcBorders>
            <w:shd w:val="clear" w:color="auto" w:fill="auto"/>
            <w:vAlign w:val="bottom"/>
          </w:tcPr>
          <w:p w14:paraId="2E7D82B6" w14:textId="77777777" w:rsidR="00E90112" w:rsidRPr="00EE2EC9" w:rsidRDefault="00E90112" w:rsidP="00E90112">
            <w:pPr>
              <w:jc w:val="right"/>
              <w:rPr>
                <w:rFonts w:cs="Arial"/>
                <w:b/>
                <w:bCs/>
                <w:sz w:val="18"/>
                <w:szCs w:val="18"/>
              </w:rPr>
            </w:pPr>
            <w:r w:rsidRPr="00EE2EC9">
              <w:rPr>
                <w:rFonts w:cs="Arial"/>
                <w:b/>
                <w:bCs/>
                <w:sz w:val="18"/>
                <w:szCs w:val="18"/>
              </w:rPr>
              <w:t>76.2</w:t>
            </w:r>
          </w:p>
        </w:tc>
        <w:tc>
          <w:tcPr>
            <w:tcW w:w="1106" w:type="dxa"/>
            <w:tcBorders>
              <w:top w:val="nil"/>
              <w:left w:val="nil"/>
              <w:bottom w:val="nil"/>
              <w:right w:val="nil"/>
            </w:tcBorders>
            <w:shd w:val="clear" w:color="auto" w:fill="auto"/>
            <w:vAlign w:val="bottom"/>
          </w:tcPr>
          <w:p w14:paraId="200C3E29" w14:textId="77777777" w:rsidR="00E90112" w:rsidRPr="00EE2EC9" w:rsidRDefault="00E90112" w:rsidP="00E90112">
            <w:pPr>
              <w:jc w:val="right"/>
              <w:rPr>
                <w:rFonts w:cs="Arial"/>
                <w:b/>
                <w:bCs/>
                <w:sz w:val="18"/>
                <w:szCs w:val="18"/>
              </w:rPr>
            </w:pPr>
            <w:r w:rsidRPr="00EE2EC9">
              <w:rPr>
                <w:rFonts w:cs="Arial"/>
                <w:b/>
                <w:bCs/>
                <w:sz w:val="18"/>
                <w:szCs w:val="18"/>
              </w:rPr>
              <w:t>9,862</w:t>
            </w:r>
          </w:p>
        </w:tc>
        <w:tc>
          <w:tcPr>
            <w:tcW w:w="597" w:type="dxa"/>
            <w:tcBorders>
              <w:top w:val="nil"/>
              <w:left w:val="nil"/>
              <w:bottom w:val="nil"/>
              <w:right w:val="nil"/>
            </w:tcBorders>
            <w:shd w:val="clear" w:color="auto" w:fill="auto"/>
            <w:vAlign w:val="bottom"/>
          </w:tcPr>
          <w:p w14:paraId="10B96DA9" w14:textId="77777777" w:rsidR="00E90112" w:rsidRPr="00EE2EC9" w:rsidRDefault="00E90112" w:rsidP="00E90112">
            <w:pPr>
              <w:jc w:val="right"/>
              <w:rPr>
                <w:rFonts w:cs="Arial"/>
                <w:b/>
                <w:bCs/>
                <w:sz w:val="18"/>
                <w:szCs w:val="18"/>
              </w:rPr>
            </w:pPr>
            <w:r w:rsidRPr="00EE2EC9">
              <w:rPr>
                <w:rFonts w:cs="Arial"/>
                <w:b/>
                <w:bCs/>
                <w:sz w:val="18"/>
                <w:szCs w:val="18"/>
              </w:rPr>
              <w:t>72.6</w:t>
            </w:r>
          </w:p>
        </w:tc>
        <w:tc>
          <w:tcPr>
            <w:tcW w:w="925" w:type="dxa"/>
            <w:tcBorders>
              <w:top w:val="nil"/>
              <w:left w:val="nil"/>
              <w:bottom w:val="nil"/>
              <w:right w:val="nil"/>
            </w:tcBorders>
            <w:shd w:val="clear" w:color="auto" w:fill="auto"/>
            <w:vAlign w:val="bottom"/>
          </w:tcPr>
          <w:p w14:paraId="34B099CD" w14:textId="77777777" w:rsidR="00E90112" w:rsidRPr="00EE2EC9" w:rsidRDefault="00E90112" w:rsidP="00E90112">
            <w:pPr>
              <w:jc w:val="right"/>
              <w:rPr>
                <w:rFonts w:cs="Arial"/>
                <w:b/>
                <w:bCs/>
                <w:sz w:val="18"/>
                <w:szCs w:val="18"/>
              </w:rPr>
            </w:pPr>
            <w:r w:rsidRPr="00EE2EC9">
              <w:rPr>
                <w:rFonts w:cs="Arial"/>
                <w:b/>
                <w:bCs/>
                <w:sz w:val="18"/>
                <w:szCs w:val="18"/>
              </w:rPr>
              <w:t>4,269</w:t>
            </w:r>
          </w:p>
        </w:tc>
        <w:tc>
          <w:tcPr>
            <w:tcW w:w="597" w:type="dxa"/>
            <w:tcBorders>
              <w:top w:val="nil"/>
              <w:left w:val="nil"/>
              <w:bottom w:val="nil"/>
              <w:right w:val="nil"/>
            </w:tcBorders>
            <w:shd w:val="clear" w:color="auto" w:fill="auto"/>
            <w:vAlign w:val="bottom"/>
          </w:tcPr>
          <w:p w14:paraId="76092A28" w14:textId="77777777" w:rsidR="00E90112" w:rsidRPr="00EE2EC9" w:rsidRDefault="00E90112" w:rsidP="00E90112">
            <w:pPr>
              <w:jc w:val="right"/>
              <w:rPr>
                <w:rFonts w:cs="Arial"/>
                <w:b/>
                <w:bCs/>
                <w:sz w:val="18"/>
                <w:szCs w:val="18"/>
              </w:rPr>
            </w:pPr>
            <w:r w:rsidRPr="00EE2EC9">
              <w:rPr>
                <w:rFonts w:cs="Arial"/>
                <w:b/>
                <w:bCs/>
                <w:sz w:val="18"/>
                <w:szCs w:val="18"/>
              </w:rPr>
              <w:t>31.1</w:t>
            </w:r>
          </w:p>
        </w:tc>
        <w:tc>
          <w:tcPr>
            <w:tcW w:w="927" w:type="dxa"/>
            <w:tcBorders>
              <w:top w:val="nil"/>
              <w:left w:val="nil"/>
              <w:bottom w:val="nil"/>
              <w:right w:val="nil"/>
            </w:tcBorders>
            <w:shd w:val="clear" w:color="auto" w:fill="auto"/>
            <w:vAlign w:val="bottom"/>
          </w:tcPr>
          <w:p w14:paraId="58A334D2" w14:textId="77777777" w:rsidR="00E90112" w:rsidRPr="00EE2EC9" w:rsidRDefault="00E90112" w:rsidP="00E90112">
            <w:pPr>
              <w:jc w:val="right"/>
              <w:rPr>
                <w:rFonts w:cs="Arial"/>
                <w:b/>
                <w:bCs/>
                <w:sz w:val="18"/>
                <w:szCs w:val="18"/>
              </w:rPr>
            </w:pPr>
            <w:r w:rsidRPr="00EE2EC9">
              <w:rPr>
                <w:rFonts w:cs="Arial"/>
                <w:b/>
                <w:bCs/>
                <w:sz w:val="18"/>
                <w:szCs w:val="18"/>
              </w:rPr>
              <w:t>11,633</w:t>
            </w:r>
          </w:p>
        </w:tc>
        <w:tc>
          <w:tcPr>
            <w:tcW w:w="660" w:type="dxa"/>
            <w:tcBorders>
              <w:top w:val="nil"/>
              <w:left w:val="nil"/>
              <w:bottom w:val="nil"/>
              <w:right w:val="nil"/>
            </w:tcBorders>
            <w:shd w:val="clear" w:color="auto" w:fill="auto"/>
            <w:vAlign w:val="bottom"/>
          </w:tcPr>
          <w:p w14:paraId="082E3289" w14:textId="77777777" w:rsidR="00E90112" w:rsidRPr="00EE2EC9" w:rsidRDefault="00E90112" w:rsidP="00E90112">
            <w:pPr>
              <w:jc w:val="right"/>
              <w:rPr>
                <w:rFonts w:cs="Arial"/>
                <w:b/>
                <w:bCs/>
                <w:sz w:val="18"/>
                <w:szCs w:val="18"/>
              </w:rPr>
            </w:pPr>
            <w:r w:rsidRPr="00EE2EC9">
              <w:rPr>
                <w:rFonts w:cs="Arial"/>
                <w:b/>
                <w:bCs/>
                <w:sz w:val="18"/>
                <w:szCs w:val="18"/>
              </w:rPr>
              <w:t>84.9</w:t>
            </w:r>
          </w:p>
        </w:tc>
        <w:tc>
          <w:tcPr>
            <w:tcW w:w="879" w:type="dxa"/>
            <w:tcBorders>
              <w:top w:val="nil"/>
              <w:left w:val="nil"/>
              <w:bottom w:val="nil"/>
              <w:right w:val="nil"/>
            </w:tcBorders>
            <w:shd w:val="clear" w:color="auto" w:fill="auto"/>
            <w:vAlign w:val="bottom"/>
          </w:tcPr>
          <w:p w14:paraId="6F5567DD" w14:textId="77777777" w:rsidR="00E90112" w:rsidRPr="00EE2EC9" w:rsidRDefault="00E90112" w:rsidP="00E90112">
            <w:pPr>
              <w:jc w:val="right"/>
              <w:rPr>
                <w:rFonts w:cs="Arial"/>
                <w:b/>
                <w:bCs/>
                <w:sz w:val="18"/>
                <w:szCs w:val="18"/>
              </w:rPr>
            </w:pPr>
            <w:r w:rsidRPr="00EE2EC9">
              <w:rPr>
                <w:rFonts w:cs="Arial"/>
                <w:b/>
                <w:bCs/>
                <w:sz w:val="18"/>
                <w:szCs w:val="18"/>
              </w:rPr>
              <w:t>409</w:t>
            </w:r>
          </w:p>
        </w:tc>
        <w:tc>
          <w:tcPr>
            <w:tcW w:w="746" w:type="dxa"/>
            <w:tcBorders>
              <w:top w:val="nil"/>
              <w:left w:val="nil"/>
              <w:bottom w:val="nil"/>
              <w:right w:val="nil"/>
            </w:tcBorders>
            <w:shd w:val="clear" w:color="auto" w:fill="auto"/>
            <w:vAlign w:val="bottom"/>
          </w:tcPr>
          <w:p w14:paraId="3A7E8F08" w14:textId="77777777" w:rsidR="00E90112" w:rsidRPr="00EE2EC9" w:rsidRDefault="00E90112" w:rsidP="00E90112">
            <w:pPr>
              <w:jc w:val="right"/>
              <w:rPr>
                <w:rFonts w:cs="Arial"/>
                <w:b/>
                <w:bCs/>
                <w:sz w:val="18"/>
                <w:szCs w:val="18"/>
              </w:rPr>
            </w:pPr>
            <w:r w:rsidRPr="00EE2EC9">
              <w:rPr>
                <w:rFonts w:cs="Arial"/>
                <w:b/>
                <w:bCs/>
                <w:sz w:val="18"/>
                <w:szCs w:val="18"/>
              </w:rPr>
              <w:t>3.1</w:t>
            </w:r>
          </w:p>
        </w:tc>
      </w:tr>
      <w:tr w:rsidR="00E90112" w:rsidRPr="0008367A" w14:paraId="2EB28F5C" w14:textId="77777777" w:rsidTr="00E90112">
        <w:trPr>
          <w:trHeight w:hRule="exact" w:val="212"/>
        </w:trPr>
        <w:tc>
          <w:tcPr>
            <w:tcW w:w="2456" w:type="dxa"/>
            <w:tcBorders>
              <w:right w:val="single" w:sz="6" w:space="0" w:color="auto"/>
            </w:tcBorders>
            <w:vAlign w:val="bottom"/>
          </w:tcPr>
          <w:p w14:paraId="145044CD" w14:textId="77777777" w:rsidR="00E90112" w:rsidRDefault="00E90112" w:rsidP="00E90112">
            <w:pPr>
              <w:ind w:left="144"/>
              <w:rPr>
                <w:b/>
                <w:color w:val="000000"/>
              </w:rPr>
            </w:pPr>
            <w:r>
              <w:rPr>
                <w:b/>
                <w:color w:val="000000"/>
              </w:rPr>
              <w:t>Public</w:t>
            </w:r>
          </w:p>
        </w:tc>
        <w:tc>
          <w:tcPr>
            <w:tcW w:w="975" w:type="dxa"/>
            <w:tcBorders>
              <w:top w:val="nil"/>
              <w:left w:val="nil"/>
              <w:bottom w:val="nil"/>
              <w:right w:val="nil"/>
            </w:tcBorders>
            <w:shd w:val="clear" w:color="auto" w:fill="auto"/>
            <w:vAlign w:val="bottom"/>
          </w:tcPr>
          <w:p w14:paraId="666C2BEF" w14:textId="77777777" w:rsidR="00E90112" w:rsidRPr="00EE2EC9" w:rsidRDefault="00E90112" w:rsidP="00E90112">
            <w:pPr>
              <w:jc w:val="right"/>
              <w:rPr>
                <w:rFonts w:cs="Arial"/>
                <w:sz w:val="18"/>
                <w:szCs w:val="18"/>
              </w:rPr>
            </w:pPr>
            <w:r w:rsidRPr="00EE2EC9">
              <w:rPr>
                <w:rFonts w:cs="Arial"/>
                <w:sz w:val="18"/>
                <w:szCs w:val="18"/>
              </w:rPr>
              <w:t>7,351</w:t>
            </w:r>
          </w:p>
        </w:tc>
        <w:tc>
          <w:tcPr>
            <w:tcW w:w="632" w:type="dxa"/>
            <w:tcBorders>
              <w:top w:val="nil"/>
              <w:left w:val="nil"/>
              <w:bottom w:val="nil"/>
              <w:right w:val="nil"/>
            </w:tcBorders>
            <w:shd w:val="clear" w:color="auto" w:fill="auto"/>
            <w:vAlign w:val="bottom"/>
          </w:tcPr>
          <w:p w14:paraId="5EDE6A41" w14:textId="77777777" w:rsidR="00E90112" w:rsidRPr="00EE2EC9" w:rsidRDefault="00E90112" w:rsidP="00E90112">
            <w:pPr>
              <w:jc w:val="right"/>
              <w:rPr>
                <w:rFonts w:cs="Arial"/>
                <w:sz w:val="18"/>
                <w:szCs w:val="18"/>
              </w:rPr>
            </w:pPr>
            <w:r w:rsidRPr="00EE2EC9">
              <w:rPr>
                <w:rFonts w:cs="Arial"/>
                <w:sz w:val="18"/>
                <w:szCs w:val="18"/>
              </w:rPr>
              <w:t>74.0</w:t>
            </w:r>
          </w:p>
        </w:tc>
        <w:tc>
          <w:tcPr>
            <w:tcW w:w="1106" w:type="dxa"/>
            <w:tcBorders>
              <w:top w:val="nil"/>
              <w:left w:val="nil"/>
              <w:bottom w:val="nil"/>
              <w:right w:val="nil"/>
            </w:tcBorders>
            <w:shd w:val="clear" w:color="auto" w:fill="auto"/>
            <w:vAlign w:val="bottom"/>
          </w:tcPr>
          <w:p w14:paraId="159F382D" w14:textId="77777777" w:rsidR="00E90112" w:rsidRPr="00EE2EC9" w:rsidRDefault="00E90112" w:rsidP="00E90112">
            <w:pPr>
              <w:jc w:val="right"/>
              <w:rPr>
                <w:rFonts w:cs="Arial"/>
                <w:sz w:val="18"/>
                <w:szCs w:val="18"/>
              </w:rPr>
            </w:pPr>
            <w:r w:rsidRPr="00EE2EC9">
              <w:rPr>
                <w:rFonts w:cs="Arial"/>
                <w:sz w:val="18"/>
                <w:szCs w:val="18"/>
              </w:rPr>
              <w:t>7,001</w:t>
            </w:r>
          </w:p>
        </w:tc>
        <w:tc>
          <w:tcPr>
            <w:tcW w:w="597" w:type="dxa"/>
            <w:tcBorders>
              <w:top w:val="nil"/>
              <w:left w:val="nil"/>
              <w:bottom w:val="nil"/>
              <w:right w:val="nil"/>
            </w:tcBorders>
            <w:shd w:val="clear" w:color="auto" w:fill="auto"/>
            <w:vAlign w:val="bottom"/>
          </w:tcPr>
          <w:p w14:paraId="183AD3CB" w14:textId="77777777" w:rsidR="00E90112" w:rsidRPr="00EE2EC9" w:rsidRDefault="00E90112" w:rsidP="00E90112">
            <w:pPr>
              <w:jc w:val="right"/>
              <w:rPr>
                <w:rFonts w:cs="Arial"/>
                <w:sz w:val="18"/>
                <w:szCs w:val="18"/>
              </w:rPr>
            </w:pPr>
            <w:r w:rsidRPr="00EE2EC9">
              <w:rPr>
                <w:rFonts w:cs="Arial"/>
                <w:sz w:val="18"/>
                <w:szCs w:val="18"/>
              </w:rPr>
              <w:t>70.0</w:t>
            </w:r>
          </w:p>
        </w:tc>
        <w:tc>
          <w:tcPr>
            <w:tcW w:w="925" w:type="dxa"/>
            <w:tcBorders>
              <w:top w:val="nil"/>
              <w:left w:val="nil"/>
              <w:bottom w:val="nil"/>
              <w:right w:val="nil"/>
            </w:tcBorders>
            <w:shd w:val="clear" w:color="auto" w:fill="auto"/>
            <w:vAlign w:val="bottom"/>
          </w:tcPr>
          <w:p w14:paraId="23DBC420" w14:textId="77777777" w:rsidR="00E90112" w:rsidRPr="00EE2EC9" w:rsidRDefault="00E90112" w:rsidP="00E90112">
            <w:pPr>
              <w:jc w:val="right"/>
              <w:rPr>
                <w:rFonts w:cs="Arial"/>
                <w:sz w:val="18"/>
                <w:szCs w:val="18"/>
              </w:rPr>
            </w:pPr>
            <w:r w:rsidRPr="00EE2EC9">
              <w:rPr>
                <w:rFonts w:cs="Arial"/>
                <w:sz w:val="18"/>
                <w:szCs w:val="18"/>
              </w:rPr>
              <w:t>3,093</w:t>
            </w:r>
          </w:p>
        </w:tc>
        <w:tc>
          <w:tcPr>
            <w:tcW w:w="597" w:type="dxa"/>
            <w:tcBorders>
              <w:top w:val="nil"/>
              <w:left w:val="nil"/>
              <w:bottom w:val="nil"/>
              <w:right w:val="nil"/>
            </w:tcBorders>
            <w:shd w:val="clear" w:color="auto" w:fill="auto"/>
            <w:vAlign w:val="bottom"/>
          </w:tcPr>
          <w:p w14:paraId="40FFCE00" w14:textId="77777777" w:rsidR="00E90112" w:rsidRPr="00EE2EC9" w:rsidRDefault="00E90112" w:rsidP="00E90112">
            <w:pPr>
              <w:jc w:val="right"/>
              <w:rPr>
                <w:rFonts w:cs="Arial"/>
                <w:sz w:val="18"/>
                <w:szCs w:val="18"/>
              </w:rPr>
            </w:pPr>
            <w:r w:rsidRPr="00EE2EC9">
              <w:rPr>
                <w:rFonts w:cs="Arial"/>
                <w:sz w:val="18"/>
                <w:szCs w:val="18"/>
              </w:rPr>
              <w:t>30.7</w:t>
            </w:r>
          </w:p>
        </w:tc>
        <w:tc>
          <w:tcPr>
            <w:tcW w:w="927" w:type="dxa"/>
            <w:tcBorders>
              <w:top w:val="nil"/>
              <w:left w:val="nil"/>
              <w:bottom w:val="nil"/>
              <w:right w:val="nil"/>
            </w:tcBorders>
            <w:shd w:val="clear" w:color="auto" w:fill="auto"/>
            <w:vAlign w:val="bottom"/>
          </w:tcPr>
          <w:p w14:paraId="308EAFB1" w14:textId="77777777" w:rsidR="00E90112" w:rsidRPr="00EE2EC9" w:rsidRDefault="00E90112" w:rsidP="00E90112">
            <w:pPr>
              <w:jc w:val="right"/>
              <w:rPr>
                <w:rFonts w:cs="Arial"/>
                <w:sz w:val="18"/>
                <w:szCs w:val="18"/>
              </w:rPr>
            </w:pPr>
            <w:r w:rsidRPr="00EE2EC9">
              <w:rPr>
                <w:rFonts w:cs="Arial"/>
                <w:sz w:val="18"/>
                <w:szCs w:val="18"/>
              </w:rPr>
              <w:t>8,410</w:t>
            </w:r>
          </w:p>
        </w:tc>
        <w:tc>
          <w:tcPr>
            <w:tcW w:w="660" w:type="dxa"/>
            <w:tcBorders>
              <w:top w:val="nil"/>
              <w:left w:val="nil"/>
              <w:bottom w:val="nil"/>
              <w:right w:val="nil"/>
            </w:tcBorders>
            <w:shd w:val="clear" w:color="auto" w:fill="auto"/>
            <w:vAlign w:val="bottom"/>
          </w:tcPr>
          <w:p w14:paraId="6CF6DD09" w14:textId="77777777" w:rsidR="00E90112" w:rsidRPr="00EE2EC9" w:rsidRDefault="00E90112" w:rsidP="00E90112">
            <w:pPr>
              <w:jc w:val="right"/>
              <w:rPr>
                <w:rFonts w:cs="Arial"/>
                <w:sz w:val="18"/>
                <w:szCs w:val="18"/>
              </w:rPr>
            </w:pPr>
            <w:r w:rsidRPr="00EE2EC9">
              <w:rPr>
                <w:rFonts w:cs="Arial"/>
                <w:sz w:val="18"/>
                <w:szCs w:val="18"/>
              </w:rPr>
              <w:t>83.6</w:t>
            </w:r>
          </w:p>
        </w:tc>
        <w:tc>
          <w:tcPr>
            <w:tcW w:w="879" w:type="dxa"/>
            <w:tcBorders>
              <w:top w:val="nil"/>
              <w:left w:val="nil"/>
              <w:bottom w:val="nil"/>
              <w:right w:val="nil"/>
            </w:tcBorders>
            <w:shd w:val="clear" w:color="auto" w:fill="auto"/>
            <w:vAlign w:val="bottom"/>
          </w:tcPr>
          <w:p w14:paraId="558A83E6" w14:textId="77777777" w:rsidR="00E90112" w:rsidRPr="00EE2EC9" w:rsidRDefault="00E90112" w:rsidP="00E90112">
            <w:pPr>
              <w:jc w:val="right"/>
              <w:rPr>
                <w:rFonts w:cs="Arial"/>
                <w:sz w:val="18"/>
                <w:szCs w:val="18"/>
              </w:rPr>
            </w:pPr>
            <w:r w:rsidRPr="00EE2EC9">
              <w:rPr>
                <w:rFonts w:cs="Arial"/>
                <w:sz w:val="18"/>
                <w:szCs w:val="18"/>
              </w:rPr>
              <w:t>342</w:t>
            </w:r>
          </w:p>
        </w:tc>
        <w:tc>
          <w:tcPr>
            <w:tcW w:w="746" w:type="dxa"/>
            <w:tcBorders>
              <w:top w:val="nil"/>
              <w:left w:val="nil"/>
              <w:bottom w:val="nil"/>
              <w:right w:val="nil"/>
            </w:tcBorders>
            <w:shd w:val="clear" w:color="auto" w:fill="auto"/>
            <w:vAlign w:val="bottom"/>
          </w:tcPr>
          <w:p w14:paraId="3DF30278" w14:textId="77777777" w:rsidR="00E90112" w:rsidRPr="00EE2EC9" w:rsidRDefault="00E90112" w:rsidP="00E90112">
            <w:pPr>
              <w:jc w:val="right"/>
              <w:rPr>
                <w:rFonts w:cs="Arial"/>
                <w:sz w:val="18"/>
                <w:szCs w:val="18"/>
              </w:rPr>
            </w:pPr>
            <w:r w:rsidRPr="00EE2EC9">
              <w:rPr>
                <w:rFonts w:cs="Arial"/>
                <w:sz w:val="18"/>
                <w:szCs w:val="18"/>
              </w:rPr>
              <w:t>3.5</w:t>
            </w:r>
          </w:p>
        </w:tc>
      </w:tr>
      <w:tr w:rsidR="00E90112" w:rsidRPr="0008367A" w14:paraId="49E74A5A" w14:textId="77777777" w:rsidTr="00E90112">
        <w:trPr>
          <w:trHeight w:hRule="exact" w:val="212"/>
        </w:trPr>
        <w:tc>
          <w:tcPr>
            <w:tcW w:w="2456" w:type="dxa"/>
            <w:tcBorders>
              <w:right w:val="single" w:sz="6" w:space="0" w:color="auto"/>
            </w:tcBorders>
            <w:vAlign w:val="bottom"/>
          </w:tcPr>
          <w:p w14:paraId="13328721" w14:textId="77777777" w:rsidR="00E90112" w:rsidRPr="001411C6" w:rsidRDefault="00E90112" w:rsidP="00E90112">
            <w:pPr>
              <w:ind w:left="288"/>
              <w:rPr>
                <w:color w:val="000000"/>
              </w:rPr>
            </w:pPr>
            <w:r w:rsidRPr="001411C6">
              <w:rPr>
                <w:color w:val="000000"/>
              </w:rPr>
              <w:t xml:space="preserve">     Medicaid</w:t>
            </w:r>
            <w:r>
              <w:rPr>
                <w:color w:val="000000"/>
                <w:vertAlign w:val="superscript"/>
              </w:rPr>
              <w:t>6</w:t>
            </w:r>
          </w:p>
        </w:tc>
        <w:tc>
          <w:tcPr>
            <w:tcW w:w="975" w:type="dxa"/>
            <w:tcBorders>
              <w:top w:val="nil"/>
              <w:left w:val="nil"/>
              <w:bottom w:val="nil"/>
              <w:right w:val="nil"/>
            </w:tcBorders>
            <w:shd w:val="clear" w:color="auto" w:fill="auto"/>
            <w:vAlign w:val="bottom"/>
          </w:tcPr>
          <w:p w14:paraId="1476B423" w14:textId="77777777" w:rsidR="00E90112" w:rsidRPr="00EE2EC9" w:rsidRDefault="00E90112" w:rsidP="00E90112">
            <w:pPr>
              <w:jc w:val="right"/>
              <w:rPr>
                <w:rFonts w:cs="Arial"/>
                <w:sz w:val="18"/>
                <w:szCs w:val="18"/>
              </w:rPr>
            </w:pPr>
            <w:r w:rsidRPr="00EE2EC9">
              <w:rPr>
                <w:rFonts w:cs="Arial"/>
                <w:sz w:val="18"/>
                <w:szCs w:val="18"/>
              </w:rPr>
              <w:t>6,783</w:t>
            </w:r>
          </w:p>
        </w:tc>
        <w:tc>
          <w:tcPr>
            <w:tcW w:w="632" w:type="dxa"/>
            <w:tcBorders>
              <w:top w:val="nil"/>
              <w:left w:val="nil"/>
              <w:bottom w:val="nil"/>
              <w:right w:val="nil"/>
            </w:tcBorders>
            <w:shd w:val="clear" w:color="auto" w:fill="auto"/>
            <w:vAlign w:val="bottom"/>
          </w:tcPr>
          <w:p w14:paraId="28E97091" w14:textId="77777777" w:rsidR="00E90112" w:rsidRPr="00EE2EC9" w:rsidRDefault="00E90112" w:rsidP="00E90112">
            <w:pPr>
              <w:jc w:val="right"/>
              <w:rPr>
                <w:rFonts w:cs="Arial"/>
                <w:sz w:val="18"/>
                <w:szCs w:val="18"/>
              </w:rPr>
            </w:pPr>
            <w:r w:rsidRPr="00EE2EC9">
              <w:rPr>
                <w:rFonts w:cs="Arial"/>
                <w:sz w:val="18"/>
                <w:szCs w:val="18"/>
              </w:rPr>
              <w:t>73.9</w:t>
            </w:r>
          </w:p>
        </w:tc>
        <w:tc>
          <w:tcPr>
            <w:tcW w:w="1106" w:type="dxa"/>
            <w:tcBorders>
              <w:top w:val="nil"/>
              <w:left w:val="nil"/>
              <w:bottom w:val="nil"/>
              <w:right w:val="nil"/>
            </w:tcBorders>
            <w:shd w:val="clear" w:color="auto" w:fill="auto"/>
            <w:vAlign w:val="bottom"/>
          </w:tcPr>
          <w:p w14:paraId="1E9039F4" w14:textId="77777777" w:rsidR="00E90112" w:rsidRPr="00EE2EC9" w:rsidRDefault="00E90112" w:rsidP="00E90112">
            <w:pPr>
              <w:jc w:val="right"/>
              <w:rPr>
                <w:rFonts w:cs="Arial"/>
                <w:sz w:val="18"/>
                <w:szCs w:val="18"/>
              </w:rPr>
            </w:pPr>
            <w:r w:rsidRPr="00EE2EC9">
              <w:rPr>
                <w:rFonts w:cs="Arial"/>
                <w:sz w:val="18"/>
                <w:szCs w:val="18"/>
              </w:rPr>
              <w:t>6,477</w:t>
            </w:r>
          </w:p>
        </w:tc>
        <w:tc>
          <w:tcPr>
            <w:tcW w:w="597" w:type="dxa"/>
            <w:tcBorders>
              <w:top w:val="nil"/>
              <w:left w:val="nil"/>
              <w:bottom w:val="nil"/>
              <w:right w:val="nil"/>
            </w:tcBorders>
            <w:shd w:val="clear" w:color="auto" w:fill="auto"/>
            <w:vAlign w:val="bottom"/>
          </w:tcPr>
          <w:p w14:paraId="1E0BFFDD" w14:textId="77777777" w:rsidR="00E90112" w:rsidRPr="00EE2EC9" w:rsidRDefault="00E90112" w:rsidP="00E90112">
            <w:pPr>
              <w:jc w:val="right"/>
              <w:rPr>
                <w:rFonts w:cs="Arial"/>
                <w:sz w:val="18"/>
                <w:szCs w:val="18"/>
              </w:rPr>
            </w:pPr>
            <w:r w:rsidRPr="00EE2EC9">
              <w:rPr>
                <w:rFonts w:cs="Arial"/>
                <w:sz w:val="18"/>
                <w:szCs w:val="18"/>
              </w:rPr>
              <w:t>70.1</w:t>
            </w:r>
          </w:p>
        </w:tc>
        <w:tc>
          <w:tcPr>
            <w:tcW w:w="925" w:type="dxa"/>
            <w:tcBorders>
              <w:top w:val="nil"/>
              <w:left w:val="nil"/>
              <w:bottom w:val="nil"/>
              <w:right w:val="nil"/>
            </w:tcBorders>
            <w:shd w:val="clear" w:color="auto" w:fill="auto"/>
            <w:vAlign w:val="bottom"/>
          </w:tcPr>
          <w:p w14:paraId="4D6379EE" w14:textId="77777777" w:rsidR="00E90112" w:rsidRPr="00EE2EC9" w:rsidRDefault="00E90112" w:rsidP="00E90112">
            <w:pPr>
              <w:jc w:val="right"/>
              <w:rPr>
                <w:rFonts w:cs="Arial"/>
                <w:sz w:val="18"/>
                <w:szCs w:val="18"/>
              </w:rPr>
            </w:pPr>
            <w:r w:rsidRPr="00EE2EC9">
              <w:rPr>
                <w:rFonts w:cs="Arial"/>
                <w:sz w:val="18"/>
                <w:szCs w:val="18"/>
              </w:rPr>
              <w:t>2,813</w:t>
            </w:r>
          </w:p>
        </w:tc>
        <w:tc>
          <w:tcPr>
            <w:tcW w:w="597" w:type="dxa"/>
            <w:tcBorders>
              <w:top w:val="nil"/>
              <w:left w:val="nil"/>
              <w:bottom w:val="nil"/>
              <w:right w:val="nil"/>
            </w:tcBorders>
            <w:shd w:val="clear" w:color="auto" w:fill="auto"/>
            <w:vAlign w:val="bottom"/>
          </w:tcPr>
          <w:p w14:paraId="7C498596" w14:textId="77777777" w:rsidR="00E90112" w:rsidRPr="00EE2EC9" w:rsidRDefault="00E90112" w:rsidP="00E90112">
            <w:pPr>
              <w:jc w:val="right"/>
              <w:rPr>
                <w:rFonts w:cs="Arial"/>
                <w:sz w:val="18"/>
                <w:szCs w:val="18"/>
              </w:rPr>
            </w:pPr>
            <w:r w:rsidRPr="00EE2EC9">
              <w:rPr>
                <w:rFonts w:cs="Arial"/>
                <w:sz w:val="18"/>
                <w:szCs w:val="18"/>
              </w:rPr>
              <w:t>30.2</w:t>
            </w:r>
          </w:p>
        </w:tc>
        <w:tc>
          <w:tcPr>
            <w:tcW w:w="927" w:type="dxa"/>
            <w:tcBorders>
              <w:top w:val="nil"/>
              <w:left w:val="nil"/>
              <w:bottom w:val="nil"/>
              <w:right w:val="nil"/>
            </w:tcBorders>
            <w:shd w:val="clear" w:color="auto" w:fill="auto"/>
            <w:vAlign w:val="bottom"/>
          </w:tcPr>
          <w:p w14:paraId="2B96BB70" w14:textId="77777777" w:rsidR="00E90112" w:rsidRPr="00EE2EC9" w:rsidRDefault="00E90112" w:rsidP="00E90112">
            <w:pPr>
              <w:jc w:val="right"/>
              <w:rPr>
                <w:rFonts w:cs="Arial"/>
                <w:sz w:val="18"/>
                <w:szCs w:val="18"/>
              </w:rPr>
            </w:pPr>
            <w:r w:rsidRPr="00EE2EC9">
              <w:rPr>
                <w:rFonts w:cs="Arial"/>
                <w:sz w:val="18"/>
                <w:szCs w:val="18"/>
              </w:rPr>
              <w:t>7,795</w:t>
            </w:r>
          </w:p>
        </w:tc>
        <w:tc>
          <w:tcPr>
            <w:tcW w:w="660" w:type="dxa"/>
            <w:tcBorders>
              <w:top w:val="nil"/>
              <w:left w:val="nil"/>
              <w:bottom w:val="nil"/>
              <w:right w:val="nil"/>
            </w:tcBorders>
            <w:shd w:val="clear" w:color="auto" w:fill="auto"/>
            <w:vAlign w:val="bottom"/>
          </w:tcPr>
          <w:p w14:paraId="50A1798C" w14:textId="77777777" w:rsidR="00E90112" w:rsidRPr="00EE2EC9" w:rsidRDefault="00E90112" w:rsidP="00E90112">
            <w:pPr>
              <w:jc w:val="right"/>
              <w:rPr>
                <w:rFonts w:cs="Arial"/>
                <w:sz w:val="18"/>
                <w:szCs w:val="18"/>
              </w:rPr>
            </w:pPr>
            <w:r w:rsidRPr="00EE2EC9">
              <w:rPr>
                <w:rFonts w:cs="Arial"/>
                <w:sz w:val="18"/>
                <w:szCs w:val="18"/>
              </w:rPr>
              <w:t>83.9</w:t>
            </w:r>
          </w:p>
        </w:tc>
        <w:tc>
          <w:tcPr>
            <w:tcW w:w="879" w:type="dxa"/>
            <w:tcBorders>
              <w:top w:val="nil"/>
              <w:left w:val="nil"/>
              <w:bottom w:val="nil"/>
              <w:right w:val="nil"/>
            </w:tcBorders>
            <w:shd w:val="clear" w:color="auto" w:fill="auto"/>
            <w:vAlign w:val="bottom"/>
          </w:tcPr>
          <w:p w14:paraId="5DC0E319" w14:textId="77777777" w:rsidR="00E90112" w:rsidRPr="00EE2EC9" w:rsidRDefault="00E90112" w:rsidP="00E90112">
            <w:pPr>
              <w:jc w:val="right"/>
              <w:rPr>
                <w:rFonts w:cs="Arial"/>
                <w:sz w:val="18"/>
                <w:szCs w:val="18"/>
              </w:rPr>
            </w:pPr>
            <w:r w:rsidRPr="00EE2EC9">
              <w:rPr>
                <w:rFonts w:cs="Arial"/>
                <w:sz w:val="18"/>
                <w:szCs w:val="18"/>
              </w:rPr>
              <w:t>314</w:t>
            </w:r>
          </w:p>
        </w:tc>
        <w:tc>
          <w:tcPr>
            <w:tcW w:w="746" w:type="dxa"/>
            <w:tcBorders>
              <w:top w:val="nil"/>
              <w:left w:val="nil"/>
              <w:bottom w:val="nil"/>
              <w:right w:val="nil"/>
            </w:tcBorders>
            <w:shd w:val="clear" w:color="auto" w:fill="auto"/>
            <w:vAlign w:val="bottom"/>
          </w:tcPr>
          <w:p w14:paraId="4BD51DDB" w14:textId="77777777" w:rsidR="00E90112" w:rsidRPr="00EE2EC9" w:rsidRDefault="00E90112" w:rsidP="00E90112">
            <w:pPr>
              <w:jc w:val="right"/>
              <w:rPr>
                <w:rFonts w:cs="Arial"/>
                <w:sz w:val="18"/>
                <w:szCs w:val="18"/>
              </w:rPr>
            </w:pPr>
            <w:r w:rsidRPr="00EE2EC9">
              <w:rPr>
                <w:rFonts w:cs="Arial"/>
                <w:sz w:val="18"/>
                <w:szCs w:val="18"/>
              </w:rPr>
              <w:t>3.5</w:t>
            </w:r>
          </w:p>
        </w:tc>
      </w:tr>
      <w:tr w:rsidR="00E90112" w:rsidRPr="0008367A" w14:paraId="3D03CF20" w14:textId="77777777" w:rsidTr="00E90112">
        <w:trPr>
          <w:trHeight w:hRule="exact" w:val="212"/>
        </w:trPr>
        <w:tc>
          <w:tcPr>
            <w:tcW w:w="2456" w:type="dxa"/>
            <w:tcBorders>
              <w:right w:val="single" w:sz="6" w:space="0" w:color="auto"/>
            </w:tcBorders>
            <w:vAlign w:val="bottom"/>
          </w:tcPr>
          <w:p w14:paraId="491C38D5" w14:textId="77777777" w:rsidR="00E90112" w:rsidRPr="001411C6" w:rsidRDefault="00E90112" w:rsidP="00E90112">
            <w:pPr>
              <w:ind w:left="288"/>
              <w:rPr>
                <w:color w:val="000000"/>
              </w:rPr>
            </w:pPr>
            <w:r w:rsidRPr="001411C6">
              <w:rPr>
                <w:color w:val="000000"/>
              </w:rPr>
              <w:t xml:space="preserve">     Other Public</w:t>
            </w:r>
            <w:r>
              <w:rPr>
                <w:color w:val="000000"/>
                <w:vertAlign w:val="superscript"/>
              </w:rPr>
              <w:t>7</w:t>
            </w:r>
          </w:p>
        </w:tc>
        <w:tc>
          <w:tcPr>
            <w:tcW w:w="975" w:type="dxa"/>
            <w:tcBorders>
              <w:top w:val="nil"/>
              <w:left w:val="nil"/>
              <w:bottom w:val="nil"/>
              <w:right w:val="nil"/>
            </w:tcBorders>
            <w:shd w:val="clear" w:color="auto" w:fill="auto"/>
            <w:vAlign w:val="bottom"/>
          </w:tcPr>
          <w:p w14:paraId="5ABD30EC" w14:textId="77777777" w:rsidR="00E90112" w:rsidRPr="00EE2EC9" w:rsidRDefault="00E90112" w:rsidP="00E90112">
            <w:pPr>
              <w:jc w:val="right"/>
              <w:rPr>
                <w:rFonts w:cs="Arial"/>
                <w:sz w:val="18"/>
                <w:szCs w:val="18"/>
              </w:rPr>
            </w:pPr>
            <w:r w:rsidRPr="00EE2EC9">
              <w:rPr>
                <w:rFonts w:cs="Arial"/>
                <w:sz w:val="18"/>
                <w:szCs w:val="18"/>
              </w:rPr>
              <w:t>568</w:t>
            </w:r>
          </w:p>
        </w:tc>
        <w:tc>
          <w:tcPr>
            <w:tcW w:w="632" w:type="dxa"/>
            <w:tcBorders>
              <w:top w:val="nil"/>
              <w:left w:val="nil"/>
              <w:bottom w:val="nil"/>
              <w:right w:val="nil"/>
            </w:tcBorders>
            <w:shd w:val="clear" w:color="auto" w:fill="auto"/>
            <w:vAlign w:val="bottom"/>
          </w:tcPr>
          <w:p w14:paraId="270ABD01" w14:textId="77777777" w:rsidR="00E90112" w:rsidRPr="00EE2EC9" w:rsidRDefault="00E90112" w:rsidP="00E90112">
            <w:pPr>
              <w:jc w:val="right"/>
              <w:rPr>
                <w:rFonts w:cs="Arial"/>
                <w:sz w:val="18"/>
                <w:szCs w:val="18"/>
              </w:rPr>
            </w:pPr>
            <w:r w:rsidRPr="00EE2EC9">
              <w:rPr>
                <w:rFonts w:cs="Arial"/>
                <w:sz w:val="18"/>
                <w:szCs w:val="18"/>
              </w:rPr>
              <w:t>75.4</w:t>
            </w:r>
          </w:p>
        </w:tc>
        <w:tc>
          <w:tcPr>
            <w:tcW w:w="1106" w:type="dxa"/>
            <w:tcBorders>
              <w:top w:val="nil"/>
              <w:left w:val="nil"/>
              <w:bottom w:val="nil"/>
              <w:right w:val="nil"/>
            </w:tcBorders>
            <w:shd w:val="clear" w:color="auto" w:fill="auto"/>
            <w:vAlign w:val="bottom"/>
          </w:tcPr>
          <w:p w14:paraId="62019F16" w14:textId="77777777" w:rsidR="00E90112" w:rsidRPr="00EE2EC9" w:rsidRDefault="00E90112" w:rsidP="00E90112">
            <w:pPr>
              <w:jc w:val="right"/>
              <w:rPr>
                <w:rFonts w:cs="Arial"/>
                <w:sz w:val="18"/>
                <w:szCs w:val="18"/>
              </w:rPr>
            </w:pPr>
            <w:r w:rsidRPr="00EE2EC9">
              <w:rPr>
                <w:rFonts w:cs="Arial"/>
                <w:sz w:val="18"/>
                <w:szCs w:val="18"/>
              </w:rPr>
              <w:t>524</w:t>
            </w:r>
          </w:p>
        </w:tc>
        <w:tc>
          <w:tcPr>
            <w:tcW w:w="597" w:type="dxa"/>
            <w:tcBorders>
              <w:top w:val="nil"/>
              <w:left w:val="nil"/>
              <w:bottom w:val="nil"/>
              <w:right w:val="nil"/>
            </w:tcBorders>
            <w:shd w:val="clear" w:color="auto" w:fill="auto"/>
            <w:vAlign w:val="bottom"/>
          </w:tcPr>
          <w:p w14:paraId="7340F305" w14:textId="77777777" w:rsidR="00E90112" w:rsidRPr="00EE2EC9" w:rsidRDefault="00E90112" w:rsidP="00E90112">
            <w:pPr>
              <w:jc w:val="right"/>
              <w:rPr>
                <w:rFonts w:cs="Arial"/>
                <w:sz w:val="18"/>
                <w:szCs w:val="18"/>
              </w:rPr>
            </w:pPr>
            <w:r w:rsidRPr="00EE2EC9">
              <w:rPr>
                <w:rFonts w:cs="Arial"/>
                <w:sz w:val="18"/>
                <w:szCs w:val="18"/>
              </w:rPr>
              <w:t>68.9</w:t>
            </w:r>
          </w:p>
        </w:tc>
        <w:tc>
          <w:tcPr>
            <w:tcW w:w="925" w:type="dxa"/>
            <w:tcBorders>
              <w:top w:val="nil"/>
              <w:left w:val="nil"/>
              <w:bottom w:val="nil"/>
              <w:right w:val="nil"/>
            </w:tcBorders>
            <w:shd w:val="clear" w:color="auto" w:fill="auto"/>
            <w:vAlign w:val="bottom"/>
          </w:tcPr>
          <w:p w14:paraId="1DB7F377" w14:textId="77777777" w:rsidR="00E90112" w:rsidRPr="00EE2EC9" w:rsidRDefault="00E90112" w:rsidP="00E90112">
            <w:pPr>
              <w:jc w:val="right"/>
              <w:rPr>
                <w:rFonts w:cs="Arial"/>
                <w:sz w:val="18"/>
                <w:szCs w:val="18"/>
              </w:rPr>
            </w:pPr>
            <w:r w:rsidRPr="00EE2EC9">
              <w:rPr>
                <w:rFonts w:cs="Arial"/>
                <w:sz w:val="18"/>
                <w:szCs w:val="18"/>
              </w:rPr>
              <w:t>280</w:t>
            </w:r>
          </w:p>
        </w:tc>
        <w:tc>
          <w:tcPr>
            <w:tcW w:w="597" w:type="dxa"/>
            <w:tcBorders>
              <w:top w:val="nil"/>
              <w:left w:val="nil"/>
              <w:bottom w:val="nil"/>
              <w:right w:val="nil"/>
            </w:tcBorders>
            <w:shd w:val="clear" w:color="auto" w:fill="auto"/>
            <w:vAlign w:val="bottom"/>
          </w:tcPr>
          <w:p w14:paraId="3503DE65" w14:textId="77777777" w:rsidR="00E90112" w:rsidRPr="00EE2EC9" w:rsidRDefault="00E90112" w:rsidP="00E90112">
            <w:pPr>
              <w:jc w:val="right"/>
              <w:rPr>
                <w:rFonts w:cs="Arial"/>
                <w:sz w:val="18"/>
                <w:szCs w:val="18"/>
              </w:rPr>
            </w:pPr>
            <w:r w:rsidRPr="00EE2EC9">
              <w:rPr>
                <w:rFonts w:cs="Arial"/>
                <w:sz w:val="18"/>
                <w:szCs w:val="18"/>
              </w:rPr>
              <w:t>36.5</w:t>
            </w:r>
          </w:p>
        </w:tc>
        <w:tc>
          <w:tcPr>
            <w:tcW w:w="927" w:type="dxa"/>
            <w:tcBorders>
              <w:top w:val="nil"/>
              <w:left w:val="nil"/>
              <w:bottom w:val="nil"/>
              <w:right w:val="nil"/>
            </w:tcBorders>
            <w:shd w:val="clear" w:color="auto" w:fill="auto"/>
            <w:vAlign w:val="bottom"/>
          </w:tcPr>
          <w:p w14:paraId="70778B13" w14:textId="77777777" w:rsidR="00E90112" w:rsidRPr="00EE2EC9" w:rsidRDefault="00E90112" w:rsidP="00E90112">
            <w:pPr>
              <w:jc w:val="right"/>
              <w:rPr>
                <w:rFonts w:cs="Arial"/>
                <w:sz w:val="18"/>
                <w:szCs w:val="18"/>
              </w:rPr>
            </w:pPr>
            <w:r w:rsidRPr="00EE2EC9">
              <w:rPr>
                <w:rFonts w:cs="Arial"/>
                <w:sz w:val="18"/>
                <w:szCs w:val="18"/>
              </w:rPr>
              <w:t>615</w:t>
            </w:r>
          </w:p>
        </w:tc>
        <w:tc>
          <w:tcPr>
            <w:tcW w:w="660" w:type="dxa"/>
            <w:tcBorders>
              <w:top w:val="nil"/>
              <w:left w:val="nil"/>
              <w:bottom w:val="nil"/>
              <w:right w:val="nil"/>
            </w:tcBorders>
            <w:shd w:val="clear" w:color="auto" w:fill="auto"/>
            <w:vAlign w:val="bottom"/>
          </w:tcPr>
          <w:p w14:paraId="351F558F" w14:textId="77777777" w:rsidR="00E90112" w:rsidRPr="00EE2EC9" w:rsidRDefault="00E90112" w:rsidP="00E90112">
            <w:pPr>
              <w:jc w:val="right"/>
              <w:rPr>
                <w:rFonts w:cs="Arial"/>
                <w:sz w:val="18"/>
                <w:szCs w:val="18"/>
              </w:rPr>
            </w:pPr>
            <w:r w:rsidRPr="00EE2EC9">
              <w:rPr>
                <w:rFonts w:cs="Arial"/>
                <w:sz w:val="18"/>
                <w:szCs w:val="18"/>
              </w:rPr>
              <w:t>80.1</w:t>
            </w:r>
          </w:p>
        </w:tc>
        <w:tc>
          <w:tcPr>
            <w:tcW w:w="879" w:type="dxa"/>
            <w:tcBorders>
              <w:top w:val="nil"/>
              <w:left w:val="nil"/>
              <w:bottom w:val="nil"/>
              <w:right w:val="nil"/>
            </w:tcBorders>
            <w:shd w:val="clear" w:color="auto" w:fill="auto"/>
            <w:vAlign w:val="bottom"/>
          </w:tcPr>
          <w:p w14:paraId="0E2219F5" w14:textId="77777777" w:rsidR="00E90112" w:rsidRPr="00EE2EC9" w:rsidRDefault="00E90112" w:rsidP="00E90112">
            <w:pPr>
              <w:jc w:val="right"/>
              <w:rPr>
                <w:rFonts w:cs="Arial"/>
                <w:sz w:val="18"/>
                <w:szCs w:val="18"/>
              </w:rPr>
            </w:pPr>
            <w:r w:rsidRPr="00EE2EC9">
              <w:rPr>
                <w:rFonts w:cs="Arial"/>
                <w:sz w:val="18"/>
                <w:szCs w:val="18"/>
              </w:rPr>
              <w:t>28</w:t>
            </w:r>
          </w:p>
        </w:tc>
        <w:tc>
          <w:tcPr>
            <w:tcW w:w="746" w:type="dxa"/>
            <w:tcBorders>
              <w:top w:val="nil"/>
              <w:left w:val="nil"/>
              <w:bottom w:val="nil"/>
              <w:right w:val="nil"/>
            </w:tcBorders>
            <w:shd w:val="clear" w:color="auto" w:fill="auto"/>
            <w:vAlign w:val="bottom"/>
          </w:tcPr>
          <w:p w14:paraId="4D4A78A9" w14:textId="77777777" w:rsidR="00E90112" w:rsidRPr="00EE2EC9" w:rsidRDefault="00E90112" w:rsidP="00E90112">
            <w:pPr>
              <w:jc w:val="right"/>
              <w:rPr>
                <w:rFonts w:cs="Arial"/>
                <w:sz w:val="18"/>
                <w:szCs w:val="18"/>
              </w:rPr>
            </w:pPr>
            <w:r w:rsidRPr="00EE2EC9">
              <w:rPr>
                <w:rFonts w:cs="Arial"/>
                <w:sz w:val="18"/>
                <w:szCs w:val="18"/>
              </w:rPr>
              <w:t>3.7</w:t>
            </w:r>
          </w:p>
        </w:tc>
      </w:tr>
      <w:tr w:rsidR="00E90112" w:rsidRPr="0008367A" w14:paraId="08FAE21C" w14:textId="77777777" w:rsidTr="00E90112">
        <w:trPr>
          <w:trHeight w:hRule="exact" w:val="212"/>
        </w:trPr>
        <w:tc>
          <w:tcPr>
            <w:tcW w:w="2456" w:type="dxa"/>
            <w:tcBorders>
              <w:right w:val="single" w:sz="6" w:space="0" w:color="auto"/>
            </w:tcBorders>
            <w:vAlign w:val="bottom"/>
          </w:tcPr>
          <w:p w14:paraId="562DCF66" w14:textId="77777777" w:rsidR="00E90112" w:rsidRDefault="00E90112" w:rsidP="00E90112">
            <w:pPr>
              <w:ind w:left="144"/>
              <w:rPr>
                <w:b/>
                <w:color w:val="000000"/>
              </w:rPr>
            </w:pPr>
            <w:r>
              <w:rPr>
                <w:b/>
                <w:color w:val="000000"/>
              </w:rPr>
              <w:t>Private</w:t>
            </w:r>
            <w:r>
              <w:rPr>
                <w:b/>
                <w:color w:val="000000"/>
                <w:vertAlign w:val="superscript"/>
              </w:rPr>
              <w:t>8</w:t>
            </w:r>
          </w:p>
        </w:tc>
        <w:tc>
          <w:tcPr>
            <w:tcW w:w="975" w:type="dxa"/>
            <w:tcBorders>
              <w:top w:val="nil"/>
              <w:left w:val="nil"/>
              <w:bottom w:val="nil"/>
              <w:right w:val="nil"/>
            </w:tcBorders>
            <w:shd w:val="clear" w:color="auto" w:fill="auto"/>
            <w:vAlign w:val="bottom"/>
          </w:tcPr>
          <w:p w14:paraId="367A4E8D" w14:textId="77777777" w:rsidR="00E90112" w:rsidRPr="00EE2EC9" w:rsidRDefault="00E90112" w:rsidP="00E90112">
            <w:pPr>
              <w:jc w:val="right"/>
              <w:rPr>
                <w:rFonts w:cs="Arial"/>
                <w:sz w:val="18"/>
                <w:szCs w:val="18"/>
              </w:rPr>
            </w:pPr>
            <w:r w:rsidRPr="00EE2EC9">
              <w:rPr>
                <w:rFonts w:cs="Arial"/>
                <w:sz w:val="18"/>
                <w:szCs w:val="18"/>
              </w:rPr>
              <w:t>2,860</w:t>
            </w:r>
          </w:p>
        </w:tc>
        <w:tc>
          <w:tcPr>
            <w:tcW w:w="632" w:type="dxa"/>
            <w:tcBorders>
              <w:top w:val="nil"/>
              <w:left w:val="nil"/>
              <w:bottom w:val="nil"/>
              <w:right w:val="nil"/>
            </w:tcBorders>
            <w:shd w:val="clear" w:color="auto" w:fill="auto"/>
            <w:vAlign w:val="bottom"/>
          </w:tcPr>
          <w:p w14:paraId="0D24508A" w14:textId="77777777" w:rsidR="00E90112" w:rsidRPr="00EE2EC9" w:rsidRDefault="00E90112" w:rsidP="00E90112">
            <w:pPr>
              <w:jc w:val="right"/>
              <w:rPr>
                <w:rFonts w:cs="Arial"/>
                <w:sz w:val="18"/>
                <w:szCs w:val="18"/>
              </w:rPr>
            </w:pPr>
            <w:r w:rsidRPr="00EE2EC9">
              <w:rPr>
                <w:rFonts w:cs="Arial"/>
                <w:sz w:val="18"/>
                <w:szCs w:val="18"/>
              </w:rPr>
              <w:t>84.4</w:t>
            </w:r>
          </w:p>
        </w:tc>
        <w:tc>
          <w:tcPr>
            <w:tcW w:w="1106" w:type="dxa"/>
            <w:tcBorders>
              <w:top w:val="nil"/>
              <w:left w:val="nil"/>
              <w:bottom w:val="nil"/>
              <w:right w:val="nil"/>
            </w:tcBorders>
            <w:shd w:val="clear" w:color="auto" w:fill="auto"/>
            <w:vAlign w:val="bottom"/>
          </w:tcPr>
          <w:p w14:paraId="45328564" w14:textId="77777777" w:rsidR="00E90112" w:rsidRPr="00EE2EC9" w:rsidRDefault="00E90112" w:rsidP="00E90112">
            <w:pPr>
              <w:jc w:val="right"/>
              <w:rPr>
                <w:rFonts w:cs="Arial"/>
                <w:sz w:val="18"/>
                <w:szCs w:val="18"/>
              </w:rPr>
            </w:pPr>
            <w:r w:rsidRPr="00EE2EC9">
              <w:rPr>
                <w:rFonts w:cs="Arial"/>
                <w:sz w:val="18"/>
                <w:szCs w:val="18"/>
              </w:rPr>
              <w:t>2,788</w:t>
            </w:r>
          </w:p>
        </w:tc>
        <w:tc>
          <w:tcPr>
            <w:tcW w:w="597" w:type="dxa"/>
            <w:tcBorders>
              <w:top w:val="nil"/>
              <w:left w:val="nil"/>
              <w:bottom w:val="nil"/>
              <w:right w:val="nil"/>
            </w:tcBorders>
            <w:shd w:val="clear" w:color="auto" w:fill="auto"/>
            <w:vAlign w:val="bottom"/>
          </w:tcPr>
          <w:p w14:paraId="3E341D34" w14:textId="77777777" w:rsidR="00E90112" w:rsidRPr="00EE2EC9" w:rsidRDefault="00E90112" w:rsidP="00E90112">
            <w:pPr>
              <w:jc w:val="right"/>
              <w:rPr>
                <w:rFonts w:cs="Arial"/>
                <w:sz w:val="18"/>
                <w:szCs w:val="18"/>
              </w:rPr>
            </w:pPr>
            <w:r w:rsidRPr="00EE2EC9">
              <w:rPr>
                <w:rFonts w:cs="Arial"/>
                <w:sz w:val="18"/>
                <w:szCs w:val="18"/>
              </w:rPr>
              <w:t>81.6</w:t>
            </w:r>
          </w:p>
        </w:tc>
        <w:tc>
          <w:tcPr>
            <w:tcW w:w="925" w:type="dxa"/>
            <w:tcBorders>
              <w:top w:val="nil"/>
              <w:left w:val="nil"/>
              <w:bottom w:val="nil"/>
              <w:right w:val="nil"/>
            </w:tcBorders>
            <w:shd w:val="clear" w:color="auto" w:fill="auto"/>
            <w:vAlign w:val="bottom"/>
          </w:tcPr>
          <w:p w14:paraId="70511F7E" w14:textId="77777777" w:rsidR="00E90112" w:rsidRPr="00EE2EC9" w:rsidRDefault="00E90112" w:rsidP="00E90112">
            <w:pPr>
              <w:jc w:val="right"/>
              <w:rPr>
                <w:rFonts w:cs="Arial"/>
                <w:sz w:val="18"/>
                <w:szCs w:val="18"/>
              </w:rPr>
            </w:pPr>
            <w:r w:rsidRPr="00EE2EC9">
              <w:rPr>
                <w:rFonts w:cs="Arial"/>
                <w:sz w:val="18"/>
                <w:szCs w:val="18"/>
              </w:rPr>
              <w:t>1,118</w:t>
            </w:r>
          </w:p>
        </w:tc>
        <w:tc>
          <w:tcPr>
            <w:tcW w:w="597" w:type="dxa"/>
            <w:tcBorders>
              <w:top w:val="nil"/>
              <w:left w:val="nil"/>
              <w:bottom w:val="nil"/>
              <w:right w:val="nil"/>
            </w:tcBorders>
            <w:shd w:val="clear" w:color="auto" w:fill="auto"/>
            <w:vAlign w:val="bottom"/>
          </w:tcPr>
          <w:p w14:paraId="7332092D" w14:textId="77777777" w:rsidR="00E90112" w:rsidRPr="00EE2EC9" w:rsidRDefault="00E90112" w:rsidP="00E90112">
            <w:pPr>
              <w:jc w:val="right"/>
              <w:rPr>
                <w:rFonts w:cs="Arial"/>
                <w:sz w:val="18"/>
                <w:szCs w:val="18"/>
              </w:rPr>
            </w:pPr>
            <w:r w:rsidRPr="00EE2EC9">
              <w:rPr>
                <w:rFonts w:cs="Arial"/>
                <w:sz w:val="18"/>
                <w:szCs w:val="18"/>
              </w:rPr>
              <w:t>32.3</w:t>
            </w:r>
          </w:p>
        </w:tc>
        <w:tc>
          <w:tcPr>
            <w:tcW w:w="927" w:type="dxa"/>
            <w:tcBorders>
              <w:top w:val="nil"/>
              <w:left w:val="nil"/>
              <w:bottom w:val="nil"/>
              <w:right w:val="nil"/>
            </w:tcBorders>
            <w:shd w:val="clear" w:color="auto" w:fill="auto"/>
            <w:vAlign w:val="bottom"/>
          </w:tcPr>
          <w:p w14:paraId="6196EC78" w14:textId="77777777" w:rsidR="00E90112" w:rsidRPr="00EE2EC9" w:rsidRDefault="00E90112" w:rsidP="00E90112">
            <w:pPr>
              <w:jc w:val="right"/>
              <w:rPr>
                <w:rFonts w:cs="Arial"/>
                <w:sz w:val="18"/>
                <w:szCs w:val="18"/>
              </w:rPr>
            </w:pPr>
            <w:r w:rsidRPr="00EE2EC9">
              <w:rPr>
                <w:rFonts w:cs="Arial"/>
                <w:sz w:val="18"/>
                <w:szCs w:val="18"/>
              </w:rPr>
              <w:t>3,096</w:t>
            </w:r>
          </w:p>
        </w:tc>
        <w:tc>
          <w:tcPr>
            <w:tcW w:w="660" w:type="dxa"/>
            <w:tcBorders>
              <w:top w:val="nil"/>
              <w:left w:val="nil"/>
              <w:bottom w:val="nil"/>
              <w:right w:val="nil"/>
            </w:tcBorders>
            <w:shd w:val="clear" w:color="auto" w:fill="auto"/>
            <w:vAlign w:val="bottom"/>
          </w:tcPr>
          <w:p w14:paraId="75FAB1CC" w14:textId="77777777" w:rsidR="00E90112" w:rsidRPr="00EE2EC9" w:rsidRDefault="00E90112" w:rsidP="00E90112">
            <w:pPr>
              <w:jc w:val="right"/>
              <w:rPr>
                <w:rFonts w:cs="Arial"/>
                <w:sz w:val="18"/>
                <w:szCs w:val="18"/>
              </w:rPr>
            </w:pPr>
            <w:r w:rsidRPr="00EE2EC9">
              <w:rPr>
                <w:rFonts w:cs="Arial"/>
                <w:sz w:val="18"/>
                <w:szCs w:val="18"/>
              </w:rPr>
              <w:t>89.8</w:t>
            </w:r>
          </w:p>
        </w:tc>
        <w:tc>
          <w:tcPr>
            <w:tcW w:w="879" w:type="dxa"/>
            <w:tcBorders>
              <w:top w:val="nil"/>
              <w:left w:val="nil"/>
              <w:bottom w:val="nil"/>
              <w:right w:val="nil"/>
            </w:tcBorders>
            <w:shd w:val="clear" w:color="auto" w:fill="auto"/>
            <w:vAlign w:val="bottom"/>
          </w:tcPr>
          <w:p w14:paraId="2D83E921" w14:textId="77777777" w:rsidR="00E90112" w:rsidRPr="00EE2EC9" w:rsidRDefault="00E90112" w:rsidP="00E90112">
            <w:pPr>
              <w:jc w:val="right"/>
              <w:rPr>
                <w:rFonts w:cs="Arial"/>
                <w:sz w:val="18"/>
                <w:szCs w:val="18"/>
              </w:rPr>
            </w:pPr>
            <w:r w:rsidRPr="00EE2EC9">
              <w:rPr>
                <w:rFonts w:cs="Arial"/>
                <w:sz w:val="18"/>
                <w:szCs w:val="18"/>
              </w:rPr>
              <w:t>56</w:t>
            </w:r>
          </w:p>
        </w:tc>
        <w:tc>
          <w:tcPr>
            <w:tcW w:w="746" w:type="dxa"/>
            <w:tcBorders>
              <w:top w:val="nil"/>
              <w:left w:val="nil"/>
              <w:bottom w:val="nil"/>
              <w:right w:val="nil"/>
            </w:tcBorders>
            <w:shd w:val="clear" w:color="auto" w:fill="auto"/>
            <w:vAlign w:val="bottom"/>
          </w:tcPr>
          <w:p w14:paraId="389360F1" w14:textId="77777777" w:rsidR="00E90112" w:rsidRPr="00EE2EC9" w:rsidRDefault="00E90112" w:rsidP="00E90112">
            <w:pPr>
              <w:jc w:val="right"/>
              <w:rPr>
                <w:rFonts w:cs="Arial"/>
                <w:sz w:val="18"/>
                <w:szCs w:val="18"/>
              </w:rPr>
            </w:pPr>
            <w:r w:rsidRPr="00EE2EC9">
              <w:rPr>
                <w:rFonts w:cs="Arial"/>
                <w:sz w:val="18"/>
                <w:szCs w:val="18"/>
              </w:rPr>
              <w:t>1.7</w:t>
            </w:r>
          </w:p>
        </w:tc>
      </w:tr>
      <w:tr w:rsidR="00E90112" w:rsidRPr="0008367A" w14:paraId="693377B5" w14:textId="77777777" w:rsidTr="00E90112">
        <w:trPr>
          <w:trHeight w:hRule="exact" w:val="190"/>
        </w:trPr>
        <w:tc>
          <w:tcPr>
            <w:tcW w:w="2456" w:type="dxa"/>
            <w:tcBorders>
              <w:right w:val="single" w:sz="6" w:space="0" w:color="auto"/>
            </w:tcBorders>
            <w:vAlign w:val="center"/>
          </w:tcPr>
          <w:p w14:paraId="1BC0F682" w14:textId="77777777" w:rsidR="00E90112" w:rsidRDefault="00E90112" w:rsidP="00E90112">
            <w:pPr>
              <w:rPr>
                <w:b/>
                <w:color w:val="000000"/>
              </w:rPr>
            </w:pPr>
          </w:p>
        </w:tc>
        <w:tc>
          <w:tcPr>
            <w:tcW w:w="975" w:type="dxa"/>
            <w:tcBorders>
              <w:top w:val="nil"/>
              <w:left w:val="nil"/>
              <w:bottom w:val="nil"/>
              <w:right w:val="nil"/>
            </w:tcBorders>
            <w:shd w:val="clear" w:color="auto" w:fill="auto"/>
            <w:vAlign w:val="bottom"/>
          </w:tcPr>
          <w:p w14:paraId="54BDA4C1" w14:textId="77777777" w:rsidR="00E90112" w:rsidRPr="00EE2EC9" w:rsidRDefault="00E90112" w:rsidP="00E90112">
            <w:pPr>
              <w:jc w:val="right"/>
              <w:rPr>
                <w:rFonts w:cs="Arial"/>
                <w:sz w:val="18"/>
                <w:szCs w:val="18"/>
              </w:rPr>
            </w:pPr>
          </w:p>
        </w:tc>
        <w:tc>
          <w:tcPr>
            <w:tcW w:w="632" w:type="dxa"/>
            <w:tcBorders>
              <w:top w:val="nil"/>
              <w:left w:val="nil"/>
              <w:bottom w:val="nil"/>
              <w:right w:val="nil"/>
            </w:tcBorders>
            <w:shd w:val="clear" w:color="auto" w:fill="auto"/>
            <w:vAlign w:val="bottom"/>
          </w:tcPr>
          <w:p w14:paraId="0A665D8D" w14:textId="77777777" w:rsidR="00E90112" w:rsidRPr="00EE2EC9" w:rsidRDefault="00E90112" w:rsidP="00E90112">
            <w:pPr>
              <w:jc w:val="right"/>
              <w:rPr>
                <w:rFonts w:cs="Arial"/>
                <w:sz w:val="18"/>
                <w:szCs w:val="18"/>
              </w:rPr>
            </w:pPr>
          </w:p>
        </w:tc>
        <w:tc>
          <w:tcPr>
            <w:tcW w:w="1106" w:type="dxa"/>
            <w:tcBorders>
              <w:top w:val="nil"/>
              <w:left w:val="nil"/>
              <w:bottom w:val="nil"/>
              <w:right w:val="nil"/>
            </w:tcBorders>
            <w:shd w:val="clear" w:color="auto" w:fill="auto"/>
            <w:vAlign w:val="bottom"/>
          </w:tcPr>
          <w:p w14:paraId="141FB11C"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1EDA2C35" w14:textId="77777777" w:rsidR="00E90112" w:rsidRPr="00EE2EC9" w:rsidRDefault="00E90112" w:rsidP="00E90112">
            <w:pPr>
              <w:jc w:val="right"/>
              <w:rPr>
                <w:rFonts w:cs="Arial"/>
                <w:sz w:val="18"/>
                <w:szCs w:val="18"/>
              </w:rPr>
            </w:pPr>
          </w:p>
        </w:tc>
        <w:tc>
          <w:tcPr>
            <w:tcW w:w="925" w:type="dxa"/>
            <w:tcBorders>
              <w:top w:val="nil"/>
              <w:left w:val="nil"/>
              <w:bottom w:val="nil"/>
              <w:right w:val="nil"/>
            </w:tcBorders>
            <w:shd w:val="clear" w:color="auto" w:fill="auto"/>
            <w:vAlign w:val="bottom"/>
          </w:tcPr>
          <w:p w14:paraId="32DEA71A"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22BD4C9D" w14:textId="77777777" w:rsidR="00E90112" w:rsidRPr="00EE2EC9" w:rsidRDefault="00E90112" w:rsidP="00E90112">
            <w:pPr>
              <w:jc w:val="right"/>
              <w:rPr>
                <w:rFonts w:cs="Arial"/>
                <w:sz w:val="18"/>
                <w:szCs w:val="18"/>
              </w:rPr>
            </w:pPr>
          </w:p>
        </w:tc>
        <w:tc>
          <w:tcPr>
            <w:tcW w:w="927" w:type="dxa"/>
            <w:tcBorders>
              <w:top w:val="nil"/>
              <w:left w:val="nil"/>
              <w:bottom w:val="nil"/>
              <w:right w:val="nil"/>
            </w:tcBorders>
            <w:shd w:val="clear" w:color="auto" w:fill="auto"/>
            <w:vAlign w:val="bottom"/>
          </w:tcPr>
          <w:p w14:paraId="5330F767" w14:textId="77777777" w:rsidR="00E90112" w:rsidRPr="00EE2EC9" w:rsidRDefault="00E90112" w:rsidP="00E90112">
            <w:pPr>
              <w:jc w:val="right"/>
              <w:rPr>
                <w:rFonts w:cs="Arial"/>
                <w:sz w:val="18"/>
                <w:szCs w:val="18"/>
              </w:rPr>
            </w:pPr>
          </w:p>
        </w:tc>
        <w:tc>
          <w:tcPr>
            <w:tcW w:w="660" w:type="dxa"/>
            <w:tcBorders>
              <w:top w:val="nil"/>
              <w:left w:val="nil"/>
              <w:bottom w:val="nil"/>
              <w:right w:val="nil"/>
            </w:tcBorders>
            <w:shd w:val="clear" w:color="auto" w:fill="auto"/>
            <w:vAlign w:val="bottom"/>
          </w:tcPr>
          <w:p w14:paraId="1890187E" w14:textId="77777777" w:rsidR="00E90112" w:rsidRPr="00EE2EC9" w:rsidRDefault="00E90112" w:rsidP="00E90112">
            <w:pPr>
              <w:jc w:val="right"/>
              <w:rPr>
                <w:rFonts w:cs="Arial"/>
                <w:sz w:val="18"/>
                <w:szCs w:val="18"/>
              </w:rPr>
            </w:pPr>
          </w:p>
        </w:tc>
        <w:tc>
          <w:tcPr>
            <w:tcW w:w="879" w:type="dxa"/>
            <w:tcBorders>
              <w:top w:val="nil"/>
              <w:left w:val="nil"/>
              <w:bottom w:val="nil"/>
              <w:right w:val="nil"/>
            </w:tcBorders>
            <w:shd w:val="clear" w:color="auto" w:fill="auto"/>
            <w:vAlign w:val="bottom"/>
          </w:tcPr>
          <w:p w14:paraId="6B0846BA" w14:textId="77777777" w:rsidR="00E90112" w:rsidRPr="00EE2EC9" w:rsidRDefault="00E90112" w:rsidP="00E90112">
            <w:pPr>
              <w:jc w:val="right"/>
              <w:rPr>
                <w:rFonts w:cs="Arial"/>
                <w:sz w:val="18"/>
                <w:szCs w:val="18"/>
              </w:rPr>
            </w:pPr>
          </w:p>
        </w:tc>
        <w:tc>
          <w:tcPr>
            <w:tcW w:w="746" w:type="dxa"/>
            <w:tcBorders>
              <w:top w:val="nil"/>
              <w:left w:val="nil"/>
              <w:bottom w:val="nil"/>
              <w:right w:val="nil"/>
            </w:tcBorders>
            <w:shd w:val="clear" w:color="auto" w:fill="auto"/>
            <w:vAlign w:val="bottom"/>
          </w:tcPr>
          <w:p w14:paraId="378E4D2D" w14:textId="77777777" w:rsidR="00E90112" w:rsidRPr="00EE2EC9" w:rsidRDefault="00E90112" w:rsidP="00E90112">
            <w:pPr>
              <w:jc w:val="right"/>
              <w:rPr>
                <w:rFonts w:cs="Arial"/>
                <w:sz w:val="18"/>
                <w:szCs w:val="18"/>
              </w:rPr>
            </w:pPr>
          </w:p>
        </w:tc>
      </w:tr>
      <w:tr w:rsidR="00E90112" w:rsidRPr="0008367A" w14:paraId="5D4F246D" w14:textId="77777777" w:rsidTr="00E90112">
        <w:trPr>
          <w:trHeight w:hRule="exact" w:val="308"/>
        </w:trPr>
        <w:tc>
          <w:tcPr>
            <w:tcW w:w="2456" w:type="dxa"/>
            <w:tcBorders>
              <w:right w:val="single" w:sz="6" w:space="0" w:color="auto"/>
            </w:tcBorders>
            <w:vAlign w:val="center"/>
          </w:tcPr>
          <w:p w14:paraId="76845C14" w14:textId="77777777" w:rsidR="00E90112" w:rsidRDefault="00E90112" w:rsidP="00E90112">
            <w:pPr>
              <w:rPr>
                <w:b/>
                <w:color w:val="000000"/>
              </w:rPr>
            </w:pPr>
            <w:r w:rsidRPr="00F60C4C">
              <w:rPr>
                <w:b/>
                <w:color w:val="000000"/>
                <w:bdr w:val="single" w:sz="6" w:space="0" w:color="auto"/>
              </w:rPr>
              <w:t>Asian</w:t>
            </w:r>
            <w:r>
              <w:rPr>
                <w:b/>
                <w:color w:val="000000"/>
                <w:bdr w:val="single" w:sz="6" w:space="0" w:color="auto"/>
              </w:rPr>
              <w:t xml:space="preserve"> Non-Hispanic</w:t>
            </w:r>
          </w:p>
        </w:tc>
        <w:tc>
          <w:tcPr>
            <w:tcW w:w="975" w:type="dxa"/>
            <w:tcBorders>
              <w:top w:val="nil"/>
              <w:left w:val="nil"/>
              <w:bottom w:val="nil"/>
              <w:right w:val="nil"/>
            </w:tcBorders>
            <w:shd w:val="clear" w:color="auto" w:fill="auto"/>
            <w:vAlign w:val="bottom"/>
          </w:tcPr>
          <w:p w14:paraId="4ECD58BC" w14:textId="77777777" w:rsidR="00E90112" w:rsidRPr="00EE2EC9" w:rsidRDefault="00E90112" w:rsidP="00E90112">
            <w:pPr>
              <w:jc w:val="right"/>
              <w:rPr>
                <w:rFonts w:cs="Arial"/>
                <w:b/>
                <w:bCs/>
                <w:sz w:val="18"/>
                <w:szCs w:val="18"/>
              </w:rPr>
            </w:pPr>
            <w:r w:rsidRPr="00EE2EC9">
              <w:rPr>
                <w:rFonts w:cs="Arial"/>
                <w:b/>
                <w:bCs/>
                <w:sz w:val="18"/>
                <w:szCs w:val="18"/>
              </w:rPr>
              <w:t>5,252</w:t>
            </w:r>
          </w:p>
        </w:tc>
        <w:tc>
          <w:tcPr>
            <w:tcW w:w="632" w:type="dxa"/>
            <w:tcBorders>
              <w:top w:val="nil"/>
              <w:left w:val="nil"/>
              <w:bottom w:val="nil"/>
              <w:right w:val="nil"/>
            </w:tcBorders>
            <w:shd w:val="clear" w:color="auto" w:fill="auto"/>
            <w:vAlign w:val="bottom"/>
          </w:tcPr>
          <w:p w14:paraId="36D20CAC" w14:textId="77777777" w:rsidR="00E90112" w:rsidRPr="00EE2EC9" w:rsidRDefault="00E90112" w:rsidP="00E90112">
            <w:pPr>
              <w:jc w:val="right"/>
              <w:rPr>
                <w:rFonts w:cs="Arial"/>
                <w:b/>
                <w:bCs/>
                <w:sz w:val="18"/>
                <w:szCs w:val="18"/>
              </w:rPr>
            </w:pPr>
            <w:r w:rsidRPr="00EE2EC9">
              <w:rPr>
                <w:rFonts w:cs="Arial"/>
                <w:b/>
                <w:bCs/>
                <w:sz w:val="18"/>
                <w:szCs w:val="18"/>
              </w:rPr>
              <w:t>83.1</w:t>
            </w:r>
          </w:p>
        </w:tc>
        <w:tc>
          <w:tcPr>
            <w:tcW w:w="1106" w:type="dxa"/>
            <w:tcBorders>
              <w:top w:val="nil"/>
              <w:left w:val="nil"/>
              <w:bottom w:val="nil"/>
              <w:right w:val="nil"/>
            </w:tcBorders>
            <w:shd w:val="clear" w:color="auto" w:fill="auto"/>
            <w:vAlign w:val="bottom"/>
          </w:tcPr>
          <w:p w14:paraId="333CFD4C" w14:textId="77777777" w:rsidR="00E90112" w:rsidRPr="00EE2EC9" w:rsidRDefault="00E90112" w:rsidP="00E90112">
            <w:pPr>
              <w:jc w:val="right"/>
              <w:rPr>
                <w:rFonts w:cs="Arial"/>
                <w:b/>
                <w:bCs/>
                <w:sz w:val="18"/>
                <w:szCs w:val="18"/>
              </w:rPr>
            </w:pPr>
            <w:r w:rsidRPr="00EE2EC9">
              <w:rPr>
                <w:rFonts w:cs="Arial"/>
                <w:b/>
                <w:bCs/>
                <w:sz w:val="18"/>
                <w:szCs w:val="18"/>
              </w:rPr>
              <w:t>5,191</w:t>
            </w:r>
          </w:p>
        </w:tc>
        <w:tc>
          <w:tcPr>
            <w:tcW w:w="597" w:type="dxa"/>
            <w:tcBorders>
              <w:top w:val="nil"/>
              <w:left w:val="nil"/>
              <w:bottom w:val="nil"/>
              <w:right w:val="nil"/>
            </w:tcBorders>
            <w:shd w:val="clear" w:color="auto" w:fill="auto"/>
            <w:vAlign w:val="bottom"/>
          </w:tcPr>
          <w:p w14:paraId="45CE2C25" w14:textId="77777777" w:rsidR="00E90112" w:rsidRPr="00EE2EC9" w:rsidRDefault="00E90112" w:rsidP="00E90112">
            <w:pPr>
              <w:jc w:val="right"/>
              <w:rPr>
                <w:rFonts w:cs="Arial"/>
                <w:b/>
                <w:bCs/>
                <w:sz w:val="18"/>
                <w:szCs w:val="18"/>
              </w:rPr>
            </w:pPr>
            <w:r w:rsidRPr="00EE2EC9">
              <w:rPr>
                <w:rFonts w:cs="Arial"/>
                <w:b/>
                <w:bCs/>
                <w:sz w:val="18"/>
                <w:szCs w:val="18"/>
              </w:rPr>
              <w:t>81.6</w:t>
            </w:r>
          </w:p>
        </w:tc>
        <w:tc>
          <w:tcPr>
            <w:tcW w:w="925" w:type="dxa"/>
            <w:tcBorders>
              <w:top w:val="nil"/>
              <w:left w:val="nil"/>
              <w:bottom w:val="nil"/>
              <w:right w:val="nil"/>
            </w:tcBorders>
            <w:shd w:val="clear" w:color="auto" w:fill="auto"/>
            <w:vAlign w:val="bottom"/>
          </w:tcPr>
          <w:p w14:paraId="118051A0" w14:textId="77777777" w:rsidR="00E90112" w:rsidRPr="00EE2EC9" w:rsidRDefault="00E90112" w:rsidP="00E90112">
            <w:pPr>
              <w:jc w:val="right"/>
              <w:rPr>
                <w:rFonts w:cs="Arial"/>
                <w:b/>
                <w:bCs/>
                <w:sz w:val="18"/>
                <w:szCs w:val="18"/>
              </w:rPr>
            </w:pPr>
            <w:r w:rsidRPr="00EE2EC9">
              <w:rPr>
                <w:rFonts w:cs="Arial"/>
                <w:b/>
                <w:bCs/>
                <w:sz w:val="18"/>
                <w:szCs w:val="18"/>
              </w:rPr>
              <w:t>1,868</w:t>
            </w:r>
          </w:p>
        </w:tc>
        <w:tc>
          <w:tcPr>
            <w:tcW w:w="597" w:type="dxa"/>
            <w:tcBorders>
              <w:top w:val="nil"/>
              <w:left w:val="nil"/>
              <w:bottom w:val="nil"/>
              <w:right w:val="nil"/>
            </w:tcBorders>
            <w:shd w:val="clear" w:color="auto" w:fill="auto"/>
            <w:vAlign w:val="bottom"/>
          </w:tcPr>
          <w:p w14:paraId="02C813DC" w14:textId="77777777" w:rsidR="00E90112" w:rsidRPr="00EE2EC9" w:rsidRDefault="00E90112" w:rsidP="00E90112">
            <w:pPr>
              <w:jc w:val="right"/>
              <w:rPr>
                <w:rFonts w:cs="Arial"/>
                <w:b/>
                <w:bCs/>
                <w:sz w:val="18"/>
                <w:szCs w:val="18"/>
              </w:rPr>
            </w:pPr>
            <w:r w:rsidRPr="00EE2EC9">
              <w:rPr>
                <w:rFonts w:cs="Arial"/>
                <w:b/>
                <w:bCs/>
                <w:sz w:val="18"/>
                <w:szCs w:val="18"/>
              </w:rPr>
              <w:t>29.2</w:t>
            </w:r>
          </w:p>
        </w:tc>
        <w:tc>
          <w:tcPr>
            <w:tcW w:w="927" w:type="dxa"/>
            <w:tcBorders>
              <w:top w:val="nil"/>
              <w:left w:val="nil"/>
              <w:bottom w:val="nil"/>
              <w:right w:val="nil"/>
            </w:tcBorders>
            <w:shd w:val="clear" w:color="auto" w:fill="auto"/>
            <w:vAlign w:val="bottom"/>
          </w:tcPr>
          <w:p w14:paraId="50AEA341" w14:textId="77777777" w:rsidR="00E90112" w:rsidRPr="00EE2EC9" w:rsidRDefault="00E90112" w:rsidP="00E90112">
            <w:pPr>
              <w:jc w:val="right"/>
              <w:rPr>
                <w:rFonts w:cs="Arial"/>
                <w:b/>
                <w:bCs/>
                <w:sz w:val="18"/>
                <w:szCs w:val="18"/>
              </w:rPr>
            </w:pPr>
            <w:r w:rsidRPr="00EE2EC9">
              <w:rPr>
                <w:rFonts w:cs="Arial"/>
                <w:b/>
                <w:bCs/>
                <w:sz w:val="18"/>
                <w:szCs w:val="18"/>
              </w:rPr>
              <w:t>5,830</w:t>
            </w:r>
          </w:p>
        </w:tc>
        <w:tc>
          <w:tcPr>
            <w:tcW w:w="660" w:type="dxa"/>
            <w:tcBorders>
              <w:top w:val="nil"/>
              <w:left w:val="nil"/>
              <w:bottom w:val="nil"/>
              <w:right w:val="nil"/>
            </w:tcBorders>
            <w:shd w:val="clear" w:color="auto" w:fill="auto"/>
            <w:vAlign w:val="bottom"/>
          </w:tcPr>
          <w:p w14:paraId="56B9E7A1" w14:textId="77777777" w:rsidR="00E90112" w:rsidRPr="00EE2EC9" w:rsidRDefault="00E90112" w:rsidP="00E90112">
            <w:pPr>
              <w:jc w:val="right"/>
              <w:rPr>
                <w:rFonts w:cs="Arial"/>
                <w:b/>
                <w:bCs/>
                <w:sz w:val="18"/>
                <w:szCs w:val="18"/>
              </w:rPr>
            </w:pPr>
            <w:r w:rsidRPr="00EE2EC9">
              <w:rPr>
                <w:rFonts w:cs="Arial"/>
                <w:b/>
                <w:bCs/>
                <w:sz w:val="18"/>
                <w:szCs w:val="18"/>
              </w:rPr>
              <w:t>91.0</w:t>
            </w:r>
          </w:p>
        </w:tc>
        <w:tc>
          <w:tcPr>
            <w:tcW w:w="879" w:type="dxa"/>
            <w:tcBorders>
              <w:top w:val="nil"/>
              <w:left w:val="nil"/>
              <w:bottom w:val="nil"/>
              <w:right w:val="nil"/>
            </w:tcBorders>
            <w:shd w:val="clear" w:color="auto" w:fill="auto"/>
            <w:vAlign w:val="bottom"/>
          </w:tcPr>
          <w:p w14:paraId="34F7F55D" w14:textId="77777777" w:rsidR="00E90112" w:rsidRPr="00EE2EC9" w:rsidRDefault="00E90112" w:rsidP="00E90112">
            <w:pPr>
              <w:jc w:val="right"/>
              <w:rPr>
                <w:rFonts w:cs="Arial"/>
                <w:b/>
                <w:bCs/>
                <w:sz w:val="18"/>
                <w:szCs w:val="18"/>
              </w:rPr>
            </w:pPr>
            <w:r w:rsidRPr="00EE2EC9">
              <w:rPr>
                <w:rFonts w:cs="Arial"/>
                <w:b/>
                <w:bCs/>
                <w:sz w:val="18"/>
                <w:szCs w:val="18"/>
              </w:rPr>
              <w:t>51</w:t>
            </w:r>
          </w:p>
        </w:tc>
        <w:tc>
          <w:tcPr>
            <w:tcW w:w="746" w:type="dxa"/>
            <w:tcBorders>
              <w:top w:val="nil"/>
              <w:left w:val="nil"/>
              <w:bottom w:val="nil"/>
              <w:right w:val="nil"/>
            </w:tcBorders>
            <w:shd w:val="clear" w:color="auto" w:fill="auto"/>
            <w:vAlign w:val="bottom"/>
          </w:tcPr>
          <w:p w14:paraId="278CBD83" w14:textId="77777777" w:rsidR="00E90112" w:rsidRPr="00EE2EC9" w:rsidRDefault="00E90112" w:rsidP="00E90112">
            <w:pPr>
              <w:jc w:val="right"/>
              <w:rPr>
                <w:rFonts w:cs="Arial"/>
                <w:b/>
                <w:bCs/>
                <w:sz w:val="18"/>
                <w:szCs w:val="18"/>
              </w:rPr>
            </w:pPr>
            <w:r w:rsidRPr="00EE2EC9">
              <w:rPr>
                <w:rFonts w:cs="Arial"/>
                <w:b/>
                <w:bCs/>
                <w:sz w:val="18"/>
                <w:szCs w:val="18"/>
              </w:rPr>
              <w:t>0.8</w:t>
            </w:r>
          </w:p>
        </w:tc>
      </w:tr>
      <w:tr w:rsidR="00E90112" w:rsidRPr="0008367A" w14:paraId="1BA3A566" w14:textId="77777777" w:rsidTr="00E90112">
        <w:trPr>
          <w:trHeight w:hRule="exact" w:val="212"/>
        </w:trPr>
        <w:tc>
          <w:tcPr>
            <w:tcW w:w="2456" w:type="dxa"/>
            <w:tcBorders>
              <w:right w:val="single" w:sz="6" w:space="0" w:color="auto"/>
            </w:tcBorders>
            <w:vAlign w:val="bottom"/>
          </w:tcPr>
          <w:p w14:paraId="403561A2" w14:textId="77777777" w:rsidR="00E90112" w:rsidRDefault="00E90112" w:rsidP="00E90112">
            <w:pPr>
              <w:ind w:left="144"/>
              <w:rPr>
                <w:b/>
                <w:color w:val="000000"/>
              </w:rPr>
            </w:pPr>
            <w:r>
              <w:rPr>
                <w:b/>
                <w:color w:val="000000"/>
              </w:rPr>
              <w:t>Public</w:t>
            </w:r>
          </w:p>
        </w:tc>
        <w:tc>
          <w:tcPr>
            <w:tcW w:w="975" w:type="dxa"/>
            <w:tcBorders>
              <w:top w:val="nil"/>
              <w:left w:val="nil"/>
              <w:bottom w:val="nil"/>
              <w:right w:val="nil"/>
            </w:tcBorders>
            <w:shd w:val="clear" w:color="auto" w:fill="auto"/>
            <w:vAlign w:val="bottom"/>
          </w:tcPr>
          <w:p w14:paraId="5AEF5D3D" w14:textId="77777777" w:rsidR="00E90112" w:rsidRPr="00EE2EC9" w:rsidRDefault="00E90112" w:rsidP="00E90112">
            <w:pPr>
              <w:jc w:val="right"/>
              <w:rPr>
                <w:rFonts w:cs="Arial"/>
                <w:sz w:val="18"/>
                <w:szCs w:val="18"/>
              </w:rPr>
            </w:pPr>
            <w:r w:rsidRPr="00EE2EC9">
              <w:rPr>
                <w:rFonts w:cs="Arial"/>
                <w:sz w:val="18"/>
                <w:szCs w:val="18"/>
              </w:rPr>
              <w:t>1,218</w:t>
            </w:r>
          </w:p>
        </w:tc>
        <w:tc>
          <w:tcPr>
            <w:tcW w:w="632" w:type="dxa"/>
            <w:tcBorders>
              <w:top w:val="nil"/>
              <w:left w:val="nil"/>
              <w:bottom w:val="nil"/>
              <w:right w:val="nil"/>
            </w:tcBorders>
            <w:shd w:val="clear" w:color="auto" w:fill="auto"/>
            <w:vAlign w:val="bottom"/>
          </w:tcPr>
          <w:p w14:paraId="2BD8E1C0" w14:textId="77777777" w:rsidR="00E90112" w:rsidRPr="00EE2EC9" w:rsidRDefault="00E90112" w:rsidP="00E90112">
            <w:pPr>
              <w:jc w:val="right"/>
              <w:rPr>
                <w:rFonts w:cs="Arial"/>
                <w:sz w:val="18"/>
                <w:szCs w:val="18"/>
              </w:rPr>
            </w:pPr>
            <w:r w:rsidRPr="00EE2EC9">
              <w:rPr>
                <w:rFonts w:cs="Arial"/>
                <w:sz w:val="18"/>
                <w:szCs w:val="18"/>
              </w:rPr>
              <w:t>77.9</w:t>
            </w:r>
          </w:p>
        </w:tc>
        <w:tc>
          <w:tcPr>
            <w:tcW w:w="1106" w:type="dxa"/>
            <w:tcBorders>
              <w:top w:val="nil"/>
              <w:left w:val="nil"/>
              <w:bottom w:val="nil"/>
              <w:right w:val="nil"/>
            </w:tcBorders>
            <w:shd w:val="clear" w:color="auto" w:fill="auto"/>
            <w:vAlign w:val="bottom"/>
          </w:tcPr>
          <w:p w14:paraId="3A594E81" w14:textId="77777777" w:rsidR="00E90112" w:rsidRPr="00EE2EC9" w:rsidRDefault="00E90112" w:rsidP="00E90112">
            <w:pPr>
              <w:jc w:val="right"/>
              <w:rPr>
                <w:rFonts w:cs="Arial"/>
                <w:sz w:val="18"/>
                <w:szCs w:val="18"/>
              </w:rPr>
            </w:pPr>
            <w:r w:rsidRPr="00EE2EC9">
              <w:rPr>
                <w:rFonts w:cs="Arial"/>
                <w:sz w:val="18"/>
                <w:szCs w:val="18"/>
              </w:rPr>
              <w:t>1,155</w:t>
            </w:r>
          </w:p>
        </w:tc>
        <w:tc>
          <w:tcPr>
            <w:tcW w:w="597" w:type="dxa"/>
            <w:tcBorders>
              <w:top w:val="nil"/>
              <w:left w:val="nil"/>
              <w:bottom w:val="nil"/>
              <w:right w:val="nil"/>
            </w:tcBorders>
            <w:shd w:val="clear" w:color="auto" w:fill="auto"/>
            <w:vAlign w:val="bottom"/>
          </w:tcPr>
          <w:p w14:paraId="0F2576D8" w14:textId="77777777" w:rsidR="00E90112" w:rsidRPr="00EE2EC9" w:rsidRDefault="00E90112" w:rsidP="00E90112">
            <w:pPr>
              <w:jc w:val="right"/>
              <w:rPr>
                <w:rFonts w:cs="Arial"/>
                <w:sz w:val="18"/>
                <w:szCs w:val="18"/>
              </w:rPr>
            </w:pPr>
            <w:r w:rsidRPr="00EE2EC9">
              <w:rPr>
                <w:rFonts w:cs="Arial"/>
                <w:sz w:val="18"/>
                <w:szCs w:val="18"/>
              </w:rPr>
              <w:t>73.2</w:t>
            </w:r>
          </w:p>
        </w:tc>
        <w:tc>
          <w:tcPr>
            <w:tcW w:w="925" w:type="dxa"/>
            <w:tcBorders>
              <w:top w:val="nil"/>
              <w:left w:val="nil"/>
              <w:bottom w:val="nil"/>
              <w:right w:val="nil"/>
            </w:tcBorders>
            <w:shd w:val="clear" w:color="auto" w:fill="auto"/>
            <w:vAlign w:val="bottom"/>
          </w:tcPr>
          <w:p w14:paraId="2B4CF6FD" w14:textId="77777777" w:rsidR="00E90112" w:rsidRPr="00EE2EC9" w:rsidRDefault="00E90112" w:rsidP="00E90112">
            <w:pPr>
              <w:jc w:val="right"/>
              <w:rPr>
                <w:rFonts w:cs="Arial"/>
                <w:sz w:val="18"/>
                <w:szCs w:val="18"/>
              </w:rPr>
            </w:pPr>
            <w:r w:rsidRPr="00EE2EC9">
              <w:rPr>
                <w:rFonts w:cs="Arial"/>
                <w:sz w:val="18"/>
                <w:szCs w:val="18"/>
              </w:rPr>
              <w:t>437</w:t>
            </w:r>
          </w:p>
        </w:tc>
        <w:tc>
          <w:tcPr>
            <w:tcW w:w="597" w:type="dxa"/>
            <w:tcBorders>
              <w:top w:val="nil"/>
              <w:left w:val="nil"/>
              <w:bottom w:val="nil"/>
              <w:right w:val="nil"/>
            </w:tcBorders>
            <w:shd w:val="clear" w:color="auto" w:fill="auto"/>
            <w:vAlign w:val="bottom"/>
          </w:tcPr>
          <w:p w14:paraId="42AC1C6E" w14:textId="77777777" w:rsidR="00E90112" w:rsidRPr="00EE2EC9" w:rsidRDefault="00E90112" w:rsidP="00E90112">
            <w:pPr>
              <w:jc w:val="right"/>
              <w:rPr>
                <w:rFonts w:cs="Arial"/>
                <w:sz w:val="18"/>
                <w:szCs w:val="18"/>
              </w:rPr>
            </w:pPr>
            <w:r w:rsidRPr="00EE2EC9">
              <w:rPr>
                <w:rFonts w:cs="Arial"/>
                <w:sz w:val="18"/>
                <w:szCs w:val="18"/>
              </w:rPr>
              <w:t>27.4</w:t>
            </w:r>
          </w:p>
        </w:tc>
        <w:tc>
          <w:tcPr>
            <w:tcW w:w="927" w:type="dxa"/>
            <w:tcBorders>
              <w:top w:val="nil"/>
              <w:left w:val="nil"/>
              <w:bottom w:val="nil"/>
              <w:right w:val="nil"/>
            </w:tcBorders>
            <w:shd w:val="clear" w:color="auto" w:fill="auto"/>
            <w:vAlign w:val="bottom"/>
          </w:tcPr>
          <w:p w14:paraId="5FCB7D9A" w14:textId="77777777" w:rsidR="00E90112" w:rsidRPr="00EE2EC9" w:rsidRDefault="00E90112" w:rsidP="00E90112">
            <w:pPr>
              <w:jc w:val="right"/>
              <w:rPr>
                <w:rFonts w:cs="Arial"/>
                <w:sz w:val="18"/>
                <w:szCs w:val="18"/>
              </w:rPr>
            </w:pPr>
            <w:r w:rsidRPr="00EE2EC9">
              <w:rPr>
                <w:rFonts w:cs="Arial"/>
                <w:sz w:val="18"/>
                <w:szCs w:val="18"/>
              </w:rPr>
              <w:t>1,327</w:t>
            </w:r>
          </w:p>
        </w:tc>
        <w:tc>
          <w:tcPr>
            <w:tcW w:w="660" w:type="dxa"/>
            <w:tcBorders>
              <w:top w:val="nil"/>
              <w:left w:val="nil"/>
              <w:bottom w:val="nil"/>
              <w:right w:val="nil"/>
            </w:tcBorders>
            <w:shd w:val="clear" w:color="auto" w:fill="auto"/>
            <w:vAlign w:val="bottom"/>
          </w:tcPr>
          <w:p w14:paraId="1C9E6E64" w14:textId="77777777" w:rsidR="00E90112" w:rsidRPr="00EE2EC9" w:rsidRDefault="00E90112" w:rsidP="00E90112">
            <w:pPr>
              <w:jc w:val="right"/>
              <w:rPr>
                <w:rFonts w:cs="Arial"/>
                <w:sz w:val="18"/>
                <w:szCs w:val="18"/>
              </w:rPr>
            </w:pPr>
            <w:r w:rsidRPr="00EE2EC9">
              <w:rPr>
                <w:rFonts w:cs="Arial"/>
                <w:sz w:val="18"/>
                <w:szCs w:val="18"/>
              </w:rPr>
              <w:t>83.4</w:t>
            </w:r>
          </w:p>
        </w:tc>
        <w:tc>
          <w:tcPr>
            <w:tcW w:w="879" w:type="dxa"/>
            <w:tcBorders>
              <w:top w:val="nil"/>
              <w:left w:val="nil"/>
              <w:bottom w:val="nil"/>
              <w:right w:val="nil"/>
            </w:tcBorders>
            <w:shd w:val="clear" w:color="auto" w:fill="auto"/>
            <w:vAlign w:val="bottom"/>
          </w:tcPr>
          <w:p w14:paraId="04FDA5F5" w14:textId="77777777" w:rsidR="00E90112" w:rsidRPr="00EE2EC9" w:rsidRDefault="00E90112" w:rsidP="00E90112">
            <w:pPr>
              <w:jc w:val="right"/>
              <w:rPr>
                <w:rFonts w:cs="Arial"/>
                <w:sz w:val="18"/>
                <w:szCs w:val="18"/>
              </w:rPr>
            </w:pPr>
            <w:r w:rsidRPr="00EE2EC9">
              <w:rPr>
                <w:rFonts w:cs="Arial"/>
                <w:sz w:val="18"/>
                <w:szCs w:val="18"/>
              </w:rPr>
              <w:t>30</w:t>
            </w:r>
          </w:p>
        </w:tc>
        <w:tc>
          <w:tcPr>
            <w:tcW w:w="746" w:type="dxa"/>
            <w:tcBorders>
              <w:top w:val="nil"/>
              <w:left w:val="nil"/>
              <w:bottom w:val="nil"/>
              <w:right w:val="nil"/>
            </w:tcBorders>
            <w:shd w:val="clear" w:color="auto" w:fill="auto"/>
            <w:vAlign w:val="bottom"/>
          </w:tcPr>
          <w:p w14:paraId="11D46141" w14:textId="77777777" w:rsidR="00E90112" w:rsidRPr="00EE2EC9" w:rsidRDefault="00E90112" w:rsidP="00E90112">
            <w:pPr>
              <w:jc w:val="right"/>
              <w:rPr>
                <w:rFonts w:cs="Arial"/>
                <w:sz w:val="18"/>
                <w:szCs w:val="18"/>
              </w:rPr>
            </w:pPr>
            <w:r w:rsidRPr="00EE2EC9">
              <w:rPr>
                <w:rFonts w:cs="Arial"/>
                <w:sz w:val="18"/>
                <w:szCs w:val="18"/>
              </w:rPr>
              <w:t>1.9</w:t>
            </w:r>
          </w:p>
        </w:tc>
      </w:tr>
      <w:tr w:rsidR="00E90112" w:rsidRPr="0008367A" w14:paraId="71FB8966" w14:textId="77777777" w:rsidTr="00E90112">
        <w:trPr>
          <w:trHeight w:hRule="exact" w:val="212"/>
        </w:trPr>
        <w:tc>
          <w:tcPr>
            <w:tcW w:w="2456" w:type="dxa"/>
            <w:tcBorders>
              <w:right w:val="single" w:sz="6" w:space="0" w:color="auto"/>
            </w:tcBorders>
            <w:vAlign w:val="bottom"/>
          </w:tcPr>
          <w:p w14:paraId="700D0907" w14:textId="77777777" w:rsidR="00E90112" w:rsidRPr="001411C6" w:rsidRDefault="00E90112" w:rsidP="00E90112">
            <w:pPr>
              <w:ind w:left="288"/>
              <w:rPr>
                <w:color w:val="000000"/>
              </w:rPr>
            </w:pPr>
            <w:r w:rsidRPr="001411C6">
              <w:rPr>
                <w:color w:val="000000"/>
              </w:rPr>
              <w:t xml:space="preserve">     Medicaid</w:t>
            </w:r>
            <w:r>
              <w:rPr>
                <w:color w:val="000000"/>
                <w:vertAlign w:val="superscript"/>
              </w:rPr>
              <w:t>6</w:t>
            </w:r>
          </w:p>
        </w:tc>
        <w:tc>
          <w:tcPr>
            <w:tcW w:w="975" w:type="dxa"/>
            <w:tcBorders>
              <w:top w:val="nil"/>
              <w:left w:val="nil"/>
              <w:bottom w:val="nil"/>
              <w:right w:val="nil"/>
            </w:tcBorders>
            <w:shd w:val="clear" w:color="auto" w:fill="auto"/>
            <w:vAlign w:val="bottom"/>
          </w:tcPr>
          <w:p w14:paraId="3F203C9E" w14:textId="77777777" w:rsidR="00E90112" w:rsidRPr="00EE2EC9" w:rsidRDefault="00E90112" w:rsidP="00E90112">
            <w:pPr>
              <w:jc w:val="right"/>
              <w:rPr>
                <w:rFonts w:cs="Arial"/>
                <w:sz w:val="18"/>
                <w:szCs w:val="18"/>
              </w:rPr>
            </w:pPr>
            <w:r w:rsidRPr="00EE2EC9">
              <w:rPr>
                <w:rFonts w:cs="Arial"/>
                <w:sz w:val="18"/>
                <w:szCs w:val="18"/>
              </w:rPr>
              <w:t>1,100</w:t>
            </w:r>
          </w:p>
        </w:tc>
        <w:tc>
          <w:tcPr>
            <w:tcW w:w="632" w:type="dxa"/>
            <w:tcBorders>
              <w:top w:val="nil"/>
              <w:left w:val="nil"/>
              <w:bottom w:val="nil"/>
              <w:right w:val="nil"/>
            </w:tcBorders>
            <w:shd w:val="clear" w:color="auto" w:fill="auto"/>
            <w:vAlign w:val="bottom"/>
          </w:tcPr>
          <w:p w14:paraId="52C2429A" w14:textId="77777777" w:rsidR="00E90112" w:rsidRPr="00EE2EC9" w:rsidRDefault="00E90112" w:rsidP="00E90112">
            <w:pPr>
              <w:jc w:val="right"/>
              <w:rPr>
                <w:rFonts w:cs="Arial"/>
                <w:sz w:val="18"/>
                <w:szCs w:val="18"/>
              </w:rPr>
            </w:pPr>
            <w:r w:rsidRPr="00EE2EC9">
              <w:rPr>
                <w:rFonts w:cs="Arial"/>
                <w:sz w:val="18"/>
                <w:szCs w:val="18"/>
              </w:rPr>
              <w:t>78.1</w:t>
            </w:r>
          </w:p>
        </w:tc>
        <w:tc>
          <w:tcPr>
            <w:tcW w:w="1106" w:type="dxa"/>
            <w:tcBorders>
              <w:top w:val="nil"/>
              <w:left w:val="nil"/>
              <w:bottom w:val="nil"/>
              <w:right w:val="nil"/>
            </w:tcBorders>
            <w:shd w:val="clear" w:color="auto" w:fill="auto"/>
            <w:vAlign w:val="bottom"/>
          </w:tcPr>
          <w:p w14:paraId="0181F98C" w14:textId="77777777" w:rsidR="00E90112" w:rsidRPr="00EE2EC9" w:rsidRDefault="00E90112" w:rsidP="00E90112">
            <w:pPr>
              <w:jc w:val="right"/>
              <w:rPr>
                <w:rFonts w:cs="Arial"/>
                <w:sz w:val="18"/>
                <w:szCs w:val="18"/>
              </w:rPr>
            </w:pPr>
            <w:r w:rsidRPr="00EE2EC9">
              <w:rPr>
                <w:rFonts w:cs="Arial"/>
                <w:sz w:val="18"/>
                <w:szCs w:val="18"/>
              </w:rPr>
              <w:t>1,041</w:t>
            </w:r>
          </w:p>
        </w:tc>
        <w:tc>
          <w:tcPr>
            <w:tcW w:w="597" w:type="dxa"/>
            <w:tcBorders>
              <w:top w:val="nil"/>
              <w:left w:val="nil"/>
              <w:bottom w:val="nil"/>
              <w:right w:val="nil"/>
            </w:tcBorders>
            <w:shd w:val="clear" w:color="auto" w:fill="auto"/>
            <w:vAlign w:val="bottom"/>
          </w:tcPr>
          <w:p w14:paraId="724F1D0A" w14:textId="77777777" w:rsidR="00E90112" w:rsidRPr="00EE2EC9" w:rsidRDefault="00E90112" w:rsidP="00E90112">
            <w:pPr>
              <w:jc w:val="right"/>
              <w:rPr>
                <w:rFonts w:cs="Arial"/>
                <w:sz w:val="18"/>
                <w:szCs w:val="18"/>
              </w:rPr>
            </w:pPr>
            <w:r w:rsidRPr="00EE2EC9">
              <w:rPr>
                <w:rFonts w:cs="Arial"/>
                <w:sz w:val="18"/>
                <w:szCs w:val="18"/>
              </w:rPr>
              <w:t>73.3</w:t>
            </w:r>
          </w:p>
        </w:tc>
        <w:tc>
          <w:tcPr>
            <w:tcW w:w="925" w:type="dxa"/>
            <w:tcBorders>
              <w:top w:val="nil"/>
              <w:left w:val="nil"/>
              <w:bottom w:val="nil"/>
              <w:right w:val="nil"/>
            </w:tcBorders>
            <w:shd w:val="clear" w:color="auto" w:fill="auto"/>
            <w:vAlign w:val="bottom"/>
          </w:tcPr>
          <w:p w14:paraId="6019F6C7" w14:textId="77777777" w:rsidR="00E90112" w:rsidRPr="00EE2EC9" w:rsidRDefault="00E90112" w:rsidP="00E90112">
            <w:pPr>
              <w:jc w:val="right"/>
              <w:rPr>
                <w:rFonts w:cs="Arial"/>
                <w:sz w:val="18"/>
                <w:szCs w:val="18"/>
              </w:rPr>
            </w:pPr>
            <w:r w:rsidRPr="00EE2EC9">
              <w:rPr>
                <w:rFonts w:cs="Arial"/>
                <w:sz w:val="18"/>
                <w:szCs w:val="18"/>
              </w:rPr>
              <w:t>394</w:t>
            </w:r>
          </w:p>
        </w:tc>
        <w:tc>
          <w:tcPr>
            <w:tcW w:w="597" w:type="dxa"/>
            <w:tcBorders>
              <w:top w:val="nil"/>
              <w:left w:val="nil"/>
              <w:bottom w:val="nil"/>
              <w:right w:val="nil"/>
            </w:tcBorders>
            <w:shd w:val="clear" w:color="auto" w:fill="auto"/>
            <w:vAlign w:val="bottom"/>
          </w:tcPr>
          <w:p w14:paraId="5F1D161E" w14:textId="77777777" w:rsidR="00E90112" w:rsidRPr="00EE2EC9" w:rsidRDefault="00E90112" w:rsidP="00E90112">
            <w:pPr>
              <w:jc w:val="right"/>
              <w:rPr>
                <w:rFonts w:cs="Arial"/>
                <w:sz w:val="18"/>
                <w:szCs w:val="18"/>
              </w:rPr>
            </w:pPr>
            <w:r w:rsidRPr="00EE2EC9">
              <w:rPr>
                <w:rFonts w:cs="Arial"/>
                <w:sz w:val="18"/>
                <w:szCs w:val="18"/>
              </w:rPr>
              <w:t>27.5</w:t>
            </w:r>
          </w:p>
        </w:tc>
        <w:tc>
          <w:tcPr>
            <w:tcW w:w="927" w:type="dxa"/>
            <w:tcBorders>
              <w:top w:val="nil"/>
              <w:left w:val="nil"/>
              <w:bottom w:val="nil"/>
              <w:right w:val="nil"/>
            </w:tcBorders>
            <w:shd w:val="clear" w:color="auto" w:fill="auto"/>
            <w:vAlign w:val="bottom"/>
          </w:tcPr>
          <w:p w14:paraId="79E67754" w14:textId="77777777" w:rsidR="00E90112" w:rsidRPr="00EE2EC9" w:rsidRDefault="00E90112" w:rsidP="00E90112">
            <w:pPr>
              <w:jc w:val="right"/>
              <w:rPr>
                <w:rFonts w:cs="Arial"/>
                <w:sz w:val="18"/>
                <w:szCs w:val="18"/>
              </w:rPr>
            </w:pPr>
            <w:r w:rsidRPr="00EE2EC9">
              <w:rPr>
                <w:rFonts w:cs="Arial"/>
                <w:sz w:val="18"/>
                <w:szCs w:val="18"/>
              </w:rPr>
              <w:t>1,185</w:t>
            </w:r>
          </w:p>
        </w:tc>
        <w:tc>
          <w:tcPr>
            <w:tcW w:w="660" w:type="dxa"/>
            <w:tcBorders>
              <w:top w:val="nil"/>
              <w:left w:val="nil"/>
              <w:bottom w:val="nil"/>
              <w:right w:val="nil"/>
            </w:tcBorders>
            <w:shd w:val="clear" w:color="auto" w:fill="auto"/>
            <w:vAlign w:val="bottom"/>
          </w:tcPr>
          <w:p w14:paraId="197CCA14" w14:textId="77777777" w:rsidR="00E90112" w:rsidRPr="00EE2EC9" w:rsidRDefault="00E90112" w:rsidP="00E90112">
            <w:pPr>
              <w:jc w:val="right"/>
              <w:rPr>
                <w:rFonts w:cs="Arial"/>
                <w:sz w:val="18"/>
                <w:szCs w:val="18"/>
              </w:rPr>
            </w:pPr>
            <w:r w:rsidRPr="00EE2EC9">
              <w:rPr>
                <w:rFonts w:cs="Arial"/>
                <w:sz w:val="18"/>
                <w:szCs w:val="18"/>
              </w:rPr>
              <w:t>82.6</w:t>
            </w:r>
          </w:p>
        </w:tc>
        <w:tc>
          <w:tcPr>
            <w:tcW w:w="879" w:type="dxa"/>
            <w:tcBorders>
              <w:top w:val="nil"/>
              <w:left w:val="nil"/>
              <w:right w:val="nil"/>
            </w:tcBorders>
            <w:shd w:val="clear" w:color="auto" w:fill="auto"/>
            <w:vAlign w:val="bottom"/>
          </w:tcPr>
          <w:p w14:paraId="63611EC8" w14:textId="77777777" w:rsidR="00E90112" w:rsidRPr="00EE2EC9" w:rsidRDefault="00E90112" w:rsidP="00E90112">
            <w:pPr>
              <w:jc w:val="right"/>
              <w:rPr>
                <w:rFonts w:cs="Arial"/>
                <w:sz w:val="18"/>
                <w:szCs w:val="18"/>
              </w:rPr>
            </w:pPr>
            <w:r w:rsidRPr="00EE2EC9">
              <w:rPr>
                <w:rFonts w:cs="Arial"/>
                <w:sz w:val="18"/>
                <w:szCs w:val="18"/>
              </w:rPr>
              <w:t>29</w:t>
            </w:r>
          </w:p>
        </w:tc>
        <w:tc>
          <w:tcPr>
            <w:tcW w:w="746" w:type="dxa"/>
            <w:tcBorders>
              <w:top w:val="nil"/>
              <w:left w:val="nil"/>
              <w:bottom w:val="nil"/>
              <w:right w:val="nil"/>
            </w:tcBorders>
            <w:shd w:val="clear" w:color="auto" w:fill="auto"/>
            <w:vAlign w:val="bottom"/>
          </w:tcPr>
          <w:p w14:paraId="1FE6BD5E" w14:textId="77777777" w:rsidR="00E90112" w:rsidRPr="00EE2EC9" w:rsidRDefault="00E90112" w:rsidP="00E90112">
            <w:pPr>
              <w:jc w:val="right"/>
              <w:rPr>
                <w:rFonts w:cs="Arial"/>
                <w:sz w:val="18"/>
                <w:szCs w:val="18"/>
              </w:rPr>
            </w:pPr>
            <w:r w:rsidRPr="00EE2EC9">
              <w:rPr>
                <w:rFonts w:cs="Arial"/>
                <w:sz w:val="18"/>
                <w:szCs w:val="18"/>
              </w:rPr>
              <w:t>2.1</w:t>
            </w:r>
          </w:p>
        </w:tc>
      </w:tr>
      <w:tr w:rsidR="00E90112" w:rsidRPr="0008367A" w14:paraId="12565F22" w14:textId="77777777" w:rsidTr="00E90112">
        <w:trPr>
          <w:trHeight w:hRule="exact" w:val="212"/>
        </w:trPr>
        <w:tc>
          <w:tcPr>
            <w:tcW w:w="2456" w:type="dxa"/>
            <w:tcBorders>
              <w:right w:val="single" w:sz="6" w:space="0" w:color="auto"/>
            </w:tcBorders>
            <w:vAlign w:val="bottom"/>
          </w:tcPr>
          <w:p w14:paraId="59D30E7B" w14:textId="77777777" w:rsidR="00E90112" w:rsidRPr="001411C6" w:rsidRDefault="00E90112" w:rsidP="00E90112">
            <w:pPr>
              <w:ind w:left="288"/>
              <w:rPr>
                <w:color w:val="000000"/>
              </w:rPr>
            </w:pPr>
            <w:r w:rsidRPr="001411C6">
              <w:rPr>
                <w:color w:val="000000"/>
              </w:rPr>
              <w:t xml:space="preserve">     Other Public</w:t>
            </w:r>
            <w:r>
              <w:rPr>
                <w:color w:val="000000"/>
                <w:vertAlign w:val="superscript"/>
              </w:rPr>
              <w:t>7</w:t>
            </w:r>
          </w:p>
        </w:tc>
        <w:tc>
          <w:tcPr>
            <w:tcW w:w="975" w:type="dxa"/>
            <w:tcBorders>
              <w:top w:val="nil"/>
              <w:left w:val="nil"/>
              <w:bottom w:val="nil"/>
              <w:right w:val="nil"/>
            </w:tcBorders>
            <w:shd w:val="clear" w:color="auto" w:fill="auto"/>
            <w:vAlign w:val="bottom"/>
          </w:tcPr>
          <w:p w14:paraId="10DF6B6A" w14:textId="77777777" w:rsidR="00E90112" w:rsidRPr="00EE2EC9" w:rsidRDefault="00E90112" w:rsidP="00E90112">
            <w:pPr>
              <w:jc w:val="right"/>
              <w:rPr>
                <w:rFonts w:cs="Arial"/>
                <w:sz w:val="18"/>
                <w:szCs w:val="18"/>
              </w:rPr>
            </w:pPr>
            <w:r w:rsidRPr="00EE2EC9">
              <w:rPr>
                <w:rFonts w:cs="Arial"/>
                <w:sz w:val="18"/>
                <w:szCs w:val="18"/>
              </w:rPr>
              <w:t>118</w:t>
            </w:r>
          </w:p>
        </w:tc>
        <w:tc>
          <w:tcPr>
            <w:tcW w:w="632" w:type="dxa"/>
            <w:tcBorders>
              <w:top w:val="nil"/>
              <w:left w:val="nil"/>
              <w:bottom w:val="nil"/>
              <w:right w:val="nil"/>
            </w:tcBorders>
            <w:shd w:val="clear" w:color="auto" w:fill="auto"/>
            <w:vAlign w:val="bottom"/>
          </w:tcPr>
          <w:p w14:paraId="6628761B" w14:textId="77777777" w:rsidR="00E90112" w:rsidRPr="00EE2EC9" w:rsidRDefault="00E90112" w:rsidP="00E90112">
            <w:pPr>
              <w:jc w:val="right"/>
              <w:rPr>
                <w:rFonts w:cs="Arial"/>
                <w:sz w:val="18"/>
                <w:szCs w:val="18"/>
              </w:rPr>
            </w:pPr>
            <w:r w:rsidRPr="00EE2EC9">
              <w:rPr>
                <w:rFonts w:cs="Arial"/>
                <w:sz w:val="18"/>
                <w:szCs w:val="18"/>
              </w:rPr>
              <w:t>76.1</w:t>
            </w:r>
          </w:p>
        </w:tc>
        <w:tc>
          <w:tcPr>
            <w:tcW w:w="1106" w:type="dxa"/>
            <w:tcBorders>
              <w:top w:val="nil"/>
              <w:left w:val="nil"/>
              <w:bottom w:val="nil"/>
              <w:right w:val="nil"/>
            </w:tcBorders>
            <w:shd w:val="clear" w:color="auto" w:fill="auto"/>
            <w:vAlign w:val="bottom"/>
          </w:tcPr>
          <w:p w14:paraId="3947D748" w14:textId="77777777" w:rsidR="00E90112" w:rsidRPr="00EE2EC9" w:rsidRDefault="00E90112" w:rsidP="00E90112">
            <w:pPr>
              <w:jc w:val="right"/>
              <w:rPr>
                <w:rFonts w:cs="Arial"/>
                <w:sz w:val="18"/>
                <w:szCs w:val="18"/>
              </w:rPr>
            </w:pPr>
            <w:r w:rsidRPr="00EE2EC9">
              <w:rPr>
                <w:rFonts w:cs="Arial"/>
                <w:sz w:val="18"/>
                <w:szCs w:val="18"/>
              </w:rPr>
              <w:t>114</w:t>
            </w:r>
          </w:p>
        </w:tc>
        <w:tc>
          <w:tcPr>
            <w:tcW w:w="597" w:type="dxa"/>
            <w:tcBorders>
              <w:top w:val="nil"/>
              <w:left w:val="nil"/>
              <w:bottom w:val="nil"/>
              <w:right w:val="nil"/>
            </w:tcBorders>
            <w:shd w:val="clear" w:color="auto" w:fill="auto"/>
            <w:vAlign w:val="bottom"/>
          </w:tcPr>
          <w:p w14:paraId="141AA719" w14:textId="77777777" w:rsidR="00E90112" w:rsidRPr="00EE2EC9" w:rsidRDefault="00E90112" w:rsidP="00E90112">
            <w:pPr>
              <w:jc w:val="right"/>
              <w:rPr>
                <w:rFonts w:cs="Arial"/>
                <w:sz w:val="18"/>
                <w:szCs w:val="18"/>
              </w:rPr>
            </w:pPr>
            <w:r w:rsidRPr="00EE2EC9">
              <w:rPr>
                <w:rFonts w:cs="Arial"/>
                <w:sz w:val="18"/>
                <w:szCs w:val="18"/>
              </w:rPr>
              <w:t>72.6</w:t>
            </w:r>
          </w:p>
        </w:tc>
        <w:tc>
          <w:tcPr>
            <w:tcW w:w="925" w:type="dxa"/>
            <w:tcBorders>
              <w:top w:val="nil"/>
              <w:left w:val="nil"/>
              <w:bottom w:val="nil"/>
              <w:right w:val="nil"/>
            </w:tcBorders>
            <w:shd w:val="clear" w:color="auto" w:fill="auto"/>
            <w:vAlign w:val="bottom"/>
          </w:tcPr>
          <w:p w14:paraId="5D891790" w14:textId="77777777" w:rsidR="00E90112" w:rsidRPr="00EE2EC9" w:rsidRDefault="00E90112" w:rsidP="00E90112">
            <w:pPr>
              <w:jc w:val="right"/>
              <w:rPr>
                <w:rFonts w:cs="Arial"/>
                <w:sz w:val="18"/>
                <w:szCs w:val="18"/>
              </w:rPr>
            </w:pPr>
            <w:r w:rsidRPr="00EE2EC9">
              <w:rPr>
                <w:rFonts w:cs="Arial"/>
                <w:sz w:val="18"/>
                <w:szCs w:val="18"/>
              </w:rPr>
              <w:t>43</w:t>
            </w:r>
          </w:p>
        </w:tc>
        <w:tc>
          <w:tcPr>
            <w:tcW w:w="597" w:type="dxa"/>
            <w:tcBorders>
              <w:top w:val="nil"/>
              <w:left w:val="nil"/>
              <w:bottom w:val="nil"/>
              <w:right w:val="nil"/>
            </w:tcBorders>
            <w:shd w:val="clear" w:color="auto" w:fill="auto"/>
            <w:vAlign w:val="bottom"/>
          </w:tcPr>
          <w:p w14:paraId="6F59D2F7" w14:textId="77777777" w:rsidR="00E90112" w:rsidRPr="00EE2EC9" w:rsidRDefault="00E90112" w:rsidP="00E90112">
            <w:pPr>
              <w:jc w:val="right"/>
              <w:rPr>
                <w:rFonts w:cs="Arial"/>
                <w:sz w:val="18"/>
                <w:szCs w:val="18"/>
              </w:rPr>
            </w:pPr>
            <w:r w:rsidRPr="00EE2EC9">
              <w:rPr>
                <w:rFonts w:cs="Arial"/>
                <w:sz w:val="18"/>
                <w:szCs w:val="18"/>
              </w:rPr>
              <w:t>27.4</w:t>
            </w:r>
          </w:p>
        </w:tc>
        <w:tc>
          <w:tcPr>
            <w:tcW w:w="927" w:type="dxa"/>
            <w:tcBorders>
              <w:top w:val="nil"/>
              <w:left w:val="nil"/>
              <w:bottom w:val="nil"/>
              <w:right w:val="nil"/>
            </w:tcBorders>
            <w:shd w:val="clear" w:color="auto" w:fill="auto"/>
            <w:vAlign w:val="bottom"/>
          </w:tcPr>
          <w:p w14:paraId="63FF3DE5" w14:textId="77777777" w:rsidR="00E90112" w:rsidRPr="00EE2EC9" w:rsidRDefault="00E90112" w:rsidP="00E90112">
            <w:pPr>
              <w:jc w:val="right"/>
              <w:rPr>
                <w:rFonts w:cs="Arial"/>
                <w:sz w:val="18"/>
                <w:szCs w:val="18"/>
              </w:rPr>
            </w:pPr>
            <w:r w:rsidRPr="00EE2EC9">
              <w:rPr>
                <w:rFonts w:cs="Arial"/>
                <w:sz w:val="18"/>
                <w:szCs w:val="18"/>
              </w:rPr>
              <w:t>142</w:t>
            </w:r>
          </w:p>
        </w:tc>
        <w:tc>
          <w:tcPr>
            <w:tcW w:w="660" w:type="dxa"/>
            <w:tcBorders>
              <w:top w:val="nil"/>
              <w:left w:val="nil"/>
              <w:bottom w:val="nil"/>
              <w:right w:val="nil"/>
            </w:tcBorders>
            <w:shd w:val="clear" w:color="auto" w:fill="auto"/>
            <w:vAlign w:val="bottom"/>
          </w:tcPr>
          <w:p w14:paraId="51F6773F" w14:textId="77777777" w:rsidR="00E90112" w:rsidRPr="00EE2EC9" w:rsidRDefault="00E90112" w:rsidP="00E90112">
            <w:pPr>
              <w:jc w:val="right"/>
              <w:rPr>
                <w:rFonts w:cs="Arial"/>
                <w:sz w:val="18"/>
                <w:szCs w:val="18"/>
              </w:rPr>
            </w:pPr>
            <w:r w:rsidRPr="00EE2EC9">
              <w:rPr>
                <w:rFonts w:cs="Arial"/>
                <w:sz w:val="18"/>
                <w:szCs w:val="18"/>
              </w:rPr>
              <w:t>90.4</w:t>
            </w:r>
          </w:p>
        </w:tc>
        <w:tc>
          <w:tcPr>
            <w:tcW w:w="879" w:type="dxa"/>
            <w:tcBorders>
              <w:top w:val="nil"/>
              <w:left w:val="nil"/>
              <w:bottom w:val="nil"/>
              <w:right w:val="nil"/>
            </w:tcBorders>
            <w:shd w:val="clear" w:color="auto" w:fill="auto"/>
            <w:vAlign w:val="bottom"/>
          </w:tcPr>
          <w:p w14:paraId="77498BCB" w14:textId="77777777" w:rsidR="00E90112" w:rsidRPr="005222DC" w:rsidRDefault="00E90112" w:rsidP="00E90112">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46" w:type="dxa"/>
            <w:tcBorders>
              <w:top w:val="nil"/>
              <w:left w:val="nil"/>
              <w:bottom w:val="nil"/>
              <w:right w:val="nil"/>
            </w:tcBorders>
            <w:shd w:val="clear" w:color="auto" w:fill="auto"/>
            <w:vAlign w:val="bottom"/>
          </w:tcPr>
          <w:p w14:paraId="5B84D7C4" w14:textId="77777777" w:rsidR="00E90112" w:rsidRPr="005222DC" w:rsidRDefault="00E90112" w:rsidP="00E90112">
            <w:pPr>
              <w:jc w:val="right"/>
              <w:rPr>
                <w:rFonts w:cs="Arial"/>
                <w:sz w:val="18"/>
                <w:szCs w:val="18"/>
              </w:rPr>
            </w:pPr>
            <w:r w:rsidRPr="005222DC">
              <w:rPr>
                <w:rFonts w:cs="Arial"/>
                <w:sz w:val="18"/>
                <w:szCs w:val="18"/>
              </w:rPr>
              <w:t>--</w:t>
            </w:r>
            <w:r w:rsidRPr="005222DC">
              <w:rPr>
                <w:rFonts w:cs="Arial"/>
                <w:sz w:val="18"/>
                <w:szCs w:val="18"/>
                <w:vertAlign w:val="superscript"/>
              </w:rPr>
              <w:t>9</w:t>
            </w:r>
          </w:p>
        </w:tc>
      </w:tr>
      <w:tr w:rsidR="00E90112" w:rsidRPr="0008367A" w14:paraId="7C1D17FC" w14:textId="77777777" w:rsidTr="00E90112">
        <w:trPr>
          <w:trHeight w:hRule="exact" w:val="212"/>
        </w:trPr>
        <w:tc>
          <w:tcPr>
            <w:tcW w:w="2456" w:type="dxa"/>
            <w:tcBorders>
              <w:right w:val="single" w:sz="6" w:space="0" w:color="auto"/>
            </w:tcBorders>
            <w:vAlign w:val="bottom"/>
          </w:tcPr>
          <w:p w14:paraId="168C6888" w14:textId="77777777" w:rsidR="00E90112" w:rsidRDefault="00E90112" w:rsidP="00E90112">
            <w:pPr>
              <w:ind w:left="144"/>
              <w:rPr>
                <w:b/>
                <w:color w:val="000000"/>
              </w:rPr>
            </w:pPr>
            <w:r>
              <w:rPr>
                <w:b/>
                <w:color w:val="000000"/>
              </w:rPr>
              <w:t>Private</w:t>
            </w:r>
            <w:r>
              <w:rPr>
                <w:b/>
                <w:color w:val="000000"/>
                <w:vertAlign w:val="superscript"/>
              </w:rPr>
              <w:t>8</w:t>
            </w:r>
          </w:p>
        </w:tc>
        <w:tc>
          <w:tcPr>
            <w:tcW w:w="975" w:type="dxa"/>
            <w:tcBorders>
              <w:top w:val="nil"/>
              <w:left w:val="nil"/>
              <w:bottom w:val="nil"/>
              <w:right w:val="nil"/>
            </w:tcBorders>
            <w:shd w:val="clear" w:color="auto" w:fill="auto"/>
            <w:vAlign w:val="bottom"/>
          </w:tcPr>
          <w:p w14:paraId="2392E055" w14:textId="77777777" w:rsidR="00E90112" w:rsidRPr="00EE2EC9" w:rsidRDefault="00E90112" w:rsidP="00E90112">
            <w:pPr>
              <w:jc w:val="right"/>
              <w:rPr>
                <w:rFonts w:cs="Arial"/>
                <w:sz w:val="18"/>
                <w:szCs w:val="18"/>
              </w:rPr>
            </w:pPr>
            <w:r w:rsidRPr="00EE2EC9">
              <w:rPr>
                <w:rFonts w:cs="Arial"/>
                <w:sz w:val="18"/>
                <w:szCs w:val="18"/>
              </w:rPr>
              <w:t>4,005</w:t>
            </w:r>
          </w:p>
        </w:tc>
        <w:tc>
          <w:tcPr>
            <w:tcW w:w="632" w:type="dxa"/>
            <w:tcBorders>
              <w:top w:val="nil"/>
              <w:left w:val="nil"/>
              <w:bottom w:val="nil"/>
              <w:right w:val="nil"/>
            </w:tcBorders>
            <w:shd w:val="clear" w:color="auto" w:fill="auto"/>
            <w:vAlign w:val="bottom"/>
          </w:tcPr>
          <w:p w14:paraId="54B4D5D3" w14:textId="77777777" w:rsidR="00E90112" w:rsidRPr="00EE2EC9" w:rsidRDefault="00E90112" w:rsidP="00E90112">
            <w:pPr>
              <w:jc w:val="right"/>
              <w:rPr>
                <w:rFonts w:cs="Arial"/>
                <w:sz w:val="18"/>
                <w:szCs w:val="18"/>
              </w:rPr>
            </w:pPr>
            <w:r w:rsidRPr="00EE2EC9">
              <w:rPr>
                <w:rFonts w:cs="Arial"/>
                <w:sz w:val="18"/>
                <w:szCs w:val="18"/>
              </w:rPr>
              <w:t>85.6</w:t>
            </w:r>
          </w:p>
        </w:tc>
        <w:tc>
          <w:tcPr>
            <w:tcW w:w="1106" w:type="dxa"/>
            <w:tcBorders>
              <w:top w:val="nil"/>
              <w:left w:val="nil"/>
              <w:bottom w:val="nil"/>
              <w:right w:val="nil"/>
            </w:tcBorders>
            <w:shd w:val="clear" w:color="auto" w:fill="auto"/>
            <w:vAlign w:val="bottom"/>
          </w:tcPr>
          <w:p w14:paraId="387BDB4A" w14:textId="77777777" w:rsidR="00E90112" w:rsidRPr="00EE2EC9" w:rsidRDefault="00E90112" w:rsidP="00E90112">
            <w:pPr>
              <w:jc w:val="right"/>
              <w:rPr>
                <w:rFonts w:cs="Arial"/>
                <w:sz w:val="18"/>
                <w:szCs w:val="18"/>
              </w:rPr>
            </w:pPr>
            <w:r w:rsidRPr="00EE2EC9">
              <w:rPr>
                <w:rFonts w:cs="Arial"/>
                <w:sz w:val="18"/>
                <w:szCs w:val="18"/>
              </w:rPr>
              <w:t>4,006</w:t>
            </w:r>
          </w:p>
        </w:tc>
        <w:tc>
          <w:tcPr>
            <w:tcW w:w="597" w:type="dxa"/>
            <w:tcBorders>
              <w:top w:val="nil"/>
              <w:left w:val="nil"/>
              <w:bottom w:val="nil"/>
              <w:right w:val="nil"/>
            </w:tcBorders>
            <w:shd w:val="clear" w:color="auto" w:fill="auto"/>
            <w:vAlign w:val="bottom"/>
          </w:tcPr>
          <w:p w14:paraId="02988558" w14:textId="77777777" w:rsidR="00E90112" w:rsidRPr="00EE2EC9" w:rsidRDefault="00E90112" w:rsidP="00E90112">
            <w:pPr>
              <w:jc w:val="right"/>
              <w:rPr>
                <w:rFonts w:cs="Arial"/>
                <w:sz w:val="18"/>
                <w:szCs w:val="18"/>
              </w:rPr>
            </w:pPr>
            <w:r w:rsidRPr="00EE2EC9">
              <w:rPr>
                <w:rFonts w:cs="Arial"/>
                <w:sz w:val="18"/>
                <w:szCs w:val="18"/>
              </w:rPr>
              <w:t>85.1</w:t>
            </w:r>
          </w:p>
        </w:tc>
        <w:tc>
          <w:tcPr>
            <w:tcW w:w="925" w:type="dxa"/>
            <w:tcBorders>
              <w:top w:val="nil"/>
              <w:left w:val="nil"/>
              <w:bottom w:val="nil"/>
              <w:right w:val="nil"/>
            </w:tcBorders>
            <w:shd w:val="clear" w:color="auto" w:fill="auto"/>
            <w:vAlign w:val="bottom"/>
          </w:tcPr>
          <w:p w14:paraId="3040442E" w14:textId="77777777" w:rsidR="00E90112" w:rsidRPr="00EE2EC9" w:rsidRDefault="00E90112" w:rsidP="00E90112">
            <w:pPr>
              <w:jc w:val="right"/>
              <w:rPr>
                <w:rFonts w:cs="Arial"/>
                <w:sz w:val="18"/>
                <w:szCs w:val="18"/>
              </w:rPr>
            </w:pPr>
            <w:r w:rsidRPr="00EE2EC9">
              <w:rPr>
                <w:rFonts w:cs="Arial"/>
                <w:sz w:val="18"/>
                <w:szCs w:val="18"/>
              </w:rPr>
              <w:t>1,411</w:t>
            </w:r>
          </w:p>
        </w:tc>
        <w:tc>
          <w:tcPr>
            <w:tcW w:w="597" w:type="dxa"/>
            <w:tcBorders>
              <w:top w:val="nil"/>
              <w:left w:val="nil"/>
              <w:bottom w:val="nil"/>
              <w:right w:val="nil"/>
            </w:tcBorders>
            <w:shd w:val="clear" w:color="auto" w:fill="auto"/>
            <w:vAlign w:val="bottom"/>
          </w:tcPr>
          <w:p w14:paraId="2C846FEE" w14:textId="77777777" w:rsidR="00E90112" w:rsidRPr="00EE2EC9" w:rsidRDefault="00E90112" w:rsidP="00E90112">
            <w:pPr>
              <w:jc w:val="right"/>
              <w:rPr>
                <w:rFonts w:cs="Arial"/>
                <w:sz w:val="18"/>
                <w:szCs w:val="18"/>
              </w:rPr>
            </w:pPr>
            <w:r w:rsidRPr="00EE2EC9">
              <w:rPr>
                <w:rFonts w:cs="Arial"/>
                <w:sz w:val="18"/>
                <w:szCs w:val="18"/>
              </w:rPr>
              <w:t>29.8</w:t>
            </w:r>
          </w:p>
        </w:tc>
        <w:tc>
          <w:tcPr>
            <w:tcW w:w="927" w:type="dxa"/>
            <w:tcBorders>
              <w:top w:val="nil"/>
              <w:left w:val="nil"/>
              <w:bottom w:val="nil"/>
              <w:right w:val="nil"/>
            </w:tcBorders>
            <w:shd w:val="clear" w:color="auto" w:fill="auto"/>
            <w:vAlign w:val="bottom"/>
          </w:tcPr>
          <w:p w14:paraId="6FC6D86C" w14:textId="77777777" w:rsidR="00E90112" w:rsidRPr="00EE2EC9" w:rsidRDefault="00E90112" w:rsidP="00E90112">
            <w:pPr>
              <w:jc w:val="right"/>
              <w:rPr>
                <w:rFonts w:cs="Arial"/>
                <w:sz w:val="18"/>
                <w:szCs w:val="18"/>
              </w:rPr>
            </w:pPr>
            <w:r w:rsidRPr="00EE2EC9">
              <w:rPr>
                <w:rFonts w:cs="Arial"/>
                <w:sz w:val="18"/>
                <w:szCs w:val="18"/>
              </w:rPr>
              <w:t>4,438</w:t>
            </w:r>
          </w:p>
        </w:tc>
        <w:tc>
          <w:tcPr>
            <w:tcW w:w="660" w:type="dxa"/>
            <w:tcBorders>
              <w:top w:val="nil"/>
              <w:left w:val="nil"/>
              <w:bottom w:val="nil"/>
              <w:right w:val="nil"/>
            </w:tcBorders>
            <w:shd w:val="clear" w:color="auto" w:fill="auto"/>
            <w:vAlign w:val="bottom"/>
          </w:tcPr>
          <w:p w14:paraId="3A6994B5" w14:textId="77777777" w:rsidR="00E90112" w:rsidRPr="00EE2EC9" w:rsidRDefault="00E90112" w:rsidP="00E90112">
            <w:pPr>
              <w:jc w:val="right"/>
              <w:rPr>
                <w:rFonts w:cs="Arial"/>
                <w:sz w:val="18"/>
                <w:szCs w:val="18"/>
              </w:rPr>
            </w:pPr>
            <w:r w:rsidRPr="00EE2EC9">
              <w:rPr>
                <w:rFonts w:cs="Arial"/>
                <w:sz w:val="18"/>
                <w:szCs w:val="18"/>
              </w:rPr>
              <w:t>93.8</w:t>
            </w:r>
          </w:p>
        </w:tc>
        <w:tc>
          <w:tcPr>
            <w:tcW w:w="879" w:type="dxa"/>
            <w:tcBorders>
              <w:top w:val="nil"/>
              <w:left w:val="nil"/>
              <w:bottom w:val="nil"/>
              <w:right w:val="nil"/>
            </w:tcBorders>
            <w:shd w:val="clear" w:color="auto" w:fill="auto"/>
            <w:vAlign w:val="bottom"/>
          </w:tcPr>
          <w:p w14:paraId="7F7AA5C3" w14:textId="77777777" w:rsidR="00E90112" w:rsidRPr="00EE2EC9" w:rsidRDefault="00E90112" w:rsidP="00E90112">
            <w:pPr>
              <w:jc w:val="right"/>
              <w:rPr>
                <w:rFonts w:cs="Arial"/>
                <w:sz w:val="18"/>
                <w:szCs w:val="18"/>
              </w:rPr>
            </w:pPr>
            <w:r w:rsidRPr="00EE2EC9">
              <w:rPr>
                <w:rFonts w:cs="Arial"/>
                <w:sz w:val="18"/>
                <w:szCs w:val="18"/>
              </w:rPr>
              <w:t>18</w:t>
            </w:r>
          </w:p>
        </w:tc>
        <w:tc>
          <w:tcPr>
            <w:tcW w:w="746" w:type="dxa"/>
            <w:tcBorders>
              <w:top w:val="nil"/>
              <w:left w:val="nil"/>
              <w:bottom w:val="nil"/>
              <w:right w:val="nil"/>
            </w:tcBorders>
            <w:shd w:val="clear" w:color="auto" w:fill="auto"/>
            <w:vAlign w:val="bottom"/>
          </w:tcPr>
          <w:p w14:paraId="1F362B05" w14:textId="77777777" w:rsidR="00E90112" w:rsidRPr="00EE2EC9" w:rsidRDefault="00E90112" w:rsidP="00E90112">
            <w:pPr>
              <w:jc w:val="right"/>
              <w:rPr>
                <w:rFonts w:cs="Arial"/>
                <w:sz w:val="18"/>
                <w:szCs w:val="18"/>
              </w:rPr>
            </w:pPr>
            <w:r w:rsidRPr="00EE2EC9">
              <w:rPr>
                <w:rFonts w:cs="Arial"/>
                <w:sz w:val="18"/>
                <w:szCs w:val="18"/>
              </w:rPr>
              <w:t>0.4</w:t>
            </w:r>
          </w:p>
        </w:tc>
      </w:tr>
      <w:tr w:rsidR="00E90112" w:rsidRPr="0008367A" w14:paraId="144D3819" w14:textId="77777777" w:rsidTr="00E90112">
        <w:trPr>
          <w:trHeight w:hRule="exact" w:val="182"/>
        </w:trPr>
        <w:tc>
          <w:tcPr>
            <w:tcW w:w="2456" w:type="dxa"/>
            <w:tcBorders>
              <w:right w:val="single" w:sz="6" w:space="0" w:color="auto"/>
            </w:tcBorders>
            <w:vAlign w:val="center"/>
          </w:tcPr>
          <w:p w14:paraId="032E0F18" w14:textId="77777777" w:rsidR="00E90112" w:rsidRDefault="00E90112" w:rsidP="00E90112">
            <w:pPr>
              <w:rPr>
                <w:b/>
                <w:color w:val="000000"/>
              </w:rPr>
            </w:pPr>
          </w:p>
        </w:tc>
        <w:tc>
          <w:tcPr>
            <w:tcW w:w="975" w:type="dxa"/>
            <w:tcBorders>
              <w:top w:val="nil"/>
              <w:left w:val="nil"/>
              <w:bottom w:val="nil"/>
              <w:right w:val="nil"/>
            </w:tcBorders>
            <w:shd w:val="clear" w:color="auto" w:fill="auto"/>
            <w:vAlign w:val="bottom"/>
          </w:tcPr>
          <w:p w14:paraId="1905B89A" w14:textId="77777777" w:rsidR="00E90112" w:rsidRPr="00EE2EC9" w:rsidRDefault="00E90112" w:rsidP="00E90112">
            <w:pPr>
              <w:jc w:val="right"/>
              <w:rPr>
                <w:rFonts w:cs="Arial"/>
                <w:sz w:val="18"/>
                <w:szCs w:val="18"/>
              </w:rPr>
            </w:pPr>
          </w:p>
        </w:tc>
        <w:tc>
          <w:tcPr>
            <w:tcW w:w="632" w:type="dxa"/>
            <w:tcBorders>
              <w:top w:val="nil"/>
              <w:left w:val="nil"/>
              <w:bottom w:val="nil"/>
              <w:right w:val="nil"/>
            </w:tcBorders>
            <w:shd w:val="clear" w:color="auto" w:fill="auto"/>
            <w:vAlign w:val="bottom"/>
          </w:tcPr>
          <w:p w14:paraId="0B87BE39" w14:textId="77777777" w:rsidR="00E90112" w:rsidRPr="00EE2EC9" w:rsidRDefault="00E90112" w:rsidP="00E90112">
            <w:pPr>
              <w:jc w:val="right"/>
              <w:rPr>
                <w:rFonts w:cs="Arial"/>
                <w:sz w:val="18"/>
                <w:szCs w:val="18"/>
              </w:rPr>
            </w:pPr>
          </w:p>
        </w:tc>
        <w:tc>
          <w:tcPr>
            <w:tcW w:w="1106" w:type="dxa"/>
            <w:tcBorders>
              <w:top w:val="nil"/>
              <w:left w:val="nil"/>
              <w:bottom w:val="nil"/>
              <w:right w:val="nil"/>
            </w:tcBorders>
            <w:shd w:val="clear" w:color="auto" w:fill="auto"/>
            <w:vAlign w:val="bottom"/>
          </w:tcPr>
          <w:p w14:paraId="719945C1"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2015EE08" w14:textId="77777777" w:rsidR="00E90112" w:rsidRPr="00EE2EC9" w:rsidRDefault="00E90112" w:rsidP="00E90112">
            <w:pPr>
              <w:jc w:val="right"/>
              <w:rPr>
                <w:rFonts w:cs="Arial"/>
                <w:sz w:val="18"/>
                <w:szCs w:val="18"/>
              </w:rPr>
            </w:pPr>
          </w:p>
        </w:tc>
        <w:tc>
          <w:tcPr>
            <w:tcW w:w="925" w:type="dxa"/>
            <w:tcBorders>
              <w:top w:val="nil"/>
              <w:left w:val="nil"/>
              <w:bottom w:val="nil"/>
              <w:right w:val="nil"/>
            </w:tcBorders>
            <w:shd w:val="clear" w:color="auto" w:fill="auto"/>
            <w:vAlign w:val="bottom"/>
          </w:tcPr>
          <w:p w14:paraId="0459788F" w14:textId="77777777" w:rsidR="00E90112" w:rsidRPr="00EE2EC9" w:rsidRDefault="00E90112" w:rsidP="00E90112">
            <w:pPr>
              <w:jc w:val="right"/>
              <w:rPr>
                <w:rFonts w:cs="Arial"/>
                <w:sz w:val="18"/>
                <w:szCs w:val="18"/>
              </w:rPr>
            </w:pPr>
          </w:p>
        </w:tc>
        <w:tc>
          <w:tcPr>
            <w:tcW w:w="597" w:type="dxa"/>
            <w:tcBorders>
              <w:top w:val="nil"/>
              <w:left w:val="nil"/>
              <w:bottom w:val="nil"/>
              <w:right w:val="nil"/>
            </w:tcBorders>
            <w:shd w:val="clear" w:color="auto" w:fill="auto"/>
            <w:vAlign w:val="bottom"/>
          </w:tcPr>
          <w:p w14:paraId="7772BCA5" w14:textId="77777777" w:rsidR="00E90112" w:rsidRPr="00EE2EC9" w:rsidRDefault="00E90112" w:rsidP="00E90112">
            <w:pPr>
              <w:jc w:val="right"/>
              <w:rPr>
                <w:rFonts w:cs="Arial"/>
                <w:sz w:val="18"/>
                <w:szCs w:val="18"/>
              </w:rPr>
            </w:pPr>
          </w:p>
        </w:tc>
        <w:tc>
          <w:tcPr>
            <w:tcW w:w="927" w:type="dxa"/>
            <w:tcBorders>
              <w:top w:val="nil"/>
              <w:left w:val="nil"/>
              <w:bottom w:val="nil"/>
              <w:right w:val="nil"/>
            </w:tcBorders>
            <w:shd w:val="clear" w:color="auto" w:fill="auto"/>
            <w:vAlign w:val="bottom"/>
          </w:tcPr>
          <w:p w14:paraId="07BBF6B6" w14:textId="77777777" w:rsidR="00E90112" w:rsidRPr="00EE2EC9" w:rsidRDefault="00E90112" w:rsidP="00E90112">
            <w:pPr>
              <w:jc w:val="right"/>
              <w:rPr>
                <w:rFonts w:cs="Arial"/>
                <w:sz w:val="18"/>
                <w:szCs w:val="18"/>
              </w:rPr>
            </w:pPr>
          </w:p>
        </w:tc>
        <w:tc>
          <w:tcPr>
            <w:tcW w:w="660" w:type="dxa"/>
            <w:tcBorders>
              <w:top w:val="nil"/>
              <w:left w:val="nil"/>
              <w:bottom w:val="nil"/>
              <w:right w:val="nil"/>
            </w:tcBorders>
            <w:shd w:val="clear" w:color="auto" w:fill="auto"/>
            <w:vAlign w:val="bottom"/>
          </w:tcPr>
          <w:p w14:paraId="50F465D4" w14:textId="77777777" w:rsidR="00E90112" w:rsidRPr="00EE2EC9" w:rsidRDefault="00E90112" w:rsidP="00E90112">
            <w:pPr>
              <w:jc w:val="right"/>
              <w:rPr>
                <w:rFonts w:cs="Arial"/>
                <w:sz w:val="18"/>
                <w:szCs w:val="18"/>
              </w:rPr>
            </w:pPr>
          </w:p>
        </w:tc>
        <w:tc>
          <w:tcPr>
            <w:tcW w:w="879" w:type="dxa"/>
            <w:tcBorders>
              <w:top w:val="nil"/>
              <w:left w:val="nil"/>
              <w:bottom w:val="nil"/>
              <w:right w:val="nil"/>
            </w:tcBorders>
            <w:shd w:val="clear" w:color="auto" w:fill="auto"/>
            <w:vAlign w:val="bottom"/>
          </w:tcPr>
          <w:p w14:paraId="4AF35B51" w14:textId="77777777" w:rsidR="00E90112" w:rsidRPr="00EE2EC9" w:rsidRDefault="00E90112" w:rsidP="00E90112">
            <w:pPr>
              <w:jc w:val="right"/>
              <w:rPr>
                <w:rFonts w:cs="Arial"/>
                <w:sz w:val="18"/>
                <w:szCs w:val="18"/>
              </w:rPr>
            </w:pPr>
          </w:p>
        </w:tc>
        <w:tc>
          <w:tcPr>
            <w:tcW w:w="746" w:type="dxa"/>
            <w:tcBorders>
              <w:top w:val="nil"/>
              <w:left w:val="nil"/>
              <w:bottom w:val="nil"/>
              <w:right w:val="nil"/>
            </w:tcBorders>
            <w:shd w:val="clear" w:color="auto" w:fill="auto"/>
            <w:vAlign w:val="bottom"/>
          </w:tcPr>
          <w:p w14:paraId="75032271" w14:textId="77777777" w:rsidR="00E90112" w:rsidRPr="00EE2EC9" w:rsidRDefault="00E90112" w:rsidP="00E90112">
            <w:pPr>
              <w:jc w:val="right"/>
              <w:rPr>
                <w:rFonts w:cs="Arial"/>
                <w:sz w:val="18"/>
                <w:szCs w:val="18"/>
              </w:rPr>
            </w:pPr>
          </w:p>
        </w:tc>
      </w:tr>
      <w:tr w:rsidR="00E90112" w:rsidRPr="0008367A" w14:paraId="238A7D8B" w14:textId="77777777" w:rsidTr="00E90112">
        <w:trPr>
          <w:trHeight w:hRule="exact" w:val="351"/>
        </w:trPr>
        <w:tc>
          <w:tcPr>
            <w:tcW w:w="2456" w:type="dxa"/>
            <w:tcBorders>
              <w:right w:val="single" w:sz="6" w:space="0" w:color="auto"/>
            </w:tcBorders>
            <w:vAlign w:val="center"/>
          </w:tcPr>
          <w:p w14:paraId="716DD20C" w14:textId="77777777" w:rsidR="00E90112" w:rsidRDefault="00E90112" w:rsidP="00E90112">
            <w:pPr>
              <w:rPr>
                <w:b/>
                <w:color w:val="000000"/>
              </w:rPr>
            </w:pPr>
            <w:r w:rsidRPr="00F60C4C">
              <w:rPr>
                <w:b/>
                <w:color w:val="000000"/>
                <w:bdr w:val="single" w:sz="6" w:space="0" w:color="auto"/>
              </w:rPr>
              <w:t>Other</w:t>
            </w:r>
            <w:r>
              <w:rPr>
                <w:b/>
                <w:color w:val="000000"/>
                <w:bdr w:val="single" w:sz="6" w:space="0" w:color="auto"/>
              </w:rPr>
              <w:t xml:space="preserve"> Non-Hispanic</w:t>
            </w:r>
            <w:r>
              <w:rPr>
                <w:b/>
                <w:color w:val="000000"/>
                <w:bdr w:val="single" w:sz="6" w:space="0" w:color="auto"/>
                <w:vertAlign w:val="superscript"/>
              </w:rPr>
              <w:t>10</w:t>
            </w:r>
          </w:p>
        </w:tc>
        <w:tc>
          <w:tcPr>
            <w:tcW w:w="975" w:type="dxa"/>
            <w:tcBorders>
              <w:top w:val="nil"/>
              <w:left w:val="nil"/>
              <w:bottom w:val="nil"/>
              <w:right w:val="nil"/>
            </w:tcBorders>
            <w:shd w:val="clear" w:color="auto" w:fill="auto"/>
            <w:vAlign w:val="bottom"/>
          </w:tcPr>
          <w:p w14:paraId="1D2014B1" w14:textId="77777777" w:rsidR="00E90112" w:rsidRPr="00EE2EC9" w:rsidRDefault="00E90112" w:rsidP="00E90112">
            <w:pPr>
              <w:jc w:val="right"/>
              <w:rPr>
                <w:rFonts w:cs="Arial"/>
                <w:b/>
                <w:bCs/>
                <w:sz w:val="18"/>
                <w:szCs w:val="18"/>
              </w:rPr>
            </w:pPr>
            <w:r w:rsidRPr="00EE2EC9">
              <w:rPr>
                <w:rFonts w:cs="Arial"/>
                <w:b/>
                <w:bCs/>
                <w:sz w:val="18"/>
                <w:szCs w:val="18"/>
              </w:rPr>
              <w:t>527</w:t>
            </w:r>
          </w:p>
        </w:tc>
        <w:tc>
          <w:tcPr>
            <w:tcW w:w="632" w:type="dxa"/>
            <w:tcBorders>
              <w:top w:val="nil"/>
              <w:left w:val="nil"/>
              <w:bottom w:val="nil"/>
              <w:right w:val="nil"/>
            </w:tcBorders>
            <w:shd w:val="clear" w:color="auto" w:fill="auto"/>
            <w:vAlign w:val="bottom"/>
          </w:tcPr>
          <w:p w14:paraId="72C6875D" w14:textId="77777777" w:rsidR="00E90112" w:rsidRPr="00EE2EC9" w:rsidRDefault="00E90112" w:rsidP="00E90112">
            <w:pPr>
              <w:jc w:val="right"/>
              <w:rPr>
                <w:rFonts w:cs="Arial"/>
                <w:b/>
                <w:bCs/>
                <w:sz w:val="18"/>
                <w:szCs w:val="18"/>
              </w:rPr>
            </w:pPr>
            <w:r w:rsidRPr="00EE2EC9">
              <w:rPr>
                <w:rFonts w:cs="Arial"/>
                <w:b/>
                <w:bCs/>
                <w:sz w:val="18"/>
                <w:szCs w:val="18"/>
              </w:rPr>
              <w:t>76.0</w:t>
            </w:r>
          </w:p>
        </w:tc>
        <w:tc>
          <w:tcPr>
            <w:tcW w:w="1106" w:type="dxa"/>
            <w:tcBorders>
              <w:top w:val="nil"/>
              <w:left w:val="nil"/>
              <w:bottom w:val="nil"/>
              <w:right w:val="nil"/>
            </w:tcBorders>
            <w:shd w:val="clear" w:color="auto" w:fill="auto"/>
            <w:vAlign w:val="bottom"/>
          </w:tcPr>
          <w:p w14:paraId="4543FC69" w14:textId="77777777" w:rsidR="00E90112" w:rsidRPr="00EE2EC9" w:rsidRDefault="00E90112" w:rsidP="00E90112">
            <w:pPr>
              <w:jc w:val="right"/>
              <w:rPr>
                <w:rFonts w:cs="Arial"/>
                <w:b/>
                <w:bCs/>
                <w:sz w:val="18"/>
                <w:szCs w:val="18"/>
              </w:rPr>
            </w:pPr>
            <w:r w:rsidRPr="00EE2EC9">
              <w:rPr>
                <w:rFonts w:cs="Arial"/>
                <w:b/>
                <w:bCs/>
                <w:sz w:val="18"/>
                <w:szCs w:val="18"/>
              </w:rPr>
              <w:t>506</w:t>
            </w:r>
          </w:p>
        </w:tc>
        <w:tc>
          <w:tcPr>
            <w:tcW w:w="597" w:type="dxa"/>
            <w:tcBorders>
              <w:top w:val="nil"/>
              <w:left w:val="nil"/>
              <w:bottom w:val="nil"/>
              <w:right w:val="nil"/>
            </w:tcBorders>
            <w:shd w:val="clear" w:color="auto" w:fill="auto"/>
            <w:vAlign w:val="bottom"/>
          </w:tcPr>
          <w:p w14:paraId="5C372B46" w14:textId="77777777" w:rsidR="00E90112" w:rsidRPr="00EE2EC9" w:rsidRDefault="00E90112" w:rsidP="00E90112">
            <w:pPr>
              <w:jc w:val="right"/>
              <w:rPr>
                <w:rFonts w:cs="Arial"/>
                <w:b/>
                <w:bCs/>
                <w:sz w:val="18"/>
                <w:szCs w:val="18"/>
              </w:rPr>
            </w:pPr>
            <w:r w:rsidRPr="00EE2EC9">
              <w:rPr>
                <w:rFonts w:cs="Arial"/>
                <w:b/>
                <w:bCs/>
                <w:sz w:val="18"/>
                <w:szCs w:val="18"/>
              </w:rPr>
              <w:t>72.0</w:t>
            </w:r>
          </w:p>
        </w:tc>
        <w:tc>
          <w:tcPr>
            <w:tcW w:w="925" w:type="dxa"/>
            <w:tcBorders>
              <w:top w:val="nil"/>
              <w:left w:val="nil"/>
              <w:bottom w:val="nil"/>
              <w:right w:val="nil"/>
            </w:tcBorders>
            <w:shd w:val="clear" w:color="auto" w:fill="auto"/>
            <w:vAlign w:val="bottom"/>
          </w:tcPr>
          <w:p w14:paraId="4B84022F" w14:textId="77777777" w:rsidR="00E90112" w:rsidRPr="00EE2EC9" w:rsidRDefault="00E90112" w:rsidP="00E90112">
            <w:pPr>
              <w:jc w:val="right"/>
              <w:rPr>
                <w:rFonts w:cs="Arial"/>
                <w:b/>
                <w:bCs/>
                <w:sz w:val="18"/>
                <w:szCs w:val="18"/>
              </w:rPr>
            </w:pPr>
            <w:r w:rsidRPr="00EE2EC9">
              <w:rPr>
                <w:rFonts w:cs="Arial"/>
                <w:b/>
                <w:bCs/>
                <w:sz w:val="18"/>
                <w:szCs w:val="18"/>
              </w:rPr>
              <w:t>241</w:t>
            </w:r>
          </w:p>
        </w:tc>
        <w:tc>
          <w:tcPr>
            <w:tcW w:w="597" w:type="dxa"/>
            <w:tcBorders>
              <w:top w:val="nil"/>
              <w:left w:val="nil"/>
              <w:bottom w:val="nil"/>
              <w:right w:val="nil"/>
            </w:tcBorders>
            <w:shd w:val="clear" w:color="auto" w:fill="auto"/>
            <w:vAlign w:val="bottom"/>
          </w:tcPr>
          <w:p w14:paraId="2254922D" w14:textId="77777777" w:rsidR="00E90112" w:rsidRPr="00EE2EC9" w:rsidRDefault="00E90112" w:rsidP="00E90112">
            <w:pPr>
              <w:jc w:val="right"/>
              <w:rPr>
                <w:rFonts w:cs="Arial"/>
                <w:b/>
                <w:bCs/>
                <w:sz w:val="18"/>
                <w:szCs w:val="18"/>
              </w:rPr>
            </w:pPr>
            <w:r w:rsidRPr="00EE2EC9">
              <w:rPr>
                <w:rFonts w:cs="Arial"/>
                <w:b/>
                <w:bCs/>
                <w:sz w:val="18"/>
                <w:szCs w:val="18"/>
              </w:rPr>
              <w:t>33.4</w:t>
            </w:r>
          </w:p>
        </w:tc>
        <w:tc>
          <w:tcPr>
            <w:tcW w:w="927" w:type="dxa"/>
            <w:tcBorders>
              <w:top w:val="nil"/>
              <w:left w:val="nil"/>
              <w:bottom w:val="nil"/>
              <w:right w:val="nil"/>
            </w:tcBorders>
            <w:shd w:val="clear" w:color="auto" w:fill="auto"/>
            <w:vAlign w:val="bottom"/>
          </w:tcPr>
          <w:p w14:paraId="21789EAB" w14:textId="77777777" w:rsidR="00E90112" w:rsidRPr="00EE2EC9" w:rsidRDefault="00E90112" w:rsidP="00E90112">
            <w:pPr>
              <w:jc w:val="right"/>
              <w:rPr>
                <w:rFonts w:cs="Arial"/>
                <w:b/>
                <w:bCs/>
                <w:sz w:val="18"/>
                <w:szCs w:val="18"/>
              </w:rPr>
            </w:pPr>
            <w:r w:rsidRPr="00EE2EC9">
              <w:rPr>
                <w:rFonts w:cs="Arial"/>
                <w:b/>
                <w:bCs/>
                <w:sz w:val="18"/>
                <w:szCs w:val="18"/>
              </w:rPr>
              <w:t>606</w:t>
            </w:r>
          </w:p>
        </w:tc>
        <w:tc>
          <w:tcPr>
            <w:tcW w:w="660" w:type="dxa"/>
            <w:tcBorders>
              <w:top w:val="nil"/>
              <w:left w:val="nil"/>
              <w:bottom w:val="nil"/>
              <w:right w:val="nil"/>
            </w:tcBorders>
            <w:shd w:val="clear" w:color="auto" w:fill="auto"/>
            <w:vAlign w:val="bottom"/>
          </w:tcPr>
          <w:p w14:paraId="2B6BC330" w14:textId="77777777" w:rsidR="00E90112" w:rsidRPr="00EE2EC9" w:rsidRDefault="00E90112" w:rsidP="00E90112">
            <w:pPr>
              <w:jc w:val="right"/>
              <w:rPr>
                <w:rFonts w:cs="Arial"/>
                <w:b/>
                <w:bCs/>
                <w:sz w:val="18"/>
                <w:szCs w:val="18"/>
              </w:rPr>
            </w:pPr>
            <w:r w:rsidRPr="00EE2EC9">
              <w:rPr>
                <w:rFonts w:cs="Arial"/>
                <w:b/>
                <w:bCs/>
                <w:sz w:val="18"/>
                <w:szCs w:val="18"/>
              </w:rPr>
              <w:t>84.3</w:t>
            </w:r>
          </w:p>
        </w:tc>
        <w:tc>
          <w:tcPr>
            <w:tcW w:w="879" w:type="dxa"/>
            <w:tcBorders>
              <w:top w:val="nil"/>
              <w:left w:val="nil"/>
              <w:bottom w:val="nil"/>
              <w:right w:val="nil"/>
            </w:tcBorders>
            <w:shd w:val="clear" w:color="auto" w:fill="auto"/>
            <w:vAlign w:val="bottom"/>
          </w:tcPr>
          <w:p w14:paraId="602BE3B3" w14:textId="77777777" w:rsidR="00E90112" w:rsidRPr="00EE2EC9" w:rsidRDefault="00E90112" w:rsidP="00E90112">
            <w:pPr>
              <w:jc w:val="right"/>
              <w:rPr>
                <w:rFonts w:cs="Arial"/>
                <w:b/>
                <w:bCs/>
                <w:sz w:val="18"/>
                <w:szCs w:val="18"/>
              </w:rPr>
            </w:pPr>
            <w:r w:rsidRPr="00EE2EC9">
              <w:rPr>
                <w:rFonts w:cs="Arial"/>
                <w:b/>
                <w:bCs/>
                <w:sz w:val="18"/>
                <w:szCs w:val="18"/>
              </w:rPr>
              <w:t>47</w:t>
            </w:r>
          </w:p>
        </w:tc>
        <w:tc>
          <w:tcPr>
            <w:tcW w:w="746" w:type="dxa"/>
            <w:tcBorders>
              <w:top w:val="nil"/>
              <w:left w:val="nil"/>
              <w:bottom w:val="nil"/>
              <w:right w:val="nil"/>
            </w:tcBorders>
            <w:shd w:val="clear" w:color="auto" w:fill="auto"/>
            <w:vAlign w:val="bottom"/>
          </w:tcPr>
          <w:p w14:paraId="0ECB2D03" w14:textId="77777777" w:rsidR="00E90112" w:rsidRPr="00EE2EC9" w:rsidRDefault="00E90112" w:rsidP="00E90112">
            <w:pPr>
              <w:jc w:val="right"/>
              <w:rPr>
                <w:rFonts w:cs="Arial"/>
                <w:b/>
                <w:bCs/>
                <w:sz w:val="18"/>
                <w:szCs w:val="18"/>
              </w:rPr>
            </w:pPr>
            <w:r w:rsidRPr="00EE2EC9">
              <w:rPr>
                <w:rFonts w:cs="Arial"/>
                <w:b/>
                <w:bCs/>
                <w:sz w:val="18"/>
                <w:szCs w:val="18"/>
              </w:rPr>
              <w:t>6.8</w:t>
            </w:r>
          </w:p>
        </w:tc>
      </w:tr>
      <w:tr w:rsidR="00E90112" w:rsidRPr="0008367A" w14:paraId="651BD3E3" w14:textId="77777777" w:rsidTr="00E90112">
        <w:trPr>
          <w:trHeight w:hRule="exact" w:val="212"/>
        </w:trPr>
        <w:tc>
          <w:tcPr>
            <w:tcW w:w="2456" w:type="dxa"/>
            <w:tcBorders>
              <w:right w:val="single" w:sz="6" w:space="0" w:color="auto"/>
            </w:tcBorders>
            <w:vAlign w:val="bottom"/>
          </w:tcPr>
          <w:p w14:paraId="12FF12D8" w14:textId="77777777" w:rsidR="00E90112" w:rsidRDefault="00E90112" w:rsidP="00E90112">
            <w:pPr>
              <w:ind w:left="144"/>
              <w:rPr>
                <w:b/>
                <w:color w:val="000000"/>
              </w:rPr>
            </w:pPr>
            <w:r>
              <w:rPr>
                <w:b/>
                <w:color w:val="000000"/>
              </w:rPr>
              <w:t>Public</w:t>
            </w:r>
          </w:p>
        </w:tc>
        <w:tc>
          <w:tcPr>
            <w:tcW w:w="975" w:type="dxa"/>
            <w:tcBorders>
              <w:top w:val="nil"/>
              <w:left w:val="nil"/>
              <w:bottom w:val="nil"/>
              <w:right w:val="nil"/>
            </w:tcBorders>
            <w:shd w:val="clear" w:color="auto" w:fill="auto"/>
            <w:vAlign w:val="bottom"/>
          </w:tcPr>
          <w:p w14:paraId="5E8297AC" w14:textId="77777777" w:rsidR="00E90112" w:rsidRPr="00EE2EC9" w:rsidRDefault="00E90112" w:rsidP="00E90112">
            <w:pPr>
              <w:jc w:val="right"/>
              <w:rPr>
                <w:rFonts w:cs="Arial"/>
                <w:sz w:val="18"/>
                <w:szCs w:val="18"/>
              </w:rPr>
            </w:pPr>
            <w:r w:rsidRPr="00EE2EC9">
              <w:rPr>
                <w:rFonts w:cs="Arial"/>
                <w:sz w:val="18"/>
                <w:szCs w:val="18"/>
              </w:rPr>
              <w:t>294</w:t>
            </w:r>
          </w:p>
        </w:tc>
        <w:tc>
          <w:tcPr>
            <w:tcW w:w="632" w:type="dxa"/>
            <w:tcBorders>
              <w:top w:val="nil"/>
              <w:left w:val="nil"/>
              <w:bottom w:val="nil"/>
              <w:right w:val="nil"/>
            </w:tcBorders>
            <w:shd w:val="clear" w:color="auto" w:fill="auto"/>
            <w:vAlign w:val="bottom"/>
          </w:tcPr>
          <w:p w14:paraId="53018BF5" w14:textId="77777777" w:rsidR="00E90112" w:rsidRPr="00EE2EC9" w:rsidRDefault="00E90112" w:rsidP="00E90112">
            <w:pPr>
              <w:jc w:val="right"/>
              <w:rPr>
                <w:rFonts w:cs="Arial"/>
                <w:sz w:val="18"/>
                <w:szCs w:val="18"/>
              </w:rPr>
            </w:pPr>
            <w:r w:rsidRPr="00EE2EC9">
              <w:rPr>
                <w:rFonts w:cs="Arial"/>
                <w:sz w:val="18"/>
                <w:szCs w:val="18"/>
              </w:rPr>
              <w:t>70.7</w:t>
            </w:r>
          </w:p>
        </w:tc>
        <w:tc>
          <w:tcPr>
            <w:tcW w:w="1106" w:type="dxa"/>
            <w:tcBorders>
              <w:top w:val="nil"/>
              <w:left w:val="nil"/>
              <w:bottom w:val="nil"/>
              <w:right w:val="nil"/>
            </w:tcBorders>
            <w:shd w:val="clear" w:color="auto" w:fill="auto"/>
            <w:vAlign w:val="bottom"/>
          </w:tcPr>
          <w:p w14:paraId="7D63141C" w14:textId="77777777" w:rsidR="00E90112" w:rsidRPr="00EE2EC9" w:rsidRDefault="00E90112" w:rsidP="00E90112">
            <w:pPr>
              <w:jc w:val="right"/>
              <w:rPr>
                <w:rFonts w:cs="Arial"/>
                <w:sz w:val="18"/>
                <w:szCs w:val="18"/>
              </w:rPr>
            </w:pPr>
            <w:r w:rsidRPr="00EE2EC9">
              <w:rPr>
                <w:rFonts w:cs="Arial"/>
                <w:sz w:val="18"/>
                <w:szCs w:val="18"/>
              </w:rPr>
              <w:t>277</w:t>
            </w:r>
          </w:p>
        </w:tc>
        <w:tc>
          <w:tcPr>
            <w:tcW w:w="597" w:type="dxa"/>
            <w:tcBorders>
              <w:top w:val="nil"/>
              <w:left w:val="nil"/>
              <w:bottom w:val="nil"/>
              <w:right w:val="nil"/>
            </w:tcBorders>
            <w:shd w:val="clear" w:color="auto" w:fill="auto"/>
            <w:vAlign w:val="bottom"/>
          </w:tcPr>
          <w:p w14:paraId="5D077BC4" w14:textId="77777777" w:rsidR="00E90112" w:rsidRPr="00EE2EC9" w:rsidRDefault="00E90112" w:rsidP="00E90112">
            <w:pPr>
              <w:jc w:val="right"/>
              <w:rPr>
                <w:rFonts w:cs="Arial"/>
                <w:sz w:val="18"/>
                <w:szCs w:val="18"/>
              </w:rPr>
            </w:pPr>
            <w:r w:rsidRPr="00EE2EC9">
              <w:rPr>
                <w:rFonts w:cs="Arial"/>
                <w:sz w:val="18"/>
                <w:szCs w:val="18"/>
              </w:rPr>
              <w:t>65.8</w:t>
            </w:r>
          </w:p>
        </w:tc>
        <w:tc>
          <w:tcPr>
            <w:tcW w:w="925" w:type="dxa"/>
            <w:tcBorders>
              <w:top w:val="nil"/>
              <w:left w:val="nil"/>
              <w:bottom w:val="nil"/>
              <w:right w:val="nil"/>
            </w:tcBorders>
            <w:shd w:val="clear" w:color="auto" w:fill="auto"/>
            <w:vAlign w:val="bottom"/>
          </w:tcPr>
          <w:p w14:paraId="03240950" w14:textId="77777777" w:rsidR="00E90112" w:rsidRPr="00EE2EC9" w:rsidRDefault="00E90112" w:rsidP="00E90112">
            <w:pPr>
              <w:jc w:val="right"/>
              <w:rPr>
                <w:rFonts w:cs="Arial"/>
                <w:sz w:val="18"/>
                <w:szCs w:val="18"/>
              </w:rPr>
            </w:pPr>
            <w:r w:rsidRPr="00EE2EC9">
              <w:rPr>
                <w:rFonts w:cs="Arial"/>
                <w:sz w:val="18"/>
                <w:szCs w:val="18"/>
              </w:rPr>
              <w:t>137</w:t>
            </w:r>
          </w:p>
        </w:tc>
        <w:tc>
          <w:tcPr>
            <w:tcW w:w="597" w:type="dxa"/>
            <w:tcBorders>
              <w:top w:val="nil"/>
              <w:left w:val="nil"/>
              <w:bottom w:val="nil"/>
              <w:right w:val="nil"/>
            </w:tcBorders>
            <w:shd w:val="clear" w:color="auto" w:fill="auto"/>
            <w:vAlign w:val="bottom"/>
          </w:tcPr>
          <w:p w14:paraId="18860640" w14:textId="77777777" w:rsidR="00E90112" w:rsidRPr="00EE2EC9" w:rsidRDefault="00E90112" w:rsidP="00E90112">
            <w:pPr>
              <w:jc w:val="right"/>
              <w:rPr>
                <w:rFonts w:cs="Arial"/>
                <w:sz w:val="18"/>
                <w:szCs w:val="18"/>
              </w:rPr>
            </w:pPr>
            <w:r w:rsidRPr="00EE2EC9">
              <w:rPr>
                <w:rFonts w:cs="Arial"/>
                <w:sz w:val="18"/>
                <w:szCs w:val="18"/>
              </w:rPr>
              <w:t>32.2</w:t>
            </w:r>
          </w:p>
        </w:tc>
        <w:tc>
          <w:tcPr>
            <w:tcW w:w="927" w:type="dxa"/>
            <w:tcBorders>
              <w:top w:val="nil"/>
              <w:left w:val="nil"/>
              <w:bottom w:val="nil"/>
              <w:right w:val="nil"/>
            </w:tcBorders>
            <w:shd w:val="clear" w:color="auto" w:fill="auto"/>
            <w:vAlign w:val="bottom"/>
          </w:tcPr>
          <w:p w14:paraId="68AA83F7" w14:textId="77777777" w:rsidR="00E90112" w:rsidRPr="00EE2EC9" w:rsidRDefault="00E90112" w:rsidP="00E90112">
            <w:pPr>
              <w:jc w:val="right"/>
              <w:rPr>
                <w:rFonts w:cs="Arial"/>
                <w:sz w:val="18"/>
                <w:szCs w:val="18"/>
              </w:rPr>
            </w:pPr>
            <w:r w:rsidRPr="00EE2EC9">
              <w:rPr>
                <w:rFonts w:cs="Arial"/>
                <w:sz w:val="18"/>
                <w:szCs w:val="18"/>
              </w:rPr>
              <w:t>367</w:t>
            </w:r>
          </w:p>
        </w:tc>
        <w:tc>
          <w:tcPr>
            <w:tcW w:w="660" w:type="dxa"/>
            <w:tcBorders>
              <w:top w:val="nil"/>
              <w:left w:val="nil"/>
              <w:bottom w:val="nil"/>
              <w:right w:val="nil"/>
            </w:tcBorders>
            <w:shd w:val="clear" w:color="auto" w:fill="auto"/>
            <w:vAlign w:val="bottom"/>
          </w:tcPr>
          <w:p w14:paraId="70958CD8" w14:textId="77777777" w:rsidR="00E90112" w:rsidRPr="00EE2EC9" w:rsidRDefault="00E90112" w:rsidP="00E90112">
            <w:pPr>
              <w:jc w:val="right"/>
              <w:rPr>
                <w:rFonts w:cs="Arial"/>
                <w:sz w:val="18"/>
                <w:szCs w:val="18"/>
              </w:rPr>
            </w:pPr>
            <w:r w:rsidRPr="00EE2EC9">
              <w:rPr>
                <w:rFonts w:cs="Arial"/>
                <w:sz w:val="18"/>
                <w:szCs w:val="18"/>
              </w:rPr>
              <w:t>86.6</w:t>
            </w:r>
          </w:p>
        </w:tc>
        <w:tc>
          <w:tcPr>
            <w:tcW w:w="879" w:type="dxa"/>
            <w:tcBorders>
              <w:top w:val="nil"/>
              <w:left w:val="nil"/>
              <w:bottom w:val="nil"/>
              <w:right w:val="nil"/>
            </w:tcBorders>
            <w:shd w:val="clear" w:color="auto" w:fill="auto"/>
            <w:vAlign w:val="bottom"/>
          </w:tcPr>
          <w:p w14:paraId="34492CCF" w14:textId="77777777" w:rsidR="00E90112" w:rsidRPr="00EE2EC9" w:rsidRDefault="00E90112" w:rsidP="00E90112">
            <w:pPr>
              <w:jc w:val="right"/>
              <w:rPr>
                <w:rFonts w:cs="Arial"/>
                <w:sz w:val="18"/>
                <w:szCs w:val="18"/>
              </w:rPr>
            </w:pPr>
            <w:r w:rsidRPr="00EE2EC9">
              <w:rPr>
                <w:rFonts w:cs="Arial"/>
                <w:sz w:val="18"/>
                <w:szCs w:val="18"/>
              </w:rPr>
              <w:t>35</w:t>
            </w:r>
          </w:p>
        </w:tc>
        <w:tc>
          <w:tcPr>
            <w:tcW w:w="746" w:type="dxa"/>
            <w:tcBorders>
              <w:top w:val="nil"/>
              <w:left w:val="nil"/>
              <w:bottom w:val="nil"/>
              <w:right w:val="nil"/>
            </w:tcBorders>
            <w:shd w:val="clear" w:color="auto" w:fill="auto"/>
            <w:vAlign w:val="bottom"/>
          </w:tcPr>
          <w:p w14:paraId="7648E23A" w14:textId="77777777" w:rsidR="00E90112" w:rsidRPr="00EE2EC9" w:rsidRDefault="00E90112" w:rsidP="00E90112">
            <w:pPr>
              <w:jc w:val="right"/>
              <w:rPr>
                <w:rFonts w:cs="Arial"/>
                <w:sz w:val="18"/>
                <w:szCs w:val="18"/>
              </w:rPr>
            </w:pPr>
            <w:r w:rsidRPr="00EE2EC9">
              <w:rPr>
                <w:rFonts w:cs="Arial"/>
                <w:sz w:val="18"/>
                <w:szCs w:val="18"/>
              </w:rPr>
              <w:t>8.7</w:t>
            </w:r>
          </w:p>
        </w:tc>
      </w:tr>
      <w:tr w:rsidR="00E90112" w:rsidRPr="0008367A" w14:paraId="62E3E523" w14:textId="77777777" w:rsidTr="00E90112">
        <w:trPr>
          <w:trHeight w:hRule="exact" w:val="212"/>
        </w:trPr>
        <w:tc>
          <w:tcPr>
            <w:tcW w:w="2456" w:type="dxa"/>
            <w:tcBorders>
              <w:right w:val="single" w:sz="6" w:space="0" w:color="auto"/>
            </w:tcBorders>
            <w:vAlign w:val="bottom"/>
          </w:tcPr>
          <w:p w14:paraId="779C9F60" w14:textId="77777777" w:rsidR="00E90112" w:rsidRPr="001411C6" w:rsidRDefault="00E90112" w:rsidP="00E90112">
            <w:pPr>
              <w:ind w:left="288"/>
              <w:rPr>
                <w:color w:val="000000"/>
              </w:rPr>
            </w:pPr>
            <w:r w:rsidRPr="001411C6">
              <w:rPr>
                <w:color w:val="000000"/>
              </w:rPr>
              <w:t xml:space="preserve">     Medicaid</w:t>
            </w:r>
            <w:r>
              <w:rPr>
                <w:color w:val="000000"/>
                <w:vertAlign w:val="superscript"/>
              </w:rPr>
              <w:t>6</w:t>
            </w:r>
          </w:p>
        </w:tc>
        <w:tc>
          <w:tcPr>
            <w:tcW w:w="975" w:type="dxa"/>
            <w:tcBorders>
              <w:top w:val="nil"/>
              <w:left w:val="nil"/>
              <w:bottom w:val="nil"/>
              <w:right w:val="nil"/>
            </w:tcBorders>
            <w:shd w:val="clear" w:color="auto" w:fill="auto"/>
            <w:vAlign w:val="bottom"/>
          </w:tcPr>
          <w:p w14:paraId="4E9B2600" w14:textId="77777777" w:rsidR="00E90112" w:rsidRPr="00EE2EC9" w:rsidRDefault="00E90112" w:rsidP="00E90112">
            <w:pPr>
              <w:jc w:val="right"/>
              <w:rPr>
                <w:rFonts w:cs="Arial"/>
                <w:sz w:val="18"/>
                <w:szCs w:val="18"/>
              </w:rPr>
            </w:pPr>
            <w:r w:rsidRPr="00EE2EC9">
              <w:rPr>
                <w:rFonts w:cs="Arial"/>
                <w:sz w:val="18"/>
                <w:szCs w:val="18"/>
              </w:rPr>
              <w:t>247</w:t>
            </w:r>
          </w:p>
        </w:tc>
        <w:tc>
          <w:tcPr>
            <w:tcW w:w="632" w:type="dxa"/>
            <w:tcBorders>
              <w:top w:val="nil"/>
              <w:left w:val="nil"/>
              <w:bottom w:val="nil"/>
              <w:right w:val="nil"/>
            </w:tcBorders>
            <w:shd w:val="clear" w:color="auto" w:fill="auto"/>
            <w:vAlign w:val="bottom"/>
          </w:tcPr>
          <w:p w14:paraId="310DBF38" w14:textId="77777777" w:rsidR="00E90112" w:rsidRPr="00EE2EC9" w:rsidRDefault="00E90112" w:rsidP="00E90112">
            <w:pPr>
              <w:jc w:val="right"/>
              <w:rPr>
                <w:rFonts w:cs="Arial"/>
                <w:sz w:val="18"/>
                <w:szCs w:val="18"/>
              </w:rPr>
            </w:pPr>
            <w:r w:rsidRPr="00EE2EC9">
              <w:rPr>
                <w:rFonts w:cs="Arial"/>
                <w:sz w:val="18"/>
                <w:szCs w:val="18"/>
              </w:rPr>
              <w:t>69.0</w:t>
            </w:r>
          </w:p>
        </w:tc>
        <w:tc>
          <w:tcPr>
            <w:tcW w:w="1106" w:type="dxa"/>
            <w:tcBorders>
              <w:top w:val="nil"/>
              <w:left w:val="nil"/>
              <w:bottom w:val="nil"/>
              <w:right w:val="nil"/>
            </w:tcBorders>
            <w:shd w:val="clear" w:color="auto" w:fill="auto"/>
            <w:vAlign w:val="bottom"/>
          </w:tcPr>
          <w:p w14:paraId="776D8C6D" w14:textId="77777777" w:rsidR="00E90112" w:rsidRPr="00EE2EC9" w:rsidRDefault="00E90112" w:rsidP="00E90112">
            <w:pPr>
              <w:jc w:val="right"/>
              <w:rPr>
                <w:rFonts w:cs="Arial"/>
                <w:sz w:val="18"/>
                <w:szCs w:val="18"/>
              </w:rPr>
            </w:pPr>
            <w:r w:rsidRPr="00EE2EC9">
              <w:rPr>
                <w:rFonts w:cs="Arial"/>
                <w:sz w:val="18"/>
                <w:szCs w:val="18"/>
              </w:rPr>
              <w:t>237</w:t>
            </w:r>
          </w:p>
        </w:tc>
        <w:tc>
          <w:tcPr>
            <w:tcW w:w="597" w:type="dxa"/>
            <w:tcBorders>
              <w:top w:val="nil"/>
              <w:left w:val="nil"/>
              <w:bottom w:val="nil"/>
              <w:right w:val="nil"/>
            </w:tcBorders>
            <w:shd w:val="clear" w:color="auto" w:fill="auto"/>
            <w:vAlign w:val="bottom"/>
          </w:tcPr>
          <w:p w14:paraId="40B11D92" w14:textId="77777777" w:rsidR="00E90112" w:rsidRPr="00EE2EC9" w:rsidRDefault="00E90112" w:rsidP="00E90112">
            <w:pPr>
              <w:jc w:val="right"/>
              <w:rPr>
                <w:rFonts w:cs="Arial"/>
                <w:sz w:val="18"/>
                <w:szCs w:val="18"/>
              </w:rPr>
            </w:pPr>
            <w:r w:rsidRPr="00EE2EC9">
              <w:rPr>
                <w:rFonts w:cs="Arial"/>
                <w:sz w:val="18"/>
                <w:szCs w:val="18"/>
              </w:rPr>
              <w:t>65.7</w:t>
            </w:r>
          </w:p>
        </w:tc>
        <w:tc>
          <w:tcPr>
            <w:tcW w:w="925" w:type="dxa"/>
            <w:tcBorders>
              <w:top w:val="nil"/>
              <w:left w:val="nil"/>
              <w:bottom w:val="nil"/>
              <w:right w:val="nil"/>
            </w:tcBorders>
            <w:shd w:val="clear" w:color="auto" w:fill="auto"/>
            <w:vAlign w:val="bottom"/>
          </w:tcPr>
          <w:p w14:paraId="65C83A23" w14:textId="77777777" w:rsidR="00E90112" w:rsidRPr="00EE2EC9" w:rsidRDefault="00E90112" w:rsidP="00E90112">
            <w:pPr>
              <w:jc w:val="right"/>
              <w:rPr>
                <w:rFonts w:cs="Arial"/>
                <w:sz w:val="18"/>
                <w:szCs w:val="18"/>
              </w:rPr>
            </w:pPr>
            <w:r w:rsidRPr="00EE2EC9">
              <w:rPr>
                <w:rFonts w:cs="Arial"/>
                <w:sz w:val="18"/>
                <w:szCs w:val="18"/>
              </w:rPr>
              <w:t>116</w:t>
            </w:r>
          </w:p>
        </w:tc>
        <w:tc>
          <w:tcPr>
            <w:tcW w:w="597" w:type="dxa"/>
            <w:tcBorders>
              <w:top w:val="nil"/>
              <w:left w:val="nil"/>
              <w:bottom w:val="nil"/>
              <w:right w:val="nil"/>
            </w:tcBorders>
            <w:shd w:val="clear" w:color="auto" w:fill="auto"/>
            <w:vAlign w:val="bottom"/>
          </w:tcPr>
          <w:p w14:paraId="4D6B3139" w14:textId="77777777" w:rsidR="00E90112" w:rsidRPr="00EE2EC9" w:rsidRDefault="00E90112" w:rsidP="00E90112">
            <w:pPr>
              <w:jc w:val="right"/>
              <w:rPr>
                <w:rFonts w:cs="Arial"/>
                <w:sz w:val="18"/>
                <w:szCs w:val="18"/>
              </w:rPr>
            </w:pPr>
            <w:r w:rsidRPr="00EE2EC9">
              <w:rPr>
                <w:rFonts w:cs="Arial"/>
                <w:sz w:val="18"/>
                <w:szCs w:val="18"/>
              </w:rPr>
              <w:t>31.9</w:t>
            </w:r>
          </w:p>
        </w:tc>
        <w:tc>
          <w:tcPr>
            <w:tcW w:w="927" w:type="dxa"/>
            <w:tcBorders>
              <w:top w:val="nil"/>
              <w:left w:val="nil"/>
              <w:bottom w:val="nil"/>
              <w:right w:val="nil"/>
            </w:tcBorders>
            <w:shd w:val="clear" w:color="auto" w:fill="auto"/>
            <w:vAlign w:val="bottom"/>
          </w:tcPr>
          <w:p w14:paraId="244C2FC0" w14:textId="77777777" w:rsidR="00E90112" w:rsidRPr="00EE2EC9" w:rsidRDefault="00E90112" w:rsidP="00E90112">
            <w:pPr>
              <w:jc w:val="right"/>
              <w:rPr>
                <w:rFonts w:cs="Arial"/>
                <w:sz w:val="18"/>
                <w:szCs w:val="18"/>
              </w:rPr>
            </w:pPr>
            <w:r w:rsidRPr="00EE2EC9">
              <w:rPr>
                <w:rFonts w:cs="Arial"/>
                <w:sz w:val="18"/>
                <w:szCs w:val="18"/>
              </w:rPr>
              <w:t>320</w:t>
            </w:r>
          </w:p>
        </w:tc>
        <w:tc>
          <w:tcPr>
            <w:tcW w:w="660" w:type="dxa"/>
            <w:tcBorders>
              <w:top w:val="nil"/>
              <w:left w:val="nil"/>
              <w:bottom w:val="nil"/>
              <w:right w:val="nil"/>
            </w:tcBorders>
            <w:shd w:val="clear" w:color="auto" w:fill="auto"/>
            <w:vAlign w:val="bottom"/>
          </w:tcPr>
          <w:p w14:paraId="19D09CA3" w14:textId="77777777" w:rsidR="00E90112" w:rsidRPr="00EE2EC9" w:rsidRDefault="00E90112" w:rsidP="00E90112">
            <w:pPr>
              <w:jc w:val="right"/>
              <w:rPr>
                <w:rFonts w:cs="Arial"/>
                <w:sz w:val="18"/>
                <w:szCs w:val="18"/>
              </w:rPr>
            </w:pPr>
            <w:r w:rsidRPr="00EE2EC9">
              <w:rPr>
                <w:rFonts w:cs="Arial"/>
                <w:sz w:val="18"/>
                <w:szCs w:val="18"/>
              </w:rPr>
              <w:t>88.2</w:t>
            </w:r>
          </w:p>
        </w:tc>
        <w:tc>
          <w:tcPr>
            <w:tcW w:w="879" w:type="dxa"/>
            <w:tcBorders>
              <w:top w:val="nil"/>
              <w:left w:val="nil"/>
              <w:bottom w:val="nil"/>
              <w:right w:val="nil"/>
            </w:tcBorders>
            <w:shd w:val="clear" w:color="auto" w:fill="auto"/>
            <w:vAlign w:val="bottom"/>
          </w:tcPr>
          <w:p w14:paraId="7315E26B" w14:textId="77777777" w:rsidR="00E90112" w:rsidRPr="00EE2EC9" w:rsidRDefault="00E90112" w:rsidP="00E90112">
            <w:pPr>
              <w:jc w:val="right"/>
              <w:rPr>
                <w:rFonts w:cs="Arial"/>
                <w:sz w:val="18"/>
                <w:szCs w:val="18"/>
              </w:rPr>
            </w:pPr>
            <w:r w:rsidRPr="00EE2EC9">
              <w:rPr>
                <w:rFonts w:cs="Arial"/>
                <w:sz w:val="18"/>
                <w:szCs w:val="18"/>
              </w:rPr>
              <w:t>31</w:t>
            </w:r>
          </w:p>
        </w:tc>
        <w:tc>
          <w:tcPr>
            <w:tcW w:w="746" w:type="dxa"/>
            <w:tcBorders>
              <w:top w:val="nil"/>
              <w:left w:val="nil"/>
              <w:bottom w:val="nil"/>
              <w:right w:val="nil"/>
            </w:tcBorders>
            <w:shd w:val="clear" w:color="auto" w:fill="auto"/>
            <w:vAlign w:val="bottom"/>
          </w:tcPr>
          <w:p w14:paraId="299C0E78" w14:textId="77777777" w:rsidR="00E90112" w:rsidRPr="00EE2EC9" w:rsidRDefault="00E90112" w:rsidP="00E90112">
            <w:pPr>
              <w:jc w:val="right"/>
              <w:rPr>
                <w:rFonts w:cs="Arial"/>
                <w:sz w:val="18"/>
                <w:szCs w:val="18"/>
              </w:rPr>
            </w:pPr>
            <w:r w:rsidRPr="00EE2EC9">
              <w:rPr>
                <w:rFonts w:cs="Arial"/>
                <w:sz w:val="18"/>
                <w:szCs w:val="18"/>
              </w:rPr>
              <w:t>9.0</w:t>
            </w:r>
          </w:p>
        </w:tc>
      </w:tr>
      <w:tr w:rsidR="00E90112" w:rsidRPr="0008367A" w14:paraId="49409095" w14:textId="77777777" w:rsidTr="00E90112">
        <w:trPr>
          <w:trHeight w:hRule="exact" w:val="212"/>
        </w:trPr>
        <w:tc>
          <w:tcPr>
            <w:tcW w:w="2456" w:type="dxa"/>
            <w:tcBorders>
              <w:right w:val="single" w:sz="6" w:space="0" w:color="auto"/>
            </w:tcBorders>
            <w:vAlign w:val="bottom"/>
          </w:tcPr>
          <w:p w14:paraId="5BDA5DDC" w14:textId="77777777" w:rsidR="00E90112" w:rsidRPr="001411C6" w:rsidRDefault="00E90112" w:rsidP="00E90112">
            <w:pPr>
              <w:ind w:left="288"/>
              <w:rPr>
                <w:color w:val="000000"/>
              </w:rPr>
            </w:pPr>
            <w:r w:rsidRPr="001411C6">
              <w:rPr>
                <w:color w:val="000000"/>
              </w:rPr>
              <w:t xml:space="preserve">     Other Public</w:t>
            </w:r>
            <w:r>
              <w:rPr>
                <w:color w:val="000000"/>
                <w:vertAlign w:val="superscript"/>
              </w:rPr>
              <w:t>7</w:t>
            </w:r>
          </w:p>
        </w:tc>
        <w:tc>
          <w:tcPr>
            <w:tcW w:w="975" w:type="dxa"/>
            <w:tcBorders>
              <w:top w:val="nil"/>
              <w:left w:val="nil"/>
              <w:bottom w:val="nil"/>
              <w:right w:val="nil"/>
            </w:tcBorders>
            <w:shd w:val="clear" w:color="auto" w:fill="auto"/>
            <w:vAlign w:val="bottom"/>
          </w:tcPr>
          <w:p w14:paraId="634F9B35" w14:textId="77777777" w:rsidR="00E90112" w:rsidRPr="00EE2EC9" w:rsidRDefault="00E90112" w:rsidP="00E90112">
            <w:pPr>
              <w:jc w:val="right"/>
              <w:rPr>
                <w:rFonts w:cs="Arial"/>
                <w:sz w:val="18"/>
                <w:szCs w:val="18"/>
              </w:rPr>
            </w:pPr>
            <w:r w:rsidRPr="00EE2EC9">
              <w:rPr>
                <w:rFonts w:cs="Arial"/>
                <w:sz w:val="18"/>
                <w:szCs w:val="18"/>
              </w:rPr>
              <w:t>47</w:t>
            </w:r>
          </w:p>
        </w:tc>
        <w:tc>
          <w:tcPr>
            <w:tcW w:w="632" w:type="dxa"/>
            <w:tcBorders>
              <w:top w:val="nil"/>
              <w:left w:val="nil"/>
              <w:bottom w:val="nil"/>
              <w:right w:val="nil"/>
            </w:tcBorders>
            <w:shd w:val="clear" w:color="auto" w:fill="auto"/>
            <w:vAlign w:val="bottom"/>
          </w:tcPr>
          <w:p w14:paraId="00023BBD" w14:textId="77777777" w:rsidR="00E90112" w:rsidRPr="00EE2EC9" w:rsidRDefault="00E90112" w:rsidP="00E90112">
            <w:pPr>
              <w:jc w:val="right"/>
              <w:rPr>
                <w:rFonts w:cs="Arial"/>
                <w:sz w:val="18"/>
                <w:szCs w:val="18"/>
              </w:rPr>
            </w:pPr>
            <w:r w:rsidRPr="00EE2EC9">
              <w:rPr>
                <w:rFonts w:cs="Arial"/>
                <w:sz w:val="18"/>
                <w:szCs w:val="18"/>
              </w:rPr>
              <w:t>81.0</w:t>
            </w:r>
          </w:p>
        </w:tc>
        <w:tc>
          <w:tcPr>
            <w:tcW w:w="1106" w:type="dxa"/>
            <w:tcBorders>
              <w:top w:val="nil"/>
              <w:left w:val="nil"/>
              <w:bottom w:val="nil"/>
              <w:right w:val="nil"/>
            </w:tcBorders>
            <w:shd w:val="clear" w:color="auto" w:fill="auto"/>
            <w:vAlign w:val="bottom"/>
          </w:tcPr>
          <w:p w14:paraId="70BA8252" w14:textId="77777777" w:rsidR="00E90112" w:rsidRPr="00EE2EC9" w:rsidRDefault="00E90112" w:rsidP="00E90112">
            <w:pPr>
              <w:jc w:val="right"/>
              <w:rPr>
                <w:rFonts w:cs="Arial"/>
                <w:sz w:val="18"/>
                <w:szCs w:val="18"/>
              </w:rPr>
            </w:pPr>
            <w:r w:rsidRPr="00EE2EC9">
              <w:rPr>
                <w:rFonts w:cs="Arial"/>
                <w:sz w:val="18"/>
                <w:szCs w:val="18"/>
              </w:rPr>
              <w:t>40</w:t>
            </w:r>
          </w:p>
        </w:tc>
        <w:tc>
          <w:tcPr>
            <w:tcW w:w="597" w:type="dxa"/>
            <w:tcBorders>
              <w:top w:val="nil"/>
              <w:left w:val="nil"/>
              <w:bottom w:val="nil"/>
              <w:right w:val="nil"/>
            </w:tcBorders>
            <w:shd w:val="clear" w:color="auto" w:fill="auto"/>
            <w:vAlign w:val="bottom"/>
          </w:tcPr>
          <w:p w14:paraId="3E267AA1" w14:textId="77777777" w:rsidR="00E90112" w:rsidRPr="00EE2EC9" w:rsidRDefault="00E90112" w:rsidP="00E90112">
            <w:pPr>
              <w:jc w:val="right"/>
              <w:rPr>
                <w:rFonts w:cs="Arial"/>
                <w:sz w:val="18"/>
                <w:szCs w:val="18"/>
              </w:rPr>
            </w:pPr>
            <w:r w:rsidRPr="00EE2EC9">
              <w:rPr>
                <w:rFonts w:cs="Arial"/>
                <w:sz w:val="18"/>
                <w:szCs w:val="18"/>
              </w:rPr>
              <w:t>66.7</w:t>
            </w:r>
          </w:p>
        </w:tc>
        <w:tc>
          <w:tcPr>
            <w:tcW w:w="925" w:type="dxa"/>
            <w:tcBorders>
              <w:top w:val="nil"/>
              <w:left w:val="nil"/>
              <w:bottom w:val="nil"/>
              <w:right w:val="nil"/>
            </w:tcBorders>
            <w:shd w:val="clear" w:color="auto" w:fill="auto"/>
            <w:vAlign w:val="bottom"/>
          </w:tcPr>
          <w:p w14:paraId="653B370C" w14:textId="77777777" w:rsidR="00E90112" w:rsidRPr="00EE2EC9" w:rsidRDefault="00E90112" w:rsidP="00E90112">
            <w:pPr>
              <w:jc w:val="right"/>
              <w:rPr>
                <w:rFonts w:cs="Arial"/>
                <w:sz w:val="18"/>
                <w:szCs w:val="18"/>
              </w:rPr>
            </w:pPr>
            <w:r w:rsidRPr="00EE2EC9">
              <w:rPr>
                <w:rFonts w:cs="Arial"/>
                <w:sz w:val="18"/>
                <w:szCs w:val="18"/>
              </w:rPr>
              <w:t>21</w:t>
            </w:r>
          </w:p>
        </w:tc>
        <w:tc>
          <w:tcPr>
            <w:tcW w:w="597" w:type="dxa"/>
            <w:tcBorders>
              <w:top w:val="nil"/>
              <w:left w:val="nil"/>
              <w:bottom w:val="nil"/>
              <w:right w:val="nil"/>
            </w:tcBorders>
            <w:shd w:val="clear" w:color="auto" w:fill="auto"/>
            <w:vAlign w:val="bottom"/>
          </w:tcPr>
          <w:p w14:paraId="2BBBA8EB" w14:textId="77777777" w:rsidR="00E90112" w:rsidRPr="00EE2EC9" w:rsidRDefault="00E90112" w:rsidP="00E90112">
            <w:pPr>
              <w:jc w:val="right"/>
              <w:rPr>
                <w:rFonts w:cs="Arial"/>
                <w:sz w:val="18"/>
                <w:szCs w:val="18"/>
              </w:rPr>
            </w:pPr>
            <w:r w:rsidRPr="00EE2EC9">
              <w:rPr>
                <w:rFonts w:cs="Arial"/>
                <w:sz w:val="18"/>
                <w:szCs w:val="18"/>
              </w:rPr>
              <w:t>34.4</w:t>
            </w:r>
          </w:p>
        </w:tc>
        <w:tc>
          <w:tcPr>
            <w:tcW w:w="927" w:type="dxa"/>
            <w:tcBorders>
              <w:top w:val="nil"/>
              <w:left w:val="nil"/>
              <w:bottom w:val="nil"/>
              <w:right w:val="nil"/>
            </w:tcBorders>
            <w:shd w:val="clear" w:color="auto" w:fill="auto"/>
            <w:vAlign w:val="bottom"/>
          </w:tcPr>
          <w:p w14:paraId="594C05E1" w14:textId="77777777" w:rsidR="00E90112" w:rsidRPr="00EE2EC9" w:rsidRDefault="00E90112" w:rsidP="00E90112">
            <w:pPr>
              <w:jc w:val="right"/>
              <w:rPr>
                <w:rFonts w:cs="Arial"/>
                <w:sz w:val="18"/>
                <w:szCs w:val="18"/>
              </w:rPr>
            </w:pPr>
            <w:r w:rsidRPr="00EE2EC9">
              <w:rPr>
                <w:rFonts w:cs="Arial"/>
                <w:sz w:val="18"/>
                <w:szCs w:val="18"/>
              </w:rPr>
              <w:t>47</w:t>
            </w:r>
          </w:p>
        </w:tc>
        <w:tc>
          <w:tcPr>
            <w:tcW w:w="660" w:type="dxa"/>
            <w:tcBorders>
              <w:top w:val="nil"/>
              <w:left w:val="nil"/>
              <w:bottom w:val="nil"/>
              <w:right w:val="nil"/>
            </w:tcBorders>
            <w:shd w:val="clear" w:color="auto" w:fill="auto"/>
            <w:vAlign w:val="bottom"/>
          </w:tcPr>
          <w:p w14:paraId="548A5FA7" w14:textId="77777777" w:rsidR="00E90112" w:rsidRPr="00EE2EC9" w:rsidRDefault="00E90112" w:rsidP="00E90112">
            <w:pPr>
              <w:jc w:val="right"/>
              <w:rPr>
                <w:rFonts w:cs="Arial"/>
                <w:sz w:val="18"/>
                <w:szCs w:val="18"/>
              </w:rPr>
            </w:pPr>
            <w:r w:rsidRPr="00EE2EC9">
              <w:rPr>
                <w:rFonts w:cs="Arial"/>
                <w:sz w:val="18"/>
                <w:szCs w:val="18"/>
              </w:rPr>
              <w:t>77.0</w:t>
            </w:r>
          </w:p>
        </w:tc>
        <w:tc>
          <w:tcPr>
            <w:tcW w:w="879" w:type="dxa"/>
            <w:tcBorders>
              <w:top w:val="nil"/>
              <w:left w:val="nil"/>
              <w:bottom w:val="nil"/>
              <w:right w:val="nil"/>
            </w:tcBorders>
            <w:shd w:val="clear" w:color="auto" w:fill="auto"/>
            <w:vAlign w:val="bottom"/>
          </w:tcPr>
          <w:p w14:paraId="5B847E7B" w14:textId="77777777" w:rsidR="00E90112" w:rsidRPr="005222DC" w:rsidRDefault="00E90112" w:rsidP="00E90112">
            <w:pPr>
              <w:jc w:val="right"/>
              <w:rPr>
                <w:rFonts w:cs="Arial"/>
                <w:sz w:val="18"/>
                <w:szCs w:val="18"/>
              </w:rPr>
            </w:pPr>
            <w:r w:rsidRPr="005222DC">
              <w:rPr>
                <w:rFonts w:cs="Arial"/>
                <w:sz w:val="18"/>
                <w:szCs w:val="18"/>
              </w:rPr>
              <w:t>--</w:t>
            </w:r>
            <w:r w:rsidRPr="005222DC">
              <w:rPr>
                <w:rFonts w:cs="Arial"/>
                <w:sz w:val="18"/>
                <w:szCs w:val="18"/>
                <w:vertAlign w:val="superscript"/>
              </w:rPr>
              <w:t>9</w:t>
            </w:r>
          </w:p>
        </w:tc>
        <w:tc>
          <w:tcPr>
            <w:tcW w:w="746" w:type="dxa"/>
            <w:tcBorders>
              <w:top w:val="nil"/>
              <w:left w:val="nil"/>
              <w:bottom w:val="nil"/>
              <w:right w:val="nil"/>
            </w:tcBorders>
            <w:shd w:val="clear" w:color="auto" w:fill="auto"/>
            <w:vAlign w:val="bottom"/>
          </w:tcPr>
          <w:p w14:paraId="04F51558" w14:textId="77777777" w:rsidR="00E90112" w:rsidRPr="005222DC" w:rsidRDefault="00E90112" w:rsidP="00E90112">
            <w:pPr>
              <w:jc w:val="right"/>
              <w:rPr>
                <w:rFonts w:cs="Arial"/>
                <w:sz w:val="18"/>
                <w:szCs w:val="18"/>
              </w:rPr>
            </w:pPr>
            <w:r w:rsidRPr="005222DC">
              <w:rPr>
                <w:rFonts w:cs="Arial"/>
                <w:sz w:val="18"/>
                <w:szCs w:val="18"/>
              </w:rPr>
              <w:t>--</w:t>
            </w:r>
            <w:r w:rsidRPr="005222DC">
              <w:rPr>
                <w:rFonts w:cs="Arial"/>
                <w:sz w:val="18"/>
                <w:szCs w:val="18"/>
                <w:vertAlign w:val="superscript"/>
              </w:rPr>
              <w:t>9</w:t>
            </w:r>
          </w:p>
        </w:tc>
      </w:tr>
      <w:tr w:rsidR="00E90112" w:rsidRPr="0008367A" w14:paraId="2907DA3F" w14:textId="77777777" w:rsidTr="00E90112">
        <w:trPr>
          <w:trHeight w:hRule="exact" w:val="212"/>
        </w:trPr>
        <w:tc>
          <w:tcPr>
            <w:tcW w:w="2456" w:type="dxa"/>
            <w:tcBorders>
              <w:bottom w:val="single" w:sz="4" w:space="0" w:color="auto"/>
              <w:right w:val="single" w:sz="6" w:space="0" w:color="auto"/>
            </w:tcBorders>
            <w:vAlign w:val="bottom"/>
          </w:tcPr>
          <w:tbl>
            <w:tblPr>
              <w:tblpPr w:leftFromText="144" w:rightFromText="144" w:vertAnchor="page" w:horzAnchor="margin" w:tblpY="2161"/>
              <w:tblW w:w="10108" w:type="dxa"/>
              <w:tblLayout w:type="fixed"/>
              <w:tblCellMar>
                <w:left w:w="29" w:type="dxa"/>
                <w:right w:w="29" w:type="dxa"/>
              </w:tblCellMar>
              <w:tblLook w:val="0000" w:firstRow="0" w:lastRow="0" w:firstColumn="0" w:lastColumn="0" w:noHBand="0" w:noVBand="0"/>
            </w:tblPr>
            <w:tblGrid>
              <w:gridCol w:w="2213"/>
              <w:gridCol w:w="975"/>
              <w:gridCol w:w="632"/>
              <w:gridCol w:w="1106"/>
              <w:gridCol w:w="597"/>
              <w:gridCol w:w="925"/>
              <w:gridCol w:w="597"/>
              <w:gridCol w:w="927"/>
              <w:gridCol w:w="615"/>
              <w:gridCol w:w="924"/>
              <w:gridCol w:w="597"/>
            </w:tblGrid>
            <w:tr w:rsidR="00E90112" w:rsidRPr="007F3032" w14:paraId="7680CFC6" w14:textId="77777777" w:rsidTr="00E90112">
              <w:trPr>
                <w:trHeight w:hRule="exact" w:val="212"/>
              </w:trPr>
              <w:tc>
                <w:tcPr>
                  <w:tcW w:w="2213" w:type="dxa"/>
                  <w:tcBorders>
                    <w:bottom w:val="single" w:sz="12" w:space="0" w:color="auto"/>
                    <w:right w:val="single" w:sz="6" w:space="0" w:color="auto"/>
                  </w:tcBorders>
                  <w:vAlign w:val="bottom"/>
                </w:tcPr>
                <w:p w14:paraId="4CF78622" w14:textId="77777777" w:rsidR="00E90112" w:rsidRDefault="00E90112" w:rsidP="00E90112">
                  <w:pPr>
                    <w:ind w:left="144"/>
                    <w:rPr>
                      <w:b/>
                      <w:color w:val="000000"/>
                    </w:rPr>
                  </w:pPr>
                  <w:r>
                    <w:rPr>
                      <w:b/>
                      <w:color w:val="000000"/>
                    </w:rPr>
                    <w:t>Private</w:t>
                  </w:r>
                  <w:r>
                    <w:rPr>
                      <w:b/>
                      <w:color w:val="000000"/>
                      <w:vertAlign w:val="superscript"/>
                    </w:rPr>
                    <w:t>8</w:t>
                  </w:r>
                </w:p>
              </w:tc>
              <w:tc>
                <w:tcPr>
                  <w:tcW w:w="975" w:type="dxa"/>
                  <w:tcBorders>
                    <w:bottom w:val="single" w:sz="12" w:space="0" w:color="auto"/>
                  </w:tcBorders>
                  <w:vAlign w:val="bottom"/>
                </w:tcPr>
                <w:p w14:paraId="4EE1B6AB" w14:textId="77777777" w:rsidR="00E90112" w:rsidRPr="007F3032" w:rsidRDefault="00E90112" w:rsidP="00E90112">
                  <w:pPr>
                    <w:jc w:val="right"/>
                    <w:rPr>
                      <w:rFonts w:cs="Arial"/>
                      <w:sz w:val="18"/>
                      <w:szCs w:val="18"/>
                    </w:rPr>
                  </w:pPr>
                  <w:r w:rsidRPr="007F3032">
                    <w:rPr>
                      <w:rFonts w:cs="Arial"/>
                      <w:sz w:val="18"/>
                      <w:szCs w:val="18"/>
                    </w:rPr>
                    <w:t>412</w:t>
                  </w:r>
                </w:p>
              </w:tc>
              <w:tc>
                <w:tcPr>
                  <w:tcW w:w="632" w:type="dxa"/>
                  <w:tcBorders>
                    <w:bottom w:val="single" w:sz="12" w:space="0" w:color="auto"/>
                  </w:tcBorders>
                  <w:vAlign w:val="bottom"/>
                </w:tcPr>
                <w:p w14:paraId="4429A2AD" w14:textId="77777777" w:rsidR="00E90112" w:rsidRPr="007F3032" w:rsidRDefault="00E90112" w:rsidP="00E90112">
                  <w:pPr>
                    <w:jc w:val="right"/>
                    <w:rPr>
                      <w:rFonts w:cs="Arial"/>
                      <w:sz w:val="18"/>
                      <w:szCs w:val="18"/>
                    </w:rPr>
                  </w:pPr>
                  <w:r w:rsidRPr="007F3032">
                    <w:rPr>
                      <w:rFonts w:cs="Arial"/>
                      <w:sz w:val="18"/>
                      <w:szCs w:val="18"/>
                    </w:rPr>
                    <w:t>83.7</w:t>
                  </w:r>
                </w:p>
              </w:tc>
              <w:tc>
                <w:tcPr>
                  <w:tcW w:w="1106" w:type="dxa"/>
                  <w:tcBorders>
                    <w:bottom w:val="single" w:sz="12" w:space="0" w:color="auto"/>
                  </w:tcBorders>
                  <w:vAlign w:val="bottom"/>
                </w:tcPr>
                <w:p w14:paraId="0C52978D" w14:textId="77777777" w:rsidR="00E90112" w:rsidRPr="007F3032" w:rsidRDefault="00E90112" w:rsidP="00E90112">
                  <w:pPr>
                    <w:jc w:val="right"/>
                    <w:rPr>
                      <w:rFonts w:cs="Arial"/>
                      <w:sz w:val="18"/>
                      <w:szCs w:val="18"/>
                    </w:rPr>
                  </w:pPr>
                  <w:r w:rsidRPr="007F3032">
                    <w:rPr>
                      <w:rFonts w:cs="Arial"/>
                      <w:sz w:val="18"/>
                      <w:szCs w:val="18"/>
                    </w:rPr>
                    <w:t>413</w:t>
                  </w:r>
                </w:p>
              </w:tc>
              <w:tc>
                <w:tcPr>
                  <w:tcW w:w="597" w:type="dxa"/>
                  <w:tcBorders>
                    <w:bottom w:val="single" w:sz="12" w:space="0" w:color="auto"/>
                  </w:tcBorders>
                  <w:vAlign w:val="bottom"/>
                </w:tcPr>
                <w:p w14:paraId="578CA163" w14:textId="77777777" w:rsidR="00E90112" w:rsidRPr="007F3032" w:rsidRDefault="00E90112" w:rsidP="00E90112">
                  <w:pPr>
                    <w:jc w:val="right"/>
                    <w:rPr>
                      <w:rFonts w:cs="Arial"/>
                      <w:sz w:val="18"/>
                      <w:szCs w:val="18"/>
                    </w:rPr>
                  </w:pPr>
                  <w:r w:rsidRPr="007F3032">
                    <w:rPr>
                      <w:rFonts w:cs="Arial"/>
                      <w:sz w:val="18"/>
                      <w:szCs w:val="18"/>
                    </w:rPr>
                    <w:t>83.8</w:t>
                  </w:r>
                </w:p>
              </w:tc>
              <w:tc>
                <w:tcPr>
                  <w:tcW w:w="925" w:type="dxa"/>
                  <w:tcBorders>
                    <w:bottom w:val="single" w:sz="12" w:space="0" w:color="auto"/>
                  </w:tcBorders>
                  <w:vAlign w:val="bottom"/>
                </w:tcPr>
                <w:p w14:paraId="49183066" w14:textId="77777777" w:rsidR="00E90112" w:rsidRPr="007F3032" w:rsidRDefault="00E90112" w:rsidP="00E90112">
                  <w:pPr>
                    <w:jc w:val="right"/>
                    <w:rPr>
                      <w:rFonts w:cs="Arial"/>
                      <w:sz w:val="18"/>
                      <w:szCs w:val="18"/>
                    </w:rPr>
                  </w:pPr>
                  <w:r w:rsidRPr="007F3032">
                    <w:rPr>
                      <w:rFonts w:cs="Arial"/>
                      <w:sz w:val="18"/>
                      <w:szCs w:val="18"/>
                    </w:rPr>
                    <w:t>184</w:t>
                  </w:r>
                </w:p>
              </w:tc>
              <w:tc>
                <w:tcPr>
                  <w:tcW w:w="597" w:type="dxa"/>
                  <w:tcBorders>
                    <w:bottom w:val="single" w:sz="12" w:space="0" w:color="auto"/>
                  </w:tcBorders>
                  <w:vAlign w:val="bottom"/>
                </w:tcPr>
                <w:p w14:paraId="4005A64D" w14:textId="77777777" w:rsidR="00E90112" w:rsidRPr="007F3032" w:rsidRDefault="00E90112" w:rsidP="00E90112">
                  <w:pPr>
                    <w:jc w:val="right"/>
                    <w:rPr>
                      <w:rFonts w:cs="Arial"/>
                      <w:sz w:val="18"/>
                      <w:szCs w:val="18"/>
                    </w:rPr>
                  </w:pPr>
                  <w:r w:rsidRPr="007F3032">
                    <w:rPr>
                      <w:rFonts w:cs="Arial"/>
                      <w:sz w:val="18"/>
                      <w:szCs w:val="18"/>
                    </w:rPr>
                    <w:t>37.0</w:t>
                  </w:r>
                </w:p>
              </w:tc>
              <w:tc>
                <w:tcPr>
                  <w:tcW w:w="927" w:type="dxa"/>
                  <w:tcBorders>
                    <w:bottom w:val="single" w:sz="12" w:space="0" w:color="auto"/>
                  </w:tcBorders>
                  <w:vAlign w:val="bottom"/>
                </w:tcPr>
                <w:p w14:paraId="33C9AB5E" w14:textId="77777777" w:rsidR="00E90112" w:rsidRPr="007F3032" w:rsidRDefault="00E90112" w:rsidP="00E90112">
                  <w:pPr>
                    <w:jc w:val="right"/>
                    <w:rPr>
                      <w:rFonts w:cs="Arial"/>
                      <w:sz w:val="18"/>
                      <w:szCs w:val="18"/>
                    </w:rPr>
                  </w:pPr>
                  <w:r w:rsidRPr="007F3032">
                    <w:rPr>
                      <w:rFonts w:cs="Arial"/>
                      <w:sz w:val="18"/>
                      <w:szCs w:val="18"/>
                    </w:rPr>
                    <w:t>447</w:t>
                  </w:r>
                </w:p>
              </w:tc>
              <w:tc>
                <w:tcPr>
                  <w:tcW w:w="615" w:type="dxa"/>
                  <w:tcBorders>
                    <w:bottom w:val="single" w:sz="12" w:space="0" w:color="auto"/>
                  </w:tcBorders>
                  <w:vAlign w:val="bottom"/>
                </w:tcPr>
                <w:p w14:paraId="5AC0155B" w14:textId="77777777" w:rsidR="00E90112" w:rsidRPr="007F3032" w:rsidRDefault="00E90112" w:rsidP="00E90112">
                  <w:pPr>
                    <w:jc w:val="right"/>
                    <w:rPr>
                      <w:rFonts w:cs="Arial"/>
                      <w:sz w:val="18"/>
                      <w:szCs w:val="18"/>
                    </w:rPr>
                  </w:pPr>
                  <w:r w:rsidRPr="007F3032">
                    <w:rPr>
                      <w:rFonts w:cs="Arial"/>
                      <w:sz w:val="18"/>
                      <w:szCs w:val="18"/>
                    </w:rPr>
                    <w:t>89.8</w:t>
                  </w:r>
                </w:p>
              </w:tc>
              <w:tc>
                <w:tcPr>
                  <w:tcW w:w="924" w:type="dxa"/>
                  <w:tcBorders>
                    <w:bottom w:val="single" w:sz="12" w:space="0" w:color="auto"/>
                  </w:tcBorders>
                  <w:vAlign w:val="bottom"/>
                </w:tcPr>
                <w:p w14:paraId="16002698" w14:textId="77777777" w:rsidR="00E90112" w:rsidRPr="007F3032" w:rsidRDefault="00E90112" w:rsidP="00E90112">
                  <w:pPr>
                    <w:jc w:val="right"/>
                    <w:rPr>
                      <w:rFonts w:cs="Arial"/>
                      <w:sz w:val="18"/>
                      <w:szCs w:val="18"/>
                    </w:rPr>
                  </w:pPr>
                  <w:r w:rsidRPr="007F3032">
                    <w:rPr>
                      <w:rFonts w:cs="Arial"/>
                      <w:sz w:val="18"/>
                      <w:szCs w:val="18"/>
                    </w:rPr>
                    <w:t>16</w:t>
                  </w:r>
                </w:p>
              </w:tc>
              <w:tc>
                <w:tcPr>
                  <w:tcW w:w="597" w:type="dxa"/>
                  <w:tcBorders>
                    <w:bottom w:val="single" w:sz="12" w:space="0" w:color="auto"/>
                  </w:tcBorders>
                  <w:vAlign w:val="bottom"/>
                </w:tcPr>
                <w:p w14:paraId="1ED5433A" w14:textId="77777777" w:rsidR="00E90112" w:rsidRPr="007F3032" w:rsidRDefault="00E90112" w:rsidP="00E90112">
                  <w:pPr>
                    <w:jc w:val="right"/>
                    <w:rPr>
                      <w:rFonts w:cs="Arial"/>
                      <w:sz w:val="18"/>
                      <w:szCs w:val="18"/>
                    </w:rPr>
                  </w:pPr>
                  <w:r w:rsidRPr="007F3032">
                    <w:rPr>
                      <w:rFonts w:cs="Arial"/>
                      <w:sz w:val="18"/>
                      <w:szCs w:val="18"/>
                    </w:rPr>
                    <w:t>3.2</w:t>
                  </w:r>
                </w:p>
              </w:tc>
            </w:tr>
          </w:tbl>
          <w:p w14:paraId="46AFD89D" w14:textId="77777777" w:rsidR="00E90112" w:rsidRDefault="00E90112" w:rsidP="00E90112">
            <w:pPr>
              <w:ind w:left="144"/>
              <w:rPr>
                <w:b/>
                <w:color w:val="000000"/>
              </w:rPr>
            </w:pPr>
          </w:p>
        </w:tc>
        <w:tc>
          <w:tcPr>
            <w:tcW w:w="975" w:type="dxa"/>
            <w:tcBorders>
              <w:top w:val="nil"/>
              <w:left w:val="nil"/>
              <w:bottom w:val="nil"/>
              <w:right w:val="nil"/>
            </w:tcBorders>
            <w:shd w:val="clear" w:color="auto" w:fill="auto"/>
            <w:vAlign w:val="bottom"/>
          </w:tcPr>
          <w:p w14:paraId="6315D846" w14:textId="77777777" w:rsidR="00E90112" w:rsidRPr="00EE2EC9" w:rsidRDefault="00E90112" w:rsidP="00E90112">
            <w:pPr>
              <w:jc w:val="right"/>
              <w:rPr>
                <w:rFonts w:cs="Arial"/>
                <w:sz w:val="18"/>
                <w:szCs w:val="18"/>
              </w:rPr>
            </w:pPr>
            <w:r w:rsidRPr="00EE2EC9">
              <w:rPr>
                <w:rFonts w:cs="Arial"/>
                <w:sz w:val="18"/>
                <w:szCs w:val="18"/>
              </w:rPr>
              <w:t>227</w:t>
            </w:r>
          </w:p>
        </w:tc>
        <w:tc>
          <w:tcPr>
            <w:tcW w:w="632" w:type="dxa"/>
            <w:tcBorders>
              <w:top w:val="nil"/>
              <w:left w:val="nil"/>
              <w:bottom w:val="nil"/>
              <w:right w:val="nil"/>
            </w:tcBorders>
            <w:shd w:val="clear" w:color="auto" w:fill="auto"/>
            <w:vAlign w:val="bottom"/>
          </w:tcPr>
          <w:p w14:paraId="5816DC15" w14:textId="77777777" w:rsidR="00E90112" w:rsidRPr="00EE2EC9" w:rsidRDefault="00E90112" w:rsidP="00E90112">
            <w:pPr>
              <w:jc w:val="right"/>
              <w:rPr>
                <w:rFonts w:cs="Arial"/>
                <w:sz w:val="18"/>
                <w:szCs w:val="18"/>
              </w:rPr>
            </w:pPr>
            <w:r w:rsidRPr="00EE2EC9">
              <w:rPr>
                <w:rFonts w:cs="Arial"/>
                <w:sz w:val="18"/>
                <w:szCs w:val="18"/>
              </w:rPr>
              <w:t>85.3</w:t>
            </w:r>
          </w:p>
        </w:tc>
        <w:tc>
          <w:tcPr>
            <w:tcW w:w="1106" w:type="dxa"/>
            <w:tcBorders>
              <w:top w:val="nil"/>
              <w:left w:val="nil"/>
              <w:bottom w:val="nil"/>
              <w:right w:val="nil"/>
            </w:tcBorders>
            <w:shd w:val="clear" w:color="auto" w:fill="auto"/>
            <w:vAlign w:val="bottom"/>
          </w:tcPr>
          <w:p w14:paraId="0005E5A1" w14:textId="77777777" w:rsidR="00E90112" w:rsidRPr="00EE2EC9" w:rsidRDefault="00E90112" w:rsidP="00E90112">
            <w:pPr>
              <w:jc w:val="right"/>
              <w:rPr>
                <w:rFonts w:cs="Arial"/>
                <w:sz w:val="18"/>
                <w:szCs w:val="18"/>
              </w:rPr>
            </w:pPr>
            <w:r w:rsidRPr="00EE2EC9">
              <w:rPr>
                <w:rFonts w:cs="Arial"/>
                <w:sz w:val="18"/>
                <w:szCs w:val="18"/>
              </w:rPr>
              <w:t>224</w:t>
            </w:r>
          </w:p>
        </w:tc>
        <w:tc>
          <w:tcPr>
            <w:tcW w:w="597" w:type="dxa"/>
            <w:tcBorders>
              <w:top w:val="nil"/>
              <w:left w:val="nil"/>
              <w:bottom w:val="nil"/>
              <w:right w:val="nil"/>
            </w:tcBorders>
            <w:shd w:val="clear" w:color="auto" w:fill="auto"/>
            <w:vAlign w:val="bottom"/>
          </w:tcPr>
          <w:p w14:paraId="7D46F659" w14:textId="77777777" w:rsidR="00E90112" w:rsidRPr="00EE2EC9" w:rsidRDefault="00E90112" w:rsidP="00E90112">
            <w:pPr>
              <w:jc w:val="right"/>
              <w:rPr>
                <w:rFonts w:cs="Arial"/>
                <w:sz w:val="18"/>
                <w:szCs w:val="18"/>
              </w:rPr>
            </w:pPr>
            <w:r w:rsidRPr="00EE2EC9">
              <w:rPr>
                <w:rFonts w:cs="Arial"/>
                <w:sz w:val="18"/>
                <w:szCs w:val="18"/>
              </w:rPr>
              <w:t>83.0</w:t>
            </w:r>
          </w:p>
        </w:tc>
        <w:tc>
          <w:tcPr>
            <w:tcW w:w="925" w:type="dxa"/>
            <w:tcBorders>
              <w:top w:val="nil"/>
              <w:left w:val="nil"/>
              <w:bottom w:val="nil"/>
              <w:right w:val="nil"/>
            </w:tcBorders>
            <w:shd w:val="clear" w:color="auto" w:fill="auto"/>
            <w:vAlign w:val="bottom"/>
          </w:tcPr>
          <w:p w14:paraId="2665C2A0" w14:textId="77777777" w:rsidR="00E90112" w:rsidRPr="00EE2EC9" w:rsidRDefault="00E90112" w:rsidP="00E90112">
            <w:pPr>
              <w:jc w:val="right"/>
              <w:rPr>
                <w:rFonts w:cs="Arial"/>
                <w:sz w:val="18"/>
                <w:szCs w:val="18"/>
              </w:rPr>
            </w:pPr>
            <w:r w:rsidRPr="00EE2EC9">
              <w:rPr>
                <w:rFonts w:cs="Arial"/>
                <w:sz w:val="18"/>
                <w:szCs w:val="18"/>
              </w:rPr>
              <w:t>94</w:t>
            </w:r>
          </w:p>
        </w:tc>
        <w:tc>
          <w:tcPr>
            <w:tcW w:w="597" w:type="dxa"/>
            <w:tcBorders>
              <w:top w:val="nil"/>
              <w:left w:val="nil"/>
              <w:bottom w:val="nil"/>
              <w:right w:val="nil"/>
            </w:tcBorders>
            <w:shd w:val="clear" w:color="auto" w:fill="auto"/>
            <w:vAlign w:val="bottom"/>
          </w:tcPr>
          <w:p w14:paraId="28E832FE" w14:textId="77777777" w:rsidR="00E90112" w:rsidRPr="00EE2EC9" w:rsidRDefault="00E90112" w:rsidP="00E90112">
            <w:pPr>
              <w:jc w:val="right"/>
              <w:rPr>
                <w:rFonts w:cs="Arial"/>
                <w:sz w:val="18"/>
                <w:szCs w:val="18"/>
              </w:rPr>
            </w:pPr>
            <w:r w:rsidRPr="00EE2EC9">
              <w:rPr>
                <w:rFonts w:cs="Arial"/>
                <w:sz w:val="18"/>
                <w:szCs w:val="18"/>
              </w:rPr>
              <w:t>34.4</w:t>
            </w:r>
          </w:p>
        </w:tc>
        <w:tc>
          <w:tcPr>
            <w:tcW w:w="927" w:type="dxa"/>
            <w:tcBorders>
              <w:top w:val="nil"/>
              <w:left w:val="nil"/>
              <w:bottom w:val="nil"/>
              <w:right w:val="nil"/>
            </w:tcBorders>
            <w:shd w:val="clear" w:color="auto" w:fill="auto"/>
            <w:vAlign w:val="bottom"/>
          </w:tcPr>
          <w:p w14:paraId="6EF8FCF5" w14:textId="77777777" w:rsidR="00E90112" w:rsidRPr="00EE2EC9" w:rsidRDefault="00E90112" w:rsidP="00E90112">
            <w:pPr>
              <w:jc w:val="right"/>
              <w:rPr>
                <w:rFonts w:cs="Arial"/>
                <w:sz w:val="18"/>
                <w:szCs w:val="18"/>
              </w:rPr>
            </w:pPr>
            <w:r w:rsidRPr="00EE2EC9">
              <w:rPr>
                <w:rFonts w:cs="Arial"/>
                <w:sz w:val="18"/>
                <w:szCs w:val="18"/>
              </w:rPr>
              <w:t>228</w:t>
            </w:r>
          </w:p>
        </w:tc>
        <w:tc>
          <w:tcPr>
            <w:tcW w:w="660" w:type="dxa"/>
            <w:tcBorders>
              <w:top w:val="nil"/>
              <w:left w:val="nil"/>
              <w:bottom w:val="nil"/>
              <w:right w:val="nil"/>
            </w:tcBorders>
            <w:shd w:val="clear" w:color="auto" w:fill="auto"/>
            <w:vAlign w:val="bottom"/>
          </w:tcPr>
          <w:p w14:paraId="610D362B" w14:textId="77777777" w:rsidR="00E90112" w:rsidRPr="00EE2EC9" w:rsidRDefault="00E90112" w:rsidP="00E90112">
            <w:pPr>
              <w:jc w:val="right"/>
              <w:rPr>
                <w:rFonts w:cs="Arial"/>
                <w:sz w:val="18"/>
                <w:szCs w:val="18"/>
              </w:rPr>
            </w:pPr>
            <w:r w:rsidRPr="00EE2EC9">
              <w:rPr>
                <w:rFonts w:cs="Arial"/>
                <w:sz w:val="18"/>
                <w:szCs w:val="18"/>
              </w:rPr>
              <w:t>83.8</w:t>
            </w:r>
          </w:p>
        </w:tc>
        <w:tc>
          <w:tcPr>
            <w:tcW w:w="879" w:type="dxa"/>
            <w:tcBorders>
              <w:top w:val="nil"/>
              <w:left w:val="nil"/>
              <w:bottom w:val="nil"/>
              <w:right w:val="nil"/>
            </w:tcBorders>
            <w:shd w:val="clear" w:color="auto" w:fill="auto"/>
            <w:vAlign w:val="bottom"/>
          </w:tcPr>
          <w:p w14:paraId="52E3F081" w14:textId="77777777" w:rsidR="00E90112" w:rsidRPr="00EE2EC9" w:rsidRDefault="00E90112" w:rsidP="00E90112">
            <w:pPr>
              <w:jc w:val="right"/>
              <w:rPr>
                <w:rFonts w:cs="Arial"/>
                <w:sz w:val="18"/>
                <w:szCs w:val="18"/>
              </w:rPr>
            </w:pPr>
            <w:r w:rsidRPr="00EE2EC9">
              <w:rPr>
                <w:rFonts w:cs="Arial"/>
                <w:sz w:val="18"/>
                <w:szCs w:val="18"/>
              </w:rPr>
              <w:t>10</w:t>
            </w:r>
          </w:p>
        </w:tc>
        <w:tc>
          <w:tcPr>
            <w:tcW w:w="746" w:type="dxa"/>
            <w:tcBorders>
              <w:top w:val="nil"/>
              <w:left w:val="nil"/>
              <w:bottom w:val="nil"/>
              <w:right w:val="nil"/>
            </w:tcBorders>
            <w:shd w:val="clear" w:color="auto" w:fill="auto"/>
            <w:vAlign w:val="bottom"/>
          </w:tcPr>
          <w:p w14:paraId="0D8E5963" w14:textId="77777777" w:rsidR="00E90112" w:rsidRPr="00EE2EC9" w:rsidRDefault="00E90112" w:rsidP="00E90112">
            <w:pPr>
              <w:jc w:val="right"/>
              <w:rPr>
                <w:rFonts w:cs="Arial"/>
                <w:sz w:val="18"/>
                <w:szCs w:val="18"/>
              </w:rPr>
            </w:pPr>
            <w:r w:rsidRPr="00EE2EC9">
              <w:rPr>
                <w:rFonts w:cs="Arial"/>
                <w:sz w:val="18"/>
                <w:szCs w:val="18"/>
              </w:rPr>
              <w:t>3.7</w:t>
            </w:r>
          </w:p>
        </w:tc>
      </w:tr>
      <w:tr w:rsidR="00E90112" w14:paraId="682376B8" w14:textId="77777777" w:rsidTr="00E90112">
        <w:trPr>
          <w:trHeight w:hRule="exact" w:val="250"/>
        </w:trPr>
        <w:tc>
          <w:tcPr>
            <w:tcW w:w="10500" w:type="dxa"/>
            <w:gridSpan w:val="11"/>
            <w:tcBorders>
              <w:top w:val="single" w:sz="4" w:space="0" w:color="auto"/>
              <w:bottom w:val="single" w:sz="4" w:space="0" w:color="auto"/>
            </w:tcBorders>
            <w:vAlign w:val="bottom"/>
          </w:tcPr>
          <w:p w14:paraId="2D4C6DF7" w14:textId="2DAC0C34" w:rsidR="00E90112" w:rsidRPr="007F3032" w:rsidRDefault="00E90112" w:rsidP="00E90112">
            <w:pPr>
              <w:pStyle w:val="BodyText3"/>
              <w:spacing w:before="0"/>
              <w:rPr>
                <w:rFonts w:cs="Arial"/>
                <w:sz w:val="18"/>
                <w:szCs w:val="18"/>
              </w:rPr>
            </w:pPr>
          </w:p>
        </w:tc>
      </w:tr>
    </w:tbl>
    <w:p w14:paraId="30F8BB74" w14:textId="36F21777" w:rsidR="00E679EF" w:rsidRPr="00C22C8C" w:rsidRDefault="00E90112" w:rsidP="00E679EF">
      <w:pPr>
        <w:pStyle w:val="BodyText3"/>
        <w:spacing w:before="0"/>
        <w:rPr>
          <w:sz w:val="2"/>
          <w:szCs w:val="2"/>
        </w:rPr>
        <w:sectPr w:rsidR="00E679EF" w:rsidRPr="00C22C8C" w:rsidSect="005D40FF">
          <w:footerReference w:type="default" r:id="rId45"/>
          <w:type w:val="continuous"/>
          <w:pgSz w:w="12240" w:h="15840" w:code="1"/>
          <w:pgMar w:top="1440" w:right="1440" w:bottom="1440" w:left="1440" w:header="720" w:footer="720" w:gutter="0"/>
          <w:cols w:space="720"/>
        </w:sectPr>
      </w:pPr>
      <w:r w:rsidRPr="00DF78C2">
        <w:rPr>
          <w:noProof/>
          <w:sz w:val="16"/>
          <w:szCs w:val="16"/>
        </w:rPr>
        <mc:AlternateContent>
          <mc:Choice Requires="wps">
            <w:drawing>
              <wp:anchor distT="0" distB="0" distL="114300" distR="114300" simplePos="0" relativeHeight="251791872" behindDoc="0" locked="0" layoutInCell="1" allowOverlap="1" wp14:anchorId="7D4AF0C3" wp14:editId="66B45229">
                <wp:simplePos x="0" y="0"/>
                <wp:positionH relativeFrom="margin">
                  <wp:posOffset>-317789</wp:posOffset>
                </wp:positionH>
                <wp:positionV relativeFrom="paragraph">
                  <wp:posOffset>6132310</wp:posOffset>
                </wp:positionV>
                <wp:extent cx="6791325" cy="1600200"/>
                <wp:effectExtent l="0" t="0" r="9525" b="0"/>
                <wp:wrapNone/>
                <wp:docPr id="4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600200"/>
                        </a:xfrm>
                        <a:prstGeom prst="rect">
                          <a:avLst/>
                        </a:prstGeom>
                        <a:solidFill>
                          <a:srgbClr val="FFFFFF"/>
                        </a:solidFill>
                        <a:ln w="9525">
                          <a:noFill/>
                          <a:miter lim="800000"/>
                          <a:headEnd/>
                          <a:tailEnd/>
                        </a:ln>
                      </wps:spPr>
                      <wps:txbx>
                        <w:txbxContent>
                          <w:p w14:paraId="6F7D3786" w14:textId="77777777" w:rsidR="00E90112" w:rsidRPr="00DF78C2" w:rsidRDefault="00E90112" w:rsidP="00E90112">
                            <w:pPr>
                              <w:pStyle w:val="BodyText3"/>
                              <w:rPr>
                                <w:sz w:val="16"/>
                                <w:szCs w:val="16"/>
                              </w:rPr>
                            </w:pPr>
                            <w:r w:rsidRPr="00DF78C2">
                              <w:rPr>
                                <w:b/>
                                <w:sz w:val="16"/>
                                <w:szCs w:val="16"/>
                              </w:rPr>
                              <w:t>NOTE:</w:t>
                            </w:r>
                            <w:r w:rsidRPr="00DF78C2">
                              <w:rPr>
                                <w:sz w:val="16"/>
                                <w:szCs w:val="16"/>
                              </w:rPr>
                              <w:t xml:space="preserve">  All percentages are calculated based on only those births with known values for the characteristic(s) of interest, unless otherwise stated.</w:t>
                            </w:r>
                          </w:p>
                          <w:p w14:paraId="31C814AE" w14:textId="77777777" w:rsidR="00E90112" w:rsidRDefault="00E90112" w:rsidP="00E90112">
                            <w:pPr>
                              <w:pStyle w:val="BodyText3"/>
                              <w:spacing w:before="0"/>
                              <w:rPr>
                                <w:sz w:val="16"/>
                                <w:szCs w:val="16"/>
                              </w:rPr>
                            </w:pPr>
                          </w:p>
                          <w:p w14:paraId="63CE1A92" w14:textId="77777777" w:rsidR="00E90112" w:rsidRPr="00DF78C2" w:rsidRDefault="00E90112" w:rsidP="00E90112">
                            <w:pPr>
                              <w:pStyle w:val="BodyText3"/>
                              <w:spacing w:before="0"/>
                              <w:rPr>
                                <w:sz w:val="16"/>
                                <w:szCs w:val="16"/>
                              </w:rPr>
                            </w:pPr>
                            <w:r w:rsidRPr="00DF78C2">
                              <w:rPr>
                                <w:sz w:val="16"/>
                                <w:szCs w:val="16"/>
                              </w:rPr>
                              <w:t xml:space="preserve">1. In the “Births” column, percentages are based on race/ethnicity category totals (in column).  For all other characteristics, percentages are based on the total number of births for the race/ethnicity by payment source for the row.  2. Teen births include births to female ages less than 20, not just those ages 15-19.  3. Very low birthweight:  less than 1,500 grams or 3.3 pounds.  4. Low Birthweight: less than 2,500 grams or 5.5 pounds.  5. Total births do not equal Public + Private because Workers’ Compensation, self-paid, and other are in the state total but not shown in the table.  6. Medicaid/MassHealth.  7. Other Public: CommonHealth, Healthy Start, Medicare, other government programs, and free care.  8. Private:  commercial indemnity plans or commercial managed care organizations (HMO, PPO, IPP, or IPA). It does not include Self-Paid/Other.  9. </w:t>
                            </w:r>
                            <w:r w:rsidRPr="00DF78C2">
                              <w:rPr>
                                <w:color w:val="000000"/>
                                <w:sz w:val="16"/>
                                <w:szCs w:val="16"/>
                              </w:rPr>
                              <w:t>Calculations based on values of 1-4</w:t>
                            </w:r>
                            <w:r w:rsidRPr="00DF78C2">
                              <w:rPr>
                                <w:rFonts w:cs="Arial"/>
                                <w:color w:val="000000"/>
                                <w:sz w:val="16"/>
                                <w:szCs w:val="16"/>
                              </w:rPr>
                              <w:t xml:space="preserve"> </w:t>
                            </w:r>
                            <w:r w:rsidRPr="00DF78C2">
                              <w:rPr>
                                <w:color w:val="000000"/>
                                <w:sz w:val="16"/>
                                <w:szCs w:val="16"/>
                              </w:rPr>
                              <w:t>are excluded</w:t>
                            </w:r>
                            <w:r w:rsidRPr="00DF78C2">
                              <w:rPr>
                                <w:sz w:val="16"/>
                                <w:szCs w:val="16"/>
                              </w:rPr>
                              <w:t xml:space="preserve">.  10. Other: Mothers who designated their race as American Indian or “Other.”  11. Based on the Adequacy of Prenatal Care Utilization (APNCU) Index. 12. Infant was being breastfed during the hospital stay.  13. Mother reported smoking during pregnancy. </w:t>
                            </w:r>
                          </w:p>
                          <w:p w14:paraId="74DE3830" w14:textId="77777777" w:rsidR="00E90112" w:rsidRDefault="00E90112" w:rsidP="00E901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AF0C3" id="_x0000_s1060" type="#_x0000_t202" style="position:absolute;margin-left:-25pt;margin-top:482.85pt;width:534.75pt;height:126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57JQIAACc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" stroked="f">
                <v:textbox>
                  <w:txbxContent>
                    <w:p w14:paraId="6F7D3786" w14:textId="77777777" w:rsidR="00E90112" w:rsidRPr="00DF78C2" w:rsidRDefault="00E90112" w:rsidP="00E90112">
                      <w:pPr>
                        <w:pStyle w:val="BodyText3"/>
                        <w:rPr>
                          <w:sz w:val="16"/>
                          <w:szCs w:val="16"/>
                        </w:rPr>
                      </w:pPr>
                      <w:r w:rsidRPr="00DF78C2">
                        <w:rPr>
                          <w:b/>
                          <w:sz w:val="16"/>
                          <w:szCs w:val="16"/>
                        </w:rPr>
                        <w:t>NOTE:</w:t>
                      </w:r>
                      <w:r w:rsidRPr="00DF78C2">
                        <w:rPr>
                          <w:sz w:val="16"/>
                          <w:szCs w:val="16"/>
                        </w:rPr>
                        <w:t xml:space="preserve">  All percentages are calculated based on only those births with known values for the characteristic(s) of interest, unless otherwise stated.</w:t>
                      </w:r>
                    </w:p>
                    <w:p w14:paraId="31C814AE" w14:textId="77777777" w:rsidR="00E90112" w:rsidRDefault="00E90112" w:rsidP="00E90112">
                      <w:pPr>
                        <w:pStyle w:val="BodyText3"/>
                        <w:spacing w:before="0"/>
                        <w:rPr>
                          <w:sz w:val="16"/>
                          <w:szCs w:val="16"/>
                        </w:rPr>
                      </w:pPr>
                    </w:p>
                    <w:p w14:paraId="63CE1A92" w14:textId="77777777" w:rsidR="00E90112" w:rsidRPr="00DF78C2" w:rsidRDefault="00E90112" w:rsidP="00E90112">
                      <w:pPr>
                        <w:pStyle w:val="BodyText3"/>
                        <w:spacing w:before="0"/>
                        <w:rPr>
                          <w:sz w:val="16"/>
                          <w:szCs w:val="16"/>
                        </w:rPr>
                      </w:pPr>
                      <w:r w:rsidRPr="00DF78C2">
                        <w:rPr>
                          <w:sz w:val="16"/>
                          <w:szCs w:val="16"/>
                        </w:rPr>
                        <w:t xml:space="preserve">1. In the “Births” column, percentages are based on race/ethnicity category totals (in column).  For all other characteristics, percentages are based on the total number of births for the race/ethnicity by payment source for the row.  2. Teen births include births to female ages less than 20, not just those ages 15-19.  3. Very low birthweight:  less than 1,500 grams or 3.3 pounds.  4. Low Birthweight: less than 2,500 grams or 5.5 pounds.  5. Total births do not equal Public + Private because Workers’ Compensation, self-paid, and other are in the state total but not shown in the table.  6. Medicaid/MassHealth.  7. Other Public: CommonHealth, Healthy Start, Medicare, other government programs, and free care.  8. Private:  commercial indemnity plans or commercial managed care organizations (HMO, PPO, IPP, or IPA). It does not include Self-Paid/Other.  9. </w:t>
                      </w:r>
                      <w:r w:rsidRPr="00DF78C2">
                        <w:rPr>
                          <w:color w:val="000000"/>
                          <w:sz w:val="16"/>
                          <w:szCs w:val="16"/>
                        </w:rPr>
                        <w:t>Calculations based on values of 1-4</w:t>
                      </w:r>
                      <w:r w:rsidRPr="00DF78C2">
                        <w:rPr>
                          <w:rFonts w:cs="Arial"/>
                          <w:color w:val="000000"/>
                          <w:sz w:val="16"/>
                          <w:szCs w:val="16"/>
                        </w:rPr>
                        <w:t xml:space="preserve"> </w:t>
                      </w:r>
                      <w:r w:rsidRPr="00DF78C2">
                        <w:rPr>
                          <w:color w:val="000000"/>
                          <w:sz w:val="16"/>
                          <w:szCs w:val="16"/>
                        </w:rPr>
                        <w:t>are excluded</w:t>
                      </w:r>
                      <w:r w:rsidRPr="00DF78C2">
                        <w:rPr>
                          <w:sz w:val="16"/>
                          <w:szCs w:val="16"/>
                        </w:rPr>
                        <w:t xml:space="preserve">.  10. Other: Mothers who designated their race as American Indian or “Other.”  11. Based on the Adequacy of Prenatal Care Utilization (APNCU) Index. 12. Infant was being breastfed during the hospital stay.  13. Mother reported smoking during pregnancy. </w:t>
                      </w:r>
                    </w:p>
                    <w:p w14:paraId="74DE3830" w14:textId="77777777" w:rsidR="00E90112" w:rsidRDefault="00E90112" w:rsidP="00E90112"/>
                  </w:txbxContent>
                </v:textbox>
                <w10:wrap anchorx="margin"/>
              </v:shape>
            </w:pict>
          </mc:Fallback>
        </mc:AlternateConten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440"/>
        <w:gridCol w:w="1170"/>
        <w:gridCol w:w="1890"/>
        <w:gridCol w:w="1260"/>
        <w:gridCol w:w="1530"/>
      </w:tblGrid>
      <w:tr w:rsidR="00E679EF" w:rsidRPr="005922DF" w14:paraId="01EBC941" w14:textId="77777777" w:rsidTr="00BD7918">
        <w:trPr>
          <w:trHeight w:val="368"/>
          <w:tblHeader/>
        </w:trPr>
        <w:tc>
          <w:tcPr>
            <w:tcW w:w="9900" w:type="dxa"/>
            <w:gridSpan w:val="6"/>
          </w:tcPr>
          <w:p w14:paraId="513C1EB1" w14:textId="77777777" w:rsidR="004D7BDB" w:rsidRPr="004D7BDB" w:rsidRDefault="004D7BDB" w:rsidP="003B13B7">
            <w:pPr>
              <w:pStyle w:val="Caption"/>
              <w:keepNext/>
              <w:jc w:val="center"/>
              <w:outlineLvl w:val="1"/>
              <w:rPr>
                <w:rFonts w:cs="Arial"/>
                <w:sz w:val="10"/>
                <w:szCs w:val="10"/>
              </w:rPr>
            </w:pPr>
          </w:p>
          <w:p w14:paraId="0A724612" w14:textId="77777777" w:rsidR="00E679EF" w:rsidRPr="005922DF" w:rsidRDefault="00E679EF" w:rsidP="003B13B7">
            <w:pPr>
              <w:pStyle w:val="Caption"/>
              <w:keepNext/>
              <w:jc w:val="center"/>
              <w:outlineLvl w:val="1"/>
              <w:rPr>
                <w:rFonts w:cs="Arial"/>
                <w:sz w:val="22"/>
                <w:szCs w:val="22"/>
              </w:rPr>
            </w:pPr>
            <w:bookmarkStart w:id="177" w:name="_Toc17196531"/>
            <w:r w:rsidRPr="005922DF">
              <w:rPr>
                <w:rFonts w:cs="Arial"/>
                <w:sz w:val="22"/>
                <w:szCs w:val="22"/>
              </w:rPr>
              <w:t>Table</w:t>
            </w:r>
            <w:r w:rsidR="006F2740">
              <w:rPr>
                <w:rFonts w:cs="Arial"/>
                <w:sz w:val="22"/>
                <w:szCs w:val="22"/>
              </w:rPr>
              <w:t xml:space="preserve"> 1</w:t>
            </w:r>
            <w:r w:rsidR="001927E8">
              <w:rPr>
                <w:rFonts w:cs="Arial"/>
                <w:sz w:val="22"/>
                <w:szCs w:val="22"/>
              </w:rPr>
              <w:t>7</w:t>
            </w:r>
            <w:r w:rsidRPr="005922DF">
              <w:rPr>
                <w:rFonts w:cs="Arial"/>
                <w:sz w:val="22"/>
                <w:szCs w:val="22"/>
              </w:rPr>
              <w:t xml:space="preserve">.  Birth Characteristics: Occurrence and Resident </w:t>
            </w:r>
            <w:proofErr w:type="gramStart"/>
            <w:r w:rsidRPr="005922DF">
              <w:rPr>
                <w:rFonts w:cs="Arial"/>
                <w:sz w:val="22"/>
                <w:szCs w:val="22"/>
              </w:rPr>
              <w:t xml:space="preserve">Births, </w:t>
            </w:r>
            <w:r w:rsidR="003B13B7">
              <w:rPr>
                <w:rFonts w:cs="Arial"/>
                <w:sz w:val="22"/>
                <w:szCs w:val="22"/>
              </w:rPr>
              <w:t xml:space="preserve">  </w:t>
            </w:r>
            <w:proofErr w:type="gramEnd"/>
            <w:r w:rsidR="003B13B7">
              <w:rPr>
                <w:rFonts w:cs="Arial"/>
                <w:sz w:val="22"/>
                <w:szCs w:val="22"/>
              </w:rPr>
              <w:t xml:space="preserve">                    </w:t>
            </w:r>
            <w:r w:rsidRPr="005922DF">
              <w:rPr>
                <w:rFonts w:cs="Arial"/>
                <w:sz w:val="22"/>
                <w:szCs w:val="22"/>
              </w:rPr>
              <w:t>Massachusetts Municipalities: 201</w:t>
            </w:r>
            <w:bookmarkEnd w:id="177"/>
            <w:r w:rsidR="00D87E04">
              <w:rPr>
                <w:rFonts w:cs="Arial"/>
                <w:sz w:val="22"/>
                <w:szCs w:val="22"/>
              </w:rPr>
              <w:t>8</w:t>
            </w:r>
          </w:p>
          <w:p w14:paraId="5CF6C4E1" w14:textId="77777777" w:rsidR="00E679EF" w:rsidRPr="005922DF" w:rsidRDefault="00E679EF" w:rsidP="00E679EF">
            <w:pPr>
              <w:jc w:val="center"/>
              <w:rPr>
                <w:rFonts w:cs="Arial"/>
                <w:b/>
                <w:bCs/>
                <w:color w:val="000000"/>
              </w:rPr>
            </w:pPr>
          </w:p>
        </w:tc>
      </w:tr>
      <w:tr w:rsidR="00E679EF" w:rsidRPr="005922DF" w14:paraId="330AD9E8" w14:textId="77777777" w:rsidTr="00BD7918">
        <w:trPr>
          <w:trHeight w:val="323"/>
          <w:tblHeader/>
        </w:trPr>
        <w:tc>
          <w:tcPr>
            <w:tcW w:w="2610" w:type="dxa"/>
            <w:vMerge w:val="restart"/>
            <w:shd w:val="clear" w:color="auto" w:fill="auto"/>
            <w:vAlign w:val="center"/>
          </w:tcPr>
          <w:p w14:paraId="4D946A1A" w14:textId="77777777" w:rsidR="00E679EF" w:rsidRPr="005922DF" w:rsidRDefault="00E679EF" w:rsidP="00E679EF">
            <w:pPr>
              <w:autoSpaceDE w:val="0"/>
              <w:autoSpaceDN w:val="0"/>
              <w:adjustRightInd w:val="0"/>
              <w:rPr>
                <w:rFonts w:cs="Arial"/>
                <w:b/>
              </w:rPr>
            </w:pPr>
            <w:r w:rsidRPr="005922DF">
              <w:rPr>
                <w:rFonts w:cs="Arial"/>
                <w:b/>
                <w:bCs/>
                <w:color w:val="000000"/>
              </w:rPr>
              <w:t>Community</w:t>
            </w:r>
          </w:p>
        </w:tc>
        <w:tc>
          <w:tcPr>
            <w:tcW w:w="1440" w:type="dxa"/>
            <w:vMerge w:val="restart"/>
            <w:shd w:val="clear" w:color="auto" w:fill="auto"/>
            <w:vAlign w:val="center"/>
          </w:tcPr>
          <w:p w14:paraId="51B736B9" w14:textId="77777777" w:rsidR="00E679EF" w:rsidRPr="005922DF" w:rsidRDefault="00E679EF" w:rsidP="00E679EF">
            <w:pPr>
              <w:jc w:val="center"/>
              <w:rPr>
                <w:rFonts w:cs="Arial"/>
                <w:b/>
              </w:rPr>
            </w:pPr>
            <w:r>
              <w:rPr>
                <w:rFonts w:cs="Arial"/>
                <w:b/>
                <w:bCs/>
                <w:color w:val="000000"/>
              </w:rPr>
              <w:t>Occurrence</w:t>
            </w:r>
            <w:r w:rsidRPr="005922DF">
              <w:rPr>
                <w:rFonts w:cs="Arial"/>
                <w:b/>
                <w:bCs/>
                <w:color w:val="000000"/>
              </w:rPr>
              <w:t xml:space="preserve"> Births</w:t>
            </w:r>
            <w:r w:rsidRPr="005922DF">
              <w:rPr>
                <w:rFonts w:cs="Arial"/>
                <w:bCs/>
                <w:color w:val="000000"/>
                <w:vertAlign w:val="superscript"/>
              </w:rPr>
              <w:t>1</w:t>
            </w:r>
          </w:p>
        </w:tc>
        <w:tc>
          <w:tcPr>
            <w:tcW w:w="5850" w:type="dxa"/>
            <w:gridSpan w:val="4"/>
          </w:tcPr>
          <w:p w14:paraId="7CBB286D" w14:textId="77777777" w:rsidR="00E679EF" w:rsidRPr="005922DF" w:rsidRDefault="00E679EF" w:rsidP="00E679EF">
            <w:pPr>
              <w:jc w:val="center"/>
              <w:rPr>
                <w:rFonts w:cs="Arial"/>
                <w:b/>
              </w:rPr>
            </w:pPr>
            <w:r w:rsidRPr="005922DF">
              <w:rPr>
                <w:rFonts w:cs="Arial"/>
                <w:b/>
                <w:bCs/>
                <w:color w:val="000000"/>
              </w:rPr>
              <w:t>Resident Births</w:t>
            </w:r>
            <w:r>
              <w:rPr>
                <w:rFonts w:cs="Arial"/>
                <w:bCs/>
                <w:color w:val="000000"/>
                <w:vertAlign w:val="superscript"/>
              </w:rPr>
              <w:t>2</w:t>
            </w:r>
          </w:p>
        </w:tc>
      </w:tr>
      <w:tr w:rsidR="00E679EF" w:rsidRPr="005922DF" w14:paraId="67839907" w14:textId="77777777" w:rsidTr="00C17655">
        <w:trPr>
          <w:trHeight w:val="926"/>
          <w:tblHeader/>
        </w:trPr>
        <w:tc>
          <w:tcPr>
            <w:tcW w:w="2610" w:type="dxa"/>
            <w:vMerge/>
            <w:shd w:val="clear" w:color="auto" w:fill="auto"/>
          </w:tcPr>
          <w:p w14:paraId="425659F2" w14:textId="77777777" w:rsidR="00E679EF" w:rsidRPr="005922DF" w:rsidRDefault="00E679EF" w:rsidP="00E679EF">
            <w:pPr>
              <w:autoSpaceDE w:val="0"/>
              <w:autoSpaceDN w:val="0"/>
              <w:adjustRightInd w:val="0"/>
              <w:rPr>
                <w:rFonts w:cs="Arial"/>
                <w:b/>
                <w:bCs/>
                <w:color w:val="000000"/>
              </w:rPr>
            </w:pPr>
          </w:p>
        </w:tc>
        <w:tc>
          <w:tcPr>
            <w:tcW w:w="1440" w:type="dxa"/>
            <w:vMerge/>
            <w:shd w:val="clear" w:color="auto" w:fill="auto"/>
          </w:tcPr>
          <w:p w14:paraId="05C56964" w14:textId="77777777" w:rsidR="00E679EF" w:rsidRDefault="00E679EF" w:rsidP="00E679EF">
            <w:pPr>
              <w:jc w:val="center"/>
              <w:rPr>
                <w:rFonts w:cs="Arial"/>
                <w:b/>
                <w:bCs/>
                <w:color w:val="000000"/>
              </w:rPr>
            </w:pPr>
          </w:p>
        </w:tc>
        <w:tc>
          <w:tcPr>
            <w:tcW w:w="1170" w:type="dxa"/>
          </w:tcPr>
          <w:p w14:paraId="0168D7F4" w14:textId="77777777" w:rsidR="00E679EF" w:rsidRPr="005922DF" w:rsidRDefault="00E679EF" w:rsidP="00A342A2">
            <w:pPr>
              <w:jc w:val="center"/>
              <w:rPr>
                <w:rFonts w:cs="Arial"/>
                <w:b/>
                <w:bCs/>
                <w:color w:val="000000"/>
              </w:rPr>
            </w:pPr>
            <w:r>
              <w:rPr>
                <w:rFonts w:cs="Arial"/>
                <w:b/>
                <w:bCs/>
                <w:color w:val="000000"/>
              </w:rPr>
              <w:t xml:space="preserve">Number of </w:t>
            </w:r>
            <w:r w:rsidR="00A342A2">
              <w:rPr>
                <w:rFonts w:cs="Arial"/>
                <w:b/>
                <w:bCs/>
                <w:color w:val="000000"/>
              </w:rPr>
              <w:t>B</w:t>
            </w:r>
            <w:r>
              <w:rPr>
                <w:rFonts w:cs="Arial"/>
                <w:b/>
                <w:bCs/>
                <w:color w:val="000000"/>
              </w:rPr>
              <w:t>irths</w:t>
            </w:r>
          </w:p>
        </w:tc>
        <w:tc>
          <w:tcPr>
            <w:tcW w:w="1890" w:type="dxa"/>
            <w:shd w:val="clear" w:color="auto" w:fill="auto"/>
          </w:tcPr>
          <w:p w14:paraId="2E316F14" w14:textId="77777777" w:rsidR="00C17655" w:rsidRPr="00C17655" w:rsidRDefault="00E679EF" w:rsidP="00A342A2">
            <w:pPr>
              <w:jc w:val="center"/>
              <w:rPr>
                <w:rFonts w:cs="Arial"/>
                <w:b/>
                <w:bCs/>
                <w:color w:val="000000"/>
              </w:rPr>
            </w:pPr>
            <w:r w:rsidRPr="005922DF">
              <w:rPr>
                <w:rFonts w:cs="Arial"/>
                <w:b/>
                <w:bCs/>
                <w:color w:val="000000"/>
              </w:rPr>
              <w:t>Low Birth</w:t>
            </w:r>
            <w:r w:rsidR="00A342A2">
              <w:rPr>
                <w:rFonts w:cs="Arial"/>
                <w:b/>
                <w:bCs/>
                <w:color w:val="000000"/>
              </w:rPr>
              <w:t>w</w:t>
            </w:r>
            <w:r w:rsidRPr="005922DF">
              <w:rPr>
                <w:rFonts w:cs="Arial"/>
                <w:b/>
                <w:bCs/>
                <w:color w:val="000000"/>
              </w:rPr>
              <w:t>eight</w:t>
            </w:r>
            <w:r w:rsidRPr="00C17655">
              <w:rPr>
                <w:rFonts w:cs="Arial"/>
                <w:b/>
                <w:bCs/>
                <w:color w:val="000000"/>
              </w:rPr>
              <w:t xml:space="preserve"> </w:t>
            </w:r>
            <w:r w:rsidR="00A342A2">
              <w:rPr>
                <w:rFonts w:cs="Arial"/>
                <w:bCs/>
                <w:color w:val="000000"/>
              </w:rPr>
              <w:t xml:space="preserve">(Less than 2,500 grams, </w:t>
            </w:r>
            <w:r w:rsidRPr="00C17655">
              <w:rPr>
                <w:rFonts w:cs="Arial"/>
                <w:bCs/>
                <w:color w:val="000000"/>
              </w:rPr>
              <w:t>5.5 lbs.</w:t>
            </w:r>
            <w:r w:rsidR="00C17655" w:rsidRPr="00C17655">
              <w:rPr>
                <w:rFonts w:cs="Arial"/>
                <w:bCs/>
                <w:color w:val="000000"/>
              </w:rPr>
              <w:t>)</w:t>
            </w:r>
          </w:p>
        </w:tc>
        <w:tc>
          <w:tcPr>
            <w:tcW w:w="1260" w:type="dxa"/>
            <w:shd w:val="clear" w:color="auto" w:fill="auto"/>
          </w:tcPr>
          <w:p w14:paraId="397F1807" w14:textId="77777777" w:rsidR="00E679EF" w:rsidRPr="005922DF" w:rsidRDefault="00E679EF" w:rsidP="00E679EF">
            <w:pPr>
              <w:jc w:val="center"/>
              <w:rPr>
                <w:rFonts w:cs="Arial"/>
                <w:b/>
                <w:bCs/>
                <w:color w:val="000000"/>
              </w:rPr>
            </w:pPr>
            <w:r w:rsidRPr="005922DF">
              <w:rPr>
                <w:rFonts w:cs="Arial"/>
                <w:b/>
                <w:bCs/>
                <w:color w:val="000000"/>
              </w:rPr>
              <w:t>Preterm</w:t>
            </w:r>
          </w:p>
          <w:p w14:paraId="5BC987A4" w14:textId="77777777" w:rsidR="00E679EF" w:rsidRPr="005922DF" w:rsidRDefault="00E679EF" w:rsidP="00E679EF">
            <w:pPr>
              <w:jc w:val="center"/>
              <w:rPr>
                <w:rFonts w:cs="Arial"/>
                <w:sz w:val="18"/>
                <w:szCs w:val="18"/>
              </w:rPr>
            </w:pPr>
            <w:r w:rsidRPr="005922DF">
              <w:rPr>
                <w:rFonts w:cs="Arial"/>
                <w:sz w:val="18"/>
                <w:szCs w:val="18"/>
              </w:rPr>
              <w:t xml:space="preserve"> (&lt;37 weeks gestation)</w:t>
            </w:r>
          </w:p>
          <w:p w14:paraId="5D657E7C" w14:textId="77777777" w:rsidR="00E679EF" w:rsidRPr="005922DF" w:rsidRDefault="00E679EF" w:rsidP="00E679EF">
            <w:pPr>
              <w:jc w:val="center"/>
              <w:rPr>
                <w:rFonts w:cs="Arial"/>
                <w:b/>
                <w:bCs/>
                <w:color w:val="000000"/>
              </w:rPr>
            </w:pPr>
          </w:p>
        </w:tc>
        <w:tc>
          <w:tcPr>
            <w:tcW w:w="1530" w:type="dxa"/>
            <w:shd w:val="clear" w:color="auto" w:fill="auto"/>
          </w:tcPr>
          <w:p w14:paraId="19B24812" w14:textId="77777777" w:rsidR="00E679EF" w:rsidRPr="005922DF" w:rsidRDefault="00E679EF" w:rsidP="00E679EF">
            <w:pPr>
              <w:jc w:val="center"/>
              <w:rPr>
                <w:rFonts w:cs="Arial"/>
                <w:b/>
              </w:rPr>
            </w:pPr>
            <w:r w:rsidRPr="005922DF">
              <w:rPr>
                <w:rFonts w:cs="Arial"/>
                <w:b/>
                <w:bCs/>
                <w:color w:val="000000"/>
              </w:rPr>
              <w:t xml:space="preserve">Teen Births </w:t>
            </w:r>
            <w:r w:rsidRPr="005922DF">
              <w:rPr>
                <w:rFonts w:cs="Arial"/>
                <w:bCs/>
                <w:color w:val="000000"/>
                <w:sz w:val="18"/>
                <w:szCs w:val="18"/>
              </w:rPr>
              <w:t>(</w:t>
            </w:r>
            <w:r w:rsidRPr="005922DF">
              <w:rPr>
                <w:rFonts w:cs="Arial"/>
                <w:sz w:val="18"/>
                <w:szCs w:val="18"/>
              </w:rPr>
              <w:t>15-19 years)</w:t>
            </w:r>
          </w:p>
        </w:tc>
      </w:tr>
      <w:tr w:rsidR="007135C4" w:rsidRPr="005922DF" w14:paraId="308E7282" w14:textId="77777777" w:rsidTr="00C92172">
        <w:tc>
          <w:tcPr>
            <w:tcW w:w="2610" w:type="dxa"/>
            <w:shd w:val="clear" w:color="auto" w:fill="auto"/>
          </w:tcPr>
          <w:p w14:paraId="3E928E1D" w14:textId="77777777" w:rsidR="007135C4" w:rsidRPr="005922DF" w:rsidRDefault="007135C4" w:rsidP="00F455D7">
            <w:pPr>
              <w:autoSpaceDE w:val="0"/>
              <w:autoSpaceDN w:val="0"/>
              <w:adjustRightInd w:val="0"/>
              <w:rPr>
                <w:rFonts w:cs="Arial"/>
                <w:b/>
                <w:sz w:val="18"/>
                <w:szCs w:val="18"/>
              </w:rPr>
            </w:pPr>
            <w:r w:rsidRPr="005922DF">
              <w:rPr>
                <w:rFonts w:cs="Arial"/>
                <w:b/>
                <w:sz w:val="18"/>
                <w:szCs w:val="18"/>
              </w:rPr>
              <w:t>STATE TOTAL</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762CFF2" w14:textId="77777777" w:rsidR="007135C4" w:rsidRPr="00CC0218" w:rsidRDefault="007135C4" w:rsidP="007135C4">
            <w:pPr>
              <w:jc w:val="center"/>
              <w:rPr>
                <w:rFonts w:cs="Arial"/>
                <w:b/>
                <w:sz w:val="18"/>
              </w:rPr>
            </w:pPr>
            <w:r w:rsidRPr="00CC0218">
              <w:rPr>
                <w:rFonts w:cs="Arial"/>
                <w:b/>
                <w:sz w:val="18"/>
              </w:rPr>
              <w:t>69</w:t>
            </w:r>
            <w:r w:rsidR="00CC0218" w:rsidRPr="00CC0218">
              <w:rPr>
                <w:rFonts w:cs="Arial"/>
                <w:b/>
                <w:sz w:val="18"/>
              </w:rPr>
              <w:t>,</w:t>
            </w:r>
            <w:r w:rsidRPr="00CC0218">
              <w:rPr>
                <w:rFonts w:cs="Arial"/>
                <w:b/>
                <w:sz w:val="18"/>
              </w:rPr>
              <w:t>804</w:t>
            </w:r>
          </w:p>
        </w:tc>
        <w:tc>
          <w:tcPr>
            <w:tcW w:w="1170" w:type="dxa"/>
            <w:tcBorders>
              <w:top w:val="single" w:sz="4" w:space="0" w:color="auto"/>
              <w:left w:val="nil"/>
              <w:bottom w:val="single" w:sz="4" w:space="0" w:color="auto"/>
              <w:right w:val="single" w:sz="4" w:space="0" w:color="auto"/>
            </w:tcBorders>
            <w:shd w:val="clear" w:color="000000" w:fill="FFFFFF"/>
          </w:tcPr>
          <w:p w14:paraId="44D02F7C" w14:textId="77777777" w:rsidR="007135C4" w:rsidRPr="00CC0218" w:rsidRDefault="007135C4" w:rsidP="007135C4">
            <w:pPr>
              <w:jc w:val="center"/>
              <w:rPr>
                <w:rFonts w:cs="Arial"/>
                <w:b/>
                <w:sz w:val="18"/>
              </w:rPr>
            </w:pPr>
            <w:r w:rsidRPr="00CC0218">
              <w:rPr>
                <w:rFonts w:cs="Arial"/>
                <w:b/>
                <w:sz w:val="18"/>
              </w:rPr>
              <w:t>69</w:t>
            </w:r>
            <w:r w:rsidR="00CC0218" w:rsidRPr="00CC0218">
              <w:rPr>
                <w:rFonts w:cs="Arial"/>
                <w:b/>
                <w:sz w:val="18"/>
              </w:rPr>
              <w:t>,</w:t>
            </w:r>
            <w:r w:rsidRPr="00CC0218">
              <w:rPr>
                <w:rFonts w:cs="Arial"/>
                <w:b/>
                <w:sz w:val="18"/>
              </w:rPr>
              <w:t>098</w:t>
            </w:r>
          </w:p>
        </w:tc>
        <w:tc>
          <w:tcPr>
            <w:tcW w:w="1890" w:type="dxa"/>
            <w:tcBorders>
              <w:top w:val="single" w:sz="4" w:space="0" w:color="auto"/>
              <w:left w:val="nil"/>
              <w:bottom w:val="single" w:sz="4" w:space="0" w:color="auto"/>
              <w:right w:val="single" w:sz="4" w:space="0" w:color="auto"/>
            </w:tcBorders>
            <w:shd w:val="clear" w:color="000000" w:fill="FFFFFF"/>
          </w:tcPr>
          <w:p w14:paraId="01BA8736" w14:textId="77777777" w:rsidR="007135C4" w:rsidRPr="00CC0218" w:rsidRDefault="007135C4" w:rsidP="007135C4">
            <w:pPr>
              <w:jc w:val="center"/>
              <w:rPr>
                <w:rFonts w:cs="Arial"/>
                <w:b/>
                <w:sz w:val="18"/>
              </w:rPr>
            </w:pPr>
            <w:r w:rsidRPr="00CC0218">
              <w:rPr>
                <w:rFonts w:cs="Arial"/>
                <w:b/>
                <w:sz w:val="18"/>
              </w:rPr>
              <w:t>5</w:t>
            </w:r>
            <w:r w:rsidR="00CC0218" w:rsidRPr="00CC0218">
              <w:rPr>
                <w:rFonts w:cs="Arial"/>
                <w:b/>
                <w:sz w:val="18"/>
              </w:rPr>
              <w:t>,</w:t>
            </w:r>
            <w:r w:rsidRPr="00CC0218">
              <w:rPr>
                <w:rFonts w:cs="Arial"/>
                <w:b/>
                <w:sz w:val="18"/>
              </w:rPr>
              <w:t>243</w:t>
            </w:r>
          </w:p>
        </w:tc>
        <w:tc>
          <w:tcPr>
            <w:tcW w:w="1260" w:type="dxa"/>
            <w:tcBorders>
              <w:top w:val="single" w:sz="4" w:space="0" w:color="auto"/>
              <w:left w:val="nil"/>
              <w:bottom w:val="single" w:sz="4" w:space="0" w:color="auto"/>
              <w:right w:val="single" w:sz="4" w:space="0" w:color="auto"/>
            </w:tcBorders>
            <w:shd w:val="clear" w:color="000000" w:fill="FFFFFF"/>
          </w:tcPr>
          <w:p w14:paraId="6BE1C9F4" w14:textId="77777777" w:rsidR="007135C4" w:rsidRPr="00CC0218" w:rsidRDefault="007135C4" w:rsidP="007135C4">
            <w:pPr>
              <w:jc w:val="center"/>
              <w:rPr>
                <w:rFonts w:cs="Arial"/>
                <w:b/>
                <w:sz w:val="18"/>
              </w:rPr>
            </w:pPr>
            <w:r w:rsidRPr="00CC0218">
              <w:rPr>
                <w:rFonts w:cs="Arial"/>
                <w:b/>
                <w:sz w:val="18"/>
              </w:rPr>
              <w:t>6</w:t>
            </w:r>
            <w:r w:rsidR="00CC0218" w:rsidRPr="00CC0218">
              <w:rPr>
                <w:rFonts w:cs="Arial"/>
                <w:b/>
                <w:sz w:val="18"/>
              </w:rPr>
              <w:t>,</w:t>
            </w:r>
            <w:r w:rsidRPr="00CC0218">
              <w:rPr>
                <w:rFonts w:cs="Arial"/>
                <w:b/>
                <w:sz w:val="18"/>
              </w:rPr>
              <w:t>167</w:t>
            </w:r>
          </w:p>
        </w:tc>
        <w:tc>
          <w:tcPr>
            <w:tcW w:w="1530" w:type="dxa"/>
            <w:tcBorders>
              <w:top w:val="single" w:sz="4" w:space="0" w:color="auto"/>
              <w:left w:val="nil"/>
              <w:bottom w:val="single" w:sz="4" w:space="0" w:color="auto"/>
              <w:right w:val="single" w:sz="4" w:space="0" w:color="auto"/>
            </w:tcBorders>
            <w:shd w:val="clear" w:color="000000" w:fill="FFFFFF"/>
          </w:tcPr>
          <w:p w14:paraId="500D7D58" w14:textId="77777777" w:rsidR="007135C4" w:rsidRPr="00CC0218" w:rsidRDefault="007135C4" w:rsidP="007135C4">
            <w:pPr>
              <w:jc w:val="center"/>
              <w:rPr>
                <w:rFonts w:cs="Arial"/>
                <w:b/>
                <w:sz w:val="18"/>
              </w:rPr>
            </w:pPr>
            <w:r w:rsidRPr="00CC0218">
              <w:rPr>
                <w:rFonts w:cs="Arial"/>
                <w:b/>
                <w:sz w:val="18"/>
              </w:rPr>
              <w:t>1</w:t>
            </w:r>
            <w:r w:rsidR="00CC0218" w:rsidRPr="00CC0218">
              <w:rPr>
                <w:rFonts w:cs="Arial"/>
                <w:b/>
                <w:sz w:val="18"/>
              </w:rPr>
              <w:t>,</w:t>
            </w:r>
            <w:r w:rsidRPr="00CC0218">
              <w:rPr>
                <w:rFonts w:cs="Arial"/>
                <w:b/>
                <w:sz w:val="18"/>
              </w:rPr>
              <w:t>639</w:t>
            </w:r>
          </w:p>
        </w:tc>
      </w:tr>
      <w:tr w:rsidR="008E05AD" w:rsidRPr="005922DF" w14:paraId="2D4EC5B2" w14:textId="77777777" w:rsidTr="00B56AD3">
        <w:tc>
          <w:tcPr>
            <w:tcW w:w="2610" w:type="dxa"/>
            <w:shd w:val="clear" w:color="auto" w:fill="auto"/>
          </w:tcPr>
          <w:p w14:paraId="63CBC163" w14:textId="77777777" w:rsidR="008E05AD" w:rsidRPr="007135C4" w:rsidRDefault="008E05AD" w:rsidP="00E679EF">
            <w:pPr>
              <w:rPr>
                <w:rFonts w:cs="Arial"/>
                <w:sz w:val="18"/>
                <w:szCs w:val="18"/>
              </w:rPr>
            </w:pPr>
          </w:p>
        </w:tc>
        <w:tc>
          <w:tcPr>
            <w:tcW w:w="1440" w:type="dxa"/>
            <w:tcBorders>
              <w:bottom w:val="single" w:sz="4" w:space="0" w:color="auto"/>
            </w:tcBorders>
            <w:shd w:val="clear" w:color="auto" w:fill="auto"/>
          </w:tcPr>
          <w:p w14:paraId="1AC6DCD7" w14:textId="77777777" w:rsidR="008E05AD" w:rsidRPr="007135C4" w:rsidRDefault="008E05AD" w:rsidP="007135C4">
            <w:pPr>
              <w:ind w:right="252"/>
              <w:jc w:val="center"/>
              <w:rPr>
                <w:rFonts w:cs="Arial"/>
                <w:sz w:val="18"/>
                <w:szCs w:val="18"/>
              </w:rPr>
            </w:pPr>
          </w:p>
        </w:tc>
        <w:tc>
          <w:tcPr>
            <w:tcW w:w="1170" w:type="dxa"/>
          </w:tcPr>
          <w:p w14:paraId="5A12F0D5" w14:textId="77777777" w:rsidR="008E05AD" w:rsidRPr="007135C4" w:rsidRDefault="008E05AD" w:rsidP="007135C4">
            <w:pPr>
              <w:jc w:val="center"/>
              <w:rPr>
                <w:rFonts w:cs="Arial"/>
                <w:sz w:val="18"/>
                <w:szCs w:val="18"/>
              </w:rPr>
            </w:pPr>
          </w:p>
        </w:tc>
        <w:tc>
          <w:tcPr>
            <w:tcW w:w="1890" w:type="dxa"/>
            <w:shd w:val="clear" w:color="auto" w:fill="auto"/>
          </w:tcPr>
          <w:p w14:paraId="23ADF538" w14:textId="77777777" w:rsidR="008E05AD" w:rsidRPr="007135C4" w:rsidRDefault="008E05AD" w:rsidP="007135C4">
            <w:pPr>
              <w:ind w:right="612"/>
              <w:jc w:val="center"/>
              <w:rPr>
                <w:rFonts w:cs="Arial"/>
                <w:sz w:val="18"/>
                <w:szCs w:val="18"/>
              </w:rPr>
            </w:pPr>
          </w:p>
        </w:tc>
        <w:tc>
          <w:tcPr>
            <w:tcW w:w="1260" w:type="dxa"/>
            <w:shd w:val="clear" w:color="auto" w:fill="auto"/>
          </w:tcPr>
          <w:p w14:paraId="63A53704" w14:textId="77777777" w:rsidR="008E05AD" w:rsidRPr="007135C4" w:rsidRDefault="008E05AD" w:rsidP="007135C4">
            <w:pPr>
              <w:tabs>
                <w:tab w:val="left" w:pos="717"/>
              </w:tabs>
              <w:ind w:right="314"/>
              <w:jc w:val="center"/>
              <w:rPr>
                <w:rFonts w:cs="Arial"/>
                <w:sz w:val="18"/>
                <w:szCs w:val="18"/>
              </w:rPr>
            </w:pPr>
          </w:p>
        </w:tc>
        <w:tc>
          <w:tcPr>
            <w:tcW w:w="1530" w:type="dxa"/>
            <w:shd w:val="clear" w:color="auto" w:fill="auto"/>
          </w:tcPr>
          <w:p w14:paraId="543C6DD7" w14:textId="77777777" w:rsidR="008E05AD" w:rsidRPr="007135C4" w:rsidRDefault="008E05AD" w:rsidP="007135C4">
            <w:pPr>
              <w:tabs>
                <w:tab w:val="left" w:pos="717"/>
              </w:tabs>
              <w:ind w:right="494"/>
              <w:jc w:val="center"/>
              <w:rPr>
                <w:rFonts w:cs="Arial"/>
                <w:sz w:val="18"/>
                <w:szCs w:val="18"/>
              </w:rPr>
            </w:pPr>
          </w:p>
        </w:tc>
      </w:tr>
      <w:tr w:rsidR="00D87578" w:rsidRPr="005922DF" w14:paraId="400106CE" w14:textId="77777777" w:rsidTr="00C92172">
        <w:tc>
          <w:tcPr>
            <w:tcW w:w="2610" w:type="dxa"/>
            <w:tcBorders>
              <w:right w:val="single" w:sz="4" w:space="0" w:color="auto"/>
            </w:tcBorders>
            <w:shd w:val="clear" w:color="auto" w:fill="auto"/>
          </w:tcPr>
          <w:p w14:paraId="4203096B" w14:textId="77777777" w:rsidR="00D87578" w:rsidRPr="007135C4" w:rsidRDefault="00D87578" w:rsidP="00B56AD3">
            <w:pPr>
              <w:rPr>
                <w:rFonts w:cs="Arial"/>
                <w:sz w:val="18"/>
                <w:szCs w:val="18"/>
              </w:rPr>
            </w:pPr>
            <w:r w:rsidRPr="007135C4">
              <w:rPr>
                <w:rFonts w:cs="Arial"/>
                <w:sz w:val="18"/>
                <w:szCs w:val="18"/>
              </w:rPr>
              <w:t>Abington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98D19DA" w14:textId="77777777" w:rsidR="00D87578" w:rsidRDefault="00D87578">
            <w:pPr>
              <w:jc w:val="center"/>
              <w:rPr>
                <w:rFonts w:cs="Arial"/>
                <w:sz w:val="16"/>
                <w:szCs w:val="16"/>
              </w:rPr>
            </w:pPr>
            <w:r>
              <w:rPr>
                <w:rFonts w:cs="Arial"/>
                <w:sz w:val="16"/>
                <w:szCs w:val="16"/>
              </w:rPr>
              <w:t>0</w:t>
            </w:r>
          </w:p>
        </w:tc>
        <w:tc>
          <w:tcPr>
            <w:tcW w:w="1170" w:type="dxa"/>
            <w:tcBorders>
              <w:top w:val="single" w:sz="4" w:space="0" w:color="auto"/>
              <w:left w:val="single" w:sz="4" w:space="0" w:color="auto"/>
              <w:bottom w:val="single" w:sz="4" w:space="0" w:color="auto"/>
              <w:right w:val="single" w:sz="4" w:space="0" w:color="auto"/>
            </w:tcBorders>
            <w:shd w:val="clear" w:color="000000" w:fill="FFFFFF"/>
          </w:tcPr>
          <w:p w14:paraId="05257AB8" w14:textId="77777777" w:rsidR="00D87578" w:rsidRDefault="00D87578">
            <w:pPr>
              <w:jc w:val="center"/>
              <w:rPr>
                <w:rFonts w:cs="Arial"/>
                <w:sz w:val="16"/>
                <w:szCs w:val="16"/>
              </w:rPr>
            </w:pPr>
            <w:r>
              <w:rPr>
                <w:rFonts w:cs="Arial"/>
                <w:sz w:val="16"/>
                <w:szCs w:val="16"/>
              </w:rPr>
              <w:t>194</w:t>
            </w:r>
          </w:p>
        </w:tc>
        <w:tc>
          <w:tcPr>
            <w:tcW w:w="1890" w:type="dxa"/>
            <w:tcBorders>
              <w:top w:val="single" w:sz="4" w:space="0" w:color="auto"/>
              <w:left w:val="nil"/>
              <w:bottom w:val="single" w:sz="4" w:space="0" w:color="auto"/>
              <w:right w:val="single" w:sz="4" w:space="0" w:color="auto"/>
            </w:tcBorders>
            <w:shd w:val="clear" w:color="000000" w:fill="FFFFFF"/>
          </w:tcPr>
          <w:p w14:paraId="09E19301" w14:textId="77777777" w:rsidR="00D87578" w:rsidRDefault="00D87578">
            <w:pPr>
              <w:jc w:val="center"/>
              <w:rPr>
                <w:rFonts w:cs="Arial"/>
                <w:sz w:val="16"/>
                <w:szCs w:val="16"/>
              </w:rPr>
            </w:pPr>
            <w:r>
              <w:rPr>
                <w:rFonts w:cs="Arial"/>
                <w:sz w:val="16"/>
                <w:szCs w:val="16"/>
              </w:rPr>
              <w:t>14</w:t>
            </w:r>
          </w:p>
        </w:tc>
        <w:tc>
          <w:tcPr>
            <w:tcW w:w="1260" w:type="dxa"/>
            <w:tcBorders>
              <w:top w:val="single" w:sz="4" w:space="0" w:color="auto"/>
              <w:left w:val="nil"/>
              <w:bottom w:val="single" w:sz="4" w:space="0" w:color="auto"/>
              <w:right w:val="single" w:sz="4" w:space="0" w:color="auto"/>
            </w:tcBorders>
            <w:shd w:val="clear" w:color="000000" w:fill="FFFFFF"/>
          </w:tcPr>
          <w:p w14:paraId="2DD13CA5" w14:textId="77777777" w:rsidR="00D87578" w:rsidRDefault="00D87578">
            <w:pPr>
              <w:jc w:val="center"/>
              <w:rPr>
                <w:rFonts w:cs="Arial"/>
                <w:sz w:val="16"/>
                <w:szCs w:val="16"/>
              </w:rPr>
            </w:pPr>
            <w:r>
              <w:rPr>
                <w:rFonts w:cs="Arial"/>
                <w:sz w:val="16"/>
                <w:szCs w:val="16"/>
              </w:rPr>
              <w:t>19</w:t>
            </w:r>
          </w:p>
        </w:tc>
        <w:tc>
          <w:tcPr>
            <w:tcW w:w="1530" w:type="dxa"/>
            <w:tcBorders>
              <w:top w:val="single" w:sz="4" w:space="0" w:color="auto"/>
              <w:left w:val="nil"/>
              <w:bottom w:val="single" w:sz="4" w:space="0" w:color="auto"/>
              <w:right w:val="single" w:sz="4" w:space="0" w:color="auto"/>
            </w:tcBorders>
            <w:shd w:val="clear" w:color="000000" w:fill="FFFFFF"/>
          </w:tcPr>
          <w:p w14:paraId="4F105105" w14:textId="77777777" w:rsidR="00D87578" w:rsidRDefault="00D87578">
            <w:pPr>
              <w:jc w:val="center"/>
              <w:rPr>
                <w:rFonts w:cs="Arial"/>
                <w:sz w:val="16"/>
                <w:szCs w:val="16"/>
              </w:rPr>
            </w:pPr>
            <w:r>
              <w:rPr>
                <w:rFonts w:cs="Arial"/>
                <w:sz w:val="16"/>
                <w:szCs w:val="16"/>
              </w:rPr>
              <w:t>--</w:t>
            </w:r>
          </w:p>
        </w:tc>
      </w:tr>
      <w:tr w:rsidR="00D87578" w:rsidRPr="005922DF" w14:paraId="3503697D" w14:textId="77777777" w:rsidTr="00C92172">
        <w:tc>
          <w:tcPr>
            <w:tcW w:w="2610" w:type="dxa"/>
            <w:tcBorders>
              <w:right w:val="single" w:sz="4" w:space="0" w:color="auto"/>
            </w:tcBorders>
            <w:shd w:val="clear" w:color="auto" w:fill="auto"/>
          </w:tcPr>
          <w:p w14:paraId="026EEC73" w14:textId="77777777" w:rsidR="00D87578" w:rsidRPr="007135C4" w:rsidRDefault="00D87578" w:rsidP="00B56AD3">
            <w:pPr>
              <w:rPr>
                <w:rFonts w:cs="Arial"/>
                <w:sz w:val="18"/>
                <w:szCs w:val="18"/>
              </w:rPr>
            </w:pPr>
            <w:r w:rsidRPr="007135C4">
              <w:rPr>
                <w:rFonts w:cs="Arial"/>
                <w:sz w:val="18"/>
                <w:szCs w:val="18"/>
              </w:rPr>
              <w:t>Acton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471A28F"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46763D4A" w14:textId="77777777" w:rsidR="00D87578" w:rsidRDefault="00D87578">
            <w:pPr>
              <w:jc w:val="center"/>
              <w:rPr>
                <w:rFonts w:cs="Arial"/>
                <w:sz w:val="16"/>
                <w:szCs w:val="16"/>
              </w:rPr>
            </w:pPr>
            <w:r>
              <w:rPr>
                <w:rFonts w:cs="Arial"/>
                <w:sz w:val="16"/>
                <w:szCs w:val="16"/>
              </w:rPr>
              <w:t>190</w:t>
            </w:r>
          </w:p>
        </w:tc>
        <w:tc>
          <w:tcPr>
            <w:tcW w:w="1890" w:type="dxa"/>
            <w:tcBorders>
              <w:top w:val="nil"/>
              <w:left w:val="nil"/>
              <w:bottom w:val="single" w:sz="4" w:space="0" w:color="auto"/>
              <w:right w:val="single" w:sz="4" w:space="0" w:color="auto"/>
            </w:tcBorders>
            <w:shd w:val="clear" w:color="000000" w:fill="FFFFFF"/>
          </w:tcPr>
          <w:p w14:paraId="411A1BAC" w14:textId="77777777" w:rsidR="00D87578" w:rsidRDefault="00D87578">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21A45C85" w14:textId="77777777" w:rsidR="00D87578" w:rsidRDefault="00D87578">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397E1549" w14:textId="77777777" w:rsidR="00D87578" w:rsidRDefault="00D87578">
            <w:pPr>
              <w:jc w:val="center"/>
              <w:rPr>
                <w:rFonts w:cs="Arial"/>
                <w:sz w:val="16"/>
                <w:szCs w:val="16"/>
              </w:rPr>
            </w:pPr>
            <w:r>
              <w:rPr>
                <w:rFonts w:cs="Arial"/>
                <w:sz w:val="16"/>
                <w:szCs w:val="16"/>
              </w:rPr>
              <w:t>0</w:t>
            </w:r>
          </w:p>
        </w:tc>
      </w:tr>
      <w:tr w:rsidR="00D87578" w:rsidRPr="005922DF" w14:paraId="56D17CE0" w14:textId="77777777" w:rsidTr="00C92172">
        <w:tc>
          <w:tcPr>
            <w:tcW w:w="2610" w:type="dxa"/>
            <w:tcBorders>
              <w:right w:val="single" w:sz="4" w:space="0" w:color="auto"/>
            </w:tcBorders>
            <w:shd w:val="clear" w:color="auto" w:fill="auto"/>
          </w:tcPr>
          <w:p w14:paraId="5EF29D53" w14:textId="77777777" w:rsidR="00D87578" w:rsidRPr="007135C4" w:rsidRDefault="00D87578" w:rsidP="00B56AD3">
            <w:pPr>
              <w:rPr>
                <w:rFonts w:cs="Arial"/>
                <w:sz w:val="18"/>
                <w:szCs w:val="18"/>
              </w:rPr>
            </w:pPr>
            <w:r w:rsidRPr="007135C4">
              <w:rPr>
                <w:rFonts w:cs="Arial"/>
                <w:sz w:val="18"/>
                <w:szCs w:val="18"/>
              </w:rPr>
              <w:t>Acushnet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C8A6CD8"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57E5F55" w14:textId="77777777" w:rsidR="00D87578" w:rsidRDefault="00D87578">
            <w:pPr>
              <w:jc w:val="center"/>
              <w:rPr>
                <w:rFonts w:cs="Arial"/>
                <w:sz w:val="16"/>
                <w:szCs w:val="16"/>
              </w:rPr>
            </w:pPr>
            <w:r>
              <w:rPr>
                <w:rFonts w:cs="Arial"/>
                <w:sz w:val="16"/>
                <w:szCs w:val="16"/>
              </w:rPr>
              <w:t>74</w:t>
            </w:r>
          </w:p>
        </w:tc>
        <w:tc>
          <w:tcPr>
            <w:tcW w:w="1890" w:type="dxa"/>
            <w:tcBorders>
              <w:top w:val="nil"/>
              <w:left w:val="nil"/>
              <w:bottom w:val="single" w:sz="4" w:space="0" w:color="auto"/>
              <w:right w:val="single" w:sz="4" w:space="0" w:color="auto"/>
            </w:tcBorders>
            <w:shd w:val="clear" w:color="000000" w:fill="FFFFFF"/>
          </w:tcPr>
          <w:p w14:paraId="5C1BF095" w14:textId="77777777" w:rsidR="00D87578" w:rsidRDefault="00D87578">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36E96084" w14:textId="77777777" w:rsidR="00D87578" w:rsidRDefault="00D87578">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3228805F" w14:textId="77777777" w:rsidR="00D87578" w:rsidRDefault="00D87578">
            <w:pPr>
              <w:jc w:val="center"/>
              <w:rPr>
                <w:rFonts w:cs="Arial"/>
                <w:sz w:val="16"/>
                <w:szCs w:val="16"/>
              </w:rPr>
            </w:pPr>
            <w:r>
              <w:rPr>
                <w:rFonts w:cs="Arial"/>
                <w:sz w:val="16"/>
                <w:szCs w:val="16"/>
              </w:rPr>
              <w:t>--</w:t>
            </w:r>
          </w:p>
        </w:tc>
      </w:tr>
      <w:tr w:rsidR="00D87578" w:rsidRPr="005922DF" w14:paraId="0CBB5EAE" w14:textId="77777777" w:rsidTr="00C92172">
        <w:tc>
          <w:tcPr>
            <w:tcW w:w="2610" w:type="dxa"/>
            <w:tcBorders>
              <w:right w:val="single" w:sz="4" w:space="0" w:color="auto"/>
            </w:tcBorders>
            <w:shd w:val="clear" w:color="auto" w:fill="auto"/>
          </w:tcPr>
          <w:p w14:paraId="3DB07857" w14:textId="77777777" w:rsidR="00D87578" w:rsidRPr="007135C4" w:rsidRDefault="00D87578" w:rsidP="00B56AD3">
            <w:pPr>
              <w:rPr>
                <w:rFonts w:cs="Arial"/>
                <w:sz w:val="18"/>
                <w:szCs w:val="18"/>
              </w:rPr>
            </w:pPr>
            <w:r w:rsidRPr="007135C4">
              <w:rPr>
                <w:rFonts w:cs="Arial"/>
                <w:sz w:val="18"/>
                <w:szCs w:val="18"/>
              </w:rPr>
              <w:t>Adams</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60568B7"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088EF66C" w14:textId="77777777" w:rsidR="00D87578" w:rsidRDefault="00D87578">
            <w:pPr>
              <w:jc w:val="center"/>
              <w:rPr>
                <w:rFonts w:cs="Arial"/>
                <w:sz w:val="16"/>
                <w:szCs w:val="16"/>
              </w:rPr>
            </w:pPr>
            <w:r>
              <w:rPr>
                <w:rFonts w:cs="Arial"/>
                <w:sz w:val="16"/>
                <w:szCs w:val="16"/>
              </w:rPr>
              <w:t>72</w:t>
            </w:r>
          </w:p>
        </w:tc>
        <w:tc>
          <w:tcPr>
            <w:tcW w:w="1890" w:type="dxa"/>
            <w:tcBorders>
              <w:top w:val="nil"/>
              <w:left w:val="nil"/>
              <w:bottom w:val="single" w:sz="4" w:space="0" w:color="auto"/>
              <w:right w:val="single" w:sz="4" w:space="0" w:color="auto"/>
            </w:tcBorders>
            <w:shd w:val="clear" w:color="000000" w:fill="FFFFFF"/>
          </w:tcPr>
          <w:p w14:paraId="6F903AB7" w14:textId="77777777" w:rsidR="00D87578" w:rsidRDefault="00D87578">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0B296223" w14:textId="77777777" w:rsidR="00D87578" w:rsidRDefault="00D87578">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4DA6A2AB" w14:textId="77777777" w:rsidR="00D87578" w:rsidRDefault="00D87578">
            <w:pPr>
              <w:jc w:val="center"/>
              <w:rPr>
                <w:rFonts w:cs="Arial"/>
                <w:sz w:val="16"/>
                <w:szCs w:val="16"/>
              </w:rPr>
            </w:pPr>
            <w:r>
              <w:rPr>
                <w:rFonts w:cs="Arial"/>
                <w:sz w:val="16"/>
                <w:szCs w:val="16"/>
              </w:rPr>
              <w:t>--</w:t>
            </w:r>
          </w:p>
        </w:tc>
      </w:tr>
      <w:tr w:rsidR="00D87578" w:rsidRPr="005922DF" w14:paraId="066B0AE4" w14:textId="77777777" w:rsidTr="00C92172">
        <w:tc>
          <w:tcPr>
            <w:tcW w:w="2610" w:type="dxa"/>
            <w:tcBorders>
              <w:right w:val="single" w:sz="4" w:space="0" w:color="auto"/>
            </w:tcBorders>
            <w:shd w:val="clear" w:color="auto" w:fill="auto"/>
          </w:tcPr>
          <w:p w14:paraId="0B2BE38D" w14:textId="77777777" w:rsidR="00D87578" w:rsidRPr="007135C4" w:rsidRDefault="00D87578" w:rsidP="00B56AD3">
            <w:pPr>
              <w:rPr>
                <w:rFonts w:cs="Arial"/>
                <w:sz w:val="18"/>
                <w:szCs w:val="18"/>
              </w:rPr>
            </w:pPr>
            <w:r w:rsidRPr="007135C4">
              <w:rPr>
                <w:rFonts w:cs="Arial"/>
                <w:sz w:val="18"/>
                <w:szCs w:val="18"/>
              </w:rPr>
              <w:t>Agawam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DC53D63"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2D0DC68" w14:textId="77777777" w:rsidR="00D87578" w:rsidRDefault="00D87578">
            <w:pPr>
              <w:jc w:val="center"/>
              <w:rPr>
                <w:rFonts w:cs="Arial"/>
                <w:sz w:val="16"/>
                <w:szCs w:val="16"/>
              </w:rPr>
            </w:pPr>
            <w:r>
              <w:rPr>
                <w:rFonts w:cs="Arial"/>
                <w:sz w:val="16"/>
                <w:szCs w:val="16"/>
              </w:rPr>
              <w:t>249</w:t>
            </w:r>
          </w:p>
        </w:tc>
        <w:tc>
          <w:tcPr>
            <w:tcW w:w="1890" w:type="dxa"/>
            <w:tcBorders>
              <w:top w:val="nil"/>
              <w:left w:val="nil"/>
              <w:bottom w:val="single" w:sz="4" w:space="0" w:color="auto"/>
              <w:right w:val="single" w:sz="4" w:space="0" w:color="auto"/>
            </w:tcBorders>
            <w:shd w:val="clear" w:color="000000" w:fill="FFFFFF"/>
          </w:tcPr>
          <w:p w14:paraId="21A4224D" w14:textId="77777777" w:rsidR="00D87578" w:rsidRDefault="00D87578">
            <w:pPr>
              <w:jc w:val="center"/>
              <w:rPr>
                <w:rFonts w:cs="Arial"/>
                <w:sz w:val="16"/>
                <w:szCs w:val="16"/>
              </w:rPr>
            </w:pPr>
            <w:r>
              <w:rPr>
                <w:rFonts w:cs="Arial"/>
                <w:sz w:val="16"/>
                <w:szCs w:val="16"/>
              </w:rPr>
              <w:t>18</w:t>
            </w:r>
          </w:p>
        </w:tc>
        <w:tc>
          <w:tcPr>
            <w:tcW w:w="1260" w:type="dxa"/>
            <w:tcBorders>
              <w:top w:val="nil"/>
              <w:left w:val="nil"/>
              <w:bottom w:val="single" w:sz="4" w:space="0" w:color="auto"/>
              <w:right w:val="single" w:sz="4" w:space="0" w:color="auto"/>
            </w:tcBorders>
            <w:shd w:val="clear" w:color="000000" w:fill="FFFFFF"/>
          </w:tcPr>
          <w:p w14:paraId="30C4B75F" w14:textId="77777777" w:rsidR="00D87578" w:rsidRDefault="00D87578">
            <w:pPr>
              <w:jc w:val="center"/>
              <w:rPr>
                <w:rFonts w:cs="Arial"/>
                <w:sz w:val="16"/>
                <w:szCs w:val="16"/>
              </w:rPr>
            </w:pPr>
            <w:r>
              <w:rPr>
                <w:rFonts w:cs="Arial"/>
                <w:sz w:val="16"/>
                <w:szCs w:val="16"/>
              </w:rPr>
              <w:t>24</w:t>
            </w:r>
          </w:p>
        </w:tc>
        <w:tc>
          <w:tcPr>
            <w:tcW w:w="1530" w:type="dxa"/>
            <w:tcBorders>
              <w:top w:val="nil"/>
              <w:left w:val="nil"/>
              <w:bottom w:val="single" w:sz="4" w:space="0" w:color="auto"/>
              <w:right w:val="single" w:sz="4" w:space="0" w:color="auto"/>
            </w:tcBorders>
            <w:shd w:val="clear" w:color="000000" w:fill="FFFFFF"/>
          </w:tcPr>
          <w:p w14:paraId="05BB885D" w14:textId="77777777" w:rsidR="00D87578" w:rsidRDefault="00D87578">
            <w:pPr>
              <w:jc w:val="center"/>
              <w:rPr>
                <w:rFonts w:cs="Arial"/>
                <w:sz w:val="16"/>
                <w:szCs w:val="16"/>
              </w:rPr>
            </w:pPr>
            <w:r>
              <w:rPr>
                <w:rFonts w:cs="Arial"/>
                <w:sz w:val="16"/>
                <w:szCs w:val="16"/>
              </w:rPr>
              <w:t>--</w:t>
            </w:r>
          </w:p>
        </w:tc>
      </w:tr>
      <w:tr w:rsidR="00D87578" w:rsidRPr="005922DF" w14:paraId="3FF62061" w14:textId="77777777" w:rsidTr="00C92172">
        <w:tc>
          <w:tcPr>
            <w:tcW w:w="2610" w:type="dxa"/>
            <w:tcBorders>
              <w:right w:val="single" w:sz="4" w:space="0" w:color="auto"/>
            </w:tcBorders>
            <w:shd w:val="clear" w:color="auto" w:fill="auto"/>
          </w:tcPr>
          <w:p w14:paraId="538D7BA8" w14:textId="77777777" w:rsidR="00D87578" w:rsidRPr="007135C4" w:rsidRDefault="00D87578" w:rsidP="00B56AD3">
            <w:pPr>
              <w:rPr>
                <w:rFonts w:cs="Arial"/>
                <w:sz w:val="18"/>
                <w:szCs w:val="18"/>
              </w:rPr>
            </w:pPr>
            <w:r w:rsidRPr="007135C4">
              <w:rPr>
                <w:rFonts w:cs="Arial"/>
                <w:sz w:val="18"/>
                <w:szCs w:val="18"/>
              </w:rPr>
              <w:t>Alford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5CDCA06"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72CC3AE4" w14:textId="77777777" w:rsidR="00D87578" w:rsidRDefault="00D87578">
            <w:pPr>
              <w:jc w:val="center"/>
              <w:rPr>
                <w:rFonts w:cs="Arial"/>
                <w:sz w:val="16"/>
                <w:szCs w:val="16"/>
              </w:rPr>
            </w:pPr>
            <w:r>
              <w:rPr>
                <w:rFonts w:cs="Arial"/>
                <w:sz w:val="16"/>
                <w:szCs w:val="16"/>
              </w:rPr>
              <w:t>0</w:t>
            </w:r>
          </w:p>
        </w:tc>
        <w:tc>
          <w:tcPr>
            <w:tcW w:w="1890" w:type="dxa"/>
            <w:tcBorders>
              <w:top w:val="nil"/>
              <w:left w:val="nil"/>
              <w:bottom w:val="single" w:sz="4" w:space="0" w:color="auto"/>
              <w:right w:val="single" w:sz="4" w:space="0" w:color="auto"/>
            </w:tcBorders>
            <w:shd w:val="clear" w:color="000000" w:fill="FFFFFF"/>
          </w:tcPr>
          <w:p w14:paraId="1FFC40A1"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2B482772"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A1E1AC8" w14:textId="77777777" w:rsidR="00D87578" w:rsidRDefault="00D87578">
            <w:pPr>
              <w:jc w:val="center"/>
              <w:rPr>
                <w:rFonts w:cs="Arial"/>
                <w:sz w:val="16"/>
                <w:szCs w:val="16"/>
              </w:rPr>
            </w:pPr>
            <w:r>
              <w:rPr>
                <w:rFonts w:cs="Arial"/>
                <w:sz w:val="16"/>
                <w:szCs w:val="16"/>
              </w:rPr>
              <w:t>0</w:t>
            </w:r>
          </w:p>
        </w:tc>
      </w:tr>
      <w:tr w:rsidR="00D87578" w:rsidRPr="005922DF" w14:paraId="5B4367F6" w14:textId="77777777" w:rsidTr="00C92172">
        <w:tc>
          <w:tcPr>
            <w:tcW w:w="2610" w:type="dxa"/>
            <w:tcBorders>
              <w:right w:val="single" w:sz="4" w:space="0" w:color="auto"/>
            </w:tcBorders>
            <w:shd w:val="clear" w:color="auto" w:fill="auto"/>
          </w:tcPr>
          <w:p w14:paraId="60450C24" w14:textId="77777777" w:rsidR="00D87578" w:rsidRPr="007135C4" w:rsidRDefault="00D87578" w:rsidP="00B56AD3">
            <w:pPr>
              <w:rPr>
                <w:rFonts w:cs="Arial"/>
                <w:sz w:val="18"/>
                <w:szCs w:val="18"/>
              </w:rPr>
            </w:pPr>
            <w:r w:rsidRPr="007135C4">
              <w:rPr>
                <w:rFonts w:cs="Arial"/>
                <w:sz w:val="18"/>
                <w:szCs w:val="18"/>
              </w:rPr>
              <w:t>Amesbury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3EFB84A"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2E7DC859" w14:textId="77777777" w:rsidR="00D87578" w:rsidRDefault="00D87578">
            <w:pPr>
              <w:jc w:val="center"/>
              <w:rPr>
                <w:rFonts w:cs="Arial"/>
                <w:sz w:val="16"/>
                <w:szCs w:val="16"/>
              </w:rPr>
            </w:pPr>
            <w:r>
              <w:rPr>
                <w:rFonts w:cs="Arial"/>
                <w:sz w:val="16"/>
                <w:szCs w:val="16"/>
              </w:rPr>
              <w:t>155</w:t>
            </w:r>
          </w:p>
        </w:tc>
        <w:tc>
          <w:tcPr>
            <w:tcW w:w="1890" w:type="dxa"/>
            <w:tcBorders>
              <w:top w:val="nil"/>
              <w:left w:val="nil"/>
              <w:bottom w:val="single" w:sz="4" w:space="0" w:color="auto"/>
              <w:right w:val="single" w:sz="4" w:space="0" w:color="auto"/>
            </w:tcBorders>
            <w:shd w:val="clear" w:color="000000" w:fill="FFFFFF"/>
          </w:tcPr>
          <w:p w14:paraId="2A7BD387" w14:textId="77777777" w:rsidR="00D87578" w:rsidRDefault="00D87578">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6B6EA9AC" w14:textId="77777777" w:rsidR="00D87578" w:rsidRDefault="00D87578">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F701E34" w14:textId="77777777" w:rsidR="00D87578" w:rsidRDefault="00D87578">
            <w:pPr>
              <w:jc w:val="center"/>
              <w:rPr>
                <w:rFonts w:cs="Arial"/>
                <w:sz w:val="16"/>
                <w:szCs w:val="16"/>
              </w:rPr>
            </w:pPr>
            <w:r>
              <w:rPr>
                <w:rFonts w:cs="Arial"/>
                <w:sz w:val="16"/>
                <w:szCs w:val="16"/>
              </w:rPr>
              <w:t>--</w:t>
            </w:r>
          </w:p>
        </w:tc>
      </w:tr>
      <w:tr w:rsidR="00D87578" w:rsidRPr="005922DF" w14:paraId="7260D76D" w14:textId="77777777" w:rsidTr="00C92172">
        <w:tc>
          <w:tcPr>
            <w:tcW w:w="2610" w:type="dxa"/>
            <w:tcBorders>
              <w:right w:val="single" w:sz="4" w:space="0" w:color="auto"/>
            </w:tcBorders>
            <w:shd w:val="clear" w:color="auto" w:fill="auto"/>
          </w:tcPr>
          <w:p w14:paraId="43F8359D" w14:textId="77777777" w:rsidR="00D87578" w:rsidRPr="007135C4" w:rsidRDefault="00D87578" w:rsidP="00B56AD3">
            <w:pPr>
              <w:rPr>
                <w:rFonts w:cs="Arial"/>
                <w:sz w:val="18"/>
                <w:szCs w:val="18"/>
              </w:rPr>
            </w:pPr>
            <w:r w:rsidRPr="007135C4">
              <w:rPr>
                <w:rFonts w:cs="Arial"/>
                <w:sz w:val="18"/>
                <w:szCs w:val="18"/>
              </w:rPr>
              <w:t>Amherst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42D9B6F"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04B0AB2C" w14:textId="77777777" w:rsidR="00D87578" w:rsidRDefault="00D87578">
            <w:pPr>
              <w:jc w:val="center"/>
              <w:rPr>
                <w:rFonts w:cs="Arial"/>
                <w:sz w:val="16"/>
                <w:szCs w:val="16"/>
              </w:rPr>
            </w:pPr>
            <w:r>
              <w:rPr>
                <w:rFonts w:cs="Arial"/>
                <w:sz w:val="16"/>
                <w:szCs w:val="16"/>
              </w:rPr>
              <w:t>120</w:t>
            </w:r>
          </w:p>
        </w:tc>
        <w:tc>
          <w:tcPr>
            <w:tcW w:w="1890" w:type="dxa"/>
            <w:tcBorders>
              <w:top w:val="nil"/>
              <w:left w:val="nil"/>
              <w:bottom w:val="single" w:sz="4" w:space="0" w:color="auto"/>
              <w:right w:val="single" w:sz="4" w:space="0" w:color="auto"/>
            </w:tcBorders>
            <w:shd w:val="clear" w:color="000000" w:fill="FFFFFF"/>
          </w:tcPr>
          <w:p w14:paraId="08A37328" w14:textId="77777777" w:rsidR="00D87578" w:rsidRDefault="00D87578">
            <w:pPr>
              <w:jc w:val="center"/>
              <w:rPr>
                <w:rFonts w:cs="Arial"/>
                <w:sz w:val="16"/>
                <w:szCs w:val="16"/>
              </w:rPr>
            </w:pPr>
            <w:r>
              <w:rPr>
                <w:rFonts w:cs="Arial"/>
                <w:sz w:val="16"/>
                <w:szCs w:val="16"/>
              </w:rPr>
              <w:t>11</w:t>
            </w:r>
          </w:p>
        </w:tc>
        <w:tc>
          <w:tcPr>
            <w:tcW w:w="1260" w:type="dxa"/>
            <w:tcBorders>
              <w:top w:val="nil"/>
              <w:left w:val="nil"/>
              <w:bottom w:val="single" w:sz="4" w:space="0" w:color="auto"/>
              <w:right w:val="single" w:sz="4" w:space="0" w:color="auto"/>
            </w:tcBorders>
            <w:shd w:val="clear" w:color="000000" w:fill="FFFFFF"/>
          </w:tcPr>
          <w:p w14:paraId="0185738B" w14:textId="77777777" w:rsidR="00D87578" w:rsidRDefault="00D87578">
            <w:pPr>
              <w:jc w:val="center"/>
              <w:rPr>
                <w:rFonts w:cs="Arial"/>
                <w:sz w:val="16"/>
                <w:szCs w:val="16"/>
              </w:rPr>
            </w:pPr>
            <w:r>
              <w:rPr>
                <w:rFonts w:cs="Arial"/>
                <w:sz w:val="16"/>
                <w:szCs w:val="16"/>
              </w:rPr>
              <w:t>13</w:t>
            </w:r>
          </w:p>
        </w:tc>
        <w:tc>
          <w:tcPr>
            <w:tcW w:w="1530" w:type="dxa"/>
            <w:tcBorders>
              <w:top w:val="nil"/>
              <w:left w:val="nil"/>
              <w:bottom w:val="single" w:sz="4" w:space="0" w:color="auto"/>
              <w:right w:val="single" w:sz="4" w:space="0" w:color="auto"/>
            </w:tcBorders>
            <w:shd w:val="clear" w:color="000000" w:fill="FFFFFF"/>
          </w:tcPr>
          <w:p w14:paraId="77AE3CD6" w14:textId="77777777" w:rsidR="00D87578" w:rsidRDefault="00D87578">
            <w:pPr>
              <w:jc w:val="center"/>
              <w:rPr>
                <w:rFonts w:cs="Arial"/>
                <w:sz w:val="16"/>
                <w:szCs w:val="16"/>
              </w:rPr>
            </w:pPr>
            <w:r>
              <w:rPr>
                <w:rFonts w:cs="Arial"/>
                <w:sz w:val="16"/>
                <w:szCs w:val="16"/>
              </w:rPr>
              <w:t>--</w:t>
            </w:r>
          </w:p>
        </w:tc>
      </w:tr>
      <w:tr w:rsidR="00D87578" w:rsidRPr="005922DF" w14:paraId="14036FEA" w14:textId="77777777" w:rsidTr="00C92172">
        <w:tc>
          <w:tcPr>
            <w:tcW w:w="2610" w:type="dxa"/>
            <w:tcBorders>
              <w:right w:val="single" w:sz="4" w:space="0" w:color="auto"/>
            </w:tcBorders>
            <w:shd w:val="clear" w:color="auto" w:fill="auto"/>
          </w:tcPr>
          <w:p w14:paraId="08355561" w14:textId="77777777" w:rsidR="00D87578" w:rsidRPr="007135C4" w:rsidRDefault="00D87578" w:rsidP="00B56AD3">
            <w:pPr>
              <w:rPr>
                <w:rFonts w:cs="Arial"/>
                <w:sz w:val="18"/>
                <w:szCs w:val="18"/>
              </w:rPr>
            </w:pPr>
            <w:r w:rsidRPr="007135C4">
              <w:rPr>
                <w:rFonts w:cs="Arial"/>
                <w:sz w:val="18"/>
                <w:szCs w:val="18"/>
              </w:rPr>
              <w:t>Andover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119298F" w14:textId="77777777" w:rsidR="00D87578" w:rsidRDefault="00D87578">
            <w:pPr>
              <w:jc w:val="center"/>
              <w:rPr>
                <w:rFonts w:cs="Arial"/>
                <w:sz w:val="16"/>
                <w:szCs w:val="16"/>
              </w:rPr>
            </w:pPr>
            <w:r>
              <w:rPr>
                <w:rFonts w:cs="Arial"/>
                <w:sz w:val="16"/>
                <w:szCs w:val="16"/>
              </w:rPr>
              <w:t>2</w:t>
            </w:r>
          </w:p>
        </w:tc>
        <w:tc>
          <w:tcPr>
            <w:tcW w:w="1170" w:type="dxa"/>
            <w:tcBorders>
              <w:top w:val="nil"/>
              <w:left w:val="single" w:sz="4" w:space="0" w:color="auto"/>
              <w:bottom w:val="single" w:sz="4" w:space="0" w:color="auto"/>
              <w:right w:val="single" w:sz="4" w:space="0" w:color="auto"/>
            </w:tcBorders>
            <w:shd w:val="clear" w:color="000000" w:fill="FFFFFF"/>
          </w:tcPr>
          <w:p w14:paraId="3D5BF2B8" w14:textId="77777777" w:rsidR="00D87578" w:rsidRDefault="00D87578">
            <w:pPr>
              <w:jc w:val="center"/>
              <w:rPr>
                <w:rFonts w:cs="Arial"/>
                <w:sz w:val="16"/>
                <w:szCs w:val="16"/>
              </w:rPr>
            </w:pPr>
            <w:r>
              <w:rPr>
                <w:rFonts w:cs="Arial"/>
                <w:sz w:val="16"/>
                <w:szCs w:val="16"/>
              </w:rPr>
              <w:t>264</w:t>
            </w:r>
          </w:p>
        </w:tc>
        <w:tc>
          <w:tcPr>
            <w:tcW w:w="1890" w:type="dxa"/>
            <w:tcBorders>
              <w:top w:val="nil"/>
              <w:left w:val="nil"/>
              <w:bottom w:val="single" w:sz="4" w:space="0" w:color="auto"/>
              <w:right w:val="single" w:sz="4" w:space="0" w:color="auto"/>
            </w:tcBorders>
            <w:shd w:val="clear" w:color="000000" w:fill="FFFFFF"/>
          </w:tcPr>
          <w:p w14:paraId="0B7B5749" w14:textId="77777777" w:rsidR="00D87578" w:rsidRDefault="00D87578">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15D053AE" w14:textId="77777777" w:rsidR="00D87578" w:rsidRDefault="00D87578">
            <w:pPr>
              <w:jc w:val="center"/>
              <w:rPr>
                <w:rFonts w:cs="Arial"/>
                <w:sz w:val="16"/>
                <w:szCs w:val="16"/>
              </w:rPr>
            </w:pPr>
            <w:r>
              <w:rPr>
                <w:rFonts w:cs="Arial"/>
                <w:sz w:val="16"/>
                <w:szCs w:val="16"/>
              </w:rPr>
              <w:t>17</w:t>
            </w:r>
          </w:p>
        </w:tc>
        <w:tc>
          <w:tcPr>
            <w:tcW w:w="1530" w:type="dxa"/>
            <w:tcBorders>
              <w:top w:val="nil"/>
              <w:left w:val="nil"/>
              <w:bottom w:val="single" w:sz="4" w:space="0" w:color="auto"/>
              <w:right w:val="single" w:sz="4" w:space="0" w:color="auto"/>
            </w:tcBorders>
            <w:shd w:val="clear" w:color="000000" w:fill="FFFFFF"/>
          </w:tcPr>
          <w:p w14:paraId="7426EA9D" w14:textId="77777777" w:rsidR="00D87578" w:rsidRDefault="00D87578">
            <w:pPr>
              <w:jc w:val="center"/>
              <w:rPr>
                <w:rFonts w:cs="Arial"/>
                <w:sz w:val="16"/>
                <w:szCs w:val="16"/>
              </w:rPr>
            </w:pPr>
            <w:r>
              <w:rPr>
                <w:rFonts w:cs="Arial"/>
                <w:sz w:val="16"/>
                <w:szCs w:val="16"/>
              </w:rPr>
              <w:t>0</w:t>
            </w:r>
          </w:p>
        </w:tc>
      </w:tr>
      <w:tr w:rsidR="00D87578" w:rsidRPr="005922DF" w14:paraId="5976B28E" w14:textId="77777777" w:rsidTr="00C92172">
        <w:tc>
          <w:tcPr>
            <w:tcW w:w="2610" w:type="dxa"/>
            <w:tcBorders>
              <w:right w:val="single" w:sz="4" w:space="0" w:color="auto"/>
            </w:tcBorders>
            <w:shd w:val="clear" w:color="auto" w:fill="auto"/>
          </w:tcPr>
          <w:p w14:paraId="62E9269E" w14:textId="77777777" w:rsidR="00D87578" w:rsidRPr="007135C4" w:rsidRDefault="00D87578" w:rsidP="00B56AD3">
            <w:pPr>
              <w:rPr>
                <w:rFonts w:cs="Arial"/>
                <w:sz w:val="18"/>
                <w:szCs w:val="18"/>
              </w:rPr>
            </w:pPr>
            <w:r w:rsidRPr="007135C4">
              <w:rPr>
                <w:rFonts w:cs="Arial"/>
                <w:sz w:val="18"/>
                <w:szCs w:val="18"/>
              </w:rPr>
              <w:t>Aquinnah (Formerly Gay Head)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57B6799"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A421727" w14:textId="77777777" w:rsidR="00D87578" w:rsidRDefault="00D87578">
            <w:pPr>
              <w:jc w:val="center"/>
              <w:rPr>
                <w:rFonts w:cs="Arial"/>
                <w:sz w:val="16"/>
                <w:szCs w:val="16"/>
              </w:rPr>
            </w:pPr>
            <w:r>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247ED9FC"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17D4F78"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F5E8DE7" w14:textId="77777777" w:rsidR="00D87578" w:rsidRDefault="00D87578">
            <w:pPr>
              <w:jc w:val="center"/>
              <w:rPr>
                <w:rFonts w:cs="Arial"/>
                <w:sz w:val="16"/>
                <w:szCs w:val="16"/>
              </w:rPr>
            </w:pPr>
            <w:r>
              <w:rPr>
                <w:rFonts w:cs="Arial"/>
                <w:sz w:val="16"/>
                <w:szCs w:val="16"/>
              </w:rPr>
              <w:t>--</w:t>
            </w:r>
          </w:p>
        </w:tc>
      </w:tr>
      <w:tr w:rsidR="00D87578" w:rsidRPr="005922DF" w14:paraId="4DB0C179" w14:textId="77777777" w:rsidTr="00C92172">
        <w:tc>
          <w:tcPr>
            <w:tcW w:w="2610" w:type="dxa"/>
            <w:tcBorders>
              <w:right w:val="single" w:sz="4" w:space="0" w:color="auto"/>
            </w:tcBorders>
            <w:shd w:val="clear" w:color="auto" w:fill="auto"/>
          </w:tcPr>
          <w:p w14:paraId="39ACD10C" w14:textId="77777777" w:rsidR="00D87578" w:rsidRPr="007135C4" w:rsidRDefault="00D87578" w:rsidP="00B56AD3">
            <w:pPr>
              <w:rPr>
                <w:rFonts w:cs="Arial"/>
                <w:sz w:val="18"/>
                <w:szCs w:val="18"/>
              </w:rPr>
            </w:pPr>
            <w:r w:rsidRPr="007135C4">
              <w:rPr>
                <w:rFonts w:cs="Arial"/>
                <w:sz w:val="18"/>
                <w:szCs w:val="18"/>
              </w:rPr>
              <w:t>Arlington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5DC7C92" w14:textId="77777777" w:rsidR="00D87578" w:rsidRDefault="00D87578">
            <w:pPr>
              <w:jc w:val="center"/>
              <w:rPr>
                <w:rFonts w:cs="Arial"/>
                <w:sz w:val="16"/>
                <w:szCs w:val="16"/>
              </w:rPr>
            </w:pPr>
            <w:r>
              <w:rPr>
                <w:rFonts w:cs="Arial"/>
                <w:sz w:val="16"/>
                <w:szCs w:val="16"/>
              </w:rPr>
              <w:t>3</w:t>
            </w:r>
          </w:p>
        </w:tc>
        <w:tc>
          <w:tcPr>
            <w:tcW w:w="1170" w:type="dxa"/>
            <w:tcBorders>
              <w:top w:val="nil"/>
              <w:left w:val="single" w:sz="4" w:space="0" w:color="auto"/>
              <w:bottom w:val="single" w:sz="4" w:space="0" w:color="auto"/>
              <w:right w:val="single" w:sz="4" w:space="0" w:color="auto"/>
            </w:tcBorders>
            <w:shd w:val="clear" w:color="000000" w:fill="FFFFFF"/>
          </w:tcPr>
          <w:p w14:paraId="66A3C441" w14:textId="77777777" w:rsidR="00D87578" w:rsidRDefault="00D87578">
            <w:pPr>
              <w:jc w:val="center"/>
              <w:rPr>
                <w:rFonts w:cs="Arial"/>
                <w:sz w:val="16"/>
                <w:szCs w:val="16"/>
              </w:rPr>
            </w:pPr>
            <w:r>
              <w:rPr>
                <w:rFonts w:cs="Arial"/>
                <w:sz w:val="16"/>
                <w:szCs w:val="16"/>
              </w:rPr>
              <w:t>510</w:t>
            </w:r>
          </w:p>
        </w:tc>
        <w:tc>
          <w:tcPr>
            <w:tcW w:w="1890" w:type="dxa"/>
            <w:tcBorders>
              <w:top w:val="nil"/>
              <w:left w:val="nil"/>
              <w:bottom w:val="single" w:sz="4" w:space="0" w:color="auto"/>
              <w:right w:val="single" w:sz="4" w:space="0" w:color="auto"/>
            </w:tcBorders>
            <w:shd w:val="clear" w:color="000000" w:fill="FFFFFF"/>
          </w:tcPr>
          <w:p w14:paraId="33ACDBF0" w14:textId="77777777" w:rsidR="00D87578" w:rsidRDefault="00D87578">
            <w:pPr>
              <w:jc w:val="center"/>
              <w:rPr>
                <w:rFonts w:cs="Arial"/>
                <w:sz w:val="16"/>
                <w:szCs w:val="16"/>
              </w:rPr>
            </w:pPr>
            <w:r>
              <w:rPr>
                <w:rFonts w:cs="Arial"/>
                <w:sz w:val="16"/>
                <w:szCs w:val="16"/>
              </w:rPr>
              <w:t>45</w:t>
            </w:r>
          </w:p>
        </w:tc>
        <w:tc>
          <w:tcPr>
            <w:tcW w:w="1260" w:type="dxa"/>
            <w:tcBorders>
              <w:top w:val="nil"/>
              <w:left w:val="nil"/>
              <w:bottom w:val="single" w:sz="4" w:space="0" w:color="auto"/>
              <w:right w:val="single" w:sz="4" w:space="0" w:color="auto"/>
            </w:tcBorders>
            <w:shd w:val="clear" w:color="000000" w:fill="FFFFFF"/>
          </w:tcPr>
          <w:p w14:paraId="097E565D" w14:textId="77777777" w:rsidR="00D87578" w:rsidRDefault="00D87578">
            <w:pPr>
              <w:jc w:val="center"/>
              <w:rPr>
                <w:rFonts w:cs="Arial"/>
                <w:sz w:val="16"/>
                <w:szCs w:val="16"/>
              </w:rPr>
            </w:pPr>
            <w:r>
              <w:rPr>
                <w:rFonts w:cs="Arial"/>
                <w:sz w:val="16"/>
                <w:szCs w:val="16"/>
              </w:rPr>
              <w:t>43</w:t>
            </w:r>
          </w:p>
        </w:tc>
        <w:tc>
          <w:tcPr>
            <w:tcW w:w="1530" w:type="dxa"/>
            <w:tcBorders>
              <w:top w:val="nil"/>
              <w:left w:val="nil"/>
              <w:bottom w:val="single" w:sz="4" w:space="0" w:color="auto"/>
              <w:right w:val="single" w:sz="4" w:space="0" w:color="auto"/>
            </w:tcBorders>
            <w:shd w:val="clear" w:color="000000" w:fill="FFFFFF"/>
          </w:tcPr>
          <w:p w14:paraId="4EC3EEE6" w14:textId="77777777" w:rsidR="00D87578" w:rsidRDefault="00D87578">
            <w:pPr>
              <w:jc w:val="center"/>
              <w:rPr>
                <w:rFonts w:cs="Arial"/>
                <w:sz w:val="16"/>
                <w:szCs w:val="16"/>
              </w:rPr>
            </w:pPr>
            <w:r>
              <w:rPr>
                <w:rFonts w:cs="Arial"/>
                <w:sz w:val="16"/>
                <w:szCs w:val="16"/>
              </w:rPr>
              <w:t>--</w:t>
            </w:r>
          </w:p>
        </w:tc>
      </w:tr>
      <w:tr w:rsidR="00D87578" w:rsidRPr="005922DF" w14:paraId="7CA256EA" w14:textId="77777777" w:rsidTr="00C92172">
        <w:tc>
          <w:tcPr>
            <w:tcW w:w="2610" w:type="dxa"/>
            <w:tcBorders>
              <w:right w:val="single" w:sz="4" w:space="0" w:color="auto"/>
            </w:tcBorders>
            <w:shd w:val="clear" w:color="auto" w:fill="auto"/>
          </w:tcPr>
          <w:p w14:paraId="10FB2995" w14:textId="77777777" w:rsidR="00D87578" w:rsidRPr="007135C4" w:rsidRDefault="00D87578" w:rsidP="00B56AD3">
            <w:pPr>
              <w:rPr>
                <w:rFonts w:cs="Arial"/>
                <w:sz w:val="18"/>
                <w:szCs w:val="18"/>
              </w:rPr>
            </w:pPr>
            <w:r w:rsidRPr="007135C4">
              <w:rPr>
                <w:rFonts w:cs="Arial"/>
                <w:sz w:val="18"/>
                <w:szCs w:val="18"/>
              </w:rPr>
              <w:t>Ashburnham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E76FED1"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61A488F" w14:textId="77777777" w:rsidR="00D87578" w:rsidRDefault="00D87578">
            <w:pPr>
              <w:jc w:val="center"/>
              <w:rPr>
                <w:rFonts w:cs="Arial"/>
                <w:sz w:val="16"/>
                <w:szCs w:val="16"/>
              </w:rPr>
            </w:pPr>
            <w:r>
              <w:rPr>
                <w:rFonts w:cs="Arial"/>
                <w:sz w:val="16"/>
                <w:szCs w:val="16"/>
              </w:rPr>
              <w:t>46</w:t>
            </w:r>
          </w:p>
        </w:tc>
        <w:tc>
          <w:tcPr>
            <w:tcW w:w="1890" w:type="dxa"/>
            <w:tcBorders>
              <w:top w:val="nil"/>
              <w:left w:val="nil"/>
              <w:bottom w:val="single" w:sz="4" w:space="0" w:color="auto"/>
              <w:right w:val="single" w:sz="4" w:space="0" w:color="auto"/>
            </w:tcBorders>
            <w:shd w:val="clear" w:color="000000" w:fill="FFFFFF"/>
          </w:tcPr>
          <w:p w14:paraId="395E4501"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08A13E6"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C2A44E7" w14:textId="77777777" w:rsidR="00D87578" w:rsidRDefault="00D87578">
            <w:pPr>
              <w:jc w:val="center"/>
              <w:rPr>
                <w:rFonts w:cs="Arial"/>
                <w:sz w:val="16"/>
                <w:szCs w:val="16"/>
              </w:rPr>
            </w:pPr>
            <w:r>
              <w:rPr>
                <w:rFonts w:cs="Arial"/>
                <w:sz w:val="16"/>
                <w:szCs w:val="16"/>
              </w:rPr>
              <w:t>--</w:t>
            </w:r>
          </w:p>
        </w:tc>
      </w:tr>
      <w:tr w:rsidR="00D87578" w:rsidRPr="005922DF" w14:paraId="30B24A8D" w14:textId="77777777" w:rsidTr="00C92172">
        <w:tc>
          <w:tcPr>
            <w:tcW w:w="2610" w:type="dxa"/>
            <w:tcBorders>
              <w:right w:val="single" w:sz="4" w:space="0" w:color="auto"/>
            </w:tcBorders>
            <w:shd w:val="clear" w:color="auto" w:fill="auto"/>
          </w:tcPr>
          <w:p w14:paraId="7AED38BA" w14:textId="77777777" w:rsidR="00D87578" w:rsidRPr="007135C4" w:rsidRDefault="00D87578" w:rsidP="00B56AD3">
            <w:pPr>
              <w:rPr>
                <w:rFonts w:cs="Arial"/>
                <w:sz w:val="18"/>
                <w:szCs w:val="18"/>
              </w:rPr>
            </w:pPr>
            <w:r w:rsidRPr="007135C4">
              <w:rPr>
                <w:rFonts w:cs="Arial"/>
                <w:sz w:val="18"/>
                <w:szCs w:val="18"/>
              </w:rPr>
              <w:t>Ashby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9A64329"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7A6B6504" w14:textId="77777777" w:rsidR="00D87578" w:rsidRDefault="00D87578">
            <w:pPr>
              <w:jc w:val="center"/>
              <w:rPr>
                <w:rFonts w:cs="Arial"/>
                <w:sz w:val="16"/>
                <w:szCs w:val="16"/>
              </w:rPr>
            </w:pPr>
            <w:r>
              <w:rPr>
                <w:rFonts w:cs="Arial"/>
                <w:sz w:val="16"/>
                <w:szCs w:val="16"/>
              </w:rPr>
              <w:t>30</w:t>
            </w:r>
          </w:p>
        </w:tc>
        <w:tc>
          <w:tcPr>
            <w:tcW w:w="1890" w:type="dxa"/>
            <w:tcBorders>
              <w:top w:val="nil"/>
              <w:left w:val="nil"/>
              <w:bottom w:val="single" w:sz="4" w:space="0" w:color="auto"/>
              <w:right w:val="single" w:sz="4" w:space="0" w:color="auto"/>
            </w:tcBorders>
            <w:shd w:val="clear" w:color="000000" w:fill="FFFFFF"/>
          </w:tcPr>
          <w:p w14:paraId="050F44AA"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5C9EB20"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E4DFB66" w14:textId="77777777" w:rsidR="00D87578" w:rsidRDefault="00D87578">
            <w:pPr>
              <w:jc w:val="center"/>
              <w:rPr>
                <w:rFonts w:cs="Arial"/>
                <w:sz w:val="16"/>
                <w:szCs w:val="16"/>
              </w:rPr>
            </w:pPr>
            <w:r>
              <w:rPr>
                <w:rFonts w:cs="Arial"/>
                <w:sz w:val="16"/>
                <w:szCs w:val="16"/>
              </w:rPr>
              <w:t>0</w:t>
            </w:r>
          </w:p>
        </w:tc>
      </w:tr>
      <w:tr w:rsidR="00D87578" w:rsidRPr="005922DF" w14:paraId="43565DCD" w14:textId="77777777" w:rsidTr="00C92172">
        <w:tc>
          <w:tcPr>
            <w:tcW w:w="2610" w:type="dxa"/>
            <w:tcBorders>
              <w:right w:val="single" w:sz="4" w:space="0" w:color="auto"/>
            </w:tcBorders>
            <w:shd w:val="clear" w:color="auto" w:fill="auto"/>
          </w:tcPr>
          <w:p w14:paraId="42E2DC8A" w14:textId="77777777" w:rsidR="00D87578" w:rsidRPr="007135C4" w:rsidRDefault="00D87578" w:rsidP="00B56AD3">
            <w:pPr>
              <w:rPr>
                <w:rFonts w:cs="Arial"/>
                <w:sz w:val="18"/>
                <w:szCs w:val="18"/>
              </w:rPr>
            </w:pPr>
            <w:proofErr w:type="spellStart"/>
            <w:r w:rsidRPr="007135C4">
              <w:rPr>
                <w:rFonts w:cs="Arial"/>
                <w:sz w:val="18"/>
                <w:szCs w:val="18"/>
              </w:rPr>
              <w:t>Ashfield</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4336165"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122C0934" w14:textId="77777777" w:rsidR="00D87578" w:rsidRDefault="00D87578">
            <w:pPr>
              <w:jc w:val="center"/>
              <w:rPr>
                <w:rFonts w:cs="Arial"/>
                <w:sz w:val="16"/>
                <w:szCs w:val="16"/>
              </w:rPr>
            </w:pPr>
            <w:r>
              <w:rPr>
                <w:rFonts w:cs="Arial"/>
                <w:sz w:val="16"/>
                <w:szCs w:val="16"/>
              </w:rPr>
              <w:t>10</w:t>
            </w:r>
          </w:p>
        </w:tc>
        <w:tc>
          <w:tcPr>
            <w:tcW w:w="1890" w:type="dxa"/>
            <w:tcBorders>
              <w:top w:val="nil"/>
              <w:left w:val="nil"/>
              <w:bottom w:val="single" w:sz="4" w:space="0" w:color="auto"/>
              <w:right w:val="single" w:sz="4" w:space="0" w:color="auto"/>
            </w:tcBorders>
            <w:shd w:val="clear" w:color="000000" w:fill="FFFFFF"/>
          </w:tcPr>
          <w:p w14:paraId="3E69DB7E"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E16552D"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9CE8879" w14:textId="77777777" w:rsidR="00D87578" w:rsidRDefault="00D87578">
            <w:pPr>
              <w:jc w:val="center"/>
              <w:rPr>
                <w:rFonts w:cs="Arial"/>
                <w:sz w:val="16"/>
                <w:szCs w:val="16"/>
              </w:rPr>
            </w:pPr>
            <w:r>
              <w:rPr>
                <w:rFonts w:cs="Arial"/>
                <w:sz w:val="16"/>
                <w:szCs w:val="16"/>
              </w:rPr>
              <w:t>0</w:t>
            </w:r>
          </w:p>
        </w:tc>
      </w:tr>
      <w:tr w:rsidR="00D87578" w:rsidRPr="005922DF" w14:paraId="1432B130" w14:textId="77777777" w:rsidTr="00C92172">
        <w:tc>
          <w:tcPr>
            <w:tcW w:w="2610" w:type="dxa"/>
            <w:tcBorders>
              <w:right w:val="single" w:sz="4" w:space="0" w:color="auto"/>
            </w:tcBorders>
            <w:shd w:val="clear" w:color="auto" w:fill="auto"/>
          </w:tcPr>
          <w:p w14:paraId="63596520" w14:textId="77777777" w:rsidR="00D87578" w:rsidRPr="007135C4" w:rsidRDefault="00D87578" w:rsidP="00B56AD3">
            <w:pPr>
              <w:rPr>
                <w:rFonts w:cs="Arial"/>
                <w:sz w:val="18"/>
                <w:szCs w:val="18"/>
              </w:rPr>
            </w:pPr>
            <w:r w:rsidRPr="007135C4">
              <w:rPr>
                <w:rFonts w:cs="Arial"/>
                <w:sz w:val="18"/>
                <w:szCs w:val="18"/>
              </w:rPr>
              <w:t>Ashland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7896CCA" w14:textId="77777777" w:rsidR="00D87578" w:rsidRDefault="00D87578">
            <w:pPr>
              <w:jc w:val="center"/>
              <w:rPr>
                <w:rFonts w:cs="Arial"/>
                <w:sz w:val="16"/>
                <w:szCs w:val="16"/>
              </w:rPr>
            </w:pPr>
            <w:r>
              <w:rPr>
                <w:rFonts w:cs="Arial"/>
                <w:sz w:val="16"/>
                <w:szCs w:val="16"/>
              </w:rPr>
              <w:t>2</w:t>
            </w:r>
          </w:p>
        </w:tc>
        <w:tc>
          <w:tcPr>
            <w:tcW w:w="1170" w:type="dxa"/>
            <w:tcBorders>
              <w:top w:val="nil"/>
              <w:left w:val="single" w:sz="4" w:space="0" w:color="auto"/>
              <w:bottom w:val="single" w:sz="4" w:space="0" w:color="auto"/>
              <w:right w:val="single" w:sz="4" w:space="0" w:color="auto"/>
            </w:tcBorders>
            <w:shd w:val="clear" w:color="000000" w:fill="FFFFFF"/>
          </w:tcPr>
          <w:p w14:paraId="6E1F7E5C" w14:textId="77777777" w:rsidR="00D87578" w:rsidRDefault="00D87578">
            <w:pPr>
              <w:jc w:val="center"/>
              <w:rPr>
                <w:rFonts w:cs="Arial"/>
                <w:sz w:val="16"/>
                <w:szCs w:val="16"/>
              </w:rPr>
            </w:pPr>
            <w:r>
              <w:rPr>
                <w:rFonts w:cs="Arial"/>
                <w:sz w:val="16"/>
                <w:szCs w:val="16"/>
              </w:rPr>
              <w:t>204</w:t>
            </w:r>
          </w:p>
        </w:tc>
        <w:tc>
          <w:tcPr>
            <w:tcW w:w="1890" w:type="dxa"/>
            <w:tcBorders>
              <w:top w:val="nil"/>
              <w:left w:val="nil"/>
              <w:bottom w:val="single" w:sz="4" w:space="0" w:color="auto"/>
              <w:right w:val="single" w:sz="4" w:space="0" w:color="auto"/>
            </w:tcBorders>
            <w:shd w:val="clear" w:color="000000" w:fill="FFFFFF"/>
          </w:tcPr>
          <w:p w14:paraId="493F8EBA" w14:textId="77777777" w:rsidR="00D87578" w:rsidRDefault="00D87578">
            <w:pPr>
              <w:jc w:val="center"/>
              <w:rPr>
                <w:rFonts w:cs="Arial"/>
                <w:sz w:val="16"/>
                <w:szCs w:val="16"/>
              </w:rPr>
            </w:pPr>
            <w:r>
              <w:rPr>
                <w:rFonts w:cs="Arial"/>
                <w:sz w:val="16"/>
                <w:szCs w:val="16"/>
              </w:rPr>
              <w:t>14</w:t>
            </w:r>
          </w:p>
        </w:tc>
        <w:tc>
          <w:tcPr>
            <w:tcW w:w="1260" w:type="dxa"/>
            <w:tcBorders>
              <w:top w:val="nil"/>
              <w:left w:val="nil"/>
              <w:bottom w:val="single" w:sz="4" w:space="0" w:color="auto"/>
              <w:right w:val="single" w:sz="4" w:space="0" w:color="auto"/>
            </w:tcBorders>
            <w:shd w:val="clear" w:color="000000" w:fill="FFFFFF"/>
          </w:tcPr>
          <w:p w14:paraId="2653406D" w14:textId="77777777" w:rsidR="00D87578" w:rsidRDefault="00D87578">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62DB5AAE" w14:textId="77777777" w:rsidR="00D87578" w:rsidRDefault="00D87578">
            <w:pPr>
              <w:jc w:val="center"/>
              <w:rPr>
                <w:rFonts w:cs="Arial"/>
                <w:sz w:val="16"/>
                <w:szCs w:val="16"/>
              </w:rPr>
            </w:pPr>
            <w:r>
              <w:rPr>
                <w:rFonts w:cs="Arial"/>
                <w:sz w:val="16"/>
                <w:szCs w:val="16"/>
              </w:rPr>
              <w:t>--</w:t>
            </w:r>
          </w:p>
        </w:tc>
      </w:tr>
      <w:tr w:rsidR="00D87578" w:rsidRPr="005922DF" w14:paraId="381E8B3C" w14:textId="77777777" w:rsidTr="00C92172">
        <w:tc>
          <w:tcPr>
            <w:tcW w:w="2610" w:type="dxa"/>
            <w:tcBorders>
              <w:right w:val="single" w:sz="4" w:space="0" w:color="auto"/>
            </w:tcBorders>
            <w:shd w:val="clear" w:color="auto" w:fill="auto"/>
          </w:tcPr>
          <w:p w14:paraId="77C42818" w14:textId="77777777" w:rsidR="00D87578" w:rsidRPr="007135C4" w:rsidRDefault="00D87578" w:rsidP="00B56AD3">
            <w:pPr>
              <w:rPr>
                <w:rFonts w:cs="Arial"/>
                <w:sz w:val="18"/>
                <w:szCs w:val="18"/>
              </w:rPr>
            </w:pPr>
            <w:r w:rsidRPr="007135C4">
              <w:rPr>
                <w:rFonts w:cs="Arial"/>
                <w:sz w:val="18"/>
                <w:szCs w:val="18"/>
              </w:rPr>
              <w:t>Athol</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B43209F" w14:textId="77777777" w:rsidR="00D87578" w:rsidRDefault="00D87578">
            <w:pPr>
              <w:jc w:val="center"/>
              <w:rPr>
                <w:rFonts w:cs="Arial"/>
                <w:sz w:val="16"/>
                <w:szCs w:val="16"/>
              </w:rPr>
            </w:pPr>
            <w:r>
              <w:rPr>
                <w:rFonts w:cs="Arial"/>
                <w:sz w:val="16"/>
                <w:szCs w:val="16"/>
              </w:rPr>
              <w:t>2</w:t>
            </w:r>
          </w:p>
        </w:tc>
        <w:tc>
          <w:tcPr>
            <w:tcW w:w="1170" w:type="dxa"/>
            <w:tcBorders>
              <w:top w:val="nil"/>
              <w:left w:val="single" w:sz="4" w:space="0" w:color="auto"/>
              <w:bottom w:val="single" w:sz="4" w:space="0" w:color="auto"/>
              <w:right w:val="single" w:sz="4" w:space="0" w:color="auto"/>
            </w:tcBorders>
            <w:shd w:val="clear" w:color="000000" w:fill="FFFFFF"/>
          </w:tcPr>
          <w:p w14:paraId="19475000" w14:textId="77777777" w:rsidR="00D87578" w:rsidRDefault="00D87578">
            <w:pPr>
              <w:jc w:val="center"/>
              <w:rPr>
                <w:rFonts w:cs="Arial"/>
                <w:sz w:val="16"/>
                <w:szCs w:val="16"/>
              </w:rPr>
            </w:pPr>
            <w:r>
              <w:rPr>
                <w:rFonts w:cs="Arial"/>
                <w:sz w:val="16"/>
                <w:szCs w:val="16"/>
              </w:rPr>
              <w:t>124</w:t>
            </w:r>
          </w:p>
        </w:tc>
        <w:tc>
          <w:tcPr>
            <w:tcW w:w="1890" w:type="dxa"/>
            <w:tcBorders>
              <w:top w:val="nil"/>
              <w:left w:val="nil"/>
              <w:bottom w:val="single" w:sz="4" w:space="0" w:color="auto"/>
              <w:right w:val="single" w:sz="4" w:space="0" w:color="auto"/>
            </w:tcBorders>
            <w:shd w:val="clear" w:color="000000" w:fill="FFFFFF"/>
          </w:tcPr>
          <w:p w14:paraId="5FD4DA7A" w14:textId="77777777" w:rsidR="00D87578" w:rsidRDefault="00D87578">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03CE694B" w14:textId="77777777" w:rsidR="00D87578" w:rsidRDefault="00D87578">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20AA1619" w14:textId="77777777" w:rsidR="00D87578" w:rsidRDefault="00D87578">
            <w:pPr>
              <w:jc w:val="center"/>
              <w:rPr>
                <w:rFonts w:cs="Arial"/>
                <w:sz w:val="16"/>
                <w:szCs w:val="16"/>
              </w:rPr>
            </w:pPr>
            <w:r>
              <w:rPr>
                <w:rFonts w:cs="Arial"/>
                <w:sz w:val="16"/>
                <w:szCs w:val="16"/>
              </w:rPr>
              <w:t>5</w:t>
            </w:r>
          </w:p>
        </w:tc>
      </w:tr>
      <w:tr w:rsidR="00D87578" w:rsidRPr="005922DF" w14:paraId="697802C2" w14:textId="77777777" w:rsidTr="00C92172">
        <w:tc>
          <w:tcPr>
            <w:tcW w:w="2610" w:type="dxa"/>
            <w:tcBorders>
              <w:right w:val="single" w:sz="4" w:space="0" w:color="auto"/>
            </w:tcBorders>
            <w:shd w:val="clear" w:color="auto" w:fill="auto"/>
          </w:tcPr>
          <w:p w14:paraId="06D04196" w14:textId="77777777" w:rsidR="00D87578" w:rsidRPr="007135C4" w:rsidRDefault="00D87578" w:rsidP="00B56AD3">
            <w:pPr>
              <w:rPr>
                <w:rFonts w:cs="Arial"/>
                <w:sz w:val="18"/>
                <w:szCs w:val="18"/>
              </w:rPr>
            </w:pPr>
            <w:r w:rsidRPr="007135C4">
              <w:rPr>
                <w:rFonts w:cs="Arial"/>
                <w:sz w:val="18"/>
                <w:szCs w:val="18"/>
              </w:rPr>
              <w:t>Attleboro</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E70C139" w14:textId="77777777" w:rsidR="00D87578" w:rsidRDefault="00D87578">
            <w:pPr>
              <w:jc w:val="center"/>
              <w:rPr>
                <w:rFonts w:cs="Arial"/>
                <w:sz w:val="16"/>
                <w:szCs w:val="16"/>
              </w:rPr>
            </w:pPr>
            <w:r>
              <w:rPr>
                <w:rFonts w:cs="Arial"/>
                <w:sz w:val="16"/>
                <w:szCs w:val="16"/>
              </w:rPr>
              <w:t>627</w:t>
            </w:r>
          </w:p>
        </w:tc>
        <w:tc>
          <w:tcPr>
            <w:tcW w:w="1170" w:type="dxa"/>
            <w:tcBorders>
              <w:top w:val="nil"/>
              <w:left w:val="single" w:sz="4" w:space="0" w:color="auto"/>
              <w:bottom w:val="single" w:sz="4" w:space="0" w:color="auto"/>
              <w:right w:val="single" w:sz="4" w:space="0" w:color="auto"/>
            </w:tcBorders>
            <w:shd w:val="clear" w:color="000000" w:fill="FFFFFF"/>
          </w:tcPr>
          <w:p w14:paraId="46B1AE94" w14:textId="77777777" w:rsidR="00D87578" w:rsidRDefault="00D87578">
            <w:pPr>
              <w:jc w:val="center"/>
              <w:rPr>
                <w:rFonts w:cs="Arial"/>
                <w:sz w:val="16"/>
                <w:szCs w:val="16"/>
              </w:rPr>
            </w:pPr>
            <w:r>
              <w:rPr>
                <w:rFonts w:cs="Arial"/>
                <w:sz w:val="16"/>
                <w:szCs w:val="16"/>
              </w:rPr>
              <w:t>487</w:t>
            </w:r>
          </w:p>
        </w:tc>
        <w:tc>
          <w:tcPr>
            <w:tcW w:w="1890" w:type="dxa"/>
            <w:tcBorders>
              <w:top w:val="nil"/>
              <w:left w:val="nil"/>
              <w:bottom w:val="single" w:sz="4" w:space="0" w:color="auto"/>
              <w:right w:val="single" w:sz="4" w:space="0" w:color="auto"/>
            </w:tcBorders>
            <w:shd w:val="clear" w:color="000000" w:fill="FFFFFF"/>
          </w:tcPr>
          <w:p w14:paraId="29833BCF" w14:textId="77777777" w:rsidR="00D87578" w:rsidRDefault="00D87578">
            <w:pPr>
              <w:jc w:val="center"/>
              <w:rPr>
                <w:rFonts w:cs="Arial"/>
                <w:sz w:val="16"/>
                <w:szCs w:val="16"/>
              </w:rPr>
            </w:pPr>
            <w:r>
              <w:rPr>
                <w:rFonts w:cs="Arial"/>
                <w:sz w:val="16"/>
                <w:szCs w:val="16"/>
              </w:rPr>
              <w:t>32</w:t>
            </w:r>
          </w:p>
        </w:tc>
        <w:tc>
          <w:tcPr>
            <w:tcW w:w="1260" w:type="dxa"/>
            <w:tcBorders>
              <w:top w:val="nil"/>
              <w:left w:val="nil"/>
              <w:bottom w:val="single" w:sz="4" w:space="0" w:color="auto"/>
              <w:right w:val="single" w:sz="4" w:space="0" w:color="auto"/>
            </w:tcBorders>
            <w:shd w:val="clear" w:color="000000" w:fill="FFFFFF"/>
          </w:tcPr>
          <w:p w14:paraId="2A9A3816" w14:textId="77777777" w:rsidR="00D87578" w:rsidRDefault="00D87578">
            <w:pPr>
              <w:jc w:val="center"/>
              <w:rPr>
                <w:rFonts w:cs="Arial"/>
                <w:sz w:val="16"/>
                <w:szCs w:val="16"/>
              </w:rPr>
            </w:pPr>
            <w:r>
              <w:rPr>
                <w:rFonts w:cs="Arial"/>
                <w:sz w:val="16"/>
                <w:szCs w:val="16"/>
              </w:rPr>
              <w:t>40</w:t>
            </w:r>
          </w:p>
        </w:tc>
        <w:tc>
          <w:tcPr>
            <w:tcW w:w="1530" w:type="dxa"/>
            <w:tcBorders>
              <w:top w:val="nil"/>
              <w:left w:val="nil"/>
              <w:bottom w:val="single" w:sz="4" w:space="0" w:color="auto"/>
              <w:right w:val="single" w:sz="4" w:space="0" w:color="auto"/>
            </w:tcBorders>
            <w:shd w:val="clear" w:color="000000" w:fill="FFFFFF"/>
          </w:tcPr>
          <w:p w14:paraId="79666D32" w14:textId="77777777" w:rsidR="00D87578" w:rsidRDefault="00D87578">
            <w:pPr>
              <w:jc w:val="center"/>
              <w:rPr>
                <w:rFonts w:cs="Arial"/>
                <w:sz w:val="16"/>
                <w:szCs w:val="16"/>
              </w:rPr>
            </w:pPr>
            <w:r>
              <w:rPr>
                <w:rFonts w:cs="Arial"/>
                <w:sz w:val="16"/>
                <w:szCs w:val="16"/>
              </w:rPr>
              <w:t>13</w:t>
            </w:r>
          </w:p>
        </w:tc>
      </w:tr>
      <w:tr w:rsidR="00D87578" w:rsidRPr="005922DF" w14:paraId="2B295844" w14:textId="77777777" w:rsidTr="00C92172">
        <w:tc>
          <w:tcPr>
            <w:tcW w:w="2610" w:type="dxa"/>
            <w:tcBorders>
              <w:right w:val="single" w:sz="4" w:space="0" w:color="auto"/>
            </w:tcBorders>
            <w:shd w:val="clear" w:color="auto" w:fill="auto"/>
          </w:tcPr>
          <w:p w14:paraId="3C0EC663" w14:textId="77777777" w:rsidR="00D87578" w:rsidRPr="007135C4" w:rsidRDefault="00D87578" w:rsidP="00B56AD3">
            <w:pPr>
              <w:rPr>
                <w:rFonts w:cs="Arial"/>
                <w:sz w:val="18"/>
                <w:szCs w:val="18"/>
              </w:rPr>
            </w:pPr>
            <w:r w:rsidRPr="007135C4">
              <w:rPr>
                <w:rFonts w:cs="Arial"/>
                <w:sz w:val="18"/>
                <w:szCs w:val="18"/>
              </w:rPr>
              <w:t>Auburn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DDD8BC0"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5746F8AD" w14:textId="77777777" w:rsidR="00D87578" w:rsidRDefault="00D87578">
            <w:pPr>
              <w:jc w:val="center"/>
              <w:rPr>
                <w:rFonts w:cs="Arial"/>
                <w:sz w:val="16"/>
                <w:szCs w:val="16"/>
              </w:rPr>
            </w:pPr>
            <w:r>
              <w:rPr>
                <w:rFonts w:cs="Arial"/>
                <w:sz w:val="16"/>
                <w:szCs w:val="16"/>
              </w:rPr>
              <w:t>153</w:t>
            </w:r>
          </w:p>
        </w:tc>
        <w:tc>
          <w:tcPr>
            <w:tcW w:w="1890" w:type="dxa"/>
            <w:tcBorders>
              <w:top w:val="nil"/>
              <w:left w:val="nil"/>
              <w:bottom w:val="single" w:sz="4" w:space="0" w:color="auto"/>
              <w:right w:val="single" w:sz="4" w:space="0" w:color="auto"/>
            </w:tcBorders>
            <w:shd w:val="clear" w:color="000000" w:fill="FFFFFF"/>
          </w:tcPr>
          <w:p w14:paraId="58BED9F7" w14:textId="77777777" w:rsidR="00D87578" w:rsidRDefault="00D87578">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2CBCBFC2" w14:textId="77777777" w:rsidR="00D87578" w:rsidRDefault="00D87578">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601545F3" w14:textId="77777777" w:rsidR="00D87578" w:rsidRDefault="00D87578">
            <w:pPr>
              <w:jc w:val="center"/>
              <w:rPr>
                <w:rFonts w:cs="Arial"/>
                <w:sz w:val="16"/>
                <w:szCs w:val="16"/>
              </w:rPr>
            </w:pPr>
            <w:r>
              <w:rPr>
                <w:rFonts w:cs="Arial"/>
                <w:sz w:val="16"/>
                <w:szCs w:val="16"/>
              </w:rPr>
              <w:t>0</w:t>
            </w:r>
          </w:p>
        </w:tc>
      </w:tr>
      <w:tr w:rsidR="00D87578" w:rsidRPr="005922DF" w14:paraId="5D17F148" w14:textId="77777777" w:rsidTr="00C92172">
        <w:tc>
          <w:tcPr>
            <w:tcW w:w="2610" w:type="dxa"/>
            <w:tcBorders>
              <w:right w:val="single" w:sz="4" w:space="0" w:color="auto"/>
            </w:tcBorders>
            <w:shd w:val="clear" w:color="auto" w:fill="auto"/>
          </w:tcPr>
          <w:p w14:paraId="6C2BEC23" w14:textId="77777777" w:rsidR="00D87578" w:rsidRPr="007135C4" w:rsidRDefault="00D87578" w:rsidP="00B56AD3">
            <w:pPr>
              <w:rPr>
                <w:rFonts w:cs="Arial"/>
                <w:sz w:val="18"/>
                <w:szCs w:val="18"/>
              </w:rPr>
            </w:pPr>
            <w:r w:rsidRPr="007135C4">
              <w:rPr>
                <w:rFonts w:cs="Arial"/>
                <w:sz w:val="18"/>
                <w:szCs w:val="18"/>
              </w:rPr>
              <w:t>Avon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C0EE6D6"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12BA7DC8" w14:textId="77777777" w:rsidR="00D87578" w:rsidRDefault="00D87578">
            <w:pPr>
              <w:jc w:val="center"/>
              <w:rPr>
                <w:rFonts w:cs="Arial"/>
                <w:sz w:val="16"/>
                <w:szCs w:val="16"/>
              </w:rPr>
            </w:pPr>
            <w:r>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177813A3"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4960D9B"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B94F8C2" w14:textId="77777777" w:rsidR="00D87578" w:rsidRDefault="00D87578">
            <w:pPr>
              <w:jc w:val="center"/>
              <w:rPr>
                <w:rFonts w:cs="Arial"/>
                <w:sz w:val="16"/>
                <w:szCs w:val="16"/>
              </w:rPr>
            </w:pPr>
            <w:r>
              <w:rPr>
                <w:rFonts w:cs="Arial"/>
                <w:sz w:val="16"/>
                <w:szCs w:val="16"/>
              </w:rPr>
              <w:t>0</w:t>
            </w:r>
          </w:p>
        </w:tc>
      </w:tr>
      <w:tr w:rsidR="00D87578" w:rsidRPr="005922DF" w14:paraId="16DCAC5E" w14:textId="77777777" w:rsidTr="00C92172">
        <w:tc>
          <w:tcPr>
            <w:tcW w:w="2610" w:type="dxa"/>
            <w:tcBorders>
              <w:right w:val="single" w:sz="4" w:space="0" w:color="auto"/>
            </w:tcBorders>
            <w:shd w:val="clear" w:color="auto" w:fill="auto"/>
          </w:tcPr>
          <w:p w14:paraId="7A9049F1" w14:textId="77777777" w:rsidR="00D87578" w:rsidRPr="007135C4" w:rsidRDefault="00D87578" w:rsidP="00B56AD3">
            <w:pPr>
              <w:rPr>
                <w:rFonts w:cs="Arial"/>
                <w:sz w:val="18"/>
                <w:szCs w:val="18"/>
              </w:rPr>
            </w:pPr>
            <w:r w:rsidRPr="007135C4">
              <w:rPr>
                <w:rFonts w:cs="Arial"/>
                <w:sz w:val="18"/>
                <w:szCs w:val="18"/>
              </w:rPr>
              <w:t>Ayer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C71AD3F" w14:textId="77777777" w:rsidR="00D87578" w:rsidRDefault="00D87578">
            <w:pPr>
              <w:jc w:val="center"/>
              <w:rPr>
                <w:rFonts w:cs="Arial"/>
                <w:sz w:val="16"/>
                <w:szCs w:val="16"/>
              </w:rPr>
            </w:pPr>
            <w:r>
              <w:rPr>
                <w:rFonts w:cs="Arial"/>
                <w:sz w:val="16"/>
                <w:szCs w:val="16"/>
              </w:rPr>
              <w:t>2</w:t>
            </w:r>
          </w:p>
        </w:tc>
        <w:tc>
          <w:tcPr>
            <w:tcW w:w="1170" w:type="dxa"/>
            <w:tcBorders>
              <w:top w:val="nil"/>
              <w:left w:val="single" w:sz="4" w:space="0" w:color="auto"/>
              <w:bottom w:val="single" w:sz="4" w:space="0" w:color="auto"/>
              <w:right w:val="single" w:sz="4" w:space="0" w:color="auto"/>
            </w:tcBorders>
            <w:shd w:val="clear" w:color="000000" w:fill="FFFFFF"/>
          </w:tcPr>
          <w:p w14:paraId="001005C2" w14:textId="77777777" w:rsidR="00D87578" w:rsidRDefault="00D87578">
            <w:pPr>
              <w:jc w:val="center"/>
              <w:rPr>
                <w:rFonts w:cs="Arial"/>
                <w:sz w:val="16"/>
                <w:szCs w:val="16"/>
              </w:rPr>
            </w:pPr>
            <w:r>
              <w:rPr>
                <w:rFonts w:cs="Arial"/>
                <w:sz w:val="16"/>
                <w:szCs w:val="16"/>
              </w:rPr>
              <w:t>88</w:t>
            </w:r>
          </w:p>
        </w:tc>
        <w:tc>
          <w:tcPr>
            <w:tcW w:w="1890" w:type="dxa"/>
            <w:tcBorders>
              <w:top w:val="nil"/>
              <w:left w:val="nil"/>
              <w:bottom w:val="single" w:sz="4" w:space="0" w:color="auto"/>
              <w:right w:val="single" w:sz="4" w:space="0" w:color="auto"/>
            </w:tcBorders>
            <w:shd w:val="clear" w:color="000000" w:fill="FFFFFF"/>
          </w:tcPr>
          <w:p w14:paraId="01B99BFA" w14:textId="77777777" w:rsidR="00D87578" w:rsidRDefault="00D87578">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48A177A6" w14:textId="77777777" w:rsidR="00D87578" w:rsidRDefault="00D87578">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7577FAC7" w14:textId="77777777" w:rsidR="00D87578" w:rsidRDefault="00D87578">
            <w:pPr>
              <w:jc w:val="center"/>
              <w:rPr>
                <w:rFonts w:cs="Arial"/>
                <w:sz w:val="16"/>
                <w:szCs w:val="16"/>
              </w:rPr>
            </w:pPr>
            <w:r>
              <w:rPr>
                <w:rFonts w:cs="Arial"/>
                <w:sz w:val="16"/>
                <w:szCs w:val="16"/>
              </w:rPr>
              <w:t>--</w:t>
            </w:r>
          </w:p>
        </w:tc>
      </w:tr>
      <w:tr w:rsidR="00D87578" w:rsidRPr="005922DF" w14:paraId="30BDA99F" w14:textId="77777777" w:rsidTr="00C92172">
        <w:tc>
          <w:tcPr>
            <w:tcW w:w="2610" w:type="dxa"/>
            <w:tcBorders>
              <w:right w:val="single" w:sz="4" w:space="0" w:color="auto"/>
            </w:tcBorders>
            <w:shd w:val="clear" w:color="auto" w:fill="auto"/>
          </w:tcPr>
          <w:p w14:paraId="2ACD403B" w14:textId="77777777" w:rsidR="00D87578" w:rsidRPr="007135C4" w:rsidRDefault="00D87578" w:rsidP="00B56AD3">
            <w:pPr>
              <w:rPr>
                <w:rFonts w:cs="Arial"/>
                <w:sz w:val="18"/>
                <w:szCs w:val="18"/>
              </w:rPr>
            </w:pPr>
            <w:r w:rsidRPr="007135C4">
              <w:rPr>
                <w:rFonts w:cs="Arial"/>
                <w:sz w:val="18"/>
                <w:szCs w:val="18"/>
              </w:rPr>
              <w:t>Barnstable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F25E61C" w14:textId="77777777" w:rsidR="00D87578" w:rsidRDefault="00D87578">
            <w:pPr>
              <w:jc w:val="center"/>
              <w:rPr>
                <w:rFonts w:cs="Arial"/>
                <w:sz w:val="16"/>
                <w:szCs w:val="16"/>
              </w:rPr>
            </w:pPr>
            <w:r>
              <w:rPr>
                <w:rFonts w:cs="Arial"/>
                <w:sz w:val="16"/>
                <w:szCs w:val="16"/>
              </w:rPr>
              <w:t>797</w:t>
            </w:r>
          </w:p>
        </w:tc>
        <w:tc>
          <w:tcPr>
            <w:tcW w:w="1170" w:type="dxa"/>
            <w:tcBorders>
              <w:top w:val="nil"/>
              <w:left w:val="single" w:sz="4" w:space="0" w:color="auto"/>
              <w:bottom w:val="single" w:sz="4" w:space="0" w:color="auto"/>
              <w:right w:val="single" w:sz="4" w:space="0" w:color="auto"/>
            </w:tcBorders>
            <w:shd w:val="clear" w:color="000000" w:fill="FFFFFF"/>
          </w:tcPr>
          <w:p w14:paraId="0BF98F60" w14:textId="77777777" w:rsidR="00D87578" w:rsidRDefault="00D87578">
            <w:pPr>
              <w:jc w:val="center"/>
              <w:rPr>
                <w:rFonts w:cs="Arial"/>
                <w:sz w:val="16"/>
                <w:szCs w:val="16"/>
              </w:rPr>
            </w:pPr>
            <w:r>
              <w:rPr>
                <w:rFonts w:cs="Arial"/>
                <w:sz w:val="16"/>
                <w:szCs w:val="16"/>
              </w:rPr>
              <w:t>409</w:t>
            </w:r>
          </w:p>
        </w:tc>
        <w:tc>
          <w:tcPr>
            <w:tcW w:w="1890" w:type="dxa"/>
            <w:tcBorders>
              <w:top w:val="nil"/>
              <w:left w:val="nil"/>
              <w:bottom w:val="single" w:sz="4" w:space="0" w:color="auto"/>
              <w:right w:val="single" w:sz="4" w:space="0" w:color="auto"/>
            </w:tcBorders>
            <w:shd w:val="clear" w:color="000000" w:fill="FFFFFF"/>
          </w:tcPr>
          <w:p w14:paraId="7FFE091F" w14:textId="77777777" w:rsidR="00D87578" w:rsidRDefault="00D87578">
            <w:pPr>
              <w:jc w:val="center"/>
              <w:rPr>
                <w:rFonts w:cs="Arial"/>
                <w:sz w:val="16"/>
                <w:szCs w:val="16"/>
              </w:rPr>
            </w:pPr>
            <w:r>
              <w:rPr>
                <w:rFonts w:cs="Arial"/>
                <w:sz w:val="16"/>
                <w:szCs w:val="16"/>
              </w:rPr>
              <w:t>31</w:t>
            </w:r>
          </w:p>
        </w:tc>
        <w:tc>
          <w:tcPr>
            <w:tcW w:w="1260" w:type="dxa"/>
            <w:tcBorders>
              <w:top w:val="nil"/>
              <w:left w:val="nil"/>
              <w:bottom w:val="single" w:sz="4" w:space="0" w:color="auto"/>
              <w:right w:val="single" w:sz="4" w:space="0" w:color="auto"/>
            </w:tcBorders>
            <w:shd w:val="clear" w:color="000000" w:fill="FFFFFF"/>
          </w:tcPr>
          <w:p w14:paraId="4FB0F3C1" w14:textId="77777777" w:rsidR="00D87578" w:rsidRDefault="00D87578">
            <w:pPr>
              <w:jc w:val="center"/>
              <w:rPr>
                <w:rFonts w:cs="Arial"/>
                <w:sz w:val="16"/>
                <w:szCs w:val="16"/>
              </w:rPr>
            </w:pPr>
            <w:r>
              <w:rPr>
                <w:rFonts w:cs="Arial"/>
                <w:sz w:val="16"/>
                <w:szCs w:val="16"/>
              </w:rPr>
              <w:t>44</w:t>
            </w:r>
          </w:p>
        </w:tc>
        <w:tc>
          <w:tcPr>
            <w:tcW w:w="1530" w:type="dxa"/>
            <w:tcBorders>
              <w:top w:val="nil"/>
              <w:left w:val="nil"/>
              <w:bottom w:val="single" w:sz="4" w:space="0" w:color="auto"/>
              <w:right w:val="single" w:sz="4" w:space="0" w:color="auto"/>
            </w:tcBorders>
            <w:shd w:val="clear" w:color="000000" w:fill="FFFFFF"/>
          </w:tcPr>
          <w:p w14:paraId="528418F1" w14:textId="77777777" w:rsidR="00D87578" w:rsidRDefault="00D87578">
            <w:pPr>
              <w:jc w:val="center"/>
              <w:rPr>
                <w:rFonts w:cs="Arial"/>
                <w:sz w:val="16"/>
                <w:szCs w:val="16"/>
              </w:rPr>
            </w:pPr>
            <w:r>
              <w:rPr>
                <w:rFonts w:cs="Arial"/>
                <w:sz w:val="16"/>
                <w:szCs w:val="16"/>
              </w:rPr>
              <w:t>13</w:t>
            </w:r>
          </w:p>
        </w:tc>
      </w:tr>
      <w:tr w:rsidR="00D87578" w:rsidRPr="005922DF" w14:paraId="04E86989" w14:textId="77777777" w:rsidTr="00C92172">
        <w:tc>
          <w:tcPr>
            <w:tcW w:w="2610" w:type="dxa"/>
            <w:tcBorders>
              <w:right w:val="single" w:sz="4" w:space="0" w:color="auto"/>
            </w:tcBorders>
            <w:shd w:val="clear" w:color="auto" w:fill="auto"/>
          </w:tcPr>
          <w:p w14:paraId="77210AF4" w14:textId="77777777" w:rsidR="00D87578" w:rsidRPr="007135C4" w:rsidRDefault="00D87578" w:rsidP="00B56AD3">
            <w:pPr>
              <w:rPr>
                <w:rFonts w:cs="Arial"/>
                <w:sz w:val="18"/>
                <w:szCs w:val="18"/>
              </w:rPr>
            </w:pPr>
            <w:r w:rsidRPr="007135C4">
              <w:rPr>
                <w:rFonts w:cs="Arial"/>
                <w:sz w:val="18"/>
                <w:szCs w:val="18"/>
              </w:rPr>
              <w:t>Barre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9AE3CCF"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3C5FA8F1" w14:textId="77777777" w:rsidR="00D87578" w:rsidRDefault="00D87578">
            <w:pPr>
              <w:jc w:val="center"/>
              <w:rPr>
                <w:rFonts w:cs="Arial"/>
                <w:sz w:val="16"/>
                <w:szCs w:val="16"/>
              </w:rPr>
            </w:pPr>
            <w:r>
              <w:rPr>
                <w:rFonts w:cs="Arial"/>
                <w:sz w:val="16"/>
                <w:szCs w:val="16"/>
              </w:rPr>
              <w:t>55</w:t>
            </w:r>
          </w:p>
        </w:tc>
        <w:tc>
          <w:tcPr>
            <w:tcW w:w="1890" w:type="dxa"/>
            <w:tcBorders>
              <w:top w:val="nil"/>
              <w:left w:val="nil"/>
              <w:bottom w:val="single" w:sz="4" w:space="0" w:color="auto"/>
              <w:right w:val="single" w:sz="4" w:space="0" w:color="auto"/>
            </w:tcBorders>
            <w:shd w:val="clear" w:color="000000" w:fill="FFFFFF"/>
          </w:tcPr>
          <w:p w14:paraId="3CE0F3ED"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CFAA4CA"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6909D1E" w14:textId="77777777" w:rsidR="00D87578" w:rsidRDefault="00D87578">
            <w:pPr>
              <w:jc w:val="center"/>
              <w:rPr>
                <w:rFonts w:cs="Arial"/>
                <w:sz w:val="16"/>
                <w:szCs w:val="16"/>
              </w:rPr>
            </w:pPr>
            <w:r>
              <w:rPr>
                <w:rFonts w:cs="Arial"/>
                <w:sz w:val="16"/>
                <w:szCs w:val="16"/>
              </w:rPr>
              <w:t>--</w:t>
            </w:r>
          </w:p>
        </w:tc>
      </w:tr>
      <w:tr w:rsidR="00D87578" w:rsidRPr="005922DF" w14:paraId="1907C4EA" w14:textId="77777777" w:rsidTr="00C92172">
        <w:tc>
          <w:tcPr>
            <w:tcW w:w="2610" w:type="dxa"/>
            <w:tcBorders>
              <w:right w:val="single" w:sz="4" w:space="0" w:color="auto"/>
            </w:tcBorders>
            <w:shd w:val="clear" w:color="auto" w:fill="auto"/>
          </w:tcPr>
          <w:p w14:paraId="632553E1" w14:textId="77777777" w:rsidR="00D87578" w:rsidRPr="007135C4" w:rsidRDefault="00D87578" w:rsidP="00B56AD3">
            <w:pPr>
              <w:rPr>
                <w:rFonts w:cs="Arial"/>
                <w:sz w:val="18"/>
                <w:szCs w:val="18"/>
              </w:rPr>
            </w:pPr>
            <w:r w:rsidRPr="007135C4">
              <w:rPr>
                <w:rFonts w:cs="Arial"/>
                <w:sz w:val="18"/>
                <w:szCs w:val="18"/>
              </w:rPr>
              <w:t>Becket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A0FD7E6"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3CDA6161" w14:textId="77777777" w:rsidR="00D87578" w:rsidRDefault="00D87578">
            <w:pPr>
              <w:jc w:val="center"/>
              <w:rPr>
                <w:rFonts w:cs="Arial"/>
                <w:sz w:val="16"/>
                <w:szCs w:val="16"/>
              </w:rPr>
            </w:pPr>
            <w:r>
              <w:rPr>
                <w:rFonts w:cs="Arial"/>
                <w:sz w:val="16"/>
                <w:szCs w:val="16"/>
              </w:rPr>
              <w:t>11</w:t>
            </w:r>
          </w:p>
        </w:tc>
        <w:tc>
          <w:tcPr>
            <w:tcW w:w="1890" w:type="dxa"/>
            <w:tcBorders>
              <w:top w:val="nil"/>
              <w:left w:val="nil"/>
              <w:bottom w:val="single" w:sz="4" w:space="0" w:color="auto"/>
              <w:right w:val="single" w:sz="4" w:space="0" w:color="auto"/>
            </w:tcBorders>
            <w:shd w:val="clear" w:color="000000" w:fill="FFFFFF"/>
          </w:tcPr>
          <w:p w14:paraId="20D6A360"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5466B3F"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98D33C4" w14:textId="77777777" w:rsidR="00D87578" w:rsidRDefault="00D87578">
            <w:pPr>
              <w:jc w:val="center"/>
              <w:rPr>
                <w:rFonts w:cs="Arial"/>
                <w:sz w:val="16"/>
                <w:szCs w:val="16"/>
              </w:rPr>
            </w:pPr>
            <w:r>
              <w:rPr>
                <w:rFonts w:cs="Arial"/>
                <w:sz w:val="16"/>
                <w:szCs w:val="16"/>
              </w:rPr>
              <w:t>0</w:t>
            </w:r>
          </w:p>
        </w:tc>
      </w:tr>
      <w:tr w:rsidR="00D87578" w:rsidRPr="005922DF" w14:paraId="23541B42" w14:textId="77777777" w:rsidTr="00C92172">
        <w:tc>
          <w:tcPr>
            <w:tcW w:w="2610" w:type="dxa"/>
            <w:tcBorders>
              <w:right w:val="single" w:sz="4" w:space="0" w:color="auto"/>
            </w:tcBorders>
            <w:shd w:val="clear" w:color="auto" w:fill="auto"/>
          </w:tcPr>
          <w:p w14:paraId="5A1A0F43" w14:textId="77777777" w:rsidR="00D87578" w:rsidRPr="007135C4" w:rsidRDefault="00D87578" w:rsidP="00B56AD3">
            <w:pPr>
              <w:rPr>
                <w:rFonts w:cs="Arial"/>
                <w:sz w:val="18"/>
                <w:szCs w:val="18"/>
              </w:rPr>
            </w:pPr>
            <w:r w:rsidRPr="007135C4">
              <w:rPr>
                <w:rFonts w:cs="Arial"/>
                <w:sz w:val="18"/>
                <w:szCs w:val="18"/>
              </w:rPr>
              <w:t>Bedford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4C85768"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4CDF100" w14:textId="77777777" w:rsidR="00D87578" w:rsidRDefault="00D87578">
            <w:pPr>
              <w:jc w:val="center"/>
              <w:rPr>
                <w:rFonts w:cs="Arial"/>
                <w:sz w:val="16"/>
                <w:szCs w:val="16"/>
              </w:rPr>
            </w:pPr>
            <w:r>
              <w:rPr>
                <w:rFonts w:cs="Arial"/>
                <w:sz w:val="16"/>
                <w:szCs w:val="16"/>
              </w:rPr>
              <w:t>111</w:t>
            </w:r>
          </w:p>
        </w:tc>
        <w:tc>
          <w:tcPr>
            <w:tcW w:w="1890" w:type="dxa"/>
            <w:tcBorders>
              <w:top w:val="nil"/>
              <w:left w:val="nil"/>
              <w:bottom w:val="single" w:sz="4" w:space="0" w:color="auto"/>
              <w:right w:val="single" w:sz="4" w:space="0" w:color="auto"/>
            </w:tcBorders>
            <w:shd w:val="clear" w:color="000000" w:fill="FFFFFF"/>
          </w:tcPr>
          <w:p w14:paraId="6BA333A9" w14:textId="77777777" w:rsidR="00D87578" w:rsidRDefault="00D87578">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6F01D01B" w14:textId="77777777" w:rsidR="00D87578" w:rsidRDefault="00D87578">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3399836F" w14:textId="77777777" w:rsidR="00D87578" w:rsidRDefault="00D87578">
            <w:pPr>
              <w:jc w:val="center"/>
              <w:rPr>
                <w:rFonts w:cs="Arial"/>
                <w:sz w:val="16"/>
                <w:szCs w:val="16"/>
              </w:rPr>
            </w:pPr>
            <w:r>
              <w:rPr>
                <w:rFonts w:cs="Arial"/>
                <w:sz w:val="16"/>
                <w:szCs w:val="16"/>
              </w:rPr>
              <w:t>0</w:t>
            </w:r>
          </w:p>
        </w:tc>
      </w:tr>
      <w:tr w:rsidR="00D87578" w:rsidRPr="005922DF" w14:paraId="31FD97FF" w14:textId="77777777" w:rsidTr="00C92172">
        <w:tc>
          <w:tcPr>
            <w:tcW w:w="2610" w:type="dxa"/>
            <w:tcBorders>
              <w:right w:val="single" w:sz="4" w:space="0" w:color="auto"/>
            </w:tcBorders>
            <w:shd w:val="clear" w:color="auto" w:fill="auto"/>
          </w:tcPr>
          <w:p w14:paraId="6CA675F6" w14:textId="77777777" w:rsidR="00D87578" w:rsidRPr="007135C4" w:rsidRDefault="00D87578" w:rsidP="00B56AD3">
            <w:pPr>
              <w:rPr>
                <w:rFonts w:cs="Arial"/>
                <w:sz w:val="18"/>
                <w:szCs w:val="18"/>
              </w:rPr>
            </w:pPr>
            <w:r w:rsidRPr="007135C4">
              <w:rPr>
                <w:rFonts w:cs="Arial"/>
                <w:sz w:val="18"/>
                <w:szCs w:val="18"/>
              </w:rPr>
              <w:t>Belchertown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908470B"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5D9A4165" w14:textId="77777777" w:rsidR="00D87578" w:rsidRDefault="00D87578">
            <w:pPr>
              <w:jc w:val="center"/>
              <w:rPr>
                <w:rFonts w:cs="Arial"/>
                <w:sz w:val="16"/>
                <w:szCs w:val="16"/>
              </w:rPr>
            </w:pPr>
            <w:r>
              <w:rPr>
                <w:rFonts w:cs="Arial"/>
                <w:sz w:val="16"/>
                <w:szCs w:val="16"/>
              </w:rPr>
              <w:t>122</w:t>
            </w:r>
          </w:p>
        </w:tc>
        <w:tc>
          <w:tcPr>
            <w:tcW w:w="1890" w:type="dxa"/>
            <w:tcBorders>
              <w:top w:val="nil"/>
              <w:left w:val="nil"/>
              <w:bottom w:val="single" w:sz="4" w:space="0" w:color="auto"/>
              <w:right w:val="single" w:sz="4" w:space="0" w:color="auto"/>
            </w:tcBorders>
            <w:shd w:val="clear" w:color="000000" w:fill="FFFFFF"/>
          </w:tcPr>
          <w:p w14:paraId="01CB95B7" w14:textId="77777777" w:rsidR="00D87578" w:rsidRDefault="00D87578">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7A3B2EAC" w14:textId="77777777" w:rsidR="00D87578" w:rsidRDefault="00D87578">
            <w:pPr>
              <w:jc w:val="center"/>
              <w:rPr>
                <w:rFonts w:cs="Arial"/>
                <w:sz w:val="16"/>
                <w:szCs w:val="16"/>
              </w:rPr>
            </w:pPr>
            <w:r>
              <w:rPr>
                <w:rFonts w:cs="Arial"/>
                <w:sz w:val="16"/>
                <w:szCs w:val="16"/>
              </w:rPr>
              <w:t>15</w:t>
            </w:r>
          </w:p>
        </w:tc>
        <w:tc>
          <w:tcPr>
            <w:tcW w:w="1530" w:type="dxa"/>
            <w:tcBorders>
              <w:top w:val="nil"/>
              <w:left w:val="nil"/>
              <w:bottom w:val="single" w:sz="4" w:space="0" w:color="auto"/>
              <w:right w:val="single" w:sz="4" w:space="0" w:color="auto"/>
            </w:tcBorders>
            <w:shd w:val="clear" w:color="000000" w:fill="FFFFFF"/>
          </w:tcPr>
          <w:p w14:paraId="4B7A683C" w14:textId="77777777" w:rsidR="00D87578" w:rsidRDefault="00D87578">
            <w:pPr>
              <w:jc w:val="center"/>
              <w:rPr>
                <w:rFonts w:cs="Arial"/>
                <w:sz w:val="16"/>
                <w:szCs w:val="16"/>
              </w:rPr>
            </w:pPr>
            <w:r>
              <w:rPr>
                <w:rFonts w:cs="Arial"/>
                <w:sz w:val="16"/>
                <w:szCs w:val="16"/>
              </w:rPr>
              <w:t>0</w:t>
            </w:r>
          </w:p>
        </w:tc>
      </w:tr>
      <w:tr w:rsidR="00D87578" w:rsidRPr="005922DF" w14:paraId="3C42ACB2" w14:textId="77777777" w:rsidTr="00C92172">
        <w:tc>
          <w:tcPr>
            <w:tcW w:w="2610" w:type="dxa"/>
            <w:tcBorders>
              <w:right w:val="single" w:sz="4" w:space="0" w:color="auto"/>
            </w:tcBorders>
            <w:shd w:val="clear" w:color="auto" w:fill="auto"/>
          </w:tcPr>
          <w:p w14:paraId="68BCCF13" w14:textId="77777777" w:rsidR="00D87578" w:rsidRPr="007135C4" w:rsidRDefault="00D87578" w:rsidP="00B56AD3">
            <w:pPr>
              <w:rPr>
                <w:rFonts w:cs="Arial"/>
                <w:sz w:val="18"/>
                <w:szCs w:val="18"/>
              </w:rPr>
            </w:pPr>
            <w:r w:rsidRPr="007135C4">
              <w:rPr>
                <w:rFonts w:cs="Arial"/>
                <w:sz w:val="18"/>
                <w:szCs w:val="18"/>
              </w:rPr>
              <w:t>Bellingham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E610A02" w14:textId="77777777" w:rsidR="00D87578" w:rsidRDefault="00D87578">
            <w:pPr>
              <w:jc w:val="center"/>
              <w:rPr>
                <w:rFonts w:cs="Arial"/>
                <w:sz w:val="16"/>
                <w:szCs w:val="16"/>
              </w:rPr>
            </w:pPr>
            <w:r>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5BC9BD1A" w14:textId="77777777" w:rsidR="00D87578" w:rsidRDefault="00D87578">
            <w:pPr>
              <w:jc w:val="center"/>
              <w:rPr>
                <w:rFonts w:cs="Arial"/>
                <w:sz w:val="16"/>
                <w:szCs w:val="16"/>
              </w:rPr>
            </w:pPr>
            <w:r>
              <w:rPr>
                <w:rFonts w:cs="Arial"/>
                <w:sz w:val="16"/>
                <w:szCs w:val="16"/>
              </w:rPr>
              <w:t>175</w:t>
            </w:r>
          </w:p>
        </w:tc>
        <w:tc>
          <w:tcPr>
            <w:tcW w:w="1890" w:type="dxa"/>
            <w:tcBorders>
              <w:top w:val="nil"/>
              <w:left w:val="nil"/>
              <w:bottom w:val="single" w:sz="4" w:space="0" w:color="auto"/>
              <w:right w:val="single" w:sz="4" w:space="0" w:color="auto"/>
            </w:tcBorders>
            <w:shd w:val="clear" w:color="000000" w:fill="FFFFFF"/>
          </w:tcPr>
          <w:p w14:paraId="65686822" w14:textId="77777777" w:rsidR="00D87578" w:rsidRDefault="00D87578">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716FCA73" w14:textId="77777777" w:rsidR="00D87578" w:rsidRDefault="00D87578">
            <w:pPr>
              <w:jc w:val="center"/>
              <w:rPr>
                <w:rFonts w:cs="Arial"/>
                <w:sz w:val="16"/>
                <w:szCs w:val="16"/>
              </w:rPr>
            </w:pPr>
            <w:r>
              <w:rPr>
                <w:rFonts w:cs="Arial"/>
                <w:sz w:val="16"/>
                <w:szCs w:val="16"/>
              </w:rPr>
              <w:t>17</w:t>
            </w:r>
          </w:p>
        </w:tc>
        <w:tc>
          <w:tcPr>
            <w:tcW w:w="1530" w:type="dxa"/>
            <w:tcBorders>
              <w:top w:val="nil"/>
              <w:left w:val="nil"/>
              <w:bottom w:val="single" w:sz="4" w:space="0" w:color="auto"/>
              <w:right w:val="single" w:sz="4" w:space="0" w:color="auto"/>
            </w:tcBorders>
            <w:shd w:val="clear" w:color="000000" w:fill="FFFFFF"/>
          </w:tcPr>
          <w:p w14:paraId="68B67F68" w14:textId="77777777" w:rsidR="00D87578" w:rsidRDefault="00D87578">
            <w:pPr>
              <w:jc w:val="center"/>
              <w:rPr>
                <w:rFonts w:cs="Arial"/>
                <w:sz w:val="16"/>
                <w:szCs w:val="16"/>
              </w:rPr>
            </w:pPr>
            <w:r>
              <w:rPr>
                <w:rFonts w:cs="Arial"/>
                <w:sz w:val="16"/>
                <w:szCs w:val="16"/>
              </w:rPr>
              <w:t>5</w:t>
            </w:r>
          </w:p>
        </w:tc>
      </w:tr>
      <w:tr w:rsidR="00D87578" w:rsidRPr="005922DF" w14:paraId="267456C4" w14:textId="77777777" w:rsidTr="00C92172">
        <w:tc>
          <w:tcPr>
            <w:tcW w:w="2610" w:type="dxa"/>
            <w:tcBorders>
              <w:right w:val="single" w:sz="4" w:space="0" w:color="auto"/>
            </w:tcBorders>
            <w:shd w:val="clear" w:color="auto" w:fill="auto"/>
          </w:tcPr>
          <w:p w14:paraId="64E8026D" w14:textId="77777777" w:rsidR="00D87578" w:rsidRPr="007135C4" w:rsidRDefault="00D87578" w:rsidP="00B56AD3">
            <w:pPr>
              <w:rPr>
                <w:rFonts w:cs="Arial"/>
                <w:sz w:val="18"/>
                <w:szCs w:val="18"/>
              </w:rPr>
            </w:pPr>
            <w:r w:rsidRPr="007135C4">
              <w:rPr>
                <w:rFonts w:cs="Arial"/>
                <w:sz w:val="18"/>
                <w:szCs w:val="18"/>
              </w:rPr>
              <w:t>Belmont</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3B200AA"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4ED05745" w14:textId="77777777" w:rsidR="00D87578" w:rsidRDefault="00D87578">
            <w:pPr>
              <w:jc w:val="center"/>
              <w:rPr>
                <w:rFonts w:cs="Arial"/>
                <w:sz w:val="16"/>
                <w:szCs w:val="16"/>
              </w:rPr>
            </w:pPr>
            <w:r>
              <w:rPr>
                <w:rFonts w:cs="Arial"/>
                <w:sz w:val="16"/>
                <w:szCs w:val="16"/>
              </w:rPr>
              <w:t>258</w:t>
            </w:r>
          </w:p>
        </w:tc>
        <w:tc>
          <w:tcPr>
            <w:tcW w:w="1890" w:type="dxa"/>
            <w:tcBorders>
              <w:top w:val="nil"/>
              <w:left w:val="nil"/>
              <w:bottom w:val="single" w:sz="4" w:space="0" w:color="auto"/>
              <w:right w:val="single" w:sz="4" w:space="0" w:color="auto"/>
            </w:tcBorders>
            <w:shd w:val="clear" w:color="000000" w:fill="FFFFFF"/>
          </w:tcPr>
          <w:p w14:paraId="29B0BFEB" w14:textId="77777777" w:rsidR="00D87578" w:rsidRDefault="00D87578">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7CBF69A4" w14:textId="77777777" w:rsidR="00D87578" w:rsidRDefault="00D87578">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5644BF86" w14:textId="77777777" w:rsidR="00D87578" w:rsidRDefault="00D87578">
            <w:pPr>
              <w:jc w:val="center"/>
              <w:rPr>
                <w:rFonts w:cs="Arial"/>
                <w:sz w:val="16"/>
                <w:szCs w:val="16"/>
              </w:rPr>
            </w:pPr>
            <w:r>
              <w:rPr>
                <w:rFonts w:cs="Arial"/>
                <w:sz w:val="16"/>
                <w:szCs w:val="16"/>
              </w:rPr>
              <w:t>0</w:t>
            </w:r>
          </w:p>
        </w:tc>
      </w:tr>
      <w:tr w:rsidR="00D87578" w:rsidRPr="005922DF" w14:paraId="0304D158" w14:textId="77777777" w:rsidTr="00C92172">
        <w:tc>
          <w:tcPr>
            <w:tcW w:w="2610" w:type="dxa"/>
            <w:tcBorders>
              <w:right w:val="single" w:sz="4" w:space="0" w:color="auto"/>
            </w:tcBorders>
            <w:shd w:val="clear" w:color="auto" w:fill="auto"/>
          </w:tcPr>
          <w:p w14:paraId="583163EF" w14:textId="77777777" w:rsidR="00D87578" w:rsidRPr="007135C4" w:rsidRDefault="00D87578" w:rsidP="00B56AD3">
            <w:pPr>
              <w:rPr>
                <w:rFonts w:cs="Arial"/>
                <w:sz w:val="18"/>
                <w:szCs w:val="18"/>
              </w:rPr>
            </w:pPr>
            <w:r w:rsidRPr="007135C4">
              <w:rPr>
                <w:rFonts w:cs="Arial"/>
                <w:sz w:val="18"/>
                <w:szCs w:val="18"/>
              </w:rPr>
              <w:t>Berkley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9D3B3A5"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499FA964" w14:textId="77777777" w:rsidR="00D87578" w:rsidRDefault="00D87578">
            <w:pPr>
              <w:jc w:val="center"/>
              <w:rPr>
                <w:rFonts w:cs="Arial"/>
                <w:sz w:val="16"/>
                <w:szCs w:val="16"/>
              </w:rPr>
            </w:pPr>
            <w:r>
              <w:rPr>
                <w:rFonts w:cs="Arial"/>
                <w:sz w:val="16"/>
                <w:szCs w:val="16"/>
              </w:rPr>
              <w:t>53</w:t>
            </w:r>
          </w:p>
        </w:tc>
        <w:tc>
          <w:tcPr>
            <w:tcW w:w="1890" w:type="dxa"/>
            <w:tcBorders>
              <w:top w:val="nil"/>
              <w:left w:val="nil"/>
              <w:bottom w:val="single" w:sz="4" w:space="0" w:color="auto"/>
              <w:right w:val="single" w:sz="4" w:space="0" w:color="auto"/>
            </w:tcBorders>
            <w:shd w:val="clear" w:color="000000" w:fill="FFFFFF"/>
          </w:tcPr>
          <w:p w14:paraId="0D324343" w14:textId="77777777" w:rsidR="00D87578" w:rsidRDefault="00D87578">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5C4B2453" w14:textId="77777777" w:rsidR="00D87578" w:rsidRDefault="00D87578">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49BD6CD4" w14:textId="77777777" w:rsidR="00D87578" w:rsidRDefault="00D87578">
            <w:pPr>
              <w:jc w:val="center"/>
              <w:rPr>
                <w:rFonts w:cs="Arial"/>
                <w:sz w:val="16"/>
                <w:szCs w:val="16"/>
              </w:rPr>
            </w:pPr>
            <w:r>
              <w:rPr>
                <w:rFonts w:cs="Arial"/>
                <w:sz w:val="16"/>
                <w:szCs w:val="16"/>
              </w:rPr>
              <w:t>--</w:t>
            </w:r>
          </w:p>
        </w:tc>
      </w:tr>
      <w:tr w:rsidR="00D87578" w:rsidRPr="005922DF" w14:paraId="561C0AC9" w14:textId="77777777" w:rsidTr="00C92172">
        <w:tc>
          <w:tcPr>
            <w:tcW w:w="2610" w:type="dxa"/>
            <w:tcBorders>
              <w:right w:val="single" w:sz="4" w:space="0" w:color="auto"/>
            </w:tcBorders>
            <w:shd w:val="clear" w:color="auto" w:fill="auto"/>
          </w:tcPr>
          <w:p w14:paraId="6ADFC5A7" w14:textId="77777777" w:rsidR="00D87578" w:rsidRPr="007135C4" w:rsidRDefault="00D87578" w:rsidP="00B56AD3">
            <w:pPr>
              <w:rPr>
                <w:rFonts w:cs="Arial"/>
                <w:sz w:val="18"/>
                <w:szCs w:val="18"/>
              </w:rPr>
            </w:pPr>
            <w:r w:rsidRPr="007135C4">
              <w:rPr>
                <w:rFonts w:cs="Arial"/>
                <w:sz w:val="18"/>
                <w:szCs w:val="18"/>
              </w:rPr>
              <w:t>Berlin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5AE89B7"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33E5E735" w14:textId="77777777" w:rsidR="00D87578" w:rsidRDefault="00D87578">
            <w:pPr>
              <w:jc w:val="center"/>
              <w:rPr>
                <w:rFonts w:cs="Arial"/>
                <w:sz w:val="16"/>
                <w:szCs w:val="16"/>
              </w:rPr>
            </w:pPr>
            <w:r>
              <w:rPr>
                <w:rFonts w:cs="Arial"/>
                <w:sz w:val="16"/>
                <w:szCs w:val="16"/>
              </w:rPr>
              <w:t>19</w:t>
            </w:r>
          </w:p>
        </w:tc>
        <w:tc>
          <w:tcPr>
            <w:tcW w:w="1890" w:type="dxa"/>
            <w:tcBorders>
              <w:top w:val="nil"/>
              <w:left w:val="nil"/>
              <w:bottom w:val="single" w:sz="4" w:space="0" w:color="auto"/>
              <w:right w:val="single" w:sz="4" w:space="0" w:color="auto"/>
            </w:tcBorders>
            <w:shd w:val="clear" w:color="000000" w:fill="FFFFFF"/>
          </w:tcPr>
          <w:p w14:paraId="15E398CD"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7699AF5"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96A8279" w14:textId="77777777" w:rsidR="00D87578" w:rsidRDefault="00D87578">
            <w:pPr>
              <w:jc w:val="center"/>
              <w:rPr>
                <w:rFonts w:cs="Arial"/>
                <w:sz w:val="16"/>
                <w:szCs w:val="16"/>
              </w:rPr>
            </w:pPr>
            <w:r>
              <w:rPr>
                <w:rFonts w:cs="Arial"/>
                <w:sz w:val="16"/>
                <w:szCs w:val="16"/>
              </w:rPr>
              <w:t>0</w:t>
            </w:r>
          </w:p>
        </w:tc>
      </w:tr>
      <w:tr w:rsidR="00D87578" w:rsidRPr="005922DF" w14:paraId="63B4D147" w14:textId="77777777" w:rsidTr="00C92172">
        <w:tc>
          <w:tcPr>
            <w:tcW w:w="2610" w:type="dxa"/>
            <w:tcBorders>
              <w:right w:val="single" w:sz="4" w:space="0" w:color="auto"/>
            </w:tcBorders>
            <w:shd w:val="clear" w:color="auto" w:fill="auto"/>
          </w:tcPr>
          <w:p w14:paraId="0CD6AF05" w14:textId="77777777" w:rsidR="00D87578" w:rsidRPr="007135C4" w:rsidRDefault="00D87578" w:rsidP="00B56AD3">
            <w:pPr>
              <w:rPr>
                <w:rFonts w:cs="Arial"/>
                <w:sz w:val="18"/>
                <w:szCs w:val="18"/>
              </w:rPr>
            </w:pPr>
            <w:r w:rsidRPr="007135C4">
              <w:rPr>
                <w:rFonts w:cs="Arial"/>
                <w:sz w:val="18"/>
                <w:szCs w:val="18"/>
              </w:rPr>
              <w:t>Bernardston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304F8CF"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10C9D433" w14:textId="77777777" w:rsidR="00D87578" w:rsidRDefault="00D87578">
            <w:pPr>
              <w:jc w:val="center"/>
              <w:rPr>
                <w:rFonts w:cs="Arial"/>
                <w:sz w:val="16"/>
                <w:szCs w:val="16"/>
              </w:rPr>
            </w:pPr>
            <w:r>
              <w:rPr>
                <w:rFonts w:cs="Arial"/>
                <w:sz w:val="16"/>
                <w:szCs w:val="16"/>
              </w:rPr>
              <w:t>11</w:t>
            </w:r>
          </w:p>
        </w:tc>
        <w:tc>
          <w:tcPr>
            <w:tcW w:w="1890" w:type="dxa"/>
            <w:tcBorders>
              <w:top w:val="nil"/>
              <w:left w:val="nil"/>
              <w:bottom w:val="single" w:sz="4" w:space="0" w:color="auto"/>
              <w:right w:val="single" w:sz="4" w:space="0" w:color="auto"/>
            </w:tcBorders>
            <w:shd w:val="clear" w:color="000000" w:fill="FFFFFF"/>
          </w:tcPr>
          <w:p w14:paraId="29DE6871"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4598E91"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ABF3083" w14:textId="77777777" w:rsidR="00D87578" w:rsidRDefault="00D87578">
            <w:pPr>
              <w:jc w:val="center"/>
              <w:rPr>
                <w:rFonts w:cs="Arial"/>
                <w:sz w:val="16"/>
                <w:szCs w:val="16"/>
              </w:rPr>
            </w:pPr>
            <w:r>
              <w:rPr>
                <w:rFonts w:cs="Arial"/>
                <w:sz w:val="16"/>
                <w:szCs w:val="16"/>
              </w:rPr>
              <w:t>0</w:t>
            </w:r>
          </w:p>
        </w:tc>
      </w:tr>
      <w:tr w:rsidR="00D87578" w:rsidRPr="005922DF" w14:paraId="5D0FB144" w14:textId="77777777" w:rsidTr="00C92172">
        <w:tc>
          <w:tcPr>
            <w:tcW w:w="2610" w:type="dxa"/>
            <w:tcBorders>
              <w:right w:val="single" w:sz="4" w:space="0" w:color="auto"/>
            </w:tcBorders>
            <w:shd w:val="clear" w:color="auto" w:fill="auto"/>
          </w:tcPr>
          <w:p w14:paraId="2ACD79C5" w14:textId="77777777" w:rsidR="00D87578" w:rsidRPr="007135C4" w:rsidRDefault="00D87578" w:rsidP="00B56AD3">
            <w:pPr>
              <w:rPr>
                <w:rFonts w:cs="Arial"/>
                <w:sz w:val="18"/>
                <w:szCs w:val="18"/>
              </w:rPr>
            </w:pPr>
            <w:r w:rsidRPr="007135C4">
              <w:rPr>
                <w:rFonts w:cs="Arial"/>
                <w:sz w:val="18"/>
                <w:szCs w:val="18"/>
              </w:rPr>
              <w:t>Beverly</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7C54067" w14:textId="77777777" w:rsidR="00D87578" w:rsidRPr="00CC0218" w:rsidRDefault="00D87578">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180</w:t>
            </w:r>
          </w:p>
        </w:tc>
        <w:tc>
          <w:tcPr>
            <w:tcW w:w="1170" w:type="dxa"/>
            <w:tcBorders>
              <w:top w:val="nil"/>
              <w:left w:val="single" w:sz="4" w:space="0" w:color="auto"/>
              <w:bottom w:val="single" w:sz="4" w:space="0" w:color="auto"/>
              <w:right w:val="single" w:sz="4" w:space="0" w:color="auto"/>
            </w:tcBorders>
            <w:shd w:val="clear" w:color="000000" w:fill="FFFFFF"/>
          </w:tcPr>
          <w:p w14:paraId="55446DFB" w14:textId="77777777" w:rsidR="00D87578" w:rsidRPr="00CC0218" w:rsidRDefault="00D87578">
            <w:pPr>
              <w:jc w:val="center"/>
              <w:rPr>
                <w:rFonts w:cs="Arial"/>
                <w:sz w:val="16"/>
                <w:szCs w:val="16"/>
              </w:rPr>
            </w:pPr>
            <w:r w:rsidRPr="00CC0218">
              <w:rPr>
                <w:rFonts w:cs="Arial"/>
                <w:sz w:val="16"/>
                <w:szCs w:val="16"/>
              </w:rPr>
              <w:t>383</w:t>
            </w:r>
          </w:p>
        </w:tc>
        <w:tc>
          <w:tcPr>
            <w:tcW w:w="1890" w:type="dxa"/>
            <w:tcBorders>
              <w:top w:val="nil"/>
              <w:left w:val="nil"/>
              <w:bottom w:val="single" w:sz="4" w:space="0" w:color="auto"/>
              <w:right w:val="single" w:sz="4" w:space="0" w:color="auto"/>
            </w:tcBorders>
            <w:shd w:val="clear" w:color="000000" w:fill="FFFFFF"/>
          </w:tcPr>
          <w:p w14:paraId="3D3C29B9" w14:textId="77777777" w:rsidR="00D87578" w:rsidRDefault="00D87578">
            <w:pPr>
              <w:jc w:val="center"/>
              <w:rPr>
                <w:rFonts w:cs="Arial"/>
                <w:sz w:val="16"/>
                <w:szCs w:val="16"/>
              </w:rPr>
            </w:pPr>
            <w:r>
              <w:rPr>
                <w:rFonts w:cs="Arial"/>
                <w:sz w:val="16"/>
                <w:szCs w:val="16"/>
              </w:rPr>
              <w:t>20</w:t>
            </w:r>
          </w:p>
        </w:tc>
        <w:tc>
          <w:tcPr>
            <w:tcW w:w="1260" w:type="dxa"/>
            <w:tcBorders>
              <w:top w:val="nil"/>
              <w:left w:val="nil"/>
              <w:bottom w:val="single" w:sz="4" w:space="0" w:color="auto"/>
              <w:right w:val="single" w:sz="4" w:space="0" w:color="auto"/>
            </w:tcBorders>
            <w:shd w:val="clear" w:color="000000" w:fill="FFFFFF"/>
          </w:tcPr>
          <w:p w14:paraId="48197B7E" w14:textId="77777777" w:rsidR="00D87578" w:rsidRDefault="00D87578">
            <w:pPr>
              <w:jc w:val="center"/>
              <w:rPr>
                <w:rFonts w:cs="Arial"/>
                <w:sz w:val="16"/>
                <w:szCs w:val="16"/>
              </w:rPr>
            </w:pPr>
            <w:r>
              <w:rPr>
                <w:rFonts w:cs="Arial"/>
                <w:sz w:val="16"/>
                <w:szCs w:val="16"/>
              </w:rPr>
              <w:t>38</w:t>
            </w:r>
          </w:p>
        </w:tc>
        <w:tc>
          <w:tcPr>
            <w:tcW w:w="1530" w:type="dxa"/>
            <w:tcBorders>
              <w:top w:val="nil"/>
              <w:left w:val="nil"/>
              <w:bottom w:val="single" w:sz="4" w:space="0" w:color="auto"/>
              <w:right w:val="single" w:sz="4" w:space="0" w:color="auto"/>
            </w:tcBorders>
            <w:shd w:val="clear" w:color="000000" w:fill="FFFFFF"/>
          </w:tcPr>
          <w:p w14:paraId="14A37016" w14:textId="77777777" w:rsidR="00D87578" w:rsidRDefault="00D87578">
            <w:pPr>
              <w:jc w:val="center"/>
              <w:rPr>
                <w:rFonts w:cs="Arial"/>
                <w:sz w:val="16"/>
                <w:szCs w:val="16"/>
              </w:rPr>
            </w:pPr>
            <w:r>
              <w:rPr>
                <w:rFonts w:cs="Arial"/>
                <w:sz w:val="16"/>
                <w:szCs w:val="16"/>
              </w:rPr>
              <w:t>5</w:t>
            </w:r>
          </w:p>
        </w:tc>
      </w:tr>
      <w:tr w:rsidR="00D87578" w:rsidRPr="005922DF" w14:paraId="3F211A2A" w14:textId="77777777" w:rsidTr="00C92172">
        <w:tc>
          <w:tcPr>
            <w:tcW w:w="2610" w:type="dxa"/>
            <w:tcBorders>
              <w:right w:val="single" w:sz="4" w:space="0" w:color="auto"/>
            </w:tcBorders>
            <w:shd w:val="clear" w:color="auto" w:fill="auto"/>
          </w:tcPr>
          <w:p w14:paraId="3E105D2A" w14:textId="77777777" w:rsidR="00D87578" w:rsidRPr="007135C4" w:rsidRDefault="00D87578" w:rsidP="00B56AD3">
            <w:pPr>
              <w:rPr>
                <w:rFonts w:cs="Arial"/>
                <w:sz w:val="18"/>
                <w:szCs w:val="18"/>
              </w:rPr>
            </w:pPr>
            <w:r w:rsidRPr="007135C4">
              <w:rPr>
                <w:rFonts w:cs="Arial"/>
                <w:sz w:val="18"/>
                <w:szCs w:val="18"/>
              </w:rPr>
              <w:t>Billerica</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14D2D779"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77A0EDCF" w14:textId="77777777" w:rsidR="00D87578" w:rsidRPr="00CC0218" w:rsidRDefault="00D87578">
            <w:pPr>
              <w:jc w:val="center"/>
              <w:rPr>
                <w:rFonts w:cs="Arial"/>
                <w:sz w:val="16"/>
                <w:szCs w:val="16"/>
              </w:rPr>
            </w:pPr>
            <w:r w:rsidRPr="00CC0218">
              <w:rPr>
                <w:rFonts w:cs="Arial"/>
                <w:sz w:val="16"/>
                <w:szCs w:val="16"/>
              </w:rPr>
              <w:t>435</w:t>
            </w:r>
          </w:p>
        </w:tc>
        <w:tc>
          <w:tcPr>
            <w:tcW w:w="1890" w:type="dxa"/>
            <w:tcBorders>
              <w:top w:val="nil"/>
              <w:left w:val="nil"/>
              <w:bottom w:val="single" w:sz="4" w:space="0" w:color="auto"/>
              <w:right w:val="single" w:sz="4" w:space="0" w:color="auto"/>
            </w:tcBorders>
            <w:shd w:val="clear" w:color="000000" w:fill="FFFFFF"/>
          </w:tcPr>
          <w:p w14:paraId="73D00885" w14:textId="77777777" w:rsidR="00D87578" w:rsidRDefault="00D87578">
            <w:pPr>
              <w:jc w:val="center"/>
              <w:rPr>
                <w:rFonts w:cs="Arial"/>
                <w:sz w:val="16"/>
                <w:szCs w:val="16"/>
              </w:rPr>
            </w:pPr>
            <w:r>
              <w:rPr>
                <w:rFonts w:cs="Arial"/>
                <w:sz w:val="16"/>
                <w:szCs w:val="16"/>
              </w:rPr>
              <w:t>45</w:t>
            </w:r>
          </w:p>
        </w:tc>
        <w:tc>
          <w:tcPr>
            <w:tcW w:w="1260" w:type="dxa"/>
            <w:tcBorders>
              <w:top w:val="nil"/>
              <w:left w:val="nil"/>
              <w:bottom w:val="single" w:sz="4" w:space="0" w:color="auto"/>
              <w:right w:val="single" w:sz="4" w:space="0" w:color="auto"/>
            </w:tcBorders>
            <w:shd w:val="clear" w:color="000000" w:fill="FFFFFF"/>
          </w:tcPr>
          <w:p w14:paraId="0EE3CCEE" w14:textId="77777777" w:rsidR="00D87578" w:rsidRDefault="00D87578">
            <w:pPr>
              <w:jc w:val="center"/>
              <w:rPr>
                <w:rFonts w:cs="Arial"/>
                <w:sz w:val="16"/>
                <w:szCs w:val="16"/>
              </w:rPr>
            </w:pPr>
            <w:r>
              <w:rPr>
                <w:rFonts w:cs="Arial"/>
                <w:sz w:val="16"/>
                <w:szCs w:val="16"/>
              </w:rPr>
              <w:t>46</w:t>
            </w:r>
          </w:p>
        </w:tc>
        <w:tc>
          <w:tcPr>
            <w:tcW w:w="1530" w:type="dxa"/>
            <w:tcBorders>
              <w:top w:val="nil"/>
              <w:left w:val="nil"/>
              <w:bottom w:val="single" w:sz="4" w:space="0" w:color="auto"/>
              <w:right w:val="single" w:sz="4" w:space="0" w:color="auto"/>
            </w:tcBorders>
            <w:shd w:val="clear" w:color="000000" w:fill="FFFFFF"/>
          </w:tcPr>
          <w:p w14:paraId="54398E9E" w14:textId="77777777" w:rsidR="00D87578" w:rsidRDefault="00D87578">
            <w:pPr>
              <w:jc w:val="center"/>
              <w:rPr>
                <w:rFonts w:cs="Arial"/>
                <w:sz w:val="16"/>
                <w:szCs w:val="16"/>
              </w:rPr>
            </w:pPr>
            <w:r>
              <w:rPr>
                <w:rFonts w:cs="Arial"/>
                <w:sz w:val="16"/>
                <w:szCs w:val="16"/>
              </w:rPr>
              <w:t>--</w:t>
            </w:r>
          </w:p>
        </w:tc>
      </w:tr>
      <w:tr w:rsidR="00D87578" w:rsidRPr="005922DF" w14:paraId="1DAD9470" w14:textId="77777777" w:rsidTr="00C92172">
        <w:tc>
          <w:tcPr>
            <w:tcW w:w="2610" w:type="dxa"/>
            <w:tcBorders>
              <w:right w:val="single" w:sz="4" w:space="0" w:color="auto"/>
            </w:tcBorders>
            <w:shd w:val="clear" w:color="auto" w:fill="auto"/>
          </w:tcPr>
          <w:p w14:paraId="73F5A422" w14:textId="77777777" w:rsidR="00D87578" w:rsidRPr="007135C4" w:rsidRDefault="00D87578" w:rsidP="00B56AD3">
            <w:pPr>
              <w:rPr>
                <w:rFonts w:cs="Arial"/>
                <w:sz w:val="18"/>
                <w:szCs w:val="18"/>
              </w:rPr>
            </w:pPr>
            <w:r w:rsidRPr="007135C4">
              <w:rPr>
                <w:rFonts w:cs="Arial"/>
                <w:sz w:val="18"/>
                <w:szCs w:val="18"/>
              </w:rPr>
              <w:t>Blackstone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1A69541"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5EB89D7A" w14:textId="77777777" w:rsidR="00D87578" w:rsidRPr="00CC0218" w:rsidRDefault="00D87578">
            <w:pPr>
              <w:jc w:val="center"/>
              <w:rPr>
                <w:rFonts w:cs="Arial"/>
                <w:sz w:val="16"/>
                <w:szCs w:val="16"/>
              </w:rPr>
            </w:pPr>
            <w:r w:rsidRPr="00CC0218">
              <w:rPr>
                <w:rFonts w:cs="Arial"/>
                <w:sz w:val="16"/>
                <w:szCs w:val="16"/>
              </w:rPr>
              <w:t>66</w:t>
            </w:r>
          </w:p>
        </w:tc>
        <w:tc>
          <w:tcPr>
            <w:tcW w:w="1890" w:type="dxa"/>
            <w:tcBorders>
              <w:top w:val="nil"/>
              <w:left w:val="nil"/>
              <w:bottom w:val="single" w:sz="4" w:space="0" w:color="auto"/>
              <w:right w:val="single" w:sz="4" w:space="0" w:color="auto"/>
            </w:tcBorders>
            <w:shd w:val="clear" w:color="000000" w:fill="FFFFFF"/>
          </w:tcPr>
          <w:p w14:paraId="6B7E3A5E"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4921B50"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42EACF2" w14:textId="77777777" w:rsidR="00D87578" w:rsidRDefault="00D87578">
            <w:pPr>
              <w:jc w:val="center"/>
              <w:rPr>
                <w:rFonts w:cs="Arial"/>
                <w:sz w:val="16"/>
                <w:szCs w:val="16"/>
              </w:rPr>
            </w:pPr>
            <w:r>
              <w:rPr>
                <w:rFonts w:cs="Arial"/>
                <w:sz w:val="16"/>
                <w:szCs w:val="16"/>
              </w:rPr>
              <w:t>0</w:t>
            </w:r>
          </w:p>
        </w:tc>
      </w:tr>
      <w:tr w:rsidR="00D87578" w:rsidRPr="005922DF" w14:paraId="53C763B2" w14:textId="77777777" w:rsidTr="00C92172">
        <w:tc>
          <w:tcPr>
            <w:tcW w:w="2610" w:type="dxa"/>
            <w:tcBorders>
              <w:right w:val="single" w:sz="4" w:space="0" w:color="auto"/>
            </w:tcBorders>
            <w:shd w:val="clear" w:color="auto" w:fill="auto"/>
          </w:tcPr>
          <w:p w14:paraId="27243BF8" w14:textId="77777777" w:rsidR="00D87578" w:rsidRPr="007135C4" w:rsidRDefault="00D87578" w:rsidP="00B56AD3">
            <w:pPr>
              <w:rPr>
                <w:rFonts w:cs="Arial"/>
                <w:sz w:val="18"/>
                <w:szCs w:val="18"/>
              </w:rPr>
            </w:pPr>
            <w:r w:rsidRPr="007135C4">
              <w:rPr>
                <w:rFonts w:cs="Arial"/>
                <w:sz w:val="18"/>
                <w:szCs w:val="18"/>
              </w:rPr>
              <w:t>Blandford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41D642C"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6698C5F9" w14:textId="77777777" w:rsidR="00D87578" w:rsidRPr="00CC0218" w:rsidRDefault="00D87578">
            <w:pPr>
              <w:jc w:val="center"/>
              <w:rPr>
                <w:rFonts w:cs="Arial"/>
                <w:sz w:val="16"/>
                <w:szCs w:val="16"/>
              </w:rPr>
            </w:pPr>
            <w:r w:rsidRPr="00CC0218">
              <w:rPr>
                <w:rFonts w:cs="Arial"/>
                <w:sz w:val="16"/>
                <w:szCs w:val="16"/>
              </w:rPr>
              <w:t>12</w:t>
            </w:r>
          </w:p>
        </w:tc>
        <w:tc>
          <w:tcPr>
            <w:tcW w:w="1890" w:type="dxa"/>
            <w:tcBorders>
              <w:top w:val="nil"/>
              <w:left w:val="nil"/>
              <w:bottom w:val="single" w:sz="4" w:space="0" w:color="auto"/>
              <w:right w:val="single" w:sz="4" w:space="0" w:color="auto"/>
            </w:tcBorders>
            <w:shd w:val="clear" w:color="000000" w:fill="FFFFFF"/>
          </w:tcPr>
          <w:p w14:paraId="0DEFC112"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1CE7A53"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9379121" w14:textId="77777777" w:rsidR="00D87578" w:rsidRDefault="00D87578">
            <w:pPr>
              <w:jc w:val="center"/>
              <w:rPr>
                <w:rFonts w:cs="Arial"/>
                <w:sz w:val="16"/>
                <w:szCs w:val="16"/>
              </w:rPr>
            </w:pPr>
            <w:r>
              <w:rPr>
                <w:rFonts w:cs="Arial"/>
                <w:sz w:val="16"/>
                <w:szCs w:val="16"/>
              </w:rPr>
              <w:t>0</w:t>
            </w:r>
          </w:p>
        </w:tc>
      </w:tr>
      <w:tr w:rsidR="00D87578" w:rsidRPr="005922DF" w14:paraId="7652067A" w14:textId="77777777" w:rsidTr="00C92172">
        <w:tc>
          <w:tcPr>
            <w:tcW w:w="2610" w:type="dxa"/>
            <w:tcBorders>
              <w:right w:val="single" w:sz="4" w:space="0" w:color="auto"/>
            </w:tcBorders>
            <w:shd w:val="clear" w:color="auto" w:fill="auto"/>
          </w:tcPr>
          <w:p w14:paraId="23489329" w14:textId="77777777" w:rsidR="00D87578" w:rsidRPr="007135C4" w:rsidRDefault="00D87578" w:rsidP="00B56AD3">
            <w:pPr>
              <w:rPr>
                <w:rFonts w:cs="Arial"/>
                <w:sz w:val="18"/>
                <w:szCs w:val="18"/>
              </w:rPr>
            </w:pPr>
            <w:r w:rsidRPr="007135C4">
              <w:rPr>
                <w:rFonts w:cs="Arial"/>
                <w:sz w:val="18"/>
                <w:szCs w:val="18"/>
              </w:rPr>
              <w:t>Bolton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2424A29"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3423DE90" w14:textId="77777777" w:rsidR="00D87578" w:rsidRPr="00CC0218" w:rsidRDefault="00D87578">
            <w:pPr>
              <w:jc w:val="center"/>
              <w:rPr>
                <w:rFonts w:cs="Arial"/>
                <w:sz w:val="16"/>
                <w:szCs w:val="16"/>
              </w:rPr>
            </w:pPr>
            <w:r w:rsidRPr="00CC0218">
              <w:rPr>
                <w:rFonts w:cs="Arial"/>
                <w:sz w:val="16"/>
                <w:szCs w:val="16"/>
              </w:rPr>
              <w:t>46</w:t>
            </w:r>
          </w:p>
        </w:tc>
        <w:tc>
          <w:tcPr>
            <w:tcW w:w="1890" w:type="dxa"/>
            <w:tcBorders>
              <w:top w:val="nil"/>
              <w:left w:val="nil"/>
              <w:bottom w:val="single" w:sz="4" w:space="0" w:color="auto"/>
              <w:right w:val="single" w:sz="4" w:space="0" w:color="auto"/>
            </w:tcBorders>
            <w:shd w:val="clear" w:color="000000" w:fill="FFFFFF"/>
          </w:tcPr>
          <w:p w14:paraId="5F1E01B8"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D34CDA8"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DC26965" w14:textId="77777777" w:rsidR="00D87578" w:rsidRDefault="00D87578">
            <w:pPr>
              <w:jc w:val="center"/>
              <w:rPr>
                <w:rFonts w:cs="Arial"/>
                <w:sz w:val="16"/>
                <w:szCs w:val="16"/>
              </w:rPr>
            </w:pPr>
            <w:r>
              <w:rPr>
                <w:rFonts w:cs="Arial"/>
                <w:sz w:val="16"/>
                <w:szCs w:val="16"/>
              </w:rPr>
              <w:t>0</w:t>
            </w:r>
          </w:p>
        </w:tc>
      </w:tr>
      <w:tr w:rsidR="00D87578" w:rsidRPr="005922DF" w14:paraId="62514F4D" w14:textId="77777777" w:rsidTr="00C92172">
        <w:tc>
          <w:tcPr>
            <w:tcW w:w="2610" w:type="dxa"/>
            <w:tcBorders>
              <w:right w:val="single" w:sz="4" w:space="0" w:color="auto"/>
            </w:tcBorders>
            <w:shd w:val="clear" w:color="auto" w:fill="auto"/>
          </w:tcPr>
          <w:p w14:paraId="43CF7EC4" w14:textId="77777777" w:rsidR="00D87578" w:rsidRPr="007135C4" w:rsidRDefault="00D87578" w:rsidP="00B56AD3">
            <w:pPr>
              <w:rPr>
                <w:rFonts w:cs="Arial"/>
                <w:sz w:val="18"/>
                <w:szCs w:val="18"/>
              </w:rPr>
            </w:pPr>
            <w:r w:rsidRPr="007135C4">
              <w:rPr>
                <w:rFonts w:cs="Arial"/>
                <w:sz w:val="18"/>
                <w:szCs w:val="18"/>
              </w:rPr>
              <w:t>Boston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A3EF634" w14:textId="77777777" w:rsidR="00D87578" w:rsidRPr="00CC0218" w:rsidRDefault="00D87578">
            <w:pPr>
              <w:jc w:val="center"/>
              <w:rPr>
                <w:rFonts w:cs="Arial"/>
                <w:sz w:val="16"/>
                <w:szCs w:val="16"/>
              </w:rPr>
            </w:pPr>
            <w:r w:rsidRPr="00CC0218">
              <w:rPr>
                <w:rFonts w:cs="Arial"/>
                <w:sz w:val="16"/>
                <w:szCs w:val="16"/>
              </w:rPr>
              <w:t>20</w:t>
            </w:r>
            <w:r w:rsidR="00CC0218" w:rsidRPr="00CC0218">
              <w:rPr>
                <w:rFonts w:cs="Arial"/>
                <w:sz w:val="16"/>
                <w:szCs w:val="16"/>
              </w:rPr>
              <w:t>,</w:t>
            </w:r>
            <w:r w:rsidRPr="00CC0218">
              <w:rPr>
                <w:rFonts w:cs="Arial"/>
                <w:sz w:val="16"/>
                <w:szCs w:val="16"/>
              </w:rPr>
              <w:t>471</w:t>
            </w:r>
          </w:p>
        </w:tc>
        <w:tc>
          <w:tcPr>
            <w:tcW w:w="1170" w:type="dxa"/>
            <w:tcBorders>
              <w:top w:val="nil"/>
              <w:left w:val="single" w:sz="4" w:space="0" w:color="auto"/>
              <w:bottom w:val="single" w:sz="4" w:space="0" w:color="auto"/>
              <w:right w:val="single" w:sz="4" w:space="0" w:color="auto"/>
            </w:tcBorders>
            <w:shd w:val="clear" w:color="000000" w:fill="FFFFFF"/>
          </w:tcPr>
          <w:p w14:paraId="2C77E9EE" w14:textId="77777777" w:rsidR="00D87578" w:rsidRPr="00CC0218" w:rsidRDefault="00D87578">
            <w:pPr>
              <w:jc w:val="center"/>
              <w:rPr>
                <w:rFonts w:cs="Arial"/>
                <w:sz w:val="16"/>
                <w:szCs w:val="16"/>
              </w:rPr>
            </w:pPr>
            <w:r w:rsidRPr="00CC0218">
              <w:rPr>
                <w:rFonts w:cs="Arial"/>
                <w:sz w:val="16"/>
                <w:szCs w:val="16"/>
              </w:rPr>
              <w:t>7</w:t>
            </w:r>
            <w:r w:rsidR="00CC0218" w:rsidRPr="00CC0218">
              <w:rPr>
                <w:rFonts w:cs="Arial"/>
                <w:sz w:val="16"/>
                <w:szCs w:val="16"/>
              </w:rPr>
              <w:t>,</w:t>
            </w:r>
            <w:r w:rsidRPr="00CC0218">
              <w:rPr>
                <w:rFonts w:cs="Arial"/>
                <w:sz w:val="16"/>
                <w:szCs w:val="16"/>
              </w:rPr>
              <w:t>483</w:t>
            </w:r>
          </w:p>
        </w:tc>
        <w:tc>
          <w:tcPr>
            <w:tcW w:w="1890" w:type="dxa"/>
            <w:tcBorders>
              <w:top w:val="nil"/>
              <w:left w:val="nil"/>
              <w:bottom w:val="single" w:sz="4" w:space="0" w:color="auto"/>
              <w:right w:val="single" w:sz="4" w:space="0" w:color="auto"/>
            </w:tcBorders>
            <w:shd w:val="clear" w:color="000000" w:fill="FFFFFF"/>
          </w:tcPr>
          <w:p w14:paraId="0F561C6A" w14:textId="77777777" w:rsidR="00D87578" w:rsidRDefault="00D87578">
            <w:pPr>
              <w:jc w:val="center"/>
              <w:rPr>
                <w:rFonts w:cs="Arial"/>
                <w:sz w:val="16"/>
                <w:szCs w:val="16"/>
              </w:rPr>
            </w:pPr>
            <w:r>
              <w:rPr>
                <w:rFonts w:cs="Arial"/>
                <w:sz w:val="16"/>
                <w:szCs w:val="16"/>
              </w:rPr>
              <w:t>639</w:t>
            </w:r>
          </w:p>
        </w:tc>
        <w:tc>
          <w:tcPr>
            <w:tcW w:w="1260" w:type="dxa"/>
            <w:tcBorders>
              <w:top w:val="nil"/>
              <w:left w:val="nil"/>
              <w:bottom w:val="single" w:sz="4" w:space="0" w:color="auto"/>
              <w:right w:val="single" w:sz="4" w:space="0" w:color="auto"/>
            </w:tcBorders>
            <w:shd w:val="clear" w:color="000000" w:fill="FFFFFF"/>
          </w:tcPr>
          <w:p w14:paraId="758CD6E3" w14:textId="77777777" w:rsidR="00D87578" w:rsidRDefault="00D87578">
            <w:pPr>
              <w:jc w:val="center"/>
              <w:rPr>
                <w:rFonts w:cs="Arial"/>
                <w:sz w:val="16"/>
                <w:szCs w:val="16"/>
              </w:rPr>
            </w:pPr>
            <w:r>
              <w:rPr>
                <w:rFonts w:cs="Arial"/>
                <w:sz w:val="16"/>
                <w:szCs w:val="16"/>
              </w:rPr>
              <w:t>753</w:t>
            </w:r>
          </w:p>
        </w:tc>
        <w:tc>
          <w:tcPr>
            <w:tcW w:w="1530" w:type="dxa"/>
            <w:tcBorders>
              <w:top w:val="nil"/>
              <w:left w:val="nil"/>
              <w:bottom w:val="single" w:sz="4" w:space="0" w:color="auto"/>
              <w:right w:val="single" w:sz="4" w:space="0" w:color="auto"/>
            </w:tcBorders>
            <w:shd w:val="clear" w:color="000000" w:fill="FFFFFF"/>
          </w:tcPr>
          <w:p w14:paraId="371CAE23" w14:textId="77777777" w:rsidR="00D87578" w:rsidRDefault="00D87578">
            <w:pPr>
              <w:jc w:val="center"/>
              <w:rPr>
                <w:rFonts w:cs="Arial"/>
                <w:sz w:val="16"/>
                <w:szCs w:val="16"/>
              </w:rPr>
            </w:pPr>
            <w:r>
              <w:rPr>
                <w:rFonts w:cs="Arial"/>
                <w:sz w:val="16"/>
                <w:szCs w:val="16"/>
              </w:rPr>
              <w:t>162</w:t>
            </w:r>
          </w:p>
        </w:tc>
      </w:tr>
      <w:tr w:rsidR="00D87578" w:rsidRPr="005922DF" w14:paraId="75763248" w14:textId="77777777" w:rsidTr="00C92172">
        <w:tc>
          <w:tcPr>
            <w:tcW w:w="2610" w:type="dxa"/>
            <w:tcBorders>
              <w:right w:val="single" w:sz="4" w:space="0" w:color="auto"/>
            </w:tcBorders>
            <w:shd w:val="clear" w:color="auto" w:fill="auto"/>
          </w:tcPr>
          <w:p w14:paraId="645C2DF6" w14:textId="77777777" w:rsidR="00D87578" w:rsidRPr="007135C4" w:rsidRDefault="00D87578" w:rsidP="00B56AD3">
            <w:pPr>
              <w:rPr>
                <w:rFonts w:cs="Arial"/>
                <w:sz w:val="18"/>
                <w:szCs w:val="18"/>
              </w:rPr>
            </w:pPr>
            <w:proofErr w:type="spellStart"/>
            <w:r w:rsidRPr="007135C4">
              <w:rPr>
                <w:rFonts w:cs="Arial"/>
                <w:sz w:val="18"/>
                <w:szCs w:val="18"/>
              </w:rPr>
              <w:t>Bourne</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F5C3346" w14:textId="77777777" w:rsidR="00D87578" w:rsidRPr="00CC0218" w:rsidRDefault="00D87578">
            <w:pPr>
              <w:jc w:val="center"/>
              <w:rPr>
                <w:rFonts w:cs="Arial"/>
                <w:sz w:val="16"/>
                <w:szCs w:val="16"/>
              </w:rPr>
            </w:pPr>
            <w:r w:rsidRPr="00CC0218">
              <w:rPr>
                <w:rFonts w:cs="Arial"/>
                <w:sz w:val="16"/>
                <w:szCs w:val="16"/>
              </w:rPr>
              <w:t>2</w:t>
            </w:r>
          </w:p>
        </w:tc>
        <w:tc>
          <w:tcPr>
            <w:tcW w:w="1170" w:type="dxa"/>
            <w:tcBorders>
              <w:top w:val="nil"/>
              <w:left w:val="single" w:sz="4" w:space="0" w:color="auto"/>
              <w:bottom w:val="single" w:sz="4" w:space="0" w:color="auto"/>
              <w:right w:val="single" w:sz="4" w:space="0" w:color="auto"/>
            </w:tcBorders>
            <w:shd w:val="clear" w:color="000000" w:fill="FFFFFF"/>
          </w:tcPr>
          <w:p w14:paraId="4F27D667" w14:textId="77777777" w:rsidR="00D87578" w:rsidRPr="00CC0218" w:rsidRDefault="00D87578">
            <w:pPr>
              <w:jc w:val="center"/>
              <w:rPr>
                <w:rFonts w:cs="Arial"/>
                <w:sz w:val="16"/>
                <w:szCs w:val="16"/>
              </w:rPr>
            </w:pPr>
            <w:r w:rsidRPr="00CC0218">
              <w:rPr>
                <w:rFonts w:cs="Arial"/>
                <w:sz w:val="16"/>
                <w:szCs w:val="16"/>
              </w:rPr>
              <w:t>131</w:t>
            </w:r>
          </w:p>
        </w:tc>
        <w:tc>
          <w:tcPr>
            <w:tcW w:w="1890" w:type="dxa"/>
            <w:tcBorders>
              <w:top w:val="nil"/>
              <w:left w:val="nil"/>
              <w:bottom w:val="single" w:sz="4" w:space="0" w:color="auto"/>
              <w:right w:val="single" w:sz="4" w:space="0" w:color="auto"/>
            </w:tcBorders>
            <w:shd w:val="clear" w:color="000000" w:fill="FFFFFF"/>
          </w:tcPr>
          <w:p w14:paraId="4658FC51" w14:textId="77777777" w:rsidR="00D87578" w:rsidRDefault="00D87578">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5ED49387" w14:textId="77777777" w:rsidR="00D87578" w:rsidRDefault="00D87578">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1C2C95A9" w14:textId="77777777" w:rsidR="00D87578" w:rsidRDefault="00D87578">
            <w:pPr>
              <w:jc w:val="center"/>
              <w:rPr>
                <w:rFonts w:cs="Arial"/>
                <w:sz w:val="16"/>
                <w:szCs w:val="16"/>
              </w:rPr>
            </w:pPr>
            <w:r>
              <w:rPr>
                <w:rFonts w:cs="Arial"/>
                <w:sz w:val="16"/>
                <w:szCs w:val="16"/>
              </w:rPr>
              <w:t>0</w:t>
            </w:r>
          </w:p>
        </w:tc>
      </w:tr>
      <w:tr w:rsidR="00D87578" w:rsidRPr="005922DF" w14:paraId="235E2ABC" w14:textId="77777777" w:rsidTr="00C92172">
        <w:tc>
          <w:tcPr>
            <w:tcW w:w="2610" w:type="dxa"/>
            <w:tcBorders>
              <w:right w:val="single" w:sz="4" w:space="0" w:color="auto"/>
            </w:tcBorders>
            <w:shd w:val="clear" w:color="auto" w:fill="auto"/>
          </w:tcPr>
          <w:p w14:paraId="5273F5B5" w14:textId="77777777" w:rsidR="00D87578" w:rsidRPr="007135C4" w:rsidRDefault="00D87578" w:rsidP="00B56AD3">
            <w:pPr>
              <w:rPr>
                <w:rFonts w:cs="Arial"/>
                <w:sz w:val="18"/>
                <w:szCs w:val="18"/>
              </w:rPr>
            </w:pPr>
            <w:r w:rsidRPr="007135C4">
              <w:rPr>
                <w:rFonts w:cs="Arial"/>
                <w:sz w:val="18"/>
                <w:szCs w:val="18"/>
              </w:rPr>
              <w:t>Boxborough</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5A5FCD7"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BE1A704" w14:textId="77777777" w:rsidR="00D87578" w:rsidRPr="00CC0218" w:rsidRDefault="00D87578">
            <w:pPr>
              <w:jc w:val="center"/>
              <w:rPr>
                <w:rFonts w:cs="Arial"/>
                <w:sz w:val="16"/>
                <w:szCs w:val="16"/>
              </w:rPr>
            </w:pPr>
            <w:r w:rsidRPr="00CC0218">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6AD0EEEF"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C6B46A6"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A824A02" w14:textId="77777777" w:rsidR="00D87578" w:rsidRDefault="00D87578">
            <w:pPr>
              <w:jc w:val="center"/>
              <w:rPr>
                <w:rFonts w:cs="Arial"/>
                <w:sz w:val="16"/>
                <w:szCs w:val="16"/>
              </w:rPr>
            </w:pPr>
            <w:r>
              <w:rPr>
                <w:rFonts w:cs="Arial"/>
                <w:sz w:val="16"/>
                <w:szCs w:val="16"/>
              </w:rPr>
              <w:t>0</w:t>
            </w:r>
          </w:p>
        </w:tc>
      </w:tr>
      <w:tr w:rsidR="00D87578" w:rsidRPr="005922DF" w14:paraId="01587C9C" w14:textId="77777777" w:rsidTr="00C92172">
        <w:tc>
          <w:tcPr>
            <w:tcW w:w="2610" w:type="dxa"/>
            <w:tcBorders>
              <w:right w:val="single" w:sz="4" w:space="0" w:color="auto"/>
            </w:tcBorders>
            <w:shd w:val="clear" w:color="auto" w:fill="auto"/>
          </w:tcPr>
          <w:p w14:paraId="6E9A395F" w14:textId="77777777" w:rsidR="00D87578" w:rsidRPr="007135C4" w:rsidRDefault="00D87578" w:rsidP="00B56AD3">
            <w:pPr>
              <w:rPr>
                <w:rFonts w:cs="Arial"/>
                <w:sz w:val="18"/>
                <w:szCs w:val="18"/>
              </w:rPr>
            </w:pPr>
            <w:r w:rsidRPr="007135C4">
              <w:rPr>
                <w:rFonts w:cs="Arial"/>
                <w:sz w:val="18"/>
                <w:szCs w:val="18"/>
              </w:rPr>
              <w:t>Boxford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D97F1DE"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39268AF8" w14:textId="77777777" w:rsidR="00D87578" w:rsidRPr="00CC0218" w:rsidRDefault="00D87578">
            <w:pPr>
              <w:jc w:val="center"/>
              <w:rPr>
                <w:rFonts w:cs="Arial"/>
                <w:sz w:val="16"/>
                <w:szCs w:val="16"/>
              </w:rPr>
            </w:pPr>
            <w:r w:rsidRPr="00CC0218">
              <w:rPr>
                <w:rFonts w:cs="Arial"/>
                <w:sz w:val="16"/>
                <w:szCs w:val="16"/>
              </w:rPr>
              <w:t>78</w:t>
            </w:r>
          </w:p>
        </w:tc>
        <w:tc>
          <w:tcPr>
            <w:tcW w:w="1890" w:type="dxa"/>
            <w:tcBorders>
              <w:top w:val="nil"/>
              <w:left w:val="nil"/>
              <w:bottom w:val="single" w:sz="4" w:space="0" w:color="auto"/>
              <w:right w:val="single" w:sz="4" w:space="0" w:color="auto"/>
            </w:tcBorders>
            <w:shd w:val="clear" w:color="000000" w:fill="FFFFFF"/>
          </w:tcPr>
          <w:p w14:paraId="16AE2436"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1AFF679"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68F450A" w14:textId="77777777" w:rsidR="00D87578" w:rsidRDefault="00D87578">
            <w:pPr>
              <w:jc w:val="center"/>
              <w:rPr>
                <w:rFonts w:cs="Arial"/>
                <w:sz w:val="16"/>
                <w:szCs w:val="16"/>
              </w:rPr>
            </w:pPr>
            <w:r>
              <w:rPr>
                <w:rFonts w:cs="Arial"/>
                <w:sz w:val="16"/>
                <w:szCs w:val="16"/>
              </w:rPr>
              <w:t>0</w:t>
            </w:r>
          </w:p>
        </w:tc>
      </w:tr>
      <w:tr w:rsidR="00D87578" w:rsidRPr="005922DF" w14:paraId="240E22E8" w14:textId="77777777" w:rsidTr="00C92172">
        <w:tc>
          <w:tcPr>
            <w:tcW w:w="2610" w:type="dxa"/>
            <w:tcBorders>
              <w:right w:val="single" w:sz="4" w:space="0" w:color="auto"/>
            </w:tcBorders>
            <w:shd w:val="clear" w:color="auto" w:fill="auto"/>
          </w:tcPr>
          <w:p w14:paraId="3AB11655" w14:textId="77777777" w:rsidR="00D87578" w:rsidRPr="007135C4" w:rsidRDefault="00D87578" w:rsidP="00B56AD3">
            <w:pPr>
              <w:rPr>
                <w:rFonts w:cs="Arial"/>
                <w:sz w:val="18"/>
                <w:szCs w:val="18"/>
              </w:rPr>
            </w:pPr>
            <w:r w:rsidRPr="007135C4">
              <w:rPr>
                <w:rFonts w:cs="Arial"/>
                <w:sz w:val="18"/>
                <w:szCs w:val="18"/>
              </w:rPr>
              <w:t>Boylston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6B2946C"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single" w:sz="4" w:space="0" w:color="auto"/>
              <w:bottom w:val="single" w:sz="4" w:space="0" w:color="auto"/>
              <w:right w:val="single" w:sz="4" w:space="0" w:color="auto"/>
            </w:tcBorders>
            <w:shd w:val="clear" w:color="000000" w:fill="FFFFFF"/>
          </w:tcPr>
          <w:p w14:paraId="7BF4B47E" w14:textId="77777777" w:rsidR="00D87578" w:rsidRPr="00CC0218" w:rsidRDefault="00D87578">
            <w:pPr>
              <w:jc w:val="center"/>
              <w:rPr>
                <w:rFonts w:cs="Arial"/>
                <w:sz w:val="16"/>
                <w:szCs w:val="16"/>
              </w:rPr>
            </w:pPr>
            <w:r w:rsidRPr="00CC0218">
              <w:rPr>
                <w:rFonts w:cs="Arial"/>
                <w:sz w:val="16"/>
                <w:szCs w:val="16"/>
              </w:rPr>
              <w:t>43</w:t>
            </w:r>
          </w:p>
        </w:tc>
        <w:tc>
          <w:tcPr>
            <w:tcW w:w="1890" w:type="dxa"/>
            <w:tcBorders>
              <w:top w:val="nil"/>
              <w:left w:val="nil"/>
              <w:bottom w:val="single" w:sz="4" w:space="0" w:color="auto"/>
              <w:right w:val="single" w:sz="4" w:space="0" w:color="auto"/>
            </w:tcBorders>
            <w:shd w:val="clear" w:color="000000" w:fill="FFFFFF"/>
          </w:tcPr>
          <w:p w14:paraId="75BD4DFD"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A65EBCD"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3141248" w14:textId="77777777" w:rsidR="00D87578" w:rsidRDefault="00D87578">
            <w:pPr>
              <w:jc w:val="center"/>
              <w:rPr>
                <w:rFonts w:cs="Arial"/>
                <w:sz w:val="16"/>
                <w:szCs w:val="16"/>
              </w:rPr>
            </w:pPr>
            <w:r>
              <w:rPr>
                <w:rFonts w:cs="Arial"/>
                <w:sz w:val="16"/>
                <w:szCs w:val="16"/>
              </w:rPr>
              <w:t>0</w:t>
            </w:r>
          </w:p>
        </w:tc>
      </w:tr>
      <w:tr w:rsidR="00D87578" w:rsidRPr="005922DF" w14:paraId="20BBABB5" w14:textId="77777777" w:rsidTr="00C92172">
        <w:tc>
          <w:tcPr>
            <w:tcW w:w="2610" w:type="dxa"/>
            <w:tcBorders>
              <w:right w:val="single" w:sz="4" w:space="0" w:color="auto"/>
            </w:tcBorders>
            <w:shd w:val="clear" w:color="auto" w:fill="auto"/>
          </w:tcPr>
          <w:p w14:paraId="4D5DF473" w14:textId="77777777" w:rsidR="00D87578" w:rsidRPr="007135C4" w:rsidRDefault="00D87578" w:rsidP="00B56AD3">
            <w:pPr>
              <w:rPr>
                <w:rFonts w:cs="Arial"/>
                <w:sz w:val="18"/>
                <w:szCs w:val="18"/>
              </w:rPr>
            </w:pPr>
            <w:r w:rsidRPr="007135C4">
              <w:rPr>
                <w:rFonts w:cs="Arial"/>
                <w:sz w:val="18"/>
                <w:szCs w:val="18"/>
              </w:rPr>
              <w:t>Braintree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877B546" w14:textId="77777777" w:rsidR="00D87578" w:rsidRPr="00CC0218" w:rsidRDefault="00D87578">
            <w:pPr>
              <w:jc w:val="center"/>
              <w:rPr>
                <w:rFonts w:cs="Arial"/>
                <w:sz w:val="16"/>
                <w:szCs w:val="16"/>
              </w:rPr>
            </w:pPr>
            <w:r w:rsidRPr="00CC0218">
              <w:rPr>
                <w:rFonts w:cs="Arial"/>
                <w:sz w:val="16"/>
                <w:szCs w:val="16"/>
              </w:rPr>
              <w:t>4</w:t>
            </w:r>
          </w:p>
        </w:tc>
        <w:tc>
          <w:tcPr>
            <w:tcW w:w="1170" w:type="dxa"/>
            <w:tcBorders>
              <w:top w:val="nil"/>
              <w:left w:val="single" w:sz="4" w:space="0" w:color="auto"/>
              <w:bottom w:val="single" w:sz="4" w:space="0" w:color="auto"/>
              <w:right w:val="single" w:sz="4" w:space="0" w:color="auto"/>
            </w:tcBorders>
            <w:shd w:val="clear" w:color="000000" w:fill="FFFFFF"/>
          </w:tcPr>
          <w:p w14:paraId="1371FB93" w14:textId="77777777" w:rsidR="00D87578" w:rsidRPr="00CC0218" w:rsidRDefault="00D87578">
            <w:pPr>
              <w:jc w:val="center"/>
              <w:rPr>
                <w:rFonts w:cs="Arial"/>
                <w:sz w:val="16"/>
                <w:szCs w:val="16"/>
              </w:rPr>
            </w:pPr>
            <w:r w:rsidRPr="00CC0218">
              <w:rPr>
                <w:rFonts w:cs="Arial"/>
                <w:sz w:val="16"/>
                <w:szCs w:val="16"/>
              </w:rPr>
              <w:t>380</w:t>
            </w:r>
          </w:p>
        </w:tc>
        <w:tc>
          <w:tcPr>
            <w:tcW w:w="1890" w:type="dxa"/>
            <w:tcBorders>
              <w:top w:val="nil"/>
              <w:left w:val="nil"/>
              <w:bottom w:val="single" w:sz="4" w:space="0" w:color="auto"/>
              <w:right w:val="single" w:sz="4" w:space="0" w:color="auto"/>
            </w:tcBorders>
            <w:shd w:val="clear" w:color="000000" w:fill="FFFFFF"/>
          </w:tcPr>
          <w:p w14:paraId="16CCF246" w14:textId="77777777" w:rsidR="00D87578" w:rsidRDefault="00D87578">
            <w:pPr>
              <w:jc w:val="center"/>
              <w:rPr>
                <w:rFonts w:cs="Arial"/>
                <w:sz w:val="16"/>
                <w:szCs w:val="16"/>
              </w:rPr>
            </w:pPr>
            <w:r>
              <w:rPr>
                <w:rFonts w:cs="Arial"/>
                <w:sz w:val="16"/>
                <w:szCs w:val="16"/>
              </w:rPr>
              <w:t>26</w:t>
            </w:r>
          </w:p>
        </w:tc>
        <w:tc>
          <w:tcPr>
            <w:tcW w:w="1260" w:type="dxa"/>
            <w:tcBorders>
              <w:top w:val="nil"/>
              <w:left w:val="nil"/>
              <w:bottom w:val="single" w:sz="4" w:space="0" w:color="auto"/>
              <w:right w:val="single" w:sz="4" w:space="0" w:color="auto"/>
            </w:tcBorders>
            <w:shd w:val="clear" w:color="000000" w:fill="FFFFFF"/>
          </w:tcPr>
          <w:p w14:paraId="4F771FED" w14:textId="77777777" w:rsidR="00D87578" w:rsidRDefault="00D87578">
            <w:pPr>
              <w:jc w:val="center"/>
              <w:rPr>
                <w:rFonts w:cs="Arial"/>
                <w:sz w:val="16"/>
                <w:szCs w:val="16"/>
              </w:rPr>
            </w:pPr>
            <w:r>
              <w:rPr>
                <w:rFonts w:cs="Arial"/>
                <w:sz w:val="16"/>
                <w:szCs w:val="16"/>
              </w:rPr>
              <w:t>28</w:t>
            </w:r>
          </w:p>
        </w:tc>
        <w:tc>
          <w:tcPr>
            <w:tcW w:w="1530" w:type="dxa"/>
            <w:tcBorders>
              <w:top w:val="nil"/>
              <w:left w:val="nil"/>
              <w:bottom w:val="single" w:sz="4" w:space="0" w:color="auto"/>
              <w:right w:val="single" w:sz="4" w:space="0" w:color="auto"/>
            </w:tcBorders>
            <w:shd w:val="clear" w:color="000000" w:fill="FFFFFF"/>
          </w:tcPr>
          <w:p w14:paraId="28109F4A" w14:textId="77777777" w:rsidR="00D87578" w:rsidRDefault="00D87578">
            <w:pPr>
              <w:jc w:val="center"/>
              <w:rPr>
                <w:rFonts w:cs="Arial"/>
                <w:sz w:val="16"/>
                <w:szCs w:val="16"/>
              </w:rPr>
            </w:pPr>
            <w:r>
              <w:rPr>
                <w:rFonts w:cs="Arial"/>
                <w:sz w:val="16"/>
                <w:szCs w:val="16"/>
              </w:rPr>
              <w:t>--</w:t>
            </w:r>
          </w:p>
        </w:tc>
      </w:tr>
      <w:tr w:rsidR="00D87578" w:rsidRPr="005922DF" w14:paraId="13BEBBD0" w14:textId="77777777" w:rsidTr="00C92172">
        <w:tc>
          <w:tcPr>
            <w:tcW w:w="2610" w:type="dxa"/>
            <w:tcBorders>
              <w:right w:val="single" w:sz="4" w:space="0" w:color="auto"/>
            </w:tcBorders>
            <w:shd w:val="clear" w:color="auto" w:fill="auto"/>
          </w:tcPr>
          <w:p w14:paraId="5AB6FFB7" w14:textId="77777777" w:rsidR="00D87578" w:rsidRPr="007135C4" w:rsidRDefault="00D87578" w:rsidP="00B56AD3">
            <w:pPr>
              <w:rPr>
                <w:rFonts w:cs="Arial"/>
                <w:sz w:val="18"/>
                <w:szCs w:val="18"/>
              </w:rPr>
            </w:pPr>
            <w:r w:rsidRPr="007135C4">
              <w:rPr>
                <w:rFonts w:cs="Arial"/>
                <w:sz w:val="18"/>
                <w:szCs w:val="18"/>
              </w:rPr>
              <w:t>Brewster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97CFBD4"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AD5C085" w14:textId="77777777" w:rsidR="00D87578" w:rsidRPr="00CC0218" w:rsidRDefault="00D87578">
            <w:pPr>
              <w:jc w:val="center"/>
              <w:rPr>
                <w:rFonts w:cs="Arial"/>
                <w:sz w:val="16"/>
                <w:szCs w:val="16"/>
              </w:rPr>
            </w:pPr>
            <w:r w:rsidRPr="00CC0218">
              <w:rPr>
                <w:rFonts w:cs="Arial"/>
                <w:sz w:val="16"/>
                <w:szCs w:val="16"/>
              </w:rPr>
              <w:t>49</w:t>
            </w:r>
          </w:p>
        </w:tc>
        <w:tc>
          <w:tcPr>
            <w:tcW w:w="1890" w:type="dxa"/>
            <w:tcBorders>
              <w:top w:val="nil"/>
              <w:left w:val="nil"/>
              <w:bottom w:val="single" w:sz="4" w:space="0" w:color="auto"/>
              <w:right w:val="single" w:sz="4" w:space="0" w:color="auto"/>
            </w:tcBorders>
            <w:shd w:val="clear" w:color="000000" w:fill="FFFFFF"/>
          </w:tcPr>
          <w:p w14:paraId="45477340"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11D3C49"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99E94C9" w14:textId="77777777" w:rsidR="00D87578" w:rsidRDefault="00D87578">
            <w:pPr>
              <w:jc w:val="center"/>
              <w:rPr>
                <w:rFonts w:cs="Arial"/>
                <w:sz w:val="16"/>
                <w:szCs w:val="16"/>
              </w:rPr>
            </w:pPr>
            <w:r>
              <w:rPr>
                <w:rFonts w:cs="Arial"/>
                <w:sz w:val="16"/>
                <w:szCs w:val="16"/>
              </w:rPr>
              <w:t>--</w:t>
            </w:r>
          </w:p>
        </w:tc>
      </w:tr>
      <w:tr w:rsidR="00D87578" w:rsidRPr="005922DF" w14:paraId="64021A9A" w14:textId="77777777" w:rsidTr="00C92172">
        <w:tc>
          <w:tcPr>
            <w:tcW w:w="2610" w:type="dxa"/>
            <w:tcBorders>
              <w:right w:val="single" w:sz="4" w:space="0" w:color="auto"/>
            </w:tcBorders>
            <w:shd w:val="clear" w:color="auto" w:fill="auto"/>
          </w:tcPr>
          <w:p w14:paraId="1737D768" w14:textId="77777777" w:rsidR="00D87578" w:rsidRPr="007135C4" w:rsidRDefault="00D87578" w:rsidP="00B56AD3">
            <w:pPr>
              <w:rPr>
                <w:rFonts w:cs="Arial"/>
                <w:sz w:val="18"/>
                <w:szCs w:val="18"/>
              </w:rPr>
            </w:pPr>
            <w:r w:rsidRPr="007135C4">
              <w:rPr>
                <w:rFonts w:cs="Arial"/>
                <w:sz w:val="18"/>
                <w:szCs w:val="18"/>
              </w:rPr>
              <w:t>Bridgewater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44F7723"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079A6910" w14:textId="77777777" w:rsidR="00D87578" w:rsidRPr="00CC0218" w:rsidRDefault="00D87578">
            <w:pPr>
              <w:jc w:val="center"/>
              <w:rPr>
                <w:rFonts w:cs="Arial"/>
                <w:sz w:val="16"/>
                <w:szCs w:val="16"/>
              </w:rPr>
            </w:pPr>
            <w:r w:rsidRPr="00CC0218">
              <w:rPr>
                <w:rFonts w:cs="Arial"/>
                <w:sz w:val="16"/>
                <w:szCs w:val="16"/>
              </w:rPr>
              <w:t>231</w:t>
            </w:r>
          </w:p>
        </w:tc>
        <w:tc>
          <w:tcPr>
            <w:tcW w:w="1890" w:type="dxa"/>
            <w:tcBorders>
              <w:top w:val="nil"/>
              <w:left w:val="nil"/>
              <w:bottom w:val="single" w:sz="4" w:space="0" w:color="auto"/>
              <w:right w:val="single" w:sz="4" w:space="0" w:color="auto"/>
            </w:tcBorders>
            <w:shd w:val="clear" w:color="000000" w:fill="FFFFFF"/>
          </w:tcPr>
          <w:p w14:paraId="49BD3B24" w14:textId="77777777" w:rsidR="00D87578" w:rsidRDefault="00D87578">
            <w:pPr>
              <w:jc w:val="center"/>
              <w:rPr>
                <w:rFonts w:cs="Arial"/>
                <w:sz w:val="16"/>
                <w:szCs w:val="16"/>
              </w:rPr>
            </w:pPr>
            <w:r>
              <w:rPr>
                <w:rFonts w:cs="Arial"/>
                <w:sz w:val="16"/>
                <w:szCs w:val="16"/>
              </w:rPr>
              <w:t>15</w:t>
            </w:r>
          </w:p>
        </w:tc>
        <w:tc>
          <w:tcPr>
            <w:tcW w:w="1260" w:type="dxa"/>
            <w:tcBorders>
              <w:top w:val="nil"/>
              <w:left w:val="nil"/>
              <w:bottom w:val="single" w:sz="4" w:space="0" w:color="auto"/>
              <w:right w:val="single" w:sz="4" w:space="0" w:color="auto"/>
            </w:tcBorders>
            <w:shd w:val="clear" w:color="000000" w:fill="FFFFFF"/>
          </w:tcPr>
          <w:p w14:paraId="7B92B3FC" w14:textId="77777777" w:rsidR="00D87578" w:rsidRDefault="00D87578">
            <w:pPr>
              <w:jc w:val="center"/>
              <w:rPr>
                <w:rFonts w:cs="Arial"/>
                <w:sz w:val="16"/>
                <w:szCs w:val="16"/>
              </w:rPr>
            </w:pPr>
            <w:r>
              <w:rPr>
                <w:rFonts w:cs="Arial"/>
                <w:sz w:val="16"/>
                <w:szCs w:val="16"/>
              </w:rPr>
              <w:t>18</w:t>
            </w:r>
          </w:p>
        </w:tc>
        <w:tc>
          <w:tcPr>
            <w:tcW w:w="1530" w:type="dxa"/>
            <w:tcBorders>
              <w:top w:val="nil"/>
              <w:left w:val="nil"/>
              <w:bottom w:val="single" w:sz="4" w:space="0" w:color="auto"/>
              <w:right w:val="single" w:sz="4" w:space="0" w:color="auto"/>
            </w:tcBorders>
            <w:shd w:val="clear" w:color="000000" w:fill="FFFFFF"/>
          </w:tcPr>
          <w:p w14:paraId="460FB791" w14:textId="77777777" w:rsidR="00D87578" w:rsidRDefault="00D87578">
            <w:pPr>
              <w:jc w:val="center"/>
              <w:rPr>
                <w:rFonts w:cs="Arial"/>
                <w:sz w:val="16"/>
                <w:szCs w:val="16"/>
              </w:rPr>
            </w:pPr>
            <w:r>
              <w:rPr>
                <w:rFonts w:cs="Arial"/>
                <w:sz w:val="16"/>
                <w:szCs w:val="16"/>
              </w:rPr>
              <w:t>--</w:t>
            </w:r>
          </w:p>
        </w:tc>
      </w:tr>
      <w:tr w:rsidR="00D87578" w:rsidRPr="005922DF" w14:paraId="7BF53EDA" w14:textId="77777777" w:rsidTr="00C92172">
        <w:tc>
          <w:tcPr>
            <w:tcW w:w="2610" w:type="dxa"/>
            <w:tcBorders>
              <w:right w:val="single" w:sz="4" w:space="0" w:color="auto"/>
            </w:tcBorders>
            <w:shd w:val="clear" w:color="auto" w:fill="auto"/>
          </w:tcPr>
          <w:p w14:paraId="3FC3797C" w14:textId="77777777" w:rsidR="00D87578" w:rsidRPr="007135C4" w:rsidRDefault="00D87578" w:rsidP="00B56AD3">
            <w:pPr>
              <w:rPr>
                <w:rFonts w:cs="Arial"/>
                <w:sz w:val="18"/>
                <w:szCs w:val="18"/>
              </w:rPr>
            </w:pPr>
            <w:r w:rsidRPr="007135C4">
              <w:rPr>
                <w:rFonts w:cs="Arial"/>
                <w:sz w:val="18"/>
                <w:szCs w:val="18"/>
              </w:rPr>
              <w:t>Brimfield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9186755"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48410730" w14:textId="77777777" w:rsidR="00D87578" w:rsidRPr="00CC0218" w:rsidRDefault="00D87578">
            <w:pPr>
              <w:jc w:val="center"/>
              <w:rPr>
                <w:rFonts w:cs="Arial"/>
                <w:sz w:val="16"/>
                <w:szCs w:val="16"/>
              </w:rPr>
            </w:pPr>
            <w:r w:rsidRPr="00CC0218">
              <w:rPr>
                <w:rFonts w:cs="Arial"/>
                <w:sz w:val="16"/>
                <w:szCs w:val="16"/>
              </w:rPr>
              <w:t>24</w:t>
            </w:r>
          </w:p>
        </w:tc>
        <w:tc>
          <w:tcPr>
            <w:tcW w:w="1890" w:type="dxa"/>
            <w:tcBorders>
              <w:top w:val="nil"/>
              <w:left w:val="nil"/>
              <w:bottom w:val="single" w:sz="4" w:space="0" w:color="auto"/>
              <w:right w:val="single" w:sz="4" w:space="0" w:color="auto"/>
            </w:tcBorders>
            <w:shd w:val="clear" w:color="000000" w:fill="FFFFFF"/>
          </w:tcPr>
          <w:p w14:paraId="01BD9814"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17FF05C"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434E301" w14:textId="77777777" w:rsidR="00D87578" w:rsidRDefault="00D87578">
            <w:pPr>
              <w:jc w:val="center"/>
              <w:rPr>
                <w:rFonts w:cs="Arial"/>
                <w:sz w:val="16"/>
                <w:szCs w:val="16"/>
              </w:rPr>
            </w:pPr>
            <w:r>
              <w:rPr>
                <w:rFonts w:cs="Arial"/>
                <w:sz w:val="16"/>
                <w:szCs w:val="16"/>
              </w:rPr>
              <w:t>0</w:t>
            </w:r>
          </w:p>
        </w:tc>
      </w:tr>
      <w:tr w:rsidR="00D87578" w:rsidRPr="005922DF" w14:paraId="459C9063" w14:textId="77777777" w:rsidTr="00C92172">
        <w:tc>
          <w:tcPr>
            <w:tcW w:w="2610" w:type="dxa"/>
            <w:tcBorders>
              <w:right w:val="single" w:sz="4" w:space="0" w:color="auto"/>
            </w:tcBorders>
            <w:shd w:val="clear" w:color="auto" w:fill="auto"/>
          </w:tcPr>
          <w:p w14:paraId="0A7938D2" w14:textId="77777777" w:rsidR="00D87578" w:rsidRPr="007135C4" w:rsidRDefault="00D87578" w:rsidP="00B56AD3">
            <w:pPr>
              <w:rPr>
                <w:rFonts w:cs="Arial"/>
                <w:sz w:val="18"/>
                <w:szCs w:val="18"/>
              </w:rPr>
            </w:pPr>
            <w:r w:rsidRPr="007135C4">
              <w:rPr>
                <w:rFonts w:cs="Arial"/>
                <w:sz w:val="18"/>
                <w:szCs w:val="18"/>
              </w:rPr>
              <w:t>Brockton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7857B12" w14:textId="77777777" w:rsidR="00D87578" w:rsidRPr="00CC0218" w:rsidRDefault="00D87578">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117</w:t>
            </w:r>
          </w:p>
        </w:tc>
        <w:tc>
          <w:tcPr>
            <w:tcW w:w="1170" w:type="dxa"/>
            <w:tcBorders>
              <w:top w:val="nil"/>
              <w:left w:val="single" w:sz="4" w:space="0" w:color="auto"/>
              <w:bottom w:val="single" w:sz="4" w:space="0" w:color="auto"/>
              <w:right w:val="single" w:sz="4" w:space="0" w:color="auto"/>
            </w:tcBorders>
            <w:shd w:val="clear" w:color="000000" w:fill="FFFFFF"/>
          </w:tcPr>
          <w:p w14:paraId="06CF56E1" w14:textId="77777777" w:rsidR="00D87578" w:rsidRPr="00CC0218" w:rsidRDefault="00D8757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443</w:t>
            </w:r>
          </w:p>
        </w:tc>
        <w:tc>
          <w:tcPr>
            <w:tcW w:w="1890" w:type="dxa"/>
            <w:tcBorders>
              <w:top w:val="nil"/>
              <w:left w:val="nil"/>
              <w:bottom w:val="single" w:sz="4" w:space="0" w:color="auto"/>
              <w:right w:val="single" w:sz="4" w:space="0" w:color="auto"/>
            </w:tcBorders>
            <w:shd w:val="clear" w:color="000000" w:fill="FFFFFF"/>
          </w:tcPr>
          <w:p w14:paraId="5B44BA72" w14:textId="77777777" w:rsidR="00D87578" w:rsidRDefault="00D87578">
            <w:pPr>
              <w:jc w:val="center"/>
              <w:rPr>
                <w:rFonts w:cs="Arial"/>
                <w:sz w:val="16"/>
                <w:szCs w:val="16"/>
              </w:rPr>
            </w:pPr>
            <w:r>
              <w:rPr>
                <w:rFonts w:cs="Arial"/>
                <w:sz w:val="16"/>
                <w:szCs w:val="16"/>
              </w:rPr>
              <w:t>141</w:t>
            </w:r>
          </w:p>
        </w:tc>
        <w:tc>
          <w:tcPr>
            <w:tcW w:w="1260" w:type="dxa"/>
            <w:tcBorders>
              <w:top w:val="nil"/>
              <w:left w:val="nil"/>
              <w:bottom w:val="single" w:sz="4" w:space="0" w:color="auto"/>
              <w:right w:val="single" w:sz="4" w:space="0" w:color="auto"/>
            </w:tcBorders>
            <w:shd w:val="clear" w:color="000000" w:fill="FFFFFF"/>
          </w:tcPr>
          <w:p w14:paraId="76B196E8" w14:textId="77777777" w:rsidR="00D87578" w:rsidRDefault="00D87578">
            <w:pPr>
              <w:jc w:val="center"/>
              <w:rPr>
                <w:rFonts w:cs="Arial"/>
                <w:sz w:val="16"/>
                <w:szCs w:val="16"/>
              </w:rPr>
            </w:pPr>
            <w:r>
              <w:rPr>
                <w:rFonts w:cs="Arial"/>
                <w:sz w:val="16"/>
                <w:szCs w:val="16"/>
              </w:rPr>
              <w:t>140</w:t>
            </w:r>
          </w:p>
        </w:tc>
        <w:tc>
          <w:tcPr>
            <w:tcW w:w="1530" w:type="dxa"/>
            <w:tcBorders>
              <w:top w:val="nil"/>
              <w:left w:val="nil"/>
              <w:bottom w:val="single" w:sz="4" w:space="0" w:color="auto"/>
              <w:right w:val="single" w:sz="4" w:space="0" w:color="auto"/>
            </w:tcBorders>
            <w:shd w:val="clear" w:color="000000" w:fill="FFFFFF"/>
          </w:tcPr>
          <w:p w14:paraId="15F726EA" w14:textId="77777777" w:rsidR="00D87578" w:rsidRDefault="00D87578">
            <w:pPr>
              <w:jc w:val="center"/>
              <w:rPr>
                <w:rFonts w:cs="Arial"/>
                <w:sz w:val="16"/>
                <w:szCs w:val="16"/>
              </w:rPr>
            </w:pPr>
            <w:r>
              <w:rPr>
                <w:rFonts w:cs="Arial"/>
                <w:sz w:val="16"/>
                <w:szCs w:val="16"/>
              </w:rPr>
              <w:t>57</w:t>
            </w:r>
          </w:p>
        </w:tc>
      </w:tr>
      <w:tr w:rsidR="00D87578" w:rsidRPr="005922DF" w14:paraId="45458BCE" w14:textId="77777777" w:rsidTr="00C92172">
        <w:tc>
          <w:tcPr>
            <w:tcW w:w="2610" w:type="dxa"/>
            <w:tcBorders>
              <w:right w:val="single" w:sz="4" w:space="0" w:color="auto"/>
            </w:tcBorders>
            <w:shd w:val="clear" w:color="auto" w:fill="auto"/>
          </w:tcPr>
          <w:p w14:paraId="225BF458" w14:textId="77777777" w:rsidR="00D87578" w:rsidRPr="007135C4" w:rsidRDefault="00D87578" w:rsidP="00B56AD3">
            <w:pPr>
              <w:rPr>
                <w:rFonts w:cs="Arial"/>
                <w:sz w:val="18"/>
                <w:szCs w:val="18"/>
              </w:rPr>
            </w:pPr>
            <w:r w:rsidRPr="007135C4">
              <w:rPr>
                <w:rFonts w:cs="Arial"/>
                <w:sz w:val="18"/>
                <w:szCs w:val="18"/>
              </w:rPr>
              <w:t>Brookfield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CB9874C" w14:textId="77777777" w:rsidR="00D87578" w:rsidRDefault="00D87578">
            <w:pPr>
              <w:jc w:val="center"/>
              <w:rPr>
                <w:rFonts w:cs="Arial"/>
                <w:sz w:val="16"/>
                <w:szCs w:val="16"/>
              </w:rPr>
            </w:pPr>
            <w:r>
              <w:rPr>
                <w:rFonts w:cs="Arial"/>
                <w:sz w:val="16"/>
                <w:szCs w:val="16"/>
              </w:rPr>
              <w:t>0</w:t>
            </w:r>
          </w:p>
        </w:tc>
        <w:tc>
          <w:tcPr>
            <w:tcW w:w="1170" w:type="dxa"/>
            <w:tcBorders>
              <w:top w:val="nil"/>
              <w:left w:val="single" w:sz="4" w:space="0" w:color="auto"/>
              <w:bottom w:val="single" w:sz="4" w:space="0" w:color="auto"/>
              <w:right w:val="single" w:sz="4" w:space="0" w:color="auto"/>
            </w:tcBorders>
            <w:shd w:val="clear" w:color="000000" w:fill="FFFFFF"/>
          </w:tcPr>
          <w:p w14:paraId="34883258" w14:textId="77777777" w:rsidR="00D87578" w:rsidRDefault="00D87578">
            <w:pPr>
              <w:jc w:val="center"/>
              <w:rPr>
                <w:rFonts w:cs="Arial"/>
                <w:sz w:val="16"/>
                <w:szCs w:val="16"/>
              </w:rPr>
            </w:pPr>
            <w:r>
              <w:rPr>
                <w:rFonts w:cs="Arial"/>
                <w:sz w:val="16"/>
                <w:szCs w:val="16"/>
              </w:rPr>
              <w:t>24</w:t>
            </w:r>
          </w:p>
        </w:tc>
        <w:tc>
          <w:tcPr>
            <w:tcW w:w="1890" w:type="dxa"/>
            <w:tcBorders>
              <w:top w:val="nil"/>
              <w:left w:val="nil"/>
              <w:bottom w:val="single" w:sz="4" w:space="0" w:color="auto"/>
              <w:right w:val="single" w:sz="4" w:space="0" w:color="auto"/>
            </w:tcBorders>
            <w:shd w:val="clear" w:color="000000" w:fill="FFFFFF"/>
          </w:tcPr>
          <w:p w14:paraId="68003B99"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BFB506B"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3491208" w14:textId="77777777" w:rsidR="00D87578" w:rsidRDefault="00D87578">
            <w:pPr>
              <w:jc w:val="center"/>
              <w:rPr>
                <w:rFonts w:cs="Arial"/>
                <w:sz w:val="16"/>
                <w:szCs w:val="16"/>
              </w:rPr>
            </w:pPr>
            <w:r>
              <w:rPr>
                <w:rFonts w:cs="Arial"/>
                <w:sz w:val="16"/>
                <w:szCs w:val="16"/>
              </w:rPr>
              <w:t>--</w:t>
            </w:r>
          </w:p>
        </w:tc>
      </w:tr>
      <w:tr w:rsidR="00D87578" w:rsidRPr="005922DF" w14:paraId="29B9DD4D" w14:textId="77777777" w:rsidTr="00C92172">
        <w:tc>
          <w:tcPr>
            <w:tcW w:w="2610" w:type="dxa"/>
            <w:shd w:val="clear" w:color="auto" w:fill="auto"/>
          </w:tcPr>
          <w:p w14:paraId="181141F1" w14:textId="77777777" w:rsidR="00D87578" w:rsidRPr="007135C4" w:rsidRDefault="00D87578" w:rsidP="00B56AD3">
            <w:pPr>
              <w:rPr>
                <w:rFonts w:cs="Arial"/>
                <w:sz w:val="18"/>
                <w:szCs w:val="18"/>
              </w:rPr>
            </w:pPr>
            <w:r w:rsidRPr="007135C4">
              <w:rPr>
                <w:rFonts w:cs="Arial"/>
                <w:sz w:val="18"/>
                <w:szCs w:val="18"/>
              </w:rPr>
              <w:t>Brookline</w:t>
            </w:r>
          </w:p>
        </w:tc>
        <w:tc>
          <w:tcPr>
            <w:tcW w:w="1440" w:type="dxa"/>
            <w:tcBorders>
              <w:top w:val="nil"/>
              <w:left w:val="single" w:sz="4" w:space="0" w:color="auto"/>
              <w:bottom w:val="single" w:sz="4" w:space="0" w:color="auto"/>
              <w:right w:val="single" w:sz="4" w:space="0" w:color="auto"/>
            </w:tcBorders>
            <w:shd w:val="clear" w:color="000000" w:fill="FFFFFF"/>
          </w:tcPr>
          <w:p w14:paraId="691B87CD" w14:textId="77777777" w:rsidR="00D87578" w:rsidRDefault="00D87578">
            <w:pPr>
              <w:jc w:val="center"/>
              <w:rPr>
                <w:rFonts w:cs="Arial"/>
                <w:sz w:val="16"/>
                <w:szCs w:val="16"/>
              </w:rPr>
            </w:pPr>
            <w:r>
              <w:rPr>
                <w:rFonts w:cs="Arial"/>
                <w:sz w:val="16"/>
                <w:szCs w:val="16"/>
              </w:rPr>
              <w:t>4</w:t>
            </w:r>
          </w:p>
        </w:tc>
        <w:tc>
          <w:tcPr>
            <w:tcW w:w="1170" w:type="dxa"/>
            <w:tcBorders>
              <w:top w:val="nil"/>
              <w:left w:val="single" w:sz="4" w:space="0" w:color="auto"/>
              <w:bottom w:val="single" w:sz="4" w:space="0" w:color="auto"/>
              <w:right w:val="single" w:sz="4" w:space="0" w:color="auto"/>
            </w:tcBorders>
            <w:shd w:val="clear" w:color="000000" w:fill="FFFFFF"/>
          </w:tcPr>
          <w:p w14:paraId="6035A7BA" w14:textId="77777777" w:rsidR="00D87578" w:rsidRDefault="00D87578">
            <w:pPr>
              <w:jc w:val="center"/>
              <w:rPr>
                <w:rFonts w:cs="Arial"/>
                <w:sz w:val="16"/>
                <w:szCs w:val="16"/>
              </w:rPr>
            </w:pPr>
            <w:r>
              <w:rPr>
                <w:rFonts w:cs="Arial"/>
                <w:sz w:val="16"/>
                <w:szCs w:val="16"/>
              </w:rPr>
              <w:t>571</w:t>
            </w:r>
          </w:p>
        </w:tc>
        <w:tc>
          <w:tcPr>
            <w:tcW w:w="1890" w:type="dxa"/>
            <w:tcBorders>
              <w:top w:val="nil"/>
              <w:left w:val="nil"/>
              <w:bottom w:val="single" w:sz="4" w:space="0" w:color="auto"/>
              <w:right w:val="single" w:sz="4" w:space="0" w:color="auto"/>
            </w:tcBorders>
            <w:shd w:val="clear" w:color="000000" w:fill="FFFFFF"/>
          </w:tcPr>
          <w:p w14:paraId="057065C3" w14:textId="77777777" w:rsidR="00D87578" w:rsidRDefault="00D87578">
            <w:pPr>
              <w:jc w:val="center"/>
              <w:rPr>
                <w:rFonts w:cs="Arial"/>
                <w:sz w:val="16"/>
                <w:szCs w:val="16"/>
              </w:rPr>
            </w:pPr>
            <w:r>
              <w:rPr>
                <w:rFonts w:cs="Arial"/>
                <w:sz w:val="16"/>
                <w:szCs w:val="16"/>
              </w:rPr>
              <w:t>36</w:t>
            </w:r>
          </w:p>
        </w:tc>
        <w:tc>
          <w:tcPr>
            <w:tcW w:w="1260" w:type="dxa"/>
            <w:tcBorders>
              <w:top w:val="nil"/>
              <w:left w:val="nil"/>
              <w:bottom w:val="single" w:sz="4" w:space="0" w:color="auto"/>
              <w:right w:val="single" w:sz="4" w:space="0" w:color="auto"/>
            </w:tcBorders>
            <w:shd w:val="clear" w:color="000000" w:fill="FFFFFF"/>
          </w:tcPr>
          <w:p w14:paraId="43FC9F7D" w14:textId="77777777" w:rsidR="00D87578" w:rsidRDefault="00D87578">
            <w:pPr>
              <w:jc w:val="center"/>
              <w:rPr>
                <w:rFonts w:cs="Arial"/>
                <w:sz w:val="16"/>
                <w:szCs w:val="16"/>
              </w:rPr>
            </w:pPr>
            <w:r>
              <w:rPr>
                <w:rFonts w:cs="Arial"/>
                <w:sz w:val="16"/>
                <w:szCs w:val="16"/>
              </w:rPr>
              <w:t>30</w:t>
            </w:r>
          </w:p>
        </w:tc>
        <w:tc>
          <w:tcPr>
            <w:tcW w:w="1530" w:type="dxa"/>
            <w:tcBorders>
              <w:top w:val="nil"/>
              <w:left w:val="nil"/>
              <w:bottom w:val="single" w:sz="4" w:space="0" w:color="auto"/>
              <w:right w:val="single" w:sz="4" w:space="0" w:color="auto"/>
            </w:tcBorders>
            <w:shd w:val="clear" w:color="000000" w:fill="FFFFFF"/>
          </w:tcPr>
          <w:p w14:paraId="4D7F5A59" w14:textId="77777777" w:rsidR="00D87578" w:rsidRDefault="00D87578">
            <w:pPr>
              <w:jc w:val="center"/>
              <w:rPr>
                <w:rFonts w:cs="Arial"/>
                <w:sz w:val="16"/>
                <w:szCs w:val="16"/>
              </w:rPr>
            </w:pPr>
            <w:r>
              <w:rPr>
                <w:rFonts w:cs="Arial"/>
                <w:sz w:val="16"/>
                <w:szCs w:val="16"/>
              </w:rPr>
              <w:t>--</w:t>
            </w:r>
          </w:p>
        </w:tc>
      </w:tr>
      <w:tr w:rsidR="00D87578" w:rsidRPr="005922DF" w14:paraId="394CB738" w14:textId="77777777" w:rsidTr="00142887">
        <w:tc>
          <w:tcPr>
            <w:tcW w:w="2610" w:type="dxa"/>
            <w:shd w:val="clear" w:color="auto" w:fill="auto"/>
          </w:tcPr>
          <w:p w14:paraId="5A6BAC10" w14:textId="77777777" w:rsidR="00D87578" w:rsidRPr="007135C4" w:rsidRDefault="00554ED7" w:rsidP="00B56AD3">
            <w:pPr>
              <w:rPr>
                <w:rFonts w:cs="Arial"/>
                <w:sz w:val="18"/>
                <w:szCs w:val="18"/>
              </w:rPr>
            </w:pPr>
            <w:r w:rsidRPr="00554ED7">
              <w:rPr>
                <w:rFonts w:cs="Arial"/>
                <w:noProof/>
                <w:sz w:val="16"/>
                <w:szCs w:val="16"/>
              </w:rPr>
              <w:lastRenderedPageBreak/>
              <mc:AlternateContent>
                <mc:Choice Requires="wps">
                  <w:drawing>
                    <wp:anchor distT="0" distB="0" distL="114300" distR="114300" simplePos="0" relativeHeight="251767296" behindDoc="0" locked="0" layoutInCell="1" allowOverlap="1" wp14:anchorId="51ED90AC" wp14:editId="21D3F306">
                      <wp:simplePos x="0" y="0"/>
                      <wp:positionH relativeFrom="column">
                        <wp:posOffset>552449</wp:posOffset>
                      </wp:positionH>
                      <wp:positionV relativeFrom="paragraph">
                        <wp:posOffset>-1334135</wp:posOffset>
                      </wp:positionV>
                      <wp:extent cx="5400675" cy="447675"/>
                      <wp:effectExtent l="0" t="0"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47675"/>
                              </a:xfrm>
                              <a:prstGeom prst="rect">
                                <a:avLst/>
                              </a:prstGeom>
                              <a:solidFill>
                                <a:srgbClr val="FFFFFF"/>
                              </a:solidFill>
                              <a:ln w="9525">
                                <a:noFill/>
                                <a:miter lim="800000"/>
                                <a:headEnd/>
                                <a:tailEnd/>
                              </a:ln>
                            </wps:spPr>
                            <wps:txbx>
                              <w:txbxContent>
                                <w:p w14:paraId="22032DF3" w14:textId="77777777" w:rsidR="00E90112" w:rsidRPr="00554ED7" w:rsidRDefault="00E90112" w:rsidP="00554ED7">
                                  <w:pPr>
                                    <w:jc w:val="center"/>
                                    <w:rPr>
                                      <w:b/>
                                      <w:sz w:val="22"/>
                                    </w:rPr>
                                  </w:pPr>
                                  <w:r w:rsidRPr="00554ED7">
                                    <w:rPr>
                                      <w:b/>
                                      <w:sz w:val="22"/>
                                    </w:rPr>
                                    <w:t>Table 17 (cont’d). Birth Characteristics: Occurrence and Resident Births, Massachusetts Municipalities: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D90AC" id="_x0000_s1061" type="#_x0000_t202" style="position:absolute;margin-left:43.5pt;margin-top:-105.05pt;width:425.25pt;height:35.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" stroked="f">
                      <v:textbox>
                        <w:txbxContent>
                          <w:p w14:paraId="22032DF3" w14:textId="77777777" w:rsidR="00E90112" w:rsidRPr="00554ED7" w:rsidRDefault="00E90112" w:rsidP="00554ED7">
                            <w:pPr>
                              <w:jc w:val="center"/>
                              <w:rPr>
                                <w:b/>
                                <w:sz w:val="22"/>
                              </w:rPr>
                            </w:pPr>
                            <w:r w:rsidRPr="00554ED7">
                              <w:rPr>
                                <w:b/>
                                <w:sz w:val="22"/>
                              </w:rPr>
                              <w:t>Table 17 (cont’d). Birth Characteristics: Occurrence and Resident Births, Massachusetts Municipalities: 2018</w:t>
                            </w:r>
                          </w:p>
                        </w:txbxContent>
                      </v:textbox>
                    </v:shape>
                  </w:pict>
                </mc:Fallback>
              </mc:AlternateContent>
            </w:r>
            <w:r w:rsidR="00D87578" w:rsidRPr="007135C4">
              <w:rPr>
                <w:rFonts w:cs="Arial"/>
                <w:sz w:val="18"/>
                <w:szCs w:val="18"/>
              </w:rPr>
              <w:t>Buckland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FB4BA86" w14:textId="77777777" w:rsidR="00D87578" w:rsidRDefault="00D87578">
            <w:pPr>
              <w:jc w:val="center"/>
              <w:rPr>
                <w:rFonts w:cs="Arial"/>
                <w:sz w:val="16"/>
                <w:szCs w:val="16"/>
              </w:rPr>
            </w:pPr>
            <w:r>
              <w:rPr>
                <w:rFonts w:cs="Arial"/>
                <w:sz w:val="16"/>
                <w:szCs w:val="16"/>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tcPr>
          <w:p w14:paraId="0364A949" w14:textId="77777777" w:rsidR="00D87578" w:rsidRDefault="00D87578">
            <w:pPr>
              <w:jc w:val="center"/>
              <w:rPr>
                <w:rFonts w:cs="Arial"/>
                <w:sz w:val="16"/>
                <w:szCs w:val="16"/>
              </w:rPr>
            </w:pPr>
            <w:r>
              <w:rPr>
                <w:rFonts w:cs="Arial"/>
                <w:sz w:val="16"/>
                <w:szCs w:val="16"/>
              </w:rPr>
              <w:t>15</w:t>
            </w:r>
          </w:p>
        </w:tc>
        <w:tc>
          <w:tcPr>
            <w:tcW w:w="1890" w:type="dxa"/>
            <w:tcBorders>
              <w:top w:val="single" w:sz="4" w:space="0" w:color="auto"/>
              <w:left w:val="nil"/>
              <w:bottom w:val="single" w:sz="4" w:space="0" w:color="auto"/>
              <w:right w:val="single" w:sz="4" w:space="0" w:color="auto"/>
            </w:tcBorders>
            <w:shd w:val="clear" w:color="000000" w:fill="FFFFFF"/>
          </w:tcPr>
          <w:p w14:paraId="47BEF9B6" w14:textId="77777777" w:rsidR="00D87578" w:rsidRDefault="00D87578">
            <w:pPr>
              <w:jc w:val="center"/>
              <w:rPr>
                <w:rFonts w:cs="Arial"/>
                <w:sz w:val="16"/>
                <w:szCs w:val="16"/>
              </w:rPr>
            </w:pPr>
            <w:r>
              <w:rPr>
                <w:rFonts w:cs="Arial"/>
                <w:sz w:val="16"/>
                <w:szCs w:val="16"/>
              </w:rPr>
              <w:t>0</w:t>
            </w:r>
          </w:p>
        </w:tc>
        <w:tc>
          <w:tcPr>
            <w:tcW w:w="1260" w:type="dxa"/>
            <w:tcBorders>
              <w:top w:val="single" w:sz="4" w:space="0" w:color="auto"/>
              <w:left w:val="nil"/>
              <w:bottom w:val="single" w:sz="4" w:space="0" w:color="auto"/>
              <w:right w:val="single" w:sz="4" w:space="0" w:color="auto"/>
            </w:tcBorders>
            <w:shd w:val="clear" w:color="000000" w:fill="FFFFFF"/>
          </w:tcPr>
          <w:p w14:paraId="047E8AB2" w14:textId="77777777" w:rsidR="00D87578" w:rsidRDefault="00D87578">
            <w:pPr>
              <w:jc w:val="center"/>
              <w:rPr>
                <w:rFonts w:cs="Arial"/>
                <w:sz w:val="16"/>
                <w:szCs w:val="16"/>
              </w:rPr>
            </w:pPr>
            <w:r>
              <w:rPr>
                <w:rFonts w:cs="Arial"/>
                <w:sz w:val="16"/>
                <w:szCs w:val="16"/>
              </w:rPr>
              <w:t>0</w:t>
            </w:r>
          </w:p>
        </w:tc>
        <w:tc>
          <w:tcPr>
            <w:tcW w:w="1530" w:type="dxa"/>
            <w:tcBorders>
              <w:top w:val="single" w:sz="4" w:space="0" w:color="auto"/>
              <w:left w:val="nil"/>
              <w:bottom w:val="single" w:sz="4" w:space="0" w:color="auto"/>
              <w:right w:val="single" w:sz="4" w:space="0" w:color="auto"/>
            </w:tcBorders>
            <w:shd w:val="clear" w:color="000000" w:fill="FFFFFF"/>
          </w:tcPr>
          <w:p w14:paraId="059B7E66" w14:textId="77777777" w:rsidR="00D87578" w:rsidRDefault="00D87578">
            <w:pPr>
              <w:jc w:val="center"/>
              <w:rPr>
                <w:rFonts w:cs="Arial"/>
                <w:sz w:val="16"/>
                <w:szCs w:val="16"/>
              </w:rPr>
            </w:pPr>
            <w:r>
              <w:rPr>
                <w:rFonts w:cs="Arial"/>
                <w:sz w:val="16"/>
                <w:szCs w:val="16"/>
              </w:rPr>
              <w:t>0</w:t>
            </w:r>
          </w:p>
        </w:tc>
      </w:tr>
      <w:tr w:rsidR="00D87578" w:rsidRPr="005922DF" w14:paraId="03051B2D" w14:textId="77777777" w:rsidTr="00C92172">
        <w:tc>
          <w:tcPr>
            <w:tcW w:w="2610" w:type="dxa"/>
            <w:shd w:val="clear" w:color="auto" w:fill="auto"/>
          </w:tcPr>
          <w:p w14:paraId="4F1DA09B" w14:textId="77777777" w:rsidR="00D87578" w:rsidRPr="001D0170" w:rsidRDefault="00D87578" w:rsidP="00B56AD3">
            <w:pPr>
              <w:rPr>
                <w:rFonts w:cs="Arial"/>
                <w:sz w:val="18"/>
                <w:szCs w:val="16"/>
              </w:rPr>
            </w:pPr>
            <w:r w:rsidRPr="001D0170">
              <w:rPr>
                <w:rFonts w:cs="Arial"/>
                <w:sz w:val="18"/>
                <w:szCs w:val="16"/>
              </w:rPr>
              <w:t>Burlington</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EA73C2A" w14:textId="77777777" w:rsidR="00D87578" w:rsidRDefault="00D87578">
            <w:pPr>
              <w:jc w:val="center"/>
              <w:rPr>
                <w:rFonts w:cs="Arial"/>
                <w:sz w:val="16"/>
                <w:szCs w:val="16"/>
              </w:rPr>
            </w:pPr>
            <w:r>
              <w:rPr>
                <w:rFonts w:cs="Arial"/>
                <w:sz w:val="16"/>
                <w:szCs w:val="16"/>
              </w:rPr>
              <w:t>0</w:t>
            </w:r>
          </w:p>
        </w:tc>
        <w:tc>
          <w:tcPr>
            <w:tcW w:w="1170" w:type="dxa"/>
            <w:tcBorders>
              <w:top w:val="single" w:sz="4" w:space="0" w:color="auto"/>
              <w:left w:val="nil"/>
              <w:bottom w:val="single" w:sz="4" w:space="0" w:color="auto"/>
              <w:right w:val="single" w:sz="4" w:space="0" w:color="auto"/>
            </w:tcBorders>
            <w:shd w:val="clear" w:color="000000" w:fill="FFFFFF"/>
          </w:tcPr>
          <w:p w14:paraId="30BBF9A4" w14:textId="77777777" w:rsidR="00D87578" w:rsidRDefault="00D87578">
            <w:pPr>
              <w:jc w:val="center"/>
              <w:rPr>
                <w:rFonts w:cs="Arial"/>
                <w:sz w:val="16"/>
                <w:szCs w:val="16"/>
              </w:rPr>
            </w:pPr>
            <w:r>
              <w:rPr>
                <w:rFonts w:cs="Arial"/>
                <w:sz w:val="16"/>
                <w:szCs w:val="16"/>
              </w:rPr>
              <w:t>275</w:t>
            </w:r>
          </w:p>
        </w:tc>
        <w:tc>
          <w:tcPr>
            <w:tcW w:w="1890" w:type="dxa"/>
            <w:tcBorders>
              <w:top w:val="single" w:sz="4" w:space="0" w:color="auto"/>
              <w:left w:val="nil"/>
              <w:bottom w:val="single" w:sz="4" w:space="0" w:color="auto"/>
              <w:right w:val="single" w:sz="4" w:space="0" w:color="auto"/>
            </w:tcBorders>
            <w:shd w:val="clear" w:color="000000" w:fill="FFFFFF"/>
          </w:tcPr>
          <w:p w14:paraId="3664CF03" w14:textId="77777777" w:rsidR="00D87578" w:rsidRDefault="00D87578">
            <w:pPr>
              <w:jc w:val="center"/>
              <w:rPr>
                <w:rFonts w:cs="Arial"/>
                <w:sz w:val="16"/>
                <w:szCs w:val="16"/>
              </w:rPr>
            </w:pPr>
            <w:r>
              <w:rPr>
                <w:rFonts w:cs="Arial"/>
                <w:sz w:val="16"/>
                <w:szCs w:val="16"/>
              </w:rPr>
              <w:t>28</w:t>
            </w:r>
          </w:p>
        </w:tc>
        <w:tc>
          <w:tcPr>
            <w:tcW w:w="1260" w:type="dxa"/>
            <w:tcBorders>
              <w:top w:val="single" w:sz="4" w:space="0" w:color="auto"/>
              <w:left w:val="nil"/>
              <w:bottom w:val="single" w:sz="4" w:space="0" w:color="auto"/>
              <w:right w:val="single" w:sz="4" w:space="0" w:color="auto"/>
            </w:tcBorders>
            <w:shd w:val="clear" w:color="000000" w:fill="FFFFFF"/>
          </w:tcPr>
          <w:p w14:paraId="5466760A" w14:textId="77777777" w:rsidR="00D87578" w:rsidRDefault="00D87578">
            <w:pPr>
              <w:jc w:val="center"/>
              <w:rPr>
                <w:rFonts w:cs="Arial"/>
                <w:sz w:val="16"/>
                <w:szCs w:val="16"/>
              </w:rPr>
            </w:pPr>
            <w:r>
              <w:rPr>
                <w:rFonts w:cs="Arial"/>
                <w:sz w:val="16"/>
                <w:szCs w:val="16"/>
              </w:rPr>
              <w:t>29</w:t>
            </w:r>
          </w:p>
        </w:tc>
        <w:tc>
          <w:tcPr>
            <w:tcW w:w="1530" w:type="dxa"/>
            <w:tcBorders>
              <w:top w:val="single" w:sz="4" w:space="0" w:color="auto"/>
              <w:left w:val="nil"/>
              <w:bottom w:val="single" w:sz="4" w:space="0" w:color="auto"/>
              <w:right w:val="single" w:sz="4" w:space="0" w:color="auto"/>
            </w:tcBorders>
            <w:shd w:val="clear" w:color="000000" w:fill="FFFFFF"/>
          </w:tcPr>
          <w:p w14:paraId="79CB3033" w14:textId="77777777" w:rsidR="00D87578" w:rsidRDefault="00D87578">
            <w:pPr>
              <w:jc w:val="center"/>
              <w:rPr>
                <w:rFonts w:cs="Arial"/>
                <w:sz w:val="16"/>
                <w:szCs w:val="16"/>
              </w:rPr>
            </w:pPr>
            <w:r>
              <w:rPr>
                <w:rFonts w:cs="Arial"/>
                <w:sz w:val="16"/>
                <w:szCs w:val="16"/>
              </w:rPr>
              <w:t>--</w:t>
            </w:r>
          </w:p>
        </w:tc>
      </w:tr>
      <w:tr w:rsidR="00D87578" w:rsidRPr="005922DF" w14:paraId="271C8AF1" w14:textId="77777777" w:rsidTr="00C92172">
        <w:tc>
          <w:tcPr>
            <w:tcW w:w="2610" w:type="dxa"/>
            <w:shd w:val="clear" w:color="auto" w:fill="auto"/>
          </w:tcPr>
          <w:p w14:paraId="75F0508E" w14:textId="77777777" w:rsidR="00D87578" w:rsidRPr="001D0170" w:rsidRDefault="00D87578" w:rsidP="00B56AD3">
            <w:pPr>
              <w:rPr>
                <w:rFonts w:cs="Arial"/>
                <w:sz w:val="18"/>
                <w:szCs w:val="16"/>
              </w:rPr>
            </w:pPr>
            <w:r w:rsidRPr="001D0170">
              <w:rPr>
                <w:rFonts w:cs="Arial"/>
                <w:sz w:val="18"/>
                <w:szCs w:val="16"/>
              </w:rPr>
              <w:t>Cambridge</w:t>
            </w:r>
          </w:p>
        </w:tc>
        <w:tc>
          <w:tcPr>
            <w:tcW w:w="1440" w:type="dxa"/>
            <w:tcBorders>
              <w:top w:val="nil"/>
              <w:left w:val="single" w:sz="4" w:space="0" w:color="auto"/>
              <w:bottom w:val="single" w:sz="4" w:space="0" w:color="auto"/>
              <w:right w:val="single" w:sz="4" w:space="0" w:color="auto"/>
            </w:tcBorders>
            <w:shd w:val="clear" w:color="000000" w:fill="FFFFFF"/>
          </w:tcPr>
          <w:p w14:paraId="1F4F552C" w14:textId="77777777" w:rsidR="00D87578" w:rsidRPr="00CC0218" w:rsidRDefault="00D87578">
            <w:pPr>
              <w:jc w:val="center"/>
              <w:rPr>
                <w:rFonts w:cs="Arial"/>
                <w:sz w:val="16"/>
                <w:szCs w:val="16"/>
              </w:rPr>
            </w:pPr>
            <w:r w:rsidRPr="00CC0218">
              <w:rPr>
                <w:rFonts w:cs="Arial"/>
                <w:sz w:val="16"/>
                <w:szCs w:val="16"/>
              </w:rPr>
              <w:t>3</w:t>
            </w:r>
            <w:r w:rsidR="00CC0218" w:rsidRPr="00CC0218">
              <w:rPr>
                <w:rFonts w:cs="Arial"/>
                <w:sz w:val="16"/>
                <w:szCs w:val="16"/>
              </w:rPr>
              <w:t>,</w:t>
            </w:r>
            <w:r w:rsidRPr="00CC0218">
              <w:rPr>
                <w:rFonts w:cs="Arial"/>
                <w:sz w:val="16"/>
                <w:szCs w:val="16"/>
              </w:rPr>
              <w:t>806</w:t>
            </w:r>
          </w:p>
        </w:tc>
        <w:tc>
          <w:tcPr>
            <w:tcW w:w="1170" w:type="dxa"/>
            <w:tcBorders>
              <w:top w:val="nil"/>
              <w:left w:val="nil"/>
              <w:bottom w:val="single" w:sz="4" w:space="0" w:color="auto"/>
              <w:right w:val="single" w:sz="4" w:space="0" w:color="auto"/>
            </w:tcBorders>
            <w:shd w:val="clear" w:color="000000" w:fill="FFFFFF"/>
          </w:tcPr>
          <w:p w14:paraId="41832DA9" w14:textId="77777777" w:rsidR="00D87578" w:rsidRPr="00CC0218" w:rsidRDefault="00D8757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121</w:t>
            </w:r>
          </w:p>
        </w:tc>
        <w:tc>
          <w:tcPr>
            <w:tcW w:w="1890" w:type="dxa"/>
            <w:tcBorders>
              <w:top w:val="nil"/>
              <w:left w:val="nil"/>
              <w:bottom w:val="single" w:sz="4" w:space="0" w:color="auto"/>
              <w:right w:val="single" w:sz="4" w:space="0" w:color="auto"/>
            </w:tcBorders>
            <w:shd w:val="clear" w:color="000000" w:fill="FFFFFF"/>
          </w:tcPr>
          <w:p w14:paraId="607B7A78" w14:textId="77777777" w:rsidR="00D87578" w:rsidRDefault="00D87578">
            <w:pPr>
              <w:jc w:val="center"/>
              <w:rPr>
                <w:rFonts w:cs="Arial"/>
                <w:sz w:val="16"/>
                <w:szCs w:val="16"/>
              </w:rPr>
            </w:pPr>
            <w:r>
              <w:rPr>
                <w:rFonts w:cs="Arial"/>
                <w:sz w:val="16"/>
                <w:szCs w:val="16"/>
              </w:rPr>
              <w:t>73</w:t>
            </w:r>
          </w:p>
        </w:tc>
        <w:tc>
          <w:tcPr>
            <w:tcW w:w="1260" w:type="dxa"/>
            <w:tcBorders>
              <w:top w:val="nil"/>
              <w:left w:val="nil"/>
              <w:bottom w:val="single" w:sz="4" w:space="0" w:color="auto"/>
              <w:right w:val="single" w:sz="4" w:space="0" w:color="auto"/>
            </w:tcBorders>
            <w:shd w:val="clear" w:color="000000" w:fill="FFFFFF"/>
          </w:tcPr>
          <w:p w14:paraId="7C1631C5" w14:textId="77777777" w:rsidR="00D87578" w:rsidRDefault="00D87578">
            <w:pPr>
              <w:jc w:val="center"/>
              <w:rPr>
                <w:rFonts w:cs="Arial"/>
                <w:sz w:val="16"/>
                <w:szCs w:val="16"/>
              </w:rPr>
            </w:pPr>
            <w:r>
              <w:rPr>
                <w:rFonts w:cs="Arial"/>
                <w:sz w:val="16"/>
                <w:szCs w:val="16"/>
              </w:rPr>
              <w:t>81</w:t>
            </w:r>
          </w:p>
        </w:tc>
        <w:tc>
          <w:tcPr>
            <w:tcW w:w="1530" w:type="dxa"/>
            <w:tcBorders>
              <w:top w:val="nil"/>
              <w:left w:val="nil"/>
              <w:bottom w:val="single" w:sz="4" w:space="0" w:color="auto"/>
              <w:right w:val="single" w:sz="4" w:space="0" w:color="auto"/>
            </w:tcBorders>
            <w:shd w:val="clear" w:color="000000" w:fill="FFFFFF"/>
          </w:tcPr>
          <w:p w14:paraId="7A804D25" w14:textId="77777777" w:rsidR="00D87578" w:rsidRDefault="00D87578">
            <w:pPr>
              <w:jc w:val="center"/>
              <w:rPr>
                <w:rFonts w:cs="Arial"/>
                <w:sz w:val="16"/>
                <w:szCs w:val="16"/>
              </w:rPr>
            </w:pPr>
            <w:r>
              <w:rPr>
                <w:rFonts w:cs="Arial"/>
                <w:sz w:val="16"/>
                <w:szCs w:val="16"/>
              </w:rPr>
              <w:t>5</w:t>
            </w:r>
          </w:p>
        </w:tc>
      </w:tr>
      <w:tr w:rsidR="00D87578" w:rsidRPr="005922DF" w14:paraId="298231BB" w14:textId="77777777" w:rsidTr="00C92172">
        <w:tc>
          <w:tcPr>
            <w:tcW w:w="2610" w:type="dxa"/>
            <w:shd w:val="clear" w:color="auto" w:fill="auto"/>
          </w:tcPr>
          <w:p w14:paraId="0D0AF4D4" w14:textId="77777777" w:rsidR="00D87578" w:rsidRPr="001D0170" w:rsidRDefault="00D87578" w:rsidP="00B56AD3">
            <w:pPr>
              <w:rPr>
                <w:rFonts w:cs="Arial"/>
                <w:sz w:val="18"/>
                <w:szCs w:val="16"/>
              </w:rPr>
            </w:pPr>
            <w:r w:rsidRPr="001D0170">
              <w:rPr>
                <w:rFonts w:cs="Arial"/>
                <w:sz w:val="18"/>
                <w:szCs w:val="16"/>
              </w:rPr>
              <w:t>Canton</w:t>
            </w:r>
          </w:p>
        </w:tc>
        <w:tc>
          <w:tcPr>
            <w:tcW w:w="1440" w:type="dxa"/>
            <w:tcBorders>
              <w:top w:val="nil"/>
              <w:left w:val="single" w:sz="4" w:space="0" w:color="auto"/>
              <w:bottom w:val="single" w:sz="4" w:space="0" w:color="auto"/>
              <w:right w:val="single" w:sz="4" w:space="0" w:color="auto"/>
            </w:tcBorders>
            <w:shd w:val="clear" w:color="000000" w:fill="FFFFFF"/>
          </w:tcPr>
          <w:p w14:paraId="785F221C"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4AC75BE" w14:textId="77777777" w:rsidR="00D87578" w:rsidRDefault="00D87578">
            <w:pPr>
              <w:jc w:val="center"/>
              <w:rPr>
                <w:rFonts w:cs="Arial"/>
                <w:sz w:val="16"/>
                <w:szCs w:val="16"/>
              </w:rPr>
            </w:pPr>
            <w:r>
              <w:rPr>
                <w:rFonts w:cs="Arial"/>
                <w:sz w:val="16"/>
                <w:szCs w:val="16"/>
              </w:rPr>
              <w:t>262</w:t>
            </w:r>
          </w:p>
        </w:tc>
        <w:tc>
          <w:tcPr>
            <w:tcW w:w="1890" w:type="dxa"/>
            <w:tcBorders>
              <w:top w:val="nil"/>
              <w:left w:val="nil"/>
              <w:bottom w:val="single" w:sz="4" w:space="0" w:color="auto"/>
              <w:right w:val="single" w:sz="4" w:space="0" w:color="auto"/>
            </w:tcBorders>
            <w:shd w:val="clear" w:color="000000" w:fill="FFFFFF"/>
          </w:tcPr>
          <w:p w14:paraId="172DF7AE" w14:textId="77777777" w:rsidR="00D87578" w:rsidRDefault="00D87578">
            <w:pPr>
              <w:jc w:val="center"/>
              <w:rPr>
                <w:rFonts w:cs="Arial"/>
                <w:sz w:val="16"/>
                <w:szCs w:val="16"/>
              </w:rPr>
            </w:pPr>
            <w:r>
              <w:rPr>
                <w:rFonts w:cs="Arial"/>
                <w:sz w:val="16"/>
                <w:szCs w:val="16"/>
              </w:rPr>
              <w:t>21</w:t>
            </w:r>
          </w:p>
        </w:tc>
        <w:tc>
          <w:tcPr>
            <w:tcW w:w="1260" w:type="dxa"/>
            <w:tcBorders>
              <w:top w:val="nil"/>
              <w:left w:val="nil"/>
              <w:bottom w:val="single" w:sz="4" w:space="0" w:color="auto"/>
              <w:right w:val="single" w:sz="4" w:space="0" w:color="auto"/>
            </w:tcBorders>
            <w:shd w:val="clear" w:color="000000" w:fill="FFFFFF"/>
          </w:tcPr>
          <w:p w14:paraId="59839937" w14:textId="77777777" w:rsidR="00D87578" w:rsidRDefault="00D87578">
            <w:pPr>
              <w:jc w:val="center"/>
              <w:rPr>
                <w:rFonts w:cs="Arial"/>
                <w:sz w:val="16"/>
                <w:szCs w:val="16"/>
              </w:rPr>
            </w:pPr>
            <w:r>
              <w:rPr>
                <w:rFonts w:cs="Arial"/>
                <w:sz w:val="16"/>
                <w:szCs w:val="16"/>
              </w:rPr>
              <w:t>22</w:t>
            </w:r>
          </w:p>
        </w:tc>
        <w:tc>
          <w:tcPr>
            <w:tcW w:w="1530" w:type="dxa"/>
            <w:tcBorders>
              <w:top w:val="nil"/>
              <w:left w:val="nil"/>
              <w:bottom w:val="single" w:sz="4" w:space="0" w:color="auto"/>
              <w:right w:val="single" w:sz="4" w:space="0" w:color="auto"/>
            </w:tcBorders>
            <w:shd w:val="clear" w:color="000000" w:fill="FFFFFF"/>
          </w:tcPr>
          <w:p w14:paraId="2899A601" w14:textId="77777777" w:rsidR="00D87578" w:rsidRDefault="00D87578">
            <w:pPr>
              <w:jc w:val="center"/>
              <w:rPr>
                <w:rFonts w:cs="Arial"/>
                <w:sz w:val="16"/>
                <w:szCs w:val="16"/>
              </w:rPr>
            </w:pPr>
            <w:r>
              <w:rPr>
                <w:rFonts w:cs="Arial"/>
                <w:sz w:val="16"/>
                <w:szCs w:val="16"/>
              </w:rPr>
              <w:t>--</w:t>
            </w:r>
          </w:p>
        </w:tc>
      </w:tr>
      <w:tr w:rsidR="00D87578" w:rsidRPr="005922DF" w14:paraId="4B8EF6EC" w14:textId="77777777" w:rsidTr="00C92172">
        <w:tc>
          <w:tcPr>
            <w:tcW w:w="2610" w:type="dxa"/>
            <w:shd w:val="clear" w:color="auto" w:fill="auto"/>
          </w:tcPr>
          <w:p w14:paraId="02BAA3B6" w14:textId="77777777" w:rsidR="00D87578" w:rsidRPr="001D0170" w:rsidRDefault="00D87578" w:rsidP="00B56AD3">
            <w:pPr>
              <w:rPr>
                <w:rFonts w:cs="Arial"/>
                <w:sz w:val="18"/>
                <w:szCs w:val="16"/>
              </w:rPr>
            </w:pPr>
            <w:r w:rsidRPr="001D0170">
              <w:rPr>
                <w:rFonts w:cs="Arial"/>
                <w:sz w:val="18"/>
                <w:szCs w:val="16"/>
              </w:rPr>
              <w:t>Carlisle</w:t>
            </w:r>
          </w:p>
        </w:tc>
        <w:tc>
          <w:tcPr>
            <w:tcW w:w="1440" w:type="dxa"/>
            <w:tcBorders>
              <w:top w:val="nil"/>
              <w:left w:val="single" w:sz="4" w:space="0" w:color="auto"/>
              <w:bottom w:val="single" w:sz="4" w:space="0" w:color="auto"/>
              <w:right w:val="single" w:sz="4" w:space="0" w:color="auto"/>
            </w:tcBorders>
            <w:shd w:val="clear" w:color="000000" w:fill="FFFFFF"/>
          </w:tcPr>
          <w:p w14:paraId="4D272940"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2665590" w14:textId="77777777" w:rsidR="00D87578" w:rsidRDefault="00D87578">
            <w:pPr>
              <w:jc w:val="center"/>
              <w:rPr>
                <w:rFonts w:cs="Arial"/>
                <w:sz w:val="16"/>
                <w:szCs w:val="16"/>
              </w:rPr>
            </w:pPr>
            <w:r>
              <w:rPr>
                <w:rFonts w:cs="Arial"/>
                <w:sz w:val="16"/>
                <w:szCs w:val="16"/>
              </w:rPr>
              <w:t>40</w:t>
            </w:r>
          </w:p>
        </w:tc>
        <w:tc>
          <w:tcPr>
            <w:tcW w:w="1890" w:type="dxa"/>
            <w:tcBorders>
              <w:top w:val="nil"/>
              <w:left w:val="nil"/>
              <w:bottom w:val="single" w:sz="4" w:space="0" w:color="auto"/>
              <w:right w:val="single" w:sz="4" w:space="0" w:color="auto"/>
            </w:tcBorders>
            <w:shd w:val="clear" w:color="000000" w:fill="FFFFFF"/>
          </w:tcPr>
          <w:p w14:paraId="5AED79EF"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36BB325"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5C46CCE" w14:textId="77777777" w:rsidR="00D87578" w:rsidRDefault="00D87578">
            <w:pPr>
              <w:jc w:val="center"/>
              <w:rPr>
                <w:rFonts w:cs="Arial"/>
                <w:sz w:val="16"/>
                <w:szCs w:val="16"/>
              </w:rPr>
            </w:pPr>
            <w:r>
              <w:rPr>
                <w:rFonts w:cs="Arial"/>
                <w:sz w:val="16"/>
                <w:szCs w:val="16"/>
              </w:rPr>
              <w:t>0</w:t>
            </w:r>
          </w:p>
        </w:tc>
      </w:tr>
      <w:tr w:rsidR="00D87578" w:rsidRPr="005922DF" w14:paraId="0181E64C" w14:textId="77777777" w:rsidTr="00C92172">
        <w:tc>
          <w:tcPr>
            <w:tcW w:w="2610" w:type="dxa"/>
            <w:shd w:val="clear" w:color="auto" w:fill="auto"/>
          </w:tcPr>
          <w:p w14:paraId="46A39EA4" w14:textId="77777777" w:rsidR="00D87578" w:rsidRPr="001D0170" w:rsidRDefault="00D87578" w:rsidP="00B56AD3">
            <w:pPr>
              <w:rPr>
                <w:rFonts w:cs="Arial"/>
                <w:sz w:val="18"/>
                <w:szCs w:val="16"/>
              </w:rPr>
            </w:pPr>
            <w:r w:rsidRPr="001D0170">
              <w:rPr>
                <w:rFonts w:cs="Arial"/>
                <w:sz w:val="18"/>
                <w:szCs w:val="16"/>
              </w:rPr>
              <w:t>Carver</w:t>
            </w:r>
          </w:p>
        </w:tc>
        <w:tc>
          <w:tcPr>
            <w:tcW w:w="1440" w:type="dxa"/>
            <w:tcBorders>
              <w:top w:val="nil"/>
              <w:left w:val="single" w:sz="4" w:space="0" w:color="auto"/>
              <w:bottom w:val="single" w:sz="4" w:space="0" w:color="auto"/>
              <w:right w:val="single" w:sz="4" w:space="0" w:color="auto"/>
            </w:tcBorders>
            <w:shd w:val="clear" w:color="000000" w:fill="FFFFFF"/>
          </w:tcPr>
          <w:p w14:paraId="0E09CA6E"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8A79110" w14:textId="77777777" w:rsidR="00D87578" w:rsidRDefault="00D87578">
            <w:pPr>
              <w:jc w:val="center"/>
              <w:rPr>
                <w:rFonts w:cs="Arial"/>
                <w:sz w:val="16"/>
                <w:szCs w:val="16"/>
              </w:rPr>
            </w:pPr>
            <w:r>
              <w:rPr>
                <w:rFonts w:cs="Arial"/>
                <w:sz w:val="16"/>
                <w:szCs w:val="16"/>
              </w:rPr>
              <w:t>103</w:t>
            </w:r>
          </w:p>
        </w:tc>
        <w:tc>
          <w:tcPr>
            <w:tcW w:w="1890" w:type="dxa"/>
            <w:tcBorders>
              <w:top w:val="nil"/>
              <w:left w:val="nil"/>
              <w:bottom w:val="single" w:sz="4" w:space="0" w:color="auto"/>
              <w:right w:val="single" w:sz="4" w:space="0" w:color="auto"/>
            </w:tcBorders>
            <w:shd w:val="clear" w:color="000000" w:fill="FFFFFF"/>
          </w:tcPr>
          <w:p w14:paraId="3F74E802" w14:textId="77777777" w:rsidR="00D87578" w:rsidRDefault="00D87578">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02F55C5D" w14:textId="77777777" w:rsidR="00D87578" w:rsidRDefault="00D87578">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19E501C7" w14:textId="77777777" w:rsidR="00D87578" w:rsidRDefault="00D87578">
            <w:pPr>
              <w:jc w:val="center"/>
              <w:rPr>
                <w:rFonts w:cs="Arial"/>
                <w:sz w:val="16"/>
                <w:szCs w:val="16"/>
              </w:rPr>
            </w:pPr>
            <w:r>
              <w:rPr>
                <w:rFonts w:cs="Arial"/>
                <w:sz w:val="16"/>
                <w:szCs w:val="16"/>
              </w:rPr>
              <w:t>--</w:t>
            </w:r>
          </w:p>
        </w:tc>
      </w:tr>
      <w:tr w:rsidR="00D87578" w:rsidRPr="005922DF" w14:paraId="633B076F" w14:textId="77777777" w:rsidTr="00C92172">
        <w:tc>
          <w:tcPr>
            <w:tcW w:w="2610" w:type="dxa"/>
            <w:shd w:val="clear" w:color="auto" w:fill="auto"/>
          </w:tcPr>
          <w:p w14:paraId="6F6CA229" w14:textId="77777777" w:rsidR="00D87578" w:rsidRPr="001D0170" w:rsidRDefault="00D87578" w:rsidP="00B56AD3">
            <w:pPr>
              <w:rPr>
                <w:rFonts w:cs="Arial"/>
                <w:sz w:val="18"/>
                <w:szCs w:val="16"/>
              </w:rPr>
            </w:pPr>
            <w:proofErr w:type="spellStart"/>
            <w:r w:rsidRPr="001D0170">
              <w:rPr>
                <w:rFonts w:cs="Arial"/>
                <w:sz w:val="18"/>
                <w:szCs w:val="16"/>
              </w:rPr>
              <w:t>Charlemont</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3595F3B6"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4B35306" w14:textId="77777777" w:rsidR="00D87578" w:rsidRDefault="00D87578">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7E84F913"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E543D52"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0C15087" w14:textId="77777777" w:rsidR="00D87578" w:rsidRDefault="00D87578">
            <w:pPr>
              <w:jc w:val="center"/>
              <w:rPr>
                <w:rFonts w:cs="Arial"/>
                <w:sz w:val="16"/>
                <w:szCs w:val="16"/>
              </w:rPr>
            </w:pPr>
            <w:r>
              <w:rPr>
                <w:rFonts w:cs="Arial"/>
                <w:sz w:val="16"/>
                <w:szCs w:val="16"/>
              </w:rPr>
              <w:t>--</w:t>
            </w:r>
          </w:p>
        </w:tc>
      </w:tr>
      <w:tr w:rsidR="00D87578" w:rsidRPr="005922DF" w14:paraId="261E5B1D" w14:textId="77777777" w:rsidTr="00C92172">
        <w:tc>
          <w:tcPr>
            <w:tcW w:w="2610" w:type="dxa"/>
            <w:shd w:val="clear" w:color="auto" w:fill="auto"/>
          </w:tcPr>
          <w:p w14:paraId="6A991699" w14:textId="77777777" w:rsidR="00D87578" w:rsidRPr="001D0170" w:rsidRDefault="00D87578" w:rsidP="00B56AD3">
            <w:pPr>
              <w:rPr>
                <w:rFonts w:cs="Arial"/>
                <w:sz w:val="18"/>
                <w:szCs w:val="16"/>
              </w:rPr>
            </w:pPr>
            <w:r w:rsidRPr="001D0170">
              <w:rPr>
                <w:rFonts w:cs="Arial"/>
                <w:sz w:val="18"/>
                <w:szCs w:val="16"/>
              </w:rPr>
              <w:t>Charlton</w:t>
            </w:r>
          </w:p>
        </w:tc>
        <w:tc>
          <w:tcPr>
            <w:tcW w:w="1440" w:type="dxa"/>
            <w:tcBorders>
              <w:top w:val="nil"/>
              <w:left w:val="single" w:sz="4" w:space="0" w:color="auto"/>
              <w:bottom w:val="single" w:sz="4" w:space="0" w:color="auto"/>
              <w:right w:val="single" w:sz="4" w:space="0" w:color="auto"/>
            </w:tcBorders>
            <w:shd w:val="clear" w:color="000000" w:fill="FFFFFF"/>
          </w:tcPr>
          <w:p w14:paraId="0E04CD4B" w14:textId="77777777" w:rsidR="00D87578" w:rsidRDefault="00D87578">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69446453" w14:textId="77777777" w:rsidR="00D87578" w:rsidRDefault="00D87578">
            <w:pPr>
              <w:jc w:val="center"/>
              <w:rPr>
                <w:rFonts w:cs="Arial"/>
                <w:sz w:val="16"/>
                <w:szCs w:val="16"/>
              </w:rPr>
            </w:pPr>
            <w:r>
              <w:rPr>
                <w:rFonts w:cs="Arial"/>
                <w:sz w:val="16"/>
                <w:szCs w:val="16"/>
              </w:rPr>
              <w:t>125</w:t>
            </w:r>
          </w:p>
        </w:tc>
        <w:tc>
          <w:tcPr>
            <w:tcW w:w="1890" w:type="dxa"/>
            <w:tcBorders>
              <w:top w:val="nil"/>
              <w:left w:val="nil"/>
              <w:bottom w:val="single" w:sz="4" w:space="0" w:color="auto"/>
              <w:right w:val="single" w:sz="4" w:space="0" w:color="auto"/>
            </w:tcBorders>
            <w:shd w:val="clear" w:color="000000" w:fill="FFFFFF"/>
          </w:tcPr>
          <w:p w14:paraId="7FC9B930" w14:textId="77777777" w:rsidR="00D87578" w:rsidRDefault="00D87578">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78D25BFF" w14:textId="77777777" w:rsidR="00D87578" w:rsidRDefault="00D87578">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392045B1" w14:textId="77777777" w:rsidR="00D87578" w:rsidRDefault="00D87578">
            <w:pPr>
              <w:jc w:val="center"/>
              <w:rPr>
                <w:rFonts w:cs="Arial"/>
                <w:sz w:val="16"/>
                <w:szCs w:val="16"/>
              </w:rPr>
            </w:pPr>
            <w:r>
              <w:rPr>
                <w:rFonts w:cs="Arial"/>
                <w:sz w:val="16"/>
                <w:szCs w:val="16"/>
              </w:rPr>
              <w:t>0</w:t>
            </w:r>
          </w:p>
        </w:tc>
      </w:tr>
      <w:tr w:rsidR="00D87578" w:rsidRPr="005922DF" w14:paraId="07FCB136" w14:textId="77777777" w:rsidTr="00C92172">
        <w:tc>
          <w:tcPr>
            <w:tcW w:w="2610" w:type="dxa"/>
            <w:shd w:val="clear" w:color="auto" w:fill="auto"/>
          </w:tcPr>
          <w:p w14:paraId="759A29C5" w14:textId="77777777" w:rsidR="00D87578" w:rsidRPr="001D0170" w:rsidRDefault="00D87578" w:rsidP="00B56AD3">
            <w:pPr>
              <w:rPr>
                <w:rFonts w:cs="Arial"/>
                <w:sz w:val="18"/>
                <w:szCs w:val="16"/>
              </w:rPr>
            </w:pPr>
            <w:r w:rsidRPr="001D0170">
              <w:rPr>
                <w:rFonts w:cs="Arial"/>
                <w:sz w:val="18"/>
                <w:szCs w:val="16"/>
              </w:rPr>
              <w:t>Chatham</w:t>
            </w:r>
          </w:p>
        </w:tc>
        <w:tc>
          <w:tcPr>
            <w:tcW w:w="1440" w:type="dxa"/>
            <w:tcBorders>
              <w:top w:val="nil"/>
              <w:left w:val="single" w:sz="4" w:space="0" w:color="auto"/>
              <w:bottom w:val="single" w:sz="4" w:space="0" w:color="auto"/>
              <w:right w:val="single" w:sz="4" w:space="0" w:color="auto"/>
            </w:tcBorders>
            <w:shd w:val="clear" w:color="000000" w:fill="FFFFFF"/>
          </w:tcPr>
          <w:p w14:paraId="36415A49"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43175C5" w14:textId="77777777" w:rsidR="00D87578" w:rsidRDefault="00D87578">
            <w:pPr>
              <w:jc w:val="center"/>
              <w:rPr>
                <w:rFonts w:cs="Arial"/>
                <w:sz w:val="16"/>
                <w:szCs w:val="16"/>
              </w:rPr>
            </w:pPr>
            <w:r>
              <w:rPr>
                <w:rFonts w:cs="Arial"/>
                <w:sz w:val="16"/>
                <w:szCs w:val="16"/>
              </w:rPr>
              <w:t>27</w:t>
            </w:r>
          </w:p>
        </w:tc>
        <w:tc>
          <w:tcPr>
            <w:tcW w:w="1890" w:type="dxa"/>
            <w:tcBorders>
              <w:top w:val="nil"/>
              <w:left w:val="nil"/>
              <w:bottom w:val="single" w:sz="4" w:space="0" w:color="auto"/>
              <w:right w:val="single" w:sz="4" w:space="0" w:color="auto"/>
            </w:tcBorders>
            <w:shd w:val="clear" w:color="000000" w:fill="FFFFFF"/>
          </w:tcPr>
          <w:p w14:paraId="787FB279"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5EEB6BB"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1E4F7A1" w14:textId="77777777" w:rsidR="00D87578" w:rsidRDefault="00D87578">
            <w:pPr>
              <w:jc w:val="center"/>
              <w:rPr>
                <w:rFonts w:cs="Arial"/>
                <w:sz w:val="16"/>
                <w:szCs w:val="16"/>
              </w:rPr>
            </w:pPr>
            <w:r>
              <w:rPr>
                <w:rFonts w:cs="Arial"/>
                <w:sz w:val="16"/>
                <w:szCs w:val="16"/>
              </w:rPr>
              <w:t>--</w:t>
            </w:r>
          </w:p>
        </w:tc>
      </w:tr>
      <w:tr w:rsidR="00D87578" w:rsidRPr="005922DF" w14:paraId="7B41D286" w14:textId="77777777" w:rsidTr="00C92172">
        <w:tc>
          <w:tcPr>
            <w:tcW w:w="2610" w:type="dxa"/>
            <w:shd w:val="clear" w:color="auto" w:fill="auto"/>
          </w:tcPr>
          <w:p w14:paraId="0427104E" w14:textId="77777777" w:rsidR="00D87578" w:rsidRPr="001D0170" w:rsidRDefault="00D87578" w:rsidP="00B56AD3">
            <w:pPr>
              <w:rPr>
                <w:rFonts w:cs="Arial"/>
                <w:sz w:val="18"/>
                <w:szCs w:val="16"/>
              </w:rPr>
            </w:pPr>
            <w:r w:rsidRPr="001D0170">
              <w:rPr>
                <w:rFonts w:cs="Arial"/>
                <w:sz w:val="18"/>
                <w:szCs w:val="16"/>
              </w:rPr>
              <w:t>Chelmsford</w:t>
            </w:r>
          </w:p>
        </w:tc>
        <w:tc>
          <w:tcPr>
            <w:tcW w:w="1440" w:type="dxa"/>
            <w:tcBorders>
              <w:top w:val="nil"/>
              <w:left w:val="single" w:sz="4" w:space="0" w:color="auto"/>
              <w:bottom w:val="single" w:sz="4" w:space="0" w:color="auto"/>
              <w:right w:val="single" w:sz="4" w:space="0" w:color="auto"/>
            </w:tcBorders>
            <w:shd w:val="clear" w:color="000000" w:fill="FFFFFF"/>
          </w:tcPr>
          <w:p w14:paraId="69A92FD7"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A9D2B17" w14:textId="77777777" w:rsidR="00D87578" w:rsidRDefault="00D87578">
            <w:pPr>
              <w:jc w:val="center"/>
              <w:rPr>
                <w:rFonts w:cs="Arial"/>
                <w:sz w:val="16"/>
                <w:szCs w:val="16"/>
              </w:rPr>
            </w:pPr>
            <w:r>
              <w:rPr>
                <w:rFonts w:cs="Arial"/>
                <w:sz w:val="16"/>
                <w:szCs w:val="16"/>
              </w:rPr>
              <w:t>343</w:t>
            </w:r>
          </w:p>
        </w:tc>
        <w:tc>
          <w:tcPr>
            <w:tcW w:w="1890" w:type="dxa"/>
            <w:tcBorders>
              <w:top w:val="nil"/>
              <w:left w:val="nil"/>
              <w:bottom w:val="single" w:sz="4" w:space="0" w:color="auto"/>
              <w:right w:val="single" w:sz="4" w:space="0" w:color="auto"/>
            </w:tcBorders>
            <w:shd w:val="clear" w:color="000000" w:fill="FFFFFF"/>
          </w:tcPr>
          <w:p w14:paraId="1A8ADEFC" w14:textId="77777777" w:rsidR="00D87578" w:rsidRDefault="00D87578">
            <w:pPr>
              <w:jc w:val="center"/>
              <w:rPr>
                <w:rFonts w:cs="Arial"/>
                <w:sz w:val="16"/>
                <w:szCs w:val="16"/>
              </w:rPr>
            </w:pPr>
            <w:r>
              <w:rPr>
                <w:rFonts w:cs="Arial"/>
                <w:sz w:val="16"/>
                <w:szCs w:val="16"/>
              </w:rPr>
              <w:t>32</w:t>
            </w:r>
          </w:p>
        </w:tc>
        <w:tc>
          <w:tcPr>
            <w:tcW w:w="1260" w:type="dxa"/>
            <w:tcBorders>
              <w:top w:val="nil"/>
              <w:left w:val="nil"/>
              <w:bottom w:val="single" w:sz="4" w:space="0" w:color="auto"/>
              <w:right w:val="single" w:sz="4" w:space="0" w:color="auto"/>
            </w:tcBorders>
            <w:shd w:val="clear" w:color="000000" w:fill="FFFFFF"/>
          </w:tcPr>
          <w:p w14:paraId="5C9923EA" w14:textId="77777777" w:rsidR="00D87578" w:rsidRDefault="00D87578">
            <w:pPr>
              <w:jc w:val="center"/>
              <w:rPr>
                <w:rFonts w:cs="Arial"/>
                <w:sz w:val="16"/>
                <w:szCs w:val="16"/>
              </w:rPr>
            </w:pPr>
            <w:r>
              <w:rPr>
                <w:rFonts w:cs="Arial"/>
                <w:sz w:val="16"/>
                <w:szCs w:val="16"/>
              </w:rPr>
              <w:t>46</w:t>
            </w:r>
          </w:p>
        </w:tc>
        <w:tc>
          <w:tcPr>
            <w:tcW w:w="1530" w:type="dxa"/>
            <w:tcBorders>
              <w:top w:val="nil"/>
              <w:left w:val="nil"/>
              <w:bottom w:val="single" w:sz="4" w:space="0" w:color="auto"/>
              <w:right w:val="single" w:sz="4" w:space="0" w:color="auto"/>
            </w:tcBorders>
            <w:shd w:val="clear" w:color="000000" w:fill="FFFFFF"/>
          </w:tcPr>
          <w:p w14:paraId="7A03B4F3" w14:textId="77777777" w:rsidR="00D87578" w:rsidRDefault="00D87578">
            <w:pPr>
              <w:jc w:val="center"/>
              <w:rPr>
                <w:rFonts w:cs="Arial"/>
                <w:sz w:val="16"/>
                <w:szCs w:val="16"/>
              </w:rPr>
            </w:pPr>
            <w:r>
              <w:rPr>
                <w:rFonts w:cs="Arial"/>
                <w:sz w:val="16"/>
                <w:szCs w:val="16"/>
              </w:rPr>
              <w:t>--</w:t>
            </w:r>
          </w:p>
        </w:tc>
      </w:tr>
      <w:tr w:rsidR="00D87578" w:rsidRPr="005922DF" w14:paraId="4E578F67" w14:textId="77777777" w:rsidTr="00C92172">
        <w:tc>
          <w:tcPr>
            <w:tcW w:w="2610" w:type="dxa"/>
            <w:shd w:val="clear" w:color="auto" w:fill="auto"/>
          </w:tcPr>
          <w:p w14:paraId="27364F73" w14:textId="77777777" w:rsidR="00D87578" w:rsidRPr="001D0170" w:rsidRDefault="00D87578" w:rsidP="00B56AD3">
            <w:pPr>
              <w:rPr>
                <w:rFonts w:cs="Arial"/>
                <w:sz w:val="18"/>
                <w:szCs w:val="16"/>
              </w:rPr>
            </w:pPr>
            <w:r w:rsidRPr="001D0170">
              <w:rPr>
                <w:rFonts w:cs="Arial"/>
                <w:sz w:val="18"/>
                <w:szCs w:val="16"/>
              </w:rPr>
              <w:t>Chelsea</w:t>
            </w:r>
          </w:p>
        </w:tc>
        <w:tc>
          <w:tcPr>
            <w:tcW w:w="1440" w:type="dxa"/>
            <w:tcBorders>
              <w:top w:val="nil"/>
              <w:left w:val="single" w:sz="4" w:space="0" w:color="auto"/>
              <w:bottom w:val="single" w:sz="4" w:space="0" w:color="auto"/>
              <w:right w:val="single" w:sz="4" w:space="0" w:color="auto"/>
            </w:tcBorders>
            <w:shd w:val="clear" w:color="000000" w:fill="FFFFFF"/>
          </w:tcPr>
          <w:p w14:paraId="6992B07D"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B8990B7" w14:textId="77777777" w:rsidR="00D87578" w:rsidRDefault="00D87578">
            <w:pPr>
              <w:jc w:val="center"/>
              <w:rPr>
                <w:rFonts w:cs="Arial"/>
                <w:sz w:val="16"/>
                <w:szCs w:val="16"/>
              </w:rPr>
            </w:pPr>
            <w:r>
              <w:rPr>
                <w:rFonts w:cs="Arial"/>
                <w:sz w:val="16"/>
                <w:szCs w:val="16"/>
              </w:rPr>
              <w:t>630</w:t>
            </w:r>
          </w:p>
        </w:tc>
        <w:tc>
          <w:tcPr>
            <w:tcW w:w="1890" w:type="dxa"/>
            <w:tcBorders>
              <w:top w:val="nil"/>
              <w:left w:val="nil"/>
              <w:bottom w:val="single" w:sz="4" w:space="0" w:color="auto"/>
              <w:right w:val="single" w:sz="4" w:space="0" w:color="auto"/>
            </w:tcBorders>
            <w:shd w:val="clear" w:color="000000" w:fill="FFFFFF"/>
          </w:tcPr>
          <w:p w14:paraId="27818623" w14:textId="77777777" w:rsidR="00D87578" w:rsidRDefault="00D87578">
            <w:pPr>
              <w:jc w:val="center"/>
              <w:rPr>
                <w:rFonts w:cs="Arial"/>
                <w:sz w:val="16"/>
                <w:szCs w:val="16"/>
              </w:rPr>
            </w:pPr>
            <w:r>
              <w:rPr>
                <w:rFonts w:cs="Arial"/>
                <w:sz w:val="16"/>
                <w:szCs w:val="16"/>
              </w:rPr>
              <w:t>48</w:t>
            </w:r>
          </w:p>
        </w:tc>
        <w:tc>
          <w:tcPr>
            <w:tcW w:w="1260" w:type="dxa"/>
            <w:tcBorders>
              <w:top w:val="nil"/>
              <w:left w:val="nil"/>
              <w:bottom w:val="single" w:sz="4" w:space="0" w:color="auto"/>
              <w:right w:val="single" w:sz="4" w:space="0" w:color="auto"/>
            </w:tcBorders>
            <w:shd w:val="clear" w:color="000000" w:fill="FFFFFF"/>
          </w:tcPr>
          <w:p w14:paraId="2F03B566" w14:textId="77777777" w:rsidR="00D87578" w:rsidRDefault="00D87578">
            <w:pPr>
              <w:jc w:val="center"/>
              <w:rPr>
                <w:rFonts w:cs="Arial"/>
                <w:sz w:val="16"/>
                <w:szCs w:val="16"/>
              </w:rPr>
            </w:pPr>
            <w:r>
              <w:rPr>
                <w:rFonts w:cs="Arial"/>
                <w:sz w:val="16"/>
                <w:szCs w:val="16"/>
              </w:rPr>
              <w:t>63</w:t>
            </w:r>
          </w:p>
        </w:tc>
        <w:tc>
          <w:tcPr>
            <w:tcW w:w="1530" w:type="dxa"/>
            <w:tcBorders>
              <w:top w:val="nil"/>
              <w:left w:val="nil"/>
              <w:bottom w:val="single" w:sz="4" w:space="0" w:color="auto"/>
              <w:right w:val="single" w:sz="4" w:space="0" w:color="auto"/>
            </w:tcBorders>
            <w:shd w:val="clear" w:color="000000" w:fill="FFFFFF"/>
          </w:tcPr>
          <w:p w14:paraId="3C52C4E0" w14:textId="77777777" w:rsidR="00D87578" w:rsidRDefault="00D87578">
            <w:pPr>
              <w:jc w:val="center"/>
              <w:rPr>
                <w:rFonts w:cs="Arial"/>
                <w:sz w:val="16"/>
                <w:szCs w:val="16"/>
              </w:rPr>
            </w:pPr>
            <w:r>
              <w:rPr>
                <w:rFonts w:cs="Arial"/>
                <w:sz w:val="16"/>
                <w:szCs w:val="16"/>
              </w:rPr>
              <w:t>44</w:t>
            </w:r>
          </w:p>
        </w:tc>
      </w:tr>
      <w:tr w:rsidR="00D87578" w:rsidRPr="005922DF" w14:paraId="1C47AB94" w14:textId="77777777" w:rsidTr="00C92172">
        <w:tc>
          <w:tcPr>
            <w:tcW w:w="2610" w:type="dxa"/>
            <w:shd w:val="clear" w:color="auto" w:fill="auto"/>
          </w:tcPr>
          <w:p w14:paraId="10254DF1" w14:textId="77777777" w:rsidR="00D87578" w:rsidRPr="001D0170" w:rsidRDefault="00D87578" w:rsidP="00B56AD3">
            <w:pPr>
              <w:rPr>
                <w:rFonts w:cs="Arial"/>
                <w:sz w:val="18"/>
                <w:szCs w:val="16"/>
              </w:rPr>
            </w:pPr>
            <w:r w:rsidRPr="001D0170">
              <w:rPr>
                <w:rFonts w:cs="Arial"/>
                <w:sz w:val="18"/>
                <w:szCs w:val="16"/>
              </w:rPr>
              <w:t>Cheshire</w:t>
            </w:r>
          </w:p>
        </w:tc>
        <w:tc>
          <w:tcPr>
            <w:tcW w:w="1440" w:type="dxa"/>
            <w:tcBorders>
              <w:top w:val="nil"/>
              <w:left w:val="single" w:sz="4" w:space="0" w:color="auto"/>
              <w:bottom w:val="single" w:sz="4" w:space="0" w:color="auto"/>
              <w:right w:val="single" w:sz="4" w:space="0" w:color="auto"/>
            </w:tcBorders>
            <w:shd w:val="clear" w:color="000000" w:fill="FFFFFF"/>
          </w:tcPr>
          <w:p w14:paraId="022BE322"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8B534E3" w14:textId="77777777" w:rsidR="00D87578" w:rsidRDefault="00D87578">
            <w:pPr>
              <w:jc w:val="center"/>
              <w:rPr>
                <w:rFonts w:cs="Arial"/>
                <w:sz w:val="16"/>
                <w:szCs w:val="16"/>
              </w:rPr>
            </w:pPr>
            <w:r>
              <w:rPr>
                <w:rFonts w:cs="Arial"/>
                <w:sz w:val="16"/>
                <w:szCs w:val="16"/>
              </w:rPr>
              <w:t>30</w:t>
            </w:r>
          </w:p>
        </w:tc>
        <w:tc>
          <w:tcPr>
            <w:tcW w:w="1890" w:type="dxa"/>
            <w:tcBorders>
              <w:top w:val="nil"/>
              <w:left w:val="nil"/>
              <w:bottom w:val="single" w:sz="4" w:space="0" w:color="auto"/>
              <w:right w:val="single" w:sz="4" w:space="0" w:color="auto"/>
            </w:tcBorders>
            <w:shd w:val="clear" w:color="000000" w:fill="FFFFFF"/>
          </w:tcPr>
          <w:p w14:paraId="0ABAE8BF"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F7FB0AB"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0A95C53" w14:textId="77777777" w:rsidR="00D87578" w:rsidRDefault="00D87578">
            <w:pPr>
              <w:jc w:val="center"/>
              <w:rPr>
                <w:rFonts w:cs="Arial"/>
                <w:sz w:val="16"/>
                <w:szCs w:val="16"/>
              </w:rPr>
            </w:pPr>
            <w:r>
              <w:rPr>
                <w:rFonts w:cs="Arial"/>
                <w:sz w:val="16"/>
                <w:szCs w:val="16"/>
              </w:rPr>
              <w:t>--</w:t>
            </w:r>
          </w:p>
        </w:tc>
      </w:tr>
      <w:tr w:rsidR="00D87578" w:rsidRPr="005922DF" w14:paraId="387898EE" w14:textId="77777777" w:rsidTr="00C92172">
        <w:tc>
          <w:tcPr>
            <w:tcW w:w="2610" w:type="dxa"/>
            <w:shd w:val="clear" w:color="auto" w:fill="auto"/>
          </w:tcPr>
          <w:p w14:paraId="048E14ED" w14:textId="77777777" w:rsidR="00D87578" w:rsidRPr="001D0170" w:rsidRDefault="00D87578" w:rsidP="00B56AD3">
            <w:pPr>
              <w:rPr>
                <w:rFonts w:cs="Arial"/>
                <w:sz w:val="18"/>
                <w:szCs w:val="16"/>
              </w:rPr>
            </w:pPr>
            <w:r w:rsidRPr="001D0170">
              <w:rPr>
                <w:rFonts w:cs="Arial"/>
                <w:sz w:val="18"/>
                <w:szCs w:val="16"/>
              </w:rPr>
              <w:t>Chester</w:t>
            </w:r>
          </w:p>
        </w:tc>
        <w:tc>
          <w:tcPr>
            <w:tcW w:w="1440" w:type="dxa"/>
            <w:tcBorders>
              <w:top w:val="nil"/>
              <w:left w:val="single" w:sz="4" w:space="0" w:color="auto"/>
              <w:bottom w:val="single" w:sz="4" w:space="0" w:color="auto"/>
              <w:right w:val="single" w:sz="4" w:space="0" w:color="auto"/>
            </w:tcBorders>
            <w:shd w:val="clear" w:color="000000" w:fill="FFFFFF"/>
          </w:tcPr>
          <w:p w14:paraId="59C57880" w14:textId="77777777" w:rsidR="00D87578" w:rsidRDefault="00D87578">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7ACAD61" w14:textId="77777777" w:rsidR="00D87578" w:rsidRDefault="00D87578">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068424C7"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1683A529"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363D894" w14:textId="77777777" w:rsidR="00D87578" w:rsidRDefault="00D87578">
            <w:pPr>
              <w:jc w:val="center"/>
              <w:rPr>
                <w:rFonts w:cs="Arial"/>
                <w:sz w:val="16"/>
                <w:szCs w:val="16"/>
              </w:rPr>
            </w:pPr>
            <w:r>
              <w:rPr>
                <w:rFonts w:cs="Arial"/>
                <w:sz w:val="16"/>
                <w:szCs w:val="16"/>
              </w:rPr>
              <w:t>0</w:t>
            </w:r>
          </w:p>
        </w:tc>
      </w:tr>
      <w:tr w:rsidR="00D87578" w:rsidRPr="005922DF" w14:paraId="6CFE6A88" w14:textId="77777777" w:rsidTr="00C92172">
        <w:tc>
          <w:tcPr>
            <w:tcW w:w="2610" w:type="dxa"/>
            <w:shd w:val="clear" w:color="auto" w:fill="auto"/>
          </w:tcPr>
          <w:p w14:paraId="058FC346" w14:textId="77777777" w:rsidR="00D87578" w:rsidRPr="001D0170" w:rsidRDefault="00D87578" w:rsidP="00B56AD3">
            <w:pPr>
              <w:rPr>
                <w:rFonts w:cs="Arial"/>
                <w:sz w:val="18"/>
                <w:szCs w:val="16"/>
              </w:rPr>
            </w:pPr>
            <w:r w:rsidRPr="001D0170">
              <w:rPr>
                <w:rFonts w:cs="Arial"/>
                <w:sz w:val="18"/>
                <w:szCs w:val="16"/>
              </w:rPr>
              <w:t>Chesterfield</w:t>
            </w:r>
          </w:p>
        </w:tc>
        <w:tc>
          <w:tcPr>
            <w:tcW w:w="1440" w:type="dxa"/>
            <w:tcBorders>
              <w:top w:val="nil"/>
              <w:left w:val="single" w:sz="4" w:space="0" w:color="auto"/>
              <w:bottom w:val="single" w:sz="4" w:space="0" w:color="auto"/>
              <w:right w:val="single" w:sz="4" w:space="0" w:color="auto"/>
            </w:tcBorders>
            <w:shd w:val="clear" w:color="000000" w:fill="FFFFFF"/>
          </w:tcPr>
          <w:p w14:paraId="7742FB9D"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FBBB629" w14:textId="77777777" w:rsidR="00D87578" w:rsidRDefault="00D87578">
            <w:pPr>
              <w:jc w:val="center"/>
              <w:rPr>
                <w:rFonts w:cs="Arial"/>
                <w:sz w:val="16"/>
                <w:szCs w:val="16"/>
              </w:rPr>
            </w:pPr>
            <w:r>
              <w:rPr>
                <w:rFonts w:cs="Arial"/>
                <w:sz w:val="16"/>
                <w:szCs w:val="16"/>
              </w:rPr>
              <w:t>14</w:t>
            </w:r>
          </w:p>
        </w:tc>
        <w:tc>
          <w:tcPr>
            <w:tcW w:w="1890" w:type="dxa"/>
            <w:tcBorders>
              <w:top w:val="nil"/>
              <w:left w:val="nil"/>
              <w:bottom w:val="single" w:sz="4" w:space="0" w:color="auto"/>
              <w:right w:val="single" w:sz="4" w:space="0" w:color="auto"/>
            </w:tcBorders>
            <w:shd w:val="clear" w:color="000000" w:fill="FFFFFF"/>
          </w:tcPr>
          <w:p w14:paraId="3F48341D"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004019E"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4BEF65F" w14:textId="77777777" w:rsidR="00D87578" w:rsidRDefault="00D87578">
            <w:pPr>
              <w:jc w:val="center"/>
              <w:rPr>
                <w:rFonts w:cs="Arial"/>
                <w:sz w:val="16"/>
                <w:szCs w:val="16"/>
              </w:rPr>
            </w:pPr>
            <w:r>
              <w:rPr>
                <w:rFonts w:cs="Arial"/>
                <w:sz w:val="16"/>
                <w:szCs w:val="16"/>
              </w:rPr>
              <w:t>--</w:t>
            </w:r>
          </w:p>
        </w:tc>
      </w:tr>
      <w:tr w:rsidR="00D87578" w:rsidRPr="005922DF" w14:paraId="4DB91C23" w14:textId="77777777" w:rsidTr="00C92172">
        <w:tc>
          <w:tcPr>
            <w:tcW w:w="2610" w:type="dxa"/>
            <w:shd w:val="clear" w:color="auto" w:fill="auto"/>
          </w:tcPr>
          <w:p w14:paraId="7749E34E" w14:textId="77777777" w:rsidR="00D87578" w:rsidRPr="001D0170" w:rsidRDefault="00D87578" w:rsidP="00B56AD3">
            <w:pPr>
              <w:rPr>
                <w:rFonts w:cs="Arial"/>
                <w:sz w:val="18"/>
                <w:szCs w:val="16"/>
              </w:rPr>
            </w:pPr>
            <w:r w:rsidRPr="001D0170">
              <w:rPr>
                <w:rFonts w:cs="Arial"/>
                <w:sz w:val="18"/>
                <w:szCs w:val="16"/>
              </w:rPr>
              <w:t>Chicopee</w:t>
            </w:r>
          </w:p>
        </w:tc>
        <w:tc>
          <w:tcPr>
            <w:tcW w:w="1440" w:type="dxa"/>
            <w:tcBorders>
              <w:top w:val="nil"/>
              <w:left w:val="single" w:sz="4" w:space="0" w:color="auto"/>
              <w:bottom w:val="single" w:sz="4" w:space="0" w:color="auto"/>
              <w:right w:val="single" w:sz="4" w:space="0" w:color="auto"/>
            </w:tcBorders>
            <w:shd w:val="clear" w:color="000000" w:fill="FFFFFF"/>
          </w:tcPr>
          <w:p w14:paraId="68A229EF" w14:textId="77777777" w:rsidR="00D87578" w:rsidRDefault="00D87578">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302FA6BE" w14:textId="77777777" w:rsidR="00D87578" w:rsidRDefault="00D87578">
            <w:pPr>
              <w:jc w:val="center"/>
              <w:rPr>
                <w:rFonts w:cs="Arial"/>
                <w:sz w:val="16"/>
                <w:szCs w:val="16"/>
              </w:rPr>
            </w:pPr>
            <w:r>
              <w:rPr>
                <w:rFonts w:cs="Arial"/>
                <w:sz w:val="16"/>
                <w:szCs w:val="16"/>
              </w:rPr>
              <w:t>529</w:t>
            </w:r>
          </w:p>
        </w:tc>
        <w:tc>
          <w:tcPr>
            <w:tcW w:w="1890" w:type="dxa"/>
            <w:tcBorders>
              <w:top w:val="nil"/>
              <w:left w:val="nil"/>
              <w:bottom w:val="single" w:sz="4" w:space="0" w:color="auto"/>
              <w:right w:val="single" w:sz="4" w:space="0" w:color="auto"/>
            </w:tcBorders>
            <w:shd w:val="clear" w:color="000000" w:fill="FFFFFF"/>
          </w:tcPr>
          <w:p w14:paraId="2F1C9699" w14:textId="77777777" w:rsidR="00D87578" w:rsidRDefault="00D87578">
            <w:pPr>
              <w:jc w:val="center"/>
              <w:rPr>
                <w:rFonts w:cs="Arial"/>
                <w:sz w:val="16"/>
                <w:szCs w:val="16"/>
              </w:rPr>
            </w:pPr>
            <w:r>
              <w:rPr>
                <w:rFonts w:cs="Arial"/>
                <w:sz w:val="16"/>
                <w:szCs w:val="16"/>
              </w:rPr>
              <w:t>40</w:t>
            </w:r>
          </w:p>
        </w:tc>
        <w:tc>
          <w:tcPr>
            <w:tcW w:w="1260" w:type="dxa"/>
            <w:tcBorders>
              <w:top w:val="nil"/>
              <w:left w:val="nil"/>
              <w:bottom w:val="single" w:sz="4" w:space="0" w:color="auto"/>
              <w:right w:val="single" w:sz="4" w:space="0" w:color="auto"/>
            </w:tcBorders>
            <w:shd w:val="clear" w:color="000000" w:fill="FFFFFF"/>
          </w:tcPr>
          <w:p w14:paraId="76CA41AC" w14:textId="77777777" w:rsidR="00D87578" w:rsidRDefault="00D87578">
            <w:pPr>
              <w:jc w:val="center"/>
              <w:rPr>
                <w:rFonts w:cs="Arial"/>
                <w:sz w:val="16"/>
                <w:szCs w:val="16"/>
              </w:rPr>
            </w:pPr>
            <w:r>
              <w:rPr>
                <w:rFonts w:cs="Arial"/>
                <w:sz w:val="16"/>
                <w:szCs w:val="16"/>
              </w:rPr>
              <w:t>54</w:t>
            </w:r>
          </w:p>
        </w:tc>
        <w:tc>
          <w:tcPr>
            <w:tcW w:w="1530" w:type="dxa"/>
            <w:tcBorders>
              <w:top w:val="nil"/>
              <w:left w:val="nil"/>
              <w:bottom w:val="single" w:sz="4" w:space="0" w:color="auto"/>
              <w:right w:val="single" w:sz="4" w:space="0" w:color="auto"/>
            </w:tcBorders>
            <w:shd w:val="clear" w:color="000000" w:fill="FFFFFF"/>
          </w:tcPr>
          <w:p w14:paraId="4846585F" w14:textId="77777777" w:rsidR="00D87578" w:rsidRDefault="00D87578">
            <w:pPr>
              <w:jc w:val="center"/>
              <w:rPr>
                <w:rFonts w:cs="Arial"/>
                <w:sz w:val="16"/>
                <w:szCs w:val="16"/>
              </w:rPr>
            </w:pPr>
            <w:r>
              <w:rPr>
                <w:rFonts w:cs="Arial"/>
                <w:sz w:val="16"/>
                <w:szCs w:val="16"/>
              </w:rPr>
              <w:t>22</w:t>
            </w:r>
          </w:p>
        </w:tc>
      </w:tr>
      <w:tr w:rsidR="00D87578" w:rsidRPr="005922DF" w14:paraId="5FD06AA3" w14:textId="77777777" w:rsidTr="00C92172">
        <w:tc>
          <w:tcPr>
            <w:tcW w:w="2610" w:type="dxa"/>
            <w:shd w:val="clear" w:color="auto" w:fill="auto"/>
          </w:tcPr>
          <w:p w14:paraId="51794C92" w14:textId="77777777" w:rsidR="00D87578" w:rsidRPr="001D0170" w:rsidRDefault="00D87578" w:rsidP="00B56AD3">
            <w:pPr>
              <w:rPr>
                <w:rFonts w:cs="Arial"/>
                <w:sz w:val="18"/>
                <w:szCs w:val="16"/>
              </w:rPr>
            </w:pPr>
            <w:r w:rsidRPr="001D0170">
              <w:rPr>
                <w:rFonts w:cs="Arial"/>
                <w:sz w:val="18"/>
                <w:szCs w:val="16"/>
              </w:rPr>
              <w:t>Chilmark</w:t>
            </w:r>
          </w:p>
        </w:tc>
        <w:tc>
          <w:tcPr>
            <w:tcW w:w="1440" w:type="dxa"/>
            <w:tcBorders>
              <w:top w:val="nil"/>
              <w:left w:val="single" w:sz="4" w:space="0" w:color="auto"/>
              <w:bottom w:val="single" w:sz="4" w:space="0" w:color="auto"/>
              <w:right w:val="single" w:sz="4" w:space="0" w:color="auto"/>
            </w:tcBorders>
            <w:shd w:val="clear" w:color="000000" w:fill="FFFFFF"/>
          </w:tcPr>
          <w:p w14:paraId="357B5F6C"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90878AA" w14:textId="77777777" w:rsidR="00D87578" w:rsidRDefault="00D87578">
            <w:pPr>
              <w:jc w:val="center"/>
              <w:rPr>
                <w:rFonts w:cs="Arial"/>
                <w:sz w:val="16"/>
                <w:szCs w:val="16"/>
              </w:rPr>
            </w:pPr>
            <w:r>
              <w:rPr>
                <w:rFonts w:cs="Arial"/>
                <w:sz w:val="16"/>
                <w:szCs w:val="16"/>
              </w:rPr>
              <w:t>5</w:t>
            </w:r>
          </w:p>
        </w:tc>
        <w:tc>
          <w:tcPr>
            <w:tcW w:w="1890" w:type="dxa"/>
            <w:tcBorders>
              <w:top w:val="nil"/>
              <w:left w:val="nil"/>
              <w:bottom w:val="single" w:sz="4" w:space="0" w:color="auto"/>
              <w:right w:val="single" w:sz="4" w:space="0" w:color="auto"/>
            </w:tcBorders>
            <w:shd w:val="clear" w:color="000000" w:fill="FFFFFF"/>
          </w:tcPr>
          <w:p w14:paraId="350A0812"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CE46D1C"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423AAB74" w14:textId="77777777" w:rsidR="00D87578" w:rsidRDefault="00D87578">
            <w:pPr>
              <w:jc w:val="center"/>
              <w:rPr>
                <w:rFonts w:cs="Arial"/>
                <w:sz w:val="16"/>
                <w:szCs w:val="16"/>
              </w:rPr>
            </w:pPr>
            <w:r>
              <w:rPr>
                <w:rFonts w:cs="Arial"/>
                <w:sz w:val="16"/>
                <w:szCs w:val="16"/>
              </w:rPr>
              <w:t>0</w:t>
            </w:r>
          </w:p>
        </w:tc>
      </w:tr>
      <w:tr w:rsidR="00D87578" w:rsidRPr="005922DF" w14:paraId="7A6A25CB" w14:textId="77777777" w:rsidTr="00C92172">
        <w:tc>
          <w:tcPr>
            <w:tcW w:w="2610" w:type="dxa"/>
            <w:shd w:val="clear" w:color="auto" w:fill="auto"/>
          </w:tcPr>
          <w:p w14:paraId="5997E5D3" w14:textId="77777777" w:rsidR="00D87578" w:rsidRPr="001D0170" w:rsidRDefault="00D87578" w:rsidP="00B56AD3">
            <w:pPr>
              <w:rPr>
                <w:rFonts w:cs="Arial"/>
                <w:sz w:val="18"/>
                <w:szCs w:val="16"/>
              </w:rPr>
            </w:pPr>
            <w:r w:rsidRPr="001D0170">
              <w:rPr>
                <w:rFonts w:cs="Arial"/>
                <w:sz w:val="18"/>
                <w:szCs w:val="16"/>
              </w:rPr>
              <w:t>Clarksburg</w:t>
            </w:r>
          </w:p>
        </w:tc>
        <w:tc>
          <w:tcPr>
            <w:tcW w:w="1440" w:type="dxa"/>
            <w:tcBorders>
              <w:top w:val="nil"/>
              <w:left w:val="single" w:sz="4" w:space="0" w:color="auto"/>
              <w:bottom w:val="single" w:sz="4" w:space="0" w:color="auto"/>
              <w:right w:val="single" w:sz="4" w:space="0" w:color="auto"/>
            </w:tcBorders>
            <w:shd w:val="clear" w:color="000000" w:fill="FFFFFF"/>
          </w:tcPr>
          <w:p w14:paraId="3358BE19"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E8194E1" w14:textId="77777777" w:rsidR="00D87578" w:rsidRDefault="00D87578">
            <w:pPr>
              <w:jc w:val="center"/>
              <w:rPr>
                <w:rFonts w:cs="Arial"/>
                <w:sz w:val="16"/>
                <w:szCs w:val="16"/>
              </w:rPr>
            </w:pPr>
            <w:r>
              <w:rPr>
                <w:rFonts w:cs="Arial"/>
                <w:sz w:val="16"/>
                <w:szCs w:val="16"/>
              </w:rPr>
              <w:t>12</w:t>
            </w:r>
          </w:p>
        </w:tc>
        <w:tc>
          <w:tcPr>
            <w:tcW w:w="1890" w:type="dxa"/>
            <w:tcBorders>
              <w:top w:val="nil"/>
              <w:left w:val="nil"/>
              <w:bottom w:val="single" w:sz="4" w:space="0" w:color="auto"/>
              <w:right w:val="single" w:sz="4" w:space="0" w:color="auto"/>
            </w:tcBorders>
            <w:shd w:val="clear" w:color="000000" w:fill="FFFFFF"/>
          </w:tcPr>
          <w:p w14:paraId="7C3966BC"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12722D2"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56FBB1E" w14:textId="77777777" w:rsidR="00D87578" w:rsidRDefault="00D87578">
            <w:pPr>
              <w:jc w:val="center"/>
              <w:rPr>
                <w:rFonts w:cs="Arial"/>
                <w:sz w:val="16"/>
                <w:szCs w:val="16"/>
              </w:rPr>
            </w:pPr>
            <w:r>
              <w:rPr>
                <w:rFonts w:cs="Arial"/>
                <w:sz w:val="16"/>
                <w:szCs w:val="16"/>
              </w:rPr>
              <w:t>0</w:t>
            </w:r>
          </w:p>
        </w:tc>
      </w:tr>
      <w:tr w:rsidR="00D87578" w:rsidRPr="005922DF" w14:paraId="49F4A7A6" w14:textId="77777777" w:rsidTr="00C92172">
        <w:tc>
          <w:tcPr>
            <w:tcW w:w="2610" w:type="dxa"/>
            <w:shd w:val="clear" w:color="auto" w:fill="auto"/>
          </w:tcPr>
          <w:p w14:paraId="5538C9EA" w14:textId="77777777" w:rsidR="00D87578" w:rsidRPr="001D0170" w:rsidRDefault="00D87578" w:rsidP="00B56AD3">
            <w:pPr>
              <w:rPr>
                <w:rFonts w:cs="Arial"/>
                <w:sz w:val="18"/>
                <w:szCs w:val="16"/>
              </w:rPr>
            </w:pPr>
            <w:r w:rsidRPr="001D0170">
              <w:rPr>
                <w:rFonts w:cs="Arial"/>
                <w:sz w:val="18"/>
                <w:szCs w:val="16"/>
              </w:rPr>
              <w:t>Clinton</w:t>
            </w:r>
          </w:p>
        </w:tc>
        <w:tc>
          <w:tcPr>
            <w:tcW w:w="1440" w:type="dxa"/>
            <w:tcBorders>
              <w:top w:val="nil"/>
              <w:left w:val="single" w:sz="4" w:space="0" w:color="auto"/>
              <w:bottom w:val="single" w:sz="4" w:space="0" w:color="auto"/>
              <w:right w:val="single" w:sz="4" w:space="0" w:color="auto"/>
            </w:tcBorders>
            <w:shd w:val="clear" w:color="000000" w:fill="FFFFFF"/>
          </w:tcPr>
          <w:p w14:paraId="7EA708DF" w14:textId="77777777" w:rsidR="00D87578" w:rsidRDefault="00D87578">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690C3E4F" w14:textId="77777777" w:rsidR="00D87578" w:rsidRDefault="00D87578">
            <w:pPr>
              <w:jc w:val="center"/>
              <w:rPr>
                <w:rFonts w:cs="Arial"/>
                <w:sz w:val="16"/>
                <w:szCs w:val="16"/>
              </w:rPr>
            </w:pPr>
            <w:r>
              <w:rPr>
                <w:rFonts w:cs="Arial"/>
                <w:sz w:val="16"/>
                <w:szCs w:val="16"/>
              </w:rPr>
              <w:t>167</w:t>
            </w:r>
          </w:p>
        </w:tc>
        <w:tc>
          <w:tcPr>
            <w:tcW w:w="1890" w:type="dxa"/>
            <w:tcBorders>
              <w:top w:val="nil"/>
              <w:left w:val="nil"/>
              <w:bottom w:val="single" w:sz="4" w:space="0" w:color="auto"/>
              <w:right w:val="single" w:sz="4" w:space="0" w:color="auto"/>
            </w:tcBorders>
            <w:shd w:val="clear" w:color="000000" w:fill="FFFFFF"/>
          </w:tcPr>
          <w:p w14:paraId="15BF3ABD" w14:textId="77777777" w:rsidR="00D87578" w:rsidRDefault="00D87578">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643D168F" w14:textId="77777777" w:rsidR="00D87578" w:rsidRDefault="00D87578">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16976B1B" w14:textId="77777777" w:rsidR="00D87578" w:rsidRDefault="00D87578">
            <w:pPr>
              <w:jc w:val="center"/>
              <w:rPr>
                <w:rFonts w:cs="Arial"/>
                <w:sz w:val="16"/>
                <w:szCs w:val="16"/>
              </w:rPr>
            </w:pPr>
            <w:r>
              <w:rPr>
                <w:rFonts w:cs="Arial"/>
                <w:sz w:val="16"/>
                <w:szCs w:val="16"/>
              </w:rPr>
              <w:t>--</w:t>
            </w:r>
          </w:p>
        </w:tc>
      </w:tr>
      <w:tr w:rsidR="00D87578" w:rsidRPr="005922DF" w14:paraId="6403FFBA" w14:textId="77777777" w:rsidTr="00C92172">
        <w:tc>
          <w:tcPr>
            <w:tcW w:w="2610" w:type="dxa"/>
            <w:shd w:val="clear" w:color="auto" w:fill="auto"/>
          </w:tcPr>
          <w:p w14:paraId="49D07806" w14:textId="77777777" w:rsidR="00D87578" w:rsidRPr="001D0170" w:rsidRDefault="00D87578" w:rsidP="00B56AD3">
            <w:pPr>
              <w:rPr>
                <w:rFonts w:cs="Arial"/>
                <w:sz w:val="18"/>
                <w:szCs w:val="16"/>
              </w:rPr>
            </w:pPr>
            <w:r w:rsidRPr="001D0170">
              <w:rPr>
                <w:rFonts w:cs="Arial"/>
                <w:sz w:val="18"/>
                <w:szCs w:val="16"/>
              </w:rPr>
              <w:t>Cohasset</w:t>
            </w:r>
          </w:p>
        </w:tc>
        <w:tc>
          <w:tcPr>
            <w:tcW w:w="1440" w:type="dxa"/>
            <w:tcBorders>
              <w:top w:val="nil"/>
              <w:left w:val="single" w:sz="4" w:space="0" w:color="auto"/>
              <w:bottom w:val="single" w:sz="4" w:space="0" w:color="auto"/>
              <w:right w:val="single" w:sz="4" w:space="0" w:color="auto"/>
            </w:tcBorders>
            <w:shd w:val="clear" w:color="000000" w:fill="FFFFFF"/>
          </w:tcPr>
          <w:p w14:paraId="5D996D86" w14:textId="77777777" w:rsidR="00D87578" w:rsidRDefault="00D87578">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20B845F" w14:textId="77777777" w:rsidR="00D87578" w:rsidRDefault="00D87578">
            <w:pPr>
              <w:jc w:val="center"/>
              <w:rPr>
                <w:rFonts w:cs="Arial"/>
                <w:sz w:val="16"/>
                <w:szCs w:val="16"/>
              </w:rPr>
            </w:pPr>
            <w:r>
              <w:rPr>
                <w:rFonts w:cs="Arial"/>
                <w:sz w:val="16"/>
                <w:szCs w:val="16"/>
              </w:rPr>
              <w:t>88</w:t>
            </w:r>
          </w:p>
        </w:tc>
        <w:tc>
          <w:tcPr>
            <w:tcW w:w="1890" w:type="dxa"/>
            <w:tcBorders>
              <w:top w:val="nil"/>
              <w:left w:val="nil"/>
              <w:bottom w:val="single" w:sz="4" w:space="0" w:color="auto"/>
              <w:right w:val="single" w:sz="4" w:space="0" w:color="auto"/>
            </w:tcBorders>
            <w:shd w:val="clear" w:color="000000" w:fill="FFFFFF"/>
          </w:tcPr>
          <w:p w14:paraId="6EE2106B"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19CC5E4"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660A0C2" w14:textId="77777777" w:rsidR="00D87578" w:rsidRDefault="00D87578">
            <w:pPr>
              <w:jc w:val="center"/>
              <w:rPr>
                <w:rFonts w:cs="Arial"/>
                <w:sz w:val="16"/>
                <w:szCs w:val="16"/>
              </w:rPr>
            </w:pPr>
            <w:r>
              <w:rPr>
                <w:rFonts w:cs="Arial"/>
                <w:sz w:val="16"/>
                <w:szCs w:val="16"/>
              </w:rPr>
              <w:t>0</w:t>
            </w:r>
          </w:p>
        </w:tc>
      </w:tr>
      <w:tr w:rsidR="00D87578" w:rsidRPr="005922DF" w14:paraId="2D48B3F8" w14:textId="77777777" w:rsidTr="00C92172">
        <w:tc>
          <w:tcPr>
            <w:tcW w:w="2610" w:type="dxa"/>
            <w:shd w:val="clear" w:color="auto" w:fill="auto"/>
          </w:tcPr>
          <w:p w14:paraId="087666D4" w14:textId="77777777" w:rsidR="00D87578" w:rsidRPr="001D0170" w:rsidRDefault="00D87578" w:rsidP="00B56AD3">
            <w:pPr>
              <w:rPr>
                <w:rFonts w:cs="Arial"/>
                <w:sz w:val="18"/>
                <w:szCs w:val="16"/>
              </w:rPr>
            </w:pPr>
            <w:r w:rsidRPr="001D0170">
              <w:rPr>
                <w:rFonts w:cs="Arial"/>
                <w:sz w:val="18"/>
                <w:szCs w:val="16"/>
              </w:rPr>
              <w:t>Colrain</w:t>
            </w:r>
          </w:p>
        </w:tc>
        <w:tc>
          <w:tcPr>
            <w:tcW w:w="1440" w:type="dxa"/>
            <w:tcBorders>
              <w:top w:val="nil"/>
              <w:left w:val="single" w:sz="4" w:space="0" w:color="auto"/>
              <w:bottom w:val="single" w:sz="4" w:space="0" w:color="auto"/>
              <w:right w:val="single" w:sz="4" w:space="0" w:color="auto"/>
            </w:tcBorders>
            <w:shd w:val="clear" w:color="000000" w:fill="FFFFFF"/>
          </w:tcPr>
          <w:p w14:paraId="415387D7"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C8F1F1E" w14:textId="77777777" w:rsidR="00D87578" w:rsidRPr="00CC0218" w:rsidRDefault="00D87578">
            <w:pPr>
              <w:jc w:val="center"/>
              <w:rPr>
                <w:rFonts w:cs="Arial"/>
                <w:sz w:val="16"/>
                <w:szCs w:val="16"/>
              </w:rPr>
            </w:pPr>
            <w:r w:rsidRPr="00CC0218">
              <w:rPr>
                <w:rFonts w:cs="Arial"/>
                <w:sz w:val="16"/>
                <w:szCs w:val="16"/>
              </w:rPr>
              <w:t>10</w:t>
            </w:r>
          </w:p>
        </w:tc>
        <w:tc>
          <w:tcPr>
            <w:tcW w:w="1890" w:type="dxa"/>
            <w:tcBorders>
              <w:top w:val="nil"/>
              <w:left w:val="nil"/>
              <w:bottom w:val="single" w:sz="4" w:space="0" w:color="auto"/>
              <w:right w:val="single" w:sz="4" w:space="0" w:color="auto"/>
            </w:tcBorders>
            <w:shd w:val="clear" w:color="000000" w:fill="FFFFFF"/>
          </w:tcPr>
          <w:p w14:paraId="59A99DD6"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B18EFB6"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6B0F234" w14:textId="77777777" w:rsidR="00D87578" w:rsidRDefault="00D87578">
            <w:pPr>
              <w:jc w:val="center"/>
              <w:rPr>
                <w:rFonts w:cs="Arial"/>
                <w:sz w:val="16"/>
                <w:szCs w:val="16"/>
              </w:rPr>
            </w:pPr>
            <w:r>
              <w:rPr>
                <w:rFonts w:cs="Arial"/>
                <w:sz w:val="16"/>
                <w:szCs w:val="16"/>
              </w:rPr>
              <w:t>0</w:t>
            </w:r>
          </w:p>
        </w:tc>
      </w:tr>
      <w:tr w:rsidR="00D87578" w:rsidRPr="005922DF" w14:paraId="7EDE4E86" w14:textId="77777777" w:rsidTr="00C92172">
        <w:tc>
          <w:tcPr>
            <w:tcW w:w="2610" w:type="dxa"/>
            <w:shd w:val="clear" w:color="auto" w:fill="auto"/>
          </w:tcPr>
          <w:p w14:paraId="592D0D54" w14:textId="77777777" w:rsidR="00D87578" w:rsidRPr="001D0170" w:rsidRDefault="00D87578" w:rsidP="00B56AD3">
            <w:pPr>
              <w:rPr>
                <w:rFonts w:cs="Arial"/>
                <w:sz w:val="18"/>
                <w:szCs w:val="16"/>
              </w:rPr>
            </w:pPr>
            <w:r w:rsidRPr="001D0170">
              <w:rPr>
                <w:rFonts w:cs="Arial"/>
                <w:sz w:val="18"/>
                <w:szCs w:val="16"/>
              </w:rPr>
              <w:t>Concord</w:t>
            </w:r>
          </w:p>
        </w:tc>
        <w:tc>
          <w:tcPr>
            <w:tcW w:w="1440" w:type="dxa"/>
            <w:tcBorders>
              <w:top w:val="nil"/>
              <w:left w:val="single" w:sz="4" w:space="0" w:color="auto"/>
              <w:bottom w:val="single" w:sz="4" w:space="0" w:color="auto"/>
              <w:right w:val="single" w:sz="4" w:space="0" w:color="auto"/>
            </w:tcBorders>
            <w:shd w:val="clear" w:color="000000" w:fill="FFFFFF"/>
          </w:tcPr>
          <w:p w14:paraId="3065405C" w14:textId="77777777" w:rsidR="00D87578" w:rsidRPr="00CC0218" w:rsidRDefault="00D8757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253</w:t>
            </w:r>
          </w:p>
        </w:tc>
        <w:tc>
          <w:tcPr>
            <w:tcW w:w="1170" w:type="dxa"/>
            <w:tcBorders>
              <w:top w:val="nil"/>
              <w:left w:val="nil"/>
              <w:bottom w:val="single" w:sz="4" w:space="0" w:color="auto"/>
              <w:right w:val="single" w:sz="4" w:space="0" w:color="auto"/>
            </w:tcBorders>
            <w:shd w:val="clear" w:color="000000" w:fill="FFFFFF"/>
          </w:tcPr>
          <w:p w14:paraId="3762D207" w14:textId="77777777" w:rsidR="00D87578" w:rsidRPr="00CC0218" w:rsidRDefault="00D87578">
            <w:pPr>
              <w:jc w:val="center"/>
              <w:rPr>
                <w:rFonts w:cs="Arial"/>
                <w:sz w:val="16"/>
                <w:szCs w:val="16"/>
              </w:rPr>
            </w:pPr>
            <w:r w:rsidRPr="00CC0218">
              <w:rPr>
                <w:rFonts w:cs="Arial"/>
                <w:sz w:val="16"/>
                <w:szCs w:val="16"/>
              </w:rPr>
              <w:t>89</w:t>
            </w:r>
          </w:p>
        </w:tc>
        <w:tc>
          <w:tcPr>
            <w:tcW w:w="1890" w:type="dxa"/>
            <w:tcBorders>
              <w:top w:val="nil"/>
              <w:left w:val="nil"/>
              <w:bottom w:val="single" w:sz="4" w:space="0" w:color="auto"/>
              <w:right w:val="single" w:sz="4" w:space="0" w:color="auto"/>
            </w:tcBorders>
            <w:shd w:val="clear" w:color="000000" w:fill="FFFFFF"/>
          </w:tcPr>
          <w:p w14:paraId="652030C1"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EFB50A1" w14:textId="77777777" w:rsidR="00D87578" w:rsidRDefault="00D87578">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2A50F546" w14:textId="77777777" w:rsidR="00D87578" w:rsidRDefault="00D87578">
            <w:pPr>
              <w:jc w:val="center"/>
              <w:rPr>
                <w:rFonts w:cs="Arial"/>
                <w:sz w:val="16"/>
                <w:szCs w:val="16"/>
              </w:rPr>
            </w:pPr>
            <w:r>
              <w:rPr>
                <w:rFonts w:cs="Arial"/>
                <w:sz w:val="16"/>
                <w:szCs w:val="16"/>
              </w:rPr>
              <w:t>0</w:t>
            </w:r>
          </w:p>
        </w:tc>
      </w:tr>
      <w:tr w:rsidR="00D87578" w:rsidRPr="005922DF" w14:paraId="70F4E60F" w14:textId="77777777" w:rsidTr="00C92172">
        <w:tc>
          <w:tcPr>
            <w:tcW w:w="2610" w:type="dxa"/>
            <w:shd w:val="clear" w:color="auto" w:fill="auto"/>
          </w:tcPr>
          <w:p w14:paraId="3177718D" w14:textId="77777777" w:rsidR="00D87578" w:rsidRPr="001D0170" w:rsidRDefault="00D87578" w:rsidP="00B56AD3">
            <w:pPr>
              <w:rPr>
                <w:rFonts w:cs="Arial"/>
                <w:sz w:val="18"/>
                <w:szCs w:val="16"/>
              </w:rPr>
            </w:pPr>
            <w:r w:rsidRPr="001D0170">
              <w:rPr>
                <w:rFonts w:cs="Arial"/>
                <w:sz w:val="18"/>
                <w:szCs w:val="16"/>
              </w:rPr>
              <w:t>Conway</w:t>
            </w:r>
          </w:p>
        </w:tc>
        <w:tc>
          <w:tcPr>
            <w:tcW w:w="1440" w:type="dxa"/>
            <w:tcBorders>
              <w:top w:val="nil"/>
              <w:left w:val="single" w:sz="4" w:space="0" w:color="auto"/>
              <w:bottom w:val="single" w:sz="4" w:space="0" w:color="auto"/>
              <w:right w:val="single" w:sz="4" w:space="0" w:color="auto"/>
            </w:tcBorders>
            <w:shd w:val="clear" w:color="000000" w:fill="FFFFFF"/>
          </w:tcPr>
          <w:p w14:paraId="4E4C0643" w14:textId="77777777" w:rsidR="00D87578" w:rsidRPr="00CC0218" w:rsidRDefault="00D87578">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55992296" w14:textId="77777777" w:rsidR="00D87578" w:rsidRPr="00CC0218" w:rsidRDefault="00D87578">
            <w:pPr>
              <w:jc w:val="center"/>
              <w:rPr>
                <w:rFonts w:cs="Arial"/>
                <w:sz w:val="16"/>
                <w:szCs w:val="16"/>
              </w:rPr>
            </w:pPr>
            <w:r w:rsidRPr="00CC0218">
              <w:rPr>
                <w:rFonts w:cs="Arial"/>
                <w:sz w:val="16"/>
                <w:szCs w:val="16"/>
              </w:rPr>
              <w:t>11</w:t>
            </w:r>
          </w:p>
        </w:tc>
        <w:tc>
          <w:tcPr>
            <w:tcW w:w="1890" w:type="dxa"/>
            <w:tcBorders>
              <w:top w:val="nil"/>
              <w:left w:val="nil"/>
              <w:bottom w:val="single" w:sz="4" w:space="0" w:color="auto"/>
              <w:right w:val="single" w:sz="4" w:space="0" w:color="auto"/>
            </w:tcBorders>
            <w:shd w:val="clear" w:color="000000" w:fill="FFFFFF"/>
          </w:tcPr>
          <w:p w14:paraId="6ED0C40F"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9FE5F0C"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E9122E8" w14:textId="77777777" w:rsidR="00D87578" w:rsidRDefault="00D87578">
            <w:pPr>
              <w:jc w:val="center"/>
              <w:rPr>
                <w:rFonts w:cs="Arial"/>
                <w:sz w:val="16"/>
                <w:szCs w:val="16"/>
              </w:rPr>
            </w:pPr>
            <w:r>
              <w:rPr>
                <w:rFonts w:cs="Arial"/>
                <w:sz w:val="16"/>
                <w:szCs w:val="16"/>
              </w:rPr>
              <w:t>0</w:t>
            </w:r>
          </w:p>
        </w:tc>
      </w:tr>
      <w:tr w:rsidR="00D87578" w:rsidRPr="005922DF" w14:paraId="625F68C1" w14:textId="77777777" w:rsidTr="00C92172">
        <w:tc>
          <w:tcPr>
            <w:tcW w:w="2610" w:type="dxa"/>
            <w:shd w:val="clear" w:color="auto" w:fill="auto"/>
          </w:tcPr>
          <w:p w14:paraId="7E2ACE19" w14:textId="77777777" w:rsidR="00D87578" w:rsidRPr="001D0170" w:rsidRDefault="00D87578" w:rsidP="00B56AD3">
            <w:pPr>
              <w:rPr>
                <w:rFonts w:cs="Arial"/>
                <w:sz w:val="18"/>
                <w:szCs w:val="16"/>
              </w:rPr>
            </w:pPr>
            <w:r w:rsidRPr="001D0170">
              <w:rPr>
                <w:rFonts w:cs="Arial"/>
                <w:sz w:val="18"/>
                <w:szCs w:val="16"/>
              </w:rPr>
              <w:t>Cummington</w:t>
            </w:r>
          </w:p>
        </w:tc>
        <w:tc>
          <w:tcPr>
            <w:tcW w:w="1440" w:type="dxa"/>
            <w:tcBorders>
              <w:top w:val="nil"/>
              <w:left w:val="single" w:sz="4" w:space="0" w:color="auto"/>
              <w:bottom w:val="single" w:sz="4" w:space="0" w:color="auto"/>
              <w:right w:val="single" w:sz="4" w:space="0" w:color="auto"/>
            </w:tcBorders>
            <w:shd w:val="clear" w:color="000000" w:fill="FFFFFF"/>
          </w:tcPr>
          <w:p w14:paraId="4B3190A3"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786AB49" w14:textId="77777777" w:rsidR="00D87578" w:rsidRPr="00CC0218" w:rsidRDefault="00D87578">
            <w:pPr>
              <w:jc w:val="center"/>
              <w:rPr>
                <w:rFonts w:cs="Arial"/>
                <w:sz w:val="16"/>
                <w:szCs w:val="16"/>
              </w:rPr>
            </w:pPr>
            <w:r w:rsidRPr="00CC0218">
              <w:rPr>
                <w:rFonts w:cs="Arial"/>
                <w:sz w:val="16"/>
                <w:szCs w:val="16"/>
              </w:rPr>
              <w:t>8</w:t>
            </w:r>
          </w:p>
        </w:tc>
        <w:tc>
          <w:tcPr>
            <w:tcW w:w="1890" w:type="dxa"/>
            <w:tcBorders>
              <w:top w:val="nil"/>
              <w:left w:val="nil"/>
              <w:bottom w:val="single" w:sz="4" w:space="0" w:color="auto"/>
              <w:right w:val="single" w:sz="4" w:space="0" w:color="auto"/>
            </w:tcBorders>
            <w:shd w:val="clear" w:color="000000" w:fill="FFFFFF"/>
          </w:tcPr>
          <w:p w14:paraId="1465E2D8"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3BC2B59"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4D7B5A0" w14:textId="77777777" w:rsidR="00D87578" w:rsidRDefault="00D87578">
            <w:pPr>
              <w:jc w:val="center"/>
              <w:rPr>
                <w:rFonts w:cs="Arial"/>
                <w:sz w:val="16"/>
                <w:szCs w:val="16"/>
              </w:rPr>
            </w:pPr>
            <w:r>
              <w:rPr>
                <w:rFonts w:cs="Arial"/>
                <w:sz w:val="16"/>
                <w:szCs w:val="16"/>
              </w:rPr>
              <w:t>0</w:t>
            </w:r>
          </w:p>
        </w:tc>
      </w:tr>
      <w:tr w:rsidR="00D87578" w:rsidRPr="005922DF" w14:paraId="73075543" w14:textId="77777777" w:rsidTr="00C92172">
        <w:tc>
          <w:tcPr>
            <w:tcW w:w="2610" w:type="dxa"/>
            <w:shd w:val="clear" w:color="auto" w:fill="auto"/>
          </w:tcPr>
          <w:p w14:paraId="0142A5B5" w14:textId="77777777" w:rsidR="00D87578" w:rsidRPr="001D0170" w:rsidRDefault="00D87578" w:rsidP="00B56AD3">
            <w:pPr>
              <w:rPr>
                <w:rFonts w:cs="Arial"/>
                <w:sz w:val="18"/>
                <w:szCs w:val="16"/>
              </w:rPr>
            </w:pPr>
            <w:r w:rsidRPr="001D0170">
              <w:rPr>
                <w:rFonts w:cs="Arial"/>
                <w:sz w:val="18"/>
                <w:szCs w:val="16"/>
              </w:rPr>
              <w:t>Dalton</w:t>
            </w:r>
          </w:p>
        </w:tc>
        <w:tc>
          <w:tcPr>
            <w:tcW w:w="1440" w:type="dxa"/>
            <w:tcBorders>
              <w:top w:val="nil"/>
              <w:left w:val="single" w:sz="4" w:space="0" w:color="auto"/>
              <w:bottom w:val="single" w:sz="4" w:space="0" w:color="auto"/>
              <w:right w:val="single" w:sz="4" w:space="0" w:color="auto"/>
            </w:tcBorders>
            <w:shd w:val="clear" w:color="000000" w:fill="FFFFFF"/>
          </w:tcPr>
          <w:p w14:paraId="74DBD250"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02044CB" w14:textId="77777777" w:rsidR="00D87578" w:rsidRPr="00CC0218" w:rsidRDefault="00D87578">
            <w:pPr>
              <w:jc w:val="center"/>
              <w:rPr>
                <w:rFonts w:cs="Arial"/>
                <w:sz w:val="16"/>
                <w:szCs w:val="16"/>
              </w:rPr>
            </w:pPr>
            <w:r w:rsidRPr="00CC0218">
              <w:rPr>
                <w:rFonts w:cs="Arial"/>
                <w:sz w:val="16"/>
                <w:szCs w:val="16"/>
              </w:rPr>
              <w:t>37</w:t>
            </w:r>
          </w:p>
        </w:tc>
        <w:tc>
          <w:tcPr>
            <w:tcW w:w="1890" w:type="dxa"/>
            <w:tcBorders>
              <w:top w:val="nil"/>
              <w:left w:val="nil"/>
              <w:bottom w:val="single" w:sz="4" w:space="0" w:color="auto"/>
              <w:right w:val="single" w:sz="4" w:space="0" w:color="auto"/>
            </w:tcBorders>
            <w:shd w:val="clear" w:color="000000" w:fill="FFFFFF"/>
          </w:tcPr>
          <w:p w14:paraId="60FBFD2E"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E2CBAF5"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50D1C66" w14:textId="77777777" w:rsidR="00D87578" w:rsidRDefault="00D87578">
            <w:pPr>
              <w:jc w:val="center"/>
              <w:rPr>
                <w:rFonts w:cs="Arial"/>
                <w:sz w:val="16"/>
                <w:szCs w:val="16"/>
              </w:rPr>
            </w:pPr>
            <w:r>
              <w:rPr>
                <w:rFonts w:cs="Arial"/>
                <w:sz w:val="16"/>
                <w:szCs w:val="16"/>
              </w:rPr>
              <w:t>--</w:t>
            </w:r>
          </w:p>
        </w:tc>
      </w:tr>
      <w:tr w:rsidR="00D87578" w:rsidRPr="005922DF" w14:paraId="68EA2635" w14:textId="77777777" w:rsidTr="00C92172">
        <w:tc>
          <w:tcPr>
            <w:tcW w:w="2610" w:type="dxa"/>
            <w:shd w:val="clear" w:color="auto" w:fill="auto"/>
          </w:tcPr>
          <w:p w14:paraId="7B5ECDDE" w14:textId="77777777" w:rsidR="00D87578" w:rsidRPr="001D0170" w:rsidRDefault="00D87578" w:rsidP="00B56AD3">
            <w:pPr>
              <w:rPr>
                <w:rFonts w:cs="Arial"/>
                <w:sz w:val="18"/>
                <w:szCs w:val="16"/>
              </w:rPr>
            </w:pPr>
            <w:r w:rsidRPr="001D0170">
              <w:rPr>
                <w:rFonts w:cs="Arial"/>
                <w:sz w:val="18"/>
                <w:szCs w:val="16"/>
              </w:rPr>
              <w:t>Danvers</w:t>
            </w:r>
          </w:p>
        </w:tc>
        <w:tc>
          <w:tcPr>
            <w:tcW w:w="1440" w:type="dxa"/>
            <w:tcBorders>
              <w:top w:val="nil"/>
              <w:left w:val="single" w:sz="4" w:space="0" w:color="auto"/>
              <w:bottom w:val="single" w:sz="4" w:space="0" w:color="auto"/>
              <w:right w:val="single" w:sz="4" w:space="0" w:color="auto"/>
            </w:tcBorders>
            <w:shd w:val="clear" w:color="000000" w:fill="FFFFFF"/>
          </w:tcPr>
          <w:p w14:paraId="7F0CB874"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60D2F41" w14:textId="77777777" w:rsidR="00D87578" w:rsidRPr="00CC0218" w:rsidRDefault="00D87578">
            <w:pPr>
              <w:jc w:val="center"/>
              <w:rPr>
                <w:rFonts w:cs="Arial"/>
                <w:sz w:val="16"/>
                <w:szCs w:val="16"/>
              </w:rPr>
            </w:pPr>
            <w:r w:rsidRPr="00CC0218">
              <w:rPr>
                <w:rFonts w:cs="Arial"/>
                <w:sz w:val="16"/>
                <w:szCs w:val="16"/>
              </w:rPr>
              <w:t>242</w:t>
            </w:r>
          </w:p>
        </w:tc>
        <w:tc>
          <w:tcPr>
            <w:tcW w:w="1890" w:type="dxa"/>
            <w:tcBorders>
              <w:top w:val="nil"/>
              <w:left w:val="nil"/>
              <w:bottom w:val="single" w:sz="4" w:space="0" w:color="auto"/>
              <w:right w:val="single" w:sz="4" w:space="0" w:color="auto"/>
            </w:tcBorders>
            <w:shd w:val="clear" w:color="000000" w:fill="FFFFFF"/>
          </w:tcPr>
          <w:p w14:paraId="62DAA6DB" w14:textId="77777777" w:rsidR="00D87578" w:rsidRDefault="00D87578">
            <w:pPr>
              <w:jc w:val="center"/>
              <w:rPr>
                <w:rFonts w:cs="Arial"/>
                <w:sz w:val="16"/>
                <w:szCs w:val="16"/>
              </w:rPr>
            </w:pPr>
            <w:r>
              <w:rPr>
                <w:rFonts w:cs="Arial"/>
                <w:sz w:val="16"/>
                <w:szCs w:val="16"/>
              </w:rPr>
              <w:t>15</w:t>
            </w:r>
          </w:p>
        </w:tc>
        <w:tc>
          <w:tcPr>
            <w:tcW w:w="1260" w:type="dxa"/>
            <w:tcBorders>
              <w:top w:val="nil"/>
              <w:left w:val="nil"/>
              <w:bottom w:val="single" w:sz="4" w:space="0" w:color="auto"/>
              <w:right w:val="single" w:sz="4" w:space="0" w:color="auto"/>
            </w:tcBorders>
            <w:shd w:val="clear" w:color="000000" w:fill="FFFFFF"/>
          </w:tcPr>
          <w:p w14:paraId="793FFC04" w14:textId="77777777" w:rsidR="00D87578" w:rsidRDefault="00D87578">
            <w:pPr>
              <w:jc w:val="center"/>
              <w:rPr>
                <w:rFonts w:cs="Arial"/>
                <w:sz w:val="16"/>
                <w:szCs w:val="16"/>
              </w:rPr>
            </w:pPr>
            <w:r>
              <w:rPr>
                <w:rFonts w:cs="Arial"/>
                <w:sz w:val="16"/>
                <w:szCs w:val="16"/>
              </w:rPr>
              <w:t>25</w:t>
            </w:r>
          </w:p>
        </w:tc>
        <w:tc>
          <w:tcPr>
            <w:tcW w:w="1530" w:type="dxa"/>
            <w:tcBorders>
              <w:top w:val="nil"/>
              <w:left w:val="nil"/>
              <w:bottom w:val="single" w:sz="4" w:space="0" w:color="auto"/>
              <w:right w:val="single" w:sz="4" w:space="0" w:color="auto"/>
            </w:tcBorders>
            <w:shd w:val="clear" w:color="000000" w:fill="FFFFFF"/>
          </w:tcPr>
          <w:p w14:paraId="26B42B34" w14:textId="77777777" w:rsidR="00D87578" w:rsidRDefault="00D87578">
            <w:pPr>
              <w:jc w:val="center"/>
              <w:rPr>
                <w:rFonts w:cs="Arial"/>
                <w:sz w:val="16"/>
                <w:szCs w:val="16"/>
              </w:rPr>
            </w:pPr>
            <w:r>
              <w:rPr>
                <w:rFonts w:cs="Arial"/>
                <w:sz w:val="16"/>
                <w:szCs w:val="16"/>
              </w:rPr>
              <w:t>--</w:t>
            </w:r>
          </w:p>
        </w:tc>
      </w:tr>
      <w:tr w:rsidR="00D87578" w:rsidRPr="005922DF" w14:paraId="6D9BF831" w14:textId="77777777" w:rsidTr="00C92172">
        <w:tc>
          <w:tcPr>
            <w:tcW w:w="2610" w:type="dxa"/>
            <w:shd w:val="clear" w:color="auto" w:fill="auto"/>
          </w:tcPr>
          <w:p w14:paraId="79C8A18E" w14:textId="77777777" w:rsidR="00D87578" w:rsidRPr="001D0170" w:rsidRDefault="00D87578" w:rsidP="00B56AD3">
            <w:pPr>
              <w:rPr>
                <w:rFonts w:cs="Arial"/>
                <w:sz w:val="18"/>
                <w:szCs w:val="16"/>
              </w:rPr>
            </w:pPr>
            <w:r w:rsidRPr="001D0170">
              <w:rPr>
                <w:rFonts w:cs="Arial"/>
                <w:sz w:val="18"/>
                <w:szCs w:val="16"/>
              </w:rPr>
              <w:t>Dartmouth</w:t>
            </w:r>
          </w:p>
        </w:tc>
        <w:tc>
          <w:tcPr>
            <w:tcW w:w="1440" w:type="dxa"/>
            <w:tcBorders>
              <w:top w:val="nil"/>
              <w:left w:val="single" w:sz="4" w:space="0" w:color="auto"/>
              <w:bottom w:val="single" w:sz="4" w:space="0" w:color="auto"/>
              <w:right w:val="single" w:sz="4" w:space="0" w:color="auto"/>
            </w:tcBorders>
            <w:shd w:val="clear" w:color="000000" w:fill="FFFFFF"/>
          </w:tcPr>
          <w:p w14:paraId="20EAD0C7"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B58366F" w14:textId="77777777" w:rsidR="00D87578" w:rsidRPr="00CC0218" w:rsidRDefault="00D87578">
            <w:pPr>
              <w:jc w:val="center"/>
              <w:rPr>
                <w:rFonts w:cs="Arial"/>
                <w:sz w:val="16"/>
                <w:szCs w:val="16"/>
              </w:rPr>
            </w:pPr>
            <w:r w:rsidRPr="00CC0218">
              <w:rPr>
                <w:rFonts w:cs="Arial"/>
                <w:sz w:val="16"/>
                <w:szCs w:val="16"/>
              </w:rPr>
              <w:t>193</w:t>
            </w:r>
          </w:p>
        </w:tc>
        <w:tc>
          <w:tcPr>
            <w:tcW w:w="1890" w:type="dxa"/>
            <w:tcBorders>
              <w:top w:val="nil"/>
              <w:left w:val="nil"/>
              <w:bottom w:val="single" w:sz="4" w:space="0" w:color="auto"/>
              <w:right w:val="single" w:sz="4" w:space="0" w:color="auto"/>
            </w:tcBorders>
            <w:shd w:val="clear" w:color="000000" w:fill="FFFFFF"/>
          </w:tcPr>
          <w:p w14:paraId="322D3FDA" w14:textId="77777777" w:rsidR="00D87578" w:rsidRDefault="00D87578">
            <w:pPr>
              <w:jc w:val="center"/>
              <w:rPr>
                <w:rFonts w:cs="Arial"/>
                <w:sz w:val="16"/>
                <w:szCs w:val="16"/>
              </w:rPr>
            </w:pPr>
            <w:r>
              <w:rPr>
                <w:rFonts w:cs="Arial"/>
                <w:sz w:val="16"/>
                <w:szCs w:val="16"/>
              </w:rPr>
              <w:t>17</w:t>
            </w:r>
          </w:p>
        </w:tc>
        <w:tc>
          <w:tcPr>
            <w:tcW w:w="1260" w:type="dxa"/>
            <w:tcBorders>
              <w:top w:val="nil"/>
              <w:left w:val="nil"/>
              <w:bottom w:val="single" w:sz="4" w:space="0" w:color="auto"/>
              <w:right w:val="single" w:sz="4" w:space="0" w:color="auto"/>
            </w:tcBorders>
            <w:shd w:val="clear" w:color="000000" w:fill="FFFFFF"/>
          </w:tcPr>
          <w:p w14:paraId="0CF76E08" w14:textId="77777777" w:rsidR="00D87578" w:rsidRDefault="00D87578">
            <w:pPr>
              <w:jc w:val="center"/>
              <w:rPr>
                <w:rFonts w:cs="Arial"/>
                <w:sz w:val="16"/>
                <w:szCs w:val="16"/>
              </w:rPr>
            </w:pPr>
            <w:r>
              <w:rPr>
                <w:rFonts w:cs="Arial"/>
                <w:sz w:val="16"/>
                <w:szCs w:val="16"/>
              </w:rPr>
              <w:t>17</w:t>
            </w:r>
          </w:p>
        </w:tc>
        <w:tc>
          <w:tcPr>
            <w:tcW w:w="1530" w:type="dxa"/>
            <w:tcBorders>
              <w:top w:val="nil"/>
              <w:left w:val="nil"/>
              <w:bottom w:val="single" w:sz="4" w:space="0" w:color="auto"/>
              <w:right w:val="single" w:sz="4" w:space="0" w:color="auto"/>
            </w:tcBorders>
            <w:shd w:val="clear" w:color="000000" w:fill="FFFFFF"/>
          </w:tcPr>
          <w:p w14:paraId="0B44E899" w14:textId="77777777" w:rsidR="00D87578" w:rsidRDefault="00D87578">
            <w:pPr>
              <w:jc w:val="center"/>
              <w:rPr>
                <w:rFonts w:cs="Arial"/>
                <w:sz w:val="16"/>
                <w:szCs w:val="16"/>
              </w:rPr>
            </w:pPr>
            <w:r>
              <w:rPr>
                <w:rFonts w:cs="Arial"/>
                <w:sz w:val="16"/>
                <w:szCs w:val="16"/>
              </w:rPr>
              <w:t>--</w:t>
            </w:r>
          </w:p>
        </w:tc>
      </w:tr>
      <w:tr w:rsidR="00D87578" w:rsidRPr="005922DF" w14:paraId="1D845F1B" w14:textId="77777777" w:rsidTr="00C92172">
        <w:tc>
          <w:tcPr>
            <w:tcW w:w="2610" w:type="dxa"/>
            <w:shd w:val="clear" w:color="auto" w:fill="auto"/>
          </w:tcPr>
          <w:p w14:paraId="138D5C00" w14:textId="77777777" w:rsidR="00D87578" w:rsidRPr="001D0170" w:rsidRDefault="00D87578" w:rsidP="00B56AD3">
            <w:pPr>
              <w:rPr>
                <w:rFonts w:cs="Arial"/>
                <w:sz w:val="18"/>
                <w:szCs w:val="16"/>
              </w:rPr>
            </w:pPr>
            <w:r w:rsidRPr="001D0170">
              <w:rPr>
                <w:rFonts w:cs="Arial"/>
                <w:sz w:val="18"/>
                <w:szCs w:val="16"/>
              </w:rPr>
              <w:t>Dedham</w:t>
            </w:r>
          </w:p>
        </w:tc>
        <w:tc>
          <w:tcPr>
            <w:tcW w:w="1440" w:type="dxa"/>
            <w:tcBorders>
              <w:top w:val="nil"/>
              <w:left w:val="single" w:sz="4" w:space="0" w:color="auto"/>
              <w:bottom w:val="single" w:sz="4" w:space="0" w:color="auto"/>
              <w:right w:val="single" w:sz="4" w:space="0" w:color="auto"/>
            </w:tcBorders>
            <w:shd w:val="clear" w:color="000000" w:fill="FFFFFF"/>
          </w:tcPr>
          <w:p w14:paraId="310F2A91"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DE0C9DA" w14:textId="77777777" w:rsidR="00D87578" w:rsidRPr="00CC0218" w:rsidRDefault="00D87578">
            <w:pPr>
              <w:jc w:val="center"/>
              <w:rPr>
                <w:rFonts w:cs="Arial"/>
                <w:sz w:val="16"/>
                <w:szCs w:val="16"/>
              </w:rPr>
            </w:pPr>
            <w:r w:rsidRPr="00CC0218">
              <w:rPr>
                <w:rFonts w:cs="Arial"/>
                <w:sz w:val="16"/>
                <w:szCs w:val="16"/>
              </w:rPr>
              <w:t>293</w:t>
            </w:r>
          </w:p>
        </w:tc>
        <w:tc>
          <w:tcPr>
            <w:tcW w:w="1890" w:type="dxa"/>
            <w:tcBorders>
              <w:top w:val="nil"/>
              <w:left w:val="nil"/>
              <w:bottom w:val="single" w:sz="4" w:space="0" w:color="auto"/>
              <w:right w:val="single" w:sz="4" w:space="0" w:color="auto"/>
            </w:tcBorders>
            <w:shd w:val="clear" w:color="000000" w:fill="FFFFFF"/>
          </w:tcPr>
          <w:p w14:paraId="23AC8D7C" w14:textId="77777777" w:rsidR="00D87578" w:rsidRDefault="00D87578">
            <w:pPr>
              <w:jc w:val="center"/>
              <w:rPr>
                <w:rFonts w:cs="Arial"/>
                <w:sz w:val="16"/>
                <w:szCs w:val="16"/>
              </w:rPr>
            </w:pPr>
            <w:r>
              <w:rPr>
                <w:rFonts w:cs="Arial"/>
                <w:sz w:val="16"/>
                <w:szCs w:val="16"/>
              </w:rPr>
              <w:t>16</w:t>
            </w:r>
          </w:p>
        </w:tc>
        <w:tc>
          <w:tcPr>
            <w:tcW w:w="1260" w:type="dxa"/>
            <w:tcBorders>
              <w:top w:val="nil"/>
              <w:left w:val="nil"/>
              <w:bottom w:val="single" w:sz="4" w:space="0" w:color="auto"/>
              <w:right w:val="single" w:sz="4" w:space="0" w:color="auto"/>
            </w:tcBorders>
            <w:shd w:val="clear" w:color="000000" w:fill="FFFFFF"/>
          </w:tcPr>
          <w:p w14:paraId="2DBC86FE" w14:textId="77777777" w:rsidR="00D87578" w:rsidRDefault="00D87578">
            <w:pPr>
              <w:jc w:val="center"/>
              <w:rPr>
                <w:rFonts w:cs="Arial"/>
                <w:sz w:val="16"/>
                <w:szCs w:val="16"/>
              </w:rPr>
            </w:pPr>
            <w:r>
              <w:rPr>
                <w:rFonts w:cs="Arial"/>
                <w:sz w:val="16"/>
                <w:szCs w:val="16"/>
              </w:rPr>
              <w:t>22</w:t>
            </w:r>
          </w:p>
        </w:tc>
        <w:tc>
          <w:tcPr>
            <w:tcW w:w="1530" w:type="dxa"/>
            <w:tcBorders>
              <w:top w:val="nil"/>
              <w:left w:val="nil"/>
              <w:bottom w:val="single" w:sz="4" w:space="0" w:color="auto"/>
              <w:right w:val="single" w:sz="4" w:space="0" w:color="auto"/>
            </w:tcBorders>
            <w:shd w:val="clear" w:color="000000" w:fill="FFFFFF"/>
          </w:tcPr>
          <w:p w14:paraId="349399E9" w14:textId="77777777" w:rsidR="00D87578" w:rsidRDefault="00D87578">
            <w:pPr>
              <w:jc w:val="center"/>
              <w:rPr>
                <w:rFonts w:cs="Arial"/>
                <w:sz w:val="16"/>
                <w:szCs w:val="16"/>
              </w:rPr>
            </w:pPr>
            <w:r>
              <w:rPr>
                <w:rFonts w:cs="Arial"/>
                <w:sz w:val="16"/>
                <w:szCs w:val="16"/>
              </w:rPr>
              <w:t>--</w:t>
            </w:r>
          </w:p>
        </w:tc>
      </w:tr>
      <w:tr w:rsidR="00D87578" w:rsidRPr="005922DF" w14:paraId="350351AF" w14:textId="77777777" w:rsidTr="00C92172">
        <w:tc>
          <w:tcPr>
            <w:tcW w:w="2610" w:type="dxa"/>
            <w:shd w:val="clear" w:color="auto" w:fill="auto"/>
          </w:tcPr>
          <w:p w14:paraId="7A415204" w14:textId="77777777" w:rsidR="00D87578" w:rsidRPr="001D0170" w:rsidRDefault="00D87578" w:rsidP="00B56AD3">
            <w:pPr>
              <w:rPr>
                <w:rFonts w:cs="Arial"/>
                <w:sz w:val="18"/>
                <w:szCs w:val="16"/>
              </w:rPr>
            </w:pPr>
            <w:r w:rsidRPr="001D0170">
              <w:rPr>
                <w:rFonts w:cs="Arial"/>
                <w:sz w:val="18"/>
                <w:szCs w:val="16"/>
              </w:rPr>
              <w:t>Deerfield</w:t>
            </w:r>
          </w:p>
        </w:tc>
        <w:tc>
          <w:tcPr>
            <w:tcW w:w="1440" w:type="dxa"/>
            <w:tcBorders>
              <w:top w:val="nil"/>
              <w:left w:val="single" w:sz="4" w:space="0" w:color="auto"/>
              <w:bottom w:val="single" w:sz="4" w:space="0" w:color="auto"/>
              <w:right w:val="single" w:sz="4" w:space="0" w:color="auto"/>
            </w:tcBorders>
            <w:shd w:val="clear" w:color="000000" w:fill="FFFFFF"/>
          </w:tcPr>
          <w:p w14:paraId="36F46109"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83B5A3A" w14:textId="77777777" w:rsidR="00D87578" w:rsidRPr="00CC0218" w:rsidRDefault="00D87578">
            <w:pPr>
              <w:jc w:val="center"/>
              <w:rPr>
                <w:rFonts w:cs="Arial"/>
                <w:sz w:val="16"/>
                <w:szCs w:val="16"/>
              </w:rPr>
            </w:pPr>
            <w:r w:rsidRPr="00CC0218">
              <w:rPr>
                <w:rFonts w:cs="Arial"/>
                <w:sz w:val="16"/>
                <w:szCs w:val="16"/>
              </w:rPr>
              <w:t>23</w:t>
            </w:r>
          </w:p>
        </w:tc>
        <w:tc>
          <w:tcPr>
            <w:tcW w:w="1890" w:type="dxa"/>
            <w:tcBorders>
              <w:top w:val="nil"/>
              <w:left w:val="nil"/>
              <w:bottom w:val="single" w:sz="4" w:space="0" w:color="auto"/>
              <w:right w:val="single" w:sz="4" w:space="0" w:color="auto"/>
            </w:tcBorders>
            <w:shd w:val="clear" w:color="000000" w:fill="FFFFFF"/>
          </w:tcPr>
          <w:p w14:paraId="7801599B"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6D776C8"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2F4D103" w14:textId="77777777" w:rsidR="00D87578" w:rsidRDefault="00D87578">
            <w:pPr>
              <w:jc w:val="center"/>
              <w:rPr>
                <w:rFonts w:cs="Arial"/>
                <w:sz w:val="16"/>
                <w:szCs w:val="16"/>
              </w:rPr>
            </w:pPr>
            <w:r>
              <w:rPr>
                <w:rFonts w:cs="Arial"/>
                <w:sz w:val="16"/>
                <w:szCs w:val="16"/>
              </w:rPr>
              <w:t>0</w:t>
            </w:r>
          </w:p>
        </w:tc>
      </w:tr>
      <w:tr w:rsidR="00D87578" w:rsidRPr="005922DF" w14:paraId="3980606D" w14:textId="77777777" w:rsidTr="00C92172">
        <w:tc>
          <w:tcPr>
            <w:tcW w:w="2610" w:type="dxa"/>
            <w:shd w:val="clear" w:color="auto" w:fill="auto"/>
          </w:tcPr>
          <w:p w14:paraId="5B616823" w14:textId="77777777" w:rsidR="00D87578" w:rsidRPr="001D0170" w:rsidRDefault="00D87578" w:rsidP="00B56AD3">
            <w:pPr>
              <w:rPr>
                <w:rFonts w:cs="Arial"/>
                <w:sz w:val="18"/>
                <w:szCs w:val="16"/>
              </w:rPr>
            </w:pPr>
            <w:r w:rsidRPr="001D0170">
              <w:rPr>
                <w:rFonts w:cs="Arial"/>
                <w:sz w:val="18"/>
                <w:szCs w:val="16"/>
              </w:rPr>
              <w:t>Dennis</w:t>
            </w:r>
          </w:p>
        </w:tc>
        <w:tc>
          <w:tcPr>
            <w:tcW w:w="1440" w:type="dxa"/>
            <w:tcBorders>
              <w:top w:val="nil"/>
              <w:left w:val="single" w:sz="4" w:space="0" w:color="auto"/>
              <w:bottom w:val="single" w:sz="4" w:space="0" w:color="auto"/>
              <w:right w:val="single" w:sz="4" w:space="0" w:color="auto"/>
            </w:tcBorders>
            <w:shd w:val="clear" w:color="000000" w:fill="FFFFFF"/>
          </w:tcPr>
          <w:p w14:paraId="42E4DE15"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1289D86" w14:textId="77777777" w:rsidR="00D87578" w:rsidRPr="00CC0218" w:rsidRDefault="00D87578">
            <w:pPr>
              <w:jc w:val="center"/>
              <w:rPr>
                <w:rFonts w:cs="Arial"/>
                <w:sz w:val="16"/>
                <w:szCs w:val="16"/>
              </w:rPr>
            </w:pPr>
            <w:r w:rsidRPr="00CC0218">
              <w:rPr>
                <w:rFonts w:cs="Arial"/>
                <w:sz w:val="16"/>
                <w:szCs w:val="16"/>
              </w:rPr>
              <w:t>93</w:t>
            </w:r>
          </w:p>
        </w:tc>
        <w:tc>
          <w:tcPr>
            <w:tcW w:w="1890" w:type="dxa"/>
            <w:tcBorders>
              <w:top w:val="nil"/>
              <w:left w:val="nil"/>
              <w:bottom w:val="single" w:sz="4" w:space="0" w:color="auto"/>
              <w:right w:val="single" w:sz="4" w:space="0" w:color="auto"/>
            </w:tcBorders>
            <w:shd w:val="clear" w:color="000000" w:fill="FFFFFF"/>
          </w:tcPr>
          <w:p w14:paraId="6E300BF9" w14:textId="77777777" w:rsidR="00D87578" w:rsidRDefault="00D87578">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444837AF" w14:textId="77777777" w:rsidR="00D87578" w:rsidRDefault="00D87578">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218D0187" w14:textId="77777777" w:rsidR="00D87578" w:rsidRDefault="00D87578">
            <w:pPr>
              <w:jc w:val="center"/>
              <w:rPr>
                <w:rFonts w:cs="Arial"/>
                <w:sz w:val="16"/>
                <w:szCs w:val="16"/>
              </w:rPr>
            </w:pPr>
            <w:r>
              <w:rPr>
                <w:rFonts w:cs="Arial"/>
                <w:sz w:val="16"/>
                <w:szCs w:val="16"/>
              </w:rPr>
              <w:t>0</w:t>
            </w:r>
          </w:p>
        </w:tc>
      </w:tr>
      <w:tr w:rsidR="00D87578" w:rsidRPr="005922DF" w14:paraId="0659DFDE" w14:textId="77777777" w:rsidTr="00C92172">
        <w:tc>
          <w:tcPr>
            <w:tcW w:w="2610" w:type="dxa"/>
            <w:shd w:val="clear" w:color="auto" w:fill="auto"/>
          </w:tcPr>
          <w:p w14:paraId="0CFFFAE9" w14:textId="77777777" w:rsidR="00D87578" w:rsidRPr="001D0170" w:rsidRDefault="00D87578" w:rsidP="00B56AD3">
            <w:pPr>
              <w:rPr>
                <w:rFonts w:cs="Arial"/>
                <w:sz w:val="18"/>
                <w:szCs w:val="16"/>
              </w:rPr>
            </w:pPr>
            <w:r w:rsidRPr="001D0170">
              <w:rPr>
                <w:rFonts w:cs="Arial"/>
                <w:sz w:val="18"/>
                <w:szCs w:val="16"/>
              </w:rPr>
              <w:t>Dighton</w:t>
            </w:r>
          </w:p>
        </w:tc>
        <w:tc>
          <w:tcPr>
            <w:tcW w:w="1440" w:type="dxa"/>
            <w:tcBorders>
              <w:top w:val="nil"/>
              <w:left w:val="single" w:sz="4" w:space="0" w:color="auto"/>
              <w:bottom w:val="single" w:sz="4" w:space="0" w:color="auto"/>
              <w:right w:val="single" w:sz="4" w:space="0" w:color="auto"/>
            </w:tcBorders>
            <w:shd w:val="clear" w:color="000000" w:fill="FFFFFF"/>
          </w:tcPr>
          <w:p w14:paraId="534970CB"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37905C5" w14:textId="77777777" w:rsidR="00D87578" w:rsidRPr="00CC0218" w:rsidRDefault="00D87578">
            <w:pPr>
              <w:jc w:val="center"/>
              <w:rPr>
                <w:rFonts w:cs="Arial"/>
                <w:sz w:val="16"/>
                <w:szCs w:val="16"/>
              </w:rPr>
            </w:pPr>
            <w:r w:rsidRPr="00CC0218">
              <w:rPr>
                <w:rFonts w:cs="Arial"/>
                <w:sz w:val="16"/>
                <w:szCs w:val="16"/>
              </w:rPr>
              <w:t>71</w:t>
            </w:r>
          </w:p>
        </w:tc>
        <w:tc>
          <w:tcPr>
            <w:tcW w:w="1890" w:type="dxa"/>
            <w:tcBorders>
              <w:top w:val="nil"/>
              <w:left w:val="nil"/>
              <w:bottom w:val="single" w:sz="4" w:space="0" w:color="auto"/>
              <w:right w:val="single" w:sz="4" w:space="0" w:color="auto"/>
            </w:tcBorders>
            <w:shd w:val="clear" w:color="000000" w:fill="FFFFFF"/>
          </w:tcPr>
          <w:p w14:paraId="14DF313C"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1707608"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26CE353" w14:textId="77777777" w:rsidR="00D87578" w:rsidRDefault="00D87578">
            <w:pPr>
              <w:jc w:val="center"/>
              <w:rPr>
                <w:rFonts w:cs="Arial"/>
                <w:sz w:val="16"/>
                <w:szCs w:val="16"/>
              </w:rPr>
            </w:pPr>
            <w:r>
              <w:rPr>
                <w:rFonts w:cs="Arial"/>
                <w:sz w:val="16"/>
                <w:szCs w:val="16"/>
              </w:rPr>
              <w:t>--</w:t>
            </w:r>
          </w:p>
        </w:tc>
      </w:tr>
      <w:tr w:rsidR="00D87578" w:rsidRPr="005922DF" w14:paraId="4A86ACFE" w14:textId="77777777" w:rsidTr="00C92172">
        <w:tc>
          <w:tcPr>
            <w:tcW w:w="2610" w:type="dxa"/>
            <w:shd w:val="clear" w:color="auto" w:fill="auto"/>
          </w:tcPr>
          <w:p w14:paraId="40EDECAA" w14:textId="77777777" w:rsidR="00D87578" w:rsidRPr="001D0170" w:rsidRDefault="00D87578" w:rsidP="00B56AD3">
            <w:pPr>
              <w:rPr>
                <w:rFonts w:cs="Arial"/>
                <w:sz w:val="18"/>
                <w:szCs w:val="16"/>
              </w:rPr>
            </w:pPr>
            <w:r w:rsidRPr="001D0170">
              <w:rPr>
                <w:rFonts w:cs="Arial"/>
                <w:sz w:val="18"/>
                <w:szCs w:val="16"/>
              </w:rPr>
              <w:t>Douglas</w:t>
            </w:r>
          </w:p>
        </w:tc>
        <w:tc>
          <w:tcPr>
            <w:tcW w:w="1440" w:type="dxa"/>
            <w:tcBorders>
              <w:top w:val="nil"/>
              <w:left w:val="single" w:sz="4" w:space="0" w:color="auto"/>
              <w:bottom w:val="single" w:sz="4" w:space="0" w:color="auto"/>
              <w:right w:val="single" w:sz="4" w:space="0" w:color="auto"/>
            </w:tcBorders>
            <w:shd w:val="clear" w:color="000000" w:fill="FFFFFF"/>
          </w:tcPr>
          <w:p w14:paraId="029D0543"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CDF8419" w14:textId="77777777" w:rsidR="00D87578" w:rsidRPr="00CC0218" w:rsidRDefault="00D87578">
            <w:pPr>
              <w:jc w:val="center"/>
              <w:rPr>
                <w:rFonts w:cs="Arial"/>
                <w:sz w:val="16"/>
                <w:szCs w:val="16"/>
              </w:rPr>
            </w:pPr>
            <w:r w:rsidRPr="00CC0218">
              <w:rPr>
                <w:rFonts w:cs="Arial"/>
                <w:sz w:val="16"/>
                <w:szCs w:val="16"/>
              </w:rPr>
              <w:t>73</w:t>
            </w:r>
          </w:p>
        </w:tc>
        <w:tc>
          <w:tcPr>
            <w:tcW w:w="1890" w:type="dxa"/>
            <w:tcBorders>
              <w:top w:val="nil"/>
              <w:left w:val="nil"/>
              <w:bottom w:val="single" w:sz="4" w:space="0" w:color="auto"/>
              <w:right w:val="single" w:sz="4" w:space="0" w:color="auto"/>
            </w:tcBorders>
            <w:shd w:val="clear" w:color="000000" w:fill="FFFFFF"/>
          </w:tcPr>
          <w:p w14:paraId="05DBAC19"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765EC9C"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C32F8FB" w14:textId="77777777" w:rsidR="00D87578" w:rsidRDefault="00D87578">
            <w:pPr>
              <w:jc w:val="center"/>
              <w:rPr>
                <w:rFonts w:cs="Arial"/>
                <w:sz w:val="16"/>
                <w:szCs w:val="16"/>
              </w:rPr>
            </w:pPr>
            <w:r>
              <w:rPr>
                <w:rFonts w:cs="Arial"/>
                <w:sz w:val="16"/>
                <w:szCs w:val="16"/>
              </w:rPr>
              <w:t>--</w:t>
            </w:r>
          </w:p>
        </w:tc>
      </w:tr>
      <w:tr w:rsidR="00D87578" w:rsidRPr="005922DF" w14:paraId="39B2942A" w14:textId="77777777" w:rsidTr="00C92172">
        <w:tc>
          <w:tcPr>
            <w:tcW w:w="2610" w:type="dxa"/>
            <w:shd w:val="clear" w:color="auto" w:fill="auto"/>
          </w:tcPr>
          <w:p w14:paraId="2BA77733" w14:textId="77777777" w:rsidR="00D87578" w:rsidRPr="001D0170" w:rsidRDefault="00D87578" w:rsidP="00B56AD3">
            <w:pPr>
              <w:rPr>
                <w:rFonts w:cs="Arial"/>
                <w:sz w:val="18"/>
                <w:szCs w:val="16"/>
              </w:rPr>
            </w:pPr>
            <w:r w:rsidRPr="001D0170">
              <w:rPr>
                <w:rFonts w:cs="Arial"/>
                <w:sz w:val="18"/>
                <w:szCs w:val="16"/>
              </w:rPr>
              <w:t>Dover</w:t>
            </w:r>
          </w:p>
        </w:tc>
        <w:tc>
          <w:tcPr>
            <w:tcW w:w="1440" w:type="dxa"/>
            <w:tcBorders>
              <w:top w:val="nil"/>
              <w:left w:val="single" w:sz="4" w:space="0" w:color="auto"/>
              <w:bottom w:val="single" w:sz="4" w:space="0" w:color="auto"/>
              <w:right w:val="single" w:sz="4" w:space="0" w:color="auto"/>
            </w:tcBorders>
            <w:shd w:val="clear" w:color="000000" w:fill="FFFFFF"/>
          </w:tcPr>
          <w:p w14:paraId="52949AB8"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A0071B7" w14:textId="77777777" w:rsidR="00D87578" w:rsidRPr="00CC0218" w:rsidRDefault="00D87578">
            <w:pPr>
              <w:jc w:val="center"/>
              <w:rPr>
                <w:rFonts w:cs="Arial"/>
                <w:sz w:val="16"/>
                <w:szCs w:val="16"/>
              </w:rPr>
            </w:pPr>
            <w:r w:rsidRPr="00CC0218">
              <w:rPr>
                <w:rFonts w:cs="Arial"/>
                <w:sz w:val="16"/>
                <w:szCs w:val="16"/>
              </w:rPr>
              <w:t>24</w:t>
            </w:r>
          </w:p>
        </w:tc>
        <w:tc>
          <w:tcPr>
            <w:tcW w:w="1890" w:type="dxa"/>
            <w:tcBorders>
              <w:top w:val="nil"/>
              <w:left w:val="nil"/>
              <w:bottom w:val="single" w:sz="4" w:space="0" w:color="auto"/>
              <w:right w:val="single" w:sz="4" w:space="0" w:color="auto"/>
            </w:tcBorders>
            <w:shd w:val="clear" w:color="000000" w:fill="FFFFFF"/>
          </w:tcPr>
          <w:p w14:paraId="6E175065"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F742782"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61C6098" w14:textId="77777777" w:rsidR="00D87578" w:rsidRDefault="00D87578">
            <w:pPr>
              <w:jc w:val="center"/>
              <w:rPr>
                <w:rFonts w:cs="Arial"/>
                <w:sz w:val="16"/>
                <w:szCs w:val="16"/>
              </w:rPr>
            </w:pPr>
            <w:r>
              <w:rPr>
                <w:rFonts w:cs="Arial"/>
                <w:sz w:val="16"/>
                <w:szCs w:val="16"/>
              </w:rPr>
              <w:t>0</w:t>
            </w:r>
          </w:p>
        </w:tc>
      </w:tr>
      <w:tr w:rsidR="00D87578" w:rsidRPr="005922DF" w14:paraId="54AF2456" w14:textId="77777777" w:rsidTr="00C92172">
        <w:tc>
          <w:tcPr>
            <w:tcW w:w="2610" w:type="dxa"/>
            <w:shd w:val="clear" w:color="auto" w:fill="auto"/>
          </w:tcPr>
          <w:p w14:paraId="12EAED4C" w14:textId="77777777" w:rsidR="00D87578" w:rsidRPr="001D0170" w:rsidRDefault="00D87578" w:rsidP="00B56AD3">
            <w:pPr>
              <w:rPr>
                <w:rFonts w:cs="Arial"/>
                <w:sz w:val="18"/>
                <w:szCs w:val="16"/>
              </w:rPr>
            </w:pPr>
            <w:r w:rsidRPr="001D0170">
              <w:rPr>
                <w:rFonts w:cs="Arial"/>
                <w:sz w:val="18"/>
                <w:szCs w:val="16"/>
              </w:rPr>
              <w:t>Dracut</w:t>
            </w:r>
          </w:p>
        </w:tc>
        <w:tc>
          <w:tcPr>
            <w:tcW w:w="1440" w:type="dxa"/>
            <w:tcBorders>
              <w:top w:val="nil"/>
              <w:left w:val="single" w:sz="4" w:space="0" w:color="auto"/>
              <w:bottom w:val="single" w:sz="4" w:space="0" w:color="auto"/>
              <w:right w:val="single" w:sz="4" w:space="0" w:color="auto"/>
            </w:tcBorders>
            <w:shd w:val="clear" w:color="000000" w:fill="FFFFFF"/>
          </w:tcPr>
          <w:p w14:paraId="599E2E83"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46B3062" w14:textId="77777777" w:rsidR="00D87578" w:rsidRPr="00CC0218" w:rsidRDefault="00D87578">
            <w:pPr>
              <w:jc w:val="center"/>
              <w:rPr>
                <w:rFonts w:cs="Arial"/>
                <w:sz w:val="16"/>
                <w:szCs w:val="16"/>
              </w:rPr>
            </w:pPr>
            <w:r w:rsidRPr="00CC0218">
              <w:rPr>
                <w:rFonts w:cs="Arial"/>
                <w:sz w:val="16"/>
                <w:szCs w:val="16"/>
              </w:rPr>
              <w:t>316</w:t>
            </w:r>
          </w:p>
        </w:tc>
        <w:tc>
          <w:tcPr>
            <w:tcW w:w="1890" w:type="dxa"/>
            <w:tcBorders>
              <w:top w:val="nil"/>
              <w:left w:val="nil"/>
              <w:bottom w:val="single" w:sz="4" w:space="0" w:color="auto"/>
              <w:right w:val="single" w:sz="4" w:space="0" w:color="auto"/>
            </w:tcBorders>
            <w:shd w:val="clear" w:color="000000" w:fill="FFFFFF"/>
          </w:tcPr>
          <w:p w14:paraId="3F2BDC72" w14:textId="77777777" w:rsidR="00D87578" w:rsidRDefault="00D87578">
            <w:pPr>
              <w:jc w:val="center"/>
              <w:rPr>
                <w:rFonts w:cs="Arial"/>
                <w:sz w:val="16"/>
                <w:szCs w:val="16"/>
              </w:rPr>
            </w:pPr>
            <w:r>
              <w:rPr>
                <w:rFonts w:cs="Arial"/>
                <w:sz w:val="16"/>
                <w:szCs w:val="16"/>
              </w:rPr>
              <w:t>18</w:t>
            </w:r>
          </w:p>
        </w:tc>
        <w:tc>
          <w:tcPr>
            <w:tcW w:w="1260" w:type="dxa"/>
            <w:tcBorders>
              <w:top w:val="nil"/>
              <w:left w:val="nil"/>
              <w:bottom w:val="single" w:sz="4" w:space="0" w:color="auto"/>
              <w:right w:val="single" w:sz="4" w:space="0" w:color="auto"/>
            </w:tcBorders>
            <w:shd w:val="clear" w:color="000000" w:fill="FFFFFF"/>
          </w:tcPr>
          <w:p w14:paraId="10B4C7C6" w14:textId="77777777" w:rsidR="00D87578" w:rsidRDefault="00D87578">
            <w:pPr>
              <w:jc w:val="center"/>
              <w:rPr>
                <w:rFonts w:cs="Arial"/>
                <w:sz w:val="16"/>
                <w:szCs w:val="16"/>
              </w:rPr>
            </w:pPr>
            <w:r>
              <w:rPr>
                <w:rFonts w:cs="Arial"/>
                <w:sz w:val="16"/>
                <w:szCs w:val="16"/>
              </w:rPr>
              <w:t>25</w:t>
            </w:r>
          </w:p>
        </w:tc>
        <w:tc>
          <w:tcPr>
            <w:tcW w:w="1530" w:type="dxa"/>
            <w:tcBorders>
              <w:top w:val="nil"/>
              <w:left w:val="nil"/>
              <w:bottom w:val="single" w:sz="4" w:space="0" w:color="auto"/>
              <w:right w:val="single" w:sz="4" w:space="0" w:color="auto"/>
            </w:tcBorders>
            <w:shd w:val="clear" w:color="000000" w:fill="FFFFFF"/>
          </w:tcPr>
          <w:p w14:paraId="0260BFEA" w14:textId="77777777" w:rsidR="00D87578" w:rsidRDefault="00D87578">
            <w:pPr>
              <w:jc w:val="center"/>
              <w:rPr>
                <w:rFonts w:cs="Arial"/>
                <w:sz w:val="16"/>
                <w:szCs w:val="16"/>
              </w:rPr>
            </w:pPr>
            <w:r>
              <w:rPr>
                <w:rFonts w:cs="Arial"/>
                <w:sz w:val="16"/>
                <w:szCs w:val="16"/>
              </w:rPr>
              <w:t>--</w:t>
            </w:r>
          </w:p>
        </w:tc>
      </w:tr>
      <w:tr w:rsidR="00D87578" w:rsidRPr="005922DF" w14:paraId="78D9DC49" w14:textId="77777777" w:rsidTr="00C92172">
        <w:tc>
          <w:tcPr>
            <w:tcW w:w="2610" w:type="dxa"/>
            <w:shd w:val="clear" w:color="auto" w:fill="auto"/>
          </w:tcPr>
          <w:p w14:paraId="5E11D727" w14:textId="77777777" w:rsidR="00D87578" w:rsidRPr="001D0170" w:rsidRDefault="00D87578" w:rsidP="00B56AD3">
            <w:pPr>
              <w:rPr>
                <w:rFonts w:cs="Arial"/>
                <w:sz w:val="18"/>
                <w:szCs w:val="16"/>
              </w:rPr>
            </w:pPr>
            <w:r w:rsidRPr="001D0170">
              <w:rPr>
                <w:rFonts w:cs="Arial"/>
                <w:sz w:val="18"/>
                <w:szCs w:val="16"/>
              </w:rPr>
              <w:t>Dudley</w:t>
            </w:r>
          </w:p>
        </w:tc>
        <w:tc>
          <w:tcPr>
            <w:tcW w:w="1440" w:type="dxa"/>
            <w:tcBorders>
              <w:top w:val="nil"/>
              <w:left w:val="single" w:sz="4" w:space="0" w:color="auto"/>
              <w:bottom w:val="single" w:sz="4" w:space="0" w:color="auto"/>
              <w:right w:val="single" w:sz="4" w:space="0" w:color="auto"/>
            </w:tcBorders>
            <w:shd w:val="clear" w:color="000000" w:fill="FFFFFF"/>
          </w:tcPr>
          <w:p w14:paraId="6D77D0D3" w14:textId="77777777" w:rsidR="00D87578" w:rsidRPr="00CC0218" w:rsidRDefault="00D87578">
            <w:pPr>
              <w:jc w:val="center"/>
              <w:rPr>
                <w:rFonts w:cs="Arial"/>
                <w:sz w:val="16"/>
                <w:szCs w:val="16"/>
              </w:rPr>
            </w:pPr>
            <w:r w:rsidRPr="00CC0218">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289330CE" w14:textId="77777777" w:rsidR="00D87578" w:rsidRPr="00CC0218" w:rsidRDefault="00D87578">
            <w:pPr>
              <w:jc w:val="center"/>
              <w:rPr>
                <w:rFonts w:cs="Arial"/>
                <w:sz w:val="16"/>
                <w:szCs w:val="16"/>
              </w:rPr>
            </w:pPr>
            <w:r w:rsidRPr="00CC0218">
              <w:rPr>
                <w:rFonts w:cs="Arial"/>
                <w:sz w:val="16"/>
                <w:szCs w:val="16"/>
              </w:rPr>
              <w:t>101</w:t>
            </w:r>
          </w:p>
        </w:tc>
        <w:tc>
          <w:tcPr>
            <w:tcW w:w="1890" w:type="dxa"/>
            <w:tcBorders>
              <w:top w:val="nil"/>
              <w:left w:val="nil"/>
              <w:bottom w:val="single" w:sz="4" w:space="0" w:color="auto"/>
              <w:right w:val="single" w:sz="4" w:space="0" w:color="auto"/>
            </w:tcBorders>
            <w:shd w:val="clear" w:color="000000" w:fill="FFFFFF"/>
          </w:tcPr>
          <w:p w14:paraId="31C415F2"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A8AA6DA" w14:textId="77777777" w:rsidR="00D87578" w:rsidRDefault="00D87578">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442FCD0A" w14:textId="77777777" w:rsidR="00D87578" w:rsidRDefault="00D87578">
            <w:pPr>
              <w:jc w:val="center"/>
              <w:rPr>
                <w:rFonts w:cs="Arial"/>
                <w:sz w:val="16"/>
                <w:szCs w:val="16"/>
              </w:rPr>
            </w:pPr>
            <w:r>
              <w:rPr>
                <w:rFonts w:cs="Arial"/>
                <w:sz w:val="16"/>
                <w:szCs w:val="16"/>
              </w:rPr>
              <w:t>5</w:t>
            </w:r>
          </w:p>
        </w:tc>
      </w:tr>
      <w:tr w:rsidR="00D87578" w:rsidRPr="005922DF" w14:paraId="4AAD882A" w14:textId="77777777" w:rsidTr="00C92172">
        <w:tc>
          <w:tcPr>
            <w:tcW w:w="2610" w:type="dxa"/>
            <w:shd w:val="clear" w:color="auto" w:fill="auto"/>
          </w:tcPr>
          <w:p w14:paraId="58E4CCB0" w14:textId="77777777" w:rsidR="00D87578" w:rsidRPr="001D0170" w:rsidRDefault="00D87578" w:rsidP="00B56AD3">
            <w:pPr>
              <w:rPr>
                <w:rFonts w:cs="Arial"/>
                <w:sz w:val="18"/>
                <w:szCs w:val="16"/>
              </w:rPr>
            </w:pPr>
            <w:r w:rsidRPr="001D0170">
              <w:rPr>
                <w:rFonts w:cs="Arial"/>
                <w:sz w:val="18"/>
                <w:szCs w:val="16"/>
              </w:rPr>
              <w:t>Dunstable</w:t>
            </w:r>
          </w:p>
        </w:tc>
        <w:tc>
          <w:tcPr>
            <w:tcW w:w="1440" w:type="dxa"/>
            <w:tcBorders>
              <w:top w:val="nil"/>
              <w:left w:val="single" w:sz="4" w:space="0" w:color="auto"/>
              <w:bottom w:val="single" w:sz="4" w:space="0" w:color="auto"/>
              <w:right w:val="single" w:sz="4" w:space="0" w:color="auto"/>
            </w:tcBorders>
            <w:shd w:val="clear" w:color="000000" w:fill="FFFFFF"/>
          </w:tcPr>
          <w:p w14:paraId="5C8D52A1"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4A7CA66" w14:textId="77777777" w:rsidR="00D87578" w:rsidRPr="00CC0218" w:rsidRDefault="00D87578">
            <w:pPr>
              <w:jc w:val="center"/>
              <w:rPr>
                <w:rFonts w:cs="Arial"/>
                <w:sz w:val="16"/>
                <w:szCs w:val="16"/>
              </w:rPr>
            </w:pPr>
            <w:r w:rsidRPr="00CC0218">
              <w:rPr>
                <w:rFonts w:cs="Arial"/>
                <w:sz w:val="16"/>
                <w:szCs w:val="16"/>
              </w:rPr>
              <w:t>25</w:t>
            </w:r>
          </w:p>
        </w:tc>
        <w:tc>
          <w:tcPr>
            <w:tcW w:w="1890" w:type="dxa"/>
            <w:tcBorders>
              <w:top w:val="nil"/>
              <w:left w:val="nil"/>
              <w:bottom w:val="single" w:sz="4" w:space="0" w:color="auto"/>
              <w:right w:val="single" w:sz="4" w:space="0" w:color="auto"/>
            </w:tcBorders>
            <w:shd w:val="clear" w:color="000000" w:fill="FFFFFF"/>
          </w:tcPr>
          <w:p w14:paraId="240C71B7"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C7337F9"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B3711AA" w14:textId="77777777" w:rsidR="00D87578" w:rsidRDefault="00D87578">
            <w:pPr>
              <w:jc w:val="center"/>
              <w:rPr>
                <w:rFonts w:cs="Arial"/>
                <w:sz w:val="16"/>
                <w:szCs w:val="16"/>
              </w:rPr>
            </w:pPr>
            <w:r>
              <w:rPr>
                <w:rFonts w:cs="Arial"/>
                <w:sz w:val="16"/>
                <w:szCs w:val="16"/>
              </w:rPr>
              <w:t>0</w:t>
            </w:r>
          </w:p>
        </w:tc>
      </w:tr>
      <w:tr w:rsidR="00D87578" w:rsidRPr="005922DF" w14:paraId="64E12233" w14:textId="77777777" w:rsidTr="00C92172">
        <w:tc>
          <w:tcPr>
            <w:tcW w:w="2610" w:type="dxa"/>
            <w:shd w:val="clear" w:color="auto" w:fill="auto"/>
          </w:tcPr>
          <w:p w14:paraId="7E4D9230" w14:textId="77777777" w:rsidR="00D87578" w:rsidRPr="001D0170" w:rsidRDefault="00D87578" w:rsidP="00B56AD3">
            <w:pPr>
              <w:rPr>
                <w:rFonts w:cs="Arial"/>
                <w:sz w:val="18"/>
                <w:szCs w:val="16"/>
              </w:rPr>
            </w:pPr>
            <w:r w:rsidRPr="001D0170">
              <w:rPr>
                <w:rFonts w:cs="Arial"/>
                <w:sz w:val="18"/>
                <w:szCs w:val="16"/>
              </w:rPr>
              <w:t>Duxbury</w:t>
            </w:r>
          </w:p>
        </w:tc>
        <w:tc>
          <w:tcPr>
            <w:tcW w:w="1440" w:type="dxa"/>
            <w:tcBorders>
              <w:top w:val="nil"/>
              <w:left w:val="single" w:sz="4" w:space="0" w:color="auto"/>
              <w:bottom w:val="single" w:sz="4" w:space="0" w:color="auto"/>
              <w:right w:val="single" w:sz="4" w:space="0" w:color="auto"/>
            </w:tcBorders>
            <w:shd w:val="clear" w:color="000000" w:fill="FFFFFF"/>
          </w:tcPr>
          <w:p w14:paraId="00EE40F7"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F3EEB38" w14:textId="77777777" w:rsidR="00D87578" w:rsidRPr="00CC0218" w:rsidRDefault="00D87578">
            <w:pPr>
              <w:jc w:val="center"/>
              <w:rPr>
                <w:rFonts w:cs="Arial"/>
                <w:sz w:val="16"/>
                <w:szCs w:val="16"/>
              </w:rPr>
            </w:pPr>
            <w:r w:rsidRPr="00CC0218">
              <w:rPr>
                <w:rFonts w:cs="Arial"/>
                <w:sz w:val="16"/>
                <w:szCs w:val="16"/>
              </w:rPr>
              <w:t>121</w:t>
            </w:r>
          </w:p>
        </w:tc>
        <w:tc>
          <w:tcPr>
            <w:tcW w:w="1890" w:type="dxa"/>
            <w:tcBorders>
              <w:top w:val="nil"/>
              <w:left w:val="nil"/>
              <w:bottom w:val="single" w:sz="4" w:space="0" w:color="auto"/>
              <w:right w:val="single" w:sz="4" w:space="0" w:color="auto"/>
            </w:tcBorders>
            <w:shd w:val="clear" w:color="000000" w:fill="FFFFFF"/>
          </w:tcPr>
          <w:p w14:paraId="3BD2929F"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84FA373" w14:textId="77777777" w:rsidR="00D87578" w:rsidRDefault="00D87578">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423E2368" w14:textId="77777777" w:rsidR="00D87578" w:rsidRDefault="00D87578">
            <w:pPr>
              <w:jc w:val="center"/>
              <w:rPr>
                <w:rFonts w:cs="Arial"/>
                <w:sz w:val="16"/>
                <w:szCs w:val="16"/>
              </w:rPr>
            </w:pPr>
            <w:r>
              <w:rPr>
                <w:rFonts w:cs="Arial"/>
                <w:sz w:val="16"/>
                <w:szCs w:val="16"/>
              </w:rPr>
              <w:t>--</w:t>
            </w:r>
          </w:p>
        </w:tc>
      </w:tr>
      <w:tr w:rsidR="00D87578" w:rsidRPr="005922DF" w14:paraId="15368EFD" w14:textId="77777777" w:rsidTr="00C92172">
        <w:tc>
          <w:tcPr>
            <w:tcW w:w="2610" w:type="dxa"/>
            <w:shd w:val="clear" w:color="auto" w:fill="auto"/>
          </w:tcPr>
          <w:p w14:paraId="2BE9DB11" w14:textId="77777777" w:rsidR="00D87578" w:rsidRPr="001D0170" w:rsidRDefault="00D87578" w:rsidP="00B56AD3">
            <w:pPr>
              <w:rPr>
                <w:rFonts w:cs="Arial"/>
                <w:sz w:val="18"/>
                <w:szCs w:val="16"/>
              </w:rPr>
            </w:pPr>
            <w:r w:rsidRPr="001D0170">
              <w:rPr>
                <w:rFonts w:cs="Arial"/>
                <w:sz w:val="18"/>
                <w:szCs w:val="16"/>
              </w:rPr>
              <w:t>East Bridgewater</w:t>
            </w:r>
          </w:p>
        </w:tc>
        <w:tc>
          <w:tcPr>
            <w:tcW w:w="1440" w:type="dxa"/>
            <w:tcBorders>
              <w:top w:val="nil"/>
              <w:left w:val="single" w:sz="4" w:space="0" w:color="auto"/>
              <w:bottom w:val="single" w:sz="4" w:space="0" w:color="auto"/>
              <w:right w:val="single" w:sz="4" w:space="0" w:color="auto"/>
            </w:tcBorders>
            <w:shd w:val="clear" w:color="000000" w:fill="FFFFFF"/>
          </w:tcPr>
          <w:p w14:paraId="4585DB2A"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B35B8BE" w14:textId="77777777" w:rsidR="00D87578" w:rsidRPr="00CC0218" w:rsidRDefault="00D87578">
            <w:pPr>
              <w:jc w:val="center"/>
              <w:rPr>
                <w:rFonts w:cs="Arial"/>
                <w:sz w:val="16"/>
                <w:szCs w:val="16"/>
              </w:rPr>
            </w:pPr>
            <w:r w:rsidRPr="00CC0218">
              <w:rPr>
                <w:rFonts w:cs="Arial"/>
                <w:sz w:val="16"/>
                <w:szCs w:val="16"/>
              </w:rPr>
              <w:t>149</w:t>
            </w:r>
          </w:p>
        </w:tc>
        <w:tc>
          <w:tcPr>
            <w:tcW w:w="1890" w:type="dxa"/>
            <w:tcBorders>
              <w:top w:val="nil"/>
              <w:left w:val="nil"/>
              <w:bottom w:val="single" w:sz="4" w:space="0" w:color="auto"/>
              <w:right w:val="single" w:sz="4" w:space="0" w:color="auto"/>
            </w:tcBorders>
            <w:shd w:val="clear" w:color="000000" w:fill="FFFFFF"/>
          </w:tcPr>
          <w:p w14:paraId="16FD2CBD" w14:textId="77777777" w:rsidR="00D87578" w:rsidRDefault="00D87578">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09AA0EBA" w14:textId="77777777" w:rsidR="00D87578" w:rsidRDefault="00D87578">
            <w:pPr>
              <w:jc w:val="center"/>
              <w:rPr>
                <w:rFonts w:cs="Arial"/>
                <w:sz w:val="16"/>
                <w:szCs w:val="16"/>
              </w:rPr>
            </w:pPr>
            <w:r>
              <w:rPr>
                <w:rFonts w:cs="Arial"/>
                <w:sz w:val="16"/>
                <w:szCs w:val="16"/>
              </w:rPr>
              <w:t>15</w:t>
            </w:r>
          </w:p>
        </w:tc>
        <w:tc>
          <w:tcPr>
            <w:tcW w:w="1530" w:type="dxa"/>
            <w:tcBorders>
              <w:top w:val="nil"/>
              <w:left w:val="nil"/>
              <w:bottom w:val="single" w:sz="4" w:space="0" w:color="auto"/>
              <w:right w:val="single" w:sz="4" w:space="0" w:color="auto"/>
            </w:tcBorders>
            <w:shd w:val="clear" w:color="000000" w:fill="FFFFFF"/>
          </w:tcPr>
          <w:p w14:paraId="5C03B4A9" w14:textId="77777777" w:rsidR="00D87578" w:rsidRDefault="00D87578">
            <w:pPr>
              <w:jc w:val="center"/>
              <w:rPr>
                <w:rFonts w:cs="Arial"/>
                <w:sz w:val="16"/>
                <w:szCs w:val="16"/>
              </w:rPr>
            </w:pPr>
            <w:r>
              <w:rPr>
                <w:rFonts w:cs="Arial"/>
                <w:sz w:val="16"/>
                <w:szCs w:val="16"/>
              </w:rPr>
              <w:t>--</w:t>
            </w:r>
          </w:p>
        </w:tc>
      </w:tr>
      <w:tr w:rsidR="00D87578" w:rsidRPr="005922DF" w14:paraId="5FD773F2" w14:textId="77777777" w:rsidTr="00C92172">
        <w:tc>
          <w:tcPr>
            <w:tcW w:w="2610" w:type="dxa"/>
            <w:shd w:val="clear" w:color="auto" w:fill="auto"/>
          </w:tcPr>
          <w:p w14:paraId="69184059" w14:textId="77777777" w:rsidR="00D87578" w:rsidRPr="001D0170" w:rsidRDefault="00D87578" w:rsidP="00B56AD3">
            <w:pPr>
              <w:rPr>
                <w:rFonts w:cs="Arial"/>
                <w:sz w:val="18"/>
                <w:szCs w:val="16"/>
              </w:rPr>
            </w:pPr>
            <w:r w:rsidRPr="001D0170">
              <w:rPr>
                <w:rFonts w:cs="Arial"/>
                <w:sz w:val="18"/>
                <w:szCs w:val="16"/>
              </w:rPr>
              <w:t>East Brookfield</w:t>
            </w:r>
          </w:p>
        </w:tc>
        <w:tc>
          <w:tcPr>
            <w:tcW w:w="1440" w:type="dxa"/>
            <w:tcBorders>
              <w:top w:val="nil"/>
              <w:left w:val="single" w:sz="4" w:space="0" w:color="auto"/>
              <w:bottom w:val="single" w:sz="4" w:space="0" w:color="auto"/>
              <w:right w:val="single" w:sz="4" w:space="0" w:color="auto"/>
            </w:tcBorders>
            <w:shd w:val="clear" w:color="000000" w:fill="FFFFFF"/>
          </w:tcPr>
          <w:p w14:paraId="62697843"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3378BB1" w14:textId="77777777" w:rsidR="00D87578" w:rsidRPr="00CC0218" w:rsidRDefault="00D87578">
            <w:pPr>
              <w:jc w:val="center"/>
              <w:rPr>
                <w:rFonts w:cs="Arial"/>
                <w:sz w:val="16"/>
                <w:szCs w:val="16"/>
              </w:rPr>
            </w:pPr>
            <w:r w:rsidRPr="00CC0218">
              <w:rPr>
                <w:rFonts w:cs="Arial"/>
                <w:sz w:val="16"/>
                <w:szCs w:val="16"/>
              </w:rPr>
              <w:t>14</w:t>
            </w:r>
          </w:p>
        </w:tc>
        <w:tc>
          <w:tcPr>
            <w:tcW w:w="1890" w:type="dxa"/>
            <w:tcBorders>
              <w:top w:val="nil"/>
              <w:left w:val="nil"/>
              <w:bottom w:val="single" w:sz="4" w:space="0" w:color="auto"/>
              <w:right w:val="single" w:sz="4" w:space="0" w:color="auto"/>
            </w:tcBorders>
            <w:shd w:val="clear" w:color="000000" w:fill="FFFFFF"/>
          </w:tcPr>
          <w:p w14:paraId="04F6C79E"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A54A25D"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BE58976" w14:textId="77777777" w:rsidR="00D87578" w:rsidRDefault="00D87578">
            <w:pPr>
              <w:jc w:val="center"/>
              <w:rPr>
                <w:rFonts w:cs="Arial"/>
                <w:sz w:val="16"/>
                <w:szCs w:val="16"/>
              </w:rPr>
            </w:pPr>
            <w:r>
              <w:rPr>
                <w:rFonts w:cs="Arial"/>
                <w:sz w:val="16"/>
                <w:szCs w:val="16"/>
              </w:rPr>
              <w:t>0</w:t>
            </w:r>
          </w:p>
        </w:tc>
      </w:tr>
      <w:tr w:rsidR="00D87578" w:rsidRPr="005922DF" w14:paraId="4749D833" w14:textId="77777777" w:rsidTr="00C92172">
        <w:tc>
          <w:tcPr>
            <w:tcW w:w="2610" w:type="dxa"/>
            <w:shd w:val="clear" w:color="auto" w:fill="auto"/>
          </w:tcPr>
          <w:p w14:paraId="6787FC6E" w14:textId="77777777" w:rsidR="00D87578" w:rsidRPr="001D0170" w:rsidRDefault="00D87578" w:rsidP="00B56AD3">
            <w:pPr>
              <w:rPr>
                <w:rFonts w:cs="Arial"/>
                <w:sz w:val="18"/>
                <w:szCs w:val="16"/>
              </w:rPr>
            </w:pPr>
            <w:r w:rsidRPr="001D0170">
              <w:rPr>
                <w:rFonts w:cs="Arial"/>
                <w:sz w:val="18"/>
                <w:szCs w:val="16"/>
              </w:rPr>
              <w:t>East Longmeadow</w:t>
            </w:r>
          </w:p>
        </w:tc>
        <w:tc>
          <w:tcPr>
            <w:tcW w:w="1440" w:type="dxa"/>
            <w:tcBorders>
              <w:top w:val="nil"/>
              <w:left w:val="single" w:sz="4" w:space="0" w:color="auto"/>
              <w:bottom w:val="single" w:sz="4" w:space="0" w:color="auto"/>
              <w:right w:val="single" w:sz="4" w:space="0" w:color="auto"/>
            </w:tcBorders>
            <w:shd w:val="clear" w:color="000000" w:fill="FFFFFF"/>
          </w:tcPr>
          <w:p w14:paraId="66EBE8EB" w14:textId="77777777" w:rsidR="00D87578" w:rsidRPr="00CC0218" w:rsidRDefault="00D87578">
            <w:pPr>
              <w:jc w:val="center"/>
              <w:rPr>
                <w:rFonts w:cs="Arial"/>
                <w:sz w:val="16"/>
                <w:szCs w:val="16"/>
              </w:rPr>
            </w:pPr>
            <w:r w:rsidRPr="00CC0218">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03535ADD" w14:textId="77777777" w:rsidR="00D87578" w:rsidRPr="00CC0218" w:rsidRDefault="00D87578">
            <w:pPr>
              <w:jc w:val="center"/>
              <w:rPr>
                <w:rFonts w:cs="Arial"/>
                <w:sz w:val="16"/>
                <w:szCs w:val="16"/>
              </w:rPr>
            </w:pPr>
            <w:r w:rsidRPr="00CC0218">
              <w:rPr>
                <w:rFonts w:cs="Arial"/>
                <w:sz w:val="16"/>
                <w:szCs w:val="16"/>
              </w:rPr>
              <w:t>136</w:t>
            </w:r>
          </w:p>
        </w:tc>
        <w:tc>
          <w:tcPr>
            <w:tcW w:w="1890" w:type="dxa"/>
            <w:tcBorders>
              <w:top w:val="nil"/>
              <w:left w:val="nil"/>
              <w:bottom w:val="single" w:sz="4" w:space="0" w:color="auto"/>
              <w:right w:val="single" w:sz="4" w:space="0" w:color="auto"/>
            </w:tcBorders>
            <w:shd w:val="clear" w:color="000000" w:fill="FFFFFF"/>
          </w:tcPr>
          <w:p w14:paraId="2FD17B72"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2798FDF" w14:textId="77777777" w:rsidR="00D87578" w:rsidRDefault="00D87578">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5C91251E" w14:textId="77777777" w:rsidR="00D87578" w:rsidRDefault="00D87578">
            <w:pPr>
              <w:jc w:val="center"/>
              <w:rPr>
                <w:rFonts w:cs="Arial"/>
                <w:sz w:val="16"/>
                <w:szCs w:val="16"/>
              </w:rPr>
            </w:pPr>
            <w:r>
              <w:rPr>
                <w:rFonts w:cs="Arial"/>
                <w:sz w:val="16"/>
                <w:szCs w:val="16"/>
              </w:rPr>
              <w:t>0</w:t>
            </w:r>
          </w:p>
        </w:tc>
      </w:tr>
      <w:tr w:rsidR="00D87578" w:rsidRPr="005922DF" w14:paraId="1C5EED97" w14:textId="77777777" w:rsidTr="00C92172">
        <w:tc>
          <w:tcPr>
            <w:tcW w:w="2610" w:type="dxa"/>
            <w:shd w:val="clear" w:color="auto" w:fill="auto"/>
          </w:tcPr>
          <w:p w14:paraId="76F7F05E" w14:textId="77777777" w:rsidR="00D87578" w:rsidRPr="001D0170" w:rsidRDefault="00D87578" w:rsidP="00B56AD3">
            <w:pPr>
              <w:rPr>
                <w:rFonts w:cs="Arial"/>
                <w:sz w:val="18"/>
                <w:szCs w:val="16"/>
              </w:rPr>
            </w:pPr>
            <w:r w:rsidRPr="001D0170">
              <w:rPr>
                <w:rFonts w:cs="Arial"/>
                <w:sz w:val="18"/>
                <w:szCs w:val="16"/>
              </w:rPr>
              <w:t>Eastham</w:t>
            </w:r>
          </w:p>
        </w:tc>
        <w:tc>
          <w:tcPr>
            <w:tcW w:w="1440" w:type="dxa"/>
            <w:tcBorders>
              <w:top w:val="nil"/>
              <w:left w:val="single" w:sz="4" w:space="0" w:color="auto"/>
              <w:bottom w:val="single" w:sz="4" w:space="0" w:color="auto"/>
              <w:right w:val="single" w:sz="4" w:space="0" w:color="auto"/>
            </w:tcBorders>
            <w:shd w:val="clear" w:color="000000" w:fill="FFFFFF"/>
          </w:tcPr>
          <w:p w14:paraId="20CD502B"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F894B92" w14:textId="77777777" w:rsidR="00D87578" w:rsidRPr="00CC0218" w:rsidRDefault="00D87578">
            <w:pPr>
              <w:jc w:val="center"/>
              <w:rPr>
                <w:rFonts w:cs="Arial"/>
                <w:sz w:val="16"/>
                <w:szCs w:val="16"/>
              </w:rPr>
            </w:pPr>
            <w:r w:rsidRPr="00CC0218">
              <w:rPr>
                <w:rFonts w:cs="Arial"/>
                <w:sz w:val="16"/>
                <w:szCs w:val="16"/>
              </w:rPr>
              <w:t>23</w:t>
            </w:r>
          </w:p>
        </w:tc>
        <w:tc>
          <w:tcPr>
            <w:tcW w:w="1890" w:type="dxa"/>
            <w:tcBorders>
              <w:top w:val="nil"/>
              <w:left w:val="nil"/>
              <w:bottom w:val="single" w:sz="4" w:space="0" w:color="auto"/>
              <w:right w:val="single" w:sz="4" w:space="0" w:color="auto"/>
            </w:tcBorders>
            <w:shd w:val="clear" w:color="000000" w:fill="FFFFFF"/>
          </w:tcPr>
          <w:p w14:paraId="51252AF5"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9EDC9DB"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26589A9" w14:textId="77777777" w:rsidR="00D87578" w:rsidRDefault="00D87578">
            <w:pPr>
              <w:jc w:val="center"/>
              <w:rPr>
                <w:rFonts w:cs="Arial"/>
                <w:sz w:val="16"/>
                <w:szCs w:val="16"/>
              </w:rPr>
            </w:pPr>
            <w:r>
              <w:rPr>
                <w:rFonts w:cs="Arial"/>
                <w:sz w:val="16"/>
                <w:szCs w:val="16"/>
              </w:rPr>
              <w:t>0</w:t>
            </w:r>
          </w:p>
        </w:tc>
      </w:tr>
      <w:tr w:rsidR="00D87578" w:rsidRPr="005922DF" w14:paraId="7F4A9E1D" w14:textId="77777777" w:rsidTr="00C92172">
        <w:tc>
          <w:tcPr>
            <w:tcW w:w="2610" w:type="dxa"/>
            <w:shd w:val="clear" w:color="auto" w:fill="auto"/>
          </w:tcPr>
          <w:p w14:paraId="00CD817E" w14:textId="77777777" w:rsidR="00D87578" w:rsidRPr="001D0170" w:rsidRDefault="00D87578" w:rsidP="00B56AD3">
            <w:pPr>
              <w:rPr>
                <w:rFonts w:cs="Arial"/>
                <w:sz w:val="18"/>
                <w:szCs w:val="16"/>
              </w:rPr>
            </w:pPr>
            <w:r w:rsidRPr="001D0170">
              <w:rPr>
                <w:rFonts w:cs="Arial"/>
                <w:sz w:val="18"/>
                <w:szCs w:val="16"/>
              </w:rPr>
              <w:t>Easthampton</w:t>
            </w:r>
          </w:p>
        </w:tc>
        <w:tc>
          <w:tcPr>
            <w:tcW w:w="1440" w:type="dxa"/>
            <w:tcBorders>
              <w:top w:val="nil"/>
              <w:left w:val="single" w:sz="4" w:space="0" w:color="auto"/>
              <w:bottom w:val="single" w:sz="4" w:space="0" w:color="auto"/>
              <w:right w:val="single" w:sz="4" w:space="0" w:color="auto"/>
            </w:tcBorders>
            <w:shd w:val="clear" w:color="000000" w:fill="FFFFFF"/>
          </w:tcPr>
          <w:p w14:paraId="66ED64C3" w14:textId="77777777" w:rsidR="00D87578" w:rsidRPr="00CC0218" w:rsidRDefault="00D87578">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3C3F6A34" w14:textId="77777777" w:rsidR="00D87578" w:rsidRPr="00CC0218" w:rsidRDefault="00D87578">
            <w:pPr>
              <w:jc w:val="center"/>
              <w:rPr>
                <w:rFonts w:cs="Arial"/>
                <w:sz w:val="16"/>
                <w:szCs w:val="16"/>
              </w:rPr>
            </w:pPr>
            <w:r w:rsidRPr="00CC0218">
              <w:rPr>
                <w:rFonts w:cs="Arial"/>
                <w:sz w:val="16"/>
                <w:szCs w:val="16"/>
              </w:rPr>
              <w:t>108</w:t>
            </w:r>
          </w:p>
        </w:tc>
        <w:tc>
          <w:tcPr>
            <w:tcW w:w="1890" w:type="dxa"/>
            <w:tcBorders>
              <w:top w:val="nil"/>
              <w:left w:val="nil"/>
              <w:bottom w:val="single" w:sz="4" w:space="0" w:color="auto"/>
              <w:right w:val="single" w:sz="4" w:space="0" w:color="auto"/>
            </w:tcBorders>
            <w:shd w:val="clear" w:color="000000" w:fill="FFFFFF"/>
          </w:tcPr>
          <w:p w14:paraId="67DA1844" w14:textId="77777777" w:rsidR="00D87578" w:rsidRDefault="00D87578">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34E1DE91" w14:textId="77777777" w:rsidR="00D87578" w:rsidRDefault="00D87578">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58242FCD" w14:textId="77777777" w:rsidR="00D87578" w:rsidRDefault="00D87578">
            <w:pPr>
              <w:jc w:val="center"/>
              <w:rPr>
                <w:rFonts w:cs="Arial"/>
                <w:sz w:val="16"/>
                <w:szCs w:val="16"/>
              </w:rPr>
            </w:pPr>
            <w:r>
              <w:rPr>
                <w:rFonts w:cs="Arial"/>
                <w:sz w:val="16"/>
                <w:szCs w:val="16"/>
              </w:rPr>
              <w:t>--</w:t>
            </w:r>
          </w:p>
        </w:tc>
      </w:tr>
      <w:tr w:rsidR="00D87578" w:rsidRPr="005922DF" w14:paraId="40EC41BD" w14:textId="77777777" w:rsidTr="00C92172">
        <w:tc>
          <w:tcPr>
            <w:tcW w:w="2610" w:type="dxa"/>
            <w:shd w:val="clear" w:color="auto" w:fill="auto"/>
          </w:tcPr>
          <w:p w14:paraId="6CA0CC26" w14:textId="77777777" w:rsidR="00D87578" w:rsidRPr="001D0170" w:rsidRDefault="00D87578" w:rsidP="00B56AD3">
            <w:pPr>
              <w:rPr>
                <w:rFonts w:cs="Arial"/>
                <w:sz w:val="18"/>
                <w:szCs w:val="16"/>
              </w:rPr>
            </w:pPr>
            <w:r w:rsidRPr="001D0170">
              <w:rPr>
                <w:rFonts w:cs="Arial"/>
                <w:sz w:val="18"/>
                <w:szCs w:val="16"/>
              </w:rPr>
              <w:t>Easton</w:t>
            </w:r>
          </w:p>
        </w:tc>
        <w:tc>
          <w:tcPr>
            <w:tcW w:w="1440" w:type="dxa"/>
            <w:tcBorders>
              <w:top w:val="nil"/>
              <w:left w:val="single" w:sz="4" w:space="0" w:color="auto"/>
              <w:bottom w:val="single" w:sz="4" w:space="0" w:color="auto"/>
              <w:right w:val="single" w:sz="4" w:space="0" w:color="auto"/>
            </w:tcBorders>
            <w:shd w:val="clear" w:color="000000" w:fill="FFFFFF"/>
          </w:tcPr>
          <w:p w14:paraId="6FC4B354"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820A283" w14:textId="77777777" w:rsidR="00D87578" w:rsidRPr="00CC0218" w:rsidRDefault="00D87578">
            <w:pPr>
              <w:jc w:val="center"/>
              <w:rPr>
                <w:rFonts w:cs="Arial"/>
                <w:sz w:val="16"/>
                <w:szCs w:val="16"/>
              </w:rPr>
            </w:pPr>
            <w:r w:rsidRPr="00CC0218">
              <w:rPr>
                <w:rFonts w:cs="Arial"/>
                <w:sz w:val="16"/>
                <w:szCs w:val="16"/>
              </w:rPr>
              <w:t>181</w:t>
            </w:r>
          </w:p>
        </w:tc>
        <w:tc>
          <w:tcPr>
            <w:tcW w:w="1890" w:type="dxa"/>
            <w:tcBorders>
              <w:top w:val="nil"/>
              <w:left w:val="nil"/>
              <w:bottom w:val="single" w:sz="4" w:space="0" w:color="auto"/>
              <w:right w:val="single" w:sz="4" w:space="0" w:color="auto"/>
            </w:tcBorders>
            <w:shd w:val="clear" w:color="000000" w:fill="FFFFFF"/>
          </w:tcPr>
          <w:p w14:paraId="47076550" w14:textId="77777777" w:rsidR="00D87578" w:rsidRDefault="00D87578">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1C69338" w14:textId="77777777" w:rsidR="00D87578" w:rsidRDefault="00D87578">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3A0A8710" w14:textId="77777777" w:rsidR="00D87578" w:rsidRDefault="00D87578">
            <w:pPr>
              <w:jc w:val="center"/>
              <w:rPr>
                <w:rFonts w:cs="Arial"/>
                <w:sz w:val="16"/>
                <w:szCs w:val="16"/>
              </w:rPr>
            </w:pPr>
            <w:r>
              <w:rPr>
                <w:rFonts w:cs="Arial"/>
                <w:sz w:val="16"/>
                <w:szCs w:val="16"/>
              </w:rPr>
              <w:t>--</w:t>
            </w:r>
          </w:p>
        </w:tc>
      </w:tr>
      <w:tr w:rsidR="00D87578" w:rsidRPr="005922DF" w14:paraId="6074E3BF" w14:textId="77777777" w:rsidTr="00C92172">
        <w:tc>
          <w:tcPr>
            <w:tcW w:w="2610" w:type="dxa"/>
            <w:shd w:val="clear" w:color="auto" w:fill="auto"/>
          </w:tcPr>
          <w:p w14:paraId="42A2C0BC" w14:textId="77777777" w:rsidR="00D87578" w:rsidRPr="001D0170" w:rsidRDefault="00D87578" w:rsidP="00B56AD3">
            <w:pPr>
              <w:rPr>
                <w:rFonts w:cs="Arial"/>
                <w:sz w:val="18"/>
                <w:szCs w:val="16"/>
              </w:rPr>
            </w:pPr>
            <w:r w:rsidRPr="001D0170">
              <w:rPr>
                <w:rFonts w:cs="Arial"/>
                <w:sz w:val="18"/>
                <w:szCs w:val="16"/>
              </w:rPr>
              <w:t>Edgartown</w:t>
            </w:r>
          </w:p>
        </w:tc>
        <w:tc>
          <w:tcPr>
            <w:tcW w:w="1440" w:type="dxa"/>
            <w:tcBorders>
              <w:top w:val="nil"/>
              <w:left w:val="single" w:sz="4" w:space="0" w:color="auto"/>
              <w:bottom w:val="single" w:sz="4" w:space="0" w:color="auto"/>
              <w:right w:val="single" w:sz="4" w:space="0" w:color="auto"/>
            </w:tcBorders>
            <w:shd w:val="clear" w:color="000000" w:fill="FFFFFF"/>
          </w:tcPr>
          <w:p w14:paraId="78C8B44D"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6B9DD2B" w14:textId="77777777" w:rsidR="00D87578" w:rsidRPr="00CC0218" w:rsidRDefault="00D87578">
            <w:pPr>
              <w:jc w:val="center"/>
              <w:rPr>
                <w:rFonts w:cs="Arial"/>
                <w:sz w:val="16"/>
                <w:szCs w:val="16"/>
              </w:rPr>
            </w:pPr>
            <w:r w:rsidRPr="00CC0218">
              <w:rPr>
                <w:rFonts w:cs="Arial"/>
                <w:sz w:val="16"/>
                <w:szCs w:val="16"/>
              </w:rPr>
              <w:t>56</w:t>
            </w:r>
          </w:p>
        </w:tc>
        <w:tc>
          <w:tcPr>
            <w:tcW w:w="1890" w:type="dxa"/>
            <w:tcBorders>
              <w:top w:val="nil"/>
              <w:left w:val="nil"/>
              <w:bottom w:val="single" w:sz="4" w:space="0" w:color="auto"/>
              <w:right w:val="single" w:sz="4" w:space="0" w:color="auto"/>
            </w:tcBorders>
            <w:shd w:val="clear" w:color="000000" w:fill="FFFFFF"/>
          </w:tcPr>
          <w:p w14:paraId="63668360"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ECAE206" w14:textId="77777777" w:rsidR="00D87578" w:rsidRDefault="00D87578">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84DEC73" w14:textId="77777777" w:rsidR="00D87578" w:rsidRDefault="00D87578">
            <w:pPr>
              <w:jc w:val="center"/>
              <w:rPr>
                <w:rFonts w:cs="Arial"/>
                <w:sz w:val="16"/>
                <w:szCs w:val="16"/>
              </w:rPr>
            </w:pPr>
            <w:r>
              <w:rPr>
                <w:rFonts w:cs="Arial"/>
                <w:sz w:val="16"/>
                <w:szCs w:val="16"/>
              </w:rPr>
              <w:t>0</w:t>
            </w:r>
          </w:p>
        </w:tc>
      </w:tr>
      <w:tr w:rsidR="00D87578" w:rsidRPr="005922DF" w14:paraId="5D1E38C9" w14:textId="77777777" w:rsidTr="00C92172">
        <w:tc>
          <w:tcPr>
            <w:tcW w:w="2610" w:type="dxa"/>
            <w:shd w:val="clear" w:color="auto" w:fill="auto"/>
          </w:tcPr>
          <w:p w14:paraId="7F520CD8" w14:textId="77777777" w:rsidR="00D87578" w:rsidRPr="001D0170" w:rsidRDefault="00D87578" w:rsidP="00B56AD3">
            <w:pPr>
              <w:rPr>
                <w:rFonts w:cs="Arial"/>
                <w:sz w:val="18"/>
                <w:szCs w:val="16"/>
              </w:rPr>
            </w:pPr>
            <w:r w:rsidRPr="001D0170">
              <w:rPr>
                <w:rFonts w:cs="Arial"/>
                <w:sz w:val="18"/>
                <w:szCs w:val="16"/>
              </w:rPr>
              <w:t>Egremont</w:t>
            </w:r>
          </w:p>
        </w:tc>
        <w:tc>
          <w:tcPr>
            <w:tcW w:w="1440" w:type="dxa"/>
            <w:tcBorders>
              <w:top w:val="nil"/>
              <w:left w:val="single" w:sz="4" w:space="0" w:color="auto"/>
              <w:bottom w:val="single" w:sz="4" w:space="0" w:color="auto"/>
              <w:right w:val="single" w:sz="4" w:space="0" w:color="auto"/>
            </w:tcBorders>
            <w:shd w:val="clear" w:color="000000" w:fill="FFFFFF"/>
          </w:tcPr>
          <w:p w14:paraId="09C3C158"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5DCFEA6" w14:textId="77777777" w:rsidR="00D87578" w:rsidRPr="00CC0218" w:rsidRDefault="00D87578">
            <w:pPr>
              <w:jc w:val="center"/>
              <w:rPr>
                <w:rFonts w:cs="Arial"/>
                <w:sz w:val="16"/>
                <w:szCs w:val="16"/>
              </w:rPr>
            </w:pPr>
            <w:r w:rsidRPr="00CC0218">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7A21EA30"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2222303"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2A5C908" w14:textId="77777777" w:rsidR="00D87578" w:rsidRDefault="00D87578">
            <w:pPr>
              <w:jc w:val="center"/>
              <w:rPr>
                <w:rFonts w:cs="Arial"/>
                <w:sz w:val="16"/>
                <w:szCs w:val="16"/>
              </w:rPr>
            </w:pPr>
            <w:r>
              <w:rPr>
                <w:rFonts w:cs="Arial"/>
                <w:sz w:val="16"/>
                <w:szCs w:val="16"/>
              </w:rPr>
              <w:t>0</w:t>
            </w:r>
          </w:p>
        </w:tc>
      </w:tr>
      <w:tr w:rsidR="00D87578" w:rsidRPr="005922DF" w14:paraId="20815E53" w14:textId="77777777" w:rsidTr="00C92172">
        <w:tc>
          <w:tcPr>
            <w:tcW w:w="2610" w:type="dxa"/>
            <w:shd w:val="clear" w:color="auto" w:fill="auto"/>
          </w:tcPr>
          <w:p w14:paraId="6B7551C1" w14:textId="77777777" w:rsidR="00D87578" w:rsidRPr="001D0170" w:rsidRDefault="00D87578" w:rsidP="00B56AD3">
            <w:pPr>
              <w:rPr>
                <w:rFonts w:cs="Arial"/>
                <w:sz w:val="18"/>
                <w:szCs w:val="16"/>
              </w:rPr>
            </w:pPr>
            <w:r w:rsidRPr="001D0170">
              <w:rPr>
                <w:rFonts w:cs="Arial"/>
                <w:sz w:val="18"/>
                <w:szCs w:val="16"/>
              </w:rPr>
              <w:t>Erving</w:t>
            </w:r>
          </w:p>
        </w:tc>
        <w:tc>
          <w:tcPr>
            <w:tcW w:w="1440" w:type="dxa"/>
            <w:tcBorders>
              <w:top w:val="nil"/>
              <w:left w:val="single" w:sz="4" w:space="0" w:color="auto"/>
              <w:bottom w:val="single" w:sz="4" w:space="0" w:color="auto"/>
              <w:right w:val="single" w:sz="4" w:space="0" w:color="auto"/>
            </w:tcBorders>
            <w:shd w:val="clear" w:color="000000" w:fill="FFFFFF"/>
          </w:tcPr>
          <w:p w14:paraId="0ECE580C"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D146C73" w14:textId="77777777" w:rsidR="00D87578" w:rsidRPr="00CC0218" w:rsidRDefault="00D87578">
            <w:pPr>
              <w:jc w:val="center"/>
              <w:rPr>
                <w:rFonts w:cs="Arial"/>
                <w:sz w:val="16"/>
                <w:szCs w:val="16"/>
              </w:rPr>
            </w:pPr>
            <w:r w:rsidRPr="00CC0218">
              <w:rPr>
                <w:rFonts w:cs="Arial"/>
                <w:sz w:val="16"/>
                <w:szCs w:val="16"/>
              </w:rPr>
              <w:t>12</w:t>
            </w:r>
          </w:p>
        </w:tc>
        <w:tc>
          <w:tcPr>
            <w:tcW w:w="1890" w:type="dxa"/>
            <w:tcBorders>
              <w:top w:val="nil"/>
              <w:left w:val="nil"/>
              <w:bottom w:val="single" w:sz="4" w:space="0" w:color="auto"/>
              <w:right w:val="single" w:sz="4" w:space="0" w:color="auto"/>
            </w:tcBorders>
            <w:shd w:val="clear" w:color="000000" w:fill="FFFFFF"/>
          </w:tcPr>
          <w:p w14:paraId="33913213" w14:textId="77777777" w:rsidR="00D87578" w:rsidRDefault="00D87578">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43AC284"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3D4523F6" w14:textId="77777777" w:rsidR="00D87578" w:rsidRDefault="00D87578">
            <w:pPr>
              <w:jc w:val="center"/>
              <w:rPr>
                <w:rFonts w:cs="Arial"/>
                <w:sz w:val="16"/>
                <w:szCs w:val="16"/>
              </w:rPr>
            </w:pPr>
            <w:r>
              <w:rPr>
                <w:rFonts w:cs="Arial"/>
                <w:sz w:val="16"/>
                <w:szCs w:val="16"/>
              </w:rPr>
              <w:t>--</w:t>
            </w:r>
          </w:p>
        </w:tc>
      </w:tr>
      <w:tr w:rsidR="00D87578" w:rsidRPr="005922DF" w14:paraId="64155F0E" w14:textId="77777777" w:rsidTr="00C92172">
        <w:tc>
          <w:tcPr>
            <w:tcW w:w="2610" w:type="dxa"/>
            <w:shd w:val="clear" w:color="auto" w:fill="auto"/>
          </w:tcPr>
          <w:p w14:paraId="1E0C5458" w14:textId="77777777" w:rsidR="00D87578" w:rsidRPr="001D0170" w:rsidRDefault="00D87578" w:rsidP="00B56AD3">
            <w:pPr>
              <w:rPr>
                <w:rFonts w:cs="Arial"/>
                <w:sz w:val="18"/>
                <w:szCs w:val="16"/>
              </w:rPr>
            </w:pPr>
            <w:r w:rsidRPr="001D0170">
              <w:rPr>
                <w:rFonts w:cs="Arial"/>
                <w:sz w:val="18"/>
                <w:szCs w:val="16"/>
              </w:rPr>
              <w:t>Essex</w:t>
            </w:r>
          </w:p>
        </w:tc>
        <w:tc>
          <w:tcPr>
            <w:tcW w:w="1440" w:type="dxa"/>
            <w:tcBorders>
              <w:top w:val="nil"/>
              <w:left w:val="single" w:sz="4" w:space="0" w:color="auto"/>
              <w:bottom w:val="single" w:sz="4" w:space="0" w:color="auto"/>
              <w:right w:val="single" w:sz="4" w:space="0" w:color="auto"/>
            </w:tcBorders>
            <w:shd w:val="clear" w:color="000000" w:fill="FFFFFF"/>
          </w:tcPr>
          <w:p w14:paraId="5A0C84AA" w14:textId="77777777" w:rsidR="00D87578" w:rsidRPr="00CC0218" w:rsidRDefault="00D87578">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D4A5FA6" w14:textId="77777777" w:rsidR="00D87578" w:rsidRPr="00CC0218" w:rsidRDefault="00D87578">
            <w:pPr>
              <w:jc w:val="center"/>
              <w:rPr>
                <w:rFonts w:cs="Arial"/>
                <w:sz w:val="16"/>
                <w:szCs w:val="16"/>
              </w:rPr>
            </w:pPr>
            <w:r w:rsidRPr="00CC0218">
              <w:rPr>
                <w:rFonts w:cs="Arial"/>
                <w:sz w:val="16"/>
                <w:szCs w:val="16"/>
              </w:rPr>
              <w:t>20</w:t>
            </w:r>
          </w:p>
        </w:tc>
        <w:tc>
          <w:tcPr>
            <w:tcW w:w="1890" w:type="dxa"/>
            <w:tcBorders>
              <w:top w:val="nil"/>
              <w:left w:val="nil"/>
              <w:bottom w:val="single" w:sz="4" w:space="0" w:color="auto"/>
              <w:right w:val="single" w:sz="4" w:space="0" w:color="auto"/>
            </w:tcBorders>
            <w:shd w:val="clear" w:color="000000" w:fill="FFFFFF"/>
          </w:tcPr>
          <w:p w14:paraId="194440BE" w14:textId="77777777" w:rsidR="00D87578" w:rsidRDefault="00D87578">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A747FE7" w14:textId="77777777" w:rsidR="00D87578" w:rsidRDefault="00D87578">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125BBAAE" w14:textId="77777777" w:rsidR="00D87578" w:rsidRDefault="00D87578">
            <w:pPr>
              <w:jc w:val="center"/>
              <w:rPr>
                <w:rFonts w:cs="Arial"/>
                <w:sz w:val="16"/>
                <w:szCs w:val="16"/>
              </w:rPr>
            </w:pPr>
            <w:r>
              <w:rPr>
                <w:rFonts w:cs="Arial"/>
                <w:sz w:val="16"/>
                <w:szCs w:val="16"/>
              </w:rPr>
              <w:t>0</w:t>
            </w:r>
          </w:p>
        </w:tc>
      </w:tr>
      <w:tr w:rsidR="00D87578" w:rsidRPr="005922DF" w14:paraId="1A432E4F" w14:textId="77777777" w:rsidTr="00C92172">
        <w:tc>
          <w:tcPr>
            <w:tcW w:w="2610" w:type="dxa"/>
            <w:shd w:val="clear" w:color="auto" w:fill="auto"/>
          </w:tcPr>
          <w:p w14:paraId="22EC7E9E" w14:textId="77777777" w:rsidR="00D87578" w:rsidRPr="001D0170" w:rsidRDefault="00D87578" w:rsidP="00B56AD3">
            <w:pPr>
              <w:rPr>
                <w:rFonts w:cs="Arial"/>
                <w:sz w:val="18"/>
                <w:szCs w:val="16"/>
              </w:rPr>
            </w:pPr>
            <w:r w:rsidRPr="001D0170">
              <w:rPr>
                <w:rFonts w:cs="Arial"/>
                <w:sz w:val="18"/>
                <w:szCs w:val="16"/>
              </w:rPr>
              <w:t>Everett</w:t>
            </w:r>
          </w:p>
        </w:tc>
        <w:tc>
          <w:tcPr>
            <w:tcW w:w="1440" w:type="dxa"/>
            <w:tcBorders>
              <w:top w:val="nil"/>
              <w:left w:val="single" w:sz="4" w:space="0" w:color="auto"/>
              <w:bottom w:val="single" w:sz="4" w:space="0" w:color="auto"/>
              <w:right w:val="single" w:sz="4" w:space="0" w:color="auto"/>
            </w:tcBorders>
            <w:shd w:val="clear" w:color="000000" w:fill="FFFFFF"/>
          </w:tcPr>
          <w:p w14:paraId="65C247C4" w14:textId="77777777" w:rsidR="00D87578" w:rsidRPr="00CC0218" w:rsidRDefault="00D87578">
            <w:pPr>
              <w:jc w:val="center"/>
              <w:rPr>
                <w:rFonts w:cs="Arial"/>
                <w:sz w:val="16"/>
                <w:szCs w:val="16"/>
              </w:rPr>
            </w:pPr>
            <w:r w:rsidRPr="00CC0218">
              <w:rPr>
                <w:rFonts w:cs="Arial"/>
                <w:sz w:val="16"/>
                <w:szCs w:val="16"/>
              </w:rPr>
              <w:t>4</w:t>
            </w:r>
          </w:p>
        </w:tc>
        <w:tc>
          <w:tcPr>
            <w:tcW w:w="1170" w:type="dxa"/>
            <w:tcBorders>
              <w:top w:val="nil"/>
              <w:left w:val="nil"/>
              <w:bottom w:val="single" w:sz="4" w:space="0" w:color="auto"/>
              <w:right w:val="single" w:sz="4" w:space="0" w:color="auto"/>
            </w:tcBorders>
            <w:shd w:val="clear" w:color="000000" w:fill="FFFFFF"/>
          </w:tcPr>
          <w:p w14:paraId="69481845" w14:textId="77777777" w:rsidR="00D87578" w:rsidRPr="00CC0218" w:rsidRDefault="00D87578">
            <w:pPr>
              <w:jc w:val="center"/>
              <w:rPr>
                <w:rFonts w:cs="Arial"/>
                <w:sz w:val="16"/>
                <w:szCs w:val="16"/>
              </w:rPr>
            </w:pPr>
            <w:r w:rsidRPr="00CC0218">
              <w:rPr>
                <w:rFonts w:cs="Arial"/>
                <w:sz w:val="16"/>
                <w:szCs w:val="16"/>
              </w:rPr>
              <w:t>602</w:t>
            </w:r>
          </w:p>
        </w:tc>
        <w:tc>
          <w:tcPr>
            <w:tcW w:w="1890" w:type="dxa"/>
            <w:tcBorders>
              <w:top w:val="nil"/>
              <w:left w:val="nil"/>
              <w:bottom w:val="single" w:sz="4" w:space="0" w:color="auto"/>
              <w:right w:val="single" w:sz="4" w:space="0" w:color="auto"/>
            </w:tcBorders>
            <w:shd w:val="clear" w:color="000000" w:fill="FFFFFF"/>
          </w:tcPr>
          <w:p w14:paraId="0DD808C1" w14:textId="77777777" w:rsidR="00D87578" w:rsidRDefault="00D87578">
            <w:pPr>
              <w:jc w:val="center"/>
              <w:rPr>
                <w:rFonts w:cs="Arial"/>
                <w:sz w:val="16"/>
                <w:szCs w:val="16"/>
              </w:rPr>
            </w:pPr>
            <w:r>
              <w:rPr>
                <w:rFonts w:cs="Arial"/>
                <w:sz w:val="16"/>
                <w:szCs w:val="16"/>
              </w:rPr>
              <w:t>51</w:t>
            </w:r>
          </w:p>
        </w:tc>
        <w:tc>
          <w:tcPr>
            <w:tcW w:w="1260" w:type="dxa"/>
            <w:tcBorders>
              <w:top w:val="nil"/>
              <w:left w:val="nil"/>
              <w:bottom w:val="single" w:sz="4" w:space="0" w:color="auto"/>
              <w:right w:val="single" w:sz="4" w:space="0" w:color="auto"/>
            </w:tcBorders>
            <w:shd w:val="clear" w:color="000000" w:fill="FFFFFF"/>
          </w:tcPr>
          <w:p w14:paraId="33D486FE" w14:textId="77777777" w:rsidR="00D87578" w:rsidRDefault="00D87578">
            <w:pPr>
              <w:jc w:val="center"/>
              <w:rPr>
                <w:rFonts w:cs="Arial"/>
                <w:sz w:val="16"/>
                <w:szCs w:val="16"/>
              </w:rPr>
            </w:pPr>
            <w:r>
              <w:rPr>
                <w:rFonts w:cs="Arial"/>
                <w:sz w:val="16"/>
                <w:szCs w:val="16"/>
              </w:rPr>
              <w:t>55</w:t>
            </w:r>
          </w:p>
        </w:tc>
        <w:tc>
          <w:tcPr>
            <w:tcW w:w="1530" w:type="dxa"/>
            <w:tcBorders>
              <w:top w:val="nil"/>
              <w:left w:val="nil"/>
              <w:bottom w:val="single" w:sz="4" w:space="0" w:color="auto"/>
              <w:right w:val="single" w:sz="4" w:space="0" w:color="auto"/>
            </w:tcBorders>
            <w:shd w:val="clear" w:color="000000" w:fill="FFFFFF"/>
          </w:tcPr>
          <w:p w14:paraId="7B4B7E8F" w14:textId="77777777" w:rsidR="00D87578" w:rsidRDefault="00D87578">
            <w:pPr>
              <w:jc w:val="center"/>
              <w:rPr>
                <w:rFonts w:cs="Arial"/>
                <w:sz w:val="16"/>
                <w:szCs w:val="16"/>
              </w:rPr>
            </w:pPr>
            <w:r>
              <w:rPr>
                <w:rFonts w:cs="Arial"/>
                <w:sz w:val="16"/>
                <w:szCs w:val="16"/>
              </w:rPr>
              <w:t>14</w:t>
            </w:r>
          </w:p>
        </w:tc>
      </w:tr>
      <w:tr w:rsidR="00D87578" w:rsidRPr="005922DF" w14:paraId="2D598DC2" w14:textId="77777777" w:rsidTr="00C92172">
        <w:tc>
          <w:tcPr>
            <w:tcW w:w="2610" w:type="dxa"/>
            <w:shd w:val="clear" w:color="auto" w:fill="auto"/>
          </w:tcPr>
          <w:p w14:paraId="1E545801" w14:textId="77777777" w:rsidR="00D87578" w:rsidRPr="001D0170" w:rsidRDefault="00D87578" w:rsidP="00B56AD3">
            <w:pPr>
              <w:rPr>
                <w:rFonts w:cs="Arial"/>
                <w:sz w:val="18"/>
                <w:szCs w:val="16"/>
              </w:rPr>
            </w:pPr>
            <w:r w:rsidRPr="001D0170">
              <w:rPr>
                <w:rFonts w:cs="Arial"/>
                <w:sz w:val="18"/>
                <w:szCs w:val="16"/>
              </w:rPr>
              <w:t>Fairhaven</w:t>
            </w:r>
          </w:p>
        </w:tc>
        <w:tc>
          <w:tcPr>
            <w:tcW w:w="1440" w:type="dxa"/>
            <w:tcBorders>
              <w:top w:val="nil"/>
              <w:left w:val="single" w:sz="4" w:space="0" w:color="auto"/>
              <w:bottom w:val="single" w:sz="4" w:space="0" w:color="auto"/>
              <w:right w:val="single" w:sz="4" w:space="0" w:color="auto"/>
            </w:tcBorders>
            <w:shd w:val="clear" w:color="000000" w:fill="FFFFFF"/>
          </w:tcPr>
          <w:p w14:paraId="24C0E6E5" w14:textId="77777777" w:rsidR="00D87578" w:rsidRPr="00CC0218" w:rsidRDefault="00D87578">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766B271" w14:textId="77777777" w:rsidR="00D87578" w:rsidRPr="00CC0218" w:rsidRDefault="00D87578">
            <w:pPr>
              <w:jc w:val="center"/>
              <w:rPr>
                <w:rFonts w:cs="Arial"/>
                <w:sz w:val="16"/>
                <w:szCs w:val="16"/>
              </w:rPr>
            </w:pPr>
            <w:r w:rsidRPr="00CC0218">
              <w:rPr>
                <w:rFonts w:cs="Arial"/>
                <w:sz w:val="16"/>
                <w:szCs w:val="16"/>
              </w:rPr>
              <w:t>112</w:t>
            </w:r>
          </w:p>
        </w:tc>
        <w:tc>
          <w:tcPr>
            <w:tcW w:w="1890" w:type="dxa"/>
            <w:tcBorders>
              <w:top w:val="nil"/>
              <w:left w:val="nil"/>
              <w:bottom w:val="single" w:sz="4" w:space="0" w:color="auto"/>
              <w:right w:val="single" w:sz="4" w:space="0" w:color="auto"/>
            </w:tcBorders>
            <w:shd w:val="clear" w:color="000000" w:fill="FFFFFF"/>
          </w:tcPr>
          <w:p w14:paraId="59D844F5" w14:textId="77777777" w:rsidR="00D87578" w:rsidRDefault="00D87578">
            <w:pPr>
              <w:jc w:val="center"/>
              <w:rPr>
                <w:rFonts w:cs="Arial"/>
                <w:sz w:val="16"/>
                <w:szCs w:val="16"/>
              </w:rPr>
            </w:pPr>
            <w:r>
              <w:rPr>
                <w:rFonts w:cs="Arial"/>
                <w:sz w:val="16"/>
                <w:szCs w:val="16"/>
              </w:rPr>
              <w:t>9</w:t>
            </w:r>
          </w:p>
        </w:tc>
        <w:tc>
          <w:tcPr>
            <w:tcW w:w="1260" w:type="dxa"/>
            <w:tcBorders>
              <w:top w:val="nil"/>
              <w:left w:val="nil"/>
              <w:bottom w:val="single" w:sz="4" w:space="0" w:color="auto"/>
              <w:right w:val="single" w:sz="4" w:space="0" w:color="auto"/>
            </w:tcBorders>
            <w:shd w:val="clear" w:color="000000" w:fill="FFFFFF"/>
          </w:tcPr>
          <w:p w14:paraId="58DA55C7" w14:textId="77777777" w:rsidR="00D87578" w:rsidRDefault="00D87578">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4B1986EA" w14:textId="77777777" w:rsidR="00D87578" w:rsidRDefault="00D87578">
            <w:pPr>
              <w:jc w:val="center"/>
              <w:rPr>
                <w:rFonts w:cs="Arial"/>
                <w:sz w:val="16"/>
                <w:szCs w:val="16"/>
              </w:rPr>
            </w:pPr>
            <w:r>
              <w:rPr>
                <w:rFonts w:cs="Arial"/>
                <w:sz w:val="16"/>
                <w:szCs w:val="16"/>
              </w:rPr>
              <w:t>--</w:t>
            </w:r>
          </w:p>
        </w:tc>
      </w:tr>
      <w:tr w:rsidR="00D87578" w:rsidRPr="005922DF" w14:paraId="6F2B1F7A" w14:textId="77777777" w:rsidTr="00C92172">
        <w:tc>
          <w:tcPr>
            <w:tcW w:w="2610" w:type="dxa"/>
            <w:shd w:val="clear" w:color="auto" w:fill="auto"/>
          </w:tcPr>
          <w:p w14:paraId="5FA021A4" w14:textId="77777777" w:rsidR="00D87578" w:rsidRPr="001D0170" w:rsidRDefault="00D87578" w:rsidP="00B56AD3">
            <w:pPr>
              <w:rPr>
                <w:rFonts w:cs="Arial"/>
                <w:sz w:val="18"/>
                <w:szCs w:val="16"/>
              </w:rPr>
            </w:pPr>
            <w:r w:rsidRPr="001D0170">
              <w:rPr>
                <w:rFonts w:cs="Arial"/>
                <w:sz w:val="18"/>
                <w:szCs w:val="16"/>
              </w:rPr>
              <w:t>Fall River</w:t>
            </w:r>
          </w:p>
        </w:tc>
        <w:tc>
          <w:tcPr>
            <w:tcW w:w="1440" w:type="dxa"/>
            <w:tcBorders>
              <w:top w:val="nil"/>
              <w:left w:val="single" w:sz="4" w:space="0" w:color="auto"/>
              <w:bottom w:val="single" w:sz="4" w:space="0" w:color="auto"/>
              <w:right w:val="single" w:sz="4" w:space="0" w:color="auto"/>
            </w:tcBorders>
            <w:shd w:val="clear" w:color="000000" w:fill="FFFFFF"/>
          </w:tcPr>
          <w:p w14:paraId="1D378C70" w14:textId="77777777" w:rsidR="00D87578" w:rsidRPr="00CC0218" w:rsidRDefault="00D8757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413</w:t>
            </w:r>
          </w:p>
        </w:tc>
        <w:tc>
          <w:tcPr>
            <w:tcW w:w="1170" w:type="dxa"/>
            <w:tcBorders>
              <w:top w:val="nil"/>
              <w:left w:val="nil"/>
              <w:bottom w:val="single" w:sz="4" w:space="0" w:color="auto"/>
              <w:right w:val="single" w:sz="4" w:space="0" w:color="auto"/>
            </w:tcBorders>
            <w:shd w:val="clear" w:color="000000" w:fill="FFFFFF"/>
          </w:tcPr>
          <w:p w14:paraId="771361D3" w14:textId="77777777" w:rsidR="00D87578" w:rsidRPr="00CC0218" w:rsidRDefault="00D8757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091</w:t>
            </w:r>
          </w:p>
        </w:tc>
        <w:tc>
          <w:tcPr>
            <w:tcW w:w="1890" w:type="dxa"/>
            <w:tcBorders>
              <w:top w:val="nil"/>
              <w:left w:val="nil"/>
              <w:bottom w:val="single" w:sz="4" w:space="0" w:color="auto"/>
              <w:right w:val="single" w:sz="4" w:space="0" w:color="auto"/>
            </w:tcBorders>
            <w:shd w:val="clear" w:color="000000" w:fill="FFFFFF"/>
          </w:tcPr>
          <w:p w14:paraId="3D9CE43F" w14:textId="77777777" w:rsidR="00D87578" w:rsidRDefault="00D87578">
            <w:pPr>
              <w:jc w:val="center"/>
              <w:rPr>
                <w:rFonts w:cs="Arial"/>
                <w:sz w:val="16"/>
                <w:szCs w:val="16"/>
              </w:rPr>
            </w:pPr>
            <w:r>
              <w:rPr>
                <w:rFonts w:cs="Arial"/>
                <w:sz w:val="16"/>
                <w:szCs w:val="16"/>
              </w:rPr>
              <w:t>96</w:t>
            </w:r>
          </w:p>
        </w:tc>
        <w:tc>
          <w:tcPr>
            <w:tcW w:w="1260" w:type="dxa"/>
            <w:tcBorders>
              <w:top w:val="nil"/>
              <w:left w:val="nil"/>
              <w:bottom w:val="single" w:sz="4" w:space="0" w:color="auto"/>
              <w:right w:val="single" w:sz="4" w:space="0" w:color="auto"/>
            </w:tcBorders>
            <w:shd w:val="clear" w:color="000000" w:fill="FFFFFF"/>
          </w:tcPr>
          <w:p w14:paraId="46ED23D2" w14:textId="77777777" w:rsidR="00D87578" w:rsidRDefault="00D87578">
            <w:pPr>
              <w:jc w:val="center"/>
              <w:rPr>
                <w:rFonts w:cs="Arial"/>
                <w:sz w:val="16"/>
                <w:szCs w:val="16"/>
              </w:rPr>
            </w:pPr>
            <w:r>
              <w:rPr>
                <w:rFonts w:cs="Arial"/>
                <w:sz w:val="16"/>
                <w:szCs w:val="16"/>
              </w:rPr>
              <w:t>112</w:t>
            </w:r>
          </w:p>
        </w:tc>
        <w:tc>
          <w:tcPr>
            <w:tcW w:w="1530" w:type="dxa"/>
            <w:tcBorders>
              <w:top w:val="nil"/>
              <w:left w:val="nil"/>
              <w:bottom w:val="single" w:sz="4" w:space="0" w:color="auto"/>
              <w:right w:val="single" w:sz="4" w:space="0" w:color="auto"/>
            </w:tcBorders>
            <w:shd w:val="clear" w:color="000000" w:fill="FFFFFF"/>
          </w:tcPr>
          <w:p w14:paraId="12840E73" w14:textId="77777777" w:rsidR="00D87578" w:rsidRDefault="00D87578">
            <w:pPr>
              <w:jc w:val="center"/>
              <w:rPr>
                <w:rFonts w:cs="Arial"/>
                <w:sz w:val="16"/>
                <w:szCs w:val="16"/>
              </w:rPr>
            </w:pPr>
            <w:r>
              <w:rPr>
                <w:rFonts w:cs="Arial"/>
                <w:sz w:val="16"/>
                <w:szCs w:val="16"/>
              </w:rPr>
              <w:t>63</w:t>
            </w:r>
          </w:p>
        </w:tc>
      </w:tr>
      <w:tr w:rsidR="00D87578" w:rsidRPr="005922DF" w14:paraId="69BE5215" w14:textId="77777777" w:rsidTr="00C92172">
        <w:tc>
          <w:tcPr>
            <w:tcW w:w="2610" w:type="dxa"/>
            <w:shd w:val="clear" w:color="auto" w:fill="auto"/>
          </w:tcPr>
          <w:p w14:paraId="64637305" w14:textId="77777777" w:rsidR="00D87578" w:rsidRPr="001D0170" w:rsidRDefault="00D87578" w:rsidP="00B56AD3">
            <w:pPr>
              <w:rPr>
                <w:rFonts w:cs="Arial"/>
                <w:sz w:val="18"/>
                <w:szCs w:val="16"/>
              </w:rPr>
            </w:pPr>
            <w:r w:rsidRPr="001D0170">
              <w:rPr>
                <w:rFonts w:cs="Arial"/>
                <w:sz w:val="18"/>
                <w:szCs w:val="16"/>
              </w:rPr>
              <w:t>Falmouth</w:t>
            </w:r>
          </w:p>
        </w:tc>
        <w:tc>
          <w:tcPr>
            <w:tcW w:w="1440" w:type="dxa"/>
            <w:tcBorders>
              <w:top w:val="nil"/>
              <w:left w:val="single" w:sz="4" w:space="0" w:color="auto"/>
              <w:bottom w:val="single" w:sz="4" w:space="0" w:color="auto"/>
              <w:right w:val="single" w:sz="4" w:space="0" w:color="auto"/>
            </w:tcBorders>
            <w:shd w:val="clear" w:color="000000" w:fill="FFFFFF"/>
          </w:tcPr>
          <w:p w14:paraId="56406FA4" w14:textId="77777777" w:rsidR="00D87578" w:rsidRDefault="00D87578">
            <w:pPr>
              <w:jc w:val="center"/>
              <w:rPr>
                <w:rFonts w:cs="Arial"/>
                <w:sz w:val="16"/>
                <w:szCs w:val="16"/>
              </w:rPr>
            </w:pPr>
            <w:r>
              <w:rPr>
                <w:rFonts w:cs="Arial"/>
                <w:sz w:val="16"/>
                <w:szCs w:val="16"/>
              </w:rPr>
              <w:t>312</w:t>
            </w:r>
          </w:p>
        </w:tc>
        <w:tc>
          <w:tcPr>
            <w:tcW w:w="1170" w:type="dxa"/>
            <w:tcBorders>
              <w:top w:val="nil"/>
              <w:left w:val="nil"/>
              <w:bottom w:val="single" w:sz="4" w:space="0" w:color="auto"/>
              <w:right w:val="single" w:sz="4" w:space="0" w:color="auto"/>
            </w:tcBorders>
            <w:shd w:val="clear" w:color="000000" w:fill="FFFFFF"/>
          </w:tcPr>
          <w:p w14:paraId="0107C4D8" w14:textId="77777777" w:rsidR="00D87578" w:rsidRDefault="00D87578">
            <w:pPr>
              <w:jc w:val="center"/>
              <w:rPr>
                <w:rFonts w:cs="Arial"/>
                <w:sz w:val="16"/>
                <w:szCs w:val="16"/>
              </w:rPr>
            </w:pPr>
            <w:r>
              <w:rPr>
                <w:rFonts w:cs="Arial"/>
                <w:sz w:val="16"/>
                <w:szCs w:val="16"/>
              </w:rPr>
              <w:t>187</w:t>
            </w:r>
          </w:p>
        </w:tc>
        <w:tc>
          <w:tcPr>
            <w:tcW w:w="1890" w:type="dxa"/>
            <w:tcBorders>
              <w:top w:val="nil"/>
              <w:left w:val="nil"/>
              <w:bottom w:val="single" w:sz="4" w:space="0" w:color="auto"/>
              <w:right w:val="single" w:sz="4" w:space="0" w:color="auto"/>
            </w:tcBorders>
            <w:shd w:val="clear" w:color="000000" w:fill="FFFFFF"/>
          </w:tcPr>
          <w:p w14:paraId="221732EA" w14:textId="77777777" w:rsidR="00D87578" w:rsidRDefault="00D87578">
            <w:pPr>
              <w:jc w:val="center"/>
              <w:rPr>
                <w:rFonts w:cs="Arial"/>
                <w:sz w:val="16"/>
                <w:szCs w:val="16"/>
              </w:rPr>
            </w:pPr>
            <w:r>
              <w:rPr>
                <w:rFonts w:cs="Arial"/>
                <w:sz w:val="16"/>
                <w:szCs w:val="16"/>
              </w:rPr>
              <w:t>9</w:t>
            </w:r>
          </w:p>
        </w:tc>
        <w:tc>
          <w:tcPr>
            <w:tcW w:w="1260" w:type="dxa"/>
            <w:tcBorders>
              <w:top w:val="nil"/>
              <w:left w:val="nil"/>
              <w:bottom w:val="single" w:sz="4" w:space="0" w:color="auto"/>
              <w:right w:val="single" w:sz="4" w:space="0" w:color="auto"/>
            </w:tcBorders>
            <w:shd w:val="clear" w:color="000000" w:fill="FFFFFF"/>
          </w:tcPr>
          <w:p w14:paraId="6F09076F" w14:textId="77777777" w:rsidR="00D87578" w:rsidRDefault="00D87578">
            <w:pPr>
              <w:jc w:val="center"/>
              <w:rPr>
                <w:rFonts w:cs="Arial"/>
                <w:sz w:val="16"/>
                <w:szCs w:val="16"/>
              </w:rPr>
            </w:pPr>
            <w:r>
              <w:rPr>
                <w:rFonts w:cs="Arial"/>
                <w:sz w:val="16"/>
                <w:szCs w:val="16"/>
              </w:rPr>
              <w:t>18</w:t>
            </w:r>
          </w:p>
        </w:tc>
        <w:tc>
          <w:tcPr>
            <w:tcW w:w="1530" w:type="dxa"/>
            <w:tcBorders>
              <w:top w:val="nil"/>
              <w:left w:val="nil"/>
              <w:bottom w:val="single" w:sz="4" w:space="0" w:color="auto"/>
              <w:right w:val="single" w:sz="4" w:space="0" w:color="auto"/>
            </w:tcBorders>
            <w:shd w:val="clear" w:color="000000" w:fill="FFFFFF"/>
          </w:tcPr>
          <w:p w14:paraId="486F1D28" w14:textId="77777777" w:rsidR="00D87578" w:rsidRDefault="00D87578">
            <w:pPr>
              <w:jc w:val="center"/>
              <w:rPr>
                <w:rFonts w:cs="Arial"/>
                <w:sz w:val="16"/>
                <w:szCs w:val="16"/>
              </w:rPr>
            </w:pPr>
            <w:r>
              <w:rPr>
                <w:rFonts w:cs="Arial"/>
                <w:sz w:val="16"/>
                <w:szCs w:val="16"/>
              </w:rPr>
              <w:t>5</w:t>
            </w:r>
          </w:p>
        </w:tc>
      </w:tr>
      <w:tr w:rsidR="00B52F61" w:rsidRPr="005922DF" w14:paraId="5C9CAEE2" w14:textId="77777777" w:rsidTr="00A67CFF">
        <w:tc>
          <w:tcPr>
            <w:tcW w:w="2610" w:type="dxa"/>
            <w:shd w:val="clear" w:color="auto" w:fill="auto"/>
          </w:tcPr>
          <w:p w14:paraId="455FE591" w14:textId="77777777" w:rsidR="00B52F61" w:rsidRPr="001D0170" w:rsidRDefault="00554ED7" w:rsidP="00B56AD3">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69344" behindDoc="0" locked="0" layoutInCell="1" allowOverlap="1" wp14:anchorId="5B1EED2B" wp14:editId="4C7D691B">
                      <wp:simplePos x="0" y="0"/>
                      <wp:positionH relativeFrom="column">
                        <wp:posOffset>600076</wp:posOffset>
                      </wp:positionH>
                      <wp:positionV relativeFrom="paragraph">
                        <wp:posOffset>-1296035</wp:posOffset>
                      </wp:positionV>
                      <wp:extent cx="5219700" cy="1403985"/>
                      <wp:effectExtent l="0" t="0" r="0" b="0"/>
                      <wp:wrapNone/>
                      <wp:docPr id="4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3985"/>
                              </a:xfrm>
                              <a:prstGeom prst="rect">
                                <a:avLst/>
                              </a:prstGeom>
                              <a:solidFill>
                                <a:srgbClr val="FFFFFF"/>
                              </a:solidFill>
                              <a:ln w="9525">
                                <a:noFill/>
                                <a:miter lim="800000"/>
                                <a:headEnd/>
                                <a:tailEnd/>
                              </a:ln>
                            </wps:spPr>
                            <wps:txbx>
                              <w:txbxContent>
                                <w:p w14:paraId="66FDD0A9"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EED2B" id="_x0000_s1062" type="#_x0000_t202" style="position:absolute;margin-left:47.25pt;margin-top:-102.05pt;width:411pt;height:110.55pt;z-index:251769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" stroked="f">
                      <v:textbox style="mso-fit-shape-to-text:t">
                        <w:txbxContent>
                          <w:p w14:paraId="66FDD0A9"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r w:rsidR="00B52F61" w:rsidRPr="001D0170">
              <w:rPr>
                <w:rFonts w:cs="Arial"/>
                <w:sz w:val="18"/>
                <w:szCs w:val="16"/>
              </w:rPr>
              <w:t>Fitchburg</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0AF6C1C6" w14:textId="77777777" w:rsidR="00B52F61" w:rsidRDefault="00B52F61">
            <w:pPr>
              <w:jc w:val="center"/>
              <w:rPr>
                <w:rFonts w:cs="Arial"/>
                <w:sz w:val="16"/>
                <w:szCs w:val="16"/>
              </w:rPr>
            </w:pPr>
            <w:r>
              <w:rPr>
                <w:rFonts w:cs="Arial"/>
                <w:sz w:val="16"/>
                <w:szCs w:val="16"/>
              </w:rPr>
              <w:t>1</w:t>
            </w:r>
          </w:p>
        </w:tc>
        <w:tc>
          <w:tcPr>
            <w:tcW w:w="1170" w:type="dxa"/>
            <w:tcBorders>
              <w:top w:val="single" w:sz="4" w:space="0" w:color="auto"/>
              <w:left w:val="nil"/>
              <w:bottom w:val="single" w:sz="4" w:space="0" w:color="auto"/>
              <w:right w:val="single" w:sz="4" w:space="0" w:color="auto"/>
            </w:tcBorders>
            <w:shd w:val="clear" w:color="000000" w:fill="FFFFFF"/>
          </w:tcPr>
          <w:p w14:paraId="37747118" w14:textId="77777777" w:rsidR="00B52F61" w:rsidRDefault="00B52F61">
            <w:pPr>
              <w:jc w:val="center"/>
              <w:rPr>
                <w:rFonts w:cs="Arial"/>
                <w:sz w:val="16"/>
                <w:szCs w:val="16"/>
              </w:rPr>
            </w:pPr>
            <w:r>
              <w:rPr>
                <w:rFonts w:cs="Arial"/>
                <w:sz w:val="16"/>
                <w:szCs w:val="16"/>
              </w:rPr>
              <w:t>454</w:t>
            </w:r>
          </w:p>
        </w:tc>
        <w:tc>
          <w:tcPr>
            <w:tcW w:w="1890" w:type="dxa"/>
            <w:tcBorders>
              <w:top w:val="single" w:sz="4" w:space="0" w:color="auto"/>
              <w:left w:val="nil"/>
              <w:bottom w:val="single" w:sz="4" w:space="0" w:color="auto"/>
              <w:right w:val="single" w:sz="4" w:space="0" w:color="auto"/>
            </w:tcBorders>
            <w:shd w:val="clear" w:color="000000" w:fill="FFFFFF"/>
          </w:tcPr>
          <w:p w14:paraId="092366FC" w14:textId="77777777" w:rsidR="00B52F61" w:rsidRDefault="00B52F61">
            <w:pPr>
              <w:jc w:val="center"/>
              <w:rPr>
                <w:rFonts w:cs="Arial"/>
                <w:sz w:val="16"/>
                <w:szCs w:val="16"/>
              </w:rPr>
            </w:pPr>
            <w:r>
              <w:rPr>
                <w:rFonts w:cs="Arial"/>
                <w:sz w:val="16"/>
                <w:szCs w:val="16"/>
              </w:rPr>
              <w:t>41</w:t>
            </w:r>
          </w:p>
        </w:tc>
        <w:tc>
          <w:tcPr>
            <w:tcW w:w="1260" w:type="dxa"/>
            <w:tcBorders>
              <w:top w:val="single" w:sz="4" w:space="0" w:color="auto"/>
              <w:left w:val="nil"/>
              <w:bottom w:val="single" w:sz="4" w:space="0" w:color="auto"/>
              <w:right w:val="single" w:sz="4" w:space="0" w:color="auto"/>
            </w:tcBorders>
            <w:shd w:val="clear" w:color="000000" w:fill="FFFFFF"/>
          </w:tcPr>
          <w:p w14:paraId="2E328D0B" w14:textId="77777777" w:rsidR="00B52F61" w:rsidRDefault="00B52F61">
            <w:pPr>
              <w:jc w:val="center"/>
              <w:rPr>
                <w:rFonts w:cs="Arial"/>
                <w:sz w:val="16"/>
                <w:szCs w:val="16"/>
              </w:rPr>
            </w:pPr>
            <w:r>
              <w:rPr>
                <w:rFonts w:cs="Arial"/>
                <w:sz w:val="16"/>
                <w:szCs w:val="16"/>
              </w:rPr>
              <w:t>40</w:t>
            </w:r>
          </w:p>
        </w:tc>
        <w:tc>
          <w:tcPr>
            <w:tcW w:w="1530" w:type="dxa"/>
            <w:tcBorders>
              <w:top w:val="single" w:sz="4" w:space="0" w:color="auto"/>
              <w:left w:val="nil"/>
              <w:bottom w:val="single" w:sz="4" w:space="0" w:color="auto"/>
              <w:right w:val="single" w:sz="4" w:space="0" w:color="auto"/>
            </w:tcBorders>
            <w:shd w:val="clear" w:color="000000" w:fill="FFFFFF"/>
          </w:tcPr>
          <w:p w14:paraId="64599B03" w14:textId="77777777" w:rsidR="00B52F61" w:rsidRDefault="00B52F61">
            <w:pPr>
              <w:jc w:val="center"/>
              <w:rPr>
                <w:rFonts w:cs="Arial"/>
                <w:sz w:val="16"/>
                <w:szCs w:val="16"/>
              </w:rPr>
            </w:pPr>
            <w:r>
              <w:rPr>
                <w:rFonts w:cs="Arial"/>
                <w:sz w:val="16"/>
                <w:szCs w:val="16"/>
              </w:rPr>
              <w:t>25</w:t>
            </w:r>
          </w:p>
        </w:tc>
      </w:tr>
      <w:tr w:rsidR="00B52F61" w:rsidRPr="005922DF" w14:paraId="6D2FE79D" w14:textId="77777777" w:rsidTr="00C92172">
        <w:tc>
          <w:tcPr>
            <w:tcW w:w="2610" w:type="dxa"/>
            <w:shd w:val="clear" w:color="auto" w:fill="auto"/>
          </w:tcPr>
          <w:p w14:paraId="01EE0A6B" w14:textId="77777777" w:rsidR="00B52F61" w:rsidRPr="001D0170" w:rsidRDefault="00B52F61" w:rsidP="00B56AD3">
            <w:pPr>
              <w:rPr>
                <w:rFonts w:cs="Arial"/>
                <w:sz w:val="18"/>
                <w:szCs w:val="16"/>
              </w:rPr>
            </w:pPr>
            <w:r w:rsidRPr="001D0170">
              <w:rPr>
                <w:rFonts w:cs="Arial"/>
                <w:sz w:val="18"/>
                <w:szCs w:val="16"/>
              </w:rPr>
              <w:t>Florida</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24125715" w14:textId="77777777" w:rsidR="00B52F61" w:rsidRDefault="00B52F61">
            <w:pPr>
              <w:jc w:val="center"/>
              <w:rPr>
                <w:rFonts w:cs="Arial"/>
                <w:sz w:val="16"/>
                <w:szCs w:val="16"/>
              </w:rPr>
            </w:pPr>
            <w:r>
              <w:rPr>
                <w:rFonts w:cs="Arial"/>
                <w:sz w:val="16"/>
                <w:szCs w:val="16"/>
              </w:rPr>
              <w:t>0</w:t>
            </w:r>
          </w:p>
        </w:tc>
        <w:tc>
          <w:tcPr>
            <w:tcW w:w="1170" w:type="dxa"/>
            <w:tcBorders>
              <w:top w:val="single" w:sz="4" w:space="0" w:color="auto"/>
              <w:left w:val="nil"/>
              <w:bottom w:val="single" w:sz="4" w:space="0" w:color="auto"/>
              <w:right w:val="single" w:sz="4" w:space="0" w:color="auto"/>
            </w:tcBorders>
            <w:shd w:val="clear" w:color="000000" w:fill="FFFFFF"/>
          </w:tcPr>
          <w:p w14:paraId="6EA37A8C" w14:textId="77777777" w:rsidR="00B52F61" w:rsidRDefault="00B52F61">
            <w:pPr>
              <w:jc w:val="center"/>
              <w:rPr>
                <w:rFonts w:cs="Arial"/>
                <w:sz w:val="16"/>
                <w:szCs w:val="16"/>
              </w:rPr>
            </w:pPr>
            <w:r>
              <w:rPr>
                <w:rFonts w:cs="Arial"/>
                <w:sz w:val="16"/>
                <w:szCs w:val="16"/>
              </w:rPr>
              <w:t>3</w:t>
            </w:r>
          </w:p>
        </w:tc>
        <w:tc>
          <w:tcPr>
            <w:tcW w:w="1890" w:type="dxa"/>
            <w:tcBorders>
              <w:top w:val="single" w:sz="4" w:space="0" w:color="auto"/>
              <w:left w:val="nil"/>
              <w:bottom w:val="single" w:sz="4" w:space="0" w:color="auto"/>
              <w:right w:val="single" w:sz="4" w:space="0" w:color="auto"/>
            </w:tcBorders>
            <w:shd w:val="clear" w:color="000000" w:fill="FFFFFF"/>
          </w:tcPr>
          <w:p w14:paraId="10A14D5D" w14:textId="77777777" w:rsidR="00B52F61" w:rsidRDefault="00B52F61">
            <w:pPr>
              <w:jc w:val="center"/>
              <w:rPr>
                <w:rFonts w:cs="Arial"/>
                <w:sz w:val="16"/>
                <w:szCs w:val="16"/>
              </w:rPr>
            </w:pPr>
            <w:r>
              <w:rPr>
                <w:rFonts w:cs="Arial"/>
                <w:sz w:val="16"/>
                <w:szCs w:val="16"/>
              </w:rPr>
              <w:t>--</w:t>
            </w:r>
          </w:p>
        </w:tc>
        <w:tc>
          <w:tcPr>
            <w:tcW w:w="1260" w:type="dxa"/>
            <w:tcBorders>
              <w:top w:val="single" w:sz="4" w:space="0" w:color="auto"/>
              <w:left w:val="nil"/>
              <w:bottom w:val="single" w:sz="4" w:space="0" w:color="auto"/>
              <w:right w:val="single" w:sz="4" w:space="0" w:color="auto"/>
            </w:tcBorders>
            <w:shd w:val="clear" w:color="000000" w:fill="FFFFFF"/>
          </w:tcPr>
          <w:p w14:paraId="1721B00B" w14:textId="77777777" w:rsidR="00B52F61" w:rsidRDefault="00B52F61">
            <w:pPr>
              <w:jc w:val="center"/>
              <w:rPr>
                <w:rFonts w:cs="Arial"/>
                <w:sz w:val="16"/>
                <w:szCs w:val="16"/>
              </w:rPr>
            </w:pPr>
            <w:r>
              <w:rPr>
                <w:rFonts w:cs="Arial"/>
                <w:sz w:val="16"/>
                <w:szCs w:val="16"/>
              </w:rPr>
              <w:t>0</w:t>
            </w:r>
          </w:p>
        </w:tc>
        <w:tc>
          <w:tcPr>
            <w:tcW w:w="1530" w:type="dxa"/>
            <w:tcBorders>
              <w:top w:val="single" w:sz="4" w:space="0" w:color="auto"/>
              <w:left w:val="nil"/>
              <w:bottom w:val="single" w:sz="4" w:space="0" w:color="auto"/>
              <w:right w:val="single" w:sz="4" w:space="0" w:color="auto"/>
            </w:tcBorders>
            <w:shd w:val="clear" w:color="000000" w:fill="FFFFFF"/>
          </w:tcPr>
          <w:p w14:paraId="026B65E0" w14:textId="77777777" w:rsidR="00B52F61" w:rsidRDefault="00B52F61">
            <w:pPr>
              <w:jc w:val="center"/>
              <w:rPr>
                <w:rFonts w:cs="Arial"/>
                <w:sz w:val="16"/>
                <w:szCs w:val="16"/>
              </w:rPr>
            </w:pPr>
            <w:r>
              <w:rPr>
                <w:rFonts w:cs="Arial"/>
                <w:sz w:val="16"/>
                <w:szCs w:val="16"/>
              </w:rPr>
              <w:t>0</w:t>
            </w:r>
          </w:p>
        </w:tc>
      </w:tr>
      <w:tr w:rsidR="00B52F61" w:rsidRPr="005922DF" w14:paraId="5823C615" w14:textId="77777777" w:rsidTr="00C92172">
        <w:tc>
          <w:tcPr>
            <w:tcW w:w="2610" w:type="dxa"/>
            <w:shd w:val="clear" w:color="auto" w:fill="auto"/>
          </w:tcPr>
          <w:p w14:paraId="61D55671" w14:textId="77777777" w:rsidR="00B52F61" w:rsidRPr="001D0170" w:rsidRDefault="00B52F61" w:rsidP="00B56AD3">
            <w:pPr>
              <w:rPr>
                <w:rFonts w:cs="Arial"/>
                <w:sz w:val="18"/>
                <w:szCs w:val="16"/>
              </w:rPr>
            </w:pPr>
            <w:r w:rsidRPr="001D0170">
              <w:rPr>
                <w:rFonts w:cs="Arial"/>
                <w:sz w:val="18"/>
                <w:szCs w:val="16"/>
              </w:rPr>
              <w:t>Foxborough</w:t>
            </w:r>
          </w:p>
        </w:tc>
        <w:tc>
          <w:tcPr>
            <w:tcW w:w="1440" w:type="dxa"/>
            <w:tcBorders>
              <w:top w:val="nil"/>
              <w:left w:val="single" w:sz="4" w:space="0" w:color="auto"/>
              <w:bottom w:val="single" w:sz="4" w:space="0" w:color="auto"/>
              <w:right w:val="single" w:sz="4" w:space="0" w:color="auto"/>
            </w:tcBorders>
            <w:shd w:val="clear" w:color="000000" w:fill="FFFFFF"/>
          </w:tcPr>
          <w:p w14:paraId="506206E4"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5BAF2A80" w14:textId="77777777" w:rsidR="00B52F61" w:rsidRDefault="00B52F61">
            <w:pPr>
              <w:jc w:val="center"/>
              <w:rPr>
                <w:rFonts w:cs="Arial"/>
                <w:sz w:val="16"/>
                <w:szCs w:val="16"/>
              </w:rPr>
            </w:pPr>
            <w:r>
              <w:rPr>
                <w:rFonts w:cs="Arial"/>
                <w:sz w:val="16"/>
                <w:szCs w:val="16"/>
              </w:rPr>
              <w:t>176</w:t>
            </w:r>
          </w:p>
        </w:tc>
        <w:tc>
          <w:tcPr>
            <w:tcW w:w="1890" w:type="dxa"/>
            <w:tcBorders>
              <w:top w:val="nil"/>
              <w:left w:val="nil"/>
              <w:bottom w:val="single" w:sz="4" w:space="0" w:color="auto"/>
              <w:right w:val="single" w:sz="4" w:space="0" w:color="auto"/>
            </w:tcBorders>
            <w:shd w:val="clear" w:color="000000" w:fill="FFFFFF"/>
          </w:tcPr>
          <w:p w14:paraId="69FE49E3"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5B657E0D"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5FA1AAD6" w14:textId="77777777" w:rsidR="00B52F61" w:rsidRDefault="00B52F61">
            <w:pPr>
              <w:jc w:val="center"/>
              <w:rPr>
                <w:rFonts w:cs="Arial"/>
                <w:sz w:val="16"/>
                <w:szCs w:val="16"/>
              </w:rPr>
            </w:pPr>
            <w:r>
              <w:rPr>
                <w:rFonts w:cs="Arial"/>
                <w:sz w:val="16"/>
                <w:szCs w:val="16"/>
              </w:rPr>
              <w:t>--</w:t>
            </w:r>
          </w:p>
        </w:tc>
      </w:tr>
      <w:tr w:rsidR="00B52F61" w:rsidRPr="005922DF" w14:paraId="1FF4477C" w14:textId="77777777" w:rsidTr="00C92172">
        <w:tc>
          <w:tcPr>
            <w:tcW w:w="2610" w:type="dxa"/>
            <w:shd w:val="clear" w:color="auto" w:fill="auto"/>
          </w:tcPr>
          <w:p w14:paraId="6F72F482" w14:textId="77777777" w:rsidR="00B52F61" w:rsidRPr="001D0170" w:rsidRDefault="00B52F61" w:rsidP="00B56AD3">
            <w:pPr>
              <w:rPr>
                <w:rFonts w:cs="Arial"/>
                <w:sz w:val="18"/>
                <w:szCs w:val="16"/>
              </w:rPr>
            </w:pPr>
            <w:r w:rsidRPr="001D0170">
              <w:rPr>
                <w:rFonts w:cs="Arial"/>
                <w:sz w:val="18"/>
                <w:szCs w:val="16"/>
              </w:rPr>
              <w:t>Framingham</w:t>
            </w:r>
          </w:p>
        </w:tc>
        <w:tc>
          <w:tcPr>
            <w:tcW w:w="1440" w:type="dxa"/>
            <w:tcBorders>
              <w:top w:val="nil"/>
              <w:left w:val="single" w:sz="4" w:space="0" w:color="auto"/>
              <w:bottom w:val="single" w:sz="4" w:space="0" w:color="auto"/>
              <w:right w:val="single" w:sz="4" w:space="0" w:color="auto"/>
            </w:tcBorders>
            <w:shd w:val="clear" w:color="000000" w:fill="FFFFFF"/>
          </w:tcPr>
          <w:p w14:paraId="281B1A1C" w14:textId="77777777" w:rsidR="00B52F61"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090</w:t>
            </w:r>
          </w:p>
        </w:tc>
        <w:tc>
          <w:tcPr>
            <w:tcW w:w="1170" w:type="dxa"/>
            <w:tcBorders>
              <w:top w:val="nil"/>
              <w:left w:val="nil"/>
              <w:bottom w:val="single" w:sz="4" w:space="0" w:color="auto"/>
              <w:right w:val="single" w:sz="4" w:space="0" w:color="auto"/>
            </w:tcBorders>
            <w:shd w:val="clear" w:color="000000" w:fill="FFFFFF"/>
          </w:tcPr>
          <w:p w14:paraId="32C579D1" w14:textId="77777777" w:rsidR="00B52F61" w:rsidRDefault="00B52F61">
            <w:pPr>
              <w:jc w:val="center"/>
              <w:rPr>
                <w:rFonts w:cs="Arial"/>
                <w:sz w:val="16"/>
                <w:szCs w:val="16"/>
              </w:rPr>
            </w:pPr>
            <w:r>
              <w:rPr>
                <w:rFonts w:cs="Arial"/>
                <w:sz w:val="16"/>
                <w:szCs w:val="16"/>
              </w:rPr>
              <w:t>906</w:t>
            </w:r>
          </w:p>
        </w:tc>
        <w:tc>
          <w:tcPr>
            <w:tcW w:w="1890" w:type="dxa"/>
            <w:tcBorders>
              <w:top w:val="nil"/>
              <w:left w:val="nil"/>
              <w:bottom w:val="single" w:sz="4" w:space="0" w:color="auto"/>
              <w:right w:val="single" w:sz="4" w:space="0" w:color="auto"/>
            </w:tcBorders>
            <w:shd w:val="clear" w:color="000000" w:fill="FFFFFF"/>
          </w:tcPr>
          <w:p w14:paraId="5CDF1201" w14:textId="77777777" w:rsidR="00B52F61" w:rsidRDefault="00B52F61">
            <w:pPr>
              <w:jc w:val="center"/>
              <w:rPr>
                <w:rFonts w:cs="Arial"/>
                <w:sz w:val="16"/>
                <w:szCs w:val="16"/>
              </w:rPr>
            </w:pPr>
            <w:r>
              <w:rPr>
                <w:rFonts w:cs="Arial"/>
                <w:sz w:val="16"/>
                <w:szCs w:val="16"/>
              </w:rPr>
              <w:t>81</w:t>
            </w:r>
          </w:p>
        </w:tc>
        <w:tc>
          <w:tcPr>
            <w:tcW w:w="1260" w:type="dxa"/>
            <w:tcBorders>
              <w:top w:val="nil"/>
              <w:left w:val="nil"/>
              <w:bottom w:val="single" w:sz="4" w:space="0" w:color="auto"/>
              <w:right w:val="single" w:sz="4" w:space="0" w:color="auto"/>
            </w:tcBorders>
            <w:shd w:val="clear" w:color="000000" w:fill="FFFFFF"/>
          </w:tcPr>
          <w:p w14:paraId="74C28A59" w14:textId="77777777" w:rsidR="00B52F61" w:rsidRDefault="00B52F61">
            <w:pPr>
              <w:jc w:val="center"/>
              <w:rPr>
                <w:rFonts w:cs="Arial"/>
                <w:sz w:val="16"/>
                <w:szCs w:val="16"/>
              </w:rPr>
            </w:pPr>
            <w:r>
              <w:rPr>
                <w:rFonts w:cs="Arial"/>
                <w:sz w:val="16"/>
                <w:szCs w:val="16"/>
              </w:rPr>
              <w:t>86</w:t>
            </w:r>
          </w:p>
        </w:tc>
        <w:tc>
          <w:tcPr>
            <w:tcW w:w="1530" w:type="dxa"/>
            <w:tcBorders>
              <w:top w:val="nil"/>
              <w:left w:val="nil"/>
              <w:bottom w:val="single" w:sz="4" w:space="0" w:color="auto"/>
              <w:right w:val="single" w:sz="4" w:space="0" w:color="auto"/>
            </w:tcBorders>
            <w:shd w:val="clear" w:color="000000" w:fill="FFFFFF"/>
          </w:tcPr>
          <w:p w14:paraId="66427E4D" w14:textId="77777777" w:rsidR="00B52F61" w:rsidRDefault="00B52F61">
            <w:pPr>
              <w:jc w:val="center"/>
              <w:rPr>
                <w:rFonts w:cs="Arial"/>
                <w:sz w:val="16"/>
                <w:szCs w:val="16"/>
              </w:rPr>
            </w:pPr>
            <w:r>
              <w:rPr>
                <w:rFonts w:cs="Arial"/>
                <w:sz w:val="16"/>
                <w:szCs w:val="16"/>
              </w:rPr>
              <w:t>17</w:t>
            </w:r>
          </w:p>
        </w:tc>
      </w:tr>
      <w:tr w:rsidR="00B52F61" w:rsidRPr="005922DF" w14:paraId="2CBF2063" w14:textId="77777777" w:rsidTr="00C92172">
        <w:tc>
          <w:tcPr>
            <w:tcW w:w="2610" w:type="dxa"/>
            <w:shd w:val="clear" w:color="auto" w:fill="auto"/>
          </w:tcPr>
          <w:p w14:paraId="79672F05" w14:textId="77777777" w:rsidR="00B52F61" w:rsidRPr="001D0170" w:rsidRDefault="00B52F61" w:rsidP="00B56AD3">
            <w:pPr>
              <w:rPr>
                <w:rFonts w:cs="Arial"/>
                <w:sz w:val="18"/>
                <w:szCs w:val="16"/>
              </w:rPr>
            </w:pPr>
            <w:r w:rsidRPr="001D0170">
              <w:rPr>
                <w:rFonts w:cs="Arial"/>
                <w:sz w:val="18"/>
                <w:szCs w:val="16"/>
              </w:rPr>
              <w:t>Franklin</w:t>
            </w:r>
          </w:p>
        </w:tc>
        <w:tc>
          <w:tcPr>
            <w:tcW w:w="1440" w:type="dxa"/>
            <w:tcBorders>
              <w:top w:val="nil"/>
              <w:left w:val="single" w:sz="4" w:space="0" w:color="auto"/>
              <w:bottom w:val="single" w:sz="4" w:space="0" w:color="auto"/>
              <w:right w:val="single" w:sz="4" w:space="0" w:color="auto"/>
            </w:tcBorders>
            <w:shd w:val="clear" w:color="000000" w:fill="FFFFFF"/>
          </w:tcPr>
          <w:p w14:paraId="0683BDE5"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07189D09" w14:textId="77777777" w:rsidR="00B52F61" w:rsidRDefault="00B52F61">
            <w:pPr>
              <w:jc w:val="center"/>
              <w:rPr>
                <w:rFonts w:cs="Arial"/>
                <w:sz w:val="16"/>
                <w:szCs w:val="16"/>
              </w:rPr>
            </w:pPr>
            <w:r>
              <w:rPr>
                <w:rFonts w:cs="Arial"/>
                <w:sz w:val="16"/>
                <w:szCs w:val="16"/>
              </w:rPr>
              <w:t>252</w:t>
            </w:r>
          </w:p>
        </w:tc>
        <w:tc>
          <w:tcPr>
            <w:tcW w:w="1890" w:type="dxa"/>
            <w:tcBorders>
              <w:top w:val="nil"/>
              <w:left w:val="nil"/>
              <w:bottom w:val="single" w:sz="4" w:space="0" w:color="auto"/>
              <w:right w:val="single" w:sz="4" w:space="0" w:color="auto"/>
            </w:tcBorders>
            <w:shd w:val="clear" w:color="000000" w:fill="FFFFFF"/>
          </w:tcPr>
          <w:p w14:paraId="564D2781" w14:textId="77777777" w:rsidR="00B52F61" w:rsidRDefault="00B52F61">
            <w:pPr>
              <w:jc w:val="center"/>
              <w:rPr>
                <w:rFonts w:cs="Arial"/>
                <w:sz w:val="16"/>
                <w:szCs w:val="16"/>
              </w:rPr>
            </w:pPr>
            <w:r>
              <w:rPr>
                <w:rFonts w:cs="Arial"/>
                <w:sz w:val="16"/>
                <w:szCs w:val="16"/>
              </w:rPr>
              <w:t>28</w:t>
            </w:r>
          </w:p>
        </w:tc>
        <w:tc>
          <w:tcPr>
            <w:tcW w:w="1260" w:type="dxa"/>
            <w:tcBorders>
              <w:top w:val="nil"/>
              <w:left w:val="nil"/>
              <w:bottom w:val="single" w:sz="4" w:space="0" w:color="auto"/>
              <w:right w:val="single" w:sz="4" w:space="0" w:color="auto"/>
            </w:tcBorders>
            <w:shd w:val="clear" w:color="000000" w:fill="FFFFFF"/>
          </w:tcPr>
          <w:p w14:paraId="68F15368" w14:textId="77777777" w:rsidR="00B52F61" w:rsidRDefault="00B52F61">
            <w:pPr>
              <w:jc w:val="center"/>
              <w:rPr>
                <w:rFonts w:cs="Arial"/>
                <w:sz w:val="16"/>
                <w:szCs w:val="16"/>
              </w:rPr>
            </w:pPr>
            <w:r>
              <w:rPr>
                <w:rFonts w:cs="Arial"/>
                <w:sz w:val="16"/>
                <w:szCs w:val="16"/>
              </w:rPr>
              <w:t>27</w:t>
            </w:r>
          </w:p>
        </w:tc>
        <w:tc>
          <w:tcPr>
            <w:tcW w:w="1530" w:type="dxa"/>
            <w:tcBorders>
              <w:top w:val="nil"/>
              <w:left w:val="nil"/>
              <w:bottom w:val="single" w:sz="4" w:space="0" w:color="auto"/>
              <w:right w:val="single" w:sz="4" w:space="0" w:color="auto"/>
            </w:tcBorders>
            <w:shd w:val="clear" w:color="000000" w:fill="FFFFFF"/>
          </w:tcPr>
          <w:p w14:paraId="0D19AAEE" w14:textId="77777777" w:rsidR="00B52F61" w:rsidRDefault="00B52F61">
            <w:pPr>
              <w:jc w:val="center"/>
              <w:rPr>
                <w:rFonts w:cs="Arial"/>
                <w:sz w:val="16"/>
                <w:szCs w:val="16"/>
              </w:rPr>
            </w:pPr>
            <w:r>
              <w:rPr>
                <w:rFonts w:cs="Arial"/>
                <w:sz w:val="16"/>
                <w:szCs w:val="16"/>
              </w:rPr>
              <w:t>--</w:t>
            </w:r>
          </w:p>
        </w:tc>
      </w:tr>
      <w:tr w:rsidR="00B52F61" w:rsidRPr="005922DF" w14:paraId="2AD6E9B5" w14:textId="77777777" w:rsidTr="00C92172">
        <w:tc>
          <w:tcPr>
            <w:tcW w:w="2610" w:type="dxa"/>
            <w:shd w:val="clear" w:color="auto" w:fill="auto"/>
          </w:tcPr>
          <w:p w14:paraId="3B4A4B16" w14:textId="77777777" w:rsidR="00B52F61" w:rsidRPr="001D0170" w:rsidRDefault="00B52F61" w:rsidP="00B56AD3">
            <w:pPr>
              <w:rPr>
                <w:rFonts w:cs="Arial"/>
                <w:sz w:val="18"/>
                <w:szCs w:val="16"/>
              </w:rPr>
            </w:pPr>
            <w:r w:rsidRPr="001D0170">
              <w:rPr>
                <w:rFonts w:cs="Arial"/>
                <w:sz w:val="18"/>
                <w:szCs w:val="16"/>
              </w:rPr>
              <w:t>Freetown</w:t>
            </w:r>
          </w:p>
        </w:tc>
        <w:tc>
          <w:tcPr>
            <w:tcW w:w="1440" w:type="dxa"/>
            <w:tcBorders>
              <w:top w:val="nil"/>
              <w:left w:val="single" w:sz="4" w:space="0" w:color="auto"/>
              <w:bottom w:val="single" w:sz="4" w:space="0" w:color="auto"/>
              <w:right w:val="single" w:sz="4" w:space="0" w:color="auto"/>
            </w:tcBorders>
            <w:shd w:val="clear" w:color="000000" w:fill="FFFFFF"/>
          </w:tcPr>
          <w:p w14:paraId="2C2F4BA8"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D763C81" w14:textId="77777777" w:rsidR="00B52F61" w:rsidRDefault="00B52F61">
            <w:pPr>
              <w:jc w:val="center"/>
              <w:rPr>
                <w:rFonts w:cs="Arial"/>
                <w:sz w:val="16"/>
                <w:szCs w:val="16"/>
              </w:rPr>
            </w:pPr>
            <w:r>
              <w:rPr>
                <w:rFonts w:cs="Arial"/>
                <w:sz w:val="16"/>
                <w:szCs w:val="16"/>
              </w:rPr>
              <w:t>84</w:t>
            </w:r>
          </w:p>
        </w:tc>
        <w:tc>
          <w:tcPr>
            <w:tcW w:w="1890" w:type="dxa"/>
            <w:tcBorders>
              <w:top w:val="nil"/>
              <w:left w:val="nil"/>
              <w:bottom w:val="single" w:sz="4" w:space="0" w:color="auto"/>
              <w:right w:val="single" w:sz="4" w:space="0" w:color="auto"/>
            </w:tcBorders>
            <w:shd w:val="clear" w:color="000000" w:fill="FFFFFF"/>
          </w:tcPr>
          <w:p w14:paraId="2BFBFDDA"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7D4657A1"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E9CA79D" w14:textId="77777777" w:rsidR="00B52F61" w:rsidRDefault="00B52F61">
            <w:pPr>
              <w:jc w:val="center"/>
              <w:rPr>
                <w:rFonts w:cs="Arial"/>
                <w:sz w:val="16"/>
                <w:szCs w:val="16"/>
              </w:rPr>
            </w:pPr>
            <w:r>
              <w:rPr>
                <w:rFonts w:cs="Arial"/>
                <w:sz w:val="16"/>
                <w:szCs w:val="16"/>
              </w:rPr>
              <w:t>--</w:t>
            </w:r>
          </w:p>
        </w:tc>
      </w:tr>
      <w:tr w:rsidR="00B52F61" w:rsidRPr="005922DF" w14:paraId="565241EB" w14:textId="77777777" w:rsidTr="00C92172">
        <w:tc>
          <w:tcPr>
            <w:tcW w:w="2610" w:type="dxa"/>
            <w:shd w:val="clear" w:color="auto" w:fill="auto"/>
          </w:tcPr>
          <w:p w14:paraId="11D09D06" w14:textId="77777777" w:rsidR="00B52F61" w:rsidRPr="001D0170" w:rsidRDefault="00B52F61" w:rsidP="00B56AD3">
            <w:pPr>
              <w:rPr>
                <w:rFonts w:cs="Arial"/>
                <w:sz w:val="18"/>
                <w:szCs w:val="16"/>
              </w:rPr>
            </w:pPr>
            <w:r w:rsidRPr="001D0170">
              <w:rPr>
                <w:rFonts w:cs="Arial"/>
                <w:sz w:val="18"/>
                <w:szCs w:val="16"/>
              </w:rPr>
              <w:t>Gardner</w:t>
            </w:r>
          </w:p>
        </w:tc>
        <w:tc>
          <w:tcPr>
            <w:tcW w:w="1440" w:type="dxa"/>
            <w:tcBorders>
              <w:top w:val="nil"/>
              <w:left w:val="single" w:sz="4" w:space="0" w:color="auto"/>
              <w:bottom w:val="single" w:sz="4" w:space="0" w:color="auto"/>
              <w:right w:val="single" w:sz="4" w:space="0" w:color="auto"/>
            </w:tcBorders>
            <w:shd w:val="clear" w:color="000000" w:fill="FFFFFF"/>
          </w:tcPr>
          <w:p w14:paraId="0B24A19C" w14:textId="77777777" w:rsidR="00B52F61" w:rsidRDefault="00B52F61">
            <w:pPr>
              <w:jc w:val="center"/>
              <w:rPr>
                <w:rFonts w:cs="Arial"/>
                <w:sz w:val="16"/>
                <w:szCs w:val="16"/>
              </w:rPr>
            </w:pPr>
            <w:r>
              <w:rPr>
                <w:rFonts w:cs="Arial"/>
                <w:sz w:val="16"/>
                <w:szCs w:val="16"/>
              </w:rPr>
              <w:t>426</w:t>
            </w:r>
          </w:p>
        </w:tc>
        <w:tc>
          <w:tcPr>
            <w:tcW w:w="1170" w:type="dxa"/>
            <w:tcBorders>
              <w:top w:val="nil"/>
              <w:left w:val="nil"/>
              <w:bottom w:val="single" w:sz="4" w:space="0" w:color="auto"/>
              <w:right w:val="single" w:sz="4" w:space="0" w:color="auto"/>
            </w:tcBorders>
            <w:shd w:val="clear" w:color="000000" w:fill="FFFFFF"/>
          </w:tcPr>
          <w:p w14:paraId="17589A84" w14:textId="77777777" w:rsidR="00B52F61" w:rsidRDefault="00B52F61">
            <w:pPr>
              <w:jc w:val="center"/>
              <w:rPr>
                <w:rFonts w:cs="Arial"/>
                <w:sz w:val="16"/>
                <w:szCs w:val="16"/>
              </w:rPr>
            </w:pPr>
            <w:r>
              <w:rPr>
                <w:rFonts w:cs="Arial"/>
                <w:sz w:val="16"/>
                <w:szCs w:val="16"/>
              </w:rPr>
              <w:t>237</w:t>
            </w:r>
          </w:p>
        </w:tc>
        <w:tc>
          <w:tcPr>
            <w:tcW w:w="1890" w:type="dxa"/>
            <w:tcBorders>
              <w:top w:val="nil"/>
              <w:left w:val="nil"/>
              <w:bottom w:val="single" w:sz="4" w:space="0" w:color="auto"/>
              <w:right w:val="single" w:sz="4" w:space="0" w:color="auto"/>
            </w:tcBorders>
            <w:shd w:val="clear" w:color="000000" w:fill="FFFFFF"/>
          </w:tcPr>
          <w:p w14:paraId="3D2C8050" w14:textId="77777777" w:rsidR="00B52F61" w:rsidRDefault="00B52F61">
            <w:pPr>
              <w:jc w:val="center"/>
              <w:rPr>
                <w:rFonts w:cs="Arial"/>
                <w:sz w:val="16"/>
                <w:szCs w:val="16"/>
              </w:rPr>
            </w:pPr>
            <w:r>
              <w:rPr>
                <w:rFonts w:cs="Arial"/>
                <w:sz w:val="16"/>
                <w:szCs w:val="16"/>
              </w:rPr>
              <w:t>9</w:t>
            </w:r>
          </w:p>
        </w:tc>
        <w:tc>
          <w:tcPr>
            <w:tcW w:w="1260" w:type="dxa"/>
            <w:tcBorders>
              <w:top w:val="nil"/>
              <w:left w:val="nil"/>
              <w:bottom w:val="single" w:sz="4" w:space="0" w:color="auto"/>
              <w:right w:val="single" w:sz="4" w:space="0" w:color="auto"/>
            </w:tcBorders>
            <w:shd w:val="clear" w:color="000000" w:fill="FFFFFF"/>
          </w:tcPr>
          <w:p w14:paraId="6F43460A"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2E2EAB1" w14:textId="77777777" w:rsidR="00B52F61" w:rsidRDefault="00B52F61">
            <w:pPr>
              <w:jc w:val="center"/>
              <w:rPr>
                <w:rFonts w:cs="Arial"/>
                <w:sz w:val="16"/>
                <w:szCs w:val="16"/>
              </w:rPr>
            </w:pPr>
            <w:r>
              <w:rPr>
                <w:rFonts w:cs="Arial"/>
                <w:sz w:val="16"/>
                <w:szCs w:val="16"/>
              </w:rPr>
              <w:t>9</w:t>
            </w:r>
          </w:p>
        </w:tc>
      </w:tr>
      <w:tr w:rsidR="00B52F61" w:rsidRPr="005922DF" w14:paraId="6F491DD9" w14:textId="77777777" w:rsidTr="00C92172">
        <w:tc>
          <w:tcPr>
            <w:tcW w:w="2610" w:type="dxa"/>
            <w:shd w:val="clear" w:color="auto" w:fill="auto"/>
          </w:tcPr>
          <w:p w14:paraId="2CB7C85D" w14:textId="77777777" w:rsidR="00B52F61" w:rsidRPr="001D0170" w:rsidRDefault="00B52F61" w:rsidP="00B56AD3">
            <w:pPr>
              <w:rPr>
                <w:rFonts w:cs="Arial"/>
                <w:sz w:val="18"/>
                <w:szCs w:val="16"/>
              </w:rPr>
            </w:pPr>
            <w:r w:rsidRPr="001D0170">
              <w:rPr>
                <w:rFonts w:cs="Arial"/>
                <w:sz w:val="18"/>
                <w:szCs w:val="16"/>
              </w:rPr>
              <w:t>Georgetown</w:t>
            </w:r>
          </w:p>
        </w:tc>
        <w:tc>
          <w:tcPr>
            <w:tcW w:w="1440" w:type="dxa"/>
            <w:tcBorders>
              <w:top w:val="nil"/>
              <w:left w:val="single" w:sz="4" w:space="0" w:color="auto"/>
              <w:bottom w:val="single" w:sz="4" w:space="0" w:color="auto"/>
              <w:right w:val="single" w:sz="4" w:space="0" w:color="auto"/>
            </w:tcBorders>
            <w:shd w:val="clear" w:color="000000" w:fill="FFFFFF"/>
          </w:tcPr>
          <w:p w14:paraId="218E692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F650768" w14:textId="77777777" w:rsidR="00B52F61" w:rsidRDefault="00B52F61">
            <w:pPr>
              <w:jc w:val="center"/>
              <w:rPr>
                <w:rFonts w:cs="Arial"/>
                <w:sz w:val="16"/>
                <w:szCs w:val="16"/>
              </w:rPr>
            </w:pPr>
            <w:r>
              <w:rPr>
                <w:rFonts w:cs="Arial"/>
                <w:sz w:val="16"/>
                <w:szCs w:val="16"/>
              </w:rPr>
              <w:t>71</w:t>
            </w:r>
          </w:p>
        </w:tc>
        <w:tc>
          <w:tcPr>
            <w:tcW w:w="1890" w:type="dxa"/>
            <w:tcBorders>
              <w:top w:val="nil"/>
              <w:left w:val="nil"/>
              <w:bottom w:val="single" w:sz="4" w:space="0" w:color="auto"/>
              <w:right w:val="single" w:sz="4" w:space="0" w:color="auto"/>
            </w:tcBorders>
            <w:shd w:val="clear" w:color="000000" w:fill="FFFFFF"/>
          </w:tcPr>
          <w:p w14:paraId="11DA25DB"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78EB0CCF"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6C5761A0" w14:textId="77777777" w:rsidR="00B52F61" w:rsidRDefault="00B52F61">
            <w:pPr>
              <w:jc w:val="center"/>
              <w:rPr>
                <w:rFonts w:cs="Arial"/>
                <w:sz w:val="16"/>
                <w:szCs w:val="16"/>
              </w:rPr>
            </w:pPr>
            <w:r>
              <w:rPr>
                <w:rFonts w:cs="Arial"/>
                <w:sz w:val="16"/>
                <w:szCs w:val="16"/>
              </w:rPr>
              <w:t>--</w:t>
            </w:r>
          </w:p>
        </w:tc>
      </w:tr>
      <w:tr w:rsidR="00B52F61" w:rsidRPr="005922DF" w14:paraId="43ADFC94" w14:textId="77777777" w:rsidTr="00C92172">
        <w:tc>
          <w:tcPr>
            <w:tcW w:w="2610" w:type="dxa"/>
            <w:shd w:val="clear" w:color="auto" w:fill="auto"/>
          </w:tcPr>
          <w:p w14:paraId="630B0F3B" w14:textId="77777777" w:rsidR="00B52F61" w:rsidRPr="001D0170" w:rsidRDefault="00B52F61" w:rsidP="00B56AD3">
            <w:pPr>
              <w:rPr>
                <w:rFonts w:cs="Arial"/>
                <w:sz w:val="18"/>
                <w:szCs w:val="16"/>
              </w:rPr>
            </w:pPr>
            <w:r w:rsidRPr="001D0170">
              <w:rPr>
                <w:rFonts w:cs="Arial"/>
                <w:sz w:val="18"/>
                <w:szCs w:val="16"/>
              </w:rPr>
              <w:t>Gill</w:t>
            </w:r>
          </w:p>
        </w:tc>
        <w:tc>
          <w:tcPr>
            <w:tcW w:w="1440" w:type="dxa"/>
            <w:tcBorders>
              <w:top w:val="nil"/>
              <w:left w:val="single" w:sz="4" w:space="0" w:color="auto"/>
              <w:bottom w:val="single" w:sz="4" w:space="0" w:color="auto"/>
              <w:right w:val="single" w:sz="4" w:space="0" w:color="auto"/>
            </w:tcBorders>
            <w:shd w:val="clear" w:color="000000" w:fill="FFFFFF"/>
          </w:tcPr>
          <w:p w14:paraId="3A543EF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CFFB510" w14:textId="77777777" w:rsidR="00B52F61" w:rsidRDefault="00B52F61">
            <w:pPr>
              <w:jc w:val="center"/>
              <w:rPr>
                <w:rFonts w:cs="Arial"/>
                <w:sz w:val="16"/>
                <w:szCs w:val="16"/>
              </w:rPr>
            </w:pPr>
            <w:r>
              <w:rPr>
                <w:rFonts w:cs="Arial"/>
                <w:sz w:val="16"/>
                <w:szCs w:val="16"/>
              </w:rPr>
              <w:t>11</w:t>
            </w:r>
          </w:p>
        </w:tc>
        <w:tc>
          <w:tcPr>
            <w:tcW w:w="1890" w:type="dxa"/>
            <w:tcBorders>
              <w:top w:val="nil"/>
              <w:left w:val="nil"/>
              <w:bottom w:val="single" w:sz="4" w:space="0" w:color="auto"/>
              <w:right w:val="single" w:sz="4" w:space="0" w:color="auto"/>
            </w:tcBorders>
            <w:shd w:val="clear" w:color="000000" w:fill="FFFFFF"/>
          </w:tcPr>
          <w:p w14:paraId="08D1F6EA"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9FA2926"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D099536" w14:textId="77777777" w:rsidR="00B52F61" w:rsidRDefault="00B52F61">
            <w:pPr>
              <w:jc w:val="center"/>
              <w:rPr>
                <w:rFonts w:cs="Arial"/>
                <w:sz w:val="16"/>
                <w:szCs w:val="16"/>
              </w:rPr>
            </w:pPr>
            <w:r>
              <w:rPr>
                <w:rFonts w:cs="Arial"/>
                <w:sz w:val="16"/>
                <w:szCs w:val="16"/>
              </w:rPr>
              <w:t>0</w:t>
            </w:r>
          </w:p>
        </w:tc>
      </w:tr>
      <w:tr w:rsidR="00B52F61" w:rsidRPr="005922DF" w14:paraId="78888E74" w14:textId="77777777" w:rsidTr="00C92172">
        <w:tc>
          <w:tcPr>
            <w:tcW w:w="2610" w:type="dxa"/>
            <w:shd w:val="clear" w:color="auto" w:fill="auto"/>
          </w:tcPr>
          <w:p w14:paraId="04BF89F1" w14:textId="77777777" w:rsidR="00B52F61" w:rsidRPr="001D0170" w:rsidRDefault="00B52F61" w:rsidP="00B56AD3">
            <w:pPr>
              <w:rPr>
                <w:rFonts w:cs="Arial"/>
                <w:sz w:val="18"/>
                <w:szCs w:val="16"/>
              </w:rPr>
            </w:pPr>
            <w:r w:rsidRPr="001D0170">
              <w:rPr>
                <w:rFonts w:cs="Arial"/>
                <w:sz w:val="18"/>
                <w:szCs w:val="16"/>
              </w:rPr>
              <w:t>Gloucester</w:t>
            </w:r>
          </w:p>
        </w:tc>
        <w:tc>
          <w:tcPr>
            <w:tcW w:w="1440" w:type="dxa"/>
            <w:tcBorders>
              <w:top w:val="nil"/>
              <w:left w:val="single" w:sz="4" w:space="0" w:color="auto"/>
              <w:bottom w:val="single" w:sz="4" w:space="0" w:color="auto"/>
              <w:right w:val="single" w:sz="4" w:space="0" w:color="auto"/>
            </w:tcBorders>
            <w:shd w:val="clear" w:color="000000" w:fill="FFFFFF"/>
          </w:tcPr>
          <w:p w14:paraId="431BA3AA" w14:textId="77777777" w:rsidR="00B52F61" w:rsidRDefault="00B52F61">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166284AE" w14:textId="77777777" w:rsidR="00B52F61" w:rsidRDefault="00B52F61">
            <w:pPr>
              <w:jc w:val="center"/>
              <w:rPr>
                <w:rFonts w:cs="Arial"/>
                <w:sz w:val="16"/>
                <w:szCs w:val="16"/>
              </w:rPr>
            </w:pPr>
            <w:r>
              <w:rPr>
                <w:rFonts w:cs="Arial"/>
                <w:sz w:val="16"/>
                <w:szCs w:val="16"/>
              </w:rPr>
              <w:t>248</w:t>
            </w:r>
          </w:p>
        </w:tc>
        <w:tc>
          <w:tcPr>
            <w:tcW w:w="1890" w:type="dxa"/>
            <w:tcBorders>
              <w:top w:val="nil"/>
              <w:left w:val="nil"/>
              <w:bottom w:val="single" w:sz="4" w:space="0" w:color="auto"/>
              <w:right w:val="single" w:sz="4" w:space="0" w:color="auto"/>
            </w:tcBorders>
            <w:shd w:val="clear" w:color="000000" w:fill="FFFFFF"/>
          </w:tcPr>
          <w:p w14:paraId="5C88CB78" w14:textId="77777777" w:rsidR="00B52F61" w:rsidRDefault="00B52F61">
            <w:pPr>
              <w:jc w:val="center"/>
              <w:rPr>
                <w:rFonts w:cs="Arial"/>
                <w:sz w:val="16"/>
                <w:szCs w:val="16"/>
              </w:rPr>
            </w:pPr>
            <w:r>
              <w:rPr>
                <w:rFonts w:cs="Arial"/>
                <w:sz w:val="16"/>
                <w:szCs w:val="16"/>
              </w:rPr>
              <w:t>25</w:t>
            </w:r>
          </w:p>
        </w:tc>
        <w:tc>
          <w:tcPr>
            <w:tcW w:w="1260" w:type="dxa"/>
            <w:tcBorders>
              <w:top w:val="nil"/>
              <w:left w:val="nil"/>
              <w:bottom w:val="single" w:sz="4" w:space="0" w:color="auto"/>
              <w:right w:val="single" w:sz="4" w:space="0" w:color="auto"/>
            </w:tcBorders>
            <w:shd w:val="clear" w:color="000000" w:fill="FFFFFF"/>
          </w:tcPr>
          <w:p w14:paraId="06F2A6A5" w14:textId="77777777" w:rsidR="00B52F61" w:rsidRDefault="00B52F61">
            <w:pPr>
              <w:jc w:val="center"/>
              <w:rPr>
                <w:rFonts w:cs="Arial"/>
                <w:sz w:val="16"/>
                <w:szCs w:val="16"/>
              </w:rPr>
            </w:pPr>
            <w:r>
              <w:rPr>
                <w:rFonts w:cs="Arial"/>
                <w:sz w:val="16"/>
                <w:szCs w:val="16"/>
              </w:rPr>
              <w:t>22</w:t>
            </w:r>
          </w:p>
        </w:tc>
        <w:tc>
          <w:tcPr>
            <w:tcW w:w="1530" w:type="dxa"/>
            <w:tcBorders>
              <w:top w:val="nil"/>
              <w:left w:val="nil"/>
              <w:bottom w:val="single" w:sz="4" w:space="0" w:color="auto"/>
              <w:right w:val="single" w:sz="4" w:space="0" w:color="auto"/>
            </w:tcBorders>
            <w:shd w:val="clear" w:color="000000" w:fill="FFFFFF"/>
          </w:tcPr>
          <w:p w14:paraId="25EFB892" w14:textId="77777777" w:rsidR="00B52F61" w:rsidRDefault="00B52F61">
            <w:pPr>
              <w:jc w:val="center"/>
              <w:rPr>
                <w:rFonts w:cs="Arial"/>
                <w:sz w:val="16"/>
                <w:szCs w:val="16"/>
              </w:rPr>
            </w:pPr>
            <w:r>
              <w:rPr>
                <w:rFonts w:cs="Arial"/>
                <w:sz w:val="16"/>
                <w:szCs w:val="16"/>
              </w:rPr>
              <w:t>6</w:t>
            </w:r>
          </w:p>
        </w:tc>
      </w:tr>
      <w:tr w:rsidR="00B52F61" w:rsidRPr="005922DF" w14:paraId="57C1114E" w14:textId="77777777" w:rsidTr="00C92172">
        <w:tc>
          <w:tcPr>
            <w:tcW w:w="2610" w:type="dxa"/>
            <w:shd w:val="clear" w:color="auto" w:fill="auto"/>
          </w:tcPr>
          <w:p w14:paraId="29CDFB0B" w14:textId="77777777" w:rsidR="00B52F61" w:rsidRPr="001D0170" w:rsidRDefault="00B52F61" w:rsidP="00B56AD3">
            <w:pPr>
              <w:rPr>
                <w:rFonts w:cs="Arial"/>
                <w:sz w:val="18"/>
                <w:szCs w:val="16"/>
              </w:rPr>
            </w:pPr>
            <w:r w:rsidRPr="001D0170">
              <w:rPr>
                <w:rFonts w:cs="Arial"/>
                <w:sz w:val="18"/>
                <w:szCs w:val="16"/>
              </w:rPr>
              <w:t>Goshen</w:t>
            </w:r>
          </w:p>
        </w:tc>
        <w:tc>
          <w:tcPr>
            <w:tcW w:w="1440" w:type="dxa"/>
            <w:tcBorders>
              <w:top w:val="nil"/>
              <w:left w:val="single" w:sz="4" w:space="0" w:color="auto"/>
              <w:bottom w:val="single" w:sz="4" w:space="0" w:color="auto"/>
              <w:right w:val="single" w:sz="4" w:space="0" w:color="auto"/>
            </w:tcBorders>
            <w:shd w:val="clear" w:color="000000" w:fill="FFFFFF"/>
          </w:tcPr>
          <w:p w14:paraId="5E24950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C7745E7" w14:textId="77777777" w:rsidR="00B52F61" w:rsidRDefault="00B52F61">
            <w:pPr>
              <w:jc w:val="center"/>
              <w:rPr>
                <w:rFonts w:cs="Arial"/>
                <w:sz w:val="16"/>
                <w:szCs w:val="16"/>
              </w:rPr>
            </w:pPr>
            <w:r>
              <w:rPr>
                <w:rFonts w:cs="Arial"/>
                <w:sz w:val="16"/>
                <w:szCs w:val="16"/>
              </w:rPr>
              <w:t>4</w:t>
            </w:r>
          </w:p>
        </w:tc>
        <w:tc>
          <w:tcPr>
            <w:tcW w:w="1890" w:type="dxa"/>
            <w:tcBorders>
              <w:top w:val="nil"/>
              <w:left w:val="nil"/>
              <w:bottom w:val="single" w:sz="4" w:space="0" w:color="auto"/>
              <w:right w:val="single" w:sz="4" w:space="0" w:color="auto"/>
            </w:tcBorders>
            <w:shd w:val="clear" w:color="000000" w:fill="FFFFFF"/>
          </w:tcPr>
          <w:p w14:paraId="46C18682"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9521008"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C3DBE7A" w14:textId="77777777" w:rsidR="00B52F61" w:rsidRDefault="00B52F61">
            <w:pPr>
              <w:jc w:val="center"/>
              <w:rPr>
                <w:rFonts w:cs="Arial"/>
                <w:sz w:val="16"/>
                <w:szCs w:val="16"/>
              </w:rPr>
            </w:pPr>
            <w:r>
              <w:rPr>
                <w:rFonts w:cs="Arial"/>
                <w:sz w:val="16"/>
                <w:szCs w:val="16"/>
              </w:rPr>
              <w:t>0</w:t>
            </w:r>
          </w:p>
        </w:tc>
      </w:tr>
      <w:tr w:rsidR="00B52F61" w:rsidRPr="005922DF" w14:paraId="60001A39" w14:textId="77777777" w:rsidTr="00C92172">
        <w:tc>
          <w:tcPr>
            <w:tcW w:w="2610" w:type="dxa"/>
            <w:shd w:val="clear" w:color="auto" w:fill="auto"/>
          </w:tcPr>
          <w:p w14:paraId="24C1C603" w14:textId="77777777" w:rsidR="00B52F61" w:rsidRPr="001D0170" w:rsidRDefault="00B52F61" w:rsidP="00B56AD3">
            <w:pPr>
              <w:rPr>
                <w:rFonts w:cs="Arial"/>
                <w:sz w:val="18"/>
                <w:szCs w:val="16"/>
              </w:rPr>
            </w:pPr>
            <w:proofErr w:type="spellStart"/>
            <w:r w:rsidRPr="001D0170">
              <w:rPr>
                <w:rFonts w:cs="Arial"/>
                <w:sz w:val="18"/>
                <w:szCs w:val="16"/>
              </w:rPr>
              <w:t>Gosnold</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38D6316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C327E90" w14:textId="77777777" w:rsidR="00B52F61" w:rsidRDefault="00B52F61">
            <w:pPr>
              <w:jc w:val="center"/>
              <w:rPr>
                <w:rFonts w:cs="Arial"/>
                <w:sz w:val="16"/>
                <w:szCs w:val="16"/>
              </w:rPr>
            </w:pPr>
            <w:r>
              <w:rPr>
                <w:rFonts w:cs="Arial"/>
                <w:sz w:val="16"/>
                <w:szCs w:val="16"/>
              </w:rPr>
              <w:t>0</w:t>
            </w:r>
          </w:p>
        </w:tc>
        <w:tc>
          <w:tcPr>
            <w:tcW w:w="1890" w:type="dxa"/>
            <w:tcBorders>
              <w:top w:val="nil"/>
              <w:left w:val="nil"/>
              <w:bottom w:val="single" w:sz="4" w:space="0" w:color="auto"/>
              <w:right w:val="single" w:sz="4" w:space="0" w:color="auto"/>
            </w:tcBorders>
            <w:shd w:val="clear" w:color="000000" w:fill="FFFFFF"/>
          </w:tcPr>
          <w:p w14:paraId="082DFFA1"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7B4887F"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13E55525" w14:textId="77777777" w:rsidR="00B52F61" w:rsidRDefault="00B52F61">
            <w:pPr>
              <w:jc w:val="center"/>
              <w:rPr>
                <w:rFonts w:cs="Arial"/>
                <w:sz w:val="16"/>
                <w:szCs w:val="16"/>
              </w:rPr>
            </w:pPr>
            <w:r>
              <w:rPr>
                <w:rFonts w:cs="Arial"/>
                <w:sz w:val="16"/>
                <w:szCs w:val="16"/>
              </w:rPr>
              <w:t>0</w:t>
            </w:r>
          </w:p>
        </w:tc>
      </w:tr>
      <w:tr w:rsidR="00B52F61" w:rsidRPr="005922DF" w14:paraId="1D92221A" w14:textId="77777777" w:rsidTr="00C92172">
        <w:tc>
          <w:tcPr>
            <w:tcW w:w="2610" w:type="dxa"/>
            <w:shd w:val="clear" w:color="auto" w:fill="auto"/>
          </w:tcPr>
          <w:p w14:paraId="7EFAD5DE" w14:textId="77777777" w:rsidR="00B52F61" w:rsidRPr="001D0170" w:rsidRDefault="00B52F61" w:rsidP="00B56AD3">
            <w:pPr>
              <w:rPr>
                <w:rFonts w:cs="Arial"/>
                <w:sz w:val="18"/>
                <w:szCs w:val="16"/>
              </w:rPr>
            </w:pPr>
            <w:r w:rsidRPr="001D0170">
              <w:rPr>
                <w:rFonts w:cs="Arial"/>
                <w:sz w:val="18"/>
                <w:szCs w:val="16"/>
              </w:rPr>
              <w:t>Grafton</w:t>
            </w:r>
          </w:p>
        </w:tc>
        <w:tc>
          <w:tcPr>
            <w:tcW w:w="1440" w:type="dxa"/>
            <w:tcBorders>
              <w:top w:val="nil"/>
              <w:left w:val="single" w:sz="4" w:space="0" w:color="auto"/>
              <w:bottom w:val="single" w:sz="4" w:space="0" w:color="auto"/>
              <w:right w:val="single" w:sz="4" w:space="0" w:color="auto"/>
            </w:tcBorders>
            <w:shd w:val="clear" w:color="000000" w:fill="FFFFFF"/>
          </w:tcPr>
          <w:p w14:paraId="77EBABB1" w14:textId="77777777" w:rsidR="00B52F61" w:rsidRDefault="00B52F61">
            <w:pPr>
              <w:jc w:val="center"/>
              <w:rPr>
                <w:rFonts w:cs="Arial"/>
                <w:sz w:val="16"/>
                <w:szCs w:val="16"/>
              </w:rPr>
            </w:pPr>
            <w:r>
              <w:rPr>
                <w:rFonts w:cs="Arial"/>
                <w:sz w:val="16"/>
                <w:szCs w:val="16"/>
              </w:rPr>
              <w:t>5</w:t>
            </w:r>
          </w:p>
        </w:tc>
        <w:tc>
          <w:tcPr>
            <w:tcW w:w="1170" w:type="dxa"/>
            <w:tcBorders>
              <w:top w:val="nil"/>
              <w:left w:val="nil"/>
              <w:bottom w:val="single" w:sz="4" w:space="0" w:color="auto"/>
              <w:right w:val="single" w:sz="4" w:space="0" w:color="auto"/>
            </w:tcBorders>
            <w:shd w:val="clear" w:color="000000" w:fill="FFFFFF"/>
          </w:tcPr>
          <w:p w14:paraId="2726A3DB" w14:textId="77777777" w:rsidR="00B52F61" w:rsidRDefault="00B52F61">
            <w:pPr>
              <w:jc w:val="center"/>
              <w:rPr>
                <w:rFonts w:cs="Arial"/>
                <w:sz w:val="16"/>
                <w:szCs w:val="16"/>
              </w:rPr>
            </w:pPr>
            <w:r>
              <w:rPr>
                <w:rFonts w:cs="Arial"/>
                <w:sz w:val="16"/>
                <w:szCs w:val="16"/>
              </w:rPr>
              <w:t>201</w:t>
            </w:r>
          </w:p>
        </w:tc>
        <w:tc>
          <w:tcPr>
            <w:tcW w:w="1890" w:type="dxa"/>
            <w:tcBorders>
              <w:top w:val="nil"/>
              <w:left w:val="nil"/>
              <w:bottom w:val="single" w:sz="4" w:space="0" w:color="auto"/>
              <w:right w:val="single" w:sz="4" w:space="0" w:color="auto"/>
            </w:tcBorders>
            <w:shd w:val="clear" w:color="000000" w:fill="FFFFFF"/>
          </w:tcPr>
          <w:p w14:paraId="1068DA75"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21918270" w14:textId="77777777" w:rsidR="00B52F61" w:rsidRDefault="00B52F61">
            <w:pPr>
              <w:jc w:val="center"/>
              <w:rPr>
                <w:rFonts w:cs="Arial"/>
                <w:sz w:val="16"/>
                <w:szCs w:val="16"/>
              </w:rPr>
            </w:pPr>
            <w:r>
              <w:rPr>
                <w:rFonts w:cs="Arial"/>
                <w:sz w:val="16"/>
                <w:szCs w:val="16"/>
              </w:rPr>
              <w:t>18</w:t>
            </w:r>
          </w:p>
        </w:tc>
        <w:tc>
          <w:tcPr>
            <w:tcW w:w="1530" w:type="dxa"/>
            <w:tcBorders>
              <w:top w:val="nil"/>
              <w:left w:val="nil"/>
              <w:bottom w:val="single" w:sz="4" w:space="0" w:color="auto"/>
              <w:right w:val="single" w:sz="4" w:space="0" w:color="auto"/>
            </w:tcBorders>
            <w:shd w:val="clear" w:color="000000" w:fill="FFFFFF"/>
          </w:tcPr>
          <w:p w14:paraId="6645C48C" w14:textId="77777777" w:rsidR="00B52F61" w:rsidRDefault="00B52F61">
            <w:pPr>
              <w:jc w:val="center"/>
              <w:rPr>
                <w:rFonts w:cs="Arial"/>
                <w:sz w:val="16"/>
                <w:szCs w:val="16"/>
              </w:rPr>
            </w:pPr>
            <w:r>
              <w:rPr>
                <w:rFonts w:cs="Arial"/>
                <w:sz w:val="16"/>
                <w:szCs w:val="16"/>
              </w:rPr>
              <w:t>0</w:t>
            </w:r>
          </w:p>
        </w:tc>
      </w:tr>
      <w:tr w:rsidR="00B52F61" w:rsidRPr="005922DF" w14:paraId="1E68F1CE" w14:textId="77777777" w:rsidTr="00C92172">
        <w:tc>
          <w:tcPr>
            <w:tcW w:w="2610" w:type="dxa"/>
            <w:shd w:val="clear" w:color="auto" w:fill="auto"/>
          </w:tcPr>
          <w:p w14:paraId="0A3300DC" w14:textId="77777777" w:rsidR="00B52F61" w:rsidRPr="001D0170" w:rsidRDefault="00B52F61" w:rsidP="00B56AD3">
            <w:pPr>
              <w:rPr>
                <w:rFonts w:cs="Arial"/>
                <w:sz w:val="18"/>
                <w:szCs w:val="16"/>
              </w:rPr>
            </w:pPr>
            <w:r w:rsidRPr="001D0170">
              <w:rPr>
                <w:rFonts w:cs="Arial"/>
                <w:sz w:val="18"/>
                <w:szCs w:val="16"/>
              </w:rPr>
              <w:t>Granby</w:t>
            </w:r>
          </w:p>
        </w:tc>
        <w:tc>
          <w:tcPr>
            <w:tcW w:w="1440" w:type="dxa"/>
            <w:tcBorders>
              <w:top w:val="nil"/>
              <w:left w:val="single" w:sz="4" w:space="0" w:color="auto"/>
              <w:bottom w:val="single" w:sz="4" w:space="0" w:color="auto"/>
              <w:right w:val="single" w:sz="4" w:space="0" w:color="auto"/>
            </w:tcBorders>
            <w:shd w:val="clear" w:color="000000" w:fill="FFFFFF"/>
          </w:tcPr>
          <w:p w14:paraId="61B4C15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E6A73D5" w14:textId="77777777" w:rsidR="00B52F61" w:rsidRDefault="00B52F61">
            <w:pPr>
              <w:jc w:val="center"/>
              <w:rPr>
                <w:rFonts w:cs="Arial"/>
                <w:sz w:val="16"/>
                <w:szCs w:val="16"/>
              </w:rPr>
            </w:pPr>
            <w:r>
              <w:rPr>
                <w:rFonts w:cs="Arial"/>
                <w:sz w:val="16"/>
                <w:szCs w:val="16"/>
              </w:rPr>
              <w:t>32</w:t>
            </w:r>
          </w:p>
        </w:tc>
        <w:tc>
          <w:tcPr>
            <w:tcW w:w="1890" w:type="dxa"/>
            <w:tcBorders>
              <w:top w:val="nil"/>
              <w:left w:val="nil"/>
              <w:bottom w:val="single" w:sz="4" w:space="0" w:color="auto"/>
              <w:right w:val="single" w:sz="4" w:space="0" w:color="auto"/>
            </w:tcBorders>
            <w:shd w:val="clear" w:color="000000" w:fill="FFFFFF"/>
          </w:tcPr>
          <w:p w14:paraId="04EA9FEE"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8061027"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BA685D4" w14:textId="77777777" w:rsidR="00B52F61" w:rsidRDefault="00B52F61">
            <w:pPr>
              <w:jc w:val="center"/>
              <w:rPr>
                <w:rFonts w:cs="Arial"/>
                <w:sz w:val="16"/>
                <w:szCs w:val="16"/>
              </w:rPr>
            </w:pPr>
            <w:r>
              <w:rPr>
                <w:rFonts w:cs="Arial"/>
                <w:sz w:val="16"/>
                <w:szCs w:val="16"/>
              </w:rPr>
              <w:t>0</w:t>
            </w:r>
          </w:p>
        </w:tc>
      </w:tr>
      <w:tr w:rsidR="00B52F61" w:rsidRPr="005922DF" w14:paraId="5AA7FF5F" w14:textId="77777777" w:rsidTr="00C92172">
        <w:tc>
          <w:tcPr>
            <w:tcW w:w="2610" w:type="dxa"/>
            <w:shd w:val="clear" w:color="auto" w:fill="auto"/>
          </w:tcPr>
          <w:p w14:paraId="3B1132DE" w14:textId="77777777" w:rsidR="00B52F61" w:rsidRPr="001D0170" w:rsidRDefault="00B52F61" w:rsidP="00B56AD3">
            <w:pPr>
              <w:rPr>
                <w:rFonts w:cs="Arial"/>
                <w:sz w:val="18"/>
                <w:szCs w:val="16"/>
              </w:rPr>
            </w:pPr>
            <w:r w:rsidRPr="001D0170">
              <w:rPr>
                <w:rFonts w:cs="Arial"/>
                <w:sz w:val="18"/>
                <w:szCs w:val="16"/>
              </w:rPr>
              <w:t>Granville</w:t>
            </w:r>
          </w:p>
        </w:tc>
        <w:tc>
          <w:tcPr>
            <w:tcW w:w="1440" w:type="dxa"/>
            <w:tcBorders>
              <w:top w:val="nil"/>
              <w:left w:val="single" w:sz="4" w:space="0" w:color="auto"/>
              <w:bottom w:val="single" w:sz="4" w:space="0" w:color="auto"/>
              <w:right w:val="single" w:sz="4" w:space="0" w:color="auto"/>
            </w:tcBorders>
            <w:shd w:val="clear" w:color="000000" w:fill="FFFFFF"/>
          </w:tcPr>
          <w:p w14:paraId="1DD94FFC"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4DE2827" w14:textId="77777777" w:rsidR="00B52F61" w:rsidRDefault="00B52F61">
            <w:pPr>
              <w:jc w:val="center"/>
              <w:rPr>
                <w:rFonts w:cs="Arial"/>
                <w:sz w:val="16"/>
                <w:szCs w:val="16"/>
              </w:rPr>
            </w:pPr>
            <w:r>
              <w:rPr>
                <w:rFonts w:cs="Arial"/>
                <w:sz w:val="16"/>
                <w:szCs w:val="16"/>
              </w:rPr>
              <w:t>6</w:t>
            </w:r>
          </w:p>
        </w:tc>
        <w:tc>
          <w:tcPr>
            <w:tcW w:w="1890" w:type="dxa"/>
            <w:tcBorders>
              <w:top w:val="nil"/>
              <w:left w:val="nil"/>
              <w:bottom w:val="single" w:sz="4" w:space="0" w:color="auto"/>
              <w:right w:val="single" w:sz="4" w:space="0" w:color="auto"/>
            </w:tcBorders>
            <w:shd w:val="clear" w:color="000000" w:fill="FFFFFF"/>
          </w:tcPr>
          <w:p w14:paraId="49B71D1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0E3A252"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7D6E8A7" w14:textId="77777777" w:rsidR="00B52F61" w:rsidRDefault="00B52F61">
            <w:pPr>
              <w:jc w:val="center"/>
              <w:rPr>
                <w:rFonts w:cs="Arial"/>
                <w:sz w:val="16"/>
                <w:szCs w:val="16"/>
              </w:rPr>
            </w:pPr>
            <w:r>
              <w:rPr>
                <w:rFonts w:cs="Arial"/>
                <w:sz w:val="16"/>
                <w:szCs w:val="16"/>
              </w:rPr>
              <w:t>0</w:t>
            </w:r>
          </w:p>
        </w:tc>
      </w:tr>
      <w:tr w:rsidR="00B52F61" w:rsidRPr="005922DF" w14:paraId="4BEA177D" w14:textId="77777777" w:rsidTr="00C92172">
        <w:tc>
          <w:tcPr>
            <w:tcW w:w="2610" w:type="dxa"/>
            <w:shd w:val="clear" w:color="auto" w:fill="auto"/>
          </w:tcPr>
          <w:p w14:paraId="79FCBBE5" w14:textId="77777777" w:rsidR="00B52F61" w:rsidRPr="001D0170" w:rsidRDefault="00B52F61" w:rsidP="00B56AD3">
            <w:pPr>
              <w:rPr>
                <w:rFonts w:cs="Arial"/>
                <w:sz w:val="18"/>
                <w:szCs w:val="16"/>
              </w:rPr>
            </w:pPr>
            <w:r w:rsidRPr="001D0170">
              <w:rPr>
                <w:rFonts w:cs="Arial"/>
                <w:sz w:val="18"/>
                <w:szCs w:val="16"/>
              </w:rPr>
              <w:t>Great Barrington</w:t>
            </w:r>
          </w:p>
        </w:tc>
        <w:tc>
          <w:tcPr>
            <w:tcW w:w="1440" w:type="dxa"/>
            <w:tcBorders>
              <w:top w:val="nil"/>
              <w:left w:val="single" w:sz="4" w:space="0" w:color="auto"/>
              <w:bottom w:val="single" w:sz="4" w:space="0" w:color="auto"/>
              <w:right w:val="single" w:sz="4" w:space="0" w:color="auto"/>
            </w:tcBorders>
            <w:shd w:val="clear" w:color="000000" w:fill="FFFFFF"/>
          </w:tcPr>
          <w:p w14:paraId="6FC13EF8" w14:textId="77777777" w:rsidR="00B52F61" w:rsidRDefault="00B52F61">
            <w:pPr>
              <w:jc w:val="center"/>
              <w:rPr>
                <w:rFonts w:cs="Arial"/>
                <w:sz w:val="16"/>
                <w:szCs w:val="16"/>
              </w:rPr>
            </w:pPr>
            <w:r>
              <w:rPr>
                <w:rFonts w:cs="Arial"/>
                <w:sz w:val="16"/>
                <w:szCs w:val="16"/>
              </w:rPr>
              <w:t>140</w:t>
            </w:r>
          </w:p>
        </w:tc>
        <w:tc>
          <w:tcPr>
            <w:tcW w:w="1170" w:type="dxa"/>
            <w:tcBorders>
              <w:top w:val="nil"/>
              <w:left w:val="nil"/>
              <w:bottom w:val="single" w:sz="4" w:space="0" w:color="auto"/>
              <w:right w:val="single" w:sz="4" w:space="0" w:color="auto"/>
            </w:tcBorders>
            <w:shd w:val="clear" w:color="000000" w:fill="FFFFFF"/>
          </w:tcPr>
          <w:p w14:paraId="639996D2" w14:textId="77777777" w:rsidR="00B52F61" w:rsidRDefault="00B52F61">
            <w:pPr>
              <w:jc w:val="center"/>
              <w:rPr>
                <w:rFonts w:cs="Arial"/>
                <w:sz w:val="16"/>
                <w:szCs w:val="16"/>
              </w:rPr>
            </w:pPr>
            <w:r>
              <w:rPr>
                <w:rFonts w:cs="Arial"/>
                <w:sz w:val="16"/>
                <w:szCs w:val="16"/>
              </w:rPr>
              <w:t>48</w:t>
            </w:r>
          </w:p>
        </w:tc>
        <w:tc>
          <w:tcPr>
            <w:tcW w:w="1890" w:type="dxa"/>
            <w:tcBorders>
              <w:top w:val="nil"/>
              <w:left w:val="nil"/>
              <w:bottom w:val="single" w:sz="4" w:space="0" w:color="auto"/>
              <w:right w:val="single" w:sz="4" w:space="0" w:color="auto"/>
            </w:tcBorders>
            <w:shd w:val="clear" w:color="000000" w:fill="FFFFFF"/>
          </w:tcPr>
          <w:p w14:paraId="163BD154"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0FDA5198"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4578F209" w14:textId="77777777" w:rsidR="00B52F61" w:rsidRDefault="00B52F61">
            <w:pPr>
              <w:jc w:val="center"/>
              <w:rPr>
                <w:rFonts w:cs="Arial"/>
                <w:sz w:val="16"/>
                <w:szCs w:val="16"/>
              </w:rPr>
            </w:pPr>
            <w:r>
              <w:rPr>
                <w:rFonts w:cs="Arial"/>
                <w:sz w:val="16"/>
                <w:szCs w:val="16"/>
              </w:rPr>
              <w:t>0</w:t>
            </w:r>
          </w:p>
        </w:tc>
      </w:tr>
      <w:tr w:rsidR="00B52F61" w:rsidRPr="005922DF" w14:paraId="6CCA3A35" w14:textId="77777777" w:rsidTr="00C92172">
        <w:tc>
          <w:tcPr>
            <w:tcW w:w="2610" w:type="dxa"/>
            <w:shd w:val="clear" w:color="auto" w:fill="auto"/>
          </w:tcPr>
          <w:p w14:paraId="6E93F68A" w14:textId="77777777" w:rsidR="00B52F61" w:rsidRPr="001D0170" w:rsidRDefault="00B52F61" w:rsidP="00B56AD3">
            <w:pPr>
              <w:rPr>
                <w:rFonts w:cs="Arial"/>
                <w:sz w:val="18"/>
                <w:szCs w:val="16"/>
              </w:rPr>
            </w:pPr>
            <w:r w:rsidRPr="001D0170">
              <w:rPr>
                <w:rFonts w:cs="Arial"/>
                <w:sz w:val="18"/>
                <w:szCs w:val="16"/>
              </w:rPr>
              <w:t>Greenfield</w:t>
            </w:r>
          </w:p>
        </w:tc>
        <w:tc>
          <w:tcPr>
            <w:tcW w:w="1440" w:type="dxa"/>
            <w:tcBorders>
              <w:top w:val="nil"/>
              <w:left w:val="single" w:sz="4" w:space="0" w:color="auto"/>
              <w:bottom w:val="single" w:sz="4" w:space="0" w:color="auto"/>
              <w:right w:val="single" w:sz="4" w:space="0" w:color="auto"/>
            </w:tcBorders>
            <w:shd w:val="clear" w:color="000000" w:fill="FFFFFF"/>
          </w:tcPr>
          <w:p w14:paraId="3D660E0F" w14:textId="77777777" w:rsidR="00B52F61" w:rsidRDefault="00B52F61">
            <w:pPr>
              <w:jc w:val="center"/>
              <w:rPr>
                <w:rFonts w:cs="Arial"/>
                <w:sz w:val="16"/>
                <w:szCs w:val="16"/>
              </w:rPr>
            </w:pPr>
            <w:r>
              <w:rPr>
                <w:rFonts w:cs="Arial"/>
                <w:sz w:val="16"/>
                <w:szCs w:val="16"/>
              </w:rPr>
              <w:t>408</w:t>
            </w:r>
          </w:p>
        </w:tc>
        <w:tc>
          <w:tcPr>
            <w:tcW w:w="1170" w:type="dxa"/>
            <w:tcBorders>
              <w:top w:val="nil"/>
              <w:left w:val="nil"/>
              <w:bottom w:val="single" w:sz="4" w:space="0" w:color="auto"/>
              <w:right w:val="single" w:sz="4" w:space="0" w:color="auto"/>
            </w:tcBorders>
            <w:shd w:val="clear" w:color="000000" w:fill="FFFFFF"/>
          </w:tcPr>
          <w:p w14:paraId="0F362E18" w14:textId="77777777" w:rsidR="00B52F61" w:rsidRDefault="00B52F61">
            <w:pPr>
              <w:jc w:val="center"/>
              <w:rPr>
                <w:rFonts w:cs="Arial"/>
                <w:sz w:val="16"/>
                <w:szCs w:val="16"/>
              </w:rPr>
            </w:pPr>
            <w:r>
              <w:rPr>
                <w:rFonts w:cs="Arial"/>
                <w:sz w:val="16"/>
                <w:szCs w:val="16"/>
              </w:rPr>
              <w:t>130</w:t>
            </w:r>
          </w:p>
        </w:tc>
        <w:tc>
          <w:tcPr>
            <w:tcW w:w="1890" w:type="dxa"/>
            <w:tcBorders>
              <w:top w:val="nil"/>
              <w:left w:val="nil"/>
              <w:bottom w:val="single" w:sz="4" w:space="0" w:color="auto"/>
              <w:right w:val="single" w:sz="4" w:space="0" w:color="auto"/>
            </w:tcBorders>
            <w:shd w:val="clear" w:color="000000" w:fill="FFFFFF"/>
          </w:tcPr>
          <w:p w14:paraId="2C92FDA0"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1E18B1BA"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3466F4CD" w14:textId="77777777" w:rsidR="00B52F61" w:rsidRDefault="00B52F61">
            <w:pPr>
              <w:jc w:val="center"/>
              <w:rPr>
                <w:rFonts w:cs="Arial"/>
                <w:sz w:val="16"/>
                <w:szCs w:val="16"/>
              </w:rPr>
            </w:pPr>
            <w:r>
              <w:rPr>
                <w:rFonts w:cs="Arial"/>
                <w:sz w:val="16"/>
                <w:szCs w:val="16"/>
              </w:rPr>
              <w:t>--</w:t>
            </w:r>
          </w:p>
        </w:tc>
      </w:tr>
      <w:tr w:rsidR="00B52F61" w:rsidRPr="005922DF" w14:paraId="7544F7C8" w14:textId="77777777" w:rsidTr="00C92172">
        <w:tc>
          <w:tcPr>
            <w:tcW w:w="2610" w:type="dxa"/>
            <w:shd w:val="clear" w:color="auto" w:fill="auto"/>
          </w:tcPr>
          <w:p w14:paraId="2527E603" w14:textId="77777777" w:rsidR="00B52F61" w:rsidRPr="001D0170" w:rsidRDefault="00B52F61" w:rsidP="00B56AD3">
            <w:pPr>
              <w:rPr>
                <w:rFonts w:cs="Arial"/>
                <w:sz w:val="18"/>
                <w:szCs w:val="16"/>
              </w:rPr>
            </w:pPr>
            <w:r w:rsidRPr="001D0170">
              <w:rPr>
                <w:rFonts w:cs="Arial"/>
                <w:sz w:val="18"/>
                <w:szCs w:val="16"/>
              </w:rPr>
              <w:t>Groton</w:t>
            </w:r>
          </w:p>
        </w:tc>
        <w:tc>
          <w:tcPr>
            <w:tcW w:w="1440" w:type="dxa"/>
            <w:tcBorders>
              <w:top w:val="nil"/>
              <w:left w:val="single" w:sz="4" w:space="0" w:color="auto"/>
              <w:bottom w:val="single" w:sz="4" w:space="0" w:color="auto"/>
              <w:right w:val="single" w:sz="4" w:space="0" w:color="auto"/>
            </w:tcBorders>
            <w:shd w:val="clear" w:color="000000" w:fill="FFFFFF"/>
          </w:tcPr>
          <w:p w14:paraId="06AFC428"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004D573" w14:textId="77777777" w:rsidR="00B52F61" w:rsidRDefault="00B52F61">
            <w:pPr>
              <w:jc w:val="center"/>
              <w:rPr>
                <w:rFonts w:cs="Arial"/>
                <w:sz w:val="16"/>
                <w:szCs w:val="16"/>
              </w:rPr>
            </w:pPr>
            <w:r>
              <w:rPr>
                <w:rFonts w:cs="Arial"/>
                <w:sz w:val="16"/>
                <w:szCs w:val="16"/>
              </w:rPr>
              <w:t>85</w:t>
            </w:r>
          </w:p>
        </w:tc>
        <w:tc>
          <w:tcPr>
            <w:tcW w:w="1890" w:type="dxa"/>
            <w:tcBorders>
              <w:top w:val="nil"/>
              <w:left w:val="nil"/>
              <w:bottom w:val="single" w:sz="4" w:space="0" w:color="auto"/>
              <w:right w:val="single" w:sz="4" w:space="0" w:color="auto"/>
            </w:tcBorders>
            <w:shd w:val="clear" w:color="000000" w:fill="FFFFFF"/>
          </w:tcPr>
          <w:p w14:paraId="747D68FA"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A31349C"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1CBC0CD5" w14:textId="77777777" w:rsidR="00B52F61" w:rsidRDefault="00B52F61">
            <w:pPr>
              <w:jc w:val="center"/>
              <w:rPr>
                <w:rFonts w:cs="Arial"/>
                <w:sz w:val="16"/>
                <w:szCs w:val="16"/>
              </w:rPr>
            </w:pPr>
            <w:r>
              <w:rPr>
                <w:rFonts w:cs="Arial"/>
                <w:sz w:val="16"/>
                <w:szCs w:val="16"/>
              </w:rPr>
              <w:t>0</w:t>
            </w:r>
          </w:p>
        </w:tc>
      </w:tr>
      <w:tr w:rsidR="00B52F61" w:rsidRPr="005922DF" w14:paraId="0C06BECD" w14:textId="77777777" w:rsidTr="00C92172">
        <w:tc>
          <w:tcPr>
            <w:tcW w:w="2610" w:type="dxa"/>
            <w:shd w:val="clear" w:color="auto" w:fill="auto"/>
          </w:tcPr>
          <w:p w14:paraId="71E29A88" w14:textId="77777777" w:rsidR="00B52F61" w:rsidRPr="001D0170" w:rsidRDefault="00B52F61" w:rsidP="00B56AD3">
            <w:pPr>
              <w:rPr>
                <w:rFonts w:cs="Arial"/>
                <w:sz w:val="18"/>
                <w:szCs w:val="16"/>
              </w:rPr>
            </w:pPr>
            <w:r w:rsidRPr="001D0170">
              <w:rPr>
                <w:rFonts w:cs="Arial"/>
                <w:sz w:val="18"/>
                <w:szCs w:val="16"/>
              </w:rPr>
              <w:t>Groveland</w:t>
            </w:r>
          </w:p>
        </w:tc>
        <w:tc>
          <w:tcPr>
            <w:tcW w:w="1440" w:type="dxa"/>
            <w:tcBorders>
              <w:top w:val="nil"/>
              <w:left w:val="single" w:sz="4" w:space="0" w:color="auto"/>
              <w:bottom w:val="single" w:sz="4" w:space="0" w:color="auto"/>
              <w:right w:val="single" w:sz="4" w:space="0" w:color="auto"/>
            </w:tcBorders>
            <w:shd w:val="clear" w:color="000000" w:fill="FFFFFF"/>
          </w:tcPr>
          <w:p w14:paraId="1D4F3C6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3CC4183" w14:textId="77777777" w:rsidR="00B52F61" w:rsidRDefault="00B52F61">
            <w:pPr>
              <w:jc w:val="center"/>
              <w:rPr>
                <w:rFonts w:cs="Arial"/>
                <w:sz w:val="16"/>
                <w:szCs w:val="16"/>
              </w:rPr>
            </w:pPr>
            <w:r>
              <w:rPr>
                <w:rFonts w:cs="Arial"/>
                <w:sz w:val="16"/>
                <w:szCs w:val="16"/>
              </w:rPr>
              <w:t>49</w:t>
            </w:r>
          </w:p>
        </w:tc>
        <w:tc>
          <w:tcPr>
            <w:tcW w:w="1890" w:type="dxa"/>
            <w:tcBorders>
              <w:top w:val="nil"/>
              <w:left w:val="nil"/>
              <w:bottom w:val="single" w:sz="4" w:space="0" w:color="auto"/>
              <w:right w:val="single" w:sz="4" w:space="0" w:color="auto"/>
            </w:tcBorders>
            <w:shd w:val="clear" w:color="000000" w:fill="FFFFFF"/>
          </w:tcPr>
          <w:p w14:paraId="4DFA041F"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B7D08AF"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6C2D8DF" w14:textId="77777777" w:rsidR="00B52F61" w:rsidRDefault="00B52F61">
            <w:pPr>
              <w:jc w:val="center"/>
              <w:rPr>
                <w:rFonts w:cs="Arial"/>
                <w:sz w:val="16"/>
                <w:szCs w:val="16"/>
              </w:rPr>
            </w:pPr>
            <w:r>
              <w:rPr>
                <w:rFonts w:cs="Arial"/>
                <w:sz w:val="16"/>
                <w:szCs w:val="16"/>
              </w:rPr>
              <w:t>0</w:t>
            </w:r>
          </w:p>
        </w:tc>
      </w:tr>
      <w:tr w:rsidR="00B52F61" w:rsidRPr="005922DF" w14:paraId="67FD58A8" w14:textId="77777777" w:rsidTr="00C92172">
        <w:tc>
          <w:tcPr>
            <w:tcW w:w="2610" w:type="dxa"/>
            <w:shd w:val="clear" w:color="auto" w:fill="auto"/>
          </w:tcPr>
          <w:p w14:paraId="79D28580" w14:textId="77777777" w:rsidR="00B52F61" w:rsidRPr="001D0170" w:rsidRDefault="00B52F61" w:rsidP="00B56AD3">
            <w:pPr>
              <w:rPr>
                <w:rFonts w:cs="Arial"/>
                <w:sz w:val="18"/>
                <w:szCs w:val="16"/>
              </w:rPr>
            </w:pPr>
            <w:r w:rsidRPr="001D0170">
              <w:rPr>
                <w:rFonts w:cs="Arial"/>
                <w:sz w:val="18"/>
                <w:szCs w:val="16"/>
              </w:rPr>
              <w:t>Hadley</w:t>
            </w:r>
          </w:p>
        </w:tc>
        <w:tc>
          <w:tcPr>
            <w:tcW w:w="1440" w:type="dxa"/>
            <w:tcBorders>
              <w:top w:val="nil"/>
              <w:left w:val="single" w:sz="4" w:space="0" w:color="auto"/>
              <w:bottom w:val="single" w:sz="4" w:space="0" w:color="auto"/>
              <w:right w:val="single" w:sz="4" w:space="0" w:color="auto"/>
            </w:tcBorders>
            <w:shd w:val="clear" w:color="000000" w:fill="FFFFFF"/>
          </w:tcPr>
          <w:p w14:paraId="1C58873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B476135" w14:textId="77777777" w:rsidR="00B52F61" w:rsidRDefault="00B52F61">
            <w:pPr>
              <w:jc w:val="center"/>
              <w:rPr>
                <w:rFonts w:cs="Arial"/>
                <w:sz w:val="16"/>
                <w:szCs w:val="16"/>
              </w:rPr>
            </w:pPr>
            <w:r>
              <w:rPr>
                <w:rFonts w:cs="Arial"/>
                <w:sz w:val="16"/>
                <w:szCs w:val="16"/>
              </w:rPr>
              <w:t>31</w:t>
            </w:r>
          </w:p>
        </w:tc>
        <w:tc>
          <w:tcPr>
            <w:tcW w:w="1890" w:type="dxa"/>
            <w:tcBorders>
              <w:top w:val="nil"/>
              <w:left w:val="nil"/>
              <w:bottom w:val="single" w:sz="4" w:space="0" w:color="auto"/>
              <w:right w:val="single" w:sz="4" w:space="0" w:color="auto"/>
            </w:tcBorders>
            <w:shd w:val="clear" w:color="000000" w:fill="FFFFFF"/>
          </w:tcPr>
          <w:p w14:paraId="4C68F22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11E1848"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A966DC1" w14:textId="77777777" w:rsidR="00B52F61" w:rsidRDefault="00B52F61">
            <w:pPr>
              <w:jc w:val="center"/>
              <w:rPr>
                <w:rFonts w:cs="Arial"/>
                <w:sz w:val="16"/>
                <w:szCs w:val="16"/>
              </w:rPr>
            </w:pPr>
            <w:r>
              <w:rPr>
                <w:rFonts w:cs="Arial"/>
                <w:sz w:val="16"/>
                <w:szCs w:val="16"/>
              </w:rPr>
              <w:t>0</w:t>
            </w:r>
          </w:p>
        </w:tc>
      </w:tr>
      <w:tr w:rsidR="00B52F61" w:rsidRPr="005922DF" w14:paraId="77152E58" w14:textId="77777777" w:rsidTr="00C92172">
        <w:tc>
          <w:tcPr>
            <w:tcW w:w="2610" w:type="dxa"/>
            <w:shd w:val="clear" w:color="auto" w:fill="auto"/>
          </w:tcPr>
          <w:p w14:paraId="7D3F132C" w14:textId="77777777" w:rsidR="00B52F61" w:rsidRPr="001D0170" w:rsidRDefault="00B52F61" w:rsidP="00B56AD3">
            <w:pPr>
              <w:rPr>
                <w:rFonts w:cs="Arial"/>
                <w:sz w:val="18"/>
                <w:szCs w:val="16"/>
              </w:rPr>
            </w:pPr>
            <w:r w:rsidRPr="001D0170">
              <w:rPr>
                <w:rFonts w:cs="Arial"/>
                <w:sz w:val="18"/>
                <w:szCs w:val="16"/>
              </w:rPr>
              <w:t>Halifax</w:t>
            </w:r>
          </w:p>
        </w:tc>
        <w:tc>
          <w:tcPr>
            <w:tcW w:w="1440" w:type="dxa"/>
            <w:tcBorders>
              <w:top w:val="nil"/>
              <w:left w:val="single" w:sz="4" w:space="0" w:color="auto"/>
              <w:bottom w:val="single" w:sz="4" w:space="0" w:color="auto"/>
              <w:right w:val="single" w:sz="4" w:space="0" w:color="auto"/>
            </w:tcBorders>
            <w:shd w:val="clear" w:color="000000" w:fill="FFFFFF"/>
          </w:tcPr>
          <w:p w14:paraId="77CF7FA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E606568" w14:textId="77777777" w:rsidR="00B52F61" w:rsidRDefault="00B52F61">
            <w:pPr>
              <w:jc w:val="center"/>
              <w:rPr>
                <w:rFonts w:cs="Arial"/>
                <w:sz w:val="16"/>
                <w:szCs w:val="16"/>
              </w:rPr>
            </w:pPr>
            <w:r>
              <w:rPr>
                <w:rFonts w:cs="Arial"/>
                <w:sz w:val="16"/>
                <w:szCs w:val="16"/>
              </w:rPr>
              <w:t>67</w:t>
            </w:r>
          </w:p>
        </w:tc>
        <w:tc>
          <w:tcPr>
            <w:tcW w:w="1890" w:type="dxa"/>
            <w:tcBorders>
              <w:top w:val="nil"/>
              <w:left w:val="nil"/>
              <w:bottom w:val="single" w:sz="4" w:space="0" w:color="auto"/>
              <w:right w:val="single" w:sz="4" w:space="0" w:color="auto"/>
            </w:tcBorders>
            <w:shd w:val="clear" w:color="000000" w:fill="FFFFFF"/>
          </w:tcPr>
          <w:p w14:paraId="031F34DB"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5F3B6297"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4421B12" w14:textId="77777777" w:rsidR="00B52F61" w:rsidRDefault="00B52F61">
            <w:pPr>
              <w:jc w:val="center"/>
              <w:rPr>
                <w:rFonts w:cs="Arial"/>
                <w:sz w:val="16"/>
                <w:szCs w:val="16"/>
              </w:rPr>
            </w:pPr>
            <w:r>
              <w:rPr>
                <w:rFonts w:cs="Arial"/>
                <w:sz w:val="16"/>
                <w:szCs w:val="16"/>
              </w:rPr>
              <w:t>0</w:t>
            </w:r>
          </w:p>
        </w:tc>
      </w:tr>
      <w:tr w:rsidR="00B52F61" w:rsidRPr="005922DF" w14:paraId="510DE984" w14:textId="77777777" w:rsidTr="00C92172">
        <w:tc>
          <w:tcPr>
            <w:tcW w:w="2610" w:type="dxa"/>
            <w:shd w:val="clear" w:color="auto" w:fill="auto"/>
          </w:tcPr>
          <w:p w14:paraId="029FD7A4" w14:textId="77777777" w:rsidR="00B52F61" w:rsidRPr="001D0170" w:rsidRDefault="00B52F61" w:rsidP="00B56AD3">
            <w:pPr>
              <w:rPr>
                <w:rFonts w:cs="Arial"/>
                <w:sz w:val="18"/>
                <w:szCs w:val="16"/>
              </w:rPr>
            </w:pPr>
            <w:r w:rsidRPr="001D0170">
              <w:rPr>
                <w:rFonts w:cs="Arial"/>
                <w:sz w:val="18"/>
                <w:szCs w:val="16"/>
              </w:rPr>
              <w:t>Hamilton</w:t>
            </w:r>
          </w:p>
        </w:tc>
        <w:tc>
          <w:tcPr>
            <w:tcW w:w="1440" w:type="dxa"/>
            <w:tcBorders>
              <w:top w:val="nil"/>
              <w:left w:val="single" w:sz="4" w:space="0" w:color="auto"/>
              <w:bottom w:val="single" w:sz="4" w:space="0" w:color="auto"/>
              <w:right w:val="single" w:sz="4" w:space="0" w:color="auto"/>
            </w:tcBorders>
            <w:shd w:val="clear" w:color="000000" w:fill="FFFFFF"/>
          </w:tcPr>
          <w:p w14:paraId="492050D2"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77C96281" w14:textId="77777777" w:rsidR="00B52F61" w:rsidRDefault="00B52F61">
            <w:pPr>
              <w:jc w:val="center"/>
              <w:rPr>
                <w:rFonts w:cs="Arial"/>
                <w:sz w:val="16"/>
                <w:szCs w:val="16"/>
              </w:rPr>
            </w:pPr>
            <w:r>
              <w:rPr>
                <w:rFonts w:cs="Arial"/>
                <w:sz w:val="16"/>
                <w:szCs w:val="16"/>
              </w:rPr>
              <w:t>81</w:t>
            </w:r>
          </w:p>
        </w:tc>
        <w:tc>
          <w:tcPr>
            <w:tcW w:w="1890" w:type="dxa"/>
            <w:tcBorders>
              <w:top w:val="nil"/>
              <w:left w:val="nil"/>
              <w:bottom w:val="single" w:sz="4" w:space="0" w:color="auto"/>
              <w:right w:val="single" w:sz="4" w:space="0" w:color="auto"/>
            </w:tcBorders>
            <w:shd w:val="clear" w:color="000000" w:fill="FFFFFF"/>
          </w:tcPr>
          <w:p w14:paraId="03D4D405"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6D67FB0"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DED3B6F" w14:textId="77777777" w:rsidR="00B52F61" w:rsidRDefault="00B52F61">
            <w:pPr>
              <w:jc w:val="center"/>
              <w:rPr>
                <w:rFonts w:cs="Arial"/>
                <w:sz w:val="16"/>
                <w:szCs w:val="16"/>
              </w:rPr>
            </w:pPr>
            <w:r>
              <w:rPr>
                <w:rFonts w:cs="Arial"/>
                <w:sz w:val="16"/>
                <w:szCs w:val="16"/>
              </w:rPr>
              <w:t>0</w:t>
            </w:r>
          </w:p>
        </w:tc>
      </w:tr>
      <w:tr w:rsidR="00B52F61" w:rsidRPr="005922DF" w14:paraId="274D918B" w14:textId="77777777" w:rsidTr="00C92172">
        <w:tc>
          <w:tcPr>
            <w:tcW w:w="2610" w:type="dxa"/>
            <w:shd w:val="clear" w:color="auto" w:fill="auto"/>
          </w:tcPr>
          <w:p w14:paraId="1DC43EC7" w14:textId="77777777" w:rsidR="00B52F61" w:rsidRPr="001D0170" w:rsidRDefault="00B52F61" w:rsidP="00B56AD3">
            <w:pPr>
              <w:rPr>
                <w:rFonts w:cs="Arial"/>
                <w:sz w:val="18"/>
                <w:szCs w:val="16"/>
              </w:rPr>
            </w:pPr>
            <w:r w:rsidRPr="001D0170">
              <w:rPr>
                <w:rFonts w:cs="Arial"/>
                <w:sz w:val="18"/>
                <w:szCs w:val="16"/>
              </w:rPr>
              <w:t>Hampden</w:t>
            </w:r>
          </w:p>
        </w:tc>
        <w:tc>
          <w:tcPr>
            <w:tcW w:w="1440" w:type="dxa"/>
            <w:tcBorders>
              <w:top w:val="nil"/>
              <w:left w:val="single" w:sz="4" w:space="0" w:color="auto"/>
              <w:bottom w:val="single" w:sz="4" w:space="0" w:color="auto"/>
              <w:right w:val="single" w:sz="4" w:space="0" w:color="auto"/>
            </w:tcBorders>
            <w:shd w:val="clear" w:color="000000" w:fill="FFFFFF"/>
          </w:tcPr>
          <w:p w14:paraId="0CA9194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E3ABEF6" w14:textId="77777777" w:rsidR="00B52F61" w:rsidRDefault="00B52F61">
            <w:pPr>
              <w:jc w:val="center"/>
              <w:rPr>
                <w:rFonts w:cs="Arial"/>
                <w:sz w:val="16"/>
                <w:szCs w:val="16"/>
              </w:rPr>
            </w:pPr>
            <w:r>
              <w:rPr>
                <w:rFonts w:cs="Arial"/>
                <w:sz w:val="16"/>
                <w:szCs w:val="16"/>
              </w:rPr>
              <w:t>29</w:t>
            </w:r>
          </w:p>
        </w:tc>
        <w:tc>
          <w:tcPr>
            <w:tcW w:w="1890" w:type="dxa"/>
            <w:tcBorders>
              <w:top w:val="nil"/>
              <w:left w:val="nil"/>
              <w:bottom w:val="single" w:sz="4" w:space="0" w:color="auto"/>
              <w:right w:val="single" w:sz="4" w:space="0" w:color="auto"/>
            </w:tcBorders>
            <w:shd w:val="clear" w:color="000000" w:fill="FFFFFF"/>
          </w:tcPr>
          <w:p w14:paraId="3EBCAFDF"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7B3C2F2"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64A9BF2" w14:textId="77777777" w:rsidR="00B52F61" w:rsidRDefault="00B52F61">
            <w:pPr>
              <w:jc w:val="center"/>
              <w:rPr>
                <w:rFonts w:cs="Arial"/>
                <w:sz w:val="16"/>
                <w:szCs w:val="16"/>
              </w:rPr>
            </w:pPr>
            <w:r>
              <w:rPr>
                <w:rFonts w:cs="Arial"/>
                <w:sz w:val="16"/>
                <w:szCs w:val="16"/>
              </w:rPr>
              <w:t>0</w:t>
            </w:r>
          </w:p>
        </w:tc>
      </w:tr>
      <w:tr w:rsidR="00B52F61" w:rsidRPr="005922DF" w14:paraId="2E93D1F1" w14:textId="77777777" w:rsidTr="00C92172">
        <w:tc>
          <w:tcPr>
            <w:tcW w:w="2610" w:type="dxa"/>
            <w:shd w:val="clear" w:color="auto" w:fill="auto"/>
          </w:tcPr>
          <w:p w14:paraId="65D55A6F" w14:textId="77777777" w:rsidR="00B52F61" w:rsidRPr="001D0170" w:rsidRDefault="00B52F61" w:rsidP="00B56AD3">
            <w:pPr>
              <w:rPr>
                <w:rFonts w:cs="Arial"/>
                <w:sz w:val="18"/>
                <w:szCs w:val="16"/>
              </w:rPr>
            </w:pPr>
            <w:r w:rsidRPr="001D0170">
              <w:rPr>
                <w:rFonts w:cs="Arial"/>
                <w:sz w:val="18"/>
                <w:szCs w:val="16"/>
              </w:rPr>
              <w:t>Hancock</w:t>
            </w:r>
          </w:p>
        </w:tc>
        <w:tc>
          <w:tcPr>
            <w:tcW w:w="1440" w:type="dxa"/>
            <w:tcBorders>
              <w:top w:val="nil"/>
              <w:left w:val="single" w:sz="4" w:space="0" w:color="auto"/>
              <w:bottom w:val="single" w:sz="4" w:space="0" w:color="auto"/>
              <w:right w:val="single" w:sz="4" w:space="0" w:color="auto"/>
            </w:tcBorders>
            <w:shd w:val="clear" w:color="000000" w:fill="FFFFFF"/>
          </w:tcPr>
          <w:p w14:paraId="44FB457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6A4CAB5" w14:textId="77777777" w:rsidR="00B52F61" w:rsidRDefault="00B52F61">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2B0171D9"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179617A"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89D88BE" w14:textId="77777777" w:rsidR="00B52F61" w:rsidRDefault="00B52F61">
            <w:pPr>
              <w:jc w:val="center"/>
              <w:rPr>
                <w:rFonts w:cs="Arial"/>
                <w:sz w:val="16"/>
                <w:szCs w:val="16"/>
              </w:rPr>
            </w:pPr>
            <w:r>
              <w:rPr>
                <w:rFonts w:cs="Arial"/>
                <w:sz w:val="16"/>
                <w:szCs w:val="16"/>
              </w:rPr>
              <w:t>0</w:t>
            </w:r>
          </w:p>
        </w:tc>
      </w:tr>
      <w:tr w:rsidR="00B52F61" w:rsidRPr="005922DF" w14:paraId="6D6ED45E" w14:textId="77777777" w:rsidTr="00C92172">
        <w:tc>
          <w:tcPr>
            <w:tcW w:w="2610" w:type="dxa"/>
            <w:shd w:val="clear" w:color="auto" w:fill="auto"/>
          </w:tcPr>
          <w:p w14:paraId="77E9DA1F" w14:textId="77777777" w:rsidR="00B52F61" w:rsidRPr="001D0170" w:rsidRDefault="00B52F61" w:rsidP="00B56AD3">
            <w:pPr>
              <w:rPr>
                <w:rFonts w:cs="Arial"/>
                <w:sz w:val="18"/>
                <w:szCs w:val="16"/>
              </w:rPr>
            </w:pPr>
            <w:r w:rsidRPr="001D0170">
              <w:rPr>
                <w:rFonts w:cs="Arial"/>
                <w:sz w:val="18"/>
                <w:szCs w:val="16"/>
              </w:rPr>
              <w:t>Hanover</w:t>
            </w:r>
          </w:p>
        </w:tc>
        <w:tc>
          <w:tcPr>
            <w:tcW w:w="1440" w:type="dxa"/>
            <w:tcBorders>
              <w:top w:val="nil"/>
              <w:left w:val="single" w:sz="4" w:space="0" w:color="auto"/>
              <w:bottom w:val="single" w:sz="4" w:space="0" w:color="auto"/>
              <w:right w:val="single" w:sz="4" w:space="0" w:color="auto"/>
            </w:tcBorders>
            <w:shd w:val="clear" w:color="000000" w:fill="FFFFFF"/>
          </w:tcPr>
          <w:p w14:paraId="6161D3B7"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01040873" w14:textId="77777777" w:rsidR="00B52F61" w:rsidRDefault="00B52F61">
            <w:pPr>
              <w:jc w:val="center"/>
              <w:rPr>
                <w:rFonts w:cs="Arial"/>
                <w:sz w:val="16"/>
                <w:szCs w:val="16"/>
              </w:rPr>
            </w:pPr>
            <w:r>
              <w:rPr>
                <w:rFonts w:cs="Arial"/>
                <w:sz w:val="16"/>
                <w:szCs w:val="16"/>
              </w:rPr>
              <w:t>133</w:t>
            </w:r>
          </w:p>
        </w:tc>
        <w:tc>
          <w:tcPr>
            <w:tcW w:w="1890" w:type="dxa"/>
            <w:tcBorders>
              <w:top w:val="nil"/>
              <w:left w:val="nil"/>
              <w:bottom w:val="single" w:sz="4" w:space="0" w:color="auto"/>
              <w:right w:val="single" w:sz="4" w:space="0" w:color="auto"/>
            </w:tcBorders>
            <w:shd w:val="clear" w:color="000000" w:fill="FFFFFF"/>
          </w:tcPr>
          <w:p w14:paraId="12C4C5A6"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21DF28AE"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928631C" w14:textId="77777777" w:rsidR="00B52F61" w:rsidRDefault="00B52F61">
            <w:pPr>
              <w:jc w:val="center"/>
              <w:rPr>
                <w:rFonts w:cs="Arial"/>
                <w:sz w:val="16"/>
                <w:szCs w:val="16"/>
              </w:rPr>
            </w:pPr>
            <w:r>
              <w:rPr>
                <w:rFonts w:cs="Arial"/>
                <w:sz w:val="16"/>
                <w:szCs w:val="16"/>
              </w:rPr>
              <w:t>0</w:t>
            </w:r>
          </w:p>
        </w:tc>
      </w:tr>
      <w:tr w:rsidR="00B52F61" w:rsidRPr="005922DF" w14:paraId="710E7E78" w14:textId="77777777" w:rsidTr="00C92172">
        <w:tc>
          <w:tcPr>
            <w:tcW w:w="2610" w:type="dxa"/>
            <w:shd w:val="clear" w:color="auto" w:fill="auto"/>
          </w:tcPr>
          <w:p w14:paraId="4FD5FC44" w14:textId="77777777" w:rsidR="00B52F61" w:rsidRPr="001D0170" w:rsidRDefault="00B52F61" w:rsidP="00B56AD3">
            <w:pPr>
              <w:rPr>
                <w:rFonts w:cs="Arial"/>
                <w:sz w:val="18"/>
                <w:szCs w:val="16"/>
              </w:rPr>
            </w:pPr>
            <w:r w:rsidRPr="001D0170">
              <w:rPr>
                <w:rFonts w:cs="Arial"/>
                <w:sz w:val="18"/>
                <w:szCs w:val="16"/>
              </w:rPr>
              <w:t>Hanson</w:t>
            </w:r>
          </w:p>
        </w:tc>
        <w:tc>
          <w:tcPr>
            <w:tcW w:w="1440" w:type="dxa"/>
            <w:tcBorders>
              <w:top w:val="nil"/>
              <w:left w:val="single" w:sz="4" w:space="0" w:color="auto"/>
              <w:bottom w:val="single" w:sz="4" w:space="0" w:color="auto"/>
              <w:right w:val="single" w:sz="4" w:space="0" w:color="auto"/>
            </w:tcBorders>
            <w:shd w:val="clear" w:color="000000" w:fill="FFFFFF"/>
          </w:tcPr>
          <w:p w14:paraId="5F3BA45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E1C0C60" w14:textId="77777777" w:rsidR="00B52F61" w:rsidRDefault="00B52F61">
            <w:pPr>
              <w:jc w:val="center"/>
              <w:rPr>
                <w:rFonts w:cs="Arial"/>
                <w:sz w:val="16"/>
                <w:szCs w:val="16"/>
              </w:rPr>
            </w:pPr>
            <w:r>
              <w:rPr>
                <w:rFonts w:cs="Arial"/>
                <w:sz w:val="16"/>
                <w:szCs w:val="16"/>
              </w:rPr>
              <w:t>95</w:t>
            </w:r>
          </w:p>
        </w:tc>
        <w:tc>
          <w:tcPr>
            <w:tcW w:w="1890" w:type="dxa"/>
            <w:tcBorders>
              <w:top w:val="nil"/>
              <w:left w:val="nil"/>
              <w:bottom w:val="single" w:sz="4" w:space="0" w:color="auto"/>
              <w:right w:val="single" w:sz="4" w:space="0" w:color="auto"/>
            </w:tcBorders>
            <w:shd w:val="clear" w:color="000000" w:fill="FFFFFF"/>
          </w:tcPr>
          <w:p w14:paraId="65137AE4"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375E69A0" w14:textId="77777777" w:rsidR="00B52F61" w:rsidRDefault="00B52F61">
            <w:pPr>
              <w:jc w:val="center"/>
              <w:rPr>
                <w:rFonts w:cs="Arial"/>
                <w:sz w:val="16"/>
                <w:szCs w:val="16"/>
              </w:rPr>
            </w:pPr>
            <w:r>
              <w:rPr>
                <w:rFonts w:cs="Arial"/>
                <w:sz w:val="16"/>
                <w:szCs w:val="16"/>
              </w:rPr>
              <w:t>14</w:t>
            </w:r>
          </w:p>
        </w:tc>
        <w:tc>
          <w:tcPr>
            <w:tcW w:w="1530" w:type="dxa"/>
            <w:tcBorders>
              <w:top w:val="nil"/>
              <w:left w:val="nil"/>
              <w:bottom w:val="single" w:sz="4" w:space="0" w:color="auto"/>
              <w:right w:val="single" w:sz="4" w:space="0" w:color="auto"/>
            </w:tcBorders>
            <w:shd w:val="clear" w:color="000000" w:fill="FFFFFF"/>
          </w:tcPr>
          <w:p w14:paraId="3C06EF13" w14:textId="77777777" w:rsidR="00B52F61" w:rsidRDefault="00B52F61">
            <w:pPr>
              <w:jc w:val="center"/>
              <w:rPr>
                <w:rFonts w:cs="Arial"/>
                <w:sz w:val="16"/>
                <w:szCs w:val="16"/>
              </w:rPr>
            </w:pPr>
            <w:r>
              <w:rPr>
                <w:rFonts w:cs="Arial"/>
                <w:sz w:val="16"/>
                <w:szCs w:val="16"/>
              </w:rPr>
              <w:t>0</w:t>
            </w:r>
          </w:p>
        </w:tc>
      </w:tr>
      <w:tr w:rsidR="00B52F61" w:rsidRPr="005922DF" w14:paraId="3FDC856F" w14:textId="77777777" w:rsidTr="00C92172">
        <w:tc>
          <w:tcPr>
            <w:tcW w:w="2610" w:type="dxa"/>
            <w:shd w:val="clear" w:color="auto" w:fill="auto"/>
          </w:tcPr>
          <w:p w14:paraId="5416C83D" w14:textId="77777777" w:rsidR="00B52F61" w:rsidRPr="001D0170" w:rsidRDefault="00B52F61" w:rsidP="00B56AD3">
            <w:pPr>
              <w:rPr>
                <w:rFonts w:cs="Arial"/>
                <w:sz w:val="18"/>
                <w:szCs w:val="16"/>
              </w:rPr>
            </w:pPr>
            <w:r w:rsidRPr="001D0170">
              <w:rPr>
                <w:rFonts w:cs="Arial"/>
                <w:sz w:val="18"/>
                <w:szCs w:val="16"/>
              </w:rPr>
              <w:t>Hardwick</w:t>
            </w:r>
          </w:p>
        </w:tc>
        <w:tc>
          <w:tcPr>
            <w:tcW w:w="1440" w:type="dxa"/>
            <w:tcBorders>
              <w:top w:val="nil"/>
              <w:left w:val="single" w:sz="4" w:space="0" w:color="auto"/>
              <w:bottom w:val="single" w:sz="4" w:space="0" w:color="auto"/>
              <w:right w:val="single" w:sz="4" w:space="0" w:color="auto"/>
            </w:tcBorders>
            <w:shd w:val="clear" w:color="000000" w:fill="FFFFFF"/>
          </w:tcPr>
          <w:p w14:paraId="090CB5BD"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7A4C483" w14:textId="77777777" w:rsidR="00B52F61" w:rsidRDefault="00B52F61">
            <w:pPr>
              <w:jc w:val="center"/>
              <w:rPr>
                <w:rFonts w:cs="Arial"/>
                <w:sz w:val="16"/>
                <w:szCs w:val="16"/>
              </w:rPr>
            </w:pPr>
            <w:r>
              <w:rPr>
                <w:rFonts w:cs="Arial"/>
                <w:sz w:val="16"/>
                <w:szCs w:val="16"/>
              </w:rPr>
              <w:t>19</w:t>
            </w:r>
          </w:p>
        </w:tc>
        <w:tc>
          <w:tcPr>
            <w:tcW w:w="1890" w:type="dxa"/>
            <w:tcBorders>
              <w:top w:val="nil"/>
              <w:left w:val="nil"/>
              <w:bottom w:val="single" w:sz="4" w:space="0" w:color="auto"/>
              <w:right w:val="single" w:sz="4" w:space="0" w:color="auto"/>
            </w:tcBorders>
            <w:shd w:val="clear" w:color="000000" w:fill="FFFFFF"/>
          </w:tcPr>
          <w:p w14:paraId="1713BFE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BB6442E"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A628030" w14:textId="77777777" w:rsidR="00B52F61" w:rsidRDefault="00B52F61">
            <w:pPr>
              <w:jc w:val="center"/>
              <w:rPr>
                <w:rFonts w:cs="Arial"/>
                <w:sz w:val="16"/>
                <w:szCs w:val="16"/>
              </w:rPr>
            </w:pPr>
            <w:r>
              <w:rPr>
                <w:rFonts w:cs="Arial"/>
                <w:sz w:val="16"/>
                <w:szCs w:val="16"/>
              </w:rPr>
              <w:t>--</w:t>
            </w:r>
          </w:p>
        </w:tc>
      </w:tr>
      <w:tr w:rsidR="00B52F61" w:rsidRPr="005922DF" w14:paraId="6B971889" w14:textId="77777777" w:rsidTr="00C92172">
        <w:tc>
          <w:tcPr>
            <w:tcW w:w="2610" w:type="dxa"/>
            <w:shd w:val="clear" w:color="auto" w:fill="auto"/>
          </w:tcPr>
          <w:p w14:paraId="09F7BE8E" w14:textId="77777777" w:rsidR="00B52F61" w:rsidRPr="001D0170" w:rsidRDefault="00B52F61" w:rsidP="00B56AD3">
            <w:pPr>
              <w:rPr>
                <w:rFonts w:cs="Arial"/>
                <w:sz w:val="18"/>
                <w:szCs w:val="16"/>
              </w:rPr>
            </w:pPr>
            <w:r w:rsidRPr="001D0170">
              <w:rPr>
                <w:rFonts w:cs="Arial"/>
                <w:sz w:val="18"/>
                <w:szCs w:val="16"/>
              </w:rPr>
              <w:t>Harvard</w:t>
            </w:r>
          </w:p>
        </w:tc>
        <w:tc>
          <w:tcPr>
            <w:tcW w:w="1440" w:type="dxa"/>
            <w:tcBorders>
              <w:top w:val="nil"/>
              <w:left w:val="single" w:sz="4" w:space="0" w:color="auto"/>
              <w:bottom w:val="single" w:sz="4" w:space="0" w:color="auto"/>
              <w:right w:val="single" w:sz="4" w:space="0" w:color="auto"/>
            </w:tcBorders>
            <w:shd w:val="clear" w:color="000000" w:fill="FFFFFF"/>
          </w:tcPr>
          <w:p w14:paraId="00560F2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08FFC2D" w14:textId="77777777" w:rsidR="00B52F61" w:rsidRDefault="00B52F61">
            <w:pPr>
              <w:jc w:val="center"/>
              <w:rPr>
                <w:rFonts w:cs="Arial"/>
                <w:sz w:val="16"/>
                <w:szCs w:val="16"/>
              </w:rPr>
            </w:pPr>
            <w:r>
              <w:rPr>
                <w:rFonts w:cs="Arial"/>
                <w:sz w:val="16"/>
                <w:szCs w:val="16"/>
              </w:rPr>
              <w:t>30</w:t>
            </w:r>
          </w:p>
        </w:tc>
        <w:tc>
          <w:tcPr>
            <w:tcW w:w="1890" w:type="dxa"/>
            <w:tcBorders>
              <w:top w:val="nil"/>
              <w:left w:val="nil"/>
              <w:bottom w:val="single" w:sz="4" w:space="0" w:color="auto"/>
              <w:right w:val="single" w:sz="4" w:space="0" w:color="auto"/>
            </w:tcBorders>
            <w:shd w:val="clear" w:color="000000" w:fill="FFFFFF"/>
          </w:tcPr>
          <w:p w14:paraId="2EC9F5E2"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4EAB569"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B3E2ED3" w14:textId="77777777" w:rsidR="00B52F61" w:rsidRDefault="00B52F61">
            <w:pPr>
              <w:jc w:val="center"/>
              <w:rPr>
                <w:rFonts w:cs="Arial"/>
                <w:sz w:val="16"/>
                <w:szCs w:val="16"/>
              </w:rPr>
            </w:pPr>
            <w:r>
              <w:rPr>
                <w:rFonts w:cs="Arial"/>
                <w:sz w:val="16"/>
                <w:szCs w:val="16"/>
              </w:rPr>
              <w:t>0</w:t>
            </w:r>
          </w:p>
        </w:tc>
      </w:tr>
      <w:tr w:rsidR="00B52F61" w:rsidRPr="005922DF" w14:paraId="0F6BAD89" w14:textId="77777777" w:rsidTr="00C92172">
        <w:tc>
          <w:tcPr>
            <w:tcW w:w="2610" w:type="dxa"/>
            <w:shd w:val="clear" w:color="auto" w:fill="auto"/>
          </w:tcPr>
          <w:p w14:paraId="1E952F57" w14:textId="77777777" w:rsidR="00B52F61" w:rsidRPr="001D0170" w:rsidRDefault="00B52F61" w:rsidP="00B56AD3">
            <w:pPr>
              <w:rPr>
                <w:rFonts w:cs="Arial"/>
                <w:sz w:val="18"/>
                <w:szCs w:val="16"/>
              </w:rPr>
            </w:pPr>
            <w:r w:rsidRPr="001D0170">
              <w:rPr>
                <w:rFonts w:cs="Arial"/>
                <w:sz w:val="18"/>
                <w:szCs w:val="16"/>
              </w:rPr>
              <w:t>Harwich</w:t>
            </w:r>
          </w:p>
        </w:tc>
        <w:tc>
          <w:tcPr>
            <w:tcW w:w="1440" w:type="dxa"/>
            <w:tcBorders>
              <w:top w:val="nil"/>
              <w:left w:val="single" w:sz="4" w:space="0" w:color="auto"/>
              <w:bottom w:val="single" w:sz="4" w:space="0" w:color="auto"/>
              <w:right w:val="single" w:sz="4" w:space="0" w:color="auto"/>
            </w:tcBorders>
            <w:shd w:val="clear" w:color="000000" w:fill="FFFFFF"/>
          </w:tcPr>
          <w:p w14:paraId="5C45E1EA"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FF8A885" w14:textId="77777777" w:rsidR="00B52F61" w:rsidRDefault="00B52F61">
            <w:pPr>
              <w:jc w:val="center"/>
              <w:rPr>
                <w:rFonts w:cs="Arial"/>
                <w:sz w:val="16"/>
                <w:szCs w:val="16"/>
              </w:rPr>
            </w:pPr>
            <w:r>
              <w:rPr>
                <w:rFonts w:cs="Arial"/>
                <w:sz w:val="16"/>
                <w:szCs w:val="16"/>
              </w:rPr>
              <w:t>79</w:t>
            </w:r>
          </w:p>
        </w:tc>
        <w:tc>
          <w:tcPr>
            <w:tcW w:w="1890" w:type="dxa"/>
            <w:tcBorders>
              <w:top w:val="nil"/>
              <w:left w:val="nil"/>
              <w:bottom w:val="single" w:sz="4" w:space="0" w:color="auto"/>
              <w:right w:val="single" w:sz="4" w:space="0" w:color="auto"/>
            </w:tcBorders>
            <w:shd w:val="clear" w:color="000000" w:fill="FFFFFF"/>
          </w:tcPr>
          <w:p w14:paraId="0165E058"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3C5C4458"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3AB6BC89" w14:textId="77777777" w:rsidR="00B52F61" w:rsidRDefault="00B52F61">
            <w:pPr>
              <w:jc w:val="center"/>
              <w:rPr>
                <w:rFonts w:cs="Arial"/>
                <w:sz w:val="16"/>
                <w:szCs w:val="16"/>
              </w:rPr>
            </w:pPr>
            <w:r>
              <w:rPr>
                <w:rFonts w:cs="Arial"/>
                <w:sz w:val="16"/>
                <w:szCs w:val="16"/>
              </w:rPr>
              <w:t>--</w:t>
            </w:r>
          </w:p>
        </w:tc>
      </w:tr>
      <w:tr w:rsidR="00B52F61" w:rsidRPr="005922DF" w14:paraId="5748E247" w14:textId="77777777" w:rsidTr="00C92172">
        <w:tc>
          <w:tcPr>
            <w:tcW w:w="2610" w:type="dxa"/>
            <w:shd w:val="clear" w:color="auto" w:fill="auto"/>
          </w:tcPr>
          <w:p w14:paraId="30ED2B79" w14:textId="77777777" w:rsidR="00B52F61" w:rsidRPr="001D0170" w:rsidRDefault="00B52F61" w:rsidP="00B56AD3">
            <w:pPr>
              <w:rPr>
                <w:rFonts w:cs="Arial"/>
                <w:sz w:val="18"/>
                <w:szCs w:val="16"/>
              </w:rPr>
            </w:pPr>
            <w:r w:rsidRPr="001D0170">
              <w:rPr>
                <w:rFonts w:cs="Arial"/>
                <w:sz w:val="18"/>
                <w:szCs w:val="16"/>
              </w:rPr>
              <w:t>Hatfield</w:t>
            </w:r>
          </w:p>
        </w:tc>
        <w:tc>
          <w:tcPr>
            <w:tcW w:w="1440" w:type="dxa"/>
            <w:tcBorders>
              <w:top w:val="nil"/>
              <w:left w:val="single" w:sz="4" w:space="0" w:color="auto"/>
              <w:bottom w:val="single" w:sz="4" w:space="0" w:color="auto"/>
              <w:right w:val="single" w:sz="4" w:space="0" w:color="auto"/>
            </w:tcBorders>
            <w:shd w:val="clear" w:color="000000" w:fill="FFFFFF"/>
          </w:tcPr>
          <w:p w14:paraId="15A99E78"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7312F72" w14:textId="77777777" w:rsidR="00B52F61" w:rsidRDefault="00B52F61">
            <w:pPr>
              <w:jc w:val="center"/>
              <w:rPr>
                <w:rFonts w:cs="Arial"/>
                <w:sz w:val="16"/>
                <w:szCs w:val="16"/>
              </w:rPr>
            </w:pPr>
            <w:r>
              <w:rPr>
                <w:rFonts w:cs="Arial"/>
                <w:sz w:val="16"/>
                <w:szCs w:val="16"/>
              </w:rPr>
              <w:t>24</w:t>
            </w:r>
          </w:p>
        </w:tc>
        <w:tc>
          <w:tcPr>
            <w:tcW w:w="1890" w:type="dxa"/>
            <w:tcBorders>
              <w:top w:val="nil"/>
              <w:left w:val="nil"/>
              <w:bottom w:val="single" w:sz="4" w:space="0" w:color="auto"/>
              <w:right w:val="single" w:sz="4" w:space="0" w:color="auto"/>
            </w:tcBorders>
            <w:shd w:val="clear" w:color="000000" w:fill="FFFFFF"/>
          </w:tcPr>
          <w:p w14:paraId="24F5F7B1"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B2BFB86"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15CFC54" w14:textId="77777777" w:rsidR="00B52F61" w:rsidRDefault="00B52F61">
            <w:pPr>
              <w:jc w:val="center"/>
              <w:rPr>
                <w:rFonts w:cs="Arial"/>
                <w:sz w:val="16"/>
                <w:szCs w:val="16"/>
              </w:rPr>
            </w:pPr>
            <w:r>
              <w:rPr>
                <w:rFonts w:cs="Arial"/>
                <w:sz w:val="16"/>
                <w:szCs w:val="16"/>
              </w:rPr>
              <w:t>0</w:t>
            </w:r>
          </w:p>
        </w:tc>
      </w:tr>
      <w:tr w:rsidR="00B52F61" w:rsidRPr="005922DF" w14:paraId="4003A473" w14:textId="77777777" w:rsidTr="00C92172">
        <w:tc>
          <w:tcPr>
            <w:tcW w:w="2610" w:type="dxa"/>
            <w:shd w:val="clear" w:color="auto" w:fill="auto"/>
          </w:tcPr>
          <w:p w14:paraId="221DADBD" w14:textId="77777777" w:rsidR="00B52F61" w:rsidRPr="001D0170" w:rsidRDefault="00B52F61" w:rsidP="00B56AD3">
            <w:pPr>
              <w:rPr>
                <w:rFonts w:cs="Arial"/>
                <w:sz w:val="18"/>
                <w:szCs w:val="16"/>
              </w:rPr>
            </w:pPr>
            <w:r w:rsidRPr="001D0170">
              <w:rPr>
                <w:rFonts w:cs="Arial"/>
                <w:sz w:val="18"/>
                <w:szCs w:val="16"/>
              </w:rPr>
              <w:t>Haverhill</w:t>
            </w:r>
          </w:p>
        </w:tc>
        <w:tc>
          <w:tcPr>
            <w:tcW w:w="1440" w:type="dxa"/>
            <w:tcBorders>
              <w:top w:val="nil"/>
              <w:left w:val="single" w:sz="4" w:space="0" w:color="auto"/>
              <w:bottom w:val="single" w:sz="4" w:space="0" w:color="auto"/>
              <w:right w:val="single" w:sz="4" w:space="0" w:color="auto"/>
            </w:tcBorders>
            <w:shd w:val="clear" w:color="000000" w:fill="FFFFFF"/>
          </w:tcPr>
          <w:p w14:paraId="679EED5F"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57053AD0" w14:textId="77777777" w:rsidR="00B52F61" w:rsidRDefault="00B52F61">
            <w:pPr>
              <w:jc w:val="center"/>
              <w:rPr>
                <w:rFonts w:cs="Arial"/>
                <w:sz w:val="16"/>
                <w:szCs w:val="16"/>
              </w:rPr>
            </w:pPr>
            <w:r>
              <w:rPr>
                <w:rFonts w:cs="Arial"/>
                <w:sz w:val="16"/>
                <w:szCs w:val="16"/>
              </w:rPr>
              <w:t>759</w:t>
            </w:r>
          </w:p>
        </w:tc>
        <w:tc>
          <w:tcPr>
            <w:tcW w:w="1890" w:type="dxa"/>
            <w:tcBorders>
              <w:top w:val="nil"/>
              <w:left w:val="nil"/>
              <w:bottom w:val="single" w:sz="4" w:space="0" w:color="auto"/>
              <w:right w:val="single" w:sz="4" w:space="0" w:color="auto"/>
            </w:tcBorders>
            <w:shd w:val="clear" w:color="000000" w:fill="FFFFFF"/>
          </w:tcPr>
          <w:p w14:paraId="7EAE2D94" w14:textId="77777777" w:rsidR="00B52F61" w:rsidRDefault="00B52F61">
            <w:pPr>
              <w:jc w:val="center"/>
              <w:rPr>
                <w:rFonts w:cs="Arial"/>
                <w:sz w:val="16"/>
                <w:szCs w:val="16"/>
              </w:rPr>
            </w:pPr>
            <w:r>
              <w:rPr>
                <w:rFonts w:cs="Arial"/>
                <w:sz w:val="16"/>
                <w:szCs w:val="16"/>
              </w:rPr>
              <w:t>63</w:t>
            </w:r>
          </w:p>
        </w:tc>
        <w:tc>
          <w:tcPr>
            <w:tcW w:w="1260" w:type="dxa"/>
            <w:tcBorders>
              <w:top w:val="nil"/>
              <w:left w:val="nil"/>
              <w:bottom w:val="single" w:sz="4" w:space="0" w:color="auto"/>
              <w:right w:val="single" w:sz="4" w:space="0" w:color="auto"/>
            </w:tcBorders>
            <w:shd w:val="clear" w:color="000000" w:fill="FFFFFF"/>
          </w:tcPr>
          <w:p w14:paraId="7B1775CE" w14:textId="77777777" w:rsidR="00B52F61" w:rsidRDefault="00B52F61">
            <w:pPr>
              <w:jc w:val="center"/>
              <w:rPr>
                <w:rFonts w:cs="Arial"/>
                <w:sz w:val="16"/>
                <w:szCs w:val="16"/>
              </w:rPr>
            </w:pPr>
            <w:r>
              <w:rPr>
                <w:rFonts w:cs="Arial"/>
                <w:sz w:val="16"/>
                <w:szCs w:val="16"/>
              </w:rPr>
              <w:t>76</w:t>
            </w:r>
          </w:p>
        </w:tc>
        <w:tc>
          <w:tcPr>
            <w:tcW w:w="1530" w:type="dxa"/>
            <w:tcBorders>
              <w:top w:val="nil"/>
              <w:left w:val="nil"/>
              <w:bottom w:val="single" w:sz="4" w:space="0" w:color="auto"/>
              <w:right w:val="single" w:sz="4" w:space="0" w:color="auto"/>
            </w:tcBorders>
            <w:shd w:val="clear" w:color="000000" w:fill="FFFFFF"/>
          </w:tcPr>
          <w:p w14:paraId="4E0F6788" w14:textId="77777777" w:rsidR="00B52F61" w:rsidRDefault="00B52F61">
            <w:pPr>
              <w:jc w:val="center"/>
              <w:rPr>
                <w:rFonts w:cs="Arial"/>
                <w:sz w:val="16"/>
                <w:szCs w:val="16"/>
              </w:rPr>
            </w:pPr>
            <w:r>
              <w:rPr>
                <w:rFonts w:cs="Arial"/>
                <w:sz w:val="16"/>
                <w:szCs w:val="16"/>
              </w:rPr>
              <w:t>26</w:t>
            </w:r>
          </w:p>
        </w:tc>
      </w:tr>
      <w:tr w:rsidR="00B52F61" w:rsidRPr="005922DF" w14:paraId="67920B6B" w14:textId="77777777" w:rsidTr="00C92172">
        <w:tc>
          <w:tcPr>
            <w:tcW w:w="2610" w:type="dxa"/>
            <w:shd w:val="clear" w:color="auto" w:fill="auto"/>
          </w:tcPr>
          <w:p w14:paraId="66C893A9" w14:textId="77777777" w:rsidR="00B52F61" w:rsidRPr="001D0170" w:rsidRDefault="00B52F61" w:rsidP="00B56AD3">
            <w:pPr>
              <w:rPr>
                <w:rFonts w:cs="Arial"/>
                <w:sz w:val="18"/>
                <w:szCs w:val="16"/>
              </w:rPr>
            </w:pPr>
            <w:r w:rsidRPr="001D0170">
              <w:rPr>
                <w:rFonts w:cs="Arial"/>
                <w:sz w:val="18"/>
                <w:szCs w:val="16"/>
              </w:rPr>
              <w:t>Hawley</w:t>
            </w:r>
          </w:p>
        </w:tc>
        <w:tc>
          <w:tcPr>
            <w:tcW w:w="1440" w:type="dxa"/>
            <w:tcBorders>
              <w:top w:val="nil"/>
              <w:left w:val="single" w:sz="4" w:space="0" w:color="auto"/>
              <w:bottom w:val="single" w:sz="4" w:space="0" w:color="auto"/>
              <w:right w:val="single" w:sz="4" w:space="0" w:color="auto"/>
            </w:tcBorders>
            <w:shd w:val="clear" w:color="000000" w:fill="FFFFFF"/>
          </w:tcPr>
          <w:p w14:paraId="37D5A9F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AE62DF8" w14:textId="77777777" w:rsidR="00B52F61" w:rsidRDefault="00B52F61">
            <w:pPr>
              <w:jc w:val="center"/>
              <w:rPr>
                <w:rFonts w:cs="Arial"/>
                <w:sz w:val="16"/>
                <w:szCs w:val="16"/>
              </w:rPr>
            </w:pPr>
            <w:r>
              <w:rPr>
                <w:rFonts w:cs="Arial"/>
                <w:sz w:val="16"/>
                <w:szCs w:val="16"/>
              </w:rPr>
              <w:t>0</w:t>
            </w:r>
          </w:p>
        </w:tc>
        <w:tc>
          <w:tcPr>
            <w:tcW w:w="1890" w:type="dxa"/>
            <w:tcBorders>
              <w:top w:val="nil"/>
              <w:left w:val="nil"/>
              <w:bottom w:val="single" w:sz="4" w:space="0" w:color="auto"/>
              <w:right w:val="single" w:sz="4" w:space="0" w:color="auto"/>
            </w:tcBorders>
            <w:shd w:val="clear" w:color="000000" w:fill="FFFFFF"/>
          </w:tcPr>
          <w:p w14:paraId="0B7E3047"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30EDB94"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C0A70B0" w14:textId="77777777" w:rsidR="00B52F61" w:rsidRDefault="00B52F61">
            <w:pPr>
              <w:jc w:val="center"/>
              <w:rPr>
                <w:rFonts w:cs="Arial"/>
                <w:sz w:val="16"/>
                <w:szCs w:val="16"/>
              </w:rPr>
            </w:pPr>
            <w:r>
              <w:rPr>
                <w:rFonts w:cs="Arial"/>
                <w:sz w:val="16"/>
                <w:szCs w:val="16"/>
              </w:rPr>
              <w:t>0</w:t>
            </w:r>
          </w:p>
        </w:tc>
      </w:tr>
      <w:tr w:rsidR="00B52F61" w:rsidRPr="005922DF" w14:paraId="5E023DC6" w14:textId="77777777" w:rsidTr="00C92172">
        <w:tc>
          <w:tcPr>
            <w:tcW w:w="2610" w:type="dxa"/>
            <w:shd w:val="clear" w:color="auto" w:fill="auto"/>
          </w:tcPr>
          <w:p w14:paraId="68CD05F9" w14:textId="77777777" w:rsidR="00B52F61" w:rsidRPr="001D0170" w:rsidRDefault="00B52F61" w:rsidP="00B56AD3">
            <w:pPr>
              <w:rPr>
                <w:rFonts w:cs="Arial"/>
                <w:sz w:val="18"/>
                <w:szCs w:val="16"/>
              </w:rPr>
            </w:pPr>
            <w:r w:rsidRPr="001D0170">
              <w:rPr>
                <w:rFonts w:cs="Arial"/>
                <w:sz w:val="18"/>
                <w:szCs w:val="16"/>
              </w:rPr>
              <w:t>Heath</w:t>
            </w:r>
          </w:p>
        </w:tc>
        <w:tc>
          <w:tcPr>
            <w:tcW w:w="1440" w:type="dxa"/>
            <w:tcBorders>
              <w:top w:val="nil"/>
              <w:left w:val="single" w:sz="4" w:space="0" w:color="auto"/>
              <w:bottom w:val="single" w:sz="4" w:space="0" w:color="auto"/>
              <w:right w:val="single" w:sz="4" w:space="0" w:color="auto"/>
            </w:tcBorders>
            <w:shd w:val="clear" w:color="000000" w:fill="FFFFFF"/>
          </w:tcPr>
          <w:p w14:paraId="1C6B163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33F55DA" w14:textId="77777777" w:rsidR="00B52F61" w:rsidRDefault="00B52F61">
            <w:pPr>
              <w:jc w:val="center"/>
              <w:rPr>
                <w:rFonts w:cs="Arial"/>
                <w:sz w:val="16"/>
                <w:szCs w:val="16"/>
              </w:rPr>
            </w:pPr>
            <w:r>
              <w:rPr>
                <w:rFonts w:cs="Arial"/>
                <w:sz w:val="16"/>
                <w:szCs w:val="16"/>
              </w:rPr>
              <w:t>6</w:t>
            </w:r>
          </w:p>
        </w:tc>
        <w:tc>
          <w:tcPr>
            <w:tcW w:w="1890" w:type="dxa"/>
            <w:tcBorders>
              <w:top w:val="nil"/>
              <w:left w:val="nil"/>
              <w:bottom w:val="single" w:sz="4" w:space="0" w:color="auto"/>
              <w:right w:val="single" w:sz="4" w:space="0" w:color="auto"/>
            </w:tcBorders>
            <w:shd w:val="clear" w:color="000000" w:fill="FFFFFF"/>
          </w:tcPr>
          <w:p w14:paraId="3FCD764B"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83FFCE1"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9D51136" w14:textId="77777777" w:rsidR="00B52F61" w:rsidRDefault="00B52F61">
            <w:pPr>
              <w:jc w:val="center"/>
              <w:rPr>
                <w:rFonts w:cs="Arial"/>
                <w:sz w:val="16"/>
                <w:szCs w:val="16"/>
              </w:rPr>
            </w:pPr>
            <w:r>
              <w:rPr>
                <w:rFonts w:cs="Arial"/>
                <w:sz w:val="16"/>
                <w:szCs w:val="16"/>
              </w:rPr>
              <w:t>0</w:t>
            </w:r>
          </w:p>
        </w:tc>
      </w:tr>
      <w:tr w:rsidR="00B52F61" w:rsidRPr="005922DF" w14:paraId="3E9B21DC" w14:textId="77777777" w:rsidTr="00C92172">
        <w:tc>
          <w:tcPr>
            <w:tcW w:w="2610" w:type="dxa"/>
            <w:shd w:val="clear" w:color="auto" w:fill="auto"/>
          </w:tcPr>
          <w:p w14:paraId="1708CA1F" w14:textId="77777777" w:rsidR="00B52F61" w:rsidRPr="001D0170" w:rsidRDefault="00B52F61" w:rsidP="00B56AD3">
            <w:pPr>
              <w:rPr>
                <w:rFonts w:cs="Arial"/>
                <w:sz w:val="18"/>
                <w:szCs w:val="16"/>
              </w:rPr>
            </w:pPr>
            <w:r w:rsidRPr="001D0170">
              <w:rPr>
                <w:rFonts w:cs="Arial"/>
                <w:sz w:val="18"/>
                <w:szCs w:val="16"/>
              </w:rPr>
              <w:t>Hingham</w:t>
            </w:r>
          </w:p>
        </w:tc>
        <w:tc>
          <w:tcPr>
            <w:tcW w:w="1440" w:type="dxa"/>
            <w:tcBorders>
              <w:top w:val="nil"/>
              <w:left w:val="single" w:sz="4" w:space="0" w:color="auto"/>
              <w:bottom w:val="single" w:sz="4" w:space="0" w:color="auto"/>
              <w:right w:val="single" w:sz="4" w:space="0" w:color="auto"/>
            </w:tcBorders>
            <w:shd w:val="clear" w:color="000000" w:fill="FFFFFF"/>
          </w:tcPr>
          <w:p w14:paraId="473EBE0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D0D30A4" w14:textId="77777777" w:rsidR="00B52F61" w:rsidRDefault="00B52F61">
            <w:pPr>
              <w:jc w:val="center"/>
              <w:rPr>
                <w:rFonts w:cs="Arial"/>
                <w:sz w:val="16"/>
                <w:szCs w:val="16"/>
              </w:rPr>
            </w:pPr>
            <w:r>
              <w:rPr>
                <w:rFonts w:cs="Arial"/>
                <w:sz w:val="16"/>
                <w:szCs w:val="16"/>
              </w:rPr>
              <w:t>199</w:t>
            </w:r>
          </w:p>
        </w:tc>
        <w:tc>
          <w:tcPr>
            <w:tcW w:w="1890" w:type="dxa"/>
            <w:tcBorders>
              <w:top w:val="nil"/>
              <w:left w:val="nil"/>
              <w:bottom w:val="single" w:sz="4" w:space="0" w:color="auto"/>
              <w:right w:val="single" w:sz="4" w:space="0" w:color="auto"/>
            </w:tcBorders>
            <w:shd w:val="clear" w:color="000000" w:fill="FFFFFF"/>
          </w:tcPr>
          <w:p w14:paraId="0E0FE776"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132F5237"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1971D23D" w14:textId="77777777" w:rsidR="00B52F61" w:rsidRDefault="00B52F61">
            <w:pPr>
              <w:jc w:val="center"/>
              <w:rPr>
                <w:rFonts w:cs="Arial"/>
                <w:sz w:val="16"/>
                <w:szCs w:val="16"/>
              </w:rPr>
            </w:pPr>
            <w:r>
              <w:rPr>
                <w:rFonts w:cs="Arial"/>
                <w:sz w:val="16"/>
                <w:szCs w:val="16"/>
              </w:rPr>
              <w:t>--</w:t>
            </w:r>
          </w:p>
        </w:tc>
      </w:tr>
      <w:tr w:rsidR="00B52F61" w:rsidRPr="005922DF" w14:paraId="29BA438C" w14:textId="77777777" w:rsidTr="00C92172">
        <w:tc>
          <w:tcPr>
            <w:tcW w:w="2610" w:type="dxa"/>
            <w:shd w:val="clear" w:color="auto" w:fill="auto"/>
          </w:tcPr>
          <w:p w14:paraId="606EDB7F" w14:textId="77777777" w:rsidR="00B52F61" w:rsidRPr="001D0170" w:rsidRDefault="00B52F61" w:rsidP="00B56AD3">
            <w:pPr>
              <w:rPr>
                <w:rFonts w:cs="Arial"/>
                <w:sz w:val="18"/>
                <w:szCs w:val="16"/>
              </w:rPr>
            </w:pPr>
            <w:r w:rsidRPr="001D0170">
              <w:rPr>
                <w:rFonts w:cs="Arial"/>
                <w:sz w:val="18"/>
                <w:szCs w:val="16"/>
              </w:rPr>
              <w:t>Hinsdale</w:t>
            </w:r>
          </w:p>
        </w:tc>
        <w:tc>
          <w:tcPr>
            <w:tcW w:w="1440" w:type="dxa"/>
            <w:tcBorders>
              <w:top w:val="nil"/>
              <w:left w:val="single" w:sz="4" w:space="0" w:color="auto"/>
              <w:bottom w:val="single" w:sz="4" w:space="0" w:color="auto"/>
              <w:right w:val="single" w:sz="4" w:space="0" w:color="auto"/>
            </w:tcBorders>
            <w:shd w:val="clear" w:color="000000" w:fill="FFFFFF"/>
          </w:tcPr>
          <w:p w14:paraId="17E78A8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8BA2C65" w14:textId="77777777" w:rsidR="00B52F61" w:rsidRDefault="00B52F61">
            <w:pPr>
              <w:jc w:val="center"/>
              <w:rPr>
                <w:rFonts w:cs="Arial"/>
                <w:sz w:val="16"/>
                <w:szCs w:val="16"/>
              </w:rPr>
            </w:pPr>
            <w:r>
              <w:rPr>
                <w:rFonts w:cs="Arial"/>
                <w:sz w:val="16"/>
                <w:szCs w:val="16"/>
              </w:rPr>
              <w:t>15</w:t>
            </w:r>
          </w:p>
        </w:tc>
        <w:tc>
          <w:tcPr>
            <w:tcW w:w="1890" w:type="dxa"/>
            <w:tcBorders>
              <w:top w:val="nil"/>
              <w:left w:val="nil"/>
              <w:bottom w:val="single" w:sz="4" w:space="0" w:color="auto"/>
              <w:right w:val="single" w:sz="4" w:space="0" w:color="auto"/>
            </w:tcBorders>
            <w:shd w:val="clear" w:color="000000" w:fill="FFFFFF"/>
          </w:tcPr>
          <w:p w14:paraId="0945DFE2"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8AA95A0"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33B01A1" w14:textId="77777777" w:rsidR="00B52F61" w:rsidRDefault="00B52F61">
            <w:pPr>
              <w:jc w:val="center"/>
              <w:rPr>
                <w:rFonts w:cs="Arial"/>
                <w:sz w:val="16"/>
                <w:szCs w:val="16"/>
              </w:rPr>
            </w:pPr>
            <w:r>
              <w:rPr>
                <w:rFonts w:cs="Arial"/>
                <w:sz w:val="16"/>
                <w:szCs w:val="16"/>
              </w:rPr>
              <w:t>0</w:t>
            </w:r>
          </w:p>
        </w:tc>
      </w:tr>
      <w:tr w:rsidR="00B52F61" w:rsidRPr="005922DF" w14:paraId="7D01EF98" w14:textId="77777777" w:rsidTr="00C92172">
        <w:tc>
          <w:tcPr>
            <w:tcW w:w="2610" w:type="dxa"/>
            <w:shd w:val="clear" w:color="auto" w:fill="auto"/>
          </w:tcPr>
          <w:p w14:paraId="69BE2554" w14:textId="77777777" w:rsidR="00B52F61" w:rsidRPr="001D0170" w:rsidRDefault="00B52F61" w:rsidP="00B56AD3">
            <w:pPr>
              <w:rPr>
                <w:rFonts w:cs="Arial"/>
                <w:sz w:val="18"/>
                <w:szCs w:val="16"/>
              </w:rPr>
            </w:pPr>
            <w:r w:rsidRPr="001D0170">
              <w:rPr>
                <w:rFonts w:cs="Arial"/>
                <w:sz w:val="18"/>
                <w:szCs w:val="16"/>
              </w:rPr>
              <w:t>Holbrook</w:t>
            </w:r>
          </w:p>
        </w:tc>
        <w:tc>
          <w:tcPr>
            <w:tcW w:w="1440" w:type="dxa"/>
            <w:tcBorders>
              <w:top w:val="nil"/>
              <w:left w:val="single" w:sz="4" w:space="0" w:color="auto"/>
              <w:bottom w:val="single" w:sz="4" w:space="0" w:color="auto"/>
              <w:right w:val="single" w:sz="4" w:space="0" w:color="auto"/>
            </w:tcBorders>
            <w:shd w:val="clear" w:color="000000" w:fill="FFFFFF"/>
          </w:tcPr>
          <w:p w14:paraId="3EAAEEB1"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E93DAB6" w14:textId="77777777" w:rsidR="00B52F61" w:rsidRDefault="00B52F61">
            <w:pPr>
              <w:jc w:val="center"/>
              <w:rPr>
                <w:rFonts w:cs="Arial"/>
                <w:sz w:val="16"/>
                <w:szCs w:val="16"/>
              </w:rPr>
            </w:pPr>
            <w:r>
              <w:rPr>
                <w:rFonts w:cs="Arial"/>
                <w:sz w:val="16"/>
                <w:szCs w:val="16"/>
              </w:rPr>
              <w:t>117</w:t>
            </w:r>
          </w:p>
        </w:tc>
        <w:tc>
          <w:tcPr>
            <w:tcW w:w="1890" w:type="dxa"/>
            <w:tcBorders>
              <w:top w:val="nil"/>
              <w:left w:val="nil"/>
              <w:bottom w:val="single" w:sz="4" w:space="0" w:color="auto"/>
              <w:right w:val="single" w:sz="4" w:space="0" w:color="auto"/>
            </w:tcBorders>
            <w:shd w:val="clear" w:color="000000" w:fill="FFFFFF"/>
          </w:tcPr>
          <w:p w14:paraId="493A4CDC"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5CA37E78"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0737A6AD" w14:textId="77777777" w:rsidR="00B52F61" w:rsidRDefault="00B52F61">
            <w:pPr>
              <w:jc w:val="center"/>
              <w:rPr>
                <w:rFonts w:cs="Arial"/>
                <w:sz w:val="16"/>
                <w:szCs w:val="16"/>
              </w:rPr>
            </w:pPr>
            <w:r>
              <w:rPr>
                <w:rFonts w:cs="Arial"/>
                <w:sz w:val="16"/>
                <w:szCs w:val="16"/>
              </w:rPr>
              <w:t>--</w:t>
            </w:r>
          </w:p>
        </w:tc>
      </w:tr>
      <w:tr w:rsidR="00B52F61" w:rsidRPr="005922DF" w14:paraId="6C9515D0" w14:textId="77777777" w:rsidTr="00C92172">
        <w:tc>
          <w:tcPr>
            <w:tcW w:w="2610" w:type="dxa"/>
            <w:shd w:val="clear" w:color="auto" w:fill="auto"/>
          </w:tcPr>
          <w:p w14:paraId="4E5195A0" w14:textId="77777777" w:rsidR="00B52F61" w:rsidRPr="001D0170" w:rsidRDefault="00B52F61" w:rsidP="00B56AD3">
            <w:pPr>
              <w:rPr>
                <w:rFonts w:cs="Arial"/>
                <w:sz w:val="18"/>
                <w:szCs w:val="16"/>
              </w:rPr>
            </w:pPr>
            <w:r w:rsidRPr="001D0170">
              <w:rPr>
                <w:rFonts w:cs="Arial"/>
                <w:sz w:val="18"/>
                <w:szCs w:val="16"/>
              </w:rPr>
              <w:t>Holden</w:t>
            </w:r>
          </w:p>
        </w:tc>
        <w:tc>
          <w:tcPr>
            <w:tcW w:w="1440" w:type="dxa"/>
            <w:tcBorders>
              <w:top w:val="nil"/>
              <w:left w:val="single" w:sz="4" w:space="0" w:color="auto"/>
              <w:bottom w:val="single" w:sz="4" w:space="0" w:color="auto"/>
              <w:right w:val="single" w:sz="4" w:space="0" w:color="auto"/>
            </w:tcBorders>
            <w:shd w:val="clear" w:color="000000" w:fill="FFFFFF"/>
          </w:tcPr>
          <w:p w14:paraId="2AE5FB42" w14:textId="77777777" w:rsidR="00B52F61" w:rsidRDefault="00B52F61">
            <w:pPr>
              <w:jc w:val="center"/>
              <w:rPr>
                <w:rFonts w:cs="Arial"/>
                <w:sz w:val="16"/>
                <w:szCs w:val="16"/>
              </w:rPr>
            </w:pPr>
            <w:r>
              <w:rPr>
                <w:rFonts w:cs="Arial"/>
                <w:sz w:val="16"/>
                <w:szCs w:val="16"/>
              </w:rPr>
              <w:t>6</w:t>
            </w:r>
          </w:p>
        </w:tc>
        <w:tc>
          <w:tcPr>
            <w:tcW w:w="1170" w:type="dxa"/>
            <w:tcBorders>
              <w:top w:val="nil"/>
              <w:left w:val="nil"/>
              <w:bottom w:val="single" w:sz="4" w:space="0" w:color="auto"/>
              <w:right w:val="single" w:sz="4" w:space="0" w:color="auto"/>
            </w:tcBorders>
            <w:shd w:val="clear" w:color="000000" w:fill="FFFFFF"/>
          </w:tcPr>
          <w:p w14:paraId="53E4EE8A" w14:textId="77777777" w:rsidR="00B52F61" w:rsidRDefault="00B52F61">
            <w:pPr>
              <w:jc w:val="center"/>
              <w:rPr>
                <w:rFonts w:cs="Arial"/>
                <w:sz w:val="16"/>
                <w:szCs w:val="16"/>
              </w:rPr>
            </w:pPr>
            <w:r>
              <w:rPr>
                <w:rFonts w:cs="Arial"/>
                <w:sz w:val="16"/>
                <w:szCs w:val="16"/>
              </w:rPr>
              <w:t>165</w:t>
            </w:r>
          </w:p>
        </w:tc>
        <w:tc>
          <w:tcPr>
            <w:tcW w:w="1890" w:type="dxa"/>
            <w:tcBorders>
              <w:top w:val="nil"/>
              <w:left w:val="nil"/>
              <w:bottom w:val="single" w:sz="4" w:space="0" w:color="auto"/>
              <w:right w:val="single" w:sz="4" w:space="0" w:color="auto"/>
            </w:tcBorders>
            <w:shd w:val="clear" w:color="000000" w:fill="FFFFFF"/>
          </w:tcPr>
          <w:p w14:paraId="109FFCA0" w14:textId="77777777" w:rsidR="00B52F61" w:rsidRDefault="00B52F61">
            <w:pPr>
              <w:jc w:val="center"/>
              <w:rPr>
                <w:rFonts w:cs="Arial"/>
                <w:sz w:val="16"/>
                <w:szCs w:val="16"/>
              </w:rPr>
            </w:pPr>
            <w:r>
              <w:rPr>
                <w:rFonts w:cs="Arial"/>
                <w:sz w:val="16"/>
                <w:szCs w:val="16"/>
              </w:rPr>
              <w:t>11</w:t>
            </w:r>
          </w:p>
        </w:tc>
        <w:tc>
          <w:tcPr>
            <w:tcW w:w="1260" w:type="dxa"/>
            <w:tcBorders>
              <w:top w:val="nil"/>
              <w:left w:val="nil"/>
              <w:bottom w:val="single" w:sz="4" w:space="0" w:color="auto"/>
              <w:right w:val="single" w:sz="4" w:space="0" w:color="auto"/>
            </w:tcBorders>
            <w:shd w:val="clear" w:color="000000" w:fill="FFFFFF"/>
          </w:tcPr>
          <w:p w14:paraId="64AB4D74"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1AC75859" w14:textId="77777777" w:rsidR="00B52F61" w:rsidRDefault="00B52F61">
            <w:pPr>
              <w:jc w:val="center"/>
              <w:rPr>
                <w:rFonts w:cs="Arial"/>
                <w:sz w:val="16"/>
                <w:szCs w:val="16"/>
              </w:rPr>
            </w:pPr>
            <w:r>
              <w:rPr>
                <w:rFonts w:cs="Arial"/>
                <w:sz w:val="16"/>
                <w:szCs w:val="16"/>
              </w:rPr>
              <w:t>--</w:t>
            </w:r>
          </w:p>
        </w:tc>
      </w:tr>
      <w:tr w:rsidR="00B52F61" w:rsidRPr="005922DF" w14:paraId="79BDD7AE" w14:textId="77777777" w:rsidTr="00C92172">
        <w:tc>
          <w:tcPr>
            <w:tcW w:w="2610" w:type="dxa"/>
            <w:shd w:val="clear" w:color="auto" w:fill="auto"/>
          </w:tcPr>
          <w:p w14:paraId="2E72B158" w14:textId="77777777" w:rsidR="00B52F61" w:rsidRPr="001D0170" w:rsidRDefault="00B52F61" w:rsidP="00B56AD3">
            <w:pPr>
              <w:rPr>
                <w:rFonts w:cs="Arial"/>
                <w:sz w:val="18"/>
                <w:szCs w:val="16"/>
              </w:rPr>
            </w:pPr>
            <w:r w:rsidRPr="001D0170">
              <w:rPr>
                <w:rFonts w:cs="Arial"/>
                <w:sz w:val="18"/>
                <w:szCs w:val="16"/>
              </w:rPr>
              <w:t>Holland</w:t>
            </w:r>
          </w:p>
        </w:tc>
        <w:tc>
          <w:tcPr>
            <w:tcW w:w="1440" w:type="dxa"/>
            <w:tcBorders>
              <w:top w:val="nil"/>
              <w:left w:val="single" w:sz="4" w:space="0" w:color="auto"/>
              <w:bottom w:val="single" w:sz="4" w:space="0" w:color="auto"/>
              <w:right w:val="single" w:sz="4" w:space="0" w:color="auto"/>
            </w:tcBorders>
            <w:shd w:val="clear" w:color="000000" w:fill="FFFFFF"/>
          </w:tcPr>
          <w:p w14:paraId="010A3C4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0B782A8" w14:textId="77777777" w:rsidR="00B52F61" w:rsidRDefault="00B52F61">
            <w:pPr>
              <w:jc w:val="center"/>
              <w:rPr>
                <w:rFonts w:cs="Arial"/>
                <w:sz w:val="16"/>
                <w:szCs w:val="16"/>
              </w:rPr>
            </w:pPr>
            <w:r>
              <w:rPr>
                <w:rFonts w:cs="Arial"/>
                <w:sz w:val="16"/>
                <w:szCs w:val="16"/>
              </w:rPr>
              <w:t>18</w:t>
            </w:r>
          </w:p>
        </w:tc>
        <w:tc>
          <w:tcPr>
            <w:tcW w:w="1890" w:type="dxa"/>
            <w:tcBorders>
              <w:top w:val="nil"/>
              <w:left w:val="nil"/>
              <w:bottom w:val="single" w:sz="4" w:space="0" w:color="auto"/>
              <w:right w:val="single" w:sz="4" w:space="0" w:color="auto"/>
            </w:tcBorders>
            <w:shd w:val="clear" w:color="000000" w:fill="FFFFFF"/>
          </w:tcPr>
          <w:p w14:paraId="1B1C1B1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048C95D"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361CB38" w14:textId="77777777" w:rsidR="00B52F61" w:rsidRDefault="00B52F61">
            <w:pPr>
              <w:jc w:val="center"/>
              <w:rPr>
                <w:rFonts w:cs="Arial"/>
                <w:sz w:val="16"/>
                <w:szCs w:val="16"/>
              </w:rPr>
            </w:pPr>
            <w:r>
              <w:rPr>
                <w:rFonts w:cs="Arial"/>
                <w:sz w:val="16"/>
                <w:szCs w:val="16"/>
              </w:rPr>
              <w:t>--</w:t>
            </w:r>
          </w:p>
        </w:tc>
      </w:tr>
      <w:tr w:rsidR="00B52F61" w:rsidRPr="005922DF" w14:paraId="2EB92EF4" w14:textId="77777777" w:rsidTr="00C92172">
        <w:tc>
          <w:tcPr>
            <w:tcW w:w="2610" w:type="dxa"/>
            <w:shd w:val="clear" w:color="auto" w:fill="auto"/>
          </w:tcPr>
          <w:p w14:paraId="0308167A" w14:textId="77777777" w:rsidR="00B52F61" w:rsidRPr="001D0170" w:rsidRDefault="00B52F61" w:rsidP="00B56AD3">
            <w:pPr>
              <w:rPr>
                <w:rFonts w:cs="Arial"/>
                <w:sz w:val="18"/>
                <w:szCs w:val="16"/>
              </w:rPr>
            </w:pPr>
            <w:r w:rsidRPr="001D0170">
              <w:rPr>
                <w:rFonts w:cs="Arial"/>
                <w:sz w:val="18"/>
                <w:szCs w:val="16"/>
              </w:rPr>
              <w:t>Holliston</w:t>
            </w:r>
          </w:p>
        </w:tc>
        <w:tc>
          <w:tcPr>
            <w:tcW w:w="1440" w:type="dxa"/>
            <w:tcBorders>
              <w:top w:val="nil"/>
              <w:left w:val="single" w:sz="4" w:space="0" w:color="auto"/>
              <w:bottom w:val="single" w:sz="4" w:space="0" w:color="auto"/>
              <w:right w:val="single" w:sz="4" w:space="0" w:color="auto"/>
            </w:tcBorders>
            <w:shd w:val="clear" w:color="000000" w:fill="FFFFFF"/>
          </w:tcPr>
          <w:p w14:paraId="6853038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3BB87F8" w14:textId="77777777" w:rsidR="00B52F61" w:rsidRDefault="00B52F61">
            <w:pPr>
              <w:jc w:val="center"/>
              <w:rPr>
                <w:rFonts w:cs="Arial"/>
                <w:sz w:val="16"/>
                <w:szCs w:val="16"/>
              </w:rPr>
            </w:pPr>
            <w:r>
              <w:rPr>
                <w:rFonts w:cs="Arial"/>
                <w:sz w:val="16"/>
                <w:szCs w:val="16"/>
              </w:rPr>
              <w:t>124</w:t>
            </w:r>
          </w:p>
        </w:tc>
        <w:tc>
          <w:tcPr>
            <w:tcW w:w="1890" w:type="dxa"/>
            <w:tcBorders>
              <w:top w:val="nil"/>
              <w:left w:val="nil"/>
              <w:bottom w:val="single" w:sz="4" w:space="0" w:color="auto"/>
              <w:right w:val="single" w:sz="4" w:space="0" w:color="auto"/>
            </w:tcBorders>
            <w:shd w:val="clear" w:color="000000" w:fill="FFFFFF"/>
          </w:tcPr>
          <w:p w14:paraId="5C5C26D5"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564AAF3D"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0A31ACA7" w14:textId="77777777" w:rsidR="00B52F61" w:rsidRDefault="00B52F61">
            <w:pPr>
              <w:jc w:val="center"/>
              <w:rPr>
                <w:rFonts w:cs="Arial"/>
                <w:sz w:val="16"/>
                <w:szCs w:val="16"/>
              </w:rPr>
            </w:pPr>
            <w:r>
              <w:rPr>
                <w:rFonts w:cs="Arial"/>
                <w:sz w:val="16"/>
                <w:szCs w:val="16"/>
              </w:rPr>
              <w:t>0</w:t>
            </w:r>
          </w:p>
        </w:tc>
      </w:tr>
      <w:tr w:rsidR="00B52F61" w:rsidRPr="005922DF" w14:paraId="307630D3" w14:textId="77777777" w:rsidTr="00C92172">
        <w:tc>
          <w:tcPr>
            <w:tcW w:w="2610" w:type="dxa"/>
            <w:shd w:val="clear" w:color="auto" w:fill="auto"/>
          </w:tcPr>
          <w:p w14:paraId="114B0788" w14:textId="77777777" w:rsidR="00B52F61" w:rsidRPr="001D0170" w:rsidRDefault="00B52F61" w:rsidP="00B56AD3">
            <w:pPr>
              <w:rPr>
                <w:rFonts w:cs="Arial"/>
                <w:sz w:val="18"/>
                <w:szCs w:val="16"/>
              </w:rPr>
            </w:pPr>
            <w:r w:rsidRPr="001D0170">
              <w:rPr>
                <w:rFonts w:cs="Arial"/>
                <w:sz w:val="18"/>
                <w:szCs w:val="16"/>
              </w:rPr>
              <w:t>Holyoke</w:t>
            </w:r>
          </w:p>
        </w:tc>
        <w:tc>
          <w:tcPr>
            <w:tcW w:w="1440" w:type="dxa"/>
            <w:tcBorders>
              <w:top w:val="nil"/>
              <w:left w:val="single" w:sz="4" w:space="0" w:color="auto"/>
              <w:bottom w:val="single" w:sz="4" w:space="0" w:color="auto"/>
              <w:right w:val="single" w:sz="4" w:space="0" w:color="auto"/>
            </w:tcBorders>
            <w:shd w:val="clear" w:color="000000" w:fill="FFFFFF"/>
          </w:tcPr>
          <w:p w14:paraId="066CAB6D" w14:textId="77777777" w:rsidR="00B52F61" w:rsidRDefault="00B52F61">
            <w:pPr>
              <w:jc w:val="center"/>
              <w:rPr>
                <w:rFonts w:cs="Arial"/>
                <w:sz w:val="16"/>
                <w:szCs w:val="16"/>
              </w:rPr>
            </w:pPr>
            <w:r>
              <w:rPr>
                <w:rFonts w:cs="Arial"/>
                <w:sz w:val="16"/>
                <w:szCs w:val="16"/>
              </w:rPr>
              <w:t>417</w:t>
            </w:r>
          </w:p>
        </w:tc>
        <w:tc>
          <w:tcPr>
            <w:tcW w:w="1170" w:type="dxa"/>
            <w:tcBorders>
              <w:top w:val="nil"/>
              <w:left w:val="nil"/>
              <w:bottom w:val="single" w:sz="4" w:space="0" w:color="auto"/>
              <w:right w:val="single" w:sz="4" w:space="0" w:color="auto"/>
            </w:tcBorders>
            <w:shd w:val="clear" w:color="000000" w:fill="FFFFFF"/>
          </w:tcPr>
          <w:p w14:paraId="11F91EDC" w14:textId="77777777" w:rsidR="00B52F61" w:rsidRDefault="00B52F61">
            <w:pPr>
              <w:jc w:val="center"/>
              <w:rPr>
                <w:rFonts w:cs="Arial"/>
                <w:sz w:val="16"/>
                <w:szCs w:val="16"/>
              </w:rPr>
            </w:pPr>
            <w:r>
              <w:rPr>
                <w:rFonts w:cs="Arial"/>
                <w:sz w:val="16"/>
                <w:szCs w:val="16"/>
              </w:rPr>
              <w:t>516</w:t>
            </w:r>
          </w:p>
        </w:tc>
        <w:tc>
          <w:tcPr>
            <w:tcW w:w="1890" w:type="dxa"/>
            <w:tcBorders>
              <w:top w:val="nil"/>
              <w:left w:val="nil"/>
              <w:bottom w:val="single" w:sz="4" w:space="0" w:color="auto"/>
              <w:right w:val="single" w:sz="4" w:space="0" w:color="auto"/>
            </w:tcBorders>
            <w:shd w:val="clear" w:color="000000" w:fill="FFFFFF"/>
          </w:tcPr>
          <w:p w14:paraId="1D21A27C" w14:textId="77777777" w:rsidR="00B52F61" w:rsidRDefault="00B52F61">
            <w:pPr>
              <w:jc w:val="center"/>
              <w:rPr>
                <w:rFonts w:cs="Arial"/>
                <w:sz w:val="16"/>
                <w:szCs w:val="16"/>
              </w:rPr>
            </w:pPr>
            <w:r>
              <w:rPr>
                <w:rFonts w:cs="Arial"/>
                <w:sz w:val="16"/>
                <w:szCs w:val="16"/>
              </w:rPr>
              <w:t>52</w:t>
            </w:r>
          </w:p>
        </w:tc>
        <w:tc>
          <w:tcPr>
            <w:tcW w:w="1260" w:type="dxa"/>
            <w:tcBorders>
              <w:top w:val="nil"/>
              <w:left w:val="nil"/>
              <w:bottom w:val="single" w:sz="4" w:space="0" w:color="auto"/>
              <w:right w:val="single" w:sz="4" w:space="0" w:color="auto"/>
            </w:tcBorders>
            <w:shd w:val="clear" w:color="000000" w:fill="FFFFFF"/>
          </w:tcPr>
          <w:p w14:paraId="2E632A3E" w14:textId="77777777" w:rsidR="00B52F61" w:rsidRDefault="00B52F61">
            <w:pPr>
              <w:jc w:val="center"/>
              <w:rPr>
                <w:rFonts w:cs="Arial"/>
                <w:sz w:val="16"/>
                <w:szCs w:val="16"/>
              </w:rPr>
            </w:pPr>
            <w:r>
              <w:rPr>
                <w:rFonts w:cs="Arial"/>
                <w:sz w:val="16"/>
                <w:szCs w:val="16"/>
              </w:rPr>
              <w:t>54</w:t>
            </w:r>
          </w:p>
        </w:tc>
        <w:tc>
          <w:tcPr>
            <w:tcW w:w="1530" w:type="dxa"/>
            <w:tcBorders>
              <w:top w:val="nil"/>
              <w:left w:val="nil"/>
              <w:bottom w:val="single" w:sz="4" w:space="0" w:color="auto"/>
              <w:right w:val="single" w:sz="4" w:space="0" w:color="auto"/>
            </w:tcBorders>
            <w:shd w:val="clear" w:color="000000" w:fill="FFFFFF"/>
          </w:tcPr>
          <w:p w14:paraId="2D585308" w14:textId="77777777" w:rsidR="00B52F61" w:rsidRDefault="00B52F61">
            <w:pPr>
              <w:jc w:val="center"/>
              <w:rPr>
                <w:rFonts w:cs="Arial"/>
                <w:sz w:val="16"/>
                <w:szCs w:val="16"/>
              </w:rPr>
            </w:pPr>
            <w:r>
              <w:rPr>
                <w:rFonts w:cs="Arial"/>
                <w:sz w:val="16"/>
                <w:szCs w:val="16"/>
              </w:rPr>
              <w:t>45</w:t>
            </w:r>
          </w:p>
        </w:tc>
      </w:tr>
      <w:tr w:rsidR="00B52F61" w:rsidRPr="005922DF" w14:paraId="54B9E4F1" w14:textId="77777777" w:rsidTr="00C92172">
        <w:tc>
          <w:tcPr>
            <w:tcW w:w="2610" w:type="dxa"/>
            <w:shd w:val="clear" w:color="auto" w:fill="auto"/>
          </w:tcPr>
          <w:p w14:paraId="413BDD1A" w14:textId="77777777" w:rsidR="00B52F61" w:rsidRPr="001D0170" w:rsidRDefault="00B52F61" w:rsidP="00B56AD3">
            <w:pPr>
              <w:rPr>
                <w:rFonts w:cs="Arial"/>
                <w:sz w:val="18"/>
                <w:szCs w:val="16"/>
              </w:rPr>
            </w:pPr>
            <w:r w:rsidRPr="001D0170">
              <w:rPr>
                <w:rFonts w:cs="Arial"/>
                <w:sz w:val="18"/>
                <w:szCs w:val="16"/>
              </w:rPr>
              <w:t>Hopedale</w:t>
            </w:r>
          </w:p>
        </w:tc>
        <w:tc>
          <w:tcPr>
            <w:tcW w:w="1440" w:type="dxa"/>
            <w:tcBorders>
              <w:top w:val="nil"/>
              <w:left w:val="single" w:sz="4" w:space="0" w:color="auto"/>
              <w:bottom w:val="single" w:sz="4" w:space="0" w:color="auto"/>
              <w:right w:val="single" w:sz="4" w:space="0" w:color="auto"/>
            </w:tcBorders>
            <w:shd w:val="clear" w:color="000000" w:fill="FFFFFF"/>
          </w:tcPr>
          <w:p w14:paraId="309E0F1B"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AB63E6C" w14:textId="77777777" w:rsidR="00B52F61" w:rsidRDefault="00B52F61">
            <w:pPr>
              <w:jc w:val="center"/>
              <w:rPr>
                <w:rFonts w:cs="Arial"/>
                <w:sz w:val="16"/>
                <w:szCs w:val="16"/>
              </w:rPr>
            </w:pPr>
            <w:r>
              <w:rPr>
                <w:rFonts w:cs="Arial"/>
                <w:sz w:val="16"/>
                <w:szCs w:val="16"/>
              </w:rPr>
              <w:t>47</w:t>
            </w:r>
          </w:p>
        </w:tc>
        <w:tc>
          <w:tcPr>
            <w:tcW w:w="1890" w:type="dxa"/>
            <w:tcBorders>
              <w:top w:val="nil"/>
              <w:left w:val="nil"/>
              <w:bottom w:val="single" w:sz="4" w:space="0" w:color="auto"/>
              <w:right w:val="single" w:sz="4" w:space="0" w:color="auto"/>
            </w:tcBorders>
            <w:shd w:val="clear" w:color="000000" w:fill="FFFFFF"/>
          </w:tcPr>
          <w:p w14:paraId="7C85973D"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C07EF7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77AFFF3" w14:textId="77777777" w:rsidR="00B52F61" w:rsidRDefault="00B52F61">
            <w:pPr>
              <w:jc w:val="center"/>
              <w:rPr>
                <w:rFonts w:cs="Arial"/>
                <w:sz w:val="16"/>
                <w:szCs w:val="16"/>
              </w:rPr>
            </w:pPr>
            <w:r>
              <w:rPr>
                <w:rFonts w:cs="Arial"/>
                <w:sz w:val="16"/>
                <w:szCs w:val="16"/>
              </w:rPr>
              <w:t>0</w:t>
            </w:r>
          </w:p>
        </w:tc>
      </w:tr>
      <w:tr w:rsidR="00B52F61" w:rsidRPr="005922DF" w14:paraId="07BBCE1A" w14:textId="77777777" w:rsidTr="00C92172">
        <w:tc>
          <w:tcPr>
            <w:tcW w:w="2610" w:type="dxa"/>
            <w:shd w:val="clear" w:color="auto" w:fill="auto"/>
          </w:tcPr>
          <w:p w14:paraId="7A90DF51" w14:textId="77777777" w:rsidR="00B52F61" w:rsidRPr="001D0170" w:rsidRDefault="00B52F61" w:rsidP="00B56AD3">
            <w:pPr>
              <w:rPr>
                <w:rFonts w:cs="Arial"/>
                <w:sz w:val="18"/>
                <w:szCs w:val="16"/>
              </w:rPr>
            </w:pPr>
            <w:r w:rsidRPr="001D0170">
              <w:rPr>
                <w:rFonts w:cs="Arial"/>
                <w:sz w:val="18"/>
                <w:szCs w:val="16"/>
              </w:rPr>
              <w:t>Hopkinton</w:t>
            </w:r>
          </w:p>
        </w:tc>
        <w:tc>
          <w:tcPr>
            <w:tcW w:w="1440" w:type="dxa"/>
            <w:tcBorders>
              <w:top w:val="nil"/>
              <w:left w:val="single" w:sz="4" w:space="0" w:color="auto"/>
              <w:bottom w:val="single" w:sz="4" w:space="0" w:color="auto"/>
              <w:right w:val="single" w:sz="4" w:space="0" w:color="auto"/>
            </w:tcBorders>
            <w:shd w:val="clear" w:color="000000" w:fill="FFFFFF"/>
          </w:tcPr>
          <w:p w14:paraId="22D42A9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073194E" w14:textId="77777777" w:rsidR="00B52F61" w:rsidRDefault="00B52F61">
            <w:pPr>
              <w:jc w:val="center"/>
              <w:rPr>
                <w:rFonts w:cs="Arial"/>
                <w:sz w:val="16"/>
                <w:szCs w:val="16"/>
              </w:rPr>
            </w:pPr>
            <w:r>
              <w:rPr>
                <w:rFonts w:cs="Arial"/>
                <w:sz w:val="16"/>
                <w:szCs w:val="16"/>
              </w:rPr>
              <w:t>146</w:t>
            </w:r>
          </w:p>
        </w:tc>
        <w:tc>
          <w:tcPr>
            <w:tcW w:w="1890" w:type="dxa"/>
            <w:tcBorders>
              <w:top w:val="nil"/>
              <w:left w:val="nil"/>
              <w:bottom w:val="single" w:sz="4" w:space="0" w:color="auto"/>
              <w:right w:val="single" w:sz="4" w:space="0" w:color="auto"/>
            </w:tcBorders>
            <w:shd w:val="clear" w:color="000000" w:fill="FFFFFF"/>
          </w:tcPr>
          <w:p w14:paraId="1A9EAA7E" w14:textId="77777777" w:rsidR="00B52F61" w:rsidRDefault="00B52F61">
            <w:pPr>
              <w:jc w:val="center"/>
              <w:rPr>
                <w:rFonts w:cs="Arial"/>
                <w:sz w:val="16"/>
                <w:szCs w:val="16"/>
              </w:rPr>
            </w:pPr>
            <w:r>
              <w:rPr>
                <w:rFonts w:cs="Arial"/>
                <w:sz w:val="16"/>
                <w:szCs w:val="16"/>
              </w:rPr>
              <w:t>15</w:t>
            </w:r>
          </w:p>
        </w:tc>
        <w:tc>
          <w:tcPr>
            <w:tcW w:w="1260" w:type="dxa"/>
            <w:tcBorders>
              <w:top w:val="nil"/>
              <w:left w:val="nil"/>
              <w:bottom w:val="single" w:sz="4" w:space="0" w:color="auto"/>
              <w:right w:val="single" w:sz="4" w:space="0" w:color="auto"/>
            </w:tcBorders>
            <w:shd w:val="clear" w:color="000000" w:fill="FFFFFF"/>
          </w:tcPr>
          <w:p w14:paraId="53FF5F7E" w14:textId="77777777" w:rsidR="00B52F61" w:rsidRDefault="00B52F61">
            <w:pPr>
              <w:jc w:val="center"/>
              <w:rPr>
                <w:rFonts w:cs="Arial"/>
                <w:sz w:val="16"/>
                <w:szCs w:val="16"/>
              </w:rPr>
            </w:pPr>
            <w:r>
              <w:rPr>
                <w:rFonts w:cs="Arial"/>
                <w:sz w:val="16"/>
                <w:szCs w:val="16"/>
              </w:rPr>
              <w:t>21</w:t>
            </w:r>
          </w:p>
        </w:tc>
        <w:tc>
          <w:tcPr>
            <w:tcW w:w="1530" w:type="dxa"/>
            <w:tcBorders>
              <w:top w:val="nil"/>
              <w:left w:val="nil"/>
              <w:bottom w:val="single" w:sz="4" w:space="0" w:color="auto"/>
              <w:right w:val="single" w:sz="4" w:space="0" w:color="auto"/>
            </w:tcBorders>
            <w:shd w:val="clear" w:color="000000" w:fill="FFFFFF"/>
          </w:tcPr>
          <w:p w14:paraId="06FF35B3" w14:textId="77777777" w:rsidR="00B52F61" w:rsidRDefault="00B52F61">
            <w:pPr>
              <w:jc w:val="center"/>
              <w:rPr>
                <w:rFonts w:cs="Arial"/>
                <w:sz w:val="16"/>
                <w:szCs w:val="16"/>
              </w:rPr>
            </w:pPr>
            <w:r>
              <w:rPr>
                <w:rFonts w:cs="Arial"/>
                <w:sz w:val="16"/>
                <w:szCs w:val="16"/>
              </w:rPr>
              <w:t>0</w:t>
            </w:r>
          </w:p>
        </w:tc>
      </w:tr>
      <w:tr w:rsidR="00B52F61" w:rsidRPr="005922DF" w14:paraId="25CBCB39" w14:textId="77777777" w:rsidTr="00C92172">
        <w:tc>
          <w:tcPr>
            <w:tcW w:w="2610" w:type="dxa"/>
            <w:shd w:val="clear" w:color="auto" w:fill="auto"/>
          </w:tcPr>
          <w:p w14:paraId="4ADE6627" w14:textId="77777777" w:rsidR="00B52F61" w:rsidRPr="001D0170" w:rsidRDefault="00B52F61" w:rsidP="00B56AD3">
            <w:pPr>
              <w:rPr>
                <w:rFonts w:cs="Arial"/>
                <w:sz w:val="18"/>
                <w:szCs w:val="16"/>
              </w:rPr>
            </w:pPr>
            <w:r w:rsidRPr="001D0170">
              <w:rPr>
                <w:rFonts w:cs="Arial"/>
                <w:sz w:val="18"/>
                <w:szCs w:val="16"/>
              </w:rPr>
              <w:t>Hubbardston</w:t>
            </w:r>
          </w:p>
        </w:tc>
        <w:tc>
          <w:tcPr>
            <w:tcW w:w="1440" w:type="dxa"/>
            <w:tcBorders>
              <w:top w:val="nil"/>
              <w:left w:val="single" w:sz="4" w:space="0" w:color="auto"/>
              <w:bottom w:val="single" w:sz="4" w:space="0" w:color="auto"/>
              <w:right w:val="single" w:sz="4" w:space="0" w:color="auto"/>
            </w:tcBorders>
            <w:shd w:val="clear" w:color="000000" w:fill="FFFFFF"/>
          </w:tcPr>
          <w:p w14:paraId="5101D48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E437AF6" w14:textId="77777777" w:rsidR="00B52F61" w:rsidRDefault="00B52F61">
            <w:pPr>
              <w:jc w:val="center"/>
              <w:rPr>
                <w:rFonts w:cs="Arial"/>
                <w:sz w:val="16"/>
                <w:szCs w:val="16"/>
              </w:rPr>
            </w:pPr>
            <w:r>
              <w:rPr>
                <w:rFonts w:cs="Arial"/>
                <w:sz w:val="16"/>
                <w:szCs w:val="16"/>
              </w:rPr>
              <w:t>26</w:t>
            </w:r>
          </w:p>
        </w:tc>
        <w:tc>
          <w:tcPr>
            <w:tcW w:w="1890" w:type="dxa"/>
            <w:tcBorders>
              <w:top w:val="nil"/>
              <w:left w:val="nil"/>
              <w:bottom w:val="single" w:sz="4" w:space="0" w:color="auto"/>
              <w:right w:val="single" w:sz="4" w:space="0" w:color="auto"/>
            </w:tcBorders>
            <w:shd w:val="clear" w:color="000000" w:fill="FFFFFF"/>
          </w:tcPr>
          <w:p w14:paraId="0DD11E7D"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A8B633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0696170" w14:textId="77777777" w:rsidR="00B52F61" w:rsidRDefault="00B52F61">
            <w:pPr>
              <w:jc w:val="center"/>
              <w:rPr>
                <w:rFonts w:cs="Arial"/>
                <w:sz w:val="16"/>
                <w:szCs w:val="16"/>
              </w:rPr>
            </w:pPr>
            <w:r>
              <w:rPr>
                <w:rFonts w:cs="Arial"/>
                <w:sz w:val="16"/>
                <w:szCs w:val="16"/>
              </w:rPr>
              <w:t>--</w:t>
            </w:r>
          </w:p>
        </w:tc>
      </w:tr>
      <w:tr w:rsidR="00B52F61" w:rsidRPr="005922DF" w14:paraId="4A8C1E52" w14:textId="77777777" w:rsidTr="00C92172">
        <w:tc>
          <w:tcPr>
            <w:tcW w:w="2610" w:type="dxa"/>
            <w:shd w:val="clear" w:color="auto" w:fill="auto"/>
          </w:tcPr>
          <w:p w14:paraId="164012C4" w14:textId="77777777" w:rsidR="00B52F61" w:rsidRPr="001D0170" w:rsidRDefault="00B52F61" w:rsidP="00B56AD3">
            <w:pPr>
              <w:rPr>
                <w:rFonts w:cs="Arial"/>
                <w:sz w:val="18"/>
                <w:szCs w:val="16"/>
              </w:rPr>
            </w:pPr>
            <w:r w:rsidRPr="001D0170">
              <w:rPr>
                <w:rFonts w:cs="Arial"/>
                <w:sz w:val="18"/>
                <w:szCs w:val="16"/>
              </w:rPr>
              <w:t>Hudson</w:t>
            </w:r>
          </w:p>
        </w:tc>
        <w:tc>
          <w:tcPr>
            <w:tcW w:w="1440" w:type="dxa"/>
            <w:tcBorders>
              <w:top w:val="nil"/>
              <w:left w:val="single" w:sz="4" w:space="0" w:color="auto"/>
              <w:bottom w:val="single" w:sz="4" w:space="0" w:color="auto"/>
              <w:right w:val="single" w:sz="4" w:space="0" w:color="auto"/>
            </w:tcBorders>
            <w:shd w:val="clear" w:color="000000" w:fill="FFFFFF"/>
          </w:tcPr>
          <w:p w14:paraId="331CA080" w14:textId="77777777" w:rsidR="00B52F61" w:rsidRDefault="00B52F61">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6C462A49" w14:textId="77777777" w:rsidR="00B52F61" w:rsidRDefault="00B52F61">
            <w:pPr>
              <w:jc w:val="center"/>
              <w:rPr>
                <w:rFonts w:cs="Arial"/>
                <w:sz w:val="16"/>
                <w:szCs w:val="16"/>
              </w:rPr>
            </w:pPr>
            <w:r>
              <w:rPr>
                <w:rFonts w:cs="Arial"/>
                <w:sz w:val="16"/>
                <w:szCs w:val="16"/>
              </w:rPr>
              <w:t>193</w:t>
            </w:r>
          </w:p>
        </w:tc>
        <w:tc>
          <w:tcPr>
            <w:tcW w:w="1890" w:type="dxa"/>
            <w:tcBorders>
              <w:top w:val="nil"/>
              <w:left w:val="nil"/>
              <w:bottom w:val="single" w:sz="4" w:space="0" w:color="auto"/>
              <w:right w:val="single" w:sz="4" w:space="0" w:color="auto"/>
            </w:tcBorders>
            <w:shd w:val="clear" w:color="000000" w:fill="FFFFFF"/>
          </w:tcPr>
          <w:p w14:paraId="5AD11FEA" w14:textId="77777777" w:rsidR="00B52F61" w:rsidRDefault="00B52F61">
            <w:pPr>
              <w:jc w:val="center"/>
              <w:rPr>
                <w:rFonts w:cs="Arial"/>
                <w:sz w:val="16"/>
                <w:szCs w:val="16"/>
              </w:rPr>
            </w:pPr>
            <w:r>
              <w:rPr>
                <w:rFonts w:cs="Arial"/>
                <w:sz w:val="16"/>
                <w:szCs w:val="16"/>
              </w:rPr>
              <w:t>16</w:t>
            </w:r>
          </w:p>
        </w:tc>
        <w:tc>
          <w:tcPr>
            <w:tcW w:w="1260" w:type="dxa"/>
            <w:tcBorders>
              <w:top w:val="nil"/>
              <w:left w:val="nil"/>
              <w:bottom w:val="single" w:sz="4" w:space="0" w:color="auto"/>
              <w:right w:val="single" w:sz="4" w:space="0" w:color="auto"/>
            </w:tcBorders>
            <w:shd w:val="clear" w:color="000000" w:fill="FFFFFF"/>
          </w:tcPr>
          <w:p w14:paraId="23C23557"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6C852292" w14:textId="77777777" w:rsidR="00B52F61" w:rsidRDefault="00B52F61">
            <w:pPr>
              <w:jc w:val="center"/>
              <w:rPr>
                <w:rFonts w:cs="Arial"/>
                <w:sz w:val="16"/>
                <w:szCs w:val="16"/>
              </w:rPr>
            </w:pPr>
            <w:r>
              <w:rPr>
                <w:rFonts w:cs="Arial"/>
                <w:sz w:val="16"/>
                <w:szCs w:val="16"/>
              </w:rPr>
              <w:t>5</w:t>
            </w:r>
          </w:p>
        </w:tc>
      </w:tr>
      <w:tr w:rsidR="00B52F61" w:rsidRPr="005922DF" w14:paraId="182B2F55" w14:textId="77777777" w:rsidTr="00C92172">
        <w:tc>
          <w:tcPr>
            <w:tcW w:w="2610" w:type="dxa"/>
            <w:shd w:val="clear" w:color="auto" w:fill="auto"/>
          </w:tcPr>
          <w:p w14:paraId="7C73FD30" w14:textId="77777777" w:rsidR="00B52F61" w:rsidRPr="001D0170" w:rsidRDefault="00B52F61" w:rsidP="00B56AD3">
            <w:pPr>
              <w:rPr>
                <w:rFonts w:cs="Arial"/>
                <w:sz w:val="18"/>
                <w:szCs w:val="16"/>
              </w:rPr>
            </w:pPr>
            <w:r w:rsidRPr="001D0170">
              <w:rPr>
                <w:rFonts w:cs="Arial"/>
                <w:sz w:val="18"/>
                <w:szCs w:val="16"/>
              </w:rPr>
              <w:t>Hull</w:t>
            </w:r>
          </w:p>
        </w:tc>
        <w:tc>
          <w:tcPr>
            <w:tcW w:w="1440" w:type="dxa"/>
            <w:tcBorders>
              <w:top w:val="nil"/>
              <w:left w:val="single" w:sz="4" w:space="0" w:color="auto"/>
              <w:bottom w:val="single" w:sz="4" w:space="0" w:color="auto"/>
              <w:right w:val="single" w:sz="4" w:space="0" w:color="auto"/>
            </w:tcBorders>
            <w:shd w:val="clear" w:color="000000" w:fill="FFFFFF"/>
          </w:tcPr>
          <w:p w14:paraId="08C50CA2"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A824F70" w14:textId="77777777" w:rsidR="00B52F61" w:rsidRDefault="00B52F61">
            <w:pPr>
              <w:jc w:val="center"/>
              <w:rPr>
                <w:rFonts w:cs="Arial"/>
                <w:sz w:val="16"/>
                <w:szCs w:val="16"/>
              </w:rPr>
            </w:pPr>
            <w:r>
              <w:rPr>
                <w:rFonts w:cs="Arial"/>
                <w:sz w:val="16"/>
                <w:szCs w:val="16"/>
              </w:rPr>
              <w:t>42</w:t>
            </w:r>
          </w:p>
        </w:tc>
        <w:tc>
          <w:tcPr>
            <w:tcW w:w="1890" w:type="dxa"/>
            <w:tcBorders>
              <w:top w:val="nil"/>
              <w:left w:val="nil"/>
              <w:bottom w:val="single" w:sz="4" w:space="0" w:color="auto"/>
              <w:right w:val="single" w:sz="4" w:space="0" w:color="auto"/>
            </w:tcBorders>
            <w:shd w:val="clear" w:color="000000" w:fill="FFFFFF"/>
          </w:tcPr>
          <w:p w14:paraId="442E321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B444AE3"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45F9B896" w14:textId="77777777" w:rsidR="00B52F61" w:rsidRDefault="00B52F61">
            <w:pPr>
              <w:jc w:val="center"/>
              <w:rPr>
                <w:rFonts w:cs="Arial"/>
                <w:sz w:val="16"/>
                <w:szCs w:val="16"/>
              </w:rPr>
            </w:pPr>
            <w:r>
              <w:rPr>
                <w:rFonts w:cs="Arial"/>
                <w:sz w:val="16"/>
                <w:szCs w:val="16"/>
              </w:rPr>
              <w:t>0</w:t>
            </w:r>
          </w:p>
        </w:tc>
      </w:tr>
      <w:tr w:rsidR="00B52F61" w:rsidRPr="005922DF" w14:paraId="2A21D01F" w14:textId="77777777" w:rsidTr="00C92172">
        <w:tc>
          <w:tcPr>
            <w:tcW w:w="2610" w:type="dxa"/>
            <w:shd w:val="clear" w:color="auto" w:fill="auto"/>
          </w:tcPr>
          <w:p w14:paraId="4BC38561" w14:textId="77777777" w:rsidR="00B52F61" w:rsidRPr="001D0170" w:rsidRDefault="00B52F61" w:rsidP="00B56AD3">
            <w:pPr>
              <w:rPr>
                <w:rFonts w:cs="Arial"/>
                <w:sz w:val="18"/>
                <w:szCs w:val="16"/>
              </w:rPr>
            </w:pPr>
            <w:r w:rsidRPr="001D0170">
              <w:rPr>
                <w:rFonts w:cs="Arial"/>
                <w:sz w:val="18"/>
                <w:szCs w:val="16"/>
              </w:rPr>
              <w:t>Huntington</w:t>
            </w:r>
          </w:p>
        </w:tc>
        <w:tc>
          <w:tcPr>
            <w:tcW w:w="1440" w:type="dxa"/>
            <w:tcBorders>
              <w:top w:val="nil"/>
              <w:left w:val="single" w:sz="4" w:space="0" w:color="auto"/>
              <w:bottom w:val="single" w:sz="4" w:space="0" w:color="auto"/>
              <w:right w:val="single" w:sz="4" w:space="0" w:color="auto"/>
            </w:tcBorders>
            <w:shd w:val="clear" w:color="000000" w:fill="FFFFFF"/>
          </w:tcPr>
          <w:p w14:paraId="26E0A83E"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3A30960" w14:textId="77777777" w:rsidR="00B52F61" w:rsidRDefault="00B52F61">
            <w:pPr>
              <w:jc w:val="center"/>
              <w:rPr>
                <w:rFonts w:cs="Arial"/>
                <w:sz w:val="16"/>
                <w:szCs w:val="16"/>
              </w:rPr>
            </w:pPr>
            <w:r>
              <w:rPr>
                <w:rFonts w:cs="Arial"/>
                <w:sz w:val="16"/>
                <w:szCs w:val="16"/>
              </w:rPr>
              <w:t>18</w:t>
            </w:r>
          </w:p>
        </w:tc>
        <w:tc>
          <w:tcPr>
            <w:tcW w:w="1890" w:type="dxa"/>
            <w:tcBorders>
              <w:top w:val="nil"/>
              <w:left w:val="nil"/>
              <w:bottom w:val="single" w:sz="4" w:space="0" w:color="auto"/>
              <w:right w:val="single" w:sz="4" w:space="0" w:color="auto"/>
            </w:tcBorders>
            <w:shd w:val="clear" w:color="000000" w:fill="FFFFFF"/>
          </w:tcPr>
          <w:p w14:paraId="70AB59D9"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8A2DFF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B7672E1" w14:textId="77777777" w:rsidR="00B52F61" w:rsidRDefault="00B52F61">
            <w:pPr>
              <w:jc w:val="center"/>
              <w:rPr>
                <w:rFonts w:cs="Arial"/>
                <w:sz w:val="16"/>
                <w:szCs w:val="16"/>
              </w:rPr>
            </w:pPr>
            <w:r>
              <w:rPr>
                <w:rFonts w:cs="Arial"/>
                <w:sz w:val="16"/>
                <w:szCs w:val="16"/>
              </w:rPr>
              <w:t>--</w:t>
            </w:r>
          </w:p>
        </w:tc>
      </w:tr>
      <w:tr w:rsidR="00B52F61" w:rsidRPr="005922DF" w14:paraId="40798C84" w14:textId="77777777" w:rsidTr="00C92172">
        <w:tc>
          <w:tcPr>
            <w:tcW w:w="2610" w:type="dxa"/>
            <w:shd w:val="clear" w:color="auto" w:fill="auto"/>
          </w:tcPr>
          <w:p w14:paraId="6E39F972" w14:textId="77777777" w:rsidR="00B52F61" w:rsidRPr="001D0170" w:rsidRDefault="00B52F61" w:rsidP="00B56AD3">
            <w:pPr>
              <w:rPr>
                <w:rFonts w:cs="Arial"/>
                <w:sz w:val="18"/>
                <w:szCs w:val="16"/>
              </w:rPr>
            </w:pPr>
            <w:r w:rsidRPr="001D0170">
              <w:rPr>
                <w:rFonts w:cs="Arial"/>
                <w:sz w:val="18"/>
                <w:szCs w:val="16"/>
              </w:rPr>
              <w:t>Ipswich</w:t>
            </w:r>
          </w:p>
        </w:tc>
        <w:tc>
          <w:tcPr>
            <w:tcW w:w="1440" w:type="dxa"/>
            <w:tcBorders>
              <w:top w:val="nil"/>
              <w:left w:val="single" w:sz="4" w:space="0" w:color="auto"/>
              <w:bottom w:val="single" w:sz="4" w:space="0" w:color="auto"/>
              <w:right w:val="single" w:sz="4" w:space="0" w:color="auto"/>
            </w:tcBorders>
            <w:shd w:val="clear" w:color="000000" w:fill="FFFFFF"/>
          </w:tcPr>
          <w:p w14:paraId="41236F7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7790FF7" w14:textId="77777777" w:rsidR="00B52F61" w:rsidRDefault="00B52F61">
            <w:pPr>
              <w:jc w:val="center"/>
              <w:rPr>
                <w:rFonts w:cs="Arial"/>
                <w:sz w:val="16"/>
                <w:szCs w:val="16"/>
              </w:rPr>
            </w:pPr>
            <w:r>
              <w:rPr>
                <w:rFonts w:cs="Arial"/>
                <w:sz w:val="16"/>
                <w:szCs w:val="16"/>
              </w:rPr>
              <w:t>82</w:t>
            </w:r>
          </w:p>
        </w:tc>
        <w:tc>
          <w:tcPr>
            <w:tcW w:w="1890" w:type="dxa"/>
            <w:tcBorders>
              <w:top w:val="nil"/>
              <w:left w:val="nil"/>
              <w:bottom w:val="single" w:sz="4" w:space="0" w:color="auto"/>
              <w:right w:val="single" w:sz="4" w:space="0" w:color="auto"/>
            </w:tcBorders>
            <w:shd w:val="clear" w:color="000000" w:fill="FFFFFF"/>
          </w:tcPr>
          <w:p w14:paraId="4A662C61"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4CC1612D"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31B9D051" w14:textId="77777777" w:rsidR="00B52F61" w:rsidRDefault="00B52F61">
            <w:pPr>
              <w:jc w:val="center"/>
              <w:rPr>
                <w:rFonts w:cs="Arial"/>
                <w:sz w:val="16"/>
                <w:szCs w:val="16"/>
              </w:rPr>
            </w:pPr>
            <w:r>
              <w:rPr>
                <w:rFonts w:cs="Arial"/>
                <w:sz w:val="16"/>
                <w:szCs w:val="16"/>
              </w:rPr>
              <w:t>--</w:t>
            </w:r>
          </w:p>
        </w:tc>
      </w:tr>
      <w:tr w:rsidR="00B52F61" w:rsidRPr="005922DF" w14:paraId="3DE3FEC1" w14:textId="77777777" w:rsidTr="00C92172">
        <w:tc>
          <w:tcPr>
            <w:tcW w:w="2610" w:type="dxa"/>
            <w:shd w:val="clear" w:color="auto" w:fill="auto"/>
          </w:tcPr>
          <w:p w14:paraId="12107CAC" w14:textId="77777777" w:rsidR="00B52F61" w:rsidRPr="001D0170" w:rsidRDefault="00B52F61" w:rsidP="00B56AD3">
            <w:pPr>
              <w:rPr>
                <w:rFonts w:cs="Arial"/>
                <w:sz w:val="18"/>
                <w:szCs w:val="16"/>
              </w:rPr>
            </w:pPr>
            <w:r w:rsidRPr="001D0170">
              <w:rPr>
                <w:rFonts w:cs="Arial"/>
                <w:sz w:val="18"/>
                <w:szCs w:val="16"/>
              </w:rPr>
              <w:t>Kingston</w:t>
            </w:r>
          </w:p>
        </w:tc>
        <w:tc>
          <w:tcPr>
            <w:tcW w:w="1440" w:type="dxa"/>
            <w:tcBorders>
              <w:top w:val="nil"/>
              <w:left w:val="single" w:sz="4" w:space="0" w:color="auto"/>
              <w:bottom w:val="single" w:sz="4" w:space="0" w:color="auto"/>
              <w:right w:val="single" w:sz="4" w:space="0" w:color="auto"/>
            </w:tcBorders>
            <w:shd w:val="clear" w:color="000000" w:fill="FFFFFF"/>
          </w:tcPr>
          <w:p w14:paraId="1D8B885C"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CFAFBE7" w14:textId="77777777" w:rsidR="00B52F61" w:rsidRDefault="00B52F61">
            <w:pPr>
              <w:jc w:val="center"/>
              <w:rPr>
                <w:rFonts w:cs="Arial"/>
                <w:sz w:val="16"/>
                <w:szCs w:val="16"/>
              </w:rPr>
            </w:pPr>
            <w:r>
              <w:rPr>
                <w:rFonts w:cs="Arial"/>
                <w:sz w:val="16"/>
                <w:szCs w:val="16"/>
              </w:rPr>
              <w:t>129</w:t>
            </w:r>
          </w:p>
        </w:tc>
        <w:tc>
          <w:tcPr>
            <w:tcW w:w="1890" w:type="dxa"/>
            <w:tcBorders>
              <w:top w:val="nil"/>
              <w:left w:val="nil"/>
              <w:bottom w:val="single" w:sz="4" w:space="0" w:color="auto"/>
              <w:right w:val="single" w:sz="4" w:space="0" w:color="auto"/>
            </w:tcBorders>
            <w:shd w:val="clear" w:color="000000" w:fill="FFFFFF"/>
          </w:tcPr>
          <w:p w14:paraId="139E9587"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45DB0FE5"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7FFD9257" w14:textId="77777777" w:rsidR="00B52F61" w:rsidRDefault="00B52F61">
            <w:pPr>
              <w:jc w:val="center"/>
              <w:rPr>
                <w:rFonts w:cs="Arial"/>
                <w:sz w:val="16"/>
                <w:szCs w:val="16"/>
              </w:rPr>
            </w:pPr>
            <w:r>
              <w:rPr>
                <w:rFonts w:cs="Arial"/>
                <w:sz w:val="16"/>
                <w:szCs w:val="16"/>
              </w:rPr>
              <w:t>--</w:t>
            </w:r>
          </w:p>
        </w:tc>
      </w:tr>
      <w:tr w:rsidR="00B52F61" w:rsidRPr="005922DF" w14:paraId="7F3699FE" w14:textId="77777777" w:rsidTr="00C92172">
        <w:tc>
          <w:tcPr>
            <w:tcW w:w="2610" w:type="dxa"/>
            <w:shd w:val="clear" w:color="auto" w:fill="auto"/>
          </w:tcPr>
          <w:p w14:paraId="6EB1025C" w14:textId="77777777" w:rsidR="00B52F61" w:rsidRPr="001D0170" w:rsidRDefault="00B52F61" w:rsidP="00B56AD3">
            <w:pPr>
              <w:rPr>
                <w:rFonts w:cs="Arial"/>
                <w:sz w:val="18"/>
                <w:szCs w:val="16"/>
              </w:rPr>
            </w:pPr>
            <w:r w:rsidRPr="001D0170">
              <w:rPr>
                <w:rFonts w:cs="Arial"/>
                <w:sz w:val="18"/>
                <w:szCs w:val="16"/>
              </w:rPr>
              <w:t>Lakeville</w:t>
            </w:r>
          </w:p>
        </w:tc>
        <w:tc>
          <w:tcPr>
            <w:tcW w:w="1440" w:type="dxa"/>
            <w:tcBorders>
              <w:top w:val="nil"/>
              <w:left w:val="single" w:sz="4" w:space="0" w:color="auto"/>
              <w:bottom w:val="single" w:sz="4" w:space="0" w:color="auto"/>
              <w:right w:val="single" w:sz="4" w:space="0" w:color="auto"/>
            </w:tcBorders>
            <w:shd w:val="clear" w:color="000000" w:fill="FFFFFF"/>
          </w:tcPr>
          <w:p w14:paraId="17B471DE"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081219A" w14:textId="77777777" w:rsidR="00B52F61" w:rsidRDefault="00B52F61">
            <w:pPr>
              <w:jc w:val="center"/>
              <w:rPr>
                <w:rFonts w:cs="Arial"/>
                <w:sz w:val="16"/>
                <w:szCs w:val="16"/>
              </w:rPr>
            </w:pPr>
            <w:r>
              <w:rPr>
                <w:rFonts w:cs="Arial"/>
                <w:sz w:val="16"/>
                <w:szCs w:val="16"/>
              </w:rPr>
              <w:t>74</w:t>
            </w:r>
          </w:p>
        </w:tc>
        <w:tc>
          <w:tcPr>
            <w:tcW w:w="1890" w:type="dxa"/>
            <w:tcBorders>
              <w:top w:val="nil"/>
              <w:left w:val="nil"/>
              <w:bottom w:val="single" w:sz="4" w:space="0" w:color="auto"/>
              <w:right w:val="single" w:sz="4" w:space="0" w:color="auto"/>
            </w:tcBorders>
            <w:shd w:val="clear" w:color="000000" w:fill="FFFFFF"/>
          </w:tcPr>
          <w:p w14:paraId="74F2BD2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F4F6174"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435A6DE4" w14:textId="77777777" w:rsidR="00B52F61" w:rsidRDefault="00B52F61">
            <w:pPr>
              <w:jc w:val="center"/>
              <w:rPr>
                <w:rFonts w:cs="Arial"/>
                <w:sz w:val="16"/>
                <w:szCs w:val="16"/>
              </w:rPr>
            </w:pPr>
            <w:r>
              <w:rPr>
                <w:rFonts w:cs="Arial"/>
                <w:sz w:val="16"/>
                <w:szCs w:val="16"/>
              </w:rPr>
              <w:t>--</w:t>
            </w:r>
          </w:p>
        </w:tc>
      </w:tr>
      <w:tr w:rsidR="00B52F61" w:rsidRPr="005922DF" w14:paraId="4D99E27A" w14:textId="77777777" w:rsidTr="00C92172">
        <w:tc>
          <w:tcPr>
            <w:tcW w:w="2610" w:type="dxa"/>
            <w:shd w:val="clear" w:color="auto" w:fill="auto"/>
          </w:tcPr>
          <w:p w14:paraId="6CBEA121" w14:textId="77777777" w:rsidR="00B52F61" w:rsidRPr="001D0170" w:rsidRDefault="00B52F61" w:rsidP="00B56AD3">
            <w:pPr>
              <w:rPr>
                <w:rFonts w:cs="Arial"/>
                <w:sz w:val="18"/>
                <w:szCs w:val="16"/>
              </w:rPr>
            </w:pPr>
            <w:r w:rsidRPr="001D0170">
              <w:rPr>
                <w:rFonts w:cs="Arial"/>
                <w:sz w:val="18"/>
                <w:szCs w:val="16"/>
              </w:rPr>
              <w:t>Lancaster</w:t>
            </w:r>
          </w:p>
        </w:tc>
        <w:tc>
          <w:tcPr>
            <w:tcW w:w="1440" w:type="dxa"/>
            <w:tcBorders>
              <w:top w:val="nil"/>
              <w:left w:val="single" w:sz="4" w:space="0" w:color="auto"/>
              <w:bottom w:val="single" w:sz="4" w:space="0" w:color="auto"/>
              <w:right w:val="single" w:sz="4" w:space="0" w:color="auto"/>
            </w:tcBorders>
            <w:shd w:val="clear" w:color="000000" w:fill="FFFFFF"/>
          </w:tcPr>
          <w:p w14:paraId="68385291"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3C46DF3" w14:textId="77777777" w:rsidR="00B52F61" w:rsidRDefault="00B52F61">
            <w:pPr>
              <w:jc w:val="center"/>
              <w:rPr>
                <w:rFonts w:cs="Arial"/>
                <w:sz w:val="16"/>
                <w:szCs w:val="16"/>
              </w:rPr>
            </w:pPr>
            <w:r>
              <w:rPr>
                <w:rFonts w:cs="Arial"/>
                <w:sz w:val="16"/>
                <w:szCs w:val="16"/>
              </w:rPr>
              <w:t>58</w:t>
            </w:r>
          </w:p>
        </w:tc>
        <w:tc>
          <w:tcPr>
            <w:tcW w:w="1890" w:type="dxa"/>
            <w:tcBorders>
              <w:top w:val="nil"/>
              <w:left w:val="nil"/>
              <w:bottom w:val="single" w:sz="4" w:space="0" w:color="auto"/>
              <w:right w:val="single" w:sz="4" w:space="0" w:color="auto"/>
            </w:tcBorders>
            <w:shd w:val="clear" w:color="000000" w:fill="FFFFFF"/>
          </w:tcPr>
          <w:p w14:paraId="31BAE4F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9EF6BFD"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10EBDF3" w14:textId="77777777" w:rsidR="00B52F61" w:rsidRDefault="00B52F61">
            <w:pPr>
              <w:jc w:val="center"/>
              <w:rPr>
                <w:rFonts w:cs="Arial"/>
                <w:sz w:val="16"/>
                <w:szCs w:val="16"/>
              </w:rPr>
            </w:pPr>
            <w:r>
              <w:rPr>
                <w:rFonts w:cs="Arial"/>
                <w:sz w:val="16"/>
                <w:szCs w:val="16"/>
              </w:rPr>
              <w:t>--</w:t>
            </w:r>
          </w:p>
        </w:tc>
      </w:tr>
      <w:tr w:rsidR="00B52F61" w:rsidRPr="005922DF" w14:paraId="720AF7C9" w14:textId="77777777" w:rsidTr="00A67CFF">
        <w:tc>
          <w:tcPr>
            <w:tcW w:w="2610" w:type="dxa"/>
            <w:shd w:val="clear" w:color="auto" w:fill="auto"/>
          </w:tcPr>
          <w:p w14:paraId="23923BF0" w14:textId="77777777" w:rsidR="00B52F61" w:rsidRPr="001D0170" w:rsidRDefault="00554ED7" w:rsidP="00B56AD3">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71392" behindDoc="0" locked="0" layoutInCell="1" allowOverlap="1" wp14:anchorId="02360C86" wp14:editId="6E8B30BE">
                      <wp:simplePos x="0" y="0"/>
                      <wp:positionH relativeFrom="column">
                        <wp:posOffset>695325</wp:posOffset>
                      </wp:positionH>
                      <wp:positionV relativeFrom="paragraph">
                        <wp:posOffset>-1315085</wp:posOffset>
                      </wp:positionV>
                      <wp:extent cx="5143500" cy="478790"/>
                      <wp:effectExtent l="0" t="0" r="0" b="0"/>
                      <wp:wrapNone/>
                      <wp:docPr id="4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78790"/>
                              </a:xfrm>
                              <a:prstGeom prst="rect">
                                <a:avLst/>
                              </a:prstGeom>
                              <a:solidFill>
                                <a:srgbClr val="FFFFFF"/>
                              </a:solidFill>
                              <a:ln w="9525">
                                <a:noFill/>
                                <a:miter lim="800000"/>
                                <a:headEnd/>
                                <a:tailEnd/>
                              </a:ln>
                            </wps:spPr>
                            <wps:txbx>
                              <w:txbxContent>
                                <w:p w14:paraId="16CA46CF"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60C86" id="_x0000_s1063" type="#_x0000_t202" style="position:absolute;margin-left:54.75pt;margin-top:-103.55pt;width:405pt;height:37.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" stroked="f">
                      <v:textbox>
                        <w:txbxContent>
                          <w:p w14:paraId="16CA46CF"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proofErr w:type="spellStart"/>
            <w:r w:rsidR="00B52F61" w:rsidRPr="001D0170">
              <w:rPr>
                <w:rFonts w:cs="Arial"/>
                <w:sz w:val="18"/>
                <w:szCs w:val="16"/>
              </w:rPr>
              <w:t>Lanesborough</w:t>
            </w:r>
            <w:proofErr w:type="spellEnd"/>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3C1222F4" w14:textId="77777777" w:rsidR="00B52F61" w:rsidRPr="00F2648E" w:rsidRDefault="00B52F61">
            <w:pPr>
              <w:jc w:val="center"/>
              <w:rPr>
                <w:rFonts w:cs="Arial"/>
                <w:sz w:val="16"/>
                <w:szCs w:val="16"/>
              </w:rPr>
            </w:pPr>
            <w:r w:rsidRPr="00F2648E">
              <w:rPr>
                <w:rFonts w:cs="Arial"/>
                <w:sz w:val="16"/>
                <w:szCs w:val="16"/>
              </w:rPr>
              <w:t>1</w:t>
            </w:r>
          </w:p>
        </w:tc>
        <w:tc>
          <w:tcPr>
            <w:tcW w:w="1170" w:type="dxa"/>
            <w:tcBorders>
              <w:top w:val="single" w:sz="4" w:space="0" w:color="auto"/>
              <w:left w:val="nil"/>
              <w:bottom w:val="single" w:sz="4" w:space="0" w:color="auto"/>
              <w:right w:val="single" w:sz="4" w:space="0" w:color="auto"/>
            </w:tcBorders>
            <w:shd w:val="clear" w:color="000000" w:fill="FFFFFF"/>
          </w:tcPr>
          <w:p w14:paraId="1ED3D065" w14:textId="77777777" w:rsidR="00B52F61" w:rsidRDefault="00B52F61">
            <w:pPr>
              <w:jc w:val="center"/>
              <w:rPr>
                <w:rFonts w:cs="Arial"/>
                <w:sz w:val="16"/>
                <w:szCs w:val="16"/>
              </w:rPr>
            </w:pPr>
            <w:r>
              <w:rPr>
                <w:rFonts w:cs="Arial"/>
                <w:sz w:val="16"/>
                <w:szCs w:val="16"/>
              </w:rPr>
              <w:t>24</w:t>
            </w:r>
          </w:p>
        </w:tc>
        <w:tc>
          <w:tcPr>
            <w:tcW w:w="1890" w:type="dxa"/>
            <w:tcBorders>
              <w:top w:val="single" w:sz="4" w:space="0" w:color="auto"/>
              <w:left w:val="nil"/>
              <w:bottom w:val="single" w:sz="4" w:space="0" w:color="auto"/>
              <w:right w:val="single" w:sz="4" w:space="0" w:color="auto"/>
            </w:tcBorders>
            <w:shd w:val="clear" w:color="000000" w:fill="FFFFFF"/>
          </w:tcPr>
          <w:p w14:paraId="3EEE7FCB" w14:textId="77777777" w:rsidR="00B52F61" w:rsidRDefault="00B52F61">
            <w:pPr>
              <w:jc w:val="center"/>
              <w:rPr>
                <w:rFonts w:cs="Arial"/>
                <w:sz w:val="16"/>
                <w:szCs w:val="16"/>
              </w:rPr>
            </w:pPr>
            <w:r>
              <w:rPr>
                <w:rFonts w:cs="Arial"/>
                <w:sz w:val="16"/>
                <w:szCs w:val="16"/>
              </w:rPr>
              <w:t>--</w:t>
            </w:r>
          </w:p>
        </w:tc>
        <w:tc>
          <w:tcPr>
            <w:tcW w:w="1260" w:type="dxa"/>
            <w:tcBorders>
              <w:top w:val="single" w:sz="4" w:space="0" w:color="auto"/>
              <w:left w:val="nil"/>
              <w:bottom w:val="single" w:sz="4" w:space="0" w:color="auto"/>
              <w:right w:val="single" w:sz="4" w:space="0" w:color="auto"/>
            </w:tcBorders>
            <w:shd w:val="clear" w:color="000000" w:fill="FFFFFF"/>
          </w:tcPr>
          <w:p w14:paraId="5EA96510" w14:textId="77777777" w:rsidR="00B52F61" w:rsidRDefault="00B52F61">
            <w:pPr>
              <w:jc w:val="center"/>
              <w:rPr>
                <w:rFonts w:cs="Arial"/>
                <w:sz w:val="16"/>
                <w:szCs w:val="16"/>
              </w:rPr>
            </w:pPr>
            <w:r>
              <w:rPr>
                <w:rFonts w:cs="Arial"/>
                <w:sz w:val="16"/>
                <w:szCs w:val="16"/>
              </w:rPr>
              <w:t>--</w:t>
            </w:r>
          </w:p>
        </w:tc>
        <w:tc>
          <w:tcPr>
            <w:tcW w:w="1530" w:type="dxa"/>
            <w:tcBorders>
              <w:top w:val="single" w:sz="4" w:space="0" w:color="auto"/>
              <w:left w:val="nil"/>
              <w:bottom w:val="single" w:sz="4" w:space="0" w:color="auto"/>
              <w:right w:val="single" w:sz="4" w:space="0" w:color="auto"/>
            </w:tcBorders>
            <w:shd w:val="clear" w:color="000000" w:fill="FFFFFF"/>
          </w:tcPr>
          <w:p w14:paraId="2396FA3F" w14:textId="77777777" w:rsidR="00B52F61" w:rsidRDefault="00B52F61">
            <w:pPr>
              <w:jc w:val="center"/>
              <w:rPr>
                <w:rFonts w:cs="Arial"/>
                <w:sz w:val="16"/>
                <w:szCs w:val="16"/>
              </w:rPr>
            </w:pPr>
            <w:r>
              <w:rPr>
                <w:rFonts w:cs="Arial"/>
                <w:sz w:val="16"/>
                <w:szCs w:val="16"/>
              </w:rPr>
              <w:t>0</w:t>
            </w:r>
          </w:p>
        </w:tc>
      </w:tr>
      <w:tr w:rsidR="00B52F61" w:rsidRPr="005922DF" w14:paraId="04ED2E8F" w14:textId="77777777" w:rsidTr="00C92172">
        <w:tc>
          <w:tcPr>
            <w:tcW w:w="2610" w:type="dxa"/>
            <w:shd w:val="clear" w:color="auto" w:fill="auto"/>
          </w:tcPr>
          <w:p w14:paraId="29D0BD00" w14:textId="77777777" w:rsidR="00B52F61" w:rsidRPr="001D0170" w:rsidRDefault="00B52F61" w:rsidP="00B56AD3">
            <w:pPr>
              <w:rPr>
                <w:rFonts w:cs="Arial"/>
                <w:sz w:val="18"/>
                <w:szCs w:val="16"/>
              </w:rPr>
            </w:pPr>
            <w:r w:rsidRPr="001D0170">
              <w:rPr>
                <w:rFonts w:cs="Arial"/>
                <w:sz w:val="18"/>
                <w:szCs w:val="16"/>
              </w:rPr>
              <w:t>Lawrence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47EF80E4"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424</w:t>
            </w:r>
          </w:p>
        </w:tc>
        <w:tc>
          <w:tcPr>
            <w:tcW w:w="1170" w:type="dxa"/>
            <w:tcBorders>
              <w:top w:val="single" w:sz="4" w:space="0" w:color="auto"/>
              <w:left w:val="nil"/>
              <w:bottom w:val="single" w:sz="4" w:space="0" w:color="auto"/>
              <w:right w:val="single" w:sz="4" w:space="0" w:color="auto"/>
            </w:tcBorders>
            <w:shd w:val="clear" w:color="000000" w:fill="FFFFFF"/>
          </w:tcPr>
          <w:p w14:paraId="4A308724" w14:textId="77777777" w:rsidR="00B52F61" w:rsidRPr="00CC0218" w:rsidRDefault="00B52F61" w:rsidP="00CC0218">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443</w:t>
            </w:r>
          </w:p>
        </w:tc>
        <w:tc>
          <w:tcPr>
            <w:tcW w:w="1890" w:type="dxa"/>
            <w:tcBorders>
              <w:top w:val="single" w:sz="4" w:space="0" w:color="auto"/>
              <w:left w:val="nil"/>
              <w:bottom w:val="single" w:sz="4" w:space="0" w:color="auto"/>
              <w:right w:val="single" w:sz="4" w:space="0" w:color="auto"/>
            </w:tcBorders>
            <w:shd w:val="clear" w:color="000000" w:fill="FFFFFF"/>
          </w:tcPr>
          <w:p w14:paraId="42BD4186" w14:textId="77777777" w:rsidR="00B52F61" w:rsidRDefault="00B52F61">
            <w:pPr>
              <w:jc w:val="center"/>
              <w:rPr>
                <w:rFonts w:cs="Arial"/>
                <w:sz w:val="16"/>
                <w:szCs w:val="16"/>
              </w:rPr>
            </w:pPr>
            <w:r>
              <w:rPr>
                <w:rFonts w:cs="Arial"/>
                <w:sz w:val="16"/>
                <w:szCs w:val="16"/>
              </w:rPr>
              <w:t>123</w:t>
            </w:r>
          </w:p>
        </w:tc>
        <w:tc>
          <w:tcPr>
            <w:tcW w:w="1260" w:type="dxa"/>
            <w:tcBorders>
              <w:top w:val="single" w:sz="4" w:space="0" w:color="auto"/>
              <w:left w:val="nil"/>
              <w:bottom w:val="single" w:sz="4" w:space="0" w:color="auto"/>
              <w:right w:val="single" w:sz="4" w:space="0" w:color="auto"/>
            </w:tcBorders>
            <w:shd w:val="clear" w:color="000000" w:fill="FFFFFF"/>
          </w:tcPr>
          <w:p w14:paraId="71879C86" w14:textId="77777777" w:rsidR="00B52F61" w:rsidRDefault="00B52F61">
            <w:pPr>
              <w:jc w:val="center"/>
              <w:rPr>
                <w:rFonts w:cs="Arial"/>
                <w:sz w:val="16"/>
                <w:szCs w:val="16"/>
              </w:rPr>
            </w:pPr>
            <w:r>
              <w:rPr>
                <w:rFonts w:cs="Arial"/>
                <w:sz w:val="16"/>
                <w:szCs w:val="16"/>
              </w:rPr>
              <w:t>134</w:t>
            </w:r>
          </w:p>
        </w:tc>
        <w:tc>
          <w:tcPr>
            <w:tcW w:w="1530" w:type="dxa"/>
            <w:tcBorders>
              <w:top w:val="single" w:sz="4" w:space="0" w:color="auto"/>
              <w:left w:val="nil"/>
              <w:bottom w:val="single" w:sz="4" w:space="0" w:color="auto"/>
              <w:right w:val="single" w:sz="4" w:space="0" w:color="auto"/>
            </w:tcBorders>
            <w:shd w:val="clear" w:color="000000" w:fill="FFFFFF"/>
          </w:tcPr>
          <w:p w14:paraId="7A8CC1A1" w14:textId="77777777" w:rsidR="00B52F61" w:rsidRDefault="00B52F61">
            <w:pPr>
              <w:jc w:val="center"/>
              <w:rPr>
                <w:rFonts w:cs="Arial"/>
                <w:sz w:val="16"/>
                <w:szCs w:val="16"/>
              </w:rPr>
            </w:pPr>
            <w:r>
              <w:rPr>
                <w:rFonts w:cs="Arial"/>
                <w:sz w:val="16"/>
                <w:szCs w:val="16"/>
              </w:rPr>
              <w:t>106</w:t>
            </w:r>
          </w:p>
        </w:tc>
      </w:tr>
      <w:tr w:rsidR="00B52F61" w:rsidRPr="005922DF" w14:paraId="69A6299C" w14:textId="77777777" w:rsidTr="00C92172">
        <w:tc>
          <w:tcPr>
            <w:tcW w:w="2610" w:type="dxa"/>
            <w:shd w:val="clear" w:color="auto" w:fill="auto"/>
          </w:tcPr>
          <w:p w14:paraId="1A1FDB2D" w14:textId="77777777" w:rsidR="00B52F61" w:rsidRPr="001D0170" w:rsidRDefault="00B52F61" w:rsidP="00B56AD3">
            <w:pPr>
              <w:rPr>
                <w:rFonts w:cs="Arial"/>
                <w:sz w:val="18"/>
                <w:szCs w:val="16"/>
              </w:rPr>
            </w:pPr>
            <w:r w:rsidRPr="001D0170">
              <w:rPr>
                <w:rFonts w:cs="Arial"/>
                <w:sz w:val="18"/>
                <w:szCs w:val="16"/>
              </w:rPr>
              <w:t>Lee</w:t>
            </w:r>
          </w:p>
        </w:tc>
        <w:tc>
          <w:tcPr>
            <w:tcW w:w="1440" w:type="dxa"/>
            <w:tcBorders>
              <w:top w:val="nil"/>
              <w:left w:val="single" w:sz="4" w:space="0" w:color="auto"/>
              <w:bottom w:val="single" w:sz="4" w:space="0" w:color="auto"/>
              <w:right w:val="single" w:sz="4" w:space="0" w:color="auto"/>
            </w:tcBorders>
            <w:shd w:val="clear" w:color="000000" w:fill="FFFFFF"/>
          </w:tcPr>
          <w:p w14:paraId="5327FBCD"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FF3D8FD" w14:textId="77777777" w:rsidR="00B52F61" w:rsidRPr="00CC0218" w:rsidRDefault="00B52F61">
            <w:pPr>
              <w:jc w:val="center"/>
              <w:rPr>
                <w:rFonts w:cs="Arial"/>
                <w:sz w:val="16"/>
                <w:szCs w:val="16"/>
              </w:rPr>
            </w:pPr>
            <w:r w:rsidRPr="00CC0218">
              <w:rPr>
                <w:rFonts w:cs="Arial"/>
                <w:sz w:val="16"/>
                <w:szCs w:val="16"/>
              </w:rPr>
              <w:t>40</w:t>
            </w:r>
          </w:p>
        </w:tc>
        <w:tc>
          <w:tcPr>
            <w:tcW w:w="1890" w:type="dxa"/>
            <w:tcBorders>
              <w:top w:val="nil"/>
              <w:left w:val="nil"/>
              <w:bottom w:val="single" w:sz="4" w:space="0" w:color="auto"/>
              <w:right w:val="single" w:sz="4" w:space="0" w:color="auto"/>
            </w:tcBorders>
            <w:shd w:val="clear" w:color="000000" w:fill="FFFFFF"/>
          </w:tcPr>
          <w:p w14:paraId="08D842DF"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B8A1A22"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C19823D" w14:textId="77777777" w:rsidR="00B52F61" w:rsidRDefault="00B52F61">
            <w:pPr>
              <w:jc w:val="center"/>
              <w:rPr>
                <w:rFonts w:cs="Arial"/>
                <w:sz w:val="16"/>
                <w:szCs w:val="16"/>
              </w:rPr>
            </w:pPr>
            <w:r>
              <w:rPr>
                <w:rFonts w:cs="Arial"/>
                <w:sz w:val="16"/>
                <w:szCs w:val="16"/>
              </w:rPr>
              <w:t>--</w:t>
            </w:r>
          </w:p>
        </w:tc>
      </w:tr>
      <w:tr w:rsidR="00B52F61" w:rsidRPr="005922DF" w14:paraId="725F7E0F" w14:textId="77777777" w:rsidTr="00C92172">
        <w:tc>
          <w:tcPr>
            <w:tcW w:w="2610" w:type="dxa"/>
            <w:shd w:val="clear" w:color="auto" w:fill="auto"/>
          </w:tcPr>
          <w:p w14:paraId="26974281" w14:textId="77777777" w:rsidR="00B52F61" w:rsidRPr="001D0170" w:rsidRDefault="00B52F61" w:rsidP="00B56AD3">
            <w:pPr>
              <w:rPr>
                <w:rFonts w:cs="Arial"/>
                <w:sz w:val="18"/>
                <w:szCs w:val="16"/>
              </w:rPr>
            </w:pPr>
            <w:r w:rsidRPr="001D0170">
              <w:rPr>
                <w:rFonts w:cs="Arial"/>
                <w:sz w:val="18"/>
                <w:szCs w:val="16"/>
              </w:rPr>
              <w:t>Leicester</w:t>
            </w:r>
          </w:p>
        </w:tc>
        <w:tc>
          <w:tcPr>
            <w:tcW w:w="1440" w:type="dxa"/>
            <w:tcBorders>
              <w:top w:val="nil"/>
              <w:left w:val="single" w:sz="4" w:space="0" w:color="auto"/>
              <w:bottom w:val="single" w:sz="4" w:space="0" w:color="auto"/>
              <w:right w:val="single" w:sz="4" w:space="0" w:color="auto"/>
            </w:tcBorders>
            <w:shd w:val="clear" w:color="000000" w:fill="FFFFFF"/>
          </w:tcPr>
          <w:p w14:paraId="13DF19DF"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0F02CAB" w14:textId="77777777" w:rsidR="00B52F61" w:rsidRPr="00CC0218" w:rsidRDefault="00B52F61">
            <w:pPr>
              <w:jc w:val="center"/>
              <w:rPr>
                <w:rFonts w:cs="Arial"/>
                <w:sz w:val="16"/>
                <w:szCs w:val="16"/>
              </w:rPr>
            </w:pPr>
            <w:r w:rsidRPr="00CC0218">
              <w:rPr>
                <w:rFonts w:cs="Arial"/>
                <w:sz w:val="16"/>
                <w:szCs w:val="16"/>
              </w:rPr>
              <w:t>87</w:t>
            </w:r>
          </w:p>
        </w:tc>
        <w:tc>
          <w:tcPr>
            <w:tcW w:w="1890" w:type="dxa"/>
            <w:tcBorders>
              <w:top w:val="nil"/>
              <w:left w:val="nil"/>
              <w:bottom w:val="single" w:sz="4" w:space="0" w:color="auto"/>
              <w:right w:val="single" w:sz="4" w:space="0" w:color="auto"/>
            </w:tcBorders>
            <w:shd w:val="clear" w:color="000000" w:fill="FFFFFF"/>
          </w:tcPr>
          <w:p w14:paraId="48EE7FDA"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00AB9F0C" w14:textId="77777777" w:rsidR="00B52F61" w:rsidRDefault="00B52F61">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53014276" w14:textId="77777777" w:rsidR="00B52F61" w:rsidRDefault="00B52F61">
            <w:pPr>
              <w:jc w:val="center"/>
              <w:rPr>
                <w:rFonts w:cs="Arial"/>
                <w:sz w:val="16"/>
                <w:szCs w:val="16"/>
              </w:rPr>
            </w:pPr>
            <w:r>
              <w:rPr>
                <w:rFonts w:cs="Arial"/>
                <w:sz w:val="16"/>
                <w:szCs w:val="16"/>
              </w:rPr>
              <w:t>--</w:t>
            </w:r>
          </w:p>
        </w:tc>
      </w:tr>
      <w:tr w:rsidR="00B52F61" w:rsidRPr="005922DF" w14:paraId="5264706A" w14:textId="77777777" w:rsidTr="00C92172">
        <w:tc>
          <w:tcPr>
            <w:tcW w:w="2610" w:type="dxa"/>
            <w:shd w:val="clear" w:color="auto" w:fill="auto"/>
          </w:tcPr>
          <w:p w14:paraId="5473FEE8" w14:textId="77777777" w:rsidR="00B52F61" w:rsidRPr="001D0170" w:rsidRDefault="00B52F61" w:rsidP="00B56AD3">
            <w:pPr>
              <w:rPr>
                <w:rFonts w:cs="Arial"/>
                <w:sz w:val="18"/>
                <w:szCs w:val="16"/>
              </w:rPr>
            </w:pPr>
            <w:r w:rsidRPr="001D0170">
              <w:rPr>
                <w:rFonts w:cs="Arial"/>
                <w:sz w:val="18"/>
                <w:szCs w:val="16"/>
              </w:rPr>
              <w:t>Lenox</w:t>
            </w:r>
          </w:p>
        </w:tc>
        <w:tc>
          <w:tcPr>
            <w:tcW w:w="1440" w:type="dxa"/>
            <w:tcBorders>
              <w:top w:val="nil"/>
              <w:left w:val="single" w:sz="4" w:space="0" w:color="auto"/>
              <w:bottom w:val="single" w:sz="4" w:space="0" w:color="auto"/>
              <w:right w:val="single" w:sz="4" w:space="0" w:color="auto"/>
            </w:tcBorders>
            <w:shd w:val="clear" w:color="000000" w:fill="FFFFFF"/>
          </w:tcPr>
          <w:p w14:paraId="0106F50F"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2F3EDB6" w14:textId="77777777" w:rsidR="00B52F61" w:rsidRPr="00CC0218" w:rsidRDefault="00B52F61">
            <w:pPr>
              <w:jc w:val="center"/>
              <w:rPr>
                <w:rFonts w:cs="Arial"/>
                <w:sz w:val="16"/>
                <w:szCs w:val="16"/>
              </w:rPr>
            </w:pPr>
            <w:r w:rsidRPr="00CC0218">
              <w:rPr>
                <w:rFonts w:cs="Arial"/>
                <w:sz w:val="16"/>
                <w:szCs w:val="16"/>
              </w:rPr>
              <w:t>17</w:t>
            </w:r>
          </w:p>
        </w:tc>
        <w:tc>
          <w:tcPr>
            <w:tcW w:w="1890" w:type="dxa"/>
            <w:tcBorders>
              <w:top w:val="nil"/>
              <w:left w:val="nil"/>
              <w:bottom w:val="single" w:sz="4" w:space="0" w:color="auto"/>
              <w:right w:val="single" w:sz="4" w:space="0" w:color="auto"/>
            </w:tcBorders>
            <w:shd w:val="clear" w:color="000000" w:fill="FFFFFF"/>
          </w:tcPr>
          <w:p w14:paraId="62F30781"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073C188"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3D44B96" w14:textId="77777777" w:rsidR="00B52F61" w:rsidRDefault="00B52F61">
            <w:pPr>
              <w:jc w:val="center"/>
              <w:rPr>
                <w:rFonts w:cs="Arial"/>
                <w:sz w:val="16"/>
                <w:szCs w:val="16"/>
              </w:rPr>
            </w:pPr>
            <w:r>
              <w:rPr>
                <w:rFonts w:cs="Arial"/>
                <w:sz w:val="16"/>
                <w:szCs w:val="16"/>
              </w:rPr>
              <w:t>0</w:t>
            </w:r>
          </w:p>
        </w:tc>
      </w:tr>
      <w:tr w:rsidR="00B52F61" w:rsidRPr="005922DF" w14:paraId="2DCC635D" w14:textId="77777777" w:rsidTr="00C92172">
        <w:tc>
          <w:tcPr>
            <w:tcW w:w="2610" w:type="dxa"/>
            <w:shd w:val="clear" w:color="auto" w:fill="auto"/>
          </w:tcPr>
          <w:p w14:paraId="723971D0" w14:textId="77777777" w:rsidR="00B52F61" w:rsidRPr="001D0170" w:rsidRDefault="00B52F61" w:rsidP="00B56AD3">
            <w:pPr>
              <w:rPr>
                <w:rFonts w:cs="Arial"/>
                <w:sz w:val="18"/>
                <w:szCs w:val="16"/>
              </w:rPr>
            </w:pPr>
            <w:r w:rsidRPr="001D0170">
              <w:rPr>
                <w:rFonts w:cs="Arial"/>
                <w:sz w:val="18"/>
                <w:szCs w:val="16"/>
              </w:rPr>
              <w:t>Leominster</w:t>
            </w:r>
          </w:p>
        </w:tc>
        <w:tc>
          <w:tcPr>
            <w:tcW w:w="1440" w:type="dxa"/>
            <w:tcBorders>
              <w:top w:val="nil"/>
              <w:left w:val="single" w:sz="4" w:space="0" w:color="auto"/>
              <w:bottom w:val="single" w:sz="4" w:space="0" w:color="auto"/>
              <w:right w:val="single" w:sz="4" w:space="0" w:color="auto"/>
            </w:tcBorders>
            <w:shd w:val="clear" w:color="000000" w:fill="FFFFFF"/>
          </w:tcPr>
          <w:p w14:paraId="20D03A91" w14:textId="77777777" w:rsidR="00B52F61" w:rsidRPr="00CC0218" w:rsidRDefault="00B52F61">
            <w:pPr>
              <w:jc w:val="center"/>
              <w:rPr>
                <w:rFonts w:cs="Arial"/>
                <w:sz w:val="16"/>
                <w:szCs w:val="16"/>
              </w:rPr>
            </w:pPr>
            <w:r w:rsidRPr="00CC0218">
              <w:rPr>
                <w:rFonts w:cs="Arial"/>
                <w:sz w:val="16"/>
                <w:szCs w:val="16"/>
              </w:rPr>
              <w:t>636</w:t>
            </w:r>
          </w:p>
        </w:tc>
        <w:tc>
          <w:tcPr>
            <w:tcW w:w="1170" w:type="dxa"/>
            <w:tcBorders>
              <w:top w:val="nil"/>
              <w:left w:val="nil"/>
              <w:bottom w:val="single" w:sz="4" w:space="0" w:color="auto"/>
              <w:right w:val="single" w:sz="4" w:space="0" w:color="auto"/>
            </w:tcBorders>
            <w:shd w:val="clear" w:color="000000" w:fill="FFFFFF"/>
          </w:tcPr>
          <w:p w14:paraId="6F6385D8" w14:textId="77777777" w:rsidR="00B52F61" w:rsidRPr="00CC0218" w:rsidRDefault="00B52F61">
            <w:pPr>
              <w:jc w:val="center"/>
              <w:rPr>
                <w:rFonts w:cs="Arial"/>
                <w:sz w:val="16"/>
                <w:szCs w:val="16"/>
              </w:rPr>
            </w:pPr>
            <w:r w:rsidRPr="00CC0218">
              <w:rPr>
                <w:rFonts w:cs="Arial"/>
                <w:sz w:val="16"/>
                <w:szCs w:val="16"/>
              </w:rPr>
              <w:t>463</w:t>
            </w:r>
          </w:p>
        </w:tc>
        <w:tc>
          <w:tcPr>
            <w:tcW w:w="1890" w:type="dxa"/>
            <w:tcBorders>
              <w:top w:val="nil"/>
              <w:left w:val="nil"/>
              <w:bottom w:val="single" w:sz="4" w:space="0" w:color="auto"/>
              <w:right w:val="single" w:sz="4" w:space="0" w:color="auto"/>
            </w:tcBorders>
            <w:shd w:val="clear" w:color="000000" w:fill="FFFFFF"/>
          </w:tcPr>
          <w:p w14:paraId="5812A003" w14:textId="77777777" w:rsidR="00B52F61" w:rsidRDefault="00B52F61">
            <w:pPr>
              <w:jc w:val="center"/>
              <w:rPr>
                <w:rFonts w:cs="Arial"/>
                <w:sz w:val="16"/>
                <w:szCs w:val="16"/>
              </w:rPr>
            </w:pPr>
            <w:r>
              <w:rPr>
                <w:rFonts w:cs="Arial"/>
                <w:sz w:val="16"/>
                <w:szCs w:val="16"/>
              </w:rPr>
              <w:t>37</w:t>
            </w:r>
          </w:p>
        </w:tc>
        <w:tc>
          <w:tcPr>
            <w:tcW w:w="1260" w:type="dxa"/>
            <w:tcBorders>
              <w:top w:val="nil"/>
              <w:left w:val="nil"/>
              <w:bottom w:val="single" w:sz="4" w:space="0" w:color="auto"/>
              <w:right w:val="single" w:sz="4" w:space="0" w:color="auto"/>
            </w:tcBorders>
            <w:shd w:val="clear" w:color="000000" w:fill="FFFFFF"/>
          </w:tcPr>
          <w:p w14:paraId="5D916655" w14:textId="77777777" w:rsidR="00B52F61" w:rsidRDefault="00B52F61">
            <w:pPr>
              <w:jc w:val="center"/>
              <w:rPr>
                <w:rFonts w:cs="Arial"/>
                <w:sz w:val="16"/>
                <w:szCs w:val="16"/>
              </w:rPr>
            </w:pPr>
            <w:r>
              <w:rPr>
                <w:rFonts w:cs="Arial"/>
                <w:sz w:val="16"/>
                <w:szCs w:val="16"/>
              </w:rPr>
              <w:t>38</w:t>
            </w:r>
          </w:p>
        </w:tc>
        <w:tc>
          <w:tcPr>
            <w:tcW w:w="1530" w:type="dxa"/>
            <w:tcBorders>
              <w:top w:val="nil"/>
              <w:left w:val="nil"/>
              <w:bottom w:val="single" w:sz="4" w:space="0" w:color="auto"/>
              <w:right w:val="single" w:sz="4" w:space="0" w:color="auto"/>
            </w:tcBorders>
            <w:shd w:val="clear" w:color="000000" w:fill="FFFFFF"/>
          </w:tcPr>
          <w:p w14:paraId="2E0FC384" w14:textId="77777777" w:rsidR="00B52F61" w:rsidRDefault="00B52F61">
            <w:pPr>
              <w:jc w:val="center"/>
              <w:rPr>
                <w:rFonts w:cs="Arial"/>
                <w:sz w:val="16"/>
                <w:szCs w:val="16"/>
              </w:rPr>
            </w:pPr>
            <w:r>
              <w:rPr>
                <w:rFonts w:cs="Arial"/>
                <w:sz w:val="16"/>
                <w:szCs w:val="16"/>
              </w:rPr>
              <w:t>13</w:t>
            </w:r>
          </w:p>
        </w:tc>
      </w:tr>
      <w:tr w:rsidR="00B52F61" w:rsidRPr="005922DF" w14:paraId="41F98B0D" w14:textId="77777777" w:rsidTr="00C92172">
        <w:tc>
          <w:tcPr>
            <w:tcW w:w="2610" w:type="dxa"/>
            <w:shd w:val="clear" w:color="auto" w:fill="auto"/>
          </w:tcPr>
          <w:p w14:paraId="150CBA68" w14:textId="77777777" w:rsidR="00B52F61" w:rsidRPr="001D0170" w:rsidRDefault="00B52F61" w:rsidP="00B56AD3">
            <w:pPr>
              <w:rPr>
                <w:rFonts w:cs="Arial"/>
                <w:sz w:val="18"/>
                <w:szCs w:val="16"/>
              </w:rPr>
            </w:pPr>
            <w:r w:rsidRPr="001D0170">
              <w:rPr>
                <w:rFonts w:cs="Arial"/>
                <w:sz w:val="18"/>
                <w:szCs w:val="16"/>
              </w:rPr>
              <w:t>Leverett</w:t>
            </w:r>
          </w:p>
        </w:tc>
        <w:tc>
          <w:tcPr>
            <w:tcW w:w="1440" w:type="dxa"/>
            <w:tcBorders>
              <w:top w:val="nil"/>
              <w:left w:val="single" w:sz="4" w:space="0" w:color="auto"/>
              <w:bottom w:val="single" w:sz="4" w:space="0" w:color="auto"/>
              <w:right w:val="single" w:sz="4" w:space="0" w:color="auto"/>
            </w:tcBorders>
            <w:shd w:val="clear" w:color="000000" w:fill="FFFFFF"/>
          </w:tcPr>
          <w:p w14:paraId="2457F688"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D999593" w14:textId="77777777" w:rsidR="00B52F61" w:rsidRPr="00CC0218" w:rsidRDefault="00B52F61">
            <w:pPr>
              <w:jc w:val="center"/>
              <w:rPr>
                <w:rFonts w:cs="Arial"/>
                <w:sz w:val="16"/>
                <w:szCs w:val="16"/>
              </w:rPr>
            </w:pPr>
            <w:r w:rsidRPr="00CC0218">
              <w:rPr>
                <w:rFonts w:cs="Arial"/>
                <w:sz w:val="16"/>
                <w:szCs w:val="16"/>
              </w:rPr>
              <w:t>4</w:t>
            </w:r>
          </w:p>
        </w:tc>
        <w:tc>
          <w:tcPr>
            <w:tcW w:w="1890" w:type="dxa"/>
            <w:tcBorders>
              <w:top w:val="nil"/>
              <w:left w:val="nil"/>
              <w:bottom w:val="single" w:sz="4" w:space="0" w:color="auto"/>
              <w:right w:val="single" w:sz="4" w:space="0" w:color="auto"/>
            </w:tcBorders>
            <w:shd w:val="clear" w:color="000000" w:fill="FFFFFF"/>
          </w:tcPr>
          <w:p w14:paraId="680BFDE5"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F181DB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B3817E5" w14:textId="77777777" w:rsidR="00B52F61" w:rsidRDefault="00B52F61">
            <w:pPr>
              <w:jc w:val="center"/>
              <w:rPr>
                <w:rFonts w:cs="Arial"/>
                <w:sz w:val="16"/>
                <w:szCs w:val="16"/>
              </w:rPr>
            </w:pPr>
            <w:r>
              <w:rPr>
                <w:rFonts w:cs="Arial"/>
                <w:sz w:val="16"/>
                <w:szCs w:val="16"/>
              </w:rPr>
              <w:t>0</w:t>
            </w:r>
          </w:p>
        </w:tc>
      </w:tr>
      <w:tr w:rsidR="00B52F61" w:rsidRPr="005922DF" w14:paraId="34DEE5E9" w14:textId="77777777" w:rsidTr="00C92172">
        <w:tc>
          <w:tcPr>
            <w:tcW w:w="2610" w:type="dxa"/>
            <w:shd w:val="clear" w:color="auto" w:fill="auto"/>
          </w:tcPr>
          <w:p w14:paraId="1D5849EA" w14:textId="77777777" w:rsidR="00B52F61" w:rsidRPr="001D0170" w:rsidRDefault="00B52F61" w:rsidP="00B56AD3">
            <w:pPr>
              <w:rPr>
                <w:rFonts w:cs="Arial"/>
                <w:sz w:val="18"/>
                <w:szCs w:val="16"/>
              </w:rPr>
            </w:pPr>
            <w:r w:rsidRPr="001D0170">
              <w:rPr>
                <w:rFonts w:cs="Arial"/>
                <w:sz w:val="18"/>
                <w:szCs w:val="16"/>
              </w:rPr>
              <w:t>Lexington</w:t>
            </w:r>
          </w:p>
        </w:tc>
        <w:tc>
          <w:tcPr>
            <w:tcW w:w="1440" w:type="dxa"/>
            <w:tcBorders>
              <w:top w:val="nil"/>
              <w:left w:val="single" w:sz="4" w:space="0" w:color="auto"/>
              <w:bottom w:val="single" w:sz="4" w:space="0" w:color="auto"/>
              <w:right w:val="single" w:sz="4" w:space="0" w:color="auto"/>
            </w:tcBorders>
            <w:shd w:val="clear" w:color="000000" w:fill="FFFFFF"/>
          </w:tcPr>
          <w:p w14:paraId="5F1867D4"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6541757" w14:textId="77777777" w:rsidR="00B52F61" w:rsidRPr="00CC0218" w:rsidRDefault="00B52F61">
            <w:pPr>
              <w:jc w:val="center"/>
              <w:rPr>
                <w:rFonts w:cs="Arial"/>
                <w:sz w:val="16"/>
                <w:szCs w:val="16"/>
              </w:rPr>
            </w:pPr>
            <w:r w:rsidRPr="00CC0218">
              <w:rPr>
                <w:rFonts w:cs="Arial"/>
                <w:sz w:val="16"/>
                <w:szCs w:val="16"/>
              </w:rPr>
              <w:t>152</w:t>
            </w:r>
          </w:p>
        </w:tc>
        <w:tc>
          <w:tcPr>
            <w:tcW w:w="1890" w:type="dxa"/>
            <w:tcBorders>
              <w:top w:val="nil"/>
              <w:left w:val="nil"/>
              <w:bottom w:val="single" w:sz="4" w:space="0" w:color="auto"/>
              <w:right w:val="single" w:sz="4" w:space="0" w:color="auto"/>
            </w:tcBorders>
            <w:shd w:val="clear" w:color="000000" w:fill="FFFFFF"/>
          </w:tcPr>
          <w:p w14:paraId="231050F4"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43FE6D24"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12ADE961" w14:textId="77777777" w:rsidR="00B52F61" w:rsidRDefault="00B52F61">
            <w:pPr>
              <w:jc w:val="center"/>
              <w:rPr>
                <w:rFonts w:cs="Arial"/>
                <w:sz w:val="16"/>
                <w:szCs w:val="16"/>
              </w:rPr>
            </w:pPr>
            <w:r>
              <w:rPr>
                <w:rFonts w:cs="Arial"/>
                <w:sz w:val="16"/>
                <w:szCs w:val="16"/>
              </w:rPr>
              <w:t>--</w:t>
            </w:r>
          </w:p>
        </w:tc>
      </w:tr>
      <w:tr w:rsidR="00B52F61" w:rsidRPr="005922DF" w14:paraId="0DCDFE1D" w14:textId="77777777" w:rsidTr="00C92172">
        <w:tc>
          <w:tcPr>
            <w:tcW w:w="2610" w:type="dxa"/>
            <w:shd w:val="clear" w:color="auto" w:fill="auto"/>
          </w:tcPr>
          <w:p w14:paraId="6626F3E8" w14:textId="77777777" w:rsidR="00B52F61" w:rsidRPr="001D0170" w:rsidRDefault="00B52F61" w:rsidP="00B56AD3">
            <w:pPr>
              <w:rPr>
                <w:rFonts w:cs="Arial"/>
                <w:sz w:val="18"/>
                <w:szCs w:val="16"/>
              </w:rPr>
            </w:pPr>
            <w:r w:rsidRPr="001D0170">
              <w:rPr>
                <w:rFonts w:cs="Arial"/>
                <w:sz w:val="18"/>
                <w:szCs w:val="16"/>
              </w:rPr>
              <w:t>Leyden</w:t>
            </w:r>
          </w:p>
        </w:tc>
        <w:tc>
          <w:tcPr>
            <w:tcW w:w="1440" w:type="dxa"/>
            <w:tcBorders>
              <w:top w:val="nil"/>
              <w:left w:val="single" w:sz="4" w:space="0" w:color="auto"/>
              <w:bottom w:val="single" w:sz="4" w:space="0" w:color="auto"/>
              <w:right w:val="single" w:sz="4" w:space="0" w:color="auto"/>
            </w:tcBorders>
            <w:shd w:val="clear" w:color="000000" w:fill="FFFFFF"/>
          </w:tcPr>
          <w:p w14:paraId="7F680A6E"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5652787" w14:textId="77777777" w:rsidR="00B52F61" w:rsidRPr="00CC0218" w:rsidRDefault="00B52F61">
            <w:pPr>
              <w:jc w:val="center"/>
              <w:rPr>
                <w:rFonts w:cs="Arial"/>
                <w:sz w:val="16"/>
                <w:szCs w:val="16"/>
              </w:rPr>
            </w:pPr>
            <w:r w:rsidRPr="00CC0218">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24AA52C4"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535F22F"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198CBC3" w14:textId="77777777" w:rsidR="00B52F61" w:rsidRDefault="00B52F61">
            <w:pPr>
              <w:jc w:val="center"/>
              <w:rPr>
                <w:rFonts w:cs="Arial"/>
                <w:sz w:val="16"/>
                <w:szCs w:val="16"/>
              </w:rPr>
            </w:pPr>
            <w:r>
              <w:rPr>
                <w:rFonts w:cs="Arial"/>
                <w:sz w:val="16"/>
                <w:szCs w:val="16"/>
              </w:rPr>
              <w:t>0</w:t>
            </w:r>
          </w:p>
        </w:tc>
      </w:tr>
      <w:tr w:rsidR="00B52F61" w:rsidRPr="005922DF" w14:paraId="13D981F4" w14:textId="77777777" w:rsidTr="00C92172">
        <w:tc>
          <w:tcPr>
            <w:tcW w:w="2610" w:type="dxa"/>
            <w:shd w:val="clear" w:color="auto" w:fill="auto"/>
          </w:tcPr>
          <w:p w14:paraId="329A6532" w14:textId="77777777" w:rsidR="00B52F61" w:rsidRPr="001D0170" w:rsidRDefault="00B52F61" w:rsidP="00B56AD3">
            <w:pPr>
              <w:rPr>
                <w:rFonts w:cs="Arial"/>
                <w:sz w:val="18"/>
                <w:szCs w:val="16"/>
              </w:rPr>
            </w:pPr>
            <w:r w:rsidRPr="001D0170">
              <w:rPr>
                <w:rFonts w:cs="Arial"/>
                <w:sz w:val="18"/>
                <w:szCs w:val="16"/>
              </w:rPr>
              <w:t>Lincoln</w:t>
            </w:r>
          </w:p>
        </w:tc>
        <w:tc>
          <w:tcPr>
            <w:tcW w:w="1440" w:type="dxa"/>
            <w:tcBorders>
              <w:top w:val="nil"/>
              <w:left w:val="single" w:sz="4" w:space="0" w:color="auto"/>
              <w:bottom w:val="single" w:sz="4" w:space="0" w:color="auto"/>
              <w:right w:val="single" w:sz="4" w:space="0" w:color="auto"/>
            </w:tcBorders>
            <w:shd w:val="clear" w:color="000000" w:fill="FFFFFF"/>
          </w:tcPr>
          <w:p w14:paraId="6828EDA7"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05320C3E" w14:textId="77777777" w:rsidR="00B52F61" w:rsidRPr="00CC0218" w:rsidRDefault="00B52F61">
            <w:pPr>
              <w:jc w:val="center"/>
              <w:rPr>
                <w:rFonts w:cs="Arial"/>
                <w:sz w:val="16"/>
                <w:szCs w:val="16"/>
              </w:rPr>
            </w:pPr>
            <w:r w:rsidRPr="00CC0218">
              <w:rPr>
                <w:rFonts w:cs="Arial"/>
                <w:sz w:val="16"/>
                <w:szCs w:val="16"/>
              </w:rPr>
              <w:t>86</w:t>
            </w:r>
          </w:p>
        </w:tc>
        <w:tc>
          <w:tcPr>
            <w:tcW w:w="1890" w:type="dxa"/>
            <w:tcBorders>
              <w:top w:val="nil"/>
              <w:left w:val="nil"/>
              <w:bottom w:val="single" w:sz="4" w:space="0" w:color="auto"/>
              <w:right w:val="single" w:sz="4" w:space="0" w:color="auto"/>
            </w:tcBorders>
            <w:shd w:val="clear" w:color="000000" w:fill="FFFFFF"/>
          </w:tcPr>
          <w:p w14:paraId="6C0C6191"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207D69C"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71C0FDE7" w14:textId="77777777" w:rsidR="00B52F61" w:rsidRDefault="00B52F61">
            <w:pPr>
              <w:jc w:val="center"/>
              <w:rPr>
                <w:rFonts w:cs="Arial"/>
                <w:sz w:val="16"/>
                <w:szCs w:val="16"/>
              </w:rPr>
            </w:pPr>
            <w:r>
              <w:rPr>
                <w:rFonts w:cs="Arial"/>
                <w:sz w:val="16"/>
                <w:szCs w:val="16"/>
              </w:rPr>
              <w:t>--</w:t>
            </w:r>
          </w:p>
        </w:tc>
      </w:tr>
      <w:tr w:rsidR="00B52F61" w:rsidRPr="005922DF" w14:paraId="5CED986F" w14:textId="77777777" w:rsidTr="00C92172">
        <w:tc>
          <w:tcPr>
            <w:tcW w:w="2610" w:type="dxa"/>
            <w:shd w:val="clear" w:color="auto" w:fill="auto"/>
          </w:tcPr>
          <w:p w14:paraId="1A5B2B02" w14:textId="77777777" w:rsidR="00B52F61" w:rsidRPr="001D0170" w:rsidRDefault="00B52F61" w:rsidP="00B56AD3">
            <w:pPr>
              <w:rPr>
                <w:rFonts w:cs="Arial"/>
                <w:sz w:val="18"/>
                <w:szCs w:val="16"/>
              </w:rPr>
            </w:pPr>
            <w:r w:rsidRPr="001D0170">
              <w:rPr>
                <w:rFonts w:cs="Arial"/>
                <w:sz w:val="18"/>
                <w:szCs w:val="16"/>
              </w:rPr>
              <w:t>Littleton</w:t>
            </w:r>
          </w:p>
        </w:tc>
        <w:tc>
          <w:tcPr>
            <w:tcW w:w="1440" w:type="dxa"/>
            <w:tcBorders>
              <w:top w:val="nil"/>
              <w:left w:val="single" w:sz="4" w:space="0" w:color="auto"/>
              <w:bottom w:val="single" w:sz="4" w:space="0" w:color="auto"/>
              <w:right w:val="single" w:sz="4" w:space="0" w:color="auto"/>
            </w:tcBorders>
            <w:shd w:val="clear" w:color="000000" w:fill="FFFFFF"/>
          </w:tcPr>
          <w:p w14:paraId="368DBC80"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6854CFE" w14:textId="77777777" w:rsidR="00B52F61" w:rsidRPr="00CC0218" w:rsidRDefault="00B52F61">
            <w:pPr>
              <w:jc w:val="center"/>
              <w:rPr>
                <w:rFonts w:cs="Arial"/>
                <w:sz w:val="16"/>
                <w:szCs w:val="16"/>
              </w:rPr>
            </w:pPr>
            <w:r w:rsidRPr="00CC0218">
              <w:rPr>
                <w:rFonts w:cs="Arial"/>
                <w:sz w:val="16"/>
                <w:szCs w:val="16"/>
              </w:rPr>
              <w:t>90</w:t>
            </w:r>
          </w:p>
        </w:tc>
        <w:tc>
          <w:tcPr>
            <w:tcW w:w="1890" w:type="dxa"/>
            <w:tcBorders>
              <w:top w:val="nil"/>
              <w:left w:val="nil"/>
              <w:bottom w:val="single" w:sz="4" w:space="0" w:color="auto"/>
              <w:right w:val="single" w:sz="4" w:space="0" w:color="auto"/>
            </w:tcBorders>
            <w:shd w:val="clear" w:color="000000" w:fill="FFFFFF"/>
          </w:tcPr>
          <w:p w14:paraId="72E7ABF3"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3CBC76E6"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252A2581" w14:textId="77777777" w:rsidR="00B52F61" w:rsidRDefault="00B52F61">
            <w:pPr>
              <w:jc w:val="center"/>
              <w:rPr>
                <w:rFonts w:cs="Arial"/>
                <w:sz w:val="16"/>
                <w:szCs w:val="16"/>
              </w:rPr>
            </w:pPr>
            <w:r>
              <w:rPr>
                <w:rFonts w:cs="Arial"/>
                <w:sz w:val="16"/>
                <w:szCs w:val="16"/>
              </w:rPr>
              <w:t>0</w:t>
            </w:r>
          </w:p>
        </w:tc>
      </w:tr>
      <w:tr w:rsidR="00B52F61" w:rsidRPr="005922DF" w14:paraId="0AC64DA2" w14:textId="77777777" w:rsidTr="00C92172">
        <w:tc>
          <w:tcPr>
            <w:tcW w:w="2610" w:type="dxa"/>
            <w:shd w:val="clear" w:color="auto" w:fill="auto"/>
          </w:tcPr>
          <w:p w14:paraId="21FDBA9C" w14:textId="77777777" w:rsidR="00B52F61" w:rsidRPr="001D0170" w:rsidRDefault="00B52F61" w:rsidP="00B56AD3">
            <w:pPr>
              <w:rPr>
                <w:rFonts w:cs="Arial"/>
                <w:sz w:val="18"/>
                <w:szCs w:val="16"/>
              </w:rPr>
            </w:pPr>
            <w:r w:rsidRPr="001D0170">
              <w:rPr>
                <w:rFonts w:cs="Arial"/>
                <w:sz w:val="18"/>
                <w:szCs w:val="16"/>
              </w:rPr>
              <w:t>Longmeadow</w:t>
            </w:r>
          </w:p>
        </w:tc>
        <w:tc>
          <w:tcPr>
            <w:tcW w:w="1440" w:type="dxa"/>
            <w:tcBorders>
              <w:top w:val="nil"/>
              <w:left w:val="single" w:sz="4" w:space="0" w:color="auto"/>
              <w:bottom w:val="single" w:sz="4" w:space="0" w:color="auto"/>
              <w:right w:val="single" w:sz="4" w:space="0" w:color="auto"/>
            </w:tcBorders>
            <w:shd w:val="clear" w:color="000000" w:fill="FFFFFF"/>
          </w:tcPr>
          <w:p w14:paraId="1DECB5CF"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D079673" w14:textId="77777777" w:rsidR="00B52F61" w:rsidRPr="00CC0218" w:rsidRDefault="00B52F61">
            <w:pPr>
              <w:jc w:val="center"/>
              <w:rPr>
                <w:rFonts w:cs="Arial"/>
                <w:sz w:val="16"/>
                <w:szCs w:val="16"/>
              </w:rPr>
            </w:pPr>
            <w:r w:rsidRPr="00CC0218">
              <w:rPr>
                <w:rFonts w:cs="Arial"/>
                <w:sz w:val="16"/>
                <w:szCs w:val="16"/>
              </w:rPr>
              <w:t>103</w:t>
            </w:r>
          </w:p>
        </w:tc>
        <w:tc>
          <w:tcPr>
            <w:tcW w:w="1890" w:type="dxa"/>
            <w:tcBorders>
              <w:top w:val="nil"/>
              <w:left w:val="nil"/>
              <w:bottom w:val="single" w:sz="4" w:space="0" w:color="auto"/>
              <w:right w:val="single" w:sz="4" w:space="0" w:color="auto"/>
            </w:tcBorders>
            <w:shd w:val="clear" w:color="000000" w:fill="FFFFFF"/>
          </w:tcPr>
          <w:p w14:paraId="472381D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839A4B9"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67111D8" w14:textId="77777777" w:rsidR="00B52F61" w:rsidRDefault="00B52F61">
            <w:pPr>
              <w:jc w:val="center"/>
              <w:rPr>
                <w:rFonts w:cs="Arial"/>
                <w:sz w:val="16"/>
                <w:szCs w:val="16"/>
              </w:rPr>
            </w:pPr>
            <w:r>
              <w:rPr>
                <w:rFonts w:cs="Arial"/>
                <w:sz w:val="16"/>
                <w:szCs w:val="16"/>
              </w:rPr>
              <w:t>--</w:t>
            </w:r>
          </w:p>
        </w:tc>
      </w:tr>
      <w:tr w:rsidR="00B52F61" w:rsidRPr="005922DF" w14:paraId="2341418F" w14:textId="77777777" w:rsidTr="00C92172">
        <w:tc>
          <w:tcPr>
            <w:tcW w:w="2610" w:type="dxa"/>
            <w:shd w:val="clear" w:color="auto" w:fill="auto"/>
          </w:tcPr>
          <w:p w14:paraId="749D023C" w14:textId="77777777" w:rsidR="00B52F61" w:rsidRPr="001D0170" w:rsidRDefault="00B52F61" w:rsidP="00B56AD3">
            <w:pPr>
              <w:rPr>
                <w:rFonts w:cs="Arial"/>
                <w:sz w:val="18"/>
                <w:szCs w:val="16"/>
              </w:rPr>
            </w:pPr>
            <w:r w:rsidRPr="001D0170">
              <w:rPr>
                <w:rFonts w:cs="Arial"/>
                <w:sz w:val="18"/>
                <w:szCs w:val="16"/>
              </w:rPr>
              <w:t>Lowell</w:t>
            </w:r>
          </w:p>
        </w:tc>
        <w:tc>
          <w:tcPr>
            <w:tcW w:w="1440" w:type="dxa"/>
            <w:tcBorders>
              <w:top w:val="nil"/>
              <w:left w:val="single" w:sz="4" w:space="0" w:color="auto"/>
              <w:bottom w:val="single" w:sz="4" w:space="0" w:color="auto"/>
              <w:right w:val="single" w:sz="4" w:space="0" w:color="auto"/>
            </w:tcBorders>
            <w:shd w:val="clear" w:color="000000" w:fill="FFFFFF"/>
          </w:tcPr>
          <w:p w14:paraId="466BB574" w14:textId="77777777" w:rsidR="00B52F61" w:rsidRPr="00CC0218" w:rsidRDefault="00B52F61">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190</w:t>
            </w:r>
          </w:p>
        </w:tc>
        <w:tc>
          <w:tcPr>
            <w:tcW w:w="1170" w:type="dxa"/>
            <w:tcBorders>
              <w:top w:val="nil"/>
              <w:left w:val="nil"/>
              <w:bottom w:val="single" w:sz="4" w:space="0" w:color="auto"/>
              <w:right w:val="single" w:sz="4" w:space="0" w:color="auto"/>
            </w:tcBorders>
            <w:shd w:val="clear" w:color="000000" w:fill="FFFFFF"/>
          </w:tcPr>
          <w:p w14:paraId="2D1CEE25"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502</w:t>
            </w:r>
          </w:p>
        </w:tc>
        <w:tc>
          <w:tcPr>
            <w:tcW w:w="1890" w:type="dxa"/>
            <w:tcBorders>
              <w:top w:val="nil"/>
              <w:left w:val="nil"/>
              <w:bottom w:val="single" w:sz="4" w:space="0" w:color="auto"/>
              <w:right w:val="single" w:sz="4" w:space="0" w:color="auto"/>
            </w:tcBorders>
            <w:shd w:val="clear" w:color="000000" w:fill="FFFFFF"/>
          </w:tcPr>
          <w:p w14:paraId="49E8D476" w14:textId="77777777" w:rsidR="00B52F61" w:rsidRDefault="00B52F61">
            <w:pPr>
              <w:jc w:val="center"/>
              <w:rPr>
                <w:rFonts w:cs="Arial"/>
                <w:sz w:val="16"/>
                <w:szCs w:val="16"/>
              </w:rPr>
            </w:pPr>
            <w:r>
              <w:rPr>
                <w:rFonts w:cs="Arial"/>
                <w:sz w:val="16"/>
                <w:szCs w:val="16"/>
              </w:rPr>
              <w:t>135</w:t>
            </w:r>
          </w:p>
        </w:tc>
        <w:tc>
          <w:tcPr>
            <w:tcW w:w="1260" w:type="dxa"/>
            <w:tcBorders>
              <w:top w:val="nil"/>
              <w:left w:val="nil"/>
              <w:bottom w:val="single" w:sz="4" w:space="0" w:color="auto"/>
              <w:right w:val="single" w:sz="4" w:space="0" w:color="auto"/>
            </w:tcBorders>
            <w:shd w:val="clear" w:color="000000" w:fill="FFFFFF"/>
          </w:tcPr>
          <w:p w14:paraId="042B969A" w14:textId="77777777" w:rsidR="00B52F61" w:rsidRDefault="00B52F61">
            <w:pPr>
              <w:jc w:val="center"/>
              <w:rPr>
                <w:rFonts w:cs="Arial"/>
                <w:sz w:val="16"/>
                <w:szCs w:val="16"/>
              </w:rPr>
            </w:pPr>
            <w:r>
              <w:rPr>
                <w:rFonts w:cs="Arial"/>
                <w:sz w:val="16"/>
                <w:szCs w:val="16"/>
              </w:rPr>
              <w:t>135</w:t>
            </w:r>
          </w:p>
        </w:tc>
        <w:tc>
          <w:tcPr>
            <w:tcW w:w="1530" w:type="dxa"/>
            <w:tcBorders>
              <w:top w:val="nil"/>
              <w:left w:val="nil"/>
              <w:bottom w:val="single" w:sz="4" w:space="0" w:color="auto"/>
              <w:right w:val="single" w:sz="4" w:space="0" w:color="auto"/>
            </w:tcBorders>
            <w:shd w:val="clear" w:color="000000" w:fill="FFFFFF"/>
          </w:tcPr>
          <w:p w14:paraId="173D3C5C" w14:textId="77777777" w:rsidR="00B52F61" w:rsidRDefault="00B52F61">
            <w:pPr>
              <w:jc w:val="center"/>
              <w:rPr>
                <w:rFonts w:cs="Arial"/>
                <w:sz w:val="16"/>
                <w:szCs w:val="16"/>
              </w:rPr>
            </w:pPr>
            <w:r>
              <w:rPr>
                <w:rFonts w:cs="Arial"/>
                <w:sz w:val="16"/>
                <w:szCs w:val="16"/>
              </w:rPr>
              <w:t>63</w:t>
            </w:r>
          </w:p>
        </w:tc>
      </w:tr>
      <w:tr w:rsidR="00B52F61" w:rsidRPr="005922DF" w14:paraId="70C9EFCE" w14:textId="77777777" w:rsidTr="00C92172">
        <w:tc>
          <w:tcPr>
            <w:tcW w:w="2610" w:type="dxa"/>
            <w:shd w:val="clear" w:color="auto" w:fill="auto"/>
          </w:tcPr>
          <w:p w14:paraId="197CBDE7" w14:textId="77777777" w:rsidR="00B52F61" w:rsidRPr="001D0170" w:rsidRDefault="00B52F61" w:rsidP="00B56AD3">
            <w:pPr>
              <w:rPr>
                <w:rFonts w:cs="Arial"/>
                <w:sz w:val="18"/>
                <w:szCs w:val="16"/>
              </w:rPr>
            </w:pPr>
            <w:r w:rsidRPr="001D0170">
              <w:rPr>
                <w:rFonts w:cs="Arial"/>
                <w:sz w:val="18"/>
                <w:szCs w:val="16"/>
              </w:rPr>
              <w:t>Ludlow</w:t>
            </w:r>
          </w:p>
        </w:tc>
        <w:tc>
          <w:tcPr>
            <w:tcW w:w="1440" w:type="dxa"/>
            <w:tcBorders>
              <w:top w:val="nil"/>
              <w:left w:val="single" w:sz="4" w:space="0" w:color="auto"/>
              <w:bottom w:val="single" w:sz="4" w:space="0" w:color="auto"/>
              <w:right w:val="single" w:sz="4" w:space="0" w:color="auto"/>
            </w:tcBorders>
            <w:shd w:val="clear" w:color="000000" w:fill="FFFFFF"/>
          </w:tcPr>
          <w:p w14:paraId="618E0E2C"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1C2A439" w14:textId="77777777" w:rsidR="00B52F61" w:rsidRPr="00CC0218" w:rsidRDefault="00B52F61">
            <w:pPr>
              <w:jc w:val="center"/>
              <w:rPr>
                <w:rFonts w:cs="Arial"/>
                <w:sz w:val="16"/>
                <w:szCs w:val="16"/>
              </w:rPr>
            </w:pPr>
            <w:r w:rsidRPr="00CC0218">
              <w:rPr>
                <w:rFonts w:cs="Arial"/>
                <w:sz w:val="16"/>
                <w:szCs w:val="16"/>
              </w:rPr>
              <w:t>147</w:t>
            </w:r>
          </w:p>
        </w:tc>
        <w:tc>
          <w:tcPr>
            <w:tcW w:w="1890" w:type="dxa"/>
            <w:tcBorders>
              <w:top w:val="nil"/>
              <w:left w:val="nil"/>
              <w:bottom w:val="single" w:sz="4" w:space="0" w:color="auto"/>
              <w:right w:val="single" w:sz="4" w:space="0" w:color="auto"/>
            </w:tcBorders>
            <w:shd w:val="clear" w:color="000000" w:fill="FFFFFF"/>
          </w:tcPr>
          <w:p w14:paraId="4322EA4F" w14:textId="77777777" w:rsidR="00B52F61" w:rsidRDefault="00B52F61">
            <w:pPr>
              <w:jc w:val="center"/>
              <w:rPr>
                <w:rFonts w:cs="Arial"/>
                <w:sz w:val="16"/>
                <w:szCs w:val="16"/>
              </w:rPr>
            </w:pPr>
            <w:r>
              <w:rPr>
                <w:rFonts w:cs="Arial"/>
                <w:sz w:val="16"/>
                <w:szCs w:val="16"/>
              </w:rPr>
              <w:t>14</w:t>
            </w:r>
          </w:p>
        </w:tc>
        <w:tc>
          <w:tcPr>
            <w:tcW w:w="1260" w:type="dxa"/>
            <w:tcBorders>
              <w:top w:val="nil"/>
              <w:left w:val="nil"/>
              <w:bottom w:val="single" w:sz="4" w:space="0" w:color="auto"/>
              <w:right w:val="single" w:sz="4" w:space="0" w:color="auto"/>
            </w:tcBorders>
            <w:shd w:val="clear" w:color="000000" w:fill="FFFFFF"/>
          </w:tcPr>
          <w:p w14:paraId="2D83BD1B"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31FA7792" w14:textId="77777777" w:rsidR="00B52F61" w:rsidRDefault="00B52F61">
            <w:pPr>
              <w:jc w:val="center"/>
              <w:rPr>
                <w:rFonts w:cs="Arial"/>
                <w:sz w:val="16"/>
                <w:szCs w:val="16"/>
              </w:rPr>
            </w:pPr>
            <w:r>
              <w:rPr>
                <w:rFonts w:cs="Arial"/>
                <w:sz w:val="16"/>
                <w:szCs w:val="16"/>
              </w:rPr>
              <w:t>--</w:t>
            </w:r>
          </w:p>
        </w:tc>
      </w:tr>
      <w:tr w:rsidR="00B52F61" w:rsidRPr="005922DF" w14:paraId="5D98BE09" w14:textId="77777777" w:rsidTr="00C92172">
        <w:tc>
          <w:tcPr>
            <w:tcW w:w="2610" w:type="dxa"/>
            <w:shd w:val="clear" w:color="auto" w:fill="auto"/>
          </w:tcPr>
          <w:p w14:paraId="0E01B4E4" w14:textId="77777777" w:rsidR="00B52F61" w:rsidRPr="001D0170" w:rsidRDefault="00B52F61" w:rsidP="00B56AD3">
            <w:pPr>
              <w:rPr>
                <w:rFonts w:cs="Arial"/>
                <w:sz w:val="18"/>
                <w:szCs w:val="16"/>
              </w:rPr>
            </w:pPr>
            <w:r w:rsidRPr="001D0170">
              <w:rPr>
                <w:rFonts w:cs="Arial"/>
                <w:sz w:val="18"/>
                <w:szCs w:val="16"/>
              </w:rPr>
              <w:t>Lunenburg</w:t>
            </w:r>
          </w:p>
        </w:tc>
        <w:tc>
          <w:tcPr>
            <w:tcW w:w="1440" w:type="dxa"/>
            <w:tcBorders>
              <w:top w:val="nil"/>
              <w:left w:val="single" w:sz="4" w:space="0" w:color="auto"/>
              <w:bottom w:val="single" w:sz="4" w:space="0" w:color="auto"/>
              <w:right w:val="single" w:sz="4" w:space="0" w:color="auto"/>
            </w:tcBorders>
            <w:shd w:val="clear" w:color="000000" w:fill="FFFFFF"/>
          </w:tcPr>
          <w:p w14:paraId="72853676"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B875070" w14:textId="77777777" w:rsidR="00B52F61" w:rsidRPr="00CC0218" w:rsidRDefault="00B52F61">
            <w:pPr>
              <w:jc w:val="center"/>
              <w:rPr>
                <w:rFonts w:cs="Arial"/>
                <w:sz w:val="16"/>
                <w:szCs w:val="16"/>
              </w:rPr>
            </w:pPr>
            <w:r w:rsidRPr="00CC0218">
              <w:rPr>
                <w:rFonts w:cs="Arial"/>
                <w:sz w:val="16"/>
                <w:szCs w:val="16"/>
              </w:rPr>
              <w:t>109</w:t>
            </w:r>
          </w:p>
        </w:tc>
        <w:tc>
          <w:tcPr>
            <w:tcW w:w="1890" w:type="dxa"/>
            <w:tcBorders>
              <w:top w:val="nil"/>
              <w:left w:val="nil"/>
              <w:bottom w:val="single" w:sz="4" w:space="0" w:color="auto"/>
              <w:right w:val="single" w:sz="4" w:space="0" w:color="auto"/>
            </w:tcBorders>
            <w:shd w:val="clear" w:color="000000" w:fill="FFFFFF"/>
          </w:tcPr>
          <w:p w14:paraId="1125D765"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73C4F729"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664AC5F2" w14:textId="77777777" w:rsidR="00B52F61" w:rsidRDefault="00B52F61">
            <w:pPr>
              <w:jc w:val="center"/>
              <w:rPr>
                <w:rFonts w:cs="Arial"/>
                <w:sz w:val="16"/>
                <w:szCs w:val="16"/>
              </w:rPr>
            </w:pPr>
            <w:r>
              <w:rPr>
                <w:rFonts w:cs="Arial"/>
                <w:sz w:val="16"/>
                <w:szCs w:val="16"/>
              </w:rPr>
              <w:t>--</w:t>
            </w:r>
          </w:p>
        </w:tc>
      </w:tr>
      <w:tr w:rsidR="00B52F61" w:rsidRPr="005922DF" w14:paraId="3F61DE8D" w14:textId="77777777" w:rsidTr="00C92172">
        <w:tc>
          <w:tcPr>
            <w:tcW w:w="2610" w:type="dxa"/>
            <w:shd w:val="clear" w:color="auto" w:fill="auto"/>
          </w:tcPr>
          <w:p w14:paraId="47BF5967" w14:textId="77777777" w:rsidR="00B52F61" w:rsidRPr="001D0170" w:rsidRDefault="00B52F61" w:rsidP="00B56AD3">
            <w:pPr>
              <w:rPr>
                <w:rFonts w:cs="Arial"/>
                <w:sz w:val="18"/>
                <w:szCs w:val="16"/>
              </w:rPr>
            </w:pPr>
            <w:r w:rsidRPr="001D0170">
              <w:rPr>
                <w:rFonts w:cs="Arial"/>
                <w:sz w:val="18"/>
                <w:szCs w:val="16"/>
              </w:rPr>
              <w:t>Lynn</w:t>
            </w:r>
          </w:p>
        </w:tc>
        <w:tc>
          <w:tcPr>
            <w:tcW w:w="1440" w:type="dxa"/>
            <w:tcBorders>
              <w:top w:val="nil"/>
              <w:left w:val="single" w:sz="4" w:space="0" w:color="auto"/>
              <w:bottom w:val="single" w:sz="4" w:space="0" w:color="auto"/>
              <w:right w:val="single" w:sz="4" w:space="0" w:color="auto"/>
            </w:tcBorders>
            <w:shd w:val="clear" w:color="000000" w:fill="FFFFFF"/>
          </w:tcPr>
          <w:p w14:paraId="12D5A11B"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289256BC"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442</w:t>
            </w:r>
          </w:p>
        </w:tc>
        <w:tc>
          <w:tcPr>
            <w:tcW w:w="1890" w:type="dxa"/>
            <w:tcBorders>
              <w:top w:val="nil"/>
              <w:left w:val="nil"/>
              <w:bottom w:val="single" w:sz="4" w:space="0" w:color="auto"/>
              <w:right w:val="single" w:sz="4" w:space="0" w:color="auto"/>
            </w:tcBorders>
            <w:shd w:val="clear" w:color="000000" w:fill="FFFFFF"/>
          </w:tcPr>
          <w:p w14:paraId="1116408B" w14:textId="77777777" w:rsidR="00B52F61" w:rsidRDefault="00B52F61">
            <w:pPr>
              <w:jc w:val="center"/>
              <w:rPr>
                <w:rFonts w:cs="Arial"/>
                <w:sz w:val="16"/>
                <w:szCs w:val="16"/>
              </w:rPr>
            </w:pPr>
            <w:r>
              <w:rPr>
                <w:rFonts w:cs="Arial"/>
                <w:sz w:val="16"/>
                <w:szCs w:val="16"/>
              </w:rPr>
              <w:t>134</w:t>
            </w:r>
          </w:p>
        </w:tc>
        <w:tc>
          <w:tcPr>
            <w:tcW w:w="1260" w:type="dxa"/>
            <w:tcBorders>
              <w:top w:val="nil"/>
              <w:left w:val="nil"/>
              <w:bottom w:val="single" w:sz="4" w:space="0" w:color="auto"/>
              <w:right w:val="single" w:sz="4" w:space="0" w:color="auto"/>
            </w:tcBorders>
            <w:shd w:val="clear" w:color="000000" w:fill="FFFFFF"/>
          </w:tcPr>
          <w:p w14:paraId="1DB6CA99" w14:textId="77777777" w:rsidR="00B52F61" w:rsidRDefault="00B52F61">
            <w:pPr>
              <w:jc w:val="center"/>
              <w:rPr>
                <w:rFonts w:cs="Arial"/>
                <w:sz w:val="16"/>
                <w:szCs w:val="16"/>
              </w:rPr>
            </w:pPr>
            <w:r>
              <w:rPr>
                <w:rFonts w:cs="Arial"/>
                <w:sz w:val="16"/>
                <w:szCs w:val="16"/>
              </w:rPr>
              <w:t>146</w:t>
            </w:r>
          </w:p>
        </w:tc>
        <w:tc>
          <w:tcPr>
            <w:tcW w:w="1530" w:type="dxa"/>
            <w:tcBorders>
              <w:top w:val="nil"/>
              <w:left w:val="nil"/>
              <w:bottom w:val="single" w:sz="4" w:space="0" w:color="auto"/>
              <w:right w:val="single" w:sz="4" w:space="0" w:color="auto"/>
            </w:tcBorders>
            <w:shd w:val="clear" w:color="000000" w:fill="FFFFFF"/>
          </w:tcPr>
          <w:p w14:paraId="0887089B" w14:textId="77777777" w:rsidR="00B52F61" w:rsidRDefault="00B52F61">
            <w:pPr>
              <w:jc w:val="center"/>
              <w:rPr>
                <w:rFonts w:cs="Arial"/>
                <w:sz w:val="16"/>
                <w:szCs w:val="16"/>
              </w:rPr>
            </w:pPr>
            <w:r>
              <w:rPr>
                <w:rFonts w:cs="Arial"/>
                <w:sz w:val="16"/>
                <w:szCs w:val="16"/>
              </w:rPr>
              <w:t>62</w:t>
            </w:r>
          </w:p>
        </w:tc>
      </w:tr>
      <w:tr w:rsidR="00B52F61" w:rsidRPr="005922DF" w14:paraId="2199C5E6" w14:textId="77777777" w:rsidTr="00C92172">
        <w:tc>
          <w:tcPr>
            <w:tcW w:w="2610" w:type="dxa"/>
            <w:shd w:val="clear" w:color="auto" w:fill="auto"/>
          </w:tcPr>
          <w:p w14:paraId="28A3A290" w14:textId="77777777" w:rsidR="00B52F61" w:rsidRPr="001D0170" w:rsidRDefault="00B52F61" w:rsidP="00B56AD3">
            <w:pPr>
              <w:rPr>
                <w:rFonts w:cs="Arial"/>
                <w:sz w:val="18"/>
                <w:szCs w:val="16"/>
              </w:rPr>
            </w:pPr>
            <w:r w:rsidRPr="001D0170">
              <w:rPr>
                <w:rFonts w:cs="Arial"/>
                <w:sz w:val="18"/>
                <w:szCs w:val="16"/>
              </w:rPr>
              <w:t>Lynnfield</w:t>
            </w:r>
          </w:p>
        </w:tc>
        <w:tc>
          <w:tcPr>
            <w:tcW w:w="1440" w:type="dxa"/>
            <w:tcBorders>
              <w:top w:val="nil"/>
              <w:left w:val="single" w:sz="4" w:space="0" w:color="auto"/>
              <w:bottom w:val="single" w:sz="4" w:space="0" w:color="auto"/>
              <w:right w:val="single" w:sz="4" w:space="0" w:color="auto"/>
            </w:tcBorders>
            <w:shd w:val="clear" w:color="000000" w:fill="FFFFFF"/>
          </w:tcPr>
          <w:p w14:paraId="28A031E6"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4A71840" w14:textId="77777777" w:rsidR="00B52F61" w:rsidRPr="00CC0218" w:rsidRDefault="00B52F61">
            <w:pPr>
              <w:jc w:val="center"/>
              <w:rPr>
                <w:rFonts w:cs="Arial"/>
                <w:sz w:val="16"/>
                <w:szCs w:val="16"/>
              </w:rPr>
            </w:pPr>
            <w:r w:rsidRPr="00CC0218">
              <w:rPr>
                <w:rFonts w:cs="Arial"/>
                <w:sz w:val="16"/>
                <w:szCs w:val="16"/>
              </w:rPr>
              <w:t>115</w:t>
            </w:r>
          </w:p>
        </w:tc>
        <w:tc>
          <w:tcPr>
            <w:tcW w:w="1890" w:type="dxa"/>
            <w:tcBorders>
              <w:top w:val="nil"/>
              <w:left w:val="nil"/>
              <w:bottom w:val="single" w:sz="4" w:space="0" w:color="auto"/>
              <w:right w:val="single" w:sz="4" w:space="0" w:color="auto"/>
            </w:tcBorders>
            <w:shd w:val="clear" w:color="000000" w:fill="FFFFFF"/>
          </w:tcPr>
          <w:p w14:paraId="395A24F8"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52491024"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57FD0AF2" w14:textId="77777777" w:rsidR="00B52F61" w:rsidRDefault="00B52F61">
            <w:pPr>
              <w:jc w:val="center"/>
              <w:rPr>
                <w:rFonts w:cs="Arial"/>
                <w:sz w:val="16"/>
                <w:szCs w:val="16"/>
              </w:rPr>
            </w:pPr>
            <w:r>
              <w:rPr>
                <w:rFonts w:cs="Arial"/>
                <w:sz w:val="16"/>
                <w:szCs w:val="16"/>
              </w:rPr>
              <w:t>0</w:t>
            </w:r>
          </w:p>
        </w:tc>
      </w:tr>
      <w:tr w:rsidR="00B52F61" w:rsidRPr="005922DF" w14:paraId="623EDAEE" w14:textId="77777777" w:rsidTr="00C92172">
        <w:tc>
          <w:tcPr>
            <w:tcW w:w="2610" w:type="dxa"/>
            <w:shd w:val="clear" w:color="auto" w:fill="auto"/>
          </w:tcPr>
          <w:p w14:paraId="2349D62F" w14:textId="77777777" w:rsidR="00B52F61" w:rsidRPr="001D0170" w:rsidRDefault="00B52F61" w:rsidP="00B56AD3">
            <w:pPr>
              <w:rPr>
                <w:rFonts w:cs="Arial"/>
                <w:sz w:val="18"/>
                <w:szCs w:val="16"/>
              </w:rPr>
            </w:pPr>
            <w:r w:rsidRPr="001D0170">
              <w:rPr>
                <w:rFonts w:cs="Arial"/>
                <w:sz w:val="18"/>
                <w:szCs w:val="16"/>
              </w:rPr>
              <w:t>Malden</w:t>
            </w:r>
          </w:p>
        </w:tc>
        <w:tc>
          <w:tcPr>
            <w:tcW w:w="1440" w:type="dxa"/>
            <w:tcBorders>
              <w:top w:val="nil"/>
              <w:left w:val="single" w:sz="4" w:space="0" w:color="auto"/>
              <w:bottom w:val="single" w:sz="4" w:space="0" w:color="auto"/>
              <w:right w:val="single" w:sz="4" w:space="0" w:color="auto"/>
            </w:tcBorders>
            <w:shd w:val="clear" w:color="000000" w:fill="FFFFFF"/>
          </w:tcPr>
          <w:p w14:paraId="62AA8371" w14:textId="77777777" w:rsidR="00B52F61" w:rsidRPr="00CC0218" w:rsidRDefault="00B52F61">
            <w:pPr>
              <w:jc w:val="center"/>
              <w:rPr>
                <w:rFonts w:cs="Arial"/>
                <w:sz w:val="16"/>
                <w:szCs w:val="16"/>
              </w:rPr>
            </w:pPr>
            <w:r w:rsidRPr="00CC0218">
              <w:rPr>
                <w:rFonts w:cs="Arial"/>
                <w:sz w:val="16"/>
                <w:szCs w:val="16"/>
              </w:rPr>
              <w:t>4</w:t>
            </w:r>
          </w:p>
        </w:tc>
        <w:tc>
          <w:tcPr>
            <w:tcW w:w="1170" w:type="dxa"/>
            <w:tcBorders>
              <w:top w:val="nil"/>
              <w:left w:val="nil"/>
              <w:bottom w:val="single" w:sz="4" w:space="0" w:color="auto"/>
              <w:right w:val="single" w:sz="4" w:space="0" w:color="auto"/>
            </w:tcBorders>
            <w:shd w:val="clear" w:color="000000" w:fill="FFFFFF"/>
          </w:tcPr>
          <w:p w14:paraId="428172FF" w14:textId="77777777" w:rsidR="00B52F61" w:rsidRPr="00CC0218" w:rsidRDefault="00B52F61">
            <w:pPr>
              <w:jc w:val="center"/>
              <w:rPr>
                <w:rFonts w:cs="Arial"/>
                <w:sz w:val="16"/>
                <w:szCs w:val="16"/>
              </w:rPr>
            </w:pPr>
            <w:r w:rsidRPr="00CC0218">
              <w:rPr>
                <w:rFonts w:cs="Arial"/>
                <w:sz w:val="16"/>
                <w:szCs w:val="16"/>
              </w:rPr>
              <w:t>874</w:t>
            </w:r>
          </w:p>
        </w:tc>
        <w:tc>
          <w:tcPr>
            <w:tcW w:w="1890" w:type="dxa"/>
            <w:tcBorders>
              <w:top w:val="nil"/>
              <w:left w:val="nil"/>
              <w:bottom w:val="single" w:sz="4" w:space="0" w:color="auto"/>
              <w:right w:val="single" w:sz="4" w:space="0" w:color="auto"/>
            </w:tcBorders>
            <w:shd w:val="clear" w:color="000000" w:fill="FFFFFF"/>
          </w:tcPr>
          <w:p w14:paraId="7B257E85" w14:textId="77777777" w:rsidR="00B52F61" w:rsidRDefault="00B52F61">
            <w:pPr>
              <w:jc w:val="center"/>
              <w:rPr>
                <w:rFonts w:cs="Arial"/>
                <w:sz w:val="16"/>
                <w:szCs w:val="16"/>
              </w:rPr>
            </w:pPr>
            <w:r>
              <w:rPr>
                <w:rFonts w:cs="Arial"/>
                <w:sz w:val="16"/>
                <w:szCs w:val="16"/>
              </w:rPr>
              <w:t>59</w:t>
            </w:r>
          </w:p>
        </w:tc>
        <w:tc>
          <w:tcPr>
            <w:tcW w:w="1260" w:type="dxa"/>
            <w:tcBorders>
              <w:top w:val="nil"/>
              <w:left w:val="nil"/>
              <w:bottom w:val="single" w:sz="4" w:space="0" w:color="auto"/>
              <w:right w:val="single" w:sz="4" w:space="0" w:color="auto"/>
            </w:tcBorders>
            <w:shd w:val="clear" w:color="000000" w:fill="FFFFFF"/>
          </w:tcPr>
          <w:p w14:paraId="6873A502" w14:textId="77777777" w:rsidR="00B52F61" w:rsidRDefault="00B52F61">
            <w:pPr>
              <w:jc w:val="center"/>
              <w:rPr>
                <w:rFonts w:cs="Arial"/>
                <w:sz w:val="16"/>
                <w:szCs w:val="16"/>
              </w:rPr>
            </w:pPr>
            <w:r>
              <w:rPr>
                <w:rFonts w:cs="Arial"/>
                <w:sz w:val="16"/>
                <w:szCs w:val="16"/>
              </w:rPr>
              <w:t>57</w:t>
            </w:r>
          </w:p>
        </w:tc>
        <w:tc>
          <w:tcPr>
            <w:tcW w:w="1530" w:type="dxa"/>
            <w:tcBorders>
              <w:top w:val="nil"/>
              <w:left w:val="nil"/>
              <w:bottom w:val="single" w:sz="4" w:space="0" w:color="auto"/>
              <w:right w:val="single" w:sz="4" w:space="0" w:color="auto"/>
            </w:tcBorders>
            <w:shd w:val="clear" w:color="000000" w:fill="FFFFFF"/>
          </w:tcPr>
          <w:p w14:paraId="378E1EC2" w14:textId="77777777" w:rsidR="00B52F61" w:rsidRDefault="00B52F61">
            <w:pPr>
              <w:jc w:val="center"/>
              <w:rPr>
                <w:rFonts w:cs="Arial"/>
                <w:sz w:val="16"/>
                <w:szCs w:val="16"/>
              </w:rPr>
            </w:pPr>
            <w:r>
              <w:rPr>
                <w:rFonts w:cs="Arial"/>
                <w:sz w:val="16"/>
                <w:szCs w:val="16"/>
              </w:rPr>
              <w:t>11</w:t>
            </w:r>
          </w:p>
        </w:tc>
      </w:tr>
      <w:tr w:rsidR="00B52F61" w:rsidRPr="005922DF" w14:paraId="0215EF24" w14:textId="77777777" w:rsidTr="00C92172">
        <w:tc>
          <w:tcPr>
            <w:tcW w:w="2610" w:type="dxa"/>
            <w:shd w:val="clear" w:color="auto" w:fill="auto"/>
          </w:tcPr>
          <w:p w14:paraId="2061D03A" w14:textId="77777777" w:rsidR="00B52F61" w:rsidRPr="001D0170" w:rsidRDefault="00B52F61" w:rsidP="00B56AD3">
            <w:pPr>
              <w:rPr>
                <w:rFonts w:cs="Arial"/>
                <w:sz w:val="18"/>
                <w:szCs w:val="16"/>
              </w:rPr>
            </w:pPr>
            <w:r w:rsidRPr="001D0170">
              <w:rPr>
                <w:rFonts w:cs="Arial"/>
                <w:sz w:val="18"/>
                <w:szCs w:val="16"/>
              </w:rPr>
              <w:t>Manchester</w:t>
            </w:r>
          </w:p>
        </w:tc>
        <w:tc>
          <w:tcPr>
            <w:tcW w:w="1440" w:type="dxa"/>
            <w:tcBorders>
              <w:top w:val="nil"/>
              <w:left w:val="single" w:sz="4" w:space="0" w:color="auto"/>
              <w:bottom w:val="single" w:sz="4" w:space="0" w:color="auto"/>
              <w:right w:val="single" w:sz="4" w:space="0" w:color="auto"/>
            </w:tcBorders>
            <w:shd w:val="clear" w:color="000000" w:fill="FFFFFF"/>
          </w:tcPr>
          <w:p w14:paraId="637E0CE5"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5C1A67F" w14:textId="77777777" w:rsidR="00B52F61" w:rsidRPr="00CC0218" w:rsidRDefault="00B52F61">
            <w:pPr>
              <w:jc w:val="center"/>
              <w:rPr>
                <w:rFonts w:cs="Arial"/>
                <w:sz w:val="16"/>
                <w:szCs w:val="16"/>
              </w:rPr>
            </w:pPr>
            <w:r w:rsidRPr="00CC0218">
              <w:rPr>
                <w:rFonts w:cs="Arial"/>
                <w:sz w:val="16"/>
                <w:szCs w:val="16"/>
              </w:rPr>
              <w:t>27</w:t>
            </w:r>
          </w:p>
        </w:tc>
        <w:tc>
          <w:tcPr>
            <w:tcW w:w="1890" w:type="dxa"/>
            <w:tcBorders>
              <w:top w:val="nil"/>
              <w:left w:val="nil"/>
              <w:bottom w:val="single" w:sz="4" w:space="0" w:color="auto"/>
              <w:right w:val="single" w:sz="4" w:space="0" w:color="auto"/>
            </w:tcBorders>
            <w:shd w:val="clear" w:color="000000" w:fill="FFFFFF"/>
          </w:tcPr>
          <w:p w14:paraId="211D594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DF63461"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94473A8" w14:textId="77777777" w:rsidR="00B52F61" w:rsidRDefault="00B52F61">
            <w:pPr>
              <w:jc w:val="center"/>
              <w:rPr>
                <w:rFonts w:cs="Arial"/>
                <w:sz w:val="16"/>
                <w:szCs w:val="16"/>
              </w:rPr>
            </w:pPr>
            <w:r>
              <w:rPr>
                <w:rFonts w:cs="Arial"/>
                <w:sz w:val="16"/>
                <w:szCs w:val="16"/>
              </w:rPr>
              <w:t>0</w:t>
            </w:r>
          </w:p>
        </w:tc>
      </w:tr>
      <w:tr w:rsidR="00B52F61" w:rsidRPr="005922DF" w14:paraId="08D411D8" w14:textId="77777777" w:rsidTr="00C92172">
        <w:tc>
          <w:tcPr>
            <w:tcW w:w="2610" w:type="dxa"/>
            <w:shd w:val="clear" w:color="auto" w:fill="auto"/>
          </w:tcPr>
          <w:p w14:paraId="1E83FC44" w14:textId="77777777" w:rsidR="00B52F61" w:rsidRPr="001D0170" w:rsidRDefault="00B52F61" w:rsidP="00B56AD3">
            <w:pPr>
              <w:rPr>
                <w:rFonts w:cs="Arial"/>
                <w:sz w:val="18"/>
                <w:szCs w:val="16"/>
              </w:rPr>
            </w:pPr>
            <w:r w:rsidRPr="001D0170">
              <w:rPr>
                <w:rFonts w:cs="Arial"/>
                <w:sz w:val="18"/>
                <w:szCs w:val="16"/>
              </w:rPr>
              <w:t>Mansfield</w:t>
            </w:r>
          </w:p>
        </w:tc>
        <w:tc>
          <w:tcPr>
            <w:tcW w:w="1440" w:type="dxa"/>
            <w:tcBorders>
              <w:top w:val="nil"/>
              <w:left w:val="single" w:sz="4" w:space="0" w:color="auto"/>
              <w:bottom w:val="single" w:sz="4" w:space="0" w:color="auto"/>
              <w:right w:val="single" w:sz="4" w:space="0" w:color="auto"/>
            </w:tcBorders>
            <w:shd w:val="clear" w:color="000000" w:fill="FFFFFF"/>
          </w:tcPr>
          <w:p w14:paraId="48717B6C"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498A9FD" w14:textId="77777777" w:rsidR="00B52F61" w:rsidRPr="00CC0218" w:rsidRDefault="00B52F61">
            <w:pPr>
              <w:jc w:val="center"/>
              <w:rPr>
                <w:rFonts w:cs="Arial"/>
                <w:sz w:val="16"/>
                <w:szCs w:val="16"/>
              </w:rPr>
            </w:pPr>
            <w:r w:rsidRPr="00CC0218">
              <w:rPr>
                <w:rFonts w:cs="Arial"/>
                <w:sz w:val="16"/>
                <w:szCs w:val="16"/>
              </w:rPr>
              <w:t>215</w:t>
            </w:r>
          </w:p>
        </w:tc>
        <w:tc>
          <w:tcPr>
            <w:tcW w:w="1890" w:type="dxa"/>
            <w:tcBorders>
              <w:top w:val="nil"/>
              <w:left w:val="nil"/>
              <w:bottom w:val="single" w:sz="4" w:space="0" w:color="auto"/>
              <w:right w:val="single" w:sz="4" w:space="0" w:color="auto"/>
            </w:tcBorders>
            <w:shd w:val="clear" w:color="000000" w:fill="FFFFFF"/>
          </w:tcPr>
          <w:p w14:paraId="2FBE1AE4" w14:textId="77777777" w:rsidR="00B52F61" w:rsidRDefault="00B52F61">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2B1A5759" w14:textId="77777777" w:rsidR="00B52F61" w:rsidRDefault="00B52F61">
            <w:pPr>
              <w:jc w:val="center"/>
              <w:rPr>
                <w:rFonts w:cs="Arial"/>
                <w:sz w:val="16"/>
                <w:szCs w:val="16"/>
              </w:rPr>
            </w:pPr>
            <w:r>
              <w:rPr>
                <w:rFonts w:cs="Arial"/>
                <w:sz w:val="16"/>
                <w:szCs w:val="16"/>
              </w:rPr>
              <w:t>15</w:t>
            </w:r>
          </w:p>
        </w:tc>
        <w:tc>
          <w:tcPr>
            <w:tcW w:w="1530" w:type="dxa"/>
            <w:tcBorders>
              <w:top w:val="nil"/>
              <w:left w:val="nil"/>
              <w:bottom w:val="single" w:sz="4" w:space="0" w:color="auto"/>
              <w:right w:val="single" w:sz="4" w:space="0" w:color="auto"/>
            </w:tcBorders>
            <w:shd w:val="clear" w:color="000000" w:fill="FFFFFF"/>
          </w:tcPr>
          <w:p w14:paraId="2C95C5DA" w14:textId="77777777" w:rsidR="00B52F61" w:rsidRDefault="00B52F61">
            <w:pPr>
              <w:jc w:val="center"/>
              <w:rPr>
                <w:rFonts w:cs="Arial"/>
                <w:sz w:val="16"/>
                <w:szCs w:val="16"/>
              </w:rPr>
            </w:pPr>
            <w:r>
              <w:rPr>
                <w:rFonts w:cs="Arial"/>
                <w:sz w:val="16"/>
                <w:szCs w:val="16"/>
              </w:rPr>
              <w:t>--</w:t>
            </w:r>
          </w:p>
        </w:tc>
      </w:tr>
      <w:tr w:rsidR="00B52F61" w:rsidRPr="005922DF" w14:paraId="1034EF74" w14:textId="77777777" w:rsidTr="00C92172">
        <w:tc>
          <w:tcPr>
            <w:tcW w:w="2610" w:type="dxa"/>
            <w:shd w:val="clear" w:color="auto" w:fill="auto"/>
          </w:tcPr>
          <w:p w14:paraId="4ABD302F" w14:textId="77777777" w:rsidR="00B52F61" w:rsidRPr="001D0170" w:rsidRDefault="00B52F61" w:rsidP="00B56AD3">
            <w:pPr>
              <w:rPr>
                <w:rFonts w:cs="Arial"/>
                <w:sz w:val="18"/>
                <w:szCs w:val="16"/>
              </w:rPr>
            </w:pPr>
            <w:r w:rsidRPr="001D0170">
              <w:rPr>
                <w:rFonts w:cs="Arial"/>
                <w:sz w:val="18"/>
                <w:szCs w:val="16"/>
              </w:rPr>
              <w:t>Marblehead</w:t>
            </w:r>
          </w:p>
        </w:tc>
        <w:tc>
          <w:tcPr>
            <w:tcW w:w="1440" w:type="dxa"/>
            <w:tcBorders>
              <w:top w:val="nil"/>
              <w:left w:val="single" w:sz="4" w:space="0" w:color="auto"/>
              <w:bottom w:val="single" w:sz="4" w:space="0" w:color="auto"/>
              <w:right w:val="single" w:sz="4" w:space="0" w:color="auto"/>
            </w:tcBorders>
            <w:shd w:val="clear" w:color="000000" w:fill="FFFFFF"/>
          </w:tcPr>
          <w:p w14:paraId="56EE5510"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1042266D" w14:textId="77777777" w:rsidR="00B52F61" w:rsidRPr="00CC0218" w:rsidRDefault="00B52F61">
            <w:pPr>
              <w:jc w:val="center"/>
              <w:rPr>
                <w:rFonts w:cs="Arial"/>
                <w:sz w:val="16"/>
                <w:szCs w:val="16"/>
              </w:rPr>
            </w:pPr>
            <w:r w:rsidRPr="00CC0218">
              <w:rPr>
                <w:rFonts w:cs="Arial"/>
                <w:sz w:val="16"/>
                <w:szCs w:val="16"/>
              </w:rPr>
              <w:t>135</w:t>
            </w:r>
          </w:p>
        </w:tc>
        <w:tc>
          <w:tcPr>
            <w:tcW w:w="1890" w:type="dxa"/>
            <w:tcBorders>
              <w:top w:val="nil"/>
              <w:left w:val="nil"/>
              <w:bottom w:val="single" w:sz="4" w:space="0" w:color="auto"/>
              <w:right w:val="single" w:sz="4" w:space="0" w:color="auto"/>
            </w:tcBorders>
            <w:shd w:val="clear" w:color="000000" w:fill="FFFFFF"/>
          </w:tcPr>
          <w:p w14:paraId="54C8CE61"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36A25494"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0C93767A" w14:textId="77777777" w:rsidR="00B52F61" w:rsidRDefault="00B52F61">
            <w:pPr>
              <w:jc w:val="center"/>
              <w:rPr>
                <w:rFonts w:cs="Arial"/>
                <w:sz w:val="16"/>
                <w:szCs w:val="16"/>
              </w:rPr>
            </w:pPr>
            <w:r>
              <w:rPr>
                <w:rFonts w:cs="Arial"/>
                <w:sz w:val="16"/>
                <w:szCs w:val="16"/>
              </w:rPr>
              <w:t>--</w:t>
            </w:r>
          </w:p>
        </w:tc>
      </w:tr>
      <w:tr w:rsidR="00B52F61" w:rsidRPr="005922DF" w14:paraId="4C2E35EB" w14:textId="77777777" w:rsidTr="00C92172">
        <w:tc>
          <w:tcPr>
            <w:tcW w:w="2610" w:type="dxa"/>
            <w:shd w:val="clear" w:color="auto" w:fill="auto"/>
          </w:tcPr>
          <w:p w14:paraId="59D2F368" w14:textId="77777777" w:rsidR="00B52F61" w:rsidRPr="001D0170" w:rsidRDefault="00B52F61" w:rsidP="00B56AD3">
            <w:pPr>
              <w:rPr>
                <w:rFonts w:cs="Arial"/>
                <w:sz w:val="18"/>
                <w:szCs w:val="16"/>
              </w:rPr>
            </w:pPr>
            <w:r w:rsidRPr="001D0170">
              <w:rPr>
                <w:rFonts w:cs="Arial"/>
                <w:sz w:val="18"/>
                <w:szCs w:val="16"/>
              </w:rPr>
              <w:t>Marion</w:t>
            </w:r>
          </w:p>
        </w:tc>
        <w:tc>
          <w:tcPr>
            <w:tcW w:w="1440" w:type="dxa"/>
            <w:tcBorders>
              <w:top w:val="nil"/>
              <w:left w:val="single" w:sz="4" w:space="0" w:color="auto"/>
              <w:bottom w:val="single" w:sz="4" w:space="0" w:color="auto"/>
              <w:right w:val="single" w:sz="4" w:space="0" w:color="auto"/>
            </w:tcBorders>
            <w:shd w:val="clear" w:color="000000" w:fill="FFFFFF"/>
          </w:tcPr>
          <w:p w14:paraId="0CD0B473"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DA7672F" w14:textId="77777777" w:rsidR="00B52F61" w:rsidRPr="00CC0218" w:rsidRDefault="00B52F61">
            <w:pPr>
              <w:jc w:val="center"/>
              <w:rPr>
                <w:rFonts w:cs="Arial"/>
                <w:sz w:val="16"/>
                <w:szCs w:val="16"/>
              </w:rPr>
            </w:pPr>
            <w:r w:rsidRPr="00CC0218">
              <w:rPr>
                <w:rFonts w:cs="Arial"/>
                <w:sz w:val="16"/>
                <w:szCs w:val="16"/>
              </w:rPr>
              <w:t>23</w:t>
            </w:r>
          </w:p>
        </w:tc>
        <w:tc>
          <w:tcPr>
            <w:tcW w:w="1890" w:type="dxa"/>
            <w:tcBorders>
              <w:top w:val="nil"/>
              <w:left w:val="nil"/>
              <w:bottom w:val="single" w:sz="4" w:space="0" w:color="auto"/>
              <w:right w:val="single" w:sz="4" w:space="0" w:color="auto"/>
            </w:tcBorders>
            <w:shd w:val="clear" w:color="000000" w:fill="FFFFFF"/>
          </w:tcPr>
          <w:p w14:paraId="5A2E53E2"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E54EED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B5AF9CE" w14:textId="77777777" w:rsidR="00B52F61" w:rsidRDefault="00B52F61">
            <w:pPr>
              <w:jc w:val="center"/>
              <w:rPr>
                <w:rFonts w:cs="Arial"/>
                <w:sz w:val="16"/>
                <w:szCs w:val="16"/>
              </w:rPr>
            </w:pPr>
            <w:r>
              <w:rPr>
                <w:rFonts w:cs="Arial"/>
                <w:sz w:val="16"/>
                <w:szCs w:val="16"/>
              </w:rPr>
              <w:t>0</w:t>
            </w:r>
          </w:p>
        </w:tc>
      </w:tr>
      <w:tr w:rsidR="00B52F61" w:rsidRPr="005922DF" w14:paraId="260E9D24" w14:textId="77777777" w:rsidTr="00C92172">
        <w:tc>
          <w:tcPr>
            <w:tcW w:w="2610" w:type="dxa"/>
            <w:shd w:val="clear" w:color="auto" w:fill="auto"/>
          </w:tcPr>
          <w:p w14:paraId="23D7494C" w14:textId="77777777" w:rsidR="00B52F61" w:rsidRPr="001D0170" w:rsidRDefault="00B52F61" w:rsidP="00B56AD3">
            <w:pPr>
              <w:rPr>
                <w:rFonts w:cs="Arial"/>
                <w:sz w:val="18"/>
                <w:szCs w:val="16"/>
              </w:rPr>
            </w:pPr>
            <w:r w:rsidRPr="001D0170">
              <w:rPr>
                <w:rFonts w:cs="Arial"/>
                <w:sz w:val="18"/>
                <w:szCs w:val="16"/>
              </w:rPr>
              <w:t>Marlborough</w:t>
            </w:r>
          </w:p>
        </w:tc>
        <w:tc>
          <w:tcPr>
            <w:tcW w:w="1440" w:type="dxa"/>
            <w:tcBorders>
              <w:top w:val="nil"/>
              <w:left w:val="single" w:sz="4" w:space="0" w:color="auto"/>
              <w:bottom w:val="single" w:sz="4" w:space="0" w:color="auto"/>
              <w:right w:val="single" w:sz="4" w:space="0" w:color="auto"/>
            </w:tcBorders>
            <w:shd w:val="clear" w:color="000000" w:fill="FFFFFF"/>
          </w:tcPr>
          <w:p w14:paraId="1523A2AF"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324BE49" w14:textId="77777777" w:rsidR="00B52F61" w:rsidRPr="00CC0218" w:rsidRDefault="00B52F61">
            <w:pPr>
              <w:jc w:val="center"/>
              <w:rPr>
                <w:rFonts w:cs="Arial"/>
                <w:sz w:val="16"/>
                <w:szCs w:val="16"/>
              </w:rPr>
            </w:pPr>
            <w:r w:rsidRPr="00CC0218">
              <w:rPr>
                <w:rFonts w:cs="Arial"/>
                <w:sz w:val="16"/>
                <w:szCs w:val="16"/>
              </w:rPr>
              <w:t>481</w:t>
            </w:r>
          </w:p>
        </w:tc>
        <w:tc>
          <w:tcPr>
            <w:tcW w:w="1890" w:type="dxa"/>
            <w:tcBorders>
              <w:top w:val="nil"/>
              <w:left w:val="nil"/>
              <w:bottom w:val="single" w:sz="4" w:space="0" w:color="auto"/>
              <w:right w:val="single" w:sz="4" w:space="0" w:color="auto"/>
            </w:tcBorders>
            <w:shd w:val="clear" w:color="000000" w:fill="FFFFFF"/>
          </w:tcPr>
          <w:p w14:paraId="03A4BE88" w14:textId="77777777" w:rsidR="00B52F61" w:rsidRDefault="00B52F61">
            <w:pPr>
              <w:jc w:val="center"/>
              <w:rPr>
                <w:rFonts w:cs="Arial"/>
                <w:sz w:val="16"/>
                <w:szCs w:val="16"/>
              </w:rPr>
            </w:pPr>
            <w:r>
              <w:rPr>
                <w:rFonts w:cs="Arial"/>
                <w:sz w:val="16"/>
                <w:szCs w:val="16"/>
              </w:rPr>
              <w:t>23</w:t>
            </w:r>
          </w:p>
        </w:tc>
        <w:tc>
          <w:tcPr>
            <w:tcW w:w="1260" w:type="dxa"/>
            <w:tcBorders>
              <w:top w:val="nil"/>
              <w:left w:val="nil"/>
              <w:bottom w:val="single" w:sz="4" w:space="0" w:color="auto"/>
              <w:right w:val="single" w:sz="4" w:space="0" w:color="auto"/>
            </w:tcBorders>
            <w:shd w:val="clear" w:color="000000" w:fill="FFFFFF"/>
          </w:tcPr>
          <w:p w14:paraId="622E09DF" w14:textId="77777777" w:rsidR="00B52F61" w:rsidRDefault="00B52F61">
            <w:pPr>
              <w:jc w:val="center"/>
              <w:rPr>
                <w:rFonts w:cs="Arial"/>
                <w:sz w:val="16"/>
                <w:szCs w:val="16"/>
              </w:rPr>
            </w:pPr>
            <w:r>
              <w:rPr>
                <w:rFonts w:cs="Arial"/>
                <w:sz w:val="16"/>
                <w:szCs w:val="16"/>
              </w:rPr>
              <w:t>37</w:t>
            </w:r>
          </w:p>
        </w:tc>
        <w:tc>
          <w:tcPr>
            <w:tcW w:w="1530" w:type="dxa"/>
            <w:tcBorders>
              <w:top w:val="nil"/>
              <w:left w:val="nil"/>
              <w:bottom w:val="single" w:sz="4" w:space="0" w:color="auto"/>
              <w:right w:val="single" w:sz="4" w:space="0" w:color="auto"/>
            </w:tcBorders>
            <w:shd w:val="clear" w:color="000000" w:fill="FFFFFF"/>
          </w:tcPr>
          <w:p w14:paraId="1B3D9F22" w14:textId="77777777" w:rsidR="00B52F61" w:rsidRDefault="00B52F61">
            <w:pPr>
              <w:jc w:val="center"/>
              <w:rPr>
                <w:rFonts w:cs="Arial"/>
                <w:sz w:val="16"/>
                <w:szCs w:val="16"/>
              </w:rPr>
            </w:pPr>
            <w:r>
              <w:rPr>
                <w:rFonts w:cs="Arial"/>
                <w:sz w:val="16"/>
                <w:szCs w:val="16"/>
              </w:rPr>
              <w:t>15</w:t>
            </w:r>
          </w:p>
        </w:tc>
      </w:tr>
      <w:tr w:rsidR="00B52F61" w:rsidRPr="005922DF" w14:paraId="5933A550" w14:textId="77777777" w:rsidTr="00C92172">
        <w:tc>
          <w:tcPr>
            <w:tcW w:w="2610" w:type="dxa"/>
            <w:shd w:val="clear" w:color="auto" w:fill="auto"/>
          </w:tcPr>
          <w:p w14:paraId="19AF33FD" w14:textId="77777777" w:rsidR="00B52F61" w:rsidRPr="001D0170" w:rsidRDefault="00B52F61" w:rsidP="00B56AD3">
            <w:pPr>
              <w:rPr>
                <w:rFonts w:cs="Arial"/>
                <w:sz w:val="18"/>
                <w:szCs w:val="16"/>
              </w:rPr>
            </w:pPr>
            <w:r w:rsidRPr="001D0170">
              <w:rPr>
                <w:rFonts w:cs="Arial"/>
                <w:sz w:val="18"/>
                <w:szCs w:val="16"/>
              </w:rPr>
              <w:t>Marshfield</w:t>
            </w:r>
          </w:p>
        </w:tc>
        <w:tc>
          <w:tcPr>
            <w:tcW w:w="1440" w:type="dxa"/>
            <w:tcBorders>
              <w:top w:val="nil"/>
              <w:left w:val="single" w:sz="4" w:space="0" w:color="auto"/>
              <w:bottom w:val="single" w:sz="4" w:space="0" w:color="auto"/>
              <w:right w:val="single" w:sz="4" w:space="0" w:color="auto"/>
            </w:tcBorders>
            <w:shd w:val="clear" w:color="000000" w:fill="FFFFFF"/>
          </w:tcPr>
          <w:p w14:paraId="716A3671"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2B77C79" w14:textId="77777777" w:rsidR="00B52F61" w:rsidRPr="00CC0218" w:rsidRDefault="00B52F61">
            <w:pPr>
              <w:jc w:val="center"/>
              <w:rPr>
                <w:rFonts w:cs="Arial"/>
                <w:sz w:val="16"/>
                <w:szCs w:val="16"/>
              </w:rPr>
            </w:pPr>
            <w:r w:rsidRPr="00CC0218">
              <w:rPr>
                <w:rFonts w:cs="Arial"/>
                <w:sz w:val="16"/>
                <w:szCs w:val="16"/>
              </w:rPr>
              <w:t>214</w:t>
            </w:r>
          </w:p>
        </w:tc>
        <w:tc>
          <w:tcPr>
            <w:tcW w:w="1890" w:type="dxa"/>
            <w:tcBorders>
              <w:top w:val="nil"/>
              <w:left w:val="nil"/>
              <w:bottom w:val="single" w:sz="4" w:space="0" w:color="auto"/>
              <w:right w:val="single" w:sz="4" w:space="0" w:color="auto"/>
            </w:tcBorders>
            <w:shd w:val="clear" w:color="000000" w:fill="FFFFFF"/>
          </w:tcPr>
          <w:p w14:paraId="242EE555"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3620AA46"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1E310258" w14:textId="77777777" w:rsidR="00B52F61" w:rsidRDefault="00B52F61">
            <w:pPr>
              <w:jc w:val="center"/>
              <w:rPr>
                <w:rFonts w:cs="Arial"/>
                <w:sz w:val="16"/>
                <w:szCs w:val="16"/>
              </w:rPr>
            </w:pPr>
            <w:r>
              <w:rPr>
                <w:rFonts w:cs="Arial"/>
                <w:sz w:val="16"/>
                <w:szCs w:val="16"/>
              </w:rPr>
              <w:t>0</w:t>
            </w:r>
          </w:p>
        </w:tc>
      </w:tr>
      <w:tr w:rsidR="00B52F61" w:rsidRPr="005922DF" w14:paraId="5D3032AF" w14:textId="77777777" w:rsidTr="00C92172">
        <w:tc>
          <w:tcPr>
            <w:tcW w:w="2610" w:type="dxa"/>
            <w:shd w:val="clear" w:color="auto" w:fill="auto"/>
          </w:tcPr>
          <w:p w14:paraId="2D59C282" w14:textId="77777777" w:rsidR="00B52F61" w:rsidRPr="001D0170" w:rsidRDefault="00B52F61" w:rsidP="00B56AD3">
            <w:pPr>
              <w:rPr>
                <w:rFonts w:cs="Arial"/>
                <w:sz w:val="18"/>
                <w:szCs w:val="16"/>
              </w:rPr>
            </w:pPr>
            <w:r w:rsidRPr="001D0170">
              <w:rPr>
                <w:rFonts w:cs="Arial"/>
                <w:sz w:val="18"/>
                <w:szCs w:val="16"/>
              </w:rPr>
              <w:t>Mashpee</w:t>
            </w:r>
          </w:p>
        </w:tc>
        <w:tc>
          <w:tcPr>
            <w:tcW w:w="1440" w:type="dxa"/>
            <w:tcBorders>
              <w:top w:val="nil"/>
              <w:left w:val="single" w:sz="4" w:space="0" w:color="auto"/>
              <w:bottom w:val="single" w:sz="4" w:space="0" w:color="auto"/>
              <w:right w:val="single" w:sz="4" w:space="0" w:color="auto"/>
            </w:tcBorders>
            <w:shd w:val="clear" w:color="000000" w:fill="FFFFFF"/>
          </w:tcPr>
          <w:p w14:paraId="6787C3E6"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E73441E" w14:textId="77777777" w:rsidR="00B52F61" w:rsidRPr="00CC0218" w:rsidRDefault="00B52F61">
            <w:pPr>
              <w:jc w:val="center"/>
              <w:rPr>
                <w:rFonts w:cs="Arial"/>
                <w:sz w:val="16"/>
                <w:szCs w:val="16"/>
              </w:rPr>
            </w:pPr>
            <w:r w:rsidRPr="00CC0218">
              <w:rPr>
                <w:rFonts w:cs="Arial"/>
                <w:sz w:val="16"/>
                <w:szCs w:val="16"/>
              </w:rPr>
              <w:t>116</w:t>
            </w:r>
          </w:p>
        </w:tc>
        <w:tc>
          <w:tcPr>
            <w:tcW w:w="1890" w:type="dxa"/>
            <w:tcBorders>
              <w:top w:val="nil"/>
              <w:left w:val="nil"/>
              <w:bottom w:val="single" w:sz="4" w:space="0" w:color="auto"/>
              <w:right w:val="single" w:sz="4" w:space="0" w:color="auto"/>
            </w:tcBorders>
            <w:shd w:val="clear" w:color="000000" w:fill="FFFFFF"/>
          </w:tcPr>
          <w:p w14:paraId="07090C84" w14:textId="77777777" w:rsidR="00B52F61" w:rsidRDefault="00B52F61">
            <w:pPr>
              <w:jc w:val="center"/>
              <w:rPr>
                <w:rFonts w:cs="Arial"/>
                <w:sz w:val="16"/>
                <w:szCs w:val="16"/>
              </w:rPr>
            </w:pPr>
            <w:r>
              <w:rPr>
                <w:rFonts w:cs="Arial"/>
                <w:sz w:val="16"/>
                <w:szCs w:val="16"/>
              </w:rPr>
              <w:t>9</w:t>
            </w:r>
          </w:p>
        </w:tc>
        <w:tc>
          <w:tcPr>
            <w:tcW w:w="1260" w:type="dxa"/>
            <w:tcBorders>
              <w:top w:val="nil"/>
              <w:left w:val="nil"/>
              <w:bottom w:val="single" w:sz="4" w:space="0" w:color="auto"/>
              <w:right w:val="single" w:sz="4" w:space="0" w:color="auto"/>
            </w:tcBorders>
            <w:shd w:val="clear" w:color="000000" w:fill="FFFFFF"/>
          </w:tcPr>
          <w:p w14:paraId="0131E0B9"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7186D898" w14:textId="77777777" w:rsidR="00B52F61" w:rsidRDefault="00B52F61">
            <w:pPr>
              <w:jc w:val="center"/>
              <w:rPr>
                <w:rFonts w:cs="Arial"/>
                <w:sz w:val="16"/>
                <w:szCs w:val="16"/>
              </w:rPr>
            </w:pPr>
            <w:r>
              <w:rPr>
                <w:rFonts w:cs="Arial"/>
                <w:sz w:val="16"/>
                <w:szCs w:val="16"/>
              </w:rPr>
              <w:t>--</w:t>
            </w:r>
          </w:p>
        </w:tc>
      </w:tr>
      <w:tr w:rsidR="00B52F61" w:rsidRPr="005922DF" w14:paraId="11A21827" w14:textId="77777777" w:rsidTr="00C92172">
        <w:tc>
          <w:tcPr>
            <w:tcW w:w="2610" w:type="dxa"/>
            <w:shd w:val="clear" w:color="auto" w:fill="auto"/>
          </w:tcPr>
          <w:p w14:paraId="1D154582" w14:textId="77777777" w:rsidR="00B52F61" w:rsidRPr="001D0170" w:rsidRDefault="00B52F61" w:rsidP="00B56AD3">
            <w:pPr>
              <w:rPr>
                <w:rFonts w:cs="Arial"/>
                <w:sz w:val="18"/>
                <w:szCs w:val="16"/>
              </w:rPr>
            </w:pPr>
            <w:r w:rsidRPr="001D0170">
              <w:rPr>
                <w:rFonts w:cs="Arial"/>
                <w:sz w:val="18"/>
                <w:szCs w:val="16"/>
              </w:rPr>
              <w:t>Mattapoisett</w:t>
            </w:r>
          </w:p>
        </w:tc>
        <w:tc>
          <w:tcPr>
            <w:tcW w:w="1440" w:type="dxa"/>
            <w:tcBorders>
              <w:top w:val="nil"/>
              <w:left w:val="single" w:sz="4" w:space="0" w:color="auto"/>
              <w:bottom w:val="single" w:sz="4" w:space="0" w:color="auto"/>
              <w:right w:val="single" w:sz="4" w:space="0" w:color="auto"/>
            </w:tcBorders>
            <w:shd w:val="clear" w:color="000000" w:fill="FFFFFF"/>
          </w:tcPr>
          <w:p w14:paraId="54184F36"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3A3B34B" w14:textId="77777777" w:rsidR="00B52F61" w:rsidRPr="00CC0218" w:rsidRDefault="00B52F61">
            <w:pPr>
              <w:jc w:val="center"/>
              <w:rPr>
                <w:rFonts w:cs="Arial"/>
                <w:sz w:val="16"/>
                <w:szCs w:val="16"/>
              </w:rPr>
            </w:pPr>
            <w:r w:rsidRPr="00CC0218">
              <w:rPr>
                <w:rFonts w:cs="Arial"/>
                <w:sz w:val="16"/>
                <w:szCs w:val="16"/>
              </w:rPr>
              <w:t>35</w:t>
            </w:r>
          </w:p>
        </w:tc>
        <w:tc>
          <w:tcPr>
            <w:tcW w:w="1890" w:type="dxa"/>
            <w:tcBorders>
              <w:top w:val="nil"/>
              <w:left w:val="nil"/>
              <w:bottom w:val="single" w:sz="4" w:space="0" w:color="auto"/>
              <w:right w:val="single" w:sz="4" w:space="0" w:color="auto"/>
            </w:tcBorders>
            <w:shd w:val="clear" w:color="000000" w:fill="FFFFFF"/>
          </w:tcPr>
          <w:p w14:paraId="7A221491"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87BF418"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164FE21C" w14:textId="77777777" w:rsidR="00B52F61" w:rsidRDefault="00B52F61">
            <w:pPr>
              <w:jc w:val="center"/>
              <w:rPr>
                <w:rFonts w:cs="Arial"/>
                <w:sz w:val="16"/>
                <w:szCs w:val="16"/>
              </w:rPr>
            </w:pPr>
            <w:r>
              <w:rPr>
                <w:rFonts w:cs="Arial"/>
                <w:sz w:val="16"/>
                <w:szCs w:val="16"/>
              </w:rPr>
              <w:t>0</w:t>
            </w:r>
          </w:p>
        </w:tc>
      </w:tr>
      <w:tr w:rsidR="00B52F61" w:rsidRPr="005922DF" w14:paraId="70B12CA6" w14:textId="77777777" w:rsidTr="00C92172">
        <w:tc>
          <w:tcPr>
            <w:tcW w:w="2610" w:type="dxa"/>
            <w:shd w:val="clear" w:color="auto" w:fill="auto"/>
          </w:tcPr>
          <w:p w14:paraId="12854AB1" w14:textId="77777777" w:rsidR="00B52F61" w:rsidRPr="001D0170" w:rsidRDefault="00B52F61" w:rsidP="00B56AD3">
            <w:pPr>
              <w:rPr>
                <w:rFonts w:cs="Arial"/>
                <w:sz w:val="18"/>
                <w:szCs w:val="16"/>
              </w:rPr>
            </w:pPr>
            <w:r w:rsidRPr="001D0170">
              <w:rPr>
                <w:rFonts w:cs="Arial"/>
                <w:sz w:val="18"/>
                <w:szCs w:val="16"/>
              </w:rPr>
              <w:t>Maynard</w:t>
            </w:r>
          </w:p>
        </w:tc>
        <w:tc>
          <w:tcPr>
            <w:tcW w:w="1440" w:type="dxa"/>
            <w:tcBorders>
              <w:top w:val="nil"/>
              <w:left w:val="single" w:sz="4" w:space="0" w:color="auto"/>
              <w:bottom w:val="single" w:sz="4" w:space="0" w:color="auto"/>
              <w:right w:val="single" w:sz="4" w:space="0" w:color="auto"/>
            </w:tcBorders>
            <w:shd w:val="clear" w:color="000000" w:fill="FFFFFF"/>
          </w:tcPr>
          <w:p w14:paraId="1E8F1675"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25D5C25" w14:textId="77777777" w:rsidR="00B52F61" w:rsidRPr="00CC0218" w:rsidRDefault="00B52F61">
            <w:pPr>
              <w:jc w:val="center"/>
              <w:rPr>
                <w:rFonts w:cs="Arial"/>
                <w:sz w:val="16"/>
                <w:szCs w:val="16"/>
              </w:rPr>
            </w:pPr>
            <w:r w:rsidRPr="00CC0218">
              <w:rPr>
                <w:rFonts w:cs="Arial"/>
                <w:sz w:val="16"/>
                <w:szCs w:val="16"/>
              </w:rPr>
              <w:t>125</w:t>
            </w:r>
          </w:p>
        </w:tc>
        <w:tc>
          <w:tcPr>
            <w:tcW w:w="1890" w:type="dxa"/>
            <w:tcBorders>
              <w:top w:val="nil"/>
              <w:left w:val="nil"/>
              <w:bottom w:val="single" w:sz="4" w:space="0" w:color="auto"/>
              <w:right w:val="single" w:sz="4" w:space="0" w:color="auto"/>
            </w:tcBorders>
            <w:shd w:val="clear" w:color="000000" w:fill="FFFFFF"/>
          </w:tcPr>
          <w:p w14:paraId="02A4E8E3"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B87003E" w14:textId="77777777" w:rsidR="00B52F61" w:rsidRDefault="00B52F61">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552111B5" w14:textId="77777777" w:rsidR="00B52F61" w:rsidRDefault="00B52F61">
            <w:pPr>
              <w:jc w:val="center"/>
              <w:rPr>
                <w:rFonts w:cs="Arial"/>
                <w:sz w:val="16"/>
                <w:szCs w:val="16"/>
              </w:rPr>
            </w:pPr>
            <w:r>
              <w:rPr>
                <w:rFonts w:cs="Arial"/>
                <w:sz w:val="16"/>
                <w:szCs w:val="16"/>
              </w:rPr>
              <w:t>0</w:t>
            </w:r>
          </w:p>
        </w:tc>
      </w:tr>
      <w:tr w:rsidR="00B52F61" w:rsidRPr="005922DF" w14:paraId="767CC5A3" w14:textId="77777777" w:rsidTr="00C92172">
        <w:tc>
          <w:tcPr>
            <w:tcW w:w="2610" w:type="dxa"/>
            <w:shd w:val="clear" w:color="auto" w:fill="auto"/>
          </w:tcPr>
          <w:p w14:paraId="580AE067" w14:textId="77777777" w:rsidR="00B52F61" w:rsidRPr="001D0170" w:rsidRDefault="00B52F61" w:rsidP="00B56AD3">
            <w:pPr>
              <w:rPr>
                <w:rFonts w:cs="Arial"/>
                <w:sz w:val="18"/>
                <w:szCs w:val="16"/>
              </w:rPr>
            </w:pPr>
            <w:r w:rsidRPr="001D0170">
              <w:rPr>
                <w:rFonts w:cs="Arial"/>
                <w:sz w:val="18"/>
                <w:szCs w:val="16"/>
              </w:rPr>
              <w:t>Medfield</w:t>
            </w:r>
          </w:p>
        </w:tc>
        <w:tc>
          <w:tcPr>
            <w:tcW w:w="1440" w:type="dxa"/>
            <w:tcBorders>
              <w:top w:val="nil"/>
              <w:left w:val="single" w:sz="4" w:space="0" w:color="auto"/>
              <w:bottom w:val="single" w:sz="4" w:space="0" w:color="auto"/>
              <w:right w:val="single" w:sz="4" w:space="0" w:color="auto"/>
            </w:tcBorders>
            <w:shd w:val="clear" w:color="000000" w:fill="FFFFFF"/>
          </w:tcPr>
          <w:p w14:paraId="344FB240"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0760B20" w14:textId="77777777" w:rsidR="00B52F61" w:rsidRPr="00CC0218" w:rsidRDefault="00B52F61">
            <w:pPr>
              <w:jc w:val="center"/>
              <w:rPr>
                <w:rFonts w:cs="Arial"/>
                <w:sz w:val="16"/>
                <w:szCs w:val="16"/>
              </w:rPr>
            </w:pPr>
            <w:r w:rsidRPr="00CC0218">
              <w:rPr>
                <w:rFonts w:cs="Arial"/>
                <w:sz w:val="16"/>
                <w:szCs w:val="16"/>
              </w:rPr>
              <w:t>118</w:t>
            </w:r>
          </w:p>
        </w:tc>
        <w:tc>
          <w:tcPr>
            <w:tcW w:w="1890" w:type="dxa"/>
            <w:tcBorders>
              <w:top w:val="nil"/>
              <w:left w:val="nil"/>
              <w:bottom w:val="single" w:sz="4" w:space="0" w:color="auto"/>
              <w:right w:val="single" w:sz="4" w:space="0" w:color="auto"/>
            </w:tcBorders>
            <w:shd w:val="clear" w:color="000000" w:fill="FFFFFF"/>
          </w:tcPr>
          <w:p w14:paraId="7B95CE92"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3D22B24C"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771EDFCD" w14:textId="77777777" w:rsidR="00B52F61" w:rsidRDefault="00B52F61">
            <w:pPr>
              <w:jc w:val="center"/>
              <w:rPr>
                <w:rFonts w:cs="Arial"/>
                <w:sz w:val="16"/>
                <w:szCs w:val="16"/>
              </w:rPr>
            </w:pPr>
            <w:r>
              <w:rPr>
                <w:rFonts w:cs="Arial"/>
                <w:sz w:val="16"/>
                <w:szCs w:val="16"/>
              </w:rPr>
              <w:t>0</w:t>
            </w:r>
          </w:p>
        </w:tc>
      </w:tr>
      <w:tr w:rsidR="00B52F61" w:rsidRPr="005922DF" w14:paraId="63210F46" w14:textId="77777777" w:rsidTr="00C92172">
        <w:tc>
          <w:tcPr>
            <w:tcW w:w="2610" w:type="dxa"/>
            <w:shd w:val="clear" w:color="auto" w:fill="auto"/>
          </w:tcPr>
          <w:p w14:paraId="2BB6FC52" w14:textId="77777777" w:rsidR="00B52F61" w:rsidRPr="001D0170" w:rsidRDefault="00B52F61" w:rsidP="00B56AD3">
            <w:pPr>
              <w:rPr>
                <w:rFonts w:cs="Arial"/>
                <w:sz w:val="18"/>
                <w:szCs w:val="16"/>
              </w:rPr>
            </w:pPr>
            <w:r w:rsidRPr="001D0170">
              <w:rPr>
                <w:rFonts w:cs="Arial"/>
                <w:sz w:val="18"/>
                <w:szCs w:val="16"/>
              </w:rPr>
              <w:t>Medford</w:t>
            </w:r>
          </w:p>
        </w:tc>
        <w:tc>
          <w:tcPr>
            <w:tcW w:w="1440" w:type="dxa"/>
            <w:tcBorders>
              <w:top w:val="nil"/>
              <w:left w:val="single" w:sz="4" w:space="0" w:color="auto"/>
              <w:bottom w:val="single" w:sz="4" w:space="0" w:color="auto"/>
              <w:right w:val="single" w:sz="4" w:space="0" w:color="auto"/>
            </w:tcBorders>
            <w:shd w:val="clear" w:color="000000" w:fill="FFFFFF"/>
          </w:tcPr>
          <w:p w14:paraId="25FAA43E" w14:textId="77777777" w:rsidR="00B52F61" w:rsidRPr="00CC0218" w:rsidRDefault="00B52F61">
            <w:pPr>
              <w:jc w:val="center"/>
              <w:rPr>
                <w:rFonts w:cs="Arial"/>
                <w:sz w:val="16"/>
                <w:szCs w:val="16"/>
              </w:rPr>
            </w:pPr>
            <w:r w:rsidRPr="00CC0218">
              <w:rPr>
                <w:rFonts w:cs="Arial"/>
                <w:sz w:val="16"/>
                <w:szCs w:val="16"/>
              </w:rPr>
              <w:t>6</w:t>
            </w:r>
          </w:p>
        </w:tc>
        <w:tc>
          <w:tcPr>
            <w:tcW w:w="1170" w:type="dxa"/>
            <w:tcBorders>
              <w:top w:val="nil"/>
              <w:left w:val="nil"/>
              <w:bottom w:val="single" w:sz="4" w:space="0" w:color="auto"/>
              <w:right w:val="single" w:sz="4" w:space="0" w:color="auto"/>
            </w:tcBorders>
            <w:shd w:val="clear" w:color="000000" w:fill="FFFFFF"/>
          </w:tcPr>
          <w:p w14:paraId="1B7B98D2" w14:textId="77777777" w:rsidR="00B52F61" w:rsidRPr="00CC0218" w:rsidRDefault="00B52F61">
            <w:pPr>
              <w:jc w:val="center"/>
              <w:rPr>
                <w:rFonts w:cs="Arial"/>
                <w:sz w:val="16"/>
                <w:szCs w:val="16"/>
              </w:rPr>
            </w:pPr>
            <w:r w:rsidRPr="00CC0218">
              <w:rPr>
                <w:rFonts w:cs="Arial"/>
                <w:sz w:val="16"/>
                <w:szCs w:val="16"/>
              </w:rPr>
              <w:t>679</w:t>
            </w:r>
          </w:p>
        </w:tc>
        <w:tc>
          <w:tcPr>
            <w:tcW w:w="1890" w:type="dxa"/>
            <w:tcBorders>
              <w:top w:val="nil"/>
              <w:left w:val="nil"/>
              <w:bottom w:val="single" w:sz="4" w:space="0" w:color="auto"/>
              <w:right w:val="single" w:sz="4" w:space="0" w:color="auto"/>
            </w:tcBorders>
            <w:shd w:val="clear" w:color="000000" w:fill="FFFFFF"/>
          </w:tcPr>
          <w:p w14:paraId="6FA26FE7" w14:textId="77777777" w:rsidR="00B52F61" w:rsidRDefault="00B52F61">
            <w:pPr>
              <w:jc w:val="center"/>
              <w:rPr>
                <w:rFonts w:cs="Arial"/>
                <w:sz w:val="16"/>
                <w:szCs w:val="16"/>
              </w:rPr>
            </w:pPr>
            <w:r>
              <w:rPr>
                <w:rFonts w:cs="Arial"/>
                <w:sz w:val="16"/>
                <w:szCs w:val="16"/>
              </w:rPr>
              <w:t>34</w:t>
            </w:r>
          </w:p>
        </w:tc>
        <w:tc>
          <w:tcPr>
            <w:tcW w:w="1260" w:type="dxa"/>
            <w:tcBorders>
              <w:top w:val="nil"/>
              <w:left w:val="nil"/>
              <w:bottom w:val="single" w:sz="4" w:space="0" w:color="auto"/>
              <w:right w:val="single" w:sz="4" w:space="0" w:color="auto"/>
            </w:tcBorders>
            <w:shd w:val="clear" w:color="000000" w:fill="FFFFFF"/>
          </w:tcPr>
          <w:p w14:paraId="45ABD2ED" w14:textId="77777777" w:rsidR="00B52F61" w:rsidRDefault="00B52F61">
            <w:pPr>
              <w:jc w:val="center"/>
              <w:rPr>
                <w:rFonts w:cs="Arial"/>
                <w:sz w:val="16"/>
                <w:szCs w:val="16"/>
              </w:rPr>
            </w:pPr>
            <w:r>
              <w:rPr>
                <w:rFonts w:cs="Arial"/>
                <w:sz w:val="16"/>
                <w:szCs w:val="16"/>
              </w:rPr>
              <w:t>34</w:t>
            </w:r>
          </w:p>
        </w:tc>
        <w:tc>
          <w:tcPr>
            <w:tcW w:w="1530" w:type="dxa"/>
            <w:tcBorders>
              <w:top w:val="nil"/>
              <w:left w:val="nil"/>
              <w:bottom w:val="single" w:sz="4" w:space="0" w:color="auto"/>
              <w:right w:val="single" w:sz="4" w:space="0" w:color="auto"/>
            </w:tcBorders>
            <w:shd w:val="clear" w:color="000000" w:fill="FFFFFF"/>
          </w:tcPr>
          <w:p w14:paraId="6BC7980D" w14:textId="77777777" w:rsidR="00B52F61" w:rsidRDefault="00B52F61">
            <w:pPr>
              <w:jc w:val="center"/>
              <w:rPr>
                <w:rFonts w:cs="Arial"/>
                <w:sz w:val="16"/>
                <w:szCs w:val="16"/>
              </w:rPr>
            </w:pPr>
            <w:r>
              <w:rPr>
                <w:rFonts w:cs="Arial"/>
                <w:sz w:val="16"/>
                <w:szCs w:val="16"/>
              </w:rPr>
              <w:t>5</w:t>
            </w:r>
          </w:p>
        </w:tc>
      </w:tr>
      <w:tr w:rsidR="00B52F61" w:rsidRPr="005922DF" w14:paraId="67FBF566" w14:textId="77777777" w:rsidTr="00C92172">
        <w:tc>
          <w:tcPr>
            <w:tcW w:w="2610" w:type="dxa"/>
            <w:shd w:val="clear" w:color="auto" w:fill="auto"/>
          </w:tcPr>
          <w:p w14:paraId="0653E7A5" w14:textId="77777777" w:rsidR="00B52F61" w:rsidRPr="001D0170" w:rsidRDefault="00B52F61" w:rsidP="00B56AD3">
            <w:pPr>
              <w:rPr>
                <w:rFonts w:cs="Arial"/>
                <w:sz w:val="18"/>
                <w:szCs w:val="16"/>
              </w:rPr>
            </w:pPr>
            <w:r w:rsidRPr="001D0170">
              <w:rPr>
                <w:rFonts w:cs="Arial"/>
                <w:sz w:val="18"/>
                <w:szCs w:val="16"/>
              </w:rPr>
              <w:t>Medway</w:t>
            </w:r>
          </w:p>
        </w:tc>
        <w:tc>
          <w:tcPr>
            <w:tcW w:w="1440" w:type="dxa"/>
            <w:tcBorders>
              <w:top w:val="nil"/>
              <w:left w:val="single" w:sz="4" w:space="0" w:color="auto"/>
              <w:bottom w:val="single" w:sz="4" w:space="0" w:color="auto"/>
              <w:right w:val="single" w:sz="4" w:space="0" w:color="auto"/>
            </w:tcBorders>
            <w:shd w:val="clear" w:color="000000" w:fill="FFFFFF"/>
          </w:tcPr>
          <w:p w14:paraId="5BEA580B"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8407330" w14:textId="77777777" w:rsidR="00B52F61" w:rsidRPr="00CC0218" w:rsidRDefault="00B52F61">
            <w:pPr>
              <w:jc w:val="center"/>
              <w:rPr>
                <w:rFonts w:cs="Arial"/>
                <w:sz w:val="16"/>
                <w:szCs w:val="16"/>
              </w:rPr>
            </w:pPr>
            <w:r w:rsidRPr="00CC0218">
              <w:rPr>
                <w:rFonts w:cs="Arial"/>
                <w:sz w:val="16"/>
                <w:szCs w:val="16"/>
              </w:rPr>
              <w:t>106</w:t>
            </w:r>
          </w:p>
        </w:tc>
        <w:tc>
          <w:tcPr>
            <w:tcW w:w="1890" w:type="dxa"/>
            <w:tcBorders>
              <w:top w:val="nil"/>
              <w:left w:val="nil"/>
              <w:bottom w:val="single" w:sz="4" w:space="0" w:color="auto"/>
              <w:right w:val="single" w:sz="4" w:space="0" w:color="auto"/>
            </w:tcBorders>
            <w:shd w:val="clear" w:color="000000" w:fill="FFFFFF"/>
          </w:tcPr>
          <w:p w14:paraId="6B8FE66E"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A87FCAE"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1DF55649" w14:textId="77777777" w:rsidR="00B52F61" w:rsidRDefault="00B52F61">
            <w:pPr>
              <w:jc w:val="center"/>
              <w:rPr>
                <w:rFonts w:cs="Arial"/>
                <w:sz w:val="16"/>
                <w:szCs w:val="16"/>
              </w:rPr>
            </w:pPr>
            <w:r>
              <w:rPr>
                <w:rFonts w:cs="Arial"/>
                <w:sz w:val="16"/>
                <w:szCs w:val="16"/>
              </w:rPr>
              <w:t>0</w:t>
            </w:r>
          </w:p>
        </w:tc>
      </w:tr>
      <w:tr w:rsidR="00B52F61" w:rsidRPr="005922DF" w14:paraId="63B35B68" w14:textId="77777777" w:rsidTr="00C92172">
        <w:tc>
          <w:tcPr>
            <w:tcW w:w="2610" w:type="dxa"/>
            <w:shd w:val="clear" w:color="auto" w:fill="auto"/>
          </w:tcPr>
          <w:p w14:paraId="480243D0" w14:textId="77777777" w:rsidR="00B52F61" w:rsidRPr="001D0170" w:rsidRDefault="00B52F61" w:rsidP="00B56AD3">
            <w:pPr>
              <w:rPr>
                <w:rFonts w:cs="Arial"/>
                <w:sz w:val="18"/>
                <w:szCs w:val="16"/>
              </w:rPr>
            </w:pPr>
            <w:r w:rsidRPr="001D0170">
              <w:rPr>
                <w:rFonts w:cs="Arial"/>
                <w:sz w:val="18"/>
                <w:szCs w:val="16"/>
              </w:rPr>
              <w:t>Melrose</w:t>
            </w:r>
          </w:p>
        </w:tc>
        <w:tc>
          <w:tcPr>
            <w:tcW w:w="1440" w:type="dxa"/>
            <w:tcBorders>
              <w:top w:val="nil"/>
              <w:left w:val="single" w:sz="4" w:space="0" w:color="auto"/>
              <w:bottom w:val="single" w:sz="4" w:space="0" w:color="auto"/>
              <w:right w:val="single" w:sz="4" w:space="0" w:color="auto"/>
            </w:tcBorders>
            <w:shd w:val="clear" w:color="000000" w:fill="FFFFFF"/>
          </w:tcPr>
          <w:p w14:paraId="19F062C6" w14:textId="77777777" w:rsidR="00B52F61" w:rsidRPr="00CC0218" w:rsidRDefault="00B52F61">
            <w:pPr>
              <w:jc w:val="center"/>
              <w:rPr>
                <w:rFonts w:cs="Arial"/>
                <w:sz w:val="16"/>
                <w:szCs w:val="16"/>
              </w:rPr>
            </w:pPr>
            <w:r w:rsidRPr="00CC0218">
              <w:rPr>
                <w:rFonts w:cs="Arial"/>
                <w:sz w:val="16"/>
                <w:szCs w:val="16"/>
              </w:rPr>
              <w:t>836</w:t>
            </w:r>
          </w:p>
        </w:tc>
        <w:tc>
          <w:tcPr>
            <w:tcW w:w="1170" w:type="dxa"/>
            <w:tcBorders>
              <w:top w:val="nil"/>
              <w:left w:val="nil"/>
              <w:bottom w:val="single" w:sz="4" w:space="0" w:color="auto"/>
              <w:right w:val="single" w:sz="4" w:space="0" w:color="auto"/>
            </w:tcBorders>
            <w:shd w:val="clear" w:color="000000" w:fill="FFFFFF"/>
          </w:tcPr>
          <w:p w14:paraId="360A0219" w14:textId="77777777" w:rsidR="00B52F61" w:rsidRPr="00CC0218" w:rsidRDefault="00B52F61">
            <w:pPr>
              <w:jc w:val="center"/>
              <w:rPr>
                <w:rFonts w:cs="Arial"/>
                <w:sz w:val="16"/>
                <w:szCs w:val="16"/>
              </w:rPr>
            </w:pPr>
            <w:r w:rsidRPr="00CC0218">
              <w:rPr>
                <w:rFonts w:cs="Arial"/>
                <w:sz w:val="16"/>
                <w:szCs w:val="16"/>
              </w:rPr>
              <w:t>382</w:t>
            </w:r>
          </w:p>
        </w:tc>
        <w:tc>
          <w:tcPr>
            <w:tcW w:w="1890" w:type="dxa"/>
            <w:tcBorders>
              <w:top w:val="nil"/>
              <w:left w:val="nil"/>
              <w:bottom w:val="single" w:sz="4" w:space="0" w:color="auto"/>
              <w:right w:val="single" w:sz="4" w:space="0" w:color="auto"/>
            </w:tcBorders>
            <w:shd w:val="clear" w:color="000000" w:fill="FFFFFF"/>
          </w:tcPr>
          <w:p w14:paraId="38FF4D74" w14:textId="77777777" w:rsidR="00B52F61" w:rsidRDefault="00B52F61">
            <w:pPr>
              <w:jc w:val="center"/>
              <w:rPr>
                <w:rFonts w:cs="Arial"/>
                <w:sz w:val="16"/>
                <w:szCs w:val="16"/>
              </w:rPr>
            </w:pPr>
            <w:r>
              <w:rPr>
                <w:rFonts w:cs="Arial"/>
                <w:sz w:val="16"/>
                <w:szCs w:val="16"/>
              </w:rPr>
              <w:t>22</w:t>
            </w:r>
          </w:p>
        </w:tc>
        <w:tc>
          <w:tcPr>
            <w:tcW w:w="1260" w:type="dxa"/>
            <w:tcBorders>
              <w:top w:val="nil"/>
              <w:left w:val="nil"/>
              <w:bottom w:val="single" w:sz="4" w:space="0" w:color="auto"/>
              <w:right w:val="single" w:sz="4" w:space="0" w:color="auto"/>
            </w:tcBorders>
            <w:shd w:val="clear" w:color="000000" w:fill="FFFFFF"/>
          </w:tcPr>
          <w:p w14:paraId="354B22D9" w14:textId="77777777" w:rsidR="00B52F61" w:rsidRDefault="00B52F61">
            <w:pPr>
              <w:jc w:val="center"/>
              <w:rPr>
                <w:rFonts w:cs="Arial"/>
                <w:sz w:val="16"/>
                <w:szCs w:val="16"/>
              </w:rPr>
            </w:pPr>
            <w:r>
              <w:rPr>
                <w:rFonts w:cs="Arial"/>
                <w:sz w:val="16"/>
                <w:szCs w:val="16"/>
              </w:rPr>
              <w:t>34</w:t>
            </w:r>
          </w:p>
        </w:tc>
        <w:tc>
          <w:tcPr>
            <w:tcW w:w="1530" w:type="dxa"/>
            <w:tcBorders>
              <w:top w:val="nil"/>
              <w:left w:val="nil"/>
              <w:bottom w:val="single" w:sz="4" w:space="0" w:color="auto"/>
              <w:right w:val="single" w:sz="4" w:space="0" w:color="auto"/>
            </w:tcBorders>
            <w:shd w:val="clear" w:color="000000" w:fill="FFFFFF"/>
          </w:tcPr>
          <w:p w14:paraId="1E84B228" w14:textId="77777777" w:rsidR="00B52F61" w:rsidRDefault="00B52F61">
            <w:pPr>
              <w:jc w:val="center"/>
              <w:rPr>
                <w:rFonts w:cs="Arial"/>
                <w:sz w:val="16"/>
                <w:szCs w:val="16"/>
              </w:rPr>
            </w:pPr>
            <w:r>
              <w:rPr>
                <w:rFonts w:cs="Arial"/>
                <w:sz w:val="16"/>
                <w:szCs w:val="16"/>
              </w:rPr>
              <w:t>5</w:t>
            </w:r>
          </w:p>
        </w:tc>
      </w:tr>
      <w:tr w:rsidR="00B52F61" w:rsidRPr="005922DF" w14:paraId="622EC78D" w14:textId="77777777" w:rsidTr="00C92172">
        <w:tc>
          <w:tcPr>
            <w:tcW w:w="2610" w:type="dxa"/>
            <w:shd w:val="clear" w:color="auto" w:fill="auto"/>
          </w:tcPr>
          <w:p w14:paraId="72C68B6E" w14:textId="77777777" w:rsidR="00B52F61" w:rsidRPr="001D0170" w:rsidRDefault="00B52F61" w:rsidP="00B56AD3">
            <w:pPr>
              <w:rPr>
                <w:rFonts w:cs="Arial"/>
                <w:sz w:val="18"/>
                <w:szCs w:val="16"/>
              </w:rPr>
            </w:pPr>
            <w:r w:rsidRPr="001D0170">
              <w:rPr>
                <w:rFonts w:cs="Arial"/>
                <w:sz w:val="18"/>
                <w:szCs w:val="16"/>
              </w:rPr>
              <w:t>Mendon</w:t>
            </w:r>
          </w:p>
        </w:tc>
        <w:tc>
          <w:tcPr>
            <w:tcW w:w="1440" w:type="dxa"/>
            <w:tcBorders>
              <w:top w:val="nil"/>
              <w:left w:val="single" w:sz="4" w:space="0" w:color="auto"/>
              <w:bottom w:val="single" w:sz="4" w:space="0" w:color="auto"/>
              <w:right w:val="single" w:sz="4" w:space="0" w:color="auto"/>
            </w:tcBorders>
            <w:shd w:val="clear" w:color="000000" w:fill="FFFFFF"/>
          </w:tcPr>
          <w:p w14:paraId="45DFF552" w14:textId="77777777" w:rsidR="00B52F61" w:rsidRPr="00CC0218" w:rsidRDefault="00B52F61">
            <w:pPr>
              <w:jc w:val="center"/>
              <w:rPr>
                <w:rFonts w:cs="Arial"/>
                <w:sz w:val="16"/>
                <w:szCs w:val="16"/>
              </w:rPr>
            </w:pPr>
            <w:r w:rsidRPr="00CC0218">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3BD31618" w14:textId="77777777" w:rsidR="00B52F61" w:rsidRPr="00CC0218" w:rsidRDefault="00B52F61">
            <w:pPr>
              <w:jc w:val="center"/>
              <w:rPr>
                <w:rFonts w:cs="Arial"/>
                <w:sz w:val="16"/>
                <w:szCs w:val="16"/>
              </w:rPr>
            </w:pPr>
            <w:r w:rsidRPr="00CC0218">
              <w:rPr>
                <w:rFonts w:cs="Arial"/>
                <w:sz w:val="16"/>
                <w:szCs w:val="16"/>
              </w:rPr>
              <w:t>56</w:t>
            </w:r>
          </w:p>
        </w:tc>
        <w:tc>
          <w:tcPr>
            <w:tcW w:w="1890" w:type="dxa"/>
            <w:tcBorders>
              <w:top w:val="nil"/>
              <w:left w:val="nil"/>
              <w:bottom w:val="single" w:sz="4" w:space="0" w:color="auto"/>
              <w:right w:val="single" w:sz="4" w:space="0" w:color="auto"/>
            </w:tcBorders>
            <w:shd w:val="clear" w:color="000000" w:fill="FFFFFF"/>
          </w:tcPr>
          <w:p w14:paraId="2C035F40"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1869ED80"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32C8F369" w14:textId="77777777" w:rsidR="00B52F61" w:rsidRDefault="00B52F61">
            <w:pPr>
              <w:jc w:val="center"/>
              <w:rPr>
                <w:rFonts w:cs="Arial"/>
                <w:sz w:val="16"/>
                <w:szCs w:val="16"/>
              </w:rPr>
            </w:pPr>
            <w:r>
              <w:rPr>
                <w:rFonts w:cs="Arial"/>
                <w:sz w:val="16"/>
                <w:szCs w:val="16"/>
              </w:rPr>
              <w:t>0</w:t>
            </w:r>
          </w:p>
        </w:tc>
      </w:tr>
      <w:tr w:rsidR="00B52F61" w:rsidRPr="005922DF" w14:paraId="5C76E225" w14:textId="77777777" w:rsidTr="00C92172">
        <w:tc>
          <w:tcPr>
            <w:tcW w:w="2610" w:type="dxa"/>
            <w:shd w:val="clear" w:color="auto" w:fill="auto"/>
          </w:tcPr>
          <w:p w14:paraId="37AA6635" w14:textId="77777777" w:rsidR="00B52F61" w:rsidRPr="001D0170" w:rsidRDefault="00B52F61" w:rsidP="00B56AD3">
            <w:pPr>
              <w:rPr>
                <w:rFonts w:cs="Arial"/>
                <w:sz w:val="18"/>
                <w:szCs w:val="16"/>
              </w:rPr>
            </w:pPr>
            <w:r w:rsidRPr="001D0170">
              <w:rPr>
                <w:rFonts w:cs="Arial"/>
                <w:sz w:val="18"/>
                <w:szCs w:val="16"/>
              </w:rPr>
              <w:t>Merrimac</w:t>
            </w:r>
          </w:p>
        </w:tc>
        <w:tc>
          <w:tcPr>
            <w:tcW w:w="1440" w:type="dxa"/>
            <w:tcBorders>
              <w:top w:val="nil"/>
              <w:left w:val="single" w:sz="4" w:space="0" w:color="auto"/>
              <w:bottom w:val="single" w:sz="4" w:space="0" w:color="auto"/>
              <w:right w:val="single" w:sz="4" w:space="0" w:color="auto"/>
            </w:tcBorders>
            <w:shd w:val="clear" w:color="000000" w:fill="FFFFFF"/>
          </w:tcPr>
          <w:p w14:paraId="1F1FCE02"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22ED288" w14:textId="77777777" w:rsidR="00B52F61" w:rsidRPr="00CC0218" w:rsidRDefault="00B52F61">
            <w:pPr>
              <w:jc w:val="center"/>
              <w:rPr>
                <w:rFonts w:cs="Arial"/>
                <w:sz w:val="16"/>
                <w:szCs w:val="16"/>
              </w:rPr>
            </w:pPr>
            <w:r w:rsidRPr="00CC0218">
              <w:rPr>
                <w:rFonts w:cs="Arial"/>
                <w:sz w:val="16"/>
                <w:szCs w:val="16"/>
              </w:rPr>
              <w:t>53</w:t>
            </w:r>
          </w:p>
        </w:tc>
        <w:tc>
          <w:tcPr>
            <w:tcW w:w="1890" w:type="dxa"/>
            <w:tcBorders>
              <w:top w:val="nil"/>
              <w:left w:val="nil"/>
              <w:bottom w:val="single" w:sz="4" w:space="0" w:color="auto"/>
              <w:right w:val="single" w:sz="4" w:space="0" w:color="auto"/>
            </w:tcBorders>
            <w:shd w:val="clear" w:color="000000" w:fill="FFFFFF"/>
          </w:tcPr>
          <w:p w14:paraId="794F80E5"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A10DB0E"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3B0B0AD" w14:textId="77777777" w:rsidR="00B52F61" w:rsidRDefault="00B52F61">
            <w:pPr>
              <w:jc w:val="center"/>
              <w:rPr>
                <w:rFonts w:cs="Arial"/>
                <w:sz w:val="16"/>
                <w:szCs w:val="16"/>
              </w:rPr>
            </w:pPr>
            <w:r>
              <w:rPr>
                <w:rFonts w:cs="Arial"/>
                <w:sz w:val="16"/>
                <w:szCs w:val="16"/>
              </w:rPr>
              <w:t>--</w:t>
            </w:r>
          </w:p>
        </w:tc>
      </w:tr>
      <w:tr w:rsidR="00B52F61" w:rsidRPr="005922DF" w14:paraId="24A60166" w14:textId="77777777" w:rsidTr="00C92172">
        <w:tc>
          <w:tcPr>
            <w:tcW w:w="2610" w:type="dxa"/>
            <w:shd w:val="clear" w:color="auto" w:fill="auto"/>
          </w:tcPr>
          <w:p w14:paraId="57CE84AD" w14:textId="77777777" w:rsidR="00B52F61" w:rsidRPr="001D0170" w:rsidRDefault="00B52F61" w:rsidP="00B56AD3">
            <w:pPr>
              <w:rPr>
                <w:rFonts w:cs="Arial"/>
                <w:sz w:val="18"/>
                <w:szCs w:val="16"/>
              </w:rPr>
            </w:pPr>
            <w:r w:rsidRPr="001D0170">
              <w:rPr>
                <w:rFonts w:cs="Arial"/>
                <w:sz w:val="18"/>
                <w:szCs w:val="16"/>
              </w:rPr>
              <w:t>Methuen</w:t>
            </w:r>
          </w:p>
        </w:tc>
        <w:tc>
          <w:tcPr>
            <w:tcW w:w="1440" w:type="dxa"/>
            <w:tcBorders>
              <w:top w:val="nil"/>
              <w:left w:val="single" w:sz="4" w:space="0" w:color="auto"/>
              <w:bottom w:val="single" w:sz="4" w:space="0" w:color="auto"/>
              <w:right w:val="single" w:sz="4" w:space="0" w:color="auto"/>
            </w:tcBorders>
            <w:shd w:val="clear" w:color="000000" w:fill="FFFFFF"/>
          </w:tcPr>
          <w:p w14:paraId="28C4B585"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102</w:t>
            </w:r>
          </w:p>
        </w:tc>
        <w:tc>
          <w:tcPr>
            <w:tcW w:w="1170" w:type="dxa"/>
            <w:tcBorders>
              <w:top w:val="nil"/>
              <w:left w:val="nil"/>
              <w:bottom w:val="single" w:sz="4" w:space="0" w:color="auto"/>
              <w:right w:val="single" w:sz="4" w:space="0" w:color="auto"/>
            </w:tcBorders>
            <w:shd w:val="clear" w:color="000000" w:fill="FFFFFF"/>
          </w:tcPr>
          <w:p w14:paraId="1D746C89" w14:textId="77777777" w:rsidR="00B52F61" w:rsidRPr="00CC0218" w:rsidRDefault="00B52F61">
            <w:pPr>
              <w:jc w:val="center"/>
              <w:rPr>
                <w:rFonts w:cs="Arial"/>
                <w:sz w:val="16"/>
                <w:szCs w:val="16"/>
              </w:rPr>
            </w:pPr>
            <w:r w:rsidRPr="00CC0218">
              <w:rPr>
                <w:rFonts w:cs="Arial"/>
                <w:sz w:val="16"/>
                <w:szCs w:val="16"/>
              </w:rPr>
              <w:t>538</w:t>
            </w:r>
          </w:p>
        </w:tc>
        <w:tc>
          <w:tcPr>
            <w:tcW w:w="1890" w:type="dxa"/>
            <w:tcBorders>
              <w:top w:val="nil"/>
              <w:left w:val="nil"/>
              <w:bottom w:val="single" w:sz="4" w:space="0" w:color="auto"/>
              <w:right w:val="single" w:sz="4" w:space="0" w:color="auto"/>
            </w:tcBorders>
            <w:shd w:val="clear" w:color="000000" w:fill="FFFFFF"/>
          </w:tcPr>
          <w:p w14:paraId="1674869C" w14:textId="77777777" w:rsidR="00B52F61" w:rsidRDefault="00B52F61">
            <w:pPr>
              <w:jc w:val="center"/>
              <w:rPr>
                <w:rFonts w:cs="Arial"/>
                <w:sz w:val="16"/>
                <w:szCs w:val="16"/>
              </w:rPr>
            </w:pPr>
            <w:r>
              <w:rPr>
                <w:rFonts w:cs="Arial"/>
                <w:sz w:val="16"/>
                <w:szCs w:val="16"/>
              </w:rPr>
              <w:t>40</w:t>
            </w:r>
          </w:p>
        </w:tc>
        <w:tc>
          <w:tcPr>
            <w:tcW w:w="1260" w:type="dxa"/>
            <w:tcBorders>
              <w:top w:val="nil"/>
              <w:left w:val="nil"/>
              <w:bottom w:val="single" w:sz="4" w:space="0" w:color="auto"/>
              <w:right w:val="single" w:sz="4" w:space="0" w:color="auto"/>
            </w:tcBorders>
            <w:shd w:val="clear" w:color="000000" w:fill="FFFFFF"/>
          </w:tcPr>
          <w:p w14:paraId="0F5CC30D" w14:textId="77777777" w:rsidR="00B52F61" w:rsidRDefault="00B52F61">
            <w:pPr>
              <w:jc w:val="center"/>
              <w:rPr>
                <w:rFonts w:cs="Arial"/>
                <w:sz w:val="16"/>
                <w:szCs w:val="16"/>
              </w:rPr>
            </w:pPr>
            <w:r>
              <w:rPr>
                <w:rFonts w:cs="Arial"/>
                <w:sz w:val="16"/>
                <w:szCs w:val="16"/>
              </w:rPr>
              <w:t>51</w:t>
            </w:r>
          </w:p>
        </w:tc>
        <w:tc>
          <w:tcPr>
            <w:tcW w:w="1530" w:type="dxa"/>
            <w:tcBorders>
              <w:top w:val="nil"/>
              <w:left w:val="nil"/>
              <w:bottom w:val="single" w:sz="4" w:space="0" w:color="auto"/>
              <w:right w:val="single" w:sz="4" w:space="0" w:color="auto"/>
            </w:tcBorders>
            <w:shd w:val="clear" w:color="000000" w:fill="FFFFFF"/>
          </w:tcPr>
          <w:p w14:paraId="74B37BEC" w14:textId="77777777" w:rsidR="00B52F61" w:rsidRDefault="00B52F61">
            <w:pPr>
              <w:jc w:val="center"/>
              <w:rPr>
                <w:rFonts w:cs="Arial"/>
                <w:sz w:val="16"/>
                <w:szCs w:val="16"/>
              </w:rPr>
            </w:pPr>
            <w:r>
              <w:rPr>
                <w:rFonts w:cs="Arial"/>
                <w:sz w:val="16"/>
                <w:szCs w:val="16"/>
              </w:rPr>
              <w:t>17</w:t>
            </w:r>
          </w:p>
        </w:tc>
      </w:tr>
      <w:tr w:rsidR="00B52F61" w:rsidRPr="005922DF" w14:paraId="5536E709" w14:textId="77777777" w:rsidTr="00C92172">
        <w:tc>
          <w:tcPr>
            <w:tcW w:w="2610" w:type="dxa"/>
            <w:shd w:val="clear" w:color="auto" w:fill="auto"/>
          </w:tcPr>
          <w:p w14:paraId="0F9078DB" w14:textId="77777777" w:rsidR="00B52F61" w:rsidRPr="001D0170" w:rsidRDefault="00B52F61" w:rsidP="00B56AD3">
            <w:pPr>
              <w:rPr>
                <w:rFonts w:cs="Arial"/>
                <w:sz w:val="18"/>
                <w:szCs w:val="16"/>
              </w:rPr>
            </w:pPr>
            <w:r w:rsidRPr="001D0170">
              <w:rPr>
                <w:rFonts w:cs="Arial"/>
                <w:sz w:val="18"/>
                <w:szCs w:val="16"/>
              </w:rPr>
              <w:t>Middleborough</w:t>
            </w:r>
          </w:p>
        </w:tc>
        <w:tc>
          <w:tcPr>
            <w:tcW w:w="1440" w:type="dxa"/>
            <w:tcBorders>
              <w:top w:val="nil"/>
              <w:left w:val="single" w:sz="4" w:space="0" w:color="auto"/>
              <w:bottom w:val="single" w:sz="4" w:space="0" w:color="auto"/>
              <w:right w:val="single" w:sz="4" w:space="0" w:color="auto"/>
            </w:tcBorders>
            <w:shd w:val="clear" w:color="000000" w:fill="FFFFFF"/>
          </w:tcPr>
          <w:p w14:paraId="34791205"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3B526F4" w14:textId="77777777" w:rsidR="00B52F61" w:rsidRDefault="00B52F61">
            <w:pPr>
              <w:jc w:val="center"/>
              <w:rPr>
                <w:rFonts w:cs="Arial"/>
                <w:sz w:val="16"/>
                <w:szCs w:val="16"/>
              </w:rPr>
            </w:pPr>
            <w:r>
              <w:rPr>
                <w:rFonts w:cs="Arial"/>
                <w:sz w:val="16"/>
                <w:szCs w:val="16"/>
              </w:rPr>
              <w:t>199</w:t>
            </w:r>
          </w:p>
        </w:tc>
        <w:tc>
          <w:tcPr>
            <w:tcW w:w="1890" w:type="dxa"/>
            <w:tcBorders>
              <w:top w:val="nil"/>
              <w:left w:val="nil"/>
              <w:bottom w:val="single" w:sz="4" w:space="0" w:color="auto"/>
              <w:right w:val="single" w:sz="4" w:space="0" w:color="auto"/>
            </w:tcBorders>
            <w:shd w:val="clear" w:color="000000" w:fill="FFFFFF"/>
          </w:tcPr>
          <w:p w14:paraId="77A43002" w14:textId="77777777" w:rsidR="00B52F61" w:rsidRDefault="00B52F61">
            <w:pPr>
              <w:jc w:val="center"/>
              <w:rPr>
                <w:rFonts w:cs="Arial"/>
                <w:sz w:val="16"/>
                <w:szCs w:val="16"/>
              </w:rPr>
            </w:pPr>
            <w:r>
              <w:rPr>
                <w:rFonts w:cs="Arial"/>
                <w:sz w:val="16"/>
                <w:szCs w:val="16"/>
              </w:rPr>
              <w:t>18</w:t>
            </w:r>
          </w:p>
        </w:tc>
        <w:tc>
          <w:tcPr>
            <w:tcW w:w="1260" w:type="dxa"/>
            <w:tcBorders>
              <w:top w:val="nil"/>
              <w:left w:val="nil"/>
              <w:bottom w:val="single" w:sz="4" w:space="0" w:color="auto"/>
              <w:right w:val="single" w:sz="4" w:space="0" w:color="auto"/>
            </w:tcBorders>
            <w:shd w:val="clear" w:color="000000" w:fill="FFFFFF"/>
          </w:tcPr>
          <w:p w14:paraId="70D2C6F7" w14:textId="77777777" w:rsidR="00B52F61" w:rsidRDefault="00B52F61">
            <w:pPr>
              <w:jc w:val="center"/>
              <w:rPr>
                <w:rFonts w:cs="Arial"/>
                <w:sz w:val="16"/>
                <w:szCs w:val="16"/>
              </w:rPr>
            </w:pPr>
            <w:r>
              <w:rPr>
                <w:rFonts w:cs="Arial"/>
                <w:sz w:val="16"/>
                <w:szCs w:val="16"/>
              </w:rPr>
              <w:t>19</w:t>
            </w:r>
          </w:p>
        </w:tc>
        <w:tc>
          <w:tcPr>
            <w:tcW w:w="1530" w:type="dxa"/>
            <w:tcBorders>
              <w:top w:val="nil"/>
              <w:left w:val="nil"/>
              <w:bottom w:val="single" w:sz="4" w:space="0" w:color="auto"/>
              <w:right w:val="single" w:sz="4" w:space="0" w:color="auto"/>
            </w:tcBorders>
            <w:shd w:val="clear" w:color="000000" w:fill="FFFFFF"/>
          </w:tcPr>
          <w:p w14:paraId="6127F6E0" w14:textId="77777777" w:rsidR="00B52F61" w:rsidRDefault="00B52F61">
            <w:pPr>
              <w:jc w:val="center"/>
              <w:rPr>
                <w:rFonts w:cs="Arial"/>
                <w:sz w:val="16"/>
                <w:szCs w:val="16"/>
              </w:rPr>
            </w:pPr>
            <w:r>
              <w:rPr>
                <w:rFonts w:cs="Arial"/>
                <w:sz w:val="16"/>
                <w:szCs w:val="16"/>
              </w:rPr>
              <w:t>5</w:t>
            </w:r>
          </w:p>
        </w:tc>
      </w:tr>
      <w:tr w:rsidR="00B52F61" w:rsidRPr="005922DF" w14:paraId="5C657F50" w14:textId="77777777" w:rsidTr="00C92172">
        <w:tc>
          <w:tcPr>
            <w:tcW w:w="2610" w:type="dxa"/>
            <w:shd w:val="clear" w:color="auto" w:fill="auto"/>
          </w:tcPr>
          <w:p w14:paraId="364A212E" w14:textId="77777777" w:rsidR="00B52F61" w:rsidRPr="001D0170" w:rsidRDefault="00B52F61" w:rsidP="00B56AD3">
            <w:pPr>
              <w:rPr>
                <w:rFonts w:cs="Arial"/>
                <w:sz w:val="18"/>
                <w:szCs w:val="16"/>
              </w:rPr>
            </w:pPr>
            <w:r w:rsidRPr="001D0170">
              <w:rPr>
                <w:rFonts w:cs="Arial"/>
                <w:sz w:val="18"/>
                <w:szCs w:val="16"/>
              </w:rPr>
              <w:t>Middlefield</w:t>
            </w:r>
          </w:p>
        </w:tc>
        <w:tc>
          <w:tcPr>
            <w:tcW w:w="1440" w:type="dxa"/>
            <w:tcBorders>
              <w:top w:val="nil"/>
              <w:left w:val="single" w:sz="4" w:space="0" w:color="auto"/>
              <w:bottom w:val="single" w:sz="4" w:space="0" w:color="auto"/>
              <w:right w:val="single" w:sz="4" w:space="0" w:color="auto"/>
            </w:tcBorders>
            <w:shd w:val="clear" w:color="000000" w:fill="FFFFFF"/>
          </w:tcPr>
          <w:p w14:paraId="54E7C48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A6BD260" w14:textId="77777777" w:rsidR="00B52F61" w:rsidRDefault="00B52F61">
            <w:pPr>
              <w:jc w:val="center"/>
              <w:rPr>
                <w:rFonts w:cs="Arial"/>
                <w:sz w:val="16"/>
                <w:szCs w:val="16"/>
              </w:rPr>
            </w:pPr>
            <w:r>
              <w:rPr>
                <w:rFonts w:cs="Arial"/>
                <w:sz w:val="16"/>
                <w:szCs w:val="16"/>
              </w:rPr>
              <w:t>0</w:t>
            </w:r>
          </w:p>
        </w:tc>
        <w:tc>
          <w:tcPr>
            <w:tcW w:w="1890" w:type="dxa"/>
            <w:tcBorders>
              <w:top w:val="nil"/>
              <w:left w:val="nil"/>
              <w:bottom w:val="single" w:sz="4" w:space="0" w:color="auto"/>
              <w:right w:val="single" w:sz="4" w:space="0" w:color="auto"/>
            </w:tcBorders>
            <w:shd w:val="clear" w:color="000000" w:fill="FFFFFF"/>
          </w:tcPr>
          <w:p w14:paraId="75728A75"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636A5B0"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397F1C17" w14:textId="77777777" w:rsidR="00B52F61" w:rsidRDefault="00B52F61">
            <w:pPr>
              <w:jc w:val="center"/>
              <w:rPr>
                <w:rFonts w:cs="Arial"/>
                <w:sz w:val="16"/>
                <w:szCs w:val="16"/>
              </w:rPr>
            </w:pPr>
            <w:r>
              <w:rPr>
                <w:rFonts w:cs="Arial"/>
                <w:sz w:val="16"/>
                <w:szCs w:val="16"/>
              </w:rPr>
              <w:t>0</w:t>
            </w:r>
          </w:p>
        </w:tc>
      </w:tr>
      <w:tr w:rsidR="00B52F61" w:rsidRPr="005922DF" w14:paraId="342BA334" w14:textId="77777777" w:rsidTr="00C92172">
        <w:tc>
          <w:tcPr>
            <w:tcW w:w="2610" w:type="dxa"/>
            <w:shd w:val="clear" w:color="auto" w:fill="auto"/>
          </w:tcPr>
          <w:p w14:paraId="3CD1FB8D" w14:textId="77777777" w:rsidR="00B52F61" w:rsidRPr="001D0170" w:rsidRDefault="00B52F61" w:rsidP="00B56AD3">
            <w:pPr>
              <w:rPr>
                <w:rFonts w:cs="Arial"/>
                <w:sz w:val="18"/>
                <w:szCs w:val="16"/>
              </w:rPr>
            </w:pPr>
            <w:r w:rsidRPr="001D0170">
              <w:rPr>
                <w:rFonts w:cs="Arial"/>
                <w:sz w:val="18"/>
                <w:szCs w:val="16"/>
              </w:rPr>
              <w:t>Middleton</w:t>
            </w:r>
          </w:p>
        </w:tc>
        <w:tc>
          <w:tcPr>
            <w:tcW w:w="1440" w:type="dxa"/>
            <w:tcBorders>
              <w:top w:val="nil"/>
              <w:left w:val="single" w:sz="4" w:space="0" w:color="auto"/>
              <w:bottom w:val="single" w:sz="4" w:space="0" w:color="auto"/>
              <w:right w:val="single" w:sz="4" w:space="0" w:color="auto"/>
            </w:tcBorders>
            <w:shd w:val="clear" w:color="000000" w:fill="FFFFFF"/>
          </w:tcPr>
          <w:p w14:paraId="5EAC21B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C9767D8" w14:textId="77777777" w:rsidR="00B52F61" w:rsidRDefault="00B52F61">
            <w:pPr>
              <w:jc w:val="center"/>
              <w:rPr>
                <w:rFonts w:cs="Arial"/>
                <w:sz w:val="16"/>
                <w:szCs w:val="16"/>
              </w:rPr>
            </w:pPr>
            <w:r>
              <w:rPr>
                <w:rFonts w:cs="Arial"/>
                <w:sz w:val="16"/>
                <w:szCs w:val="16"/>
              </w:rPr>
              <w:t>69</w:t>
            </w:r>
          </w:p>
        </w:tc>
        <w:tc>
          <w:tcPr>
            <w:tcW w:w="1890" w:type="dxa"/>
            <w:tcBorders>
              <w:top w:val="nil"/>
              <w:left w:val="nil"/>
              <w:bottom w:val="single" w:sz="4" w:space="0" w:color="auto"/>
              <w:right w:val="single" w:sz="4" w:space="0" w:color="auto"/>
            </w:tcBorders>
            <w:shd w:val="clear" w:color="000000" w:fill="FFFFFF"/>
          </w:tcPr>
          <w:p w14:paraId="2777799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D7FC768"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1A11B3CE" w14:textId="77777777" w:rsidR="00B52F61" w:rsidRDefault="00B52F61">
            <w:pPr>
              <w:jc w:val="center"/>
              <w:rPr>
                <w:rFonts w:cs="Arial"/>
                <w:sz w:val="16"/>
                <w:szCs w:val="16"/>
              </w:rPr>
            </w:pPr>
            <w:r>
              <w:rPr>
                <w:rFonts w:cs="Arial"/>
                <w:sz w:val="16"/>
                <w:szCs w:val="16"/>
              </w:rPr>
              <w:t>0</w:t>
            </w:r>
          </w:p>
        </w:tc>
      </w:tr>
      <w:tr w:rsidR="00B52F61" w:rsidRPr="005922DF" w14:paraId="41EE5A8F" w14:textId="77777777" w:rsidTr="00C92172">
        <w:tc>
          <w:tcPr>
            <w:tcW w:w="2610" w:type="dxa"/>
            <w:shd w:val="clear" w:color="auto" w:fill="auto"/>
          </w:tcPr>
          <w:p w14:paraId="0920D2AB" w14:textId="77777777" w:rsidR="00B52F61" w:rsidRPr="001D0170" w:rsidRDefault="00B52F61" w:rsidP="00B56AD3">
            <w:pPr>
              <w:rPr>
                <w:rFonts w:cs="Arial"/>
                <w:sz w:val="18"/>
                <w:szCs w:val="16"/>
              </w:rPr>
            </w:pPr>
            <w:r w:rsidRPr="001D0170">
              <w:rPr>
                <w:rFonts w:cs="Arial"/>
                <w:sz w:val="18"/>
                <w:szCs w:val="16"/>
              </w:rPr>
              <w:t>Milford</w:t>
            </w:r>
          </w:p>
        </w:tc>
        <w:tc>
          <w:tcPr>
            <w:tcW w:w="1440" w:type="dxa"/>
            <w:tcBorders>
              <w:top w:val="nil"/>
              <w:left w:val="single" w:sz="4" w:space="0" w:color="auto"/>
              <w:bottom w:val="single" w:sz="4" w:space="0" w:color="auto"/>
              <w:right w:val="single" w:sz="4" w:space="0" w:color="auto"/>
            </w:tcBorders>
            <w:shd w:val="clear" w:color="000000" w:fill="FFFFFF"/>
          </w:tcPr>
          <w:p w14:paraId="4B3E9641" w14:textId="77777777" w:rsidR="00B52F61" w:rsidRDefault="00B52F61">
            <w:pPr>
              <w:jc w:val="center"/>
              <w:rPr>
                <w:rFonts w:cs="Arial"/>
                <w:sz w:val="16"/>
                <w:szCs w:val="16"/>
              </w:rPr>
            </w:pPr>
            <w:r>
              <w:rPr>
                <w:rFonts w:cs="Arial"/>
                <w:sz w:val="16"/>
                <w:szCs w:val="16"/>
              </w:rPr>
              <w:t>845</w:t>
            </w:r>
          </w:p>
        </w:tc>
        <w:tc>
          <w:tcPr>
            <w:tcW w:w="1170" w:type="dxa"/>
            <w:tcBorders>
              <w:top w:val="nil"/>
              <w:left w:val="nil"/>
              <w:bottom w:val="single" w:sz="4" w:space="0" w:color="auto"/>
              <w:right w:val="single" w:sz="4" w:space="0" w:color="auto"/>
            </w:tcBorders>
            <w:shd w:val="clear" w:color="000000" w:fill="FFFFFF"/>
          </w:tcPr>
          <w:p w14:paraId="3B1714EE" w14:textId="77777777" w:rsidR="00B52F61" w:rsidRDefault="00B52F61">
            <w:pPr>
              <w:jc w:val="center"/>
              <w:rPr>
                <w:rFonts w:cs="Arial"/>
                <w:sz w:val="16"/>
                <w:szCs w:val="16"/>
              </w:rPr>
            </w:pPr>
            <w:r>
              <w:rPr>
                <w:rFonts w:cs="Arial"/>
                <w:sz w:val="16"/>
                <w:szCs w:val="16"/>
              </w:rPr>
              <w:t>341</w:t>
            </w:r>
          </w:p>
        </w:tc>
        <w:tc>
          <w:tcPr>
            <w:tcW w:w="1890" w:type="dxa"/>
            <w:tcBorders>
              <w:top w:val="nil"/>
              <w:left w:val="nil"/>
              <w:bottom w:val="single" w:sz="4" w:space="0" w:color="auto"/>
              <w:right w:val="single" w:sz="4" w:space="0" w:color="auto"/>
            </w:tcBorders>
            <w:shd w:val="clear" w:color="000000" w:fill="FFFFFF"/>
          </w:tcPr>
          <w:p w14:paraId="7F8AB5B7" w14:textId="77777777" w:rsidR="00B52F61" w:rsidRDefault="00B52F61">
            <w:pPr>
              <w:jc w:val="center"/>
              <w:rPr>
                <w:rFonts w:cs="Arial"/>
                <w:sz w:val="16"/>
                <w:szCs w:val="16"/>
              </w:rPr>
            </w:pPr>
            <w:r>
              <w:rPr>
                <w:rFonts w:cs="Arial"/>
                <w:sz w:val="16"/>
                <w:szCs w:val="16"/>
              </w:rPr>
              <w:t>27</w:t>
            </w:r>
          </w:p>
        </w:tc>
        <w:tc>
          <w:tcPr>
            <w:tcW w:w="1260" w:type="dxa"/>
            <w:tcBorders>
              <w:top w:val="nil"/>
              <w:left w:val="nil"/>
              <w:bottom w:val="single" w:sz="4" w:space="0" w:color="auto"/>
              <w:right w:val="single" w:sz="4" w:space="0" w:color="auto"/>
            </w:tcBorders>
            <w:shd w:val="clear" w:color="000000" w:fill="FFFFFF"/>
          </w:tcPr>
          <w:p w14:paraId="076A23B9" w14:textId="77777777" w:rsidR="00B52F61" w:rsidRDefault="00B52F61">
            <w:pPr>
              <w:jc w:val="center"/>
              <w:rPr>
                <w:rFonts w:cs="Arial"/>
                <w:sz w:val="16"/>
                <w:szCs w:val="16"/>
              </w:rPr>
            </w:pPr>
            <w:r>
              <w:rPr>
                <w:rFonts w:cs="Arial"/>
                <w:sz w:val="16"/>
                <w:szCs w:val="16"/>
              </w:rPr>
              <w:t>35</w:t>
            </w:r>
          </w:p>
        </w:tc>
        <w:tc>
          <w:tcPr>
            <w:tcW w:w="1530" w:type="dxa"/>
            <w:tcBorders>
              <w:top w:val="nil"/>
              <w:left w:val="nil"/>
              <w:bottom w:val="single" w:sz="4" w:space="0" w:color="auto"/>
              <w:right w:val="single" w:sz="4" w:space="0" w:color="auto"/>
            </w:tcBorders>
            <w:shd w:val="clear" w:color="000000" w:fill="FFFFFF"/>
          </w:tcPr>
          <w:p w14:paraId="0DE9159A" w14:textId="77777777" w:rsidR="00B52F61" w:rsidRDefault="00B52F61">
            <w:pPr>
              <w:jc w:val="center"/>
              <w:rPr>
                <w:rFonts w:cs="Arial"/>
                <w:sz w:val="16"/>
                <w:szCs w:val="16"/>
              </w:rPr>
            </w:pPr>
            <w:r>
              <w:rPr>
                <w:rFonts w:cs="Arial"/>
                <w:sz w:val="16"/>
                <w:szCs w:val="16"/>
              </w:rPr>
              <w:t>9</w:t>
            </w:r>
          </w:p>
        </w:tc>
      </w:tr>
      <w:tr w:rsidR="00B52F61" w:rsidRPr="005922DF" w14:paraId="1BB62B70" w14:textId="77777777" w:rsidTr="00C92172">
        <w:tc>
          <w:tcPr>
            <w:tcW w:w="2610" w:type="dxa"/>
            <w:shd w:val="clear" w:color="auto" w:fill="auto"/>
          </w:tcPr>
          <w:p w14:paraId="701500D4" w14:textId="77777777" w:rsidR="00B52F61" w:rsidRPr="001D0170" w:rsidRDefault="00B52F61" w:rsidP="00B56AD3">
            <w:pPr>
              <w:rPr>
                <w:rFonts w:cs="Arial"/>
                <w:sz w:val="18"/>
                <w:szCs w:val="16"/>
              </w:rPr>
            </w:pPr>
            <w:r w:rsidRPr="001D0170">
              <w:rPr>
                <w:rFonts w:cs="Arial"/>
                <w:sz w:val="18"/>
                <w:szCs w:val="16"/>
              </w:rPr>
              <w:t>Millbury</w:t>
            </w:r>
          </w:p>
        </w:tc>
        <w:tc>
          <w:tcPr>
            <w:tcW w:w="1440" w:type="dxa"/>
            <w:tcBorders>
              <w:top w:val="nil"/>
              <w:left w:val="single" w:sz="4" w:space="0" w:color="auto"/>
              <w:bottom w:val="single" w:sz="4" w:space="0" w:color="auto"/>
              <w:right w:val="single" w:sz="4" w:space="0" w:color="auto"/>
            </w:tcBorders>
            <w:shd w:val="clear" w:color="000000" w:fill="FFFFFF"/>
          </w:tcPr>
          <w:p w14:paraId="70CDBFE5"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047B033" w14:textId="77777777" w:rsidR="00B52F61" w:rsidRDefault="00B52F61">
            <w:pPr>
              <w:jc w:val="center"/>
              <w:rPr>
                <w:rFonts w:cs="Arial"/>
                <w:sz w:val="16"/>
                <w:szCs w:val="16"/>
              </w:rPr>
            </w:pPr>
            <w:r>
              <w:rPr>
                <w:rFonts w:cs="Arial"/>
                <w:sz w:val="16"/>
                <w:szCs w:val="16"/>
              </w:rPr>
              <w:t>121</w:t>
            </w:r>
          </w:p>
        </w:tc>
        <w:tc>
          <w:tcPr>
            <w:tcW w:w="1890" w:type="dxa"/>
            <w:tcBorders>
              <w:top w:val="nil"/>
              <w:left w:val="nil"/>
              <w:bottom w:val="single" w:sz="4" w:space="0" w:color="auto"/>
              <w:right w:val="single" w:sz="4" w:space="0" w:color="auto"/>
            </w:tcBorders>
            <w:shd w:val="clear" w:color="000000" w:fill="FFFFFF"/>
          </w:tcPr>
          <w:p w14:paraId="793F5FAD"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0F46772C"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1D568843" w14:textId="77777777" w:rsidR="00B52F61" w:rsidRDefault="00B52F61">
            <w:pPr>
              <w:jc w:val="center"/>
              <w:rPr>
                <w:rFonts w:cs="Arial"/>
                <w:sz w:val="16"/>
                <w:szCs w:val="16"/>
              </w:rPr>
            </w:pPr>
            <w:r>
              <w:rPr>
                <w:rFonts w:cs="Arial"/>
                <w:sz w:val="16"/>
                <w:szCs w:val="16"/>
              </w:rPr>
              <w:t>--</w:t>
            </w:r>
          </w:p>
        </w:tc>
      </w:tr>
      <w:tr w:rsidR="00B52F61" w:rsidRPr="005922DF" w14:paraId="34A46FC9" w14:textId="77777777" w:rsidTr="00C92172">
        <w:tc>
          <w:tcPr>
            <w:tcW w:w="2610" w:type="dxa"/>
            <w:shd w:val="clear" w:color="auto" w:fill="auto"/>
          </w:tcPr>
          <w:p w14:paraId="36AD2AE6" w14:textId="77777777" w:rsidR="00B52F61" w:rsidRPr="001D0170" w:rsidRDefault="00B52F61" w:rsidP="00B56AD3">
            <w:pPr>
              <w:rPr>
                <w:rFonts w:cs="Arial"/>
                <w:sz w:val="18"/>
                <w:szCs w:val="16"/>
              </w:rPr>
            </w:pPr>
            <w:r w:rsidRPr="001D0170">
              <w:rPr>
                <w:rFonts w:cs="Arial"/>
                <w:sz w:val="18"/>
                <w:szCs w:val="16"/>
              </w:rPr>
              <w:t>Millis</w:t>
            </w:r>
          </w:p>
        </w:tc>
        <w:tc>
          <w:tcPr>
            <w:tcW w:w="1440" w:type="dxa"/>
            <w:tcBorders>
              <w:top w:val="nil"/>
              <w:left w:val="single" w:sz="4" w:space="0" w:color="auto"/>
              <w:bottom w:val="single" w:sz="4" w:space="0" w:color="auto"/>
              <w:right w:val="single" w:sz="4" w:space="0" w:color="auto"/>
            </w:tcBorders>
            <w:shd w:val="clear" w:color="000000" w:fill="FFFFFF"/>
          </w:tcPr>
          <w:p w14:paraId="2C5390C6"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CE5BFE4" w14:textId="77777777" w:rsidR="00B52F61" w:rsidRDefault="00B52F61">
            <w:pPr>
              <w:jc w:val="center"/>
              <w:rPr>
                <w:rFonts w:cs="Arial"/>
                <w:sz w:val="16"/>
                <w:szCs w:val="16"/>
              </w:rPr>
            </w:pPr>
            <w:r>
              <w:rPr>
                <w:rFonts w:cs="Arial"/>
                <w:sz w:val="16"/>
                <w:szCs w:val="16"/>
              </w:rPr>
              <w:t>86</w:t>
            </w:r>
          </w:p>
        </w:tc>
        <w:tc>
          <w:tcPr>
            <w:tcW w:w="1890" w:type="dxa"/>
            <w:tcBorders>
              <w:top w:val="nil"/>
              <w:left w:val="nil"/>
              <w:bottom w:val="single" w:sz="4" w:space="0" w:color="auto"/>
              <w:right w:val="single" w:sz="4" w:space="0" w:color="auto"/>
            </w:tcBorders>
            <w:shd w:val="clear" w:color="000000" w:fill="FFFFFF"/>
          </w:tcPr>
          <w:p w14:paraId="34FF5E01"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43C60D7A"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1FFFD53E" w14:textId="77777777" w:rsidR="00B52F61" w:rsidRDefault="00B52F61">
            <w:pPr>
              <w:jc w:val="center"/>
              <w:rPr>
                <w:rFonts w:cs="Arial"/>
                <w:sz w:val="16"/>
                <w:szCs w:val="16"/>
              </w:rPr>
            </w:pPr>
            <w:r>
              <w:rPr>
                <w:rFonts w:cs="Arial"/>
                <w:sz w:val="16"/>
                <w:szCs w:val="16"/>
              </w:rPr>
              <w:t>0</w:t>
            </w:r>
          </w:p>
        </w:tc>
      </w:tr>
      <w:tr w:rsidR="00B52F61" w:rsidRPr="005922DF" w14:paraId="00BAB113" w14:textId="77777777" w:rsidTr="00C92172">
        <w:tc>
          <w:tcPr>
            <w:tcW w:w="2610" w:type="dxa"/>
            <w:shd w:val="clear" w:color="auto" w:fill="auto"/>
          </w:tcPr>
          <w:p w14:paraId="236137B4" w14:textId="77777777" w:rsidR="00B52F61" w:rsidRPr="001D0170" w:rsidRDefault="00B52F61" w:rsidP="00B56AD3">
            <w:pPr>
              <w:rPr>
                <w:rFonts w:cs="Arial"/>
                <w:sz w:val="18"/>
                <w:szCs w:val="16"/>
              </w:rPr>
            </w:pPr>
            <w:r w:rsidRPr="001D0170">
              <w:rPr>
                <w:rFonts w:cs="Arial"/>
                <w:sz w:val="18"/>
                <w:szCs w:val="16"/>
              </w:rPr>
              <w:t>Millville</w:t>
            </w:r>
          </w:p>
        </w:tc>
        <w:tc>
          <w:tcPr>
            <w:tcW w:w="1440" w:type="dxa"/>
            <w:tcBorders>
              <w:top w:val="nil"/>
              <w:left w:val="single" w:sz="4" w:space="0" w:color="auto"/>
              <w:bottom w:val="single" w:sz="4" w:space="0" w:color="auto"/>
              <w:right w:val="single" w:sz="4" w:space="0" w:color="auto"/>
            </w:tcBorders>
            <w:shd w:val="clear" w:color="000000" w:fill="FFFFFF"/>
          </w:tcPr>
          <w:p w14:paraId="63A2CB61"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7614404" w14:textId="77777777" w:rsidR="00B52F61" w:rsidRDefault="00B52F61">
            <w:pPr>
              <w:jc w:val="center"/>
              <w:rPr>
                <w:rFonts w:cs="Arial"/>
                <w:sz w:val="16"/>
                <w:szCs w:val="16"/>
              </w:rPr>
            </w:pPr>
            <w:r>
              <w:rPr>
                <w:rFonts w:cs="Arial"/>
                <w:sz w:val="16"/>
                <w:szCs w:val="16"/>
              </w:rPr>
              <w:t>25</w:t>
            </w:r>
          </w:p>
        </w:tc>
        <w:tc>
          <w:tcPr>
            <w:tcW w:w="1890" w:type="dxa"/>
            <w:tcBorders>
              <w:top w:val="nil"/>
              <w:left w:val="nil"/>
              <w:bottom w:val="single" w:sz="4" w:space="0" w:color="auto"/>
              <w:right w:val="single" w:sz="4" w:space="0" w:color="auto"/>
            </w:tcBorders>
            <w:shd w:val="clear" w:color="000000" w:fill="FFFFFF"/>
          </w:tcPr>
          <w:p w14:paraId="697B505A"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AC6731F"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A3B51B6" w14:textId="77777777" w:rsidR="00B52F61" w:rsidRDefault="00B52F61">
            <w:pPr>
              <w:jc w:val="center"/>
              <w:rPr>
                <w:rFonts w:cs="Arial"/>
                <w:sz w:val="16"/>
                <w:szCs w:val="16"/>
              </w:rPr>
            </w:pPr>
            <w:r>
              <w:rPr>
                <w:rFonts w:cs="Arial"/>
                <w:sz w:val="16"/>
                <w:szCs w:val="16"/>
              </w:rPr>
              <w:t>--</w:t>
            </w:r>
          </w:p>
        </w:tc>
      </w:tr>
      <w:tr w:rsidR="00B52F61" w:rsidRPr="005922DF" w14:paraId="3D8BE8A1" w14:textId="77777777" w:rsidTr="00C92172">
        <w:tc>
          <w:tcPr>
            <w:tcW w:w="2610" w:type="dxa"/>
            <w:shd w:val="clear" w:color="auto" w:fill="auto"/>
          </w:tcPr>
          <w:p w14:paraId="1527E658" w14:textId="77777777" w:rsidR="00B52F61" w:rsidRPr="001D0170" w:rsidRDefault="00B52F61" w:rsidP="00B56AD3">
            <w:pPr>
              <w:rPr>
                <w:rFonts w:cs="Arial"/>
                <w:sz w:val="18"/>
                <w:szCs w:val="16"/>
              </w:rPr>
            </w:pPr>
            <w:r w:rsidRPr="001D0170">
              <w:rPr>
                <w:rFonts w:cs="Arial"/>
                <w:sz w:val="18"/>
                <w:szCs w:val="16"/>
              </w:rPr>
              <w:t>Milton</w:t>
            </w:r>
          </w:p>
        </w:tc>
        <w:tc>
          <w:tcPr>
            <w:tcW w:w="1440" w:type="dxa"/>
            <w:tcBorders>
              <w:top w:val="nil"/>
              <w:left w:val="single" w:sz="4" w:space="0" w:color="auto"/>
              <w:bottom w:val="single" w:sz="4" w:space="0" w:color="auto"/>
              <w:right w:val="single" w:sz="4" w:space="0" w:color="auto"/>
            </w:tcBorders>
            <w:shd w:val="clear" w:color="000000" w:fill="FFFFFF"/>
          </w:tcPr>
          <w:p w14:paraId="36BC798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78F719E" w14:textId="77777777" w:rsidR="00B52F61" w:rsidRDefault="00B52F61">
            <w:pPr>
              <w:jc w:val="center"/>
              <w:rPr>
                <w:rFonts w:cs="Arial"/>
                <w:sz w:val="16"/>
                <w:szCs w:val="16"/>
              </w:rPr>
            </w:pPr>
            <w:r>
              <w:rPr>
                <w:rFonts w:cs="Arial"/>
                <w:sz w:val="16"/>
                <w:szCs w:val="16"/>
              </w:rPr>
              <w:t>255</w:t>
            </w:r>
          </w:p>
        </w:tc>
        <w:tc>
          <w:tcPr>
            <w:tcW w:w="1890" w:type="dxa"/>
            <w:tcBorders>
              <w:top w:val="nil"/>
              <w:left w:val="nil"/>
              <w:bottom w:val="single" w:sz="4" w:space="0" w:color="auto"/>
              <w:right w:val="single" w:sz="4" w:space="0" w:color="auto"/>
            </w:tcBorders>
            <w:shd w:val="clear" w:color="000000" w:fill="FFFFFF"/>
          </w:tcPr>
          <w:p w14:paraId="5506B1AF" w14:textId="77777777" w:rsidR="00B52F61" w:rsidRDefault="00B52F61">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7CDB6701" w14:textId="77777777" w:rsidR="00B52F61" w:rsidRDefault="00B52F61">
            <w:pPr>
              <w:jc w:val="center"/>
              <w:rPr>
                <w:rFonts w:cs="Arial"/>
                <w:sz w:val="16"/>
                <w:szCs w:val="16"/>
              </w:rPr>
            </w:pPr>
            <w:r>
              <w:rPr>
                <w:rFonts w:cs="Arial"/>
                <w:sz w:val="16"/>
                <w:szCs w:val="16"/>
              </w:rPr>
              <w:t>21</w:t>
            </w:r>
          </w:p>
        </w:tc>
        <w:tc>
          <w:tcPr>
            <w:tcW w:w="1530" w:type="dxa"/>
            <w:tcBorders>
              <w:top w:val="nil"/>
              <w:left w:val="nil"/>
              <w:bottom w:val="single" w:sz="4" w:space="0" w:color="auto"/>
              <w:right w:val="single" w:sz="4" w:space="0" w:color="auto"/>
            </w:tcBorders>
            <w:shd w:val="clear" w:color="000000" w:fill="FFFFFF"/>
          </w:tcPr>
          <w:p w14:paraId="080B88CD" w14:textId="77777777" w:rsidR="00B52F61" w:rsidRDefault="00B52F61">
            <w:pPr>
              <w:jc w:val="center"/>
              <w:rPr>
                <w:rFonts w:cs="Arial"/>
                <w:sz w:val="16"/>
                <w:szCs w:val="16"/>
              </w:rPr>
            </w:pPr>
            <w:r>
              <w:rPr>
                <w:rFonts w:cs="Arial"/>
                <w:sz w:val="16"/>
                <w:szCs w:val="16"/>
              </w:rPr>
              <w:t>--</w:t>
            </w:r>
          </w:p>
        </w:tc>
      </w:tr>
      <w:tr w:rsidR="00B52F61" w:rsidRPr="005922DF" w14:paraId="4C7D6602" w14:textId="77777777" w:rsidTr="00C92172">
        <w:tc>
          <w:tcPr>
            <w:tcW w:w="2610" w:type="dxa"/>
            <w:shd w:val="clear" w:color="auto" w:fill="auto"/>
          </w:tcPr>
          <w:p w14:paraId="3B683F41" w14:textId="77777777" w:rsidR="00B52F61" w:rsidRPr="001D0170" w:rsidRDefault="00B52F61" w:rsidP="00B56AD3">
            <w:pPr>
              <w:rPr>
                <w:rFonts w:cs="Arial"/>
                <w:sz w:val="18"/>
                <w:szCs w:val="16"/>
              </w:rPr>
            </w:pPr>
            <w:r w:rsidRPr="001D0170">
              <w:rPr>
                <w:rFonts w:cs="Arial"/>
                <w:sz w:val="18"/>
                <w:szCs w:val="16"/>
              </w:rPr>
              <w:t>Monroe</w:t>
            </w:r>
          </w:p>
        </w:tc>
        <w:tc>
          <w:tcPr>
            <w:tcW w:w="1440" w:type="dxa"/>
            <w:tcBorders>
              <w:top w:val="nil"/>
              <w:left w:val="single" w:sz="4" w:space="0" w:color="auto"/>
              <w:bottom w:val="single" w:sz="4" w:space="0" w:color="auto"/>
              <w:right w:val="single" w:sz="4" w:space="0" w:color="auto"/>
            </w:tcBorders>
            <w:shd w:val="clear" w:color="000000" w:fill="FFFFFF"/>
          </w:tcPr>
          <w:p w14:paraId="294F877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B0DAF4F" w14:textId="77777777" w:rsidR="00B52F61" w:rsidRDefault="00B52F61">
            <w:pPr>
              <w:jc w:val="center"/>
              <w:rPr>
                <w:rFonts w:cs="Arial"/>
                <w:sz w:val="16"/>
                <w:szCs w:val="16"/>
              </w:rPr>
            </w:pPr>
            <w:r>
              <w:rPr>
                <w:rFonts w:cs="Arial"/>
                <w:sz w:val="16"/>
                <w:szCs w:val="16"/>
              </w:rPr>
              <w:t>1</w:t>
            </w:r>
          </w:p>
        </w:tc>
        <w:tc>
          <w:tcPr>
            <w:tcW w:w="1890" w:type="dxa"/>
            <w:tcBorders>
              <w:top w:val="nil"/>
              <w:left w:val="nil"/>
              <w:bottom w:val="single" w:sz="4" w:space="0" w:color="auto"/>
              <w:right w:val="single" w:sz="4" w:space="0" w:color="auto"/>
            </w:tcBorders>
            <w:shd w:val="clear" w:color="000000" w:fill="FFFFFF"/>
          </w:tcPr>
          <w:p w14:paraId="070B4EEE"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7DFC339"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3E51357A" w14:textId="77777777" w:rsidR="00B52F61" w:rsidRDefault="00B52F61">
            <w:pPr>
              <w:jc w:val="center"/>
              <w:rPr>
                <w:rFonts w:cs="Arial"/>
                <w:sz w:val="16"/>
                <w:szCs w:val="16"/>
              </w:rPr>
            </w:pPr>
            <w:r>
              <w:rPr>
                <w:rFonts w:cs="Arial"/>
                <w:sz w:val="16"/>
                <w:szCs w:val="16"/>
              </w:rPr>
              <w:t>0</w:t>
            </w:r>
          </w:p>
        </w:tc>
      </w:tr>
      <w:tr w:rsidR="00B52F61" w:rsidRPr="005922DF" w14:paraId="102AD019" w14:textId="77777777" w:rsidTr="00C92172">
        <w:tc>
          <w:tcPr>
            <w:tcW w:w="2610" w:type="dxa"/>
            <w:shd w:val="clear" w:color="auto" w:fill="auto"/>
          </w:tcPr>
          <w:p w14:paraId="01BF28A8" w14:textId="77777777" w:rsidR="00B52F61" w:rsidRPr="001D0170" w:rsidRDefault="00B52F61" w:rsidP="00B56AD3">
            <w:pPr>
              <w:rPr>
                <w:rFonts w:cs="Arial"/>
                <w:sz w:val="18"/>
                <w:szCs w:val="16"/>
              </w:rPr>
            </w:pPr>
            <w:r w:rsidRPr="001D0170">
              <w:rPr>
                <w:rFonts w:cs="Arial"/>
                <w:sz w:val="18"/>
                <w:szCs w:val="16"/>
              </w:rPr>
              <w:t>Monson</w:t>
            </w:r>
          </w:p>
        </w:tc>
        <w:tc>
          <w:tcPr>
            <w:tcW w:w="1440" w:type="dxa"/>
            <w:tcBorders>
              <w:top w:val="nil"/>
              <w:left w:val="single" w:sz="4" w:space="0" w:color="auto"/>
              <w:bottom w:val="single" w:sz="4" w:space="0" w:color="auto"/>
              <w:right w:val="single" w:sz="4" w:space="0" w:color="auto"/>
            </w:tcBorders>
            <w:shd w:val="clear" w:color="000000" w:fill="FFFFFF"/>
          </w:tcPr>
          <w:p w14:paraId="1D8764EA"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E371B1B" w14:textId="77777777" w:rsidR="00B52F61" w:rsidRDefault="00B52F61">
            <w:pPr>
              <w:jc w:val="center"/>
              <w:rPr>
                <w:rFonts w:cs="Arial"/>
                <w:sz w:val="16"/>
                <w:szCs w:val="16"/>
              </w:rPr>
            </w:pPr>
            <w:r>
              <w:rPr>
                <w:rFonts w:cs="Arial"/>
                <w:sz w:val="16"/>
                <w:szCs w:val="16"/>
              </w:rPr>
              <w:t>52</w:t>
            </w:r>
          </w:p>
        </w:tc>
        <w:tc>
          <w:tcPr>
            <w:tcW w:w="1890" w:type="dxa"/>
            <w:tcBorders>
              <w:top w:val="nil"/>
              <w:left w:val="nil"/>
              <w:bottom w:val="single" w:sz="4" w:space="0" w:color="auto"/>
              <w:right w:val="single" w:sz="4" w:space="0" w:color="auto"/>
            </w:tcBorders>
            <w:shd w:val="clear" w:color="000000" w:fill="FFFFFF"/>
          </w:tcPr>
          <w:p w14:paraId="5317D132"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3C144B4"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875898E" w14:textId="77777777" w:rsidR="00B52F61" w:rsidRDefault="00B52F61">
            <w:pPr>
              <w:jc w:val="center"/>
              <w:rPr>
                <w:rFonts w:cs="Arial"/>
                <w:sz w:val="16"/>
                <w:szCs w:val="16"/>
              </w:rPr>
            </w:pPr>
            <w:r>
              <w:rPr>
                <w:rFonts w:cs="Arial"/>
                <w:sz w:val="16"/>
                <w:szCs w:val="16"/>
              </w:rPr>
              <w:t>--</w:t>
            </w:r>
          </w:p>
        </w:tc>
      </w:tr>
      <w:tr w:rsidR="00B52F61" w:rsidRPr="005922DF" w14:paraId="35D16C43" w14:textId="77777777" w:rsidTr="00C92172">
        <w:tc>
          <w:tcPr>
            <w:tcW w:w="2610" w:type="dxa"/>
            <w:shd w:val="clear" w:color="auto" w:fill="auto"/>
          </w:tcPr>
          <w:p w14:paraId="557E1BCF" w14:textId="77777777" w:rsidR="00B52F61" w:rsidRPr="001D0170" w:rsidRDefault="00B52F61" w:rsidP="00B56AD3">
            <w:pPr>
              <w:rPr>
                <w:rFonts w:cs="Arial"/>
                <w:sz w:val="18"/>
                <w:szCs w:val="16"/>
              </w:rPr>
            </w:pPr>
            <w:r w:rsidRPr="001D0170">
              <w:rPr>
                <w:rFonts w:cs="Arial"/>
                <w:sz w:val="18"/>
                <w:szCs w:val="16"/>
              </w:rPr>
              <w:t>Montague</w:t>
            </w:r>
          </w:p>
        </w:tc>
        <w:tc>
          <w:tcPr>
            <w:tcW w:w="1440" w:type="dxa"/>
            <w:tcBorders>
              <w:top w:val="nil"/>
              <w:left w:val="single" w:sz="4" w:space="0" w:color="auto"/>
              <w:bottom w:val="single" w:sz="4" w:space="0" w:color="auto"/>
              <w:right w:val="single" w:sz="4" w:space="0" w:color="auto"/>
            </w:tcBorders>
            <w:shd w:val="clear" w:color="000000" w:fill="FFFFFF"/>
          </w:tcPr>
          <w:p w14:paraId="61FDAE0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C0A874E" w14:textId="77777777" w:rsidR="00B52F61" w:rsidRDefault="00B52F61">
            <w:pPr>
              <w:jc w:val="center"/>
              <w:rPr>
                <w:rFonts w:cs="Arial"/>
                <w:sz w:val="16"/>
                <w:szCs w:val="16"/>
              </w:rPr>
            </w:pPr>
            <w:r>
              <w:rPr>
                <w:rFonts w:cs="Arial"/>
                <w:sz w:val="16"/>
                <w:szCs w:val="16"/>
              </w:rPr>
              <w:t>61</w:t>
            </w:r>
          </w:p>
        </w:tc>
        <w:tc>
          <w:tcPr>
            <w:tcW w:w="1890" w:type="dxa"/>
            <w:tcBorders>
              <w:top w:val="nil"/>
              <w:left w:val="nil"/>
              <w:bottom w:val="single" w:sz="4" w:space="0" w:color="auto"/>
              <w:right w:val="single" w:sz="4" w:space="0" w:color="auto"/>
            </w:tcBorders>
            <w:shd w:val="clear" w:color="000000" w:fill="FFFFFF"/>
          </w:tcPr>
          <w:p w14:paraId="1AF594B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A5771C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7B56ADC" w14:textId="77777777" w:rsidR="00B52F61" w:rsidRDefault="00B52F61">
            <w:pPr>
              <w:jc w:val="center"/>
              <w:rPr>
                <w:rFonts w:cs="Arial"/>
                <w:sz w:val="16"/>
                <w:szCs w:val="16"/>
              </w:rPr>
            </w:pPr>
            <w:r>
              <w:rPr>
                <w:rFonts w:cs="Arial"/>
                <w:sz w:val="16"/>
                <w:szCs w:val="16"/>
              </w:rPr>
              <w:t>--</w:t>
            </w:r>
          </w:p>
        </w:tc>
      </w:tr>
      <w:tr w:rsidR="00B52F61" w:rsidRPr="005922DF" w14:paraId="5A7B1B41" w14:textId="77777777" w:rsidTr="00C92172">
        <w:tc>
          <w:tcPr>
            <w:tcW w:w="2610" w:type="dxa"/>
            <w:shd w:val="clear" w:color="auto" w:fill="auto"/>
          </w:tcPr>
          <w:p w14:paraId="3E332739" w14:textId="77777777" w:rsidR="00B52F61" w:rsidRPr="001D0170" w:rsidRDefault="00B52F61" w:rsidP="00B56AD3">
            <w:pPr>
              <w:rPr>
                <w:rFonts w:cs="Arial"/>
                <w:sz w:val="18"/>
                <w:szCs w:val="16"/>
              </w:rPr>
            </w:pPr>
            <w:r w:rsidRPr="001D0170">
              <w:rPr>
                <w:rFonts w:cs="Arial"/>
                <w:sz w:val="18"/>
                <w:szCs w:val="16"/>
              </w:rPr>
              <w:t>Monterey</w:t>
            </w:r>
          </w:p>
        </w:tc>
        <w:tc>
          <w:tcPr>
            <w:tcW w:w="1440" w:type="dxa"/>
            <w:tcBorders>
              <w:top w:val="nil"/>
              <w:left w:val="single" w:sz="4" w:space="0" w:color="auto"/>
              <w:bottom w:val="single" w:sz="4" w:space="0" w:color="auto"/>
              <w:right w:val="single" w:sz="4" w:space="0" w:color="auto"/>
            </w:tcBorders>
            <w:shd w:val="clear" w:color="000000" w:fill="FFFFFF"/>
          </w:tcPr>
          <w:p w14:paraId="4B748A3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0E7A8B6" w14:textId="77777777" w:rsidR="00B52F61" w:rsidRDefault="00B52F61">
            <w:pPr>
              <w:jc w:val="center"/>
              <w:rPr>
                <w:rFonts w:cs="Arial"/>
                <w:sz w:val="16"/>
                <w:szCs w:val="16"/>
              </w:rPr>
            </w:pPr>
            <w:r>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62403F8F"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5D32AF0"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12318CC" w14:textId="77777777" w:rsidR="00B52F61" w:rsidRDefault="00B52F61">
            <w:pPr>
              <w:jc w:val="center"/>
              <w:rPr>
                <w:rFonts w:cs="Arial"/>
                <w:sz w:val="16"/>
                <w:szCs w:val="16"/>
              </w:rPr>
            </w:pPr>
            <w:r>
              <w:rPr>
                <w:rFonts w:cs="Arial"/>
                <w:sz w:val="16"/>
                <w:szCs w:val="16"/>
              </w:rPr>
              <w:t>0</w:t>
            </w:r>
          </w:p>
        </w:tc>
      </w:tr>
      <w:tr w:rsidR="00B52F61" w:rsidRPr="005922DF" w14:paraId="2787C243" w14:textId="77777777" w:rsidTr="00C92172">
        <w:tc>
          <w:tcPr>
            <w:tcW w:w="2610" w:type="dxa"/>
            <w:shd w:val="clear" w:color="auto" w:fill="auto"/>
          </w:tcPr>
          <w:p w14:paraId="3FD181F4" w14:textId="77777777" w:rsidR="00B52F61" w:rsidRPr="001D0170" w:rsidRDefault="00B52F61" w:rsidP="00B56AD3">
            <w:pPr>
              <w:rPr>
                <w:rFonts w:cs="Arial"/>
                <w:sz w:val="18"/>
                <w:szCs w:val="16"/>
              </w:rPr>
            </w:pPr>
            <w:r w:rsidRPr="001D0170">
              <w:rPr>
                <w:rFonts w:cs="Arial"/>
                <w:sz w:val="18"/>
                <w:szCs w:val="16"/>
              </w:rPr>
              <w:t>Montgomery</w:t>
            </w:r>
          </w:p>
        </w:tc>
        <w:tc>
          <w:tcPr>
            <w:tcW w:w="1440" w:type="dxa"/>
            <w:tcBorders>
              <w:top w:val="nil"/>
              <w:left w:val="single" w:sz="4" w:space="0" w:color="auto"/>
              <w:bottom w:val="single" w:sz="4" w:space="0" w:color="auto"/>
              <w:right w:val="single" w:sz="4" w:space="0" w:color="auto"/>
            </w:tcBorders>
            <w:shd w:val="clear" w:color="000000" w:fill="FFFFFF"/>
          </w:tcPr>
          <w:p w14:paraId="6373325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55F6FD3" w14:textId="77777777" w:rsidR="00B52F61" w:rsidRDefault="00B52F61">
            <w:pPr>
              <w:jc w:val="center"/>
              <w:rPr>
                <w:rFonts w:cs="Arial"/>
                <w:sz w:val="16"/>
                <w:szCs w:val="16"/>
              </w:rPr>
            </w:pPr>
            <w:r>
              <w:rPr>
                <w:rFonts w:cs="Arial"/>
                <w:sz w:val="16"/>
                <w:szCs w:val="16"/>
              </w:rPr>
              <w:t>5</w:t>
            </w:r>
          </w:p>
        </w:tc>
        <w:tc>
          <w:tcPr>
            <w:tcW w:w="1890" w:type="dxa"/>
            <w:tcBorders>
              <w:top w:val="nil"/>
              <w:left w:val="nil"/>
              <w:bottom w:val="single" w:sz="4" w:space="0" w:color="auto"/>
              <w:right w:val="single" w:sz="4" w:space="0" w:color="auto"/>
            </w:tcBorders>
            <w:shd w:val="clear" w:color="000000" w:fill="FFFFFF"/>
          </w:tcPr>
          <w:p w14:paraId="4951D648"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3965FD2"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1AE6E910" w14:textId="77777777" w:rsidR="00B52F61" w:rsidRDefault="00B52F61">
            <w:pPr>
              <w:jc w:val="center"/>
              <w:rPr>
                <w:rFonts w:cs="Arial"/>
                <w:sz w:val="16"/>
                <w:szCs w:val="16"/>
              </w:rPr>
            </w:pPr>
            <w:r>
              <w:rPr>
                <w:rFonts w:cs="Arial"/>
                <w:sz w:val="16"/>
                <w:szCs w:val="16"/>
              </w:rPr>
              <w:t>--</w:t>
            </w:r>
          </w:p>
        </w:tc>
      </w:tr>
      <w:tr w:rsidR="00B52F61" w:rsidRPr="005922DF" w14:paraId="050A6C68" w14:textId="77777777" w:rsidTr="00C92172">
        <w:tc>
          <w:tcPr>
            <w:tcW w:w="2610" w:type="dxa"/>
            <w:shd w:val="clear" w:color="auto" w:fill="auto"/>
          </w:tcPr>
          <w:p w14:paraId="1E3447B4" w14:textId="77777777" w:rsidR="00B52F61" w:rsidRPr="001D0170" w:rsidRDefault="00B52F61" w:rsidP="00B56AD3">
            <w:pPr>
              <w:rPr>
                <w:rFonts w:cs="Arial"/>
                <w:sz w:val="18"/>
                <w:szCs w:val="16"/>
              </w:rPr>
            </w:pPr>
            <w:r w:rsidRPr="001D0170">
              <w:rPr>
                <w:rFonts w:cs="Arial"/>
                <w:sz w:val="18"/>
                <w:szCs w:val="16"/>
              </w:rPr>
              <w:t>Mount Washington</w:t>
            </w:r>
          </w:p>
        </w:tc>
        <w:tc>
          <w:tcPr>
            <w:tcW w:w="1440" w:type="dxa"/>
            <w:tcBorders>
              <w:top w:val="nil"/>
              <w:left w:val="single" w:sz="4" w:space="0" w:color="auto"/>
              <w:bottom w:val="single" w:sz="4" w:space="0" w:color="auto"/>
              <w:right w:val="single" w:sz="4" w:space="0" w:color="auto"/>
            </w:tcBorders>
            <w:shd w:val="clear" w:color="000000" w:fill="FFFFFF"/>
          </w:tcPr>
          <w:p w14:paraId="56AF832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6485DCB" w14:textId="77777777" w:rsidR="00B52F61" w:rsidRDefault="00B52F61">
            <w:pPr>
              <w:jc w:val="center"/>
              <w:rPr>
                <w:rFonts w:cs="Arial"/>
                <w:sz w:val="16"/>
                <w:szCs w:val="16"/>
              </w:rPr>
            </w:pPr>
            <w:r>
              <w:rPr>
                <w:rFonts w:cs="Arial"/>
                <w:sz w:val="16"/>
                <w:szCs w:val="16"/>
              </w:rPr>
              <w:t>1</w:t>
            </w:r>
          </w:p>
        </w:tc>
        <w:tc>
          <w:tcPr>
            <w:tcW w:w="1890" w:type="dxa"/>
            <w:tcBorders>
              <w:top w:val="nil"/>
              <w:left w:val="nil"/>
              <w:bottom w:val="single" w:sz="4" w:space="0" w:color="auto"/>
              <w:right w:val="single" w:sz="4" w:space="0" w:color="auto"/>
            </w:tcBorders>
            <w:shd w:val="clear" w:color="000000" w:fill="FFFFFF"/>
          </w:tcPr>
          <w:p w14:paraId="414305AB"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33D518E"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26E85A9" w14:textId="77777777" w:rsidR="00B52F61" w:rsidRDefault="00B52F61">
            <w:pPr>
              <w:jc w:val="center"/>
              <w:rPr>
                <w:rFonts w:cs="Arial"/>
                <w:sz w:val="16"/>
                <w:szCs w:val="16"/>
              </w:rPr>
            </w:pPr>
            <w:r>
              <w:rPr>
                <w:rFonts w:cs="Arial"/>
                <w:sz w:val="16"/>
                <w:szCs w:val="16"/>
              </w:rPr>
              <w:t>0</w:t>
            </w:r>
          </w:p>
        </w:tc>
      </w:tr>
      <w:tr w:rsidR="00B52F61" w:rsidRPr="005922DF" w14:paraId="555BF3C7" w14:textId="77777777" w:rsidTr="00C92172">
        <w:tc>
          <w:tcPr>
            <w:tcW w:w="2610" w:type="dxa"/>
            <w:shd w:val="clear" w:color="auto" w:fill="auto"/>
          </w:tcPr>
          <w:p w14:paraId="7BED743F" w14:textId="77777777" w:rsidR="00B52F61" w:rsidRPr="001D0170" w:rsidRDefault="00B52F61" w:rsidP="00B56AD3">
            <w:pPr>
              <w:rPr>
                <w:rFonts w:cs="Arial"/>
                <w:sz w:val="18"/>
                <w:szCs w:val="16"/>
              </w:rPr>
            </w:pPr>
            <w:r w:rsidRPr="001D0170">
              <w:rPr>
                <w:rFonts w:cs="Arial"/>
                <w:sz w:val="18"/>
                <w:szCs w:val="16"/>
              </w:rPr>
              <w:t>Nahant</w:t>
            </w:r>
          </w:p>
        </w:tc>
        <w:tc>
          <w:tcPr>
            <w:tcW w:w="1440" w:type="dxa"/>
            <w:tcBorders>
              <w:top w:val="nil"/>
              <w:left w:val="single" w:sz="4" w:space="0" w:color="auto"/>
              <w:bottom w:val="single" w:sz="4" w:space="0" w:color="auto"/>
              <w:right w:val="single" w:sz="4" w:space="0" w:color="auto"/>
            </w:tcBorders>
            <w:shd w:val="clear" w:color="000000" w:fill="FFFFFF"/>
          </w:tcPr>
          <w:p w14:paraId="5F918401"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C820296" w14:textId="77777777" w:rsidR="00B52F61" w:rsidRDefault="00B52F61">
            <w:pPr>
              <w:jc w:val="center"/>
              <w:rPr>
                <w:rFonts w:cs="Arial"/>
                <w:sz w:val="16"/>
                <w:szCs w:val="16"/>
              </w:rPr>
            </w:pPr>
            <w:r>
              <w:rPr>
                <w:rFonts w:cs="Arial"/>
                <w:sz w:val="16"/>
                <w:szCs w:val="16"/>
              </w:rPr>
              <w:t>18</w:t>
            </w:r>
          </w:p>
        </w:tc>
        <w:tc>
          <w:tcPr>
            <w:tcW w:w="1890" w:type="dxa"/>
            <w:tcBorders>
              <w:top w:val="nil"/>
              <w:left w:val="nil"/>
              <w:bottom w:val="single" w:sz="4" w:space="0" w:color="auto"/>
              <w:right w:val="single" w:sz="4" w:space="0" w:color="auto"/>
            </w:tcBorders>
            <w:shd w:val="clear" w:color="000000" w:fill="FFFFFF"/>
          </w:tcPr>
          <w:p w14:paraId="52AA27BB"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4C318D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2B9D874A" w14:textId="77777777" w:rsidR="00B52F61" w:rsidRDefault="00B52F61">
            <w:pPr>
              <w:jc w:val="center"/>
              <w:rPr>
                <w:rFonts w:cs="Arial"/>
                <w:sz w:val="16"/>
                <w:szCs w:val="16"/>
              </w:rPr>
            </w:pPr>
            <w:r>
              <w:rPr>
                <w:rFonts w:cs="Arial"/>
                <w:sz w:val="16"/>
                <w:szCs w:val="16"/>
              </w:rPr>
              <w:t>0</w:t>
            </w:r>
          </w:p>
        </w:tc>
      </w:tr>
      <w:tr w:rsidR="00B52F61" w:rsidRPr="005922DF" w14:paraId="262C50BC" w14:textId="77777777" w:rsidTr="00C92172">
        <w:tc>
          <w:tcPr>
            <w:tcW w:w="2610" w:type="dxa"/>
            <w:shd w:val="clear" w:color="auto" w:fill="auto"/>
          </w:tcPr>
          <w:p w14:paraId="43A40796" w14:textId="77777777" w:rsidR="00B52F61" w:rsidRPr="001D0170" w:rsidRDefault="00B52F61" w:rsidP="00B56AD3">
            <w:pPr>
              <w:rPr>
                <w:rFonts w:cs="Arial"/>
                <w:sz w:val="18"/>
                <w:szCs w:val="16"/>
              </w:rPr>
            </w:pPr>
            <w:r w:rsidRPr="001D0170">
              <w:rPr>
                <w:rFonts w:cs="Arial"/>
                <w:sz w:val="18"/>
                <w:szCs w:val="16"/>
              </w:rPr>
              <w:t>Nantucket</w:t>
            </w:r>
          </w:p>
        </w:tc>
        <w:tc>
          <w:tcPr>
            <w:tcW w:w="1440" w:type="dxa"/>
            <w:tcBorders>
              <w:top w:val="nil"/>
              <w:left w:val="single" w:sz="4" w:space="0" w:color="auto"/>
              <w:bottom w:val="single" w:sz="4" w:space="0" w:color="auto"/>
              <w:right w:val="single" w:sz="4" w:space="0" w:color="auto"/>
            </w:tcBorders>
            <w:shd w:val="clear" w:color="000000" w:fill="FFFFFF"/>
          </w:tcPr>
          <w:p w14:paraId="06C3EDB9" w14:textId="77777777" w:rsidR="00B52F61" w:rsidRDefault="00B52F61">
            <w:pPr>
              <w:jc w:val="center"/>
              <w:rPr>
                <w:rFonts w:cs="Arial"/>
                <w:sz w:val="16"/>
                <w:szCs w:val="16"/>
              </w:rPr>
            </w:pPr>
            <w:r>
              <w:rPr>
                <w:rFonts w:cs="Arial"/>
                <w:sz w:val="16"/>
                <w:szCs w:val="16"/>
              </w:rPr>
              <w:t>138</w:t>
            </w:r>
          </w:p>
        </w:tc>
        <w:tc>
          <w:tcPr>
            <w:tcW w:w="1170" w:type="dxa"/>
            <w:tcBorders>
              <w:top w:val="nil"/>
              <w:left w:val="nil"/>
              <w:bottom w:val="single" w:sz="4" w:space="0" w:color="auto"/>
              <w:right w:val="single" w:sz="4" w:space="0" w:color="auto"/>
            </w:tcBorders>
            <w:shd w:val="clear" w:color="000000" w:fill="FFFFFF"/>
          </w:tcPr>
          <w:p w14:paraId="258378B9" w14:textId="77777777" w:rsidR="00B52F61" w:rsidRDefault="00B52F61">
            <w:pPr>
              <w:jc w:val="center"/>
              <w:rPr>
                <w:rFonts w:cs="Arial"/>
                <w:sz w:val="16"/>
                <w:szCs w:val="16"/>
              </w:rPr>
            </w:pPr>
            <w:r>
              <w:rPr>
                <w:rFonts w:cs="Arial"/>
                <w:sz w:val="16"/>
                <w:szCs w:val="16"/>
              </w:rPr>
              <w:t>157</w:t>
            </w:r>
          </w:p>
        </w:tc>
        <w:tc>
          <w:tcPr>
            <w:tcW w:w="1890" w:type="dxa"/>
            <w:tcBorders>
              <w:top w:val="nil"/>
              <w:left w:val="nil"/>
              <w:bottom w:val="single" w:sz="4" w:space="0" w:color="auto"/>
              <w:right w:val="single" w:sz="4" w:space="0" w:color="auto"/>
            </w:tcBorders>
            <w:shd w:val="clear" w:color="000000" w:fill="FFFFFF"/>
          </w:tcPr>
          <w:p w14:paraId="3FBB129F"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06C62732"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7ADA5CF0" w14:textId="77777777" w:rsidR="00B52F61" w:rsidRDefault="00B52F61">
            <w:pPr>
              <w:jc w:val="center"/>
              <w:rPr>
                <w:rFonts w:cs="Arial"/>
                <w:sz w:val="16"/>
                <w:szCs w:val="16"/>
              </w:rPr>
            </w:pPr>
            <w:r>
              <w:rPr>
                <w:rFonts w:cs="Arial"/>
                <w:sz w:val="16"/>
                <w:szCs w:val="16"/>
              </w:rPr>
              <w:t>6</w:t>
            </w:r>
          </w:p>
        </w:tc>
      </w:tr>
      <w:tr w:rsidR="00B52F61" w:rsidRPr="005922DF" w14:paraId="5B76CF44" w14:textId="77777777" w:rsidTr="00F2648E">
        <w:tc>
          <w:tcPr>
            <w:tcW w:w="2610" w:type="dxa"/>
            <w:shd w:val="clear" w:color="auto" w:fill="auto"/>
          </w:tcPr>
          <w:p w14:paraId="0D22055B" w14:textId="77777777" w:rsidR="00B52F61" w:rsidRPr="001D0170" w:rsidRDefault="00554ED7" w:rsidP="00B56AD3">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73440" behindDoc="0" locked="0" layoutInCell="1" allowOverlap="1" wp14:anchorId="6CD9CE7A" wp14:editId="7AD30CFC">
                      <wp:simplePos x="0" y="0"/>
                      <wp:positionH relativeFrom="column">
                        <wp:posOffset>762000</wp:posOffset>
                      </wp:positionH>
                      <wp:positionV relativeFrom="paragraph">
                        <wp:posOffset>-1315085</wp:posOffset>
                      </wp:positionV>
                      <wp:extent cx="5172075" cy="1403985"/>
                      <wp:effectExtent l="0" t="0" r="9525" b="0"/>
                      <wp:wrapNone/>
                      <wp:docPr id="4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403985"/>
                              </a:xfrm>
                              <a:prstGeom prst="rect">
                                <a:avLst/>
                              </a:prstGeom>
                              <a:solidFill>
                                <a:srgbClr val="FFFFFF"/>
                              </a:solidFill>
                              <a:ln w="9525">
                                <a:noFill/>
                                <a:miter lim="800000"/>
                                <a:headEnd/>
                                <a:tailEnd/>
                              </a:ln>
                            </wps:spPr>
                            <wps:txbx>
                              <w:txbxContent>
                                <w:p w14:paraId="70161BA2"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D9CE7A" id="_x0000_s1064" type="#_x0000_t202" style="position:absolute;margin-left:60pt;margin-top:-103.55pt;width:407.25pt;height:110.55pt;z-index:251773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" stroked="f">
                      <v:textbox style="mso-fit-shape-to-text:t">
                        <w:txbxContent>
                          <w:p w14:paraId="70161BA2"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r w:rsidR="00B52F61" w:rsidRPr="001D0170">
              <w:rPr>
                <w:rFonts w:cs="Arial"/>
                <w:sz w:val="18"/>
                <w:szCs w:val="16"/>
              </w:rPr>
              <w:t>Natick</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D342B5A" w14:textId="77777777" w:rsidR="00B52F61" w:rsidRDefault="00B52F61">
            <w:pPr>
              <w:jc w:val="center"/>
              <w:rPr>
                <w:rFonts w:cs="Arial"/>
                <w:sz w:val="16"/>
                <w:szCs w:val="16"/>
              </w:rPr>
            </w:pPr>
            <w:r>
              <w:rPr>
                <w:rFonts w:cs="Arial"/>
                <w:sz w:val="16"/>
                <w:szCs w:val="16"/>
              </w:rPr>
              <w:t>4</w:t>
            </w:r>
          </w:p>
        </w:tc>
        <w:tc>
          <w:tcPr>
            <w:tcW w:w="1170" w:type="dxa"/>
            <w:tcBorders>
              <w:top w:val="single" w:sz="4" w:space="0" w:color="auto"/>
              <w:left w:val="nil"/>
              <w:bottom w:val="single" w:sz="4" w:space="0" w:color="auto"/>
              <w:right w:val="single" w:sz="4" w:space="0" w:color="auto"/>
            </w:tcBorders>
            <w:shd w:val="clear" w:color="000000" w:fill="FFFFFF"/>
          </w:tcPr>
          <w:p w14:paraId="05701DDA" w14:textId="77777777" w:rsidR="00B52F61" w:rsidRDefault="00B52F61">
            <w:pPr>
              <w:jc w:val="center"/>
              <w:rPr>
                <w:rFonts w:cs="Arial"/>
                <w:sz w:val="16"/>
                <w:szCs w:val="16"/>
              </w:rPr>
            </w:pPr>
            <w:r>
              <w:rPr>
                <w:rFonts w:cs="Arial"/>
                <w:sz w:val="16"/>
                <w:szCs w:val="16"/>
              </w:rPr>
              <w:t>394</w:t>
            </w:r>
          </w:p>
        </w:tc>
        <w:tc>
          <w:tcPr>
            <w:tcW w:w="1890" w:type="dxa"/>
            <w:tcBorders>
              <w:top w:val="single" w:sz="4" w:space="0" w:color="auto"/>
              <w:left w:val="nil"/>
              <w:bottom w:val="single" w:sz="4" w:space="0" w:color="auto"/>
              <w:right w:val="single" w:sz="4" w:space="0" w:color="auto"/>
            </w:tcBorders>
            <w:shd w:val="clear" w:color="000000" w:fill="FFFFFF"/>
          </w:tcPr>
          <w:p w14:paraId="3935D4F1" w14:textId="77777777" w:rsidR="00B52F61" w:rsidRDefault="00B52F61">
            <w:pPr>
              <w:jc w:val="center"/>
              <w:rPr>
                <w:rFonts w:cs="Arial"/>
                <w:sz w:val="16"/>
                <w:szCs w:val="16"/>
              </w:rPr>
            </w:pPr>
            <w:r>
              <w:rPr>
                <w:rFonts w:cs="Arial"/>
                <w:sz w:val="16"/>
                <w:szCs w:val="16"/>
              </w:rPr>
              <w:t>35</w:t>
            </w:r>
          </w:p>
        </w:tc>
        <w:tc>
          <w:tcPr>
            <w:tcW w:w="1260" w:type="dxa"/>
            <w:tcBorders>
              <w:top w:val="single" w:sz="4" w:space="0" w:color="auto"/>
              <w:left w:val="nil"/>
              <w:bottom w:val="single" w:sz="4" w:space="0" w:color="auto"/>
              <w:right w:val="single" w:sz="4" w:space="0" w:color="auto"/>
            </w:tcBorders>
            <w:shd w:val="clear" w:color="000000" w:fill="FFFFFF"/>
          </w:tcPr>
          <w:p w14:paraId="6136E37C" w14:textId="77777777" w:rsidR="00B52F61" w:rsidRDefault="00B52F61">
            <w:pPr>
              <w:jc w:val="center"/>
              <w:rPr>
                <w:rFonts w:cs="Arial"/>
                <w:sz w:val="16"/>
                <w:szCs w:val="16"/>
              </w:rPr>
            </w:pPr>
            <w:r>
              <w:rPr>
                <w:rFonts w:cs="Arial"/>
                <w:sz w:val="16"/>
                <w:szCs w:val="16"/>
              </w:rPr>
              <w:t>46</w:t>
            </w:r>
          </w:p>
        </w:tc>
        <w:tc>
          <w:tcPr>
            <w:tcW w:w="1530" w:type="dxa"/>
            <w:tcBorders>
              <w:top w:val="single" w:sz="4" w:space="0" w:color="auto"/>
              <w:left w:val="nil"/>
              <w:bottom w:val="single" w:sz="4" w:space="0" w:color="auto"/>
              <w:right w:val="single" w:sz="4" w:space="0" w:color="auto"/>
            </w:tcBorders>
            <w:shd w:val="clear" w:color="000000" w:fill="FFFFFF"/>
          </w:tcPr>
          <w:p w14:paraId="11C20642" w14:textId="77777777" w:rsidR="00B52F61" w:rsidRDefault="00B52F61">
            <w:pPr>
              <w:jc w:val="center"/>
              <w:rPr>
                <w:rFonts w:cs="Arial"/>
                <w:sz w:val="16"/>
                <w:szCs w:val="16"/>
              </w:rPr>
            </w:pPr>
            <w:r>
              <w:rPr>
                <w:rFonts w:cs="Arial"/>
                <w:sz w:val="16"/>
                <w:szCs w:val="16"/>
              </w:rPr>
              <w:t>--</w:t>
            </w:r>
          </w:p>
        </w:tc>
      </w:tr>
      <w:tr w:rsidR="00B52F61" w:rsidRPr="005922DF" w14:paraId="38A2A8D9" w14:textId="77777777" w:rsidTr="00C92172">
        <w:tc>
          <w:tcPr>
            <w:tcW w:w="2610" w:type="dxa"/>
            <w:shd w:val="clear" w:color="auto" w:fill="auto"/>
          </w:tcPr>
          <w:p w14:paraId="77FA53DE" w14:textId="77777777" w:rsidR="00B52F61" w:rsidRPr="001D0170" w:rsidRDefault="00B52F61" w:rsidP="00B56AD3">
            <w:pPr>
              <w:rPr>
                <w:rFonts w:cs="Arial"/>
                <w:sz w:val="18"/>
                <w:szCs w:val="16"/>
              </w:rPr>
            </w:pPr>
            <w:r w:rsidRPr="001D0170">
              <w:rPr>
                <w:rFonts w:cs="Arial"/>
                <w:sz w:val="18"/>
                <w:szCs w:val="16"/>
              </w:rPr>
              <w:t>Needham</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97068A1" w14:textId="77777777" w:rsidR="00B52F61" w:rsidRDefault="00B52F61">
            <w:pPr>
              <w:jc w:val="center"/>
              <w:rPr>
                <w:rFonts w:cs="Arial"/>
                <w:sz w:val="16"/>
                <w:szCs w:val="16"/>
              </w:rPr>
            </w:pPr>
            <w:r>
              <w:rPr>
                <w:rFonts w:cs="Arial"/>
                <w:sz w:val="16"/>
                <w:szCs w:val="16"/>
              </w:rPr>
              <w:t>2</w:t>
            </w:r>
          </w:p>
        </w:tc>
        <w:tc>
          <w:tcPr>
            <w:tcW w:w="1170" w:type="dxa"/>
            <w:tcBorders>
              <w:top w:val="single" w:sz="4" w:space="0" w:color="auto"/>
              <w:left w:val="nil"/>
              <w:bottom w:val="single" w:sz="4" w:space="0" w:color="auto"/>
              <w:right w:val="single" w:sz="4" w:space="0" w:color="auto"/>
            </w:tcBorders>
            <w:shd w:val="clear" w:color="000000" w:fill="FFFFFF"/>
          </w:tcPr>
          <w:p w14:paraId="486AC16E" w14:textId="77777777" w:rsidR="00B52F61" w:rsidRDefault="00B52F61">
            <w:pPr>
              <w:jc w:val="center"/>
              <w:rPr>
                <w:rFonts w:cs="Arial"/>
                <w:sz w:val="16"/>
                <w:szCs w:val="16"/>
              </w:rPr>
            </w:pPr>
            <w:r>
              <w:rPr>
                <w:rFonts w:cs="Arial"/>
                <w:sz w:val="16"/>
                <w:szCs w:val="16"/>
              </w:rPr>
              <w:t>255</w:t>
            </w:r>
          </w:p>
        </w:tc>
        <w:tc>
          <w:tcPr>
            <w:tcW w:w="1890" w:type="dxa"/>
            <w:tcBorders>
              <w:top w:val="single" w:sz="4" w:space="0" w:color="auto"/>
              <w:left w:val="nil"/>
              <w:bottom w:val="single" w:sz="4" w:space="0" w:color="auto"/>
              <w:right w:val="single" w:sz="4" w:space="0" w:color="auto"/>
            </w:tcBorders>
            <w:shd w:val="clear" w:color="000000" w:fill="FFFFFF"/>
          </w:tcPr>
          <w:p w14:paraId="428B63BD" w14:textId="77777777" w:rsidR="00B52F61" w:rsidRDefault="00B52F61">
            <w:pPr>
              <w:jc w:val="center"/>
              <w:rPr>
                <w:rFonts w:cs="Arial"/>
                <w:sz w:val="16"/>
                <w:szCs w:val="16"/>
              </w:rPr>
            </w:pPr>
            <w:r>
              <w:rPr>
                <w:rFonts w:cs="Arial"/>
                <w:sz w:val="16"/>
                <w:szCs w:val="16"/>
              </w:rPr>
              <w:t>16</w:t>
            </w:r>
          </w:p>
        </w:tc>
        <w:tc>
          <w:tcPr>
            <w:tcW w:w="1260" w:type="dxa"/>
            <w:tcBorders>
              <w:top w:val="single" w:sz="4" w:space="0" w:color="auto"/>
              <w:left w:val="nil"/>
              <w:bottom w:val="single" w:sz="4" w:space="0" w:color="auto"/>
              <w:right w:val="single" w:sz="4" w:space="0" w:color="auto"/>
            </w:tcBorders>
            <w:shd w:val="clear" w:color="000000" w:fill="FFFFFF"/>
          </w:tcPr>
          <w:p w14:paraId="787E2E23" w14:textId="77777777" w:rsidR="00B52F61" w:rsidRDefault="00B52F61">
            <w:pPr>
              <w:jc w:val="center"/>
              <w:rPr>
                <w:rFonts w:cs="Arial"/>
                <w:sz w:val="16"/>
                <w:szCs w:val="16"/>
              </w:rPr>
            </w:pPr>
            <w:r>
              <w:rPr>
                <w:rFonts w:cs="Arial"/>
                <w:sz w:val="16"/>
                <w:szCs w:val="16"/>
              </w:rPr>
              <w:t>25</w:t>
            </w:r>
          </w:p>
        </w:tc>
        <w:tc>
          <w:tcPr>
            <w:tcW w:w="1530" w:type="dxa"/>
            <w:tcBorders>
              <w:top w:val="single" w:sz="4" w:space="0" w:color="auto"/>
              <w:left w:val="nil"/>
              <w:bottom w:val="single" w:sz="4" w:space="0" w:color="auto"/>
              <w:right w:val="single" w:sz="4" w:space="0" w:color="auto"/>
            </w:tcBorders>
            <w:shd w:val="clear" w:color="000000" w:fill="FFFFFF"/>
          </w:tcPr>
          <w:p w14:paraId="1BBCE4CF" w14:textId="77777777" w:rsidR="00B52F61" w:rsidRDefault="00B52F61">
            <w:pPr>
              <w:jc w:val="center"/>
              <w:rPr>
                <w:rFonts w:cs="Arial"/>
                <w:sz w:val="16"/>
                <w:szCs w:val="16"/>
              </w:rPr>
            </w:pPr>
            <w:r>
              <w:rPr>
                <w:rFonts w:cs="Arial"/>
                <w:sz w:val="16"/>
                <w:szCs w:val="16"/>
              </w:rPr>
              <w:t>0</w:t>
            </w:r>
          </w:p>
        </w:tc>
      </w:tr>
      <w:tr w:rsidR="00B52F61" w:rsidRPr="005922DF" w14:paraId="733515AE" w14:textId="77777777" w:rsidTr="00C92172">
        <w:tc>
          <w:tcPr>
            <w:tcW w:w="2610" w:type="dxa"/>
            <w:shd w:val="clear" w:color="auto" w:fill="auto"/>
          </w:tcPr>
          <w:p w14:paraId="533469E4" w14:textId="77777777" w:rsidR="00B52F61" w:rsidRPr="001D0170" w:rsidRDefault="00B52F61" w:rsidP="00B56AD3">
            <w:pPr>
              <w:rPr>
                <w:rFonts w:cs="Arial"/>
                <w:sz w:val="18"/>
                <w:szCs w:val="16"/>
              </w:rPr>
            </w:pPr>
            <w:r w:rsidRPr="001D0170">
              <w:rPr>
                <w:rFonts w:cs="Arial"/>
                <w:sz w:val="18"/>
                <w:szCs w:val="16"/>
              </w:rPr>
              <w:t>New Ashford</w:t>
            </w:r>
          </w:p>
        </w:tc>
        <w:tc>
          <w:tcPr>
            <w:tcW w:w="1440" w:type="dxa"/>
            <w:tcBorders>
              <w:top w:val="nil"/>
              <w:left w:val="single" w:sz="4" w:space="0" w:color="auto"/>
              <w:bottom w:val="single" w:sz="4" w:space="0" w:color="auto"/>
              <w:right w:val="single" w:sz="4" w:space="0" w:color="auto"/>
            </w:tcBorders>
            <w:shd w:val="clear" w:color="000000" w:fill="FFFFFF"/>
          </w:tcPr>
          <w:p w14:paraId="1CCF409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5EDEF38" w14:textId="77777777" w:rsidR="00B52F61" w:rsidRDefault="00B52F61">
            <w:pPr>
              <w:jc w:val="center"/>
              <w:rPr>
                <w:rFonts w:cs="Arial"/>
                <w:sz w:val="16"/>
                <w:szCs w:val="16"/>
              </w:rPr>
            </w:pPr>
            <w:r>
              <w:rPr>
                <w:rFonts w:cs="Arial"/>
                <w:sz w:val="16"/>
                <w:szCs w:val="16"/>
              </w:rPr>
              <w:t>1</w:t>
            </w:r>
          </w:p>
        </w:tc>
        <w:tc>
          <w:tcPr>
            <w:tcW w:w="1890" w:type="dxa"/>
            <w:tcBorders>
              <w:top w:val="nil"/>
              <w:left w:val="nil"/>
              <w:bottom w:val="single" w:sz="4" w:space="0" w:color="auto"/>
              <w:right w:val="single" w:sz="4" w:space="0" w:color="auto"/>
            </w:tcBorders>
            <w:shd w:val="clear" w:color="000000" w:fill="FFFFFF"/>
          </w:tcPr>
          <w:p w14:paraId="23FF15AE"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BEF81FD"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E5A8F36" w14:textId="77777777" w:rsidR="00B52F61" w:rsidRDefault="00B52F61">
            <w:pPr>
              <w:jc w:val="center"/>
              <w:rPr>
                <w:rFonts w:cs="Arial"/>
                <w:sz w:val="16"/>
                <w:szCs w:val="16"/>
              </w:rPr>
            </w:pPr>
            <w:r>
              <w:rPr>
                <w:rFonts w:cs="Arial"/>
                <w:sz w:val="16"/>
                <w:szCs w:val="16"/>
              </w:rPr>
              <w:t>0</w:t>
            </w:r>
          </w:p>
        </w:tc>
      </w:tr>
      <w:tr w:rsidR="00B52F61" w:rsidRPr="005922DF" w14:paraId="02E81365" w14:textId="77777777" w:rsidTr="00C92172">
        <w:tc>
          <w:tcPr>
            <w:tcW w:w="2610" w:type="dxa"/>
            <w:shd w:val="clear" w:color="auto" w:fill="auto"/>
          </w:tcPr>
          <w:p w14:paraId="568DB935" w14:textId="77777777" w:rsidR="00B52F61" w:rsidRPr="001D0170" w:rsidRDefault="00B52F61" w:rsidP="00B56AD3">
            <w:pPr>
              <w:rPr>
                <w:rFonts w:cs="Arial"/>
                <w:sz w:val="18"/>
                <w:szCs w:val="16"/>
              </w:rPr>
            </w:pPr>
            <w:r w:rsidRPr="001D0170">
              <w:rPr>
                <w:rFonts w:cs="Arial"/>
                <w:sz w:val="18"/>
                <w:szCs w:val="16"/>
              </w:rPr>
              <w:t>New Bedford</w:t>
            </w:r>
          </w:p>
        </w:tc>
        <w:tc>
          <w:tcPr>
            <w:tcW w:w="1440" w:type="dxa"/>
            <w:tcBorders>
              <w:top w:val="nil"/>
              <w:left w:val="single" w:sz="4" w:space="0" w:color="auto"/>
              <w:bottom w:val="single" w:sz="4" w:space="0" w:color="auto"/>
              <w:right w:val="single" w:sz="4" w:space="0" w:color="auto"/>
            </w:tcBorders>
            <w:shd w:val="clear" w:color="000000" w:fill="FFFFFF"/>
          </w:tcPr>
          <w:p w14:paraId="16070FFB"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511</w:t>
            </w:r>
          </w:p>
        </w:tc>
        <w:tc>
          <w:tcPr>
            <w:tcW w:w="1170" w:type="dxa"/>
            <w:tcBorders>
              <w:top w:val="nil"/>
              <w:left w:val="nil"/>
              <w:bottom w:val="single" w:sz="4" w:space="0" w:color="auto"/>
              <w:right w:val="single" w:sz="4" w:space="0" w:color="auto"/>
            </w:tcBorders>
            <w:shd w:val="clear" w:color="000000" w:fill="FFFFFF"/>
          </w:tcPr>
          <w:p w14:paraId="27FCCEFA"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272</w:t>
            </w:r>
          </w:p>
        </w:tc>
        <w:tc>
          <w:tcPr>
            <w:tcW w:w="1890" w:type="dxa"/>
            <w:tcBorders>
              <w:top w:val="nil"/>
              <w:left w:val="nil"/>
              <w:bottom w:val="single" w:sz="4" w:space="0" w:color="auto"/>
              <w:right w:val="single" w:sz="4" w:space="0" w:color="auto"/>
            </w:tcBorders>
            <w:shd w:val="clear" w:color="000000" w:fill="FFFFFF"/>
          </w:tcPr>
          <w:p w14:paraId="289D088A" w14:textId="77777777" w:rsidR="00B52F61" w:rsidRDefault="00B52F61">
            <w:pPr>
              <w:jc w:val="center"/>
              <w:rPr>
                <w:rFonts w:cs="Arial"/>
                <w:sz w:val="16"/>
                <w:szCs w:val="16"/>
              </w:rPr>
            </w:pPr>
            <w:r>
              <w:rPr>
                <w:rFonts w:cs="Arial"/>
                <w:sz w:val="16"/>
                <w:szCs w:val="16"/>
              </w:rPr>
              <w:t>129</w:t>
            </w:r>
          </w:p>
        </w:tc>
        <w:tc>
          <w:tcPr>
            <w:tcW w:w="1260" w:type="dxa"/>
            <w:tcBorders>
              <w:top w:val="nil"/>
              <w:left w:val="nil"/>
              <w:bottom w:val="single" w:sz="4" w:space="0" w:color="auto"/>
              <w:right w:val="single" w:sz="4" w:space="0" w:color="auto"/>
            </w:tcBorders>
            <w:shd w:val="clear" w:color="000000" w:fill="FFFFFF"/>
          </w:tcPr>
          <w:p w14:paraId="2B5D670F" w14:textId="77777777" w:rsidR="00B52F61" w:rsidRDefault="00B52F61">
            <w:pPr>
              <w:jc w:val="center"/>
              <w:rPr>
                <w:rFonts w:cs="Arial"/>
                <w:sz w:val="16"/>
                <w:szCs w:val="16"/>
              </w:rPr>
            </w:pPr>
            <w:r>
              <w:rPr>
                <w:rFonts w:cs="Arial"/>
                <w:sz w:val="16"/>
                <w:szCs w:val="16"/>
              </w:rPr>
              <w:t>128</w:t>
            </w:r>
          </w:p>
        </w:tc>
        <w:tc>
          <w:tcPr>
            <w:tcW w:w="1530" w:type="dxa"/>
            <w:tcBorders>
              <w:top w:val="nil"/>
              <w:left w:val="nil"/>
              <w:bottom w:val="single" w:sz="4" w:space="0" w:color="auto"/>
              <w:right w:val="single" w:sz="4" w:space="0" w:color="auto"/>
            </w:tcBorders>
            <w:shd w:val="clear" w:color="000000" w:fill="FFFFFF"/>
          </w:tcPr>
          <w:p w14:paraId="39476485" w14:textId="77777777" w:rsidR="00B52F61" w:rsidRDefault="00B52F61">
            <w:pPr>
              <w:jc w:val="center"/>
              <w:rPr>
                <w:rFonts w:cs="Arial"/>
                <w:sz w:val="16"/>
                <w:szCs w:val="16"/>
              </w:rPr>
            </w:pPr>
            <w:r>
              <w:rPr>
                <w:rFonts w:cs="Arial"/>
                <w:sz w:val="16"/>
                <w:szCs w:val="16"/>
              </w:rPr>
              <w:t>88</w:t>
            </w:r>
          </w:p>
        </w:tc>
      </w:tr>
      <w:tr w:rsidR="00B52F61" w:rsidRPr="005922DF" w14:paraId="5863130A" w14:textId="77777777" w:rsidTr="00C92172">
        <w:tc>
          <w:tcPr>
            <w:tcW w:w="2610" w:type="dxa"/>
            <w:shd w:val="clear" w:color="auto" w:fill="auto"/>
          </w:tcPr>
          <w:p w14:paraId="1C3CAB56" w14:textId="77777777" w:rsidR="00B52F61" w:rsidRPr="001D0170" w:rsidRDefault="00B52F61" w:rsidP="00B56AD3">
            <w:pPr>
              <w:rPr>
                <w:rFonts w:cs="Arial"/>
                <w:sz w:val="18"/>
                <w:szCs w:val="16"/>
              </w:rPr>
            </w:pPr>
            <w:r w:rsidRPr="001D0170">
              <w:rPr>
                <w:rFonts w:cs="Arial"/>
                <w:sz w:val="18"/>
                <w:szCs w:val="16"/>
              </w:rPr>
              <w:t>New Braintree</w:t>
            </w:r>
          </w:p>
        </w:tc>
        <w:tc>
          <w:tcPr>
            <w:tcW w:w="1440" w:type="dxa"/>
            <w:tcBorders>
              <w:top w:val="nil"/>
              <w:left w:val="single" w:sz="4" w:space="0" w:color="auto"/>
              <w:bottom w:val="single" w:sz="4" w:space="0" w:color="auto"/>
              <w:right w:val="single" w:sz="4" w:space="0" w:color="auto"/>
            </w:tcBorders>
            <w:shd w:val="clear" w:color="000000" w:fill="FFFFFF"/>
          </w:tcPr>
          <w:p w14:paraId="5E85CB13"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DCC77A9" w14:textId="77777777" w:rsidR="00B52F61" w:rsidRPr="00CC0218" w:rsidRDefault="00B52F61">
            <w:pPr>
              <w:jc w:val="center"/>
              <w:rPr>
                <w:rFonts w:cs="Arial"/>
                <w:sz w:val="16"/>
                <w:szCs w:val="16"/>
              </w:rPr>
            </w:pPr>
            <w:r w:rsidRPr="00CC0218">
              <w:rPr>
                <w:rFonts w:cs="Arial"/>
                <w:sz w:val="16"/>
                <w:szCs w:val="16"/>
              </w:rPr>
              <w:t>10</w:t>
            </w:r>
          </w:p>
        </w:tc>
        <w:tc>
          <w:tcPr>
            <w:tcW w:w="1890" w:type="dxa"/>
            <w:tcBorders>
              <w:top w:val="nil"/>
              <w:left w:val="nil"/>
              <w:bottom w:val="single" w:sz="4" w:space="0" w:color="auto"/>
              <w:right w:val="single" w:sz="4" w:space="0" w:color="auto"/>
            </w:tcBorders>
            <w:shd w:val="clear" w:color="000000" w:fill="FFFFFF"/>
          </w:tcPr>
          <w:p w14:paraId="38176D7B"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5CFCE6A"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402EA454" w14:textId="77777777" w:rsidR="00B52F61" w:rsidRDefault="00B52F61">
            <w:pPr>
              <w:jc w:val="center"/>
              <w:rPr>
                <w:rFonts w:cs="Arial"/>
                <w:sz w:val="16"/>
                <w:szCs w:val="16"/>
              </w:rPr>
            </w:pPr>
            <w:r>
              <w:rPr>
                <w:rFonts w:cs="Arial"/>
                <w:sz w:val="16"/>
                <w:szCs w:val="16"/>
              </w:rPr>
              <w:t>0</w:t>
            </w:r>
          </w:p>
        </w:tc>
      </w:tr>
      <w:tr w:rsidR="00B52F61" w:rsidRPr="005922DF" w14:paraId="678BBA09" w14:textId="77777777" w:rsidTr="00C92172">
        <w:tc>
          <w:tcPr>
            <w:tcW w:w="2610" w:type="dxa"/>
            <w:shd w:val="clear" w:color="auto" w:fill="auto"/>
          </w:tcPr>
          <w:p w14:paraId="6BDE4F61" w14:textId="77777777" w:rsidR="00B52F61" w:rsidRPr="001D0170" w:rsidRDefault="00B52F61" w:rsidP="00B56AD3">
            <w:pPr>
              <w:rPr>
                <w:rFonts w:cs="Arial"/>
                <w:sz w:val="18"/>
                <w:szCs w:val="16"/>
              </w:rPr>
            </w:pPr>
            <w:r w:rsidRPr="001D0170">
              <w:rPr>
                <w:rFonts w:cs="Arial"/>
                <w:sz w:val="18"/>
                <w:szCs w:val="16"/>
              </w:rPr>
              <w:t>New Marlborough</w:t>
            </w:r>
          </w:p>
        </w:tc>
        <w:tc>
          <w:tcPr>
            <w:tcW w:w="1440" w:type="dxa"/>
            <w:tcBorders>
              <w:top w:val="nil"/>
              <w:left w:val="single" w:sz="4" w:space="0" w:color="auto"/>
              <w:bottom w:val="single" w:sz="4" w:space="0" w:color="auto"/>
              <w:right w:val="single" w:sz="4" w:space="0" w:color="auto"/>
            </w:tcBorders>
            <w:shd w:val="clear" w:color="000000" w:fill="FFFFFF"/>
          </w:tcPr>
          <w:p w14:paraId="4A9839E5"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4CF1D132" w14:textId="77777777" w:rsidR="00B52F61" w:rsidRPr="00CC0218" w:rsidRDefault="00B52F61">
            <w:pPr>
              <w:jc w:val="center"/>
              <w:rPr>
                <w:rFonts w:cs="Arial"/>
                <w:sz w:val="16"/>
                <w:szCs w:val="16"/>
              </w:rPr>
            </w:pPr>
            <w:r w:rsidRPr="00CC0218">
              <w:rPr>
                <w:rFonts w:cs="Arial"/>
                <w:sz w:val="16"/>
                <w:szCs w:val="16"/>
              </w:rPr>
              <w:t>9</w:t>
            </w:r>
          </w:p>
        </w:tc>
        <w:tc>
          <w:tcPr>
            <w:tcW w:w="1890" w:type="dxa"/>
            <w:tcBorders>
              <w:top w:val="nil"/>
              <w:left w:val="nil"/>
              <w:bottom w:val="single" w:sz="4" w:space="0" w:color="auto"/>
              <w:right w:val="single" w:sz="4" w:space="0" w:color="auto"/>
            </w:tcBorders>
            <w:shd w:val="clear" w:color="000000" w:fill="FFFFFF"/>
          </w:tcPr>
          <w:p w14:paraId="73F33E2F"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5A574CE"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477ED3AF" w14:textId="77777777" w:rsidR="00B52F61" w:rsidRDefault="00B52F61">
            <w:pPr>
              <w:jc w:val="center"/>
              <w:rPr>
                <w:rFonts w:cs="Arial"/>
                <w:sz w:val="16"/>
                <w:szCs w:val="16"/>
              </w:rPr>
            </w:pPr>
            <w:r>
              <w:rPr>
                <w:rFonts w:cs="Arial"/>
                <w:sz w:val="16"/>
                <w:szCs w:val="16"/>
              </w:rPr>
              <w:t>0</w:t>
            </w:r>
          </w:p>
        </w:tc>
      </w:tr>
      <w:tr w:rsidR="00B52F61" w:rsidRPr="005922DF" w14:paraId="2E9ECD7D" w14:textId="77777777" w:rsidTr="00C92172">
        <w:tc>
          <w:tcPr>
            <w:tcW w:w="2610" w:type="dxa"/>
            <w:shd w:val="clear" w:color="auto" w:fill="auto"/>
          </w:tcPr>
          <w:p w14:paraId="766CE6D3" w14:textId="77777777" w:rsidR="00B52F61" w:rsidRPr="001D0170" w:rsidRDefault="00B52F61" w:rsidP="00B56AD3">
            <w:pPr>
              <w:rPr>
                <w:rFonts w:cs="Arial"/>
                <w:sz w:val="18"/>
                <w:szCs w:val="16"/>
              </w:rPr>
            </w:pPr>
            <w:r w:rsidRPr="001D0170">
              <w:rPr>
                <w:rFonts w:cs="Arial"/>
                <w:sz w:val="18"/>
                <w:szCs w:val="16"/>
              </w:rPr>
              <w:t>New Salem</w:t>
            </w:r>
          </w:p>
        </w:tc>
        <w:tc>
          <w:tcPr>
            <w:tcW w:w="1440" w:type="dxa"/>
            <w:tcBorders>
              <w:top w:val="nil"/>
              <w:left w:val="single" w:sz="4" w:space="0" w:color="auto"/>
              <w:bottom w:val="single" w:sz="4" w:space="0" w:color="auto"/>
              <w:right w:val="single" w:sz="4" w:space="0" w:color="auto"/>
            </w:tcBorders>
            <w:shd w:val="clear" w:color="000000" w:fill="FFFFFF"/>
          </w:tcPr>
          <w:p w14:paraId="4AE01AA6"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26B1EA9" w14:textId="77777777" w:rsidR="00B52F61" w:rsidRPr="00CC0218" w:rsidRDefault="00B52F61">
            <w:pPr>
              <w:jc w:val="center"/>
              <w:rPr>
                <w:rFonts w:cs="Arial"/>
                <w:sz w:val="16"/>
                <w:szCs w:val="16"/>
              </w:rPr>
            </w:pPr>
            <w:r w:rsidRPr="00CC0218">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3283F065"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0AAA129C"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39989BD3" w14:textId="77777777" w:rsidR="00B52F61" w:rsidRDefault="00B52F61">
            <w:pPr>
              <w:jc w:val="center"/>
              <w:rPr>
                <w:rFonts w:cs="Arial"/>
                <w:sz w:val="16"/>
                <w:szCs w:val="16"/>
              </w:rPr>
            </w:pPr>
            <w:r>
              <w:rPr>
                <w:rFonts w:cs="Arial"/>
                <w:sz w:val="16"/>
                <w:szCs w:val="16"/>
              </w:rPr>
              <w:t>0</w:t>
            </w:r>
          </w:p>
        </w:tc>
      </w:tr>
      <w:tr w:rsidR="00B52F61" w:rsidRPr="005922DF" w14:paraId="0E6C7698" w14:textId="77777777" w:rsidTr="00C92172">
        <w:tc>
          <w:tcPr>
            <w:tcW w:w="2610" w:type="dxa"/>
            <w:shd w:val="clear" w:color="auto" w:fill="auto"/>
          </w:tcPr>
          <w:p w14:paraId="1D3DF41A" w14:textId="77777777" w:rsidR="00B52F61" w:rsidRPr="001D0170" w:rsidRDefault="00B52F61" w:rsidP="00B56AD3">
            <w:pPr>
              <w:rPr>
                <w:rFonts w:cs="Arial"/>
                <w:sz w:val="18"/>
                <w:szCs w:val="16"/>
              </w:rPr>
            </w:pPr>
            <w:r w:rsidRPr="001D0170">
              <w:rPr>
                <w:rFonts w:cs="Arial"/>
                <w:sz w:val="18"/>
                <w:szCs w:val="16"/>
              </w:rPr>
              <w:t>Newbury</w:t>
            </w:r>
          </w:p>
        </w:tc>
        <w:tc>
          <w:tcPr>
            <w:tcW w:w="1440" w:type="dxa"/>
            <w:tcBorders>
              <w:top w:val="nil"/>
              <w:left w:val="single" w:sz="4" w:space="0" w:color="auto"/>
              <w:bottom w:val="single" w:sz="4" w:space="0" w:color="auto"/>
              <w:right w:val="single" w:sz="4" w:space="0" w:color="auto"/>
            </w:tcBorders>
            <w:shd w:val="clear" w:color="000000" w:fill="FFFFFF"/>
          </w:tcPr>
          <w:p w14:paraId="6CCA4C0E"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7D4A149" w14:textId="77777777" w:rsidR="00B52F61" w:rsidRPr="00CC0218" w:rsidRDefault="00B52F61">
            <w:pPr>
              <w:jc w:val="center"/>
              <w:rPr>
                <w:rFonts w:cs="Arial"/>
                <w:sz w:val="16"/>
                <w:szCs w:val="16"/>
              </w:rPr>
            </w:pPr>
            <w:r w:rsidRPr="00CC0218">
              <w:rPr>
                <w:rFonts w:cs="Arial"/>
                <w:sz w:val="16"/>
                <w:szCs w:val="16"/>
              </w:rPr>
              <w:t>52</w:t>
            </w:r>
          </w:p>
        </w:tc>
        <w:tc>
          <w:tcPr>
            <w:tcW w:w="1890" w:type="dxa"/>
            <w:tcBorders>
              <w:top w:val="nil"/>
              <w:left w:val="nil"/>
              <w:bottom w:val="single" w:sz="4" w:space="0" w:color="auto"/>
              <w:right w:val="single" w:sz="4" w:space="0" w:color="auto"/>
            </w:tcBorders>
            <w:shd w:val="clear" w:color="000000" w:fill="FFFFFF"/>
          </w:tcPr>
          <w:p w14:paraId="233C2C1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5674152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E5CEFE8" w14:textId="77777777" w:rsidR="00B52F61" w:rsidRDefault="00B52F61">
            <w:pPr>
              <w:jc w:val="center"/>
              <w:rPr>
                <w:rFonts w:cs="Arial"/>
                <w:sz w:val="16"/>
                <w:szCs w:val="16"/>
              </w:rPr>
            </w:pPr>
            <w:r>
              <w:rPr>
                <w:rFonts w:cs="Arial"/>
                <w:sz w:val="16"/>
                <w:szCs w:val="16"/>
              </w:rPr>
              <w:t>0</w:t>
            </w:r>
          </w:p>
        </w:tc>
      </w:tr>
      <w:tr w:rsidR="00B52F61" w:rsidRPr="005922DF" w14:paraId="5784D7DB" w14:textId="77777777" w:rsidTr="00C92172">
        <w:tc>
          <w:tcPr>
            <w:tcW w:w="2610" w:type="dxa"/>
            <w:shd w:val="clear" w:color="auto" w:fill="auto"/>
          </w:tcPr>
          <w:p w14:paraId="720E5A7D" w14:textId="77777777" w:rsidR="00B52F61" w:rsidRPr="001D0170" w:rsidRDefault="00B52F61" w:rsidP="00B56AD3">
            <w:pPr>
              <w:rPr>
                <w:rFonts w:cs="Arial"/>
                <w:sz w:val="18"/>
                <w:szCs w:val="16"/>
              </w:rPr>
            </w:pPr>
            <w:r w:rsidRPr="001D0170">
              <w:rPr>
                <w:rFonts w:cs="Arial"/>
                <w:sz w:val="18"/>
                <w:szCs w:val="16"/>
              </w:rPr>
              <w:t>Newburyport</w:t>
            </w:r>
          </w:p>
        </w:tc>
        <w:tc>
          <w:tcPr>
            <w:tcW w:w="1440" w:type="dxa"/>
            <w:tcBorders>
              <w:top w:val="nil"/>
              <w:left w:val="single" w:sz="4" w:space="0" w:color="auto"/>
              <w:bottom w:val="single" w:sz="4" w:space="0" w:color="auto"/>
              <w:right w:val="single" w:sz="4" w:space="0" w:color="auto"/>
            </w:tcBorders>
            <w:shd w:val="clear" w:color="000000" w:fill="FFFFFF"/>
          </w:tcPr>
          <w:p w14:paraId="2BB2733C" w14:textId="77777777" w:rsidR="00B52F61" w:rsidRPr="00CC0218" w:rsidRDefault="00B52F61">
            <w:pPr>
              <w:jc w:val="center"/>
              <w:rPr>
                <w:rFonts w:cs="Arial"/>
                <w:sz w:val="16"/>
                <w:szCs w:val="16"/>
              </w:rPr>
            </w:pPr>
            <w:r w:rsidRPr="00CC0218">
              <w:rPr>
                <w:rFonts w:cs="Arial"/>
                <w:sz w:val="16"/>
                <w:szCs w:val="16"/>
              </w:rPr>
              <w:t>705</w:t>
            </w:r>
          </w:p>
        </w:tc>
        <w:tc>
          <w:tcPr>
            <w:tcW w:w="1170" w:type="dxa"/>
            <w:tcBorders>
              <w:top w:val="nil"/>
              <w:left w:val="nil"/>
              <w:bottom w:val="single" w:sz="4" w:space="0" w:color="auto"/>
              <w:right w:val="single" w:sz="4" w:space="0" w:color="auto"/>
            </w:tcBorders>
            <w:shd w:val="clear" w:color="000000" w:fill="FFFFFF"/>
          </w:tcPr>
          <w:p w14:paraId="77FB8828" w14:textId="77777777" w:rsidR="00B52F61" w:rsidRPr="00CC0218" w:rsidRDefault="00B52F61">
            <w:pPr>
              <w:jc w:val="center"/>
              <w:rPr>
                <w:rFonts w:cs="Arial"/>
                <w:sz w:val="16"/>
                <w:szCs w:val="16"/>
              </w:rPr>
            </w:pPr>
            <w:r w:rsidRPr="00CC0218">
              <w:rPr>
                <w:rFonts w:cs="Arial"/>
                <w:sz w:val="16"/>
                <w:szCs w:val="16"/>
              </w:rPr>
              <w:t>128</w:t>
            </w:r>
          </w:p>
        </w:tc>
        <w:tc>
          <w:tcPr>
            <w:tcW w:w="1890" w:type="dxa"/>
            <w:tcBorders>
              <w:top w:val="nil"/>
              <w:left w:val="nil"/>
              <w:bottom w:val="single" w:sz="4" w:space="0" w:color="auto"/>
              <w:right w:val="single" w:sz="4" w:space="0" w:color="auto"/>
            </w:tcBorders>
            <w:shd w:val="clear" w:color="000000" w:fill="FFFFFF"/>
          </w:tcPr>
          <w:p w14:paraId="07A34BB0"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E9B5ACF"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48F76FB2" w14:textId="77777777" w:rsidR="00B52F61" w:rsidRDefault="00B52F61">
            <w:pPr>
              <w:jc w:val="center"/>
              <w:rPr>
                <w:rFonts w:cs="Arial"/>
                <w:sz w:val="16"/>
                <w:szCs w:val="16"/>
              </w:rPr>
            </w:pPr>
            <w:r>
              <w:rPr>
                <w:rFonts w:cs="Arial"/>
                <w:sz w:val="16"/>
                <w:szCs w:val="16"/>
              </w:rPr>
              <w:t>--</w:t>
            </w:r>
          </w:p>
        </w:tc>
      </w:tr>
      <w:tr w:rsidR="00B52F61" w:rsidRPr="005922DF" w14:paraId="03BA57D5" w14:textId="77777777" w:rsidTr="00C92172">
        <w:tc>
          <w:tcPr>
            <w:tcW w:w="2610" w:type="dxa"/>
            <w:shd w:val="clear" w:color="auto" w:fill="auto"/>
          </w:tcPr>
          <w:p w14:paraId="1E59BE62" w14:textId="77777777" w:rsidR="00B52F61" w:rsidRPr="001D0170" w:rsidRDefault="00B52F61" w:rsidP="00B56AD3">
            <w:pPr>
              <w:rPr>
                <w:rFonts w:cs="Arial"/>
                <w:sz w:val="18"/>
                <w:szCs w:val="16"/>
              </w:rPr>
            </w:pPr>
            <w:r w:rsidRPr="001D0170">
              <w:rPr>
                <w:rFonts w:cs="Arial"/>
                <w:sz w:val="18"/>
                <w:szCs w:val="16"/>
              </w:rPr>
              <w:t>Newton</w:t>
            </w:r>
          </w:p>
        </w:tc>
        <w:tc>
          <w:tcPr>
            <w:tcW w:w="1440" w:type="dxa"/>
            <w:tcBorders>
              <w:top w:val="nil"/>
              <w:left w:val="single" w:sz="4" w:space="0" w:color="auto"/>
              <w:bottom w:val="single" w:sz="4" w:space="0" w:color="auto"/>
              <w:right w:val="single" w:sz="4" w:space="0" w:color="auto"/>
            </w:tcBorders>
            <w:shd w:val="clear" w:color="000000" w:fill="FFFFFF"/>
          </w:tcPr>
          <w:p w14:paraId="73E97690" w14:textId="77777777" w:rsidR="00B52F61" w:rsidRPr="00CC0218" w:rsidRDefault="00B52F61">
            <w:pPr>
              <w:jc w:val="center"/>
              <w:rPr>
                <w:rFonts w:cs="Arial"/>
                <w:sz w:val="16"/>
                <w:szCs w:val="16"/>
              </w:rPr>
            </w:pPr>
            <w:r w:rsidRPr="00CC0218">
              <w:rPr>
                <w:rFonts w:cs="Arial"/>
                <w:sz w:val="16"/>
                <w:szCs w:val="16"/>
              </w:rPr>
              <w:t>3</w:t>
            </w:r>
            <w:r w:rsidR="00CC0218" w:rsidRPr="00CC0218">
              <w:rPr>
                <w:rFonts w:cs="Arial"/>
                <w:sz w:val="16"/>
                <w:szCs w:val="16"/>
              </w:rPr>
              <w:t>,</w:t>
            </w:r>
            <w:r w:rsidRPr="00CC0218">
              <w:rPr>
                <w:rFonts w:cs="Arial"/>
                <w:sz w:val="16"/>
                <w:szCs w:val="16"/>
              </w:rPr>
              <w:t>734</w:t>
            </w:r>
          </w:p>
        </w:tc>
        <w:tc>
          <w:tcPr>
            <w:tcW w:w="1170" w:type="dxa"/>
            <w:tcBorders>
              <w:top w:val="nil"/>
              <w:left w:val="nil"/>
              <w:bottom w:val="single" w:sz="4" w:space="0" w:color="auto"/>
              <w:right w:val="single" w:sz="4" w:space="0" w:color="auto"/>
            </w:tcBorders>
            <w:shd w:val="clear" w:color="000000" w:fill="FFFFFF"/>
          </w:tcPr>
          <w:p w14:paraId="5E765EA8" w14:textId="77777777" w:rsidR="00B52F61" w:rsidRPr="00CC0218" w:rsidRDefault="00B52F61">
            <w:pPr>
              <w:jc w:val="center"/>
              <w:rPr>
                <w:rFonts w:cs="Arial"/>
                <w:sz w:val="16"/>
                <w:szCs w:val="16"/>
              </w:rPr>
            </w:pPr>
            <w:r w:rsidRPr="00CC0218">
              <w:rPr>
                <w:rFonts w:cs="Arial"/>
                <w:sz w:val="16"/>
                <w:szCs w:val="16"/>
              </w:rPr>
              <w:t>663</w:t>
            </w:r>
          </w:p>
        </w:tc>
        <w:tc>
          <w:tcPr>
            <w:tcW w:w="1890" w:type="dxa"/>
            <w:tcBorders>
              <w:top w:val="nil"/>
              <w:left w:val="nil"/>
              <w:bottom w:val="single" w:sz="4" w:space="0" w:color="auto"/>
              <w:right w:val="single" w:sz="4" w:space="0" w:color="auto"/>
            </w:tcBorders>
            <w:shd w:val="clear" w:color="000000" w:fill="FFFFFF"/>
          </w:tcPr>
          <w:p w14:paraId="7E1A460B" w14:textId="77777777" w:rsidR="00B52F61" w:rsidRDefault="00B52F61">
            <w:pPr>
              <w:jc w:val="center"/>
              <w:rPr>
                <w:rFonts w:cs="Arial"/>
                <w:sz w:val="16"/>
                <w:szCs w:val="16"/>
              </w:rPr>
            </w:pPr>
            <w:r>
              <w:rPr>
                <w:rFonts w:cs="Arial"/>
                <w:sz w:val="16"/>
                <w:szCs w:val="16"/>
              </w:rPr>
              <w:t>47</w:t>
            </w:r>
          </w:p>
        </w:tc>
        <w:tc>
          <w:tcPr>
            <w:tcW w:w="1260" w:type="dxa"/>
            <w:tcBorders>
              <w:top w:val="nil"/>
              <w:left w:val="nil"/>
              <w:bottom w:val="single" w:sz="4" w:space="0" w:color="auto"/>
              <w:right w:val="single" w:sz="4" w:space="0" w:color="auto"/>
            </w:tcBorders>
            <w:shd w:val="clear" w:color="000000" w:fill="FFFFFF"/>
          </w:tcPr>
          <w:p w14:paraId="50FE0D3B" w14:textId="77777777" w:rsidR="00B52F61" w:rsidRDefault="00B52F61">
            <w:pPr>
              <w:jc w:val="center"/>
              <w:rPr>
                <w:rFonts w:cs="Arial"/>
                <w:sz w:val="16"/>
                <w:szCs w:val="16"/>
              </w:rPr>
            </w:pPr>
            <w:r>
              <w:rPr>
                <w:rFonts w:cs="Arial"/>
                <w:sz w:val="16"/>
                <w:szCs w:val="16"/>
              </w:rPr>
              <w:t>60</w:t>
            </w:r>
          </w:p>
        </w:tc>
        <w:tc>
          <w:tcPr>
            <w:tcW w:w="1530" w:type="dxa"/>
            <w:tcBorders>
              <w:top w:val="nil"/>
              <w:left w:val="nil"/>
              <w:bottom w:val="single" w:sz="4" w:space="0" w:color="auto"/>
              <w:right w:val="single" w:sz="4" w:space="0" w:color="auto"/>
            </w:tcBorders>
            <w:shd w:val="clear" w:color="000000" w:fill="FFFFFF"/>
          </w:tcPr>
          <w:p w14:paraId="3D4E6660" w14:textId="77777777" w:rsidR="00B52F61" w:rsidRDefault="00B52F61">
            <w:pPr>
              <w:jc w:val="center"/>
              <w:rPr>
                <w:rFonts w:cs="Arial"/>
                <w:sz w:val="16"/>
                <w:szCs w:val="16"/>
              </w:rPr>
            </w:pPr>
            <w:r>
              <w:rPr>
                <w:rFonts w:cs="Arial"/>
                <w:sz w:val="16"/>
                <w:szCs w:val="16"/>
              </w:rPr>
              <w:t>--</w:t>
            </w:r>
          </w:p>
        </w:tc>
      </w:tr>
      <w:tr w:rsidR="00B52F61" w:rsidRPr="005922DF" w14:paraId="22CA642B" w14:textId="77777777" w:rsidTr="00C92172">
        <w:tc>
          <w:tcPr>
            <w:tcW w:w="2610" w:type="dxa"/>
            <w:shd w:val="clear" w:color="auto" w:fill="auto"/>
          </w:tcPr>
          <w:p w14:paraId="1EC82986" w14:textId="77777777" w:rsidR="00B52F61" w:rsidRPr="001D0170" w:rsidRDefault="00B52F61" w:rsidP="00B56AD3">
            <w:pPr>
              <w:rPr>
                <w:rFonts w:cs="Arial"/>
                <w:sz w:val="18"/>
                <w:szCs w:val="16"/>
              </w:rPr>
            </w:pPr>
            <w:r w:rsidRPr="001D0170">
              <w:rPr>
                <w:rFonts w:cs="Arial"/>
                <w:sz w:val="18"/>
                <w:szCs w:val="16"/>
              </w:rPr>
              <w:t>Norfolk</w:t>
            </w:r>
          </w:p>
        </w:tc>
        <w:tc>
          <w:tcPr>
            <w:tcW w:w="1440" w:type="dxa"/>
            <w:tcBorders>
              <w:top w:val="nil"/>
              <w:left w:val="single" w:sz="4" w:space="0" w:color="auto"/>
              <w:bottom w:val="single" w:sz="4" w:space="0" w:color="auto"/>
              <w:right w:val="single" w:sz="4" w:space="0" w:color="auto"/>
            </w:tcBorders>
            <w:shd w:val="clear" w:color="000000" w:fill="FFFFFF"/>
          </w:tcPr>
          <w:p w14:paraId="7FEDB46B"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D2F7CA8" w14:textId="77777777" w:rsidR="00B52F61" w:rsidRDefault="00B52F61">
            <w:pPr>
              <w:jc w:val="center"/>
              <w:rPr>
                <w:rFonts w:cs="Arial"/>
                <w:sz w:val="16"/>
                <w:szCs w:val="16"/>
              </w:rPr>
            </w:pPr>
            <w:r>
              <w:rPr>
                <w:rFonts w:cs="Arial"/>
                <w:sz w:val="16"/>
                <w:szCs w:val="16"/>
              </w:rPr>
              <w:t>113</w:t>
            </w:r>
          </w:p>
        </w:tc>
        <w:tc>
          <w:tcPr>
            <w:tcW w:w="1890" w:type="dxa"/>
            <w:tcBorders>
              <w:top w:val="nil"/>
              <w:left w:val="nil"/>
              <w:bottom w:val="single" w:sz="4" w:space="0" w:color="auto"/>
              <w:right w:val="single" w:sz="4" w:space="0" w:color="auto"/>
            </w:tcBorders>
            <w:shd w:val="clear" w:color="000000" w:fill="FFFFFF"/>
          </w:tcPr>
          <w:p w14:paraId="01CE28C1"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5CFE20EB"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1C41C90B" w14:textId="77777777" w:rsidR="00B52F61" w:rsidRDefault="00B52F61">
            <w:pPr>
              <w:jc w:val="center"/>
              <w:rPr>
                <w:rFonts w:cs="Arial"/>
                <w:sz w:val="16"/>
                <w:szCs w:val="16"/>
              </w:rPr>
            </w:pPr>
            <w:r>
              <w:rPr>
                <w:rFonts w:cs="Arial"/>
                <w:sz w:val="16"/>
                <w:szCs w:val="16"/>
              </w:rPr>
              <w:t>0</w:t>
            </w:r>
          </w:p>
        </w:tc>
      </w:tr>
      <w:tr w:rsidR="00B52F61" w:rsidRPr="005922DF" w14:paraId="0DD89A7E" w14:textId="77777777" w:rsidTr="00C92172">
        <w:tc>
          <w:tcPr>
            <w:tcW w:w="2610" w:type="dxa"/>
            <w:shd w:val="clear" w:color="auto" w:fill="auto"/>
          </w:tcPr>
          <w:p w14:paraId="49718FCD" w14:textId="77777777" w:rsidR="00B52F61" w:rsidRPr="001D0170" w:rsidRDefault="00B52F61" w:rsidP="00B56AD3">
            <w:pPr>
              <w:rPr>
                <w:rFonts w:cs="Arial"/>
                <w:sz w:val="18"/>
                <w:szCs w:val="16"/>
              </w:rPr>
            </w:pPr>
            <w:r w:rsidRPr="001D0170">
              <w:rPr>
                <w:rFonts w:cs="Arial"/>
                <w:sz w:val="18"/>
                <w:szCs w:val="16"/>
              </w:rPr>
              <w:t>North Adams</w:t>
            </w:r>
          </w:p>
        </w:tc>
        <w:tc>
          <w:tcPr>
            <w:tcW w:w="1440" w:type="dxa"/>
            <w:tcBorders>
              <w:top w:val="nil"/>
              <w:left w:val="single" w:sz="4" w:space="0" w:color="auto"/>
              <w:bottom w:val="single" w:sz="4" w:space="0" w:color="auto"/>
              <w:right w:val="single" w:sz="4" w:space="0" w:color="auto"/>
            </w:tcBorders>
            <w:shd w:val="clear" w:color="000000" w:fill="FFFFFF"/>
          </w:tcPr>
          <w:p w14:paraId="24A67E92"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2526B60" w14:textId="77777777" w:rsidR="00B52F61" w:rsidRDefault="00B52F61">
            <w:pPr>
              <w:jc w:val="center"/>
              <w:rPr>
                <w:rFonts w:cs="Arial"/>
                <w:sz w:val="16"/>
                <w:szCs w:val="16"/>
              </w:rPr>
            </w:pPr>
            <w:r>
              <w:rPr>
                <w:rFonts w:cs="Arial"/>
                <w:sz w:val="16"/>
                <w:szCs w:val="16"/>
              </w:rPr>
              <w:t>98</w:t>
            </w:r>
          </w:p>
        </w:tc>
        <w:tc>
          <w:tcPr>
            <w:tcW w:w="1890" w:type="dxa"/>
            <w:tcBorders>
              <w:top w:val="nil"/>
              <w:left w:val="nil"/>
              <w:bottom w:val="single" w:sz="4" w:space="0" w:color="auto"/>
              <w:right w:val="single" w:sz="4" w:space="0" w:color="auto"/>
            </w:tcBorders>
            <w:shd w:val="clear" w:color="000000" w:fill="FFFFFF"/>
          </w:tcPr>
          <w:p w14:paraId="4EEE0E87"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1DB023EB"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095E9DCE" w14:textId="77777777" w:rsidR="00B52F61" w:rsidRDefault="00B52F61">
            <w:pPr>
              <w:jc w:val="center"/>
              <w:rPr>
                <w:rFonts w:cs="Arial"/>
                <w:sz w:val="16"/>
                <w:szCs w:val="16"/>
              </w:rPr>
            </w:pPr>
            <w:r>
              <w:rPr>
                <w:rFonts w:cs="Arial"/>
                <w:sz w:val="16"/>
                <w:szCs w:val="16"/>
              </w:rPr>
              <w:t>5</w:t>
            </w:r>
          </w:p>
        </w:tc>
      </w:tr>
      <w:tr w:rsidR="00B52F61" w:rsidRPr="005922DF" w14:paraId="12F62CD1" w14:textId="77777777" w:rsidTr="00C92172">
        <w:tc>
          <w:tcPr>
            <w:tcW w:w="2610" w:type="dxa"/>
            <w:shd w:val="clear" w:color="auto" w:fill="auto"/>
          </w:tcPr>
          <w:p w14:paraId="49AB7F28" w14:textId="77777777" w:rsidR="00B52F61" w:rsidRPr="001D0170" w:rsidRDefault="00B52F61" w:rsidP="00B56AD3">
            <w:pPr>
              <w:rPr>
                <w:rFonts w:cs="Arial"/>
                <w:sz w:val="18"/>
                <w:szCs w:val="16"/>
              </w:rPr>
            </w:pPr>
            <w:r w:rsidRPr="001D0170">
              <w:rPr>
                <w:rFonts w:cs="Arial"/>
                <w:sz w:val="18"/>
                <w:szCs w:val="16"/>
              </w:rPr>
              <w:t>North Andover</w:t>
            </w:r>
          </w:p>
        </w:tc>
        <w:tc>
          <w:tcPr>
            <w:tcW w:w="1440" w:type="dxa"/>
            <w:tcBorders>
              <w:top w:val="nil"/>
              <w:left w:val="single" w:sz="4" w:space="0" w:color="auto"/>
              <w:bottom w:val="single" w:sz="4" w:space="0" w:color="auto"/>
              <w:right w:val="single" w:sz="4" w:space="0" w:color="auto"/>
            </w:tcBorders>
            <w:shd w:val="clear" w:color="000000" w:fill="FFFFFF"/>
          </w:tcPr>
          <w:p w14:paraId="533A01E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36751EE" w14:textId="77777777" w:rsidR="00B52F61" w:rsidRDefault="00B52F61">
            <w:pPr>
              <w:jc w:val="center"/>
              <w:rPr>
                <w:rFonts w:cs="Arial"/>
                <w:sz w:val="16"/>
                <w:szCs w:val="16"/>
              </w:rPr>
            </w:pPr>
            <w:r>
              <w:rPr>
                <w:rFonts w:cs="Arial"/>
                <w:sz w:val="16"/>
                <w:szCs w:val="16"/>
              </w:rPr>
              <w:t>274</w:t>
            </w:r>
          </w:p>
        </w:tc>
        <w:tc>
          <w:tcPr>
            <w:tcW w:w="1890" w:type="dxa"/>
            <w:tcBorders>
              <w:top w:val="nil"/>
              <w:left w:val="nil"/>
              <w:bottom w:val="single" w:sz="4" w:space="0" w:color="auto"/>
              <w:right w:val="single" w:sz="4" w:space="0" w:color="auto"/>
            </w:tcBorders>
            <w:shd w:val="clear" w:color="000000" w:fill="FFFFFF"/>
          </w:tcPr>
          <w:p w14:paraId="5DBF09F3" w14:textId="77777777" w:rsidR="00B52F61" w:rsidRDefault="00B52F61">
            <w:pPr>
              <w:jc w:val="center"/>
              <w:rPr>
                <w:rFonts w:cs="Arial"/>
                <w:sz w:val="16"/>
                <w:szCs w:val="16"/>
              </w:rPr>
            </w:pPr>
            <w:r>
              <w:rPr>
                <w:rFonts w:cs="Arial"/>
                <w:sz w:val="16"/>
                <w:szCs w:val="16"/>
              </w:rPr>
              <w:t>23</w:t>
            </w:r>
          </w:p>
        </w:tc>
        <w:tc>
          <w:tcPr>
            <w:tcW w:w="1260" w:type="dxa"/>
            <w:tcBorders>
              <w:top w:val="nil"/>
              <w:left w:val="nil"/>
              <w:bottom w:val="single" w:sz="4" w:space="0" w:color="auto"/>
              <w:right w:val="single" w:sz="4" w:space="0" w:color="auto"/>
            </w:tcBorders>
            <w:shd w:val="clear" w:color="000000" w:fill="FFFFFF"/>
          </w:tcPr>
          <w:p w14:paraId="04ED9E1A" w14:textId="77777777" w:rsidR="00B52F61" w:rsidRDefault="00B52F61">
            <w:pPr>
              <w:jc w:val="center"/>
              <w:rPr>
                <w:rFonts w:cs="Arial"/>
                <w:sz w:val="16"/>
                <w:szCs w:val="16"/>
              </w:rPr>
            </w:pPr>
            <w:r>
              <w:rPr>
                <w:rFonts w:cs="Arial"/>
                <w:sz w:val="16"/>
                <w:szCs w:val="16"/>
              </w:rPr>
              <w:t>27</w:t>
            </w:r>
          </w:p>
        </w:tc>
        <w:tc>
          <w:tcPr>
            <w:tcW w:w="1530" w:type="dxa"/>
            <w:tcBorders>
              <w:top w:val="nil"/>
              <w:left w:val="nil"/>
              <w:bottom w:val="single" w:sz="4" w:space="0" w:color="auto"/>
              <w:right w:val="single" w:sz="4" w:space="0" w:color="auto"/>
            </w:tcBorders>
            <w:shd w:val="clear" w:color="000000" w:fill="FFFFFF"/>
          </w:tcPr>
          <w:p w14:paraId="2AD6F15C" w14:textId="77777777" w:rsidR="00B52F61" w:rsidRDefault="00B52F61">
            <w:pPr>
              <w:jc w:val="center"/>
              <w:rPr>
                <w:rFonts w:cs="Arial"/>
                <w:sz w:val="16"/>
                <w:szCs w:val="16"/>
              </w:rPr>
            </w:pPr>
            <w:r>
              <w:rPr>
                <w:rFonts w:cs="Arial"/>
                <w:sz w:val="16"/>
                <w:szCs w:val="16"/>
              </w:rPr>
              <w:t>--</w:t>
            </w:r>
          </w:p>
        </w:tc>
      </w:tr>
      <w:tr w:rsidR="00B52F61" w:rsidRPr="005922DF" w14:paraId="474E5DD8" w14:textId="77777777" w:rsidTr="00C92172">
        <w:tc>
          <w:tcPr>
            <w:tcW w:w="2610" w:type="dxa"/>
            <w:shd w:val="clear" w:color="auto" w:fill="auto"/>
          </w:tcPr>
          <w:p w14:paraId="092211F7" w14:textId="77777777" w:rsidR="00B52F61" w:rsidRPr="001D0170" w:rsidRDefault="00B52F61" w:rsidP="00B56AD3">
            <w:pPr>
              <w:rPr>
                <w:rFonts w:cs="Arial"/>
                <w:sz w:val="18"/>
                <w:szCs w:val="16"/>
              </w:rPr>
            </w:pPr>
            <w:r w:rsidRPr="001D0170">
              <w:rPr>
                <w:rFonts w:cs="Arial"/>
                <w:sz w:val="18"/>
                <w:szCs w:val="16"/>
              </w:rPr>
              <w:t>North Attleboro</w:t>
            </w:r>
            <w:r>
              <w:rPr>
                <w:rFonts w:cs="Arial"/>
                <w:sz w:val="18"/>
                <w:szCs w:val="16"/>
              </w:rPr>
              <w:t>ugh</w:t>
            </w:r>
          </w:p>
        </w:tc>
        <w:tc>
          <w:tcPr>
            <w:tcW w:w="1440" w:type="dxa"/>
            <w:tcBorders>
              <w:top w:val="nil"/>
              <w:left w:val="single" w:sz="4" w:space="0" w:color="auto"/>
              <w:bottom w:val="single" w:sz="4" w:space="0" w:color="auto"/>
              <w:right w:val="single" w:sz="4" w:space="0" w:color="auto"/>
            </w:tcBorders>
            <w:shd w:val="clear" w:color="000000" w:fill="FFFFFF"/>
          </w:tcPr>
          <w:p w14:paraId="7B17E181"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E331B94" w14:textId="77777777" w:rsidR="00B52F61" w:rsidRDefault="00B52F61">
            <w:pPr>
              <w:jc w:val="center"/>
              <w:rPr>
                <w:rFonts w:cs="Arial"/>
                <w:sz w:val="16"/>
                <w:szCs w:val="16"/>
              </w:rPr>
            </w:pPr>
            <w:r>
              <w:rPr>
                <w:rFonts w:cs="Arial"/>
                <w:sz w:val="16"/>
                <w:szCs w:val="16"/>
              </w:rPr>
              <w:t>232</w:t>
            </w:r>
          </w:p>
        </w:tc>
        <w:tc>
          <w:tcPr>
            <w:tcW w:w="1890" w:type="dxa"/>
            <w:tcBorders>
              <w:top w:val="nil"/>
              <w:left w:val="nil"/>
              <w:bottom w:val="single" w:sz="4" w:space="0" w:color="auto"/>
              <w:right w:val="single" w:sz="4" w:space="0" w:color="auto"/>
            </w:tcBorders>
            <w:shd w:val="clear" w:color="000000" w:fill="FFFFFF"/>
          </w:tcPr>
          <w:p w14:paraId="69B5F792" w14:textId="77777777" w:rsidR="00B52F61" w:rsidRDefault="00B52F61">
            <w:pPr>
              <w:jc w:val="center"/>
              <w:rPr>
                <w:rFonts w:cs="Arial"/>
                <w:sz w:val="16"/>
                <w:szCs w:val="16"/>
              </w:rPr>
            </w:pPr>
            <w:r>
              <w:rPr>
                <w:rFonts w:cs="Arial"/>
                <w:sz w:val="16"/>
                <w:szCs w:val="16"/>
              </w:rPr>
              <w:t>17</w:t>
            </w:r>
          </w:p>
        </w:tc>
        <w:tc>
          <w:tcPr>
            <w:tcW w:w="1260" w:type="dxa"/>
            <w:tcBorders>
              <w:top w:val="nil"/>
              <w:left w:val="nil"/>
              <w:bottom w:val="single" w:sz="4" w:space="0" w:color="auto"/>
              <w:right w:val="single" w:sz="4" w:space="0" w:color="auto"/>
            </w:tcBorders>
            <w:shd w:val="clear" w:color="000000" w:fill="FFFFFF"/>
          </w:tcPr>
          <w:p w14:paraId="04E79115"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42B57B77" w14:textId="77777777" w:rsidR="00B52F61" w:rsidRDefault="00B52F61">
            <w:pPr>
              <w:jc w:val="center"/>
              <w:rPr>
                <w:rFonts w:cs="Arial"/>
                <w:sz w:val="16"/>
                <w:szCs w:val="16"/>
              </w:rPr>
            </w:pPr>
            <w:r>
              <w:rPr>
                <w:rFonts w:cs="Arial"/>
                <w:sz w:val="16"/>
                <w:szCs w:val="16"/>
              </w:rPr>
              <w:t>--</w:t>
            </w:r>
          </w:p>
        </w:tc>
      </w:tr>
      <w:tr w:rsidR="00B52F61" w:rsidRPr="005922DF" w14:paraId="6F82BC50" w14:textId="77777777" w:rsidTr="00C92172">
        <w:tc>
          <w:tcPr>
            <w:tcW w:w="2610" w:type="dxa"/>
            <w:shd w:val="clear" w:color="auto" w:fill="auto"/>
          </w:tcPr>
          <w:p w14:paraId="24730A9A" w14:textId="77777777" w:rsidR="00B52F61" w:rsidRPr="001D0170" w:rsidRDefault="00B52F61" w:rsidP="00B56AD3">
            <w:pPr>
              <w:rPr>
                <w:rFonts w:cs="Arial"/>
                <w:sz w:val="18"/>
                <w:szCs w:val="16"/>
              </w:rPr>
            </w:pPr>
            <w:r w:rsidRPr="001D0170">
              <w:rPr>
                <w:rFonts w:cs="Arial"/>
                <w:sz w:val="18"/>
                <w:szCs w:val="16"/>
              </w:rPr>
              <w:t>North Brookfield</w:t>
            </w:r>
          </w:p>
        </w:tc>
        <w:tc>
          <w:tcPr>
            <w:tcW w:w="1440" w:type="dxa"/>
            <w:tcBorders>
              <w:top w:val="nil"/>
              <w:left w:val="single" w:sz="4" w:space="0" w:color="auto"/>
              <w:bottom w:val="single" w:sz="4" w:space="0" w:color="auto"/>
              <w:right w:val="single" w:sz="4" w:space="0" w:color="auto"/>
            </w:tcBorders>
            <w:shd w:val="clear" w:color="000000" w:fill="FFFFFF"/>
          </w:tcPr>
          <w:p w14:paraId="6C6A7555"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B243158" w14:textId="77777777" w:rsidR="00B52F61" w:rsidRDefault="00B52F61">
            <w:pPr>
              <w:jc w:val="center"/>
              <w:rPr>
                <w:rFonts w:cs="Arial"/>
                <w:sz w:val="16"/>
                <w:szCs w:val="16"/>
              </w:rPr>
            </w:pPr>
            <w:r>
              <w:rPr>
                <w:rFonts w:cs="Arial"/>
                <w:sz w:val="16"/>
                <w:szCs w:val="16"/>
              </w:rPr>
              <w:t>42</w:t>
            </w:r>
          </w:p>
        </w:tc>
        <w:tc>
          <w:tcPr>
            <w:tcW w:w="1890" w:type="dxa"/>
            <w:tcBorders>
              <w:top w:val="nil"/>
              <w:left w:val="nil"/>
              <w:bottom w:val="single" w:sz="4" w:space="0" w:color="auto"/>
              <w:right w:val="single" w:sz="4" w:space="0" w:color="auto"/>
            </w:tcBorders>
            <w:shd w:val="clear" w:color="000000" w:fill="FFFFFF"/>
          </w:tcPr>
          <w:p w14:paraId="4685D35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70A5AD3" w14:textId="77777777" w:rsidR="00B52F61" w:rsidRDefault="00B52F61">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034B016F" w14:textId="77777777" w:rsidR="00B52F61" w:rsidRDefault="00B52F61">
            <w:pPr>
              <w:jc w:val="center"/>
              <w:rPr>
                <w:rFonts w:cs="Arial"/>
                <w:sz w:val="16"/>
                <w:szCs w:val="16"/>
              </w:rPr>
            </w:pPr>
            <w:r>
              <w:rPr>
                <w:rFonts w:cs="Arial"/>
                <w:sz w:val="16"/>
                <w:szCs w:val="16"/>
              </w:rPr>
              <w:t>0</w:t>
            </w:r>
          </w:p>
        </w:tc>
      </w:tr>
      <w:tr w:rsidR="00B52F61" w:rsidRPr="005922DF" w14:paraId="2657C124" w14:textId="77777777" w:rsidTr="00C92172">
        <w:tc>
          <w:tcPr>
            <w:tcW w:w="2610" w:type="dxa"/>
            <w:shd w:val="clear" w:color="auto" w:fill="auto"/>
          </w:tcPr>
          <w:p w14:paraId="057F43BA" w14:textId="77777777" w:rsidR="00B52F61" w:rsidRPr="001D0170" w:rsidRDefault="00B52F61" w:rsidP="00B56AD3">
            <w:pPr>
              <w:rPr>
                <w:rFonts w:cs="Arial"/>
                <w:sz w:val="18"/>
                <w:szCs w:val="16"/>
              </w:rPr>
            </w:pPr>
            <w:r w:rsidRPr="001D0170">
              <w:rPr>
                <w:rFonts w:cs="Arial"/>
                <w:sz w:val="18"/>
                <w:szCs w:val="16"/>
              </w:rPr>
              <w:t>North Reading</w:t>
            </w:r>
          </w:p>
        </w:tc>
        <w:tc>
          <w:tcPr>
            <w:tcW w:w="1440" w:type="dxa"/>
            <w:tcBorders>
              <w:top w:val="nil"/>
              <w:left w:val="single" w:sz="4" w:space="0" w:color="auto"/>
              <w:bottom w:val="single" w:sz="4" w:space="0" w:color="auto"/>
              <w:right w:val="single" w:sz="4" w:space="0" w:color="auto"/>
            </w:tcBorders>
            <w:shd w:val="clear" w:color="000000" w:fill="FFFFFF"/>
          </w:tcPr>
          <w:p w14:paraId="7E55E7F2"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0B023A7" w14:textId="77777777" w:rsidR="00B52F61" w:rsidRDefault="00B52F61">
            <w:pPr>
              <w:jc w:val="center"/>
              <w:rPr>
                <w:rFonts w:cs="Arial"/>
                <w:sz w:val="16"/>
                <w:szCs w:val="16"/>
              </w:rPr>
            </w:pPr>
            <w:r>
              <w:rPr>
                <w:rFonts w:cs="Arial"/>
                <w:sz w:val="16"/>
                <w:szCs w:val="16"/>
              </w:rPr>
              <w:t>152</w:t>
            </w:r>
          </w:p>
        </w:tc>
        <w:tc>
          <w:tcPr>
            <w:tcW w:w="1890" w:type="dxa"/>
            <w:tcBorders>
              <w:top w:val="nil"/>
              <w:left w:val="nil"/>
              <w:bottom w:val="single" w:sz="4" w:space="0" w:color="auto"/>
              <w:right w:val="single" w:sz="4" w:space="0" w:color="auto"/>
            </w:tcBorders>
            <w:shd w:val="clear" w:color="000000" w:fill="FFFFFF"/>
          </w:tcPr>
          <w:p w14:paraId="40549782"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084527E7"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60187BF1" w14:textId="77777777" w:rsidR="00B52F61" w:rsidRDefault="00B52F61">
            <w:pPr>
              <w:jc w:val="center"/>
              <w:rPr>
                <w:rFonts w:cs="Arial"/>
                <w:sz w:val="16"/>
                <w:szCs w:val="16"/>
              </w:rPr>
            </w:pPr>
            <w:r>
              <w:rPr>
                <w:rFonts w:cs="Arial"/>
                <w:sz w:val="16"/>
                <w:szCs w:val="16"/>
              </w:rPr>
              <w:t>--</w:t>
            </w:r>
          </w:p>
        </w:tc>
      </w:tr>
      <w:tr w:rsidR="00B52F61" w:rsidRPr="005922DF" w14:paraId="6E55D528" w14:textId="77777777" w:rsidTr="00C92172">
        <w:tc>
          <w:tcPr>
            <w:tcW w:w="2610" w:type="dxa"/>
            <w:shd w:val="clear" w:color="auto" w:fill="auto"/>
          </w:tcPr>
          <w:p w14:paraId="0F994DD5" w14:textId="77777777" w:rsidR="00B52F61" w:rsidRPr="001D0170" w:rsidRDefault="00B52F61" w:rsidP="00B56AD3">
            <w:pPr>
              <w:rPr>
                <w:rFonts w:cs="Arial"/>
                <w:sz w:val="18"/>
                <w:szCs w:val="16"/>
              </w:rPr>
            </w:pPr>
            <w:r w:rsidRPr="001D0170">
              <w:rPr>
                <w:rFonts w:cs="Arial"/>
                <w:sz w:val="18"/>
                <w:szCs w:val="16"/>
              </w:rPr>
              <w:t>Northampton</w:t>
            </w:r>
          </w:p>
        </w:tc>
        <w:tc>
          <w:tcPr>
            <w:tcW w:w="1440" w:type="dxa"/>
            <w:tcBorders>
              <w:top w:val="nil"/>
              <w:left w:val="single" w:sz="4" w:space="0" w:color="auto"/>
              <w:bottom w:val="single" w:sz="4" w:space="0" w:color="auto"/>
              <w:right w:val="single" w:sz="4" w:space="0" w:color="auto"/>
            </w:tcBorders>
            <w:shd w:val="clear" w:color="000000" w:fill="FFFFFF"/>
          </w:tcPr>
          <w:p w14:paraId="074BB05C" w14:textId="77777777" w:rsidR="00B52F61" w:rsidRDefault="00B52F61">
            <w:pPr>
              <w:jc w:val="center"/>
              <w:rPr>
                <w:rFonts w:cs="Arial"/>
                <w:sz w:val="16"/>
                <w:szCs w:val="16"/>
              </w:rPr>
            </w:pPr>
            <w:r>
              <w:rPr>
                <w:rFonts w:cs="Arial"/>
                <w:sz w:val="16"/>
                <w:szCs w:val="16"/>
              </w:rPr>
              <w:t>519</w:t>
            </w:r>
          </w:p>
        </w:tc>
        <w:tc>
          <w:tcPr>
            <w:tcW w:w="1170" w:type="dxa"/>
            <w:tcBorders>
              <w:top w:val="nil"/>
              <w:left w:val="nil"/>
              <w:bottom w:val="single" w:sz="4" w:space="0" w:color="auto"/>
              <w:right w:val="single" w:sz="4" w:space="0" w:color="auto"/>
            </w:tcBorders>
            <w:shd w:val="clear" w:color="000000" w:fill="FFFFFF"/>
          </w:tcPr>
          <w:p w14:paraId="7DB973F0" w14:textId="77777777" w:rsidR="00B52F61" w:rsidRDefault="00B52F61">
            <w:pPr>
              <w:jc w:val="center"/>
              <w:rPr>
                <w:rFonts w:cs="Arial"/>
                <w:sz w:val="16"/>
                <w:szCs w:val="16"/>
              </w:rPr>
            </w:pPr>
            <w:r>
              <w:rPr>
                <w:rFonts w:cs="Arial"/>
                <w:sz w:val="16"/>
                <w:szCs w:val="16"/>
              </w:rPr>
              <w:t>166</w:t>
            </w:r>
          </w:p>
        </w:tc>
        <w:tc>
          <w:tcPr>
            <w:tcW w:w="1890" w:type="dxa"/>
            <w:tcBorders>
              <w:top w:val="nil"/>
              <w:left w:val="nil"/>
              <w:bottom w:val="single" w:sz="4" w:space="0" w:color="auto"/>
              <w:right w:val="single" w:sz="4" w:space="0" w:color="auto"/>
            </w:tcBorders>
            <w:shd w:val="clear" w:color="000000" w:fill="FFFFFF"/>
          </w:tcPr>
          <w:p w14:paraId="4EA1B912"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2D45BD2F"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67777F26" w14:textId="77777777" w:rsidR="00B52F61" w:rsidRDefault="00B52F61">
            <w:pPr>
              <w:jc w:val="center"/>
              <w:rPr>
                <w:rFonts w:cs="Arial"/>
                <w:sz w:val="16"/>
                <w:szCs w:val="16"/>
              </w:rPr>
            </w:pPr>
            <w:r>
              <w:rPr>
                <w:rFonts w:cs="Arial"/>
                <w:sz w:val="16"/>
                <w:szCs w:val="16"/>
              </w:rPr>
              <w:t>6</w:t>
            </w:r>
          </w:p>
        </w:tc>
      </w:tr>
      <w:tr w:rsidR="00B52F61" w:rsidRPr="005922DF" w14:paraId="537675C9" w14:textId="77777777" w:rsidTr="00C92172">
        <w:tc>
          <w:tcPr>
            <w:tcW w:w="2610" w:type="dxa"/>
            <w:shd w:val="clear" w:color="auto" w:fill="auto"/>
          </w:tcPr>
          <w:p w14:paraId="6DDF3F23" w14:textId="77777777" w:rsidR="00B52F61" w:rsidRPr="001D0170" w:rsidRDefault="00B52F61" w:rsidP="00B56AD3">
            <w:pPr>
              <w:rPr>
                <w:rFonts w:cs="Arial"/>
                <w:sz w:val="18"/>
                <w:szCs w:val="16"/>
              </w:rPr>
            </w:pPr>
            <w:r w:rsidRPr="001D0170">
              <w:rPr>
                <w:rFonts w:cs="Arial"/>
                <w:sz w:val="18"/>
                <w:szCs w:val="16"/>
              </w:rPr>
              <w:t>Northborough</w:t>
            </w:r>
          </w:p>
        </w:tc>
        <w:tc>
          <w:tcPr>
            <w:tcW w:w="1440" w:type="dxa"/>
            <w:tcBorders>
              <w:top w:val="nil"/>
              <w:left w:val="single" w:sz="4" w:space="0" w:color="auto"/>
              <w:bottom w:val="single" w:sz="4" w:space="0" w:color="auto"/>
              <w:right w:val="single" w:sz="4" w:space="0" w:color="auto"/>
            </w:tcBorders>
            <w:shd w:val="clear" w:color="000000" w:fill="FFFFFF"/>
          </w:tcPr>
          <w:p w14:paraId="2886193A"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B82951F" w14:textId="77777777" w:rsidR="00B52F61" w:rsidRDefault="00B52F61">
            <w:pPr>
              <w:jc w:val="center"/>
              <w:rPr>
                <w:rFonts w:cs="Arial"/>
                <w:sz w:val="16"/>
                <w:szCs w:val="16"/>
              </w:rPr>
            </w:pPr>
            <w:r>
              <w:rPr>
                <w:rFonts w:cs="Arial"/>
                <w:sz w:val="16"/>
                <w:szCs w:val="16"/>
              </w:rPr>
              <w:t>131</w:t>
            </w:r>
          </w:p>
        </w:tc>
        <w:tc>
          <w:tcPr>
            <w:tcW w:w="1890" w:type="dxa"/>
            <w:tcBorders>
              <w:top w:val="nil"/>
              <w:left w:val="nil"/>
              <w:bottom w:val="single" w:sz="4" w:space="0" w:color="auto"/>
              <w:right w:val="single" w:sz="4" w:space="0" w:color="auto"/>
            </w:tcBorders>
            <w:shd w:val="clear" w:color="000000" w:fill="FFFFFF"/>
          </w:tcPr>
          <w:p w14:paraId="1B9F91F1"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53AE8F8F"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6AC645F3" w14:textId="77777777" w:rsidR="00B52F61" w:rsidRDefault="00B52F61">
            <w:pPr>
              <w:jc w:val="center"/>
              <w:rPr>
                <w:rFonts w:cs="Arial"/>
                <w:sz w:val="16"/>
                <w:szCs w:val="16"/>
              </w:rPr>
            </w:pPr>
            <w:r>
              <w:rPr>
                <w:rFonts w:cs="Arial"/>
                <w:sz w:val="16"/>
                <w:szCs w:val="16"/>
              </w:rPr>
              <w:t>--</w:t>
            </w:r>
          </w:p>
        </w:tc>
      </w:tr>
      <w:tr w:rsidR="00B52F61" w:rsidRPr="005922DF" w14:paraId="5A34DBBE" w14:textId="77777777" w:rsidTr="00C92172">
        <w:tc>
          <w:tcPr>
            <w:tcW w:w="2610" w:type="dxa"/>
            <w:shd w:val="clear" w:color="auto" w:fill="auto"/>
          </w:tcPr>
          <w:p w14:paraId="02917943" w14:textId="77777777" w:rsidR="00B52F61" w:rsidRPr="001D0170" w:rsidRDefault="00B52F61" w:rsidP="00B56AD3">
            <w:pPr>
              <w:rPr>
                <w:rFonts w:cs="Arial"/>
                <w:sz w:val="18"/>
                <w:szCs w:val="16"/>
              </w:rPr>
            </w:pPr>
            <w:r w:rsidRPr="001D0170">
              <w:rPr>
                <w:rFonts w:cs="Arial"/>
                <w:sz w:val="18"/>
                <w:szCs w:val="16"/>
              </w:rPr>
              <w:t>Northbridge</w:t>
            </w:r>
          </w:p>
        </w:tc>
        <w:tc>
          <w:tcPr>
            <w:tcW w:w="1440" w:type="dxa"/>
            <w:tcBorders>
              <w:top w:val="nil"/>
              <w:left w:val="single" w:sz="4" w:space="0" w:color="auto"/>
              <w:bottom w:val="single" w:sz="4" w:space="0" w:color="auto"/>
              <w:right w:val="single" w:sz="4" w:space="0" w:color="auto"/>
            </w:tcBorders>
            <w:shd w:val="clear" w:color="000000" w:fill="FFFFFF"/>
          </w:tcPr>
          <w:p w14:paraId="21E5BFA1"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5F5577D" w14:textId="77777777" w:rsidR="00B52F61" w:rsidRDefault="00B52F61">
            <w:pPr>
              <w:jc w:val="center"/>
              <w:rPr>
                <w:rFonts w:cs="Arial"/>
                <w:sz w:val="16"/>
                <w:szCs w:val="16"/>
              </w:rPr>
            </w:pPr>
            <w:r>
              <w:rPr>
                <w:rFonts w:cs="Arial"/>
                <w:sz w:val="16"/>
                <w:szCs w:val="16"/>
              </w:rPr>
              <w:t>141</w:t>
            </w:r>
          </w:p>
        </w:tc>
        <w:tc>
          <w:tcPr>
            <w:tcW w:w="1890" w:type="dxa"/>
            <w:tcBorders>
              <w:top w:val="nil"/>
              <w:left w:val="nil"/>
              <w:bottom w:val="single" w:sz="4" w:space="0" w:color="auto"/>
              <w:right w:val="single" w:sz="4" w:space="0" w:color="auto"/>
            </w:tcBorders>
            <w:shd w:val="clear" w:color="000000" w:fill="FFFFFF"/>
          </w:tcPr>
          <w:p w14:paraId="302A1247" w14:textId="77777777" w:rsidR="00B52F61" w:rsidRDefault="00B52F61">
            <w:pPr>
              <w:jc w:val="center"/>
              <w:rPr>
                <w:rFonts w:cs="Arial"/>
                <w:sz w:val="16"/>
                <w:szCs w:val="16"/>
              </w:rPr>
            </w:pPr>
            <w:r>
              <w:rPr>
                <w:rFonts w:cs="Arial"/>
                <w:sz w:val="16"/>
                <w:szCs w:val="16"/>
              </w:rPr>
              <w:t>16</w:t>
            </w:r>
          </w:p>
        </w:tc>
        <w:tc>
          <w:tcPr>
            <w:tcW w:w="1260" w:type="dxa"/>
            <w:tcBorders>
              <w:top w:val="nil"/>
              <w:left w:val="nil"/>
              <w:bottom w:val="single" w:sz="4" w:space="0" w:color="auto"/>
              <w:right w:val="single" w:sz="4" w:space="0" w:color="auto"/>
            </w:tcBorders>
            <w:shd w:val="clear" w:color="000000" w:fill="FFFFFF"/>
          </w:tcPr>
          <w:p w14:paraId="590C0CA7" w14:textId="77777777" w:rsidR="00B52F61" w:rsidRDefault="00B52F61">
            <w:pPr>
              <w:jc w:val="center"/>
              <w:rPr>
                <w:rFonts w:cs="Arial"/>
                <w:sz w:val="16"/>
                <w:szCs w:val="16"/>
              </w:rPr>
            </w:pPr>
            <w:r>
              <w:rPr>
                <w:rFonts w:cs="Arial"/>
                <w:sz w:val="16"/>
                <w:szCs w:val="16"/>
              </w:rPr>
              <w:t>20</w:t>
            </w:r>
          </w:p>
        </w:tc>
        <w:tc>
          <w:tcPr>
            <w:tcW w:w="1530" w:type="dxa"/>
            <w:tcBorders>
              <w:top w:val="nil"/>
              <w:left w:val="nil"/>
              <w:bottom w:val="single" w:sz="4" w:space="0" w:color="auto"/>
              <w:right w:val="single" w:sz="4" w:space="0" w:color="auto"/>
            </w:tcBorders>
            <w:shd w:val="clear" w:color="000000" w:fill="FFFFFF"/>
          </w:tcPr>
          <w:p w14:paraId="3E4E3ADC" w14:textId="77777777" w:rsidR="00B52F61" w:rsidRDefault="00B52F61">
            <w:pPr>
              <w:jc w:val="center"/>
              <w:rPr>
                <w:rFonts w:cs="Arial"/>
                <w:sz w:val="16"/>
                <w:szCs w:val="16"/>
              </w:rPr>
            </w:pPr>
            <w:r>
              <w:rPr>
                <w:rFonts w:cs="Arial"/>
                <w:sz w:val="16"/>
                <w:szCs w:val="16"/>
              </w:rPr>
              <w:t>--</w:t>
            </w:r>
          </w:p>
        </w:tc>
      </w:tr>
      <w:tr w:rsidR="00B52F61" w:rsidRPr="005922DF" w14:paraId="4F82C2A1" w14:textId="77777777" w:rsidTr="00C92172">
        <w:tc>
          <w:tcPr>
            <w:tcW w:w="2610" w:type="dxa"/>
            <w:shd w:val="clear" w:color="auto" w:fill="auto"/>
          </w:tcPr>
          <w:p w14:paraId="38DEEF5A" w14:textId="77777777" w:rsidR="00B52F61" w:rsidRPr="001D0170" w:rsidRDefault="00B52F61" w:rsidP="00B56AD3">
            <w:pPr>
              <w:rPr>
                <w:rFonts w:cs="Arial"/>
                <w:sz w:val="18"/>
                <w:szCs w:val="16"/>
              </w:rPr>
            </w:pPr>
            <w:r w:rsidRPr="001D0170">
              <w:rPr>
                <w:rFonts w:cs="Arial"/>
                <w:sz w:val="18"/>
                <w:szCs w:val="16"/>
              </w:rPr>
              <w:t>Northfield</w:t>
            </w:r>
          </w:p>
        </w:tc>
        <w:tc>
          <w:tcPr>
            <w:tcW w:w="1440" w:type="dxa"/>
            <w:tcBorders>
              <w:top w:val="nil"/>
              <w:left w:val="single" w:sz="4" w:space="0" w:color="auto"/>
              <w:bottom w:val="single" w:sz="4" w:space="0" w:color="auto"/>
              <w:right w:val="single" w:sz="4" w:space="0" w:color="auto"/>
            </w:tcBorders>
            <w:shd w:val="clear" w:color="000000" w:fill="FFFFFF"/>
          </w:tcPr>
          <w:p w14:paraId="5B9115AD"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7F980B6" w14:textId="77777777" w:rsidR="00B52F61" w:rsidRDefault="00B52F61">
            <w:pPr>
              <w:jc w:val="center"/>
              <w:rPr>
                <w:rFonts w:cs="Arial"/>
                <w:sz w:val="16"/>
                <w:szCs w:val="16"/>
              </w:rPr>
            </w:pPr>
            <w:r>
              <w:rPr>
                <w:rFonts w:cs="Arial"/>
                <w:sz w:val="16"/>
                <w:szCs w:val="16"/>
              </w:rPr>
              <w:t>17</w:t>
            </w:r>
          </w:p>
        </w:tc>
        <w:tc>
          <w:tcPr>
            <w:tcW w:w="1890" w:type="dxa"/>
            <w:tcBorders>
              <w:top w:val="nil"/>
              <w:left w:val="nil"/>
              <w:bottom w:val="single" w:sz="4" w:space="0" w:color="auto"/>
              <w:right w:val="single" w:sz="4" w:space="0" w:color="auto"/>
            </w:tcBorders>
            <w:shd w:val="clear" w:color="000000" w:fill="FFFFFF"/>
          </w:tcPr>
          <w:p w14:paraId="69CBB16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6620D8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AAE65C3" w14:textId="77777777" w:rsidR="00B52F61" w:rsidRDefault="00B52F61">
            <w:pPr>
              <w:jc w:val="center"/>
              <w:rPr>
                <w:rFonts w:cs="Arial"/>
                <w:sz w:val="16"/>
                <w:szCs w:val="16"/>
              </w:rPr>
            </w:pPr>
            <w:r>
              <w:rPr>
                <w:rFonts w:cs="Arial"/>
                <w:sz w:val="16"/>
                <w:szCs w:val="16"/>
              </w:rPr>
              <w:t>--</w:t>
            </w:r>
          </w:p>
        </w:tc>
      </w:tr>
      <w:tr w:rsidR="00B52F61" w:rsidRPr="005922DF" w14:paraId="543177C1" w14:textId="77777777" w:rsidTr="00C92172">
        <w:tc>
          <w:tcPr>
            <w:tcW w:w="2610" w:type="dxa"/>
            <w:shd w:val="clear" w:color="auto" w:fill="auto"/>
          </w:tcPr>
          <w:p w14:paraId="66717DB1" w14:textId="77777777" w:rsidR="00B52F61" w:rsidRPr="001D0170" w:rsidRDefault="00B52F61" w:rsidP="00B56AD3">
            <w:pPr>
              <w:rPr>
                <w:rFonts w:cs="Arial"/>
                <w:sz w:val="18"/>
                <w:szCs w:val="16"/>
              </w:rPr>
            </w:pPr>
            <w:r w:rsidRPr="001D0170">
              <w:rPr>
                <w:rFonts w:cs="Arial"/>
                <w:sz w:val="18"/>
                <w:szCs w:val="16"/>
              </w:rPr>
              <w:t>Norton</w:t>
            </w:r>
          </w:p>
        </w:tc>
        <w:tc>
          <w:tcPr>
            <w:tcW w:w="1440" w:type="dxa"/>
            <w:tcBorders>
              <w:top w:val="nil"/>
              <w:left w:val="single" w:sz="4" w:space="0" w:color="auto"/>
              <w:bottom w:val="single" w:sz="4" w:space="0" w:color="auto"/>
              <w:right w:val="single" w:sz="4" w:space="0" w:color="auto"/>
            </w:tcBorders>
            <w:shd w:val="clear" w:color="000000" w:fill="FFFFFF"/>
          </w:tcPr>
          <w:p w14:paraId="2AEFDC06"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ED89B29" w14:textId="77777777" w:rsidR="00B52F61" w:rsidRDefault="00B52F61">
            <w:pPr>
              <w:jc w:val="center"/>
              <w:rPr>
                <w:rFonts w:cs="Arial"/>
                <w:sz w:val="16"/>
                <w:szCs w:val="16"/>
              </w:rPr>
            </w:pPr>
            <w:r>
              <w:rPr>
                <w:rFonts w:cs="Arial"/>
                <w:sz w:val="16"/>
                <w:szCs w:val="16"/>
              </w:rPr>
              <w:t>140</w:t>
            </w:r>
          </w:p>
        </w:tc>
        <w:tc>
          <w:tcPr>
            <w:tcW w:w="1890" w:type="dxa"/>
            <w:tcBorders>
              <w:top w:val="nil"/>
              <w:left w:val="nil"/>
              <w:bottom w:val="single" w:sz="4" w:space="0" w:color="auto"/>
              <w:right w:val="single" w:sz="4" w:space="0" w:color="auto"/>
            </w:tcBorders>
            <w:shd w:val="clear" w:color="000000" w:fill="FFFFFF"/>
          </w:tcPr>
          <w:p w14:paraId="66C54A96"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39CB3C67"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44D90213" w14:textId="77777777" w:rsidR="00B52F61" w:rsidRDefault="00B52F61">
            <w:pPr>
              <w:jc w:val="center"/>
              <w:rPr>
                <w:rFonts w:cs="Arial"/>
                <w:sz w:val="16"/>
                <w:szCs w:val="16"/>
              </w:rPr>
            </w:pPr>
            <w:r>
              <w:rPr>
                <w:rFonts w:cs="Arial"/>
                <w:sz w:val="16"/>
                <w:szCs w:val="16"/>
              </w:rPr>
              <w:t>--</w:t>
            </w:r>
          </w:p>
        </w:tc>
      </w:tr>
      <w:tr w:rsidR="00B52F61" w:rsidRPr="005922DF" w14:paraId="698D06B0" w14:textId="77777777" w:rsidTr="00C92172">
        <w:tc>
          <w:tcPr>
            <w:tcW w:w="2610" w:type="dxa"/>
            <w:shd w:val="clear" w:color="auto" w:fill="auto"/>
          </w:tcPr>
          <w:p w14:paraId="08CC13B0" w14:textId="77777777" w:rsidR="00B52F61" w:rsidRPr="001D0170" w:rsidRDefault="00B52F61" w:rsidP="00B56AD3">
            <w:pPr>
              <w:rPr>
                <w:rFonts w:cs="Arial"/>
                <w:sz w:val="18"/>
                <w:szCs w:val="16"/>
              </w:rPr>
            </w:pPr>
            <w:r w:rsidRPr="001D0170">
              <w:rPr>
                <w:rFonts w:cs="Arial"/>
                <w:sz w:val="18"/>
                <w:szCs w:val="16"/>
              </w:rPr>
              <w:t>Norwell</w:t>
            </w:r>
          </w:p>
        </w:tc>
        <w:tc>
          <w:tcPr>
            <w:tcW w:w="1440" w:type="dxa"/>
            <w:tcBorders>
              <w:top w:val="nil"/>
              <w:left w:val="single" w:sz="4" w:space="0" w:color="auto"/>
              <w:bottom w:val="single" w:sz="4" w:space="0" w:color="auto"/>
              <w:right w:val="single" w:sz="4" w:space="0" w:color="auto"/>
            </w:tcBorders>
            <w:shd w:val="clear" w:color="000000" w:fill="FFFFFF"/>
          </w:tcPr>
          <w:p w14:paraId="181C01FC"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0584D91F" w14:textId="77777777" w:rsidR="00B52F61" w:rsidRDefault="00B52F61">
            <w:pPr>
              <w:jc w:val="center"/>
              <w:rPr>
                <w:rFonts w:cs="Arial"/>
                <w:sz w:val="16"/>
                <w:szCs w:val="16"/>
              </w:rPr>
            </w:pPr>
            <w:r>
              <w:rPr>
                <w:rFonts w:cs="Arial"/>
                <w:sz w:val="16"/>
                <w:szCs w:val="16"/>
              </w:rPr>
              <w:t>111</w:t>
            </w:r>
          </w:p>
        </w:tc>
        <w:tc>
          <w:tcPr>
            <w:tcW w:w="1890" w:type="dxa"/>
            <w:tcBorders>
              <w:top w:val="nil"/>
              <w:left w:val="nil"/>
              <w:bottom w:val="single" w:sz="4" w:space="0" w:color="auto"/>
              <w:right w:val="single" w:sz="4" w:space="0" w:color="auto"/>
            </w:tcBorders>
            <w:shd w:val="clear" w:color="000000" w:fill="FFFFFF"/>
          </w:tcPr>
          <w:p w14:paraId="548A330E"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54D59426"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20A15D82" w14:textId="77777777" w:rsidR="00B52F61" w:rsidRDefault="00B52F61">
            <w:pPr>
              <w:jc w:val="center"/>
              <w:rPr>
                <w:rFonts w:cs="Arial"/>
                <w:sz w:val="16"/>
                <w:szCs w:val="16"/>
              </w:rPr>
            </w:pPr>
            <w:r>
              <w:rPr>
                <w:rFonts w:cs="Arial"/>
                <w:sz w:val="16"/>
                <w:szCs w:val="16"/>
              </w:rPr>
              <w:t>0</w:t>
            </w:r>
          </w:p>
        </w:tc>
      </w:tr>
      <w:tr w:rsidR="00B52F61" w:rsidRPr="005922DF" w14:paraId="553023CB" w14:textId="77777777" w:rsidTr="00C92172">
        <w:tc>
          <w:tcPr>
            <w:tcW w:w="2610" w:type="dxa"/>
            <w:shd w:val="clear" w:color="auto" w:fill="auto"/>
          </w:tcPr>
          <w:p w14:paraId="62466C32" w14:textId="77777777" w:rsidR="00B52F61" w:rsidRPr="001D0170" w:rsidRDefault="00B52F61" w:rsidP="00B56AD3">
            <w:pPr>
              <w:rPr>
                <w:rFonts w:cs="Arial"/>
                <w:sz w:val="18"/>
                <w:szCs w:val="16"/>
              </w:rPr>
            </w:pPr>
            <w:r w:rsidRPr="001D0170">
              <w:rPr>
                <w:rFonts w:cs="Arial"/>
                <w:sz w:val="18"/>
                <w:szCs w:val="16"/>
              </w:rPr>
              <w:t>Norwood</w:t>
            </w:r>
          </w:p>
        </w:tc>
        <w:tc>
          <w:tcPr>
            <w:tcW w:w="1440" w:type="dxa"/>
            <w:tcBorders>
              <w:top w:val="nil"/>
              <w:left w:val="single" w:sz="4" w:space="0" w:color="auto"/>
              <w:bottom w:val="single" w:sz="4" w:space="0" w:color="auto"/>
              <w:right w:val="single" w:sz="4" w:space="0" w:color="auto"/>
            </w:tcBorders>
            <w:shd w:val="clear" w:color="000000" w:fill="FFFFFF"/>
          </w:tcPr>
          <w:p w14:paraId="42B1A756" w14:textId="77777777" w:rsidR="00B52F61" w:rsidRDefault="00B52F61">
            <w:pPr>
              <w:jc w:val="center"/>
              <w:rPr>
                <w:rFonts w:cs="Arial"/>
                <w:sz w:val="16"/>
                <w:szCs w:val="16"/>
              </w:rPr>
            </w:pPr>
            <w:r>
              <w:rPr>
                <w:rFonts w:cs="Arial"/>
                <w:sz w:val="16"/>
                <w:szCs w:val="16"/>
              </w:rPr>
              <w:t>466</w:t>
            </w:r>
          </w:p>
        </w:tc>
        <w:tc>
          <w:tcPr>
            <w:tcW w:w="1170" w:type="dxa"/>
            <w:tcBorders>
              <w:top w:val="nil"/>
              <w:left w:val="nil"/>
              <w:bottom w:val="single" w:sz="4" w:space="0" w:color="auto"/>
              <w:right w:val="single" w:sz="4" w:space="0" w:color="auto"/>
            </w:tcBorders>
            <w:shd w:val="clear" w:color="000000" w:fill="FFFFFF"/>
          </w:tcPr>
          <w:p w14:paraId="346D5AAC" w14:textId="77777777" w:rsidR="00B52F61" w:rsidRDefault="00B52F61">
            <w:pPr>
              <w:jc w:val="center"/>
              <w:rPr>
                <w:rFonts w:cs="Arial"/>
                <w:sz w:val="16"/>
                <w:szCs w:val="16"/>
              </w:rPr>
            </w:pPr>
            <w:r>
              <w:rPr>
                <w:rFonts w:cs="Arial"/>
                <w:sz w:val="16"/>
                <w:szCs w:val="16"/>
              </w:rPr>
              <w:t>385</w:t>
            </w:r>
          </w:p>
        </w:tc>
        <w:tc>
          <w:tcPr>
            <w:tcW w:w="1890" w:type="dxa"/>
            <w:tcBorders>
              <w:top w:val="nil"/>
              <w:left w:val="nil"/>
              <w:bottom w:val="single" w:sz="4" w:space="0" w:color="auto"/>
              <w:right w:val="single" w:sz="4" w:space="0" w:color="auto"/>
            </w:tcBorders>
            <w:shd w:val="clear" w:color="000000" w:fill="FFFFFF"/>
          </w:tcPr>
          <w:p w14:paraId="623C3673" w14:textId="77777777" w:rsidR="00B52F61" w:rsidRDefault="00B52F61">
            <w:pPr>
              <w:jc w:val="center"/>
              <w:rPr>
                <w:rFonts w:cs="Arial"/>
                <w:sz w:val="16"/>
                <w:szCs w:val="16"/>
              </w:rPr>
            </w:pPr>
            <w:r>
              <w:rPr>
                <w:rFonts w:cs="Arial"/>
                <w:sz w:val="16"/>
                <w:szCs w:val="16"/>
              </w:rPr>
              <w:t>26</w:t>
            </w:r>
          </w:p>
        </w:tc>
        <w:tc>
          <w:tcPr>
            <w:tcW w:w="1260" w:type="dxa"/>
            <w:tcBorders>
              <w:top w:val="nil"/>
              <w:left w:val="nil"/>
              <w:bottom w:val="single" w:sz="4" w:space="0" w:color="auto"/>
              <w:right w:val="single" w:sz="4" w:space="0" w:color="auto"/>
            </w:tcBorders>
            <w:shd w:val="clear" w:color="000000" w:fill="FFFFFF"/>
          </w:tcPr>
          <w:p w14:paraId="3B01BBEF" w14:textId="77777777" w:rsidR="00B52F61" w:rsidRDefault="00B52F61">
            <w:pPr>
              <w:jc w:val="center"/>
              <w:rPr>
                <w:rFonts w:cs="Arial"/>
                <w:sz w:val="16"/>
                <w:szCs w:val="16"/>
              </w:rPr>
            </w:pPr>
            <w:r>
              <w:rPr>
                <w:rFonts w:cs="Arial"/>
                <w:sz w:val="16"/>
                <w:szCs w:val="16"/>
              </w:rPr>
              <w:t>32</w:t>
            </w:r>
          </w:p>
        </w:tc>
        <w:tc>
          <w:tcPr>
            <w:tcW w:w="1530" w:type="dxa"/>
            <w:tcBorders>
              <w:top w:val="nil"/>
              <w:left w:val="nil"/>
              <w:bottom w:val="single" w:sz="4" w:space="0" w:color="auto"/>
              <w:right w:val="single" w:sz="4" w:space="0" w:color="auto"/>
            </w:tcBorders>
            <w:shd w:val="clear" w:color="000000" w:fill="FFFFFF"/>
          </w:tcPr>
          <w:p w14:paraId="4C9397B7" w14:textId="77777777" w:rsidR="00B52F61" w:rsidRDefault="00B52F61">
            <w:pPr>
              <w:jc w:val="center"/>
              <w:rPr>
                <w:rFonts w:cs="Arial"/>
                <w:sz w:val="16"/>
                <w:szCs w:val="16"/>
              </w:rPr>
            </w:pPr>
            <w:r>
              <w:rPr>
                <w:rFonts w:cs="Arial"/>
                <w:sz w:val="16"/>
                <w:szCs w:val="16"/>
              </w:rPr>
              <w:t>--</w:t>
            </w:r>
          </w:p>
        </w:tc>
      </w:tr>
      <w:tr w:rsidR="00B52F61" w:rsidRPr="005922DF" w14:paraId="2C7CD1CD" w14:textId="77777777" w:rsidTr="00C92172">
        <w:tc>
          <w:tcPr>
            <w:tcW w:w="2610" w:type="dxa"/>
            <w:shd w:val="clear" w:color="auto" w:fill="auto"/>
          </w:tcPr>
          <w:p w14:paraId="32D9F432" w14:textId="77777777" w:rsidR="00B52F61" w:rsidRPr="001D0170" w:rsidRDefault="00B52F61" w:rsidP="00B56AD3">
            <w:pPr>
              <w:rPr>
                <w:rFonts w:cs="Arial"/>
                <w:sz w:val="18"/>
                <w:szCs w:val="16"/>
              </w:rPr>
            </w:pPr>
            <w:r w:rsidRPr="001D0170">
              <w:rPr>
                <w:rFonts w:cs="Arial"/>
                <w:sz w:val="18"/>
                <w:szCs w:val="16"/>
              </w:rPr>
              <w:t>Oak Bluffs</w:t>
            </w:r>
          </w:p>
        </w:tc>
        <w:tc>
          <w:tcPr>
            <w:tcW w:w="1440" w:type="dxa"/>
            <w:tcBorders>
              <w:top w:val="nil"/>
              <w:left w:val="single" w:sz="4" w:space="0" w:color="auto"/>
              <w:bottom w:val="single" w:sz="4" w:space="0" w:color="auto"/>
              <w:right w:val="single" w:sz="4" w:space="0" w:color="auto"/>
            </w:tcBorders>
            <w:shd w:val="clear" w:color="000000" w:fill="FFFFFF"/>
          </w:tcPr>
          <w:p w14:paraId="6E79E6A5" w14:textId="77777777" w:rsidR="00B52F61" w:rsidRDefault="00B52F61">
            <w:pPr>
              <w:jc w:val="center"/>
              <w:rPr>
                <w:rFonts w:cs="Arial"/>
                <w:sz w:val="16"/>
                <w:szCs w:val="16"/>
              </w:rPr>
            </w:pPr>
            <w:r>
              <w:rPr>
                <w:rFonts w:cs="Arial"/>
                <w:sz w:val="16"/>
                <w:szCs w:val="16"/>
              </w:rPr>
              <w:t>136</w:t>
            </w:r>
          </w:p>
        </w:tc>
        <w:tc>
          <w:tcPr>
            <w:tcW w:w="1170" w:type="dxa"/>
            <w:tcBorders>
              <w:top w:val="nil"/>
              <w:left w:val="nil"/>
              <w:bottom w:val="single" w:sz="4" w:space="0" w:color="auto"/>
              <w:right w:val="single" w:sz="4" w:space="0" w:color="auto"/>
            </w:tcBorders>
            <w:shd w:val="clear" w:color="000000" w:fill="FFFFFF"/>
          </w:tcPr>
          <w:p w14:paraId="559248E4" w14:textId="77777777" w:rsidR="00B52F61" w:rsidRDefault="00B52F61">
            <w:pPr>
              <w:jc w:val="center"/>
              <w:rPr>
                <w:rFonts w:cs="Arial"/>
                <w:sz w:val="16"/>
                <w:szCs w:val="16"/>
              </w:rPr>
            </w:pPr>
            <w:r>
              <w:rPr>
                <w:rFonts w:cs="Arial"/>
                <w:sz w:val="16"/>
                <w:szCs w:val="16"/>
              </w:rPr>
              <w:t>38</w:t>
            </w:r>
          </w:p>
        </w:tc>
        <w:tc>
          <w:tcPr>
            <w:tcW w:w="1890" w:type="dxa"/>
            <w:tcBorders>
              <w:top w:val="nil"/>
              <w:left w:val="nil"/>
              <w:bottom w:val="single" w:sz="4" w:space="0" w:color="auto"/>
              <w:right w:val="single" w:sz="4" w:space="0" w:color="auto"/>
            </w:tcBorders>
            <w:shd w:val="clear" w:color="000000" w:fill="FFFFFF"/>
          </w:tcPr>
          <w:p w14:paraId="680343E5"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05085B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C26183F" w14:textId="77777777" w:rsidR="00B52F61" w:rsidRDefault="00B52F61">
            <w:pPr>
              <w:jc w:val="center"/>
              <w:rPr>
                <w:rFonts w:cs="Arial"/>
                <w:sz w:val="16"/>
                <w:szCs w:val="16"/>
              </w:rPr>
            </w:pPr>
            <w:r>
              <w:rPr>
                <w:rFonts w:cs="Arial"/>
                <w:sz w:val="16"/>
                <w:szCs w:val="16"/>
              </w:rPr>
              <w:t>0</w:t>
            </w:r>
          </w:p>
        </w:tc>
      </w:tr>
      <w:tr w:rsidR="00B52F61" w:rsidRPr="005922DF" w14:paraId="35A24FD8" w14:textId="77777777" w:rsidTr="00C92172">
        <w:tc>
          <w:tcPr>
            <w:tcW w:w="2610" w:type="dxa"/>
            <w:shd w:val="clear" w:color="auto" w:fill="auto"/>
          </w:tcPr>
          <w:p w14:paraId="4B895FB1" w14:textId="77777777" w:rsidR="00B52F61" w:rsidRPr="001D0170" w:rsidRDefault="00B52F61" w:rsidP="00B56AD3">
            <w:pPr>
              <w:rPr>
                <w:rFonts w:cs="Arial"/>
                <w:sz w:val="18"/>
                <w:szCs w:val="16"/>
              </w:rPr>
            </w:pPr>
            <w:r w:rsidRPr="001D0170">
              <w:rPr>
                <w:rFonts w:cs="Arial"/>
                <w:sz w:val="18"/>
                <w:szCs w:val="16"/>
              </w:rPr>
              <w:t>Oakham</w:t>
            </w:r>
          </w:p>
        </w:tc>
        <w:tc>
          <w:tcPr>
            <w:tcW w:w="1440" w:type="dxa"/>
            <w:tcBorders>
              <w:top w:val="nil"/>
              <w:left w:val="single" w:sz="4" w:space="0" w:color="auto"/>
              <w:bottom w:val="single" w:sz="4" w:space="0" w:color="auto"/>
              <w:right w:val="single" w:sz="4" w:space="0" w:color="auto"/>
            </w:tcBorders>
            <w:shd w:val="clear" w:color="000000" w:fill="FFFFFF"/>
          </w:tcPr>
          <w:p w14:paraId="7028E84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C6504D3" w14:textId="77777777" w:rsidR="00B52F61" w:rsidRDefault="00B52F61">
            <w:pPr>
              <w:jc w:val="center"/>
              <w:rPr>
                <w:rFonts w:cs="Arial"/>
                <w:sz w:val="16"/>
                <w:szCs w:val="16"/>
              </w:rPr>
            </w:pPr>
            <w:r>
              <w:rPr>
                <w:rFonts w:cs="Arial"/>
                <w:sz w:val="16"/>
                <w:szCs w:val="16"/>
              </w:rPr>
              <w:t>14</w:t>
            </w:r>
          </w:p>
        </w:tc>
        <w:tc>
          <w:tcPr>
            <w:tcW w:w="1890" w:type="dxa"/>
            <w:tcBorders>
              <w:top w:val="nil"/>
              <w:left w:val="nil"/>
              <w:bottom w:val="single" w:sz="4" w:space="0" w:color="auto"/>
              <w:right w:val="single" w:sz="4" w:space="0" w:color="auto"/>
            </w:tcBorders>
            <w:shd w:val="clear" w:color="000000" w:fill="FFFFFF"/>
          </w:tcPr>
          <w:p w14:paraId="7A7702AB"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2AE493D"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33C9163" w14:textId="77777777" w:rsidR="00B52F61" w:rsidRDefault="00B52F61">
            <w:pPr>
              <w:jc w:val="center"/>
              <w:rPr>
                <w:rFonts w:cs="Arial"/>
                <w:sz w:val="16"/>
                <w:szCs w:val="16"/>
              </w:rPr>
            </w:pPr>
            <w:r>
              <w:rPr>
                <w:rFonts w:cs="Arial"/>
                <w:sz w:val="16"/>
                <w:szCs w:val="16"/>
              </w:rPr>
              <w:t>0</w:t>
            </w:r>
          </w:p>
        </w:tc>
      </w:tr>
      <w:tr w:rsidR="00B52F61" w:rsidRPr="005922DF" w14:paraId="064D809C" w14:textId="77777777" w:rsidTr="00C92172">
        <w:tc>
          <w:tcPr>
            <w:tcW w:w="2610" w:type="dxa"/>
            <w:shd w:val="clear" w:color="auto" w:fill="auto"/>
          </w:tcPr>
          <w:p w14:paraId="2EDDD2E2" w14:textId="77777777" w:rsidR="00B52F61" w:rsidRPr="001D0170" w:rsidRDefault="00B52F61" w:rsidP="00B56AD3">
            <w:pPr>
              <w:rPr>
                <w:rFonts w:cs="Arial"/>
                <w:sz w:val="18"/>
                <w:szCs w:val="16"/>
              </w:rPr>
            </w:pPr>
            <w:r w:rsidRPr="001D0170">
              <w:rPr>
                <w:rFonts w:cs="Arial"/>
                <w:sz w:val="18"/>
                <w:szCs w:val="16"/>
              </w:rPr>
              <w:t>Orange</w:t>
            </w:r>
          </w:p>
        </w:tc>
        <w:tc>
          <w:tcPr>
            <w:tcW w:w="1440" w:type="dxa"/>
            <w:tcBorders>
              <w:top w:val="nil"/>
              <w:left w:val="single" w:sz="4" w:space="0" w:color="auto"/>
              <w:bottom w:val="single" w:sz="4" w:space="0" w:color="auto"/>
              <w:right w:val="single" w:sz="4" w:space="0" w:color="auto"/>
            </w:tcBorders>
            <w:shd w:val="clear" w:color="000000" w:fill="FFFFFF"/>
          </w:tcPr>
          <w:p w14:paraId="0EEFF189"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2611C88C" w14:textId="77777777" w:rsidR="00B52F61" w:rsidRDefault="00B52F61">
            <w:pPr>
              <w:jc w:val="center"/>
              <w:rPr>
                <w:rFonts w:cs="Arial"/>
                <w:sz w:val="16"/>
                <w:szCs w:val="16"/>
              </w:rPr>
            </w:pPr>
            <w:r>
              <w:rPr>
                <w:rFonts w:cs="Arial"/>
                <w:sz w:val="16"/>
                <w:szCs w:val="16"/>
              </w:rPr>
              <w:t>74</w:t>
            </w:r>
          </w:p>
        </w:tc>
        <w:tc>
          <w:tcPr>
            <w:tcW w:w="1890" w:type="dxa"/>
            <w:tcBorders>
              <w:top w:val="nil"/>
              <w:left w:val="nil"/>
              <w:bottom w:val="single" w:sz="4" w:space="0" w:color="auto"/>
              <w:right w:val="single" w:sz="4" w:space="0" w:color="auto"/>
            </w:tcBorders>
            <w:shd w:val="clear" w:color="000000" w:fill="FFFFFF"/>
          </w:tcPr>
          <w:p w14:paraId="13476A0B"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5BBF0E7"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6159DA5" w14:textId="77777777" w:rsidR="00B52F61" w:rsidRDefault="00B52F61">
            <w:pPr>
              <w:jc w:val="center"/>
              <w:rPr>
                <w:rFonts w:cs="Arial"/>
                <w:sz w:val="16"/>
                <w:szCs w:val="16"/>
              </w:rPr>
            </w:pPr>
            <w:r>
              <w:rPr>
                <w:rFonts w:cs="Arial"/>
                <w:sz w:val="16"/>
                <w:szCs w:val="16"/>
              </w:rPr>
              <w:t>--</w:t>
            </w:r>
          </w:p>
        </w:tc>
      </w:tr>
      <w:tr w:rsidR="00B52F61" w:rsidRPr="005922DF" w14:paraId="7EA9D239" w14:textId="77777777" w:rsidTr="00C92172">
        <w:tc>
          <w:tcPr>
            <w:tcW w:w="2610" w:type="dxa"/>
            <w:shd w:val="clear" w:color="auto" w:fill="auto"/>
          </w:tcPr>
          <w:p w14:paraId="664BA6F4" w14:textId="77777777" w:rsidR="00B52F61" w:rsidRPr="001D0170" w:rsidRDefault="00B52F61" w:rsidP="00B56AD3">
            <w:pPr>
              <w:rPr>
                <w:rFonts w:cs="Arial"/>
                <w:sz w:val="18"/>
                <w:szCs w:val="16"/>
              </w:rPr>
            </w:pPr>
            <w:r w:rsidRPr="001D0170">
              <w:rPr>
                <w:rFonts w:cs="Arial"/>
                <w:sz w:val="18"/>
                <w:szCs w:val="16"/>
              </w:rPr>
              <w:t>Orleans</w:t>
            </w:r>
          </w:p>
        </w:tc>
        <w:tc>
          <w:tcPr>
            <w:tcW w:w="1440" w:type="dxa"/>
            <w:tcBorders>
              <w:top w:val="nil"/>
              <w:left w:val="single" w:sz="4" w:space="0" w:color="auto"/>
              <w:bottom w:val="single" w:sz="4" w:space="0" w:color="auto"/>
              <w:right w:val="single" w:sz="4" w:space="0" w:color="auto"/>
            </w:tcBorders>
            <w:shd w:val="clear" w:color="000000" w:fill="FFFFFF"/>
          </w:tcPr>
          <w:p w14:paraId="7F50C70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8EFBF44" w14:textId="77777777" w:rsidR="00B52F61" w:rsidRDefault="00B52F61">
            <w:pPr>
              <w:jc w:val="center"/>
              <w:rPr>
                <w:rFonts w:cs="Arial"/>
                <w:sz w:val="16"/>
                <w:szCs w:val="16"/>
              </w:rPr>
            </w:pPr>
            <w:r>
              <w:rPr>
                <w:rFonts w:cs="Arial"/>
                <w:sz w:val="16"/>
                <w:szCs w:val="16"/>
              </w:rPr>
              <w:t>28</w:t>
            </w:r>
          </w:p>
        </w:tc>
        <w:tc>
          <w:tcPr>
            <w:tcW w:w="1890" w:type="dxa"/>
            <w:tcBorders>
              <w:top w:val="nil"/>
              <w:left w:val="nil"/>
              <w:bottom w:val="single" w:sz="4" w:space="0" w:color="auto"/>
              <w:right w:val="single" w:sz="4" w:space="0" w:color="auto"/>
            </w:tcBorders>
            <w:shd w:val="clear" w:color="000000" w:fill="FFFFFF"/>
          </w:tcPr>
          <w:p w14:paraId="0089733E"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416B557"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6379DB3" w14:textId="77777777" w:rsidR="00B52F61" w:rsidRDefault="00B52F61">
            <w:pPr>
              <w:jc w:val="center"/>
              <w:rPr>
                <w:rFonts w:cs="Arial"/>
                <w:sz w:val="16"/>
                <w:szCs w:val="16"/>
              </w:rPr>
            </w:pPr>
            <w:r>
              <w:rPr>
                <w:rFonts w:cs="Arial"/>
                <w:sz w:val="16"/>
                <w:szCs w:val="16"/>
              </w:rPr>
              <w:t>--</w:t>
            </w:r>
          </w:p>
        </w:tc>
      </w:tr>
      <w:tr w:rsidR="00B52F61" w:rsidRPr="005922DF" w14:paraId="27EAEBC0" w14:textId="77777777" w:rsidTr="00C92172">
        <w:tc>
          <w:tcPr>
            <w:tcW w:w="2610" w:type="dxa"/>
            <w:shd w:val="clear" w:color="auto" w:fill="auto"/>
          </w:tcPr>
          <w:p w14:paraId="53F2D655" w14:textId="77777777" w:rsidR="00B52F61" w:rsidRPr="001D0170" w:rsidRDefault="00B52F61" w:rsidP="00B56AD3">
            <w:pPr>
              <w:rPr>
                <w:rFonts w:cs="Arial"/>
                <w:sz w:val="18"/>
                <w:szCs w:val="16"/>
              </w:rPr>
            </w:pPr>
            <w:r w:rsidRPr="001D0170">
              <w:rPr>
                <w:rFonts w:cs="Arial"/>
                <w:sz w:val="18"/>
                <w:szCs w:val="16"/>
              </w:rPr>
              <w:t>Otis</w:t>
            </w:r>
          </w:p>
        </w:tc>
        <w:tc>
          <w:tcPr>
            <w:tcW w:w="1440" w:type="dxa"/>
            <w:tcBorders>
              <w:top w:val="nil"/>
              <w:left w:val="single" w:sz="4" w:space="0" w:color="auto"/>
              <w:bottom w:val="single" w:sz="4" w:space="0" w:color="auto"/>
              <w:right w:val="single" w:sz="4" w:space="0" w:color="auto"/>
            </w:tcBorders>
            <w:shd w:val="clear" w:color="000000" w:fill="FFFFFF"/>
          </w:tcPr>
          <w:p w14:paraId="26155E03"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CC4587B" w14:textId="77777777" w:rsidR="00B52F61" w:rsidRDefault="00B52F61">
            <w:pPr>
              <w:jc w:val="center"/>
              <w:rPr>
                <w:rFonts w:cs="Arial"/>
                <w:sz w:val="16"/>
                <w:szCs w:val="16"/>
              </w:rPr>
            </w:pPr>
            <w:r>
              <w:rPr>
                <w:rFonts w:cs="Arial"/>
                <w:sz w:val="16"/>
                <w:szCs w:val="16"/>
              </w:rPr>
              <w:t>10</w:t>
            </w:r>
          </w:p>
        </w:tc>
        <w:tc>
          <w:tcPr>
            <w:tcW w:w="1890" w:type="dxa"/>
            <w:tcBorders>
              <w:top w:val="nil"/>
              <w:left w:val="nil"/>
              <w:bottom w:val="single" w:sz="4" w:space="0" w:color="auto"/>
              <w:right w:val="single" w:sz="4" w:space="0" w:color="auto"/>
            </w:tcBorders>
            <w:shd w:val="clear" w:color="000000" w:fill="FFFFFF"/>
          </w:tcPr>
          <w:p w14:paraId="338333C9"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B667C56"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5BCD2AC" w14:textId="77777777" w:rsidR="00B52F61" w:rsidRDefault="00B52F61">
            <w:pPr>
              <w:jc w:val="center"/>
              <w:rPr>
                <w:rFonts w:cs="Arial"/>
                <w:sz w:val="16"/>
                <w:szCs w:val="16"/>
              </w:rPr>
            </w:pPr>
            <w:r>
              <w:rPr>
                <w:rFonts w:cs="Arial"/>
                <w:sz w:val="16"/>
                <w:szCs w:val="16"/>
              </w:rPr>
              <w:t>0</w:t>
            </w:r>
          </w:p>
        </w:tc>
      </w:tr>
      <w:tr w:rsidR="00B52F61" w:rsidRPr="005922DF" w14:paraId="2531B8A0" w14:textId="77777777" w:rsidTr="00C92172">
        <w:tc>
          <w:tcPr>
            <w:tcW w:w="2610" w:type="dxa"/>
            <w:shd w:val="clear" w:color="auto" w:fill="auto"/>
          </w:tcPr>
          <w:p w14:paraId="7A62E15D" w14:textId="77777777" w:rsidR="00B52F61" w:rsidRPr="001D0170" w:rsidRDefault="00B52F61" w:rsidP="00B56AD3">
            <w:pPr>
              <w:rPr>
                <w:rFonts w:cs="Arial"/>
                <w:sz w:val="18"/>
                <w:szCs w:val="16"/>
              </w:rPr>
            </w:pPr>
            <w:r w:rsidRPr="001D0170">
              <w:rPr>
                <w:rFonts w:cs="Arial"/>
                <w:sz w:val="18"/>
                <w:szCs w:val="16"/>
              </w:rPr>
              <w:t>Oxford</w:t>
            </w:r>
          </w:p>
        </w:tc>
        <w:tc>
          <w:tcPr>
            <w:tcW w:w="1440" w:type="dxa"/>
            <w:tcBorders>
              <w:top w:val="nil"/>
              <w:left w:val="single" w:sz="4" w:space="0" w:color="auto"/>
              <w:bottom w:val="single" w:sz="4" w:space="0" w:color="auto"/>
              <w:right w:val="single" w:sz="4" w:space="0" w:color="auto"/>
            </w:tcBorders>
            <w:shd w:val="clear" w:color="000000" w:fill="FFFFFF"/>
          </w:tcPr>
          <w:p w14:paraId="3E6CAAF7" w14:textId="77777777" w:rsidR="00B52F61" w:rsidRDefault="00B52F61">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69E79B12" w14:textId="77777777" w:rsidR="00B52F61" w:rsidRDefault="00B52F61">
            <w:pPr>
              <w:jc w:val="center"/>
              <w:rPr>
                <w:rFonts w:cs="Arial"/>
                <w:sz w:val="16"/>
                <w:szCs w:val="16"/>
              </w:rPr>
            </w:pPr>
            <w:r>
              <w:rPr>
                <w:rFonts w:cs="Arial"/>
                <w:sz w:val="16"/>
                <w:szCs w:val="16"/>
              </w:rPr>
              <w:t>103</w:t>
            </w:r>
          </w:p>
        </w:tc>
        <w:tc>
          <w:tcPr>
            <w:tcW w:w="1890" w:type="dxa"/>
            <w:tcBorders>
              <w:top w:val="nil"/>
              <w:left w:val="nil"/>
              <w:bottom w:val="single" w:sz="4" w:space="0" w:color="auto"/>
              <w:right w:val="single" w:sz="4" w:space="0" w:color="auto"/>
            </w:tcBorders>
            <w:shd w:val="clear" w:color="000000" w:fill="FFFFFF"/>
          </w:tcPr>
          <w:p w14:paraId="7534FD78"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0CECCF12"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73D09D5C" w14:textId="77777777" w:rsidR="00B52F61" w:rsidRDefault="00B52F61">
            <w:pPr>
              <w:jc w:val="center"/>
              <w:rPr>
                <w:rFonts w:cs="Arial"/>
                <w:sz w:val="16"/>
                <w:szCs w:val="16"/>
              </w:rPr>
            </w:pPr>
            <w:r>
              <w:rPr>
                <w:rFonts w:cs="Arial"/>
                <w:sz w:val="16"/>
                <w:szCs w:val="16"/>
              </w:rPr>
              <w:t>--</w:t>
            </w:r>
          </w:p>
        </w:tc>
      </w:tr>
      <w:tr w:rsidR="00B52F61" w:rsidRPr="005922DF" w14:paraId="06081EF5" w14:textId="77777777" w:rsidTr="00C92172">
        <w:tc>
          <w:tcPr>
            <w:tcW w:w="2610" w:type="dxa"/>
            <w:shd w:val="clear" w:color="auto" w:fill="auto"/>
          </w:tcPr>
          <w:p w14:paraId="7F84A2AB" w14:textId="77777777" w:rsidR="00B52F61" w:rsidRPr="001D0170" w:rsidRDefault="00B52F61" w:rsidP="00B56AD3">
            <w:pPr>
              <w:rPr>
                <w:rFonts w:cs="Arial"/>
                <w:sz w:val="18"/>
                <w:szCs w:val="16"/>
              </w:rPr>
            </w:pPr>
            <w:r w:rsidRPr="001D0170">
              <w:rPr>
                <w:rFonts w:cs="Arial"/>
                <w:sz w:val="18"/>
                <w:szCs w:val="16"/>
              </w:rPr>
              <w:t>Palmer</w:t>
            </w:r>
          </w:p>
        </w:tc>
        <w:tc>
          <w:tcPr>
            <w:tcW w:w="1440" w:type="dxa"/>
            <w:tcBorders>
              <w:top w:val="nil"/>
              <w:left w:val="single" w:sz="4" w:space="0" w:color="auto"/>
              <w:bottom w:val="single" w:sz="4" w:space="0" w:color="auto"/>
              <w:right w:val="single" w:sz="4" w:space="0" w:color="auto"/>
            </w:tcBorders>
            <w:shd w:val="clear" w:color="000000" w:fill="FFFFFF"/>
          </w:tcPr>
          <w:p w14:paraId="1E618471"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E22A284" w14:textId="77777777" w:rsidR="00B52F61" w:rsidRDefault="00B52F61">
            <w:pPr>
              <w:jc w:val="center"/>
              <w:rPr>
                <w:rFonts w:cs="Arial"/>
                <w:sz w:val="16"/>
                <w:szCs w:val="16"/>
              </w:rPr>
            </w:pPr>
            <w:r>
              <w:rPr>
                <w:rFonts w:cs="Arial"/>
                <w:sz w:val="16"/>
                <w:szCs w:val="16"/>
              </w:rPr>
              <w:t>116</w:t>
            </w:r>
          </w:p>
        </w:tc>
        <w:tc>
          <w:tcPr>
            <w:tcW w:w="1890" w:type="dxa"/>
            <w:tcBorders>
              <w:top w:val="nil"/>
              <w:left w:val="nil"/>
              <w:bottom w:val="single" w:sz="4" w:space="0" w:color="auto"/>
              <w:right w:val="single" w:sz="4" w:space="0" w:color="auto"/>
            </w:tcBorders>
            <w:shd w:val="clear" w:color="000000" w:fill="FFFFFF"/>
          </w:tcPr>
          <w:p w14:paraId="31C17606"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65D99660"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676AC4AD" w14:textId="77777777" w:rsidR="00B52F61" w:rsidRDefault="00B52F61">
            <w:pPr>
              <w:jc w:val="center"/>
              <w:rPr>
                <w:rFonts w:cs="Arial"/>
                <w:sz w:val="16"/>
                <w:szCs w:val="16"/>
              </w:rPr>
            </w:pPr>
            <w:r>
              <w:rPr>
                <w:rFonts w:cs="Arial"/>
                <w:sz w:val="16"/>
                <w:szCs w:val="16"/>
              </w:rPr>
              <w:t>8</w:t>
            </w:r>
          </w:p>
        </w:tc>
      </w:tr>
      <w:tr w:rsidR="00B52F61" w:rsidRPr="005922DF" w14:paraId="3C7F3BDA" w14:textId="77777777" w:rsidTr="00C92172">
        <w:tc>
          <w:tcPr>
            <w:tcW w:w="2610" w:type="dxa"/>
            <w:shd w:val="clear" w:color="auto" w:fill="auto"/>
          </w:tcPr>
          <w:p w14:paraId="00984505" w14:textId="77777777" w:rsidR="00B52F61" w:rsidRPr="001D0170" w:rsidRDefault="00B52F61" w:rsidP="00B56AD3">
            <w:pPr>
              <w:rPr>
                <w:rFonts w:cs="Arial"/>
                <w:sz w:val="18"/>
                <w:szCs w:val="16"/>
              </w:rPr>
            </w:pPr>
            <w:r w:rsidRPr="001D0170">
              <w:rPr>
                <w:rFonts w:cs="Arial"/>
                <w:sz w:val="18"/>
                <w:szCs w:val="16"/>
              </w:rPr>
              <w:t>Paxton</w:t>
            </w:r>
          </w:p>
        </w:tc>
        <w:tc>
          <w:tcPr>
            <w:tcW w:w="1440" w:type="dxa"/>
            <w:tcBorders>
              <w:top w:val="nil"/>
              <w:left w:val="single" w:sz="4" w:space="0" w:color="auto"/>
              <w:bottom w:val="single" w:sz="4" w:space="0" w:color="auto"/>
              <w:right w:val="single" w:sz="4" w:space="0" w:color="auto"/>
            </w:tcBorders>
            <w:shd w:val="clear" w:color="000000" w:fill="FFFFFF"/>
          </w:tcPr>
          <w:p w14:paraId="6C9C842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B86432D" w14:textId="77777777" w:rsidR="00B52F61" w:rsidRDefault="00B52F61">
            <w:pPr>
              <w:jc w:val="center"/>
              <w:rPr>
                <w:rFonts w:cs="Arial"/>
                <w:sz w:val="16"/>
                <w:szCs w:val="16"/>
              </w:rPr>
            </w:pPr>
            <w:r>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78CC0284"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458974BE"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4550815A" w14:textId="77777777" w:rsidR="00B52F61" w:rsidRDefault="00B52F61">
            <w:pPr>
              <w:jc w:val="center"/>
              <w:rPr>
                <w:rFonts w:cs="Arial"/>
                <w:sz w:val="16"/>
                <w:szCs w:val="16"/>
              </w:rPr>
            </w:pPr>
            <w:r>
              <w:rPr>
                <w:rFonts w:cs="Arial"/>
                <w:sz w:val="16"/>
                <w:szCs w:val="16"/>
              </w:rPr>
              <w:t>0</w:t>
            </w:r>
          </w:p>
        </w:tc>
      </w:tr>
      <w:tr w:rsidR="00B52F61" w:rsidRPr="005922DF" w14:paraId="5292A91C" w14:textId="77777777" w:rsidTr="00C92172">
        <w:tc>
          <w:tcPr>
            <w:tcW w:w="2610" w:type="dxa"/>
            <w:shd w:val="clear" w:color="auto" w:fill="auto"/>
          </w:tcPr>
          <w:p w14:paraId="7827F215" w14:textId="77777777" w:rsidR="00B52F61" w:rsidRPr="001D0170" w:rsidRDefault="00B52F61" w:rsidP="00B56AD3">
            <w:pPr>
              <w:rPr>
                <w:rFonts w:cs="Arial"/>
                <w:sz w:val="18"/>
                <w:szCs w:val="16"/>
              </w:rPr>
            </w:pPr>
            <w:r w:rsidRPr="001D0170">
              <w:rPr>
                <w:rFonts w:cs="Arial"/>
                <w:sz w:val="18"/>
                <w:szCs w:val="16"/>
              </w:rPr>
              <w:t>Peabody</w:t>
            </w:r>
          </w:p>
        </w:tc>
        <w:tc>
          <w:tcPr>
            <w:tcW w:w="1440" w:type="dxa"/>
            <w:tcBorders>
              <w:top w:val="nil"/>
              <w:left w:val="single" w:sz="4" w:space="0" w:color="auto"/>
              <w:bottom w:val="single" w:sz="4" w:space="0" w:color="auto"/>
              <w:right w:val="single" w:sz="4" w:space="0" w:color="auto"/>
            </w:tcBorders>
            <w:shd w:val="clear" w:color="000000" w:fill="FFFFFF"/>
          </w:tcPr>
          <w:p w14:paraId="2F7F124E"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8EE0BC9" w14:textId="77777777" w:rsidR="00B52F61" w:rsidRDefault="00B52F61">
            <w:pPr>
              <w:jc w:val="center"/>
              <w:rPr>
                <w:rFonts w:cs="Arial"/>
                <w:sz w:val="16"/>
                <w:szCs w:val="16"/>
              </w:rPr>
            </w:pPr>
            <w:r>
              <w:rPr>
                <w:rFonts w:cs="Arial"/>
                <w:sz w:val="16"/>
                <w:szCs w:val="16"/>
              </w:rPr>
              <w:t>550</w:t>
            </w:r>
          </w:p>
        </w:tc>
        <w:tc>
          <w:tcPr>
            <w:tcW w:w="1890" w:type="dxa"/>
            <w:tcBorders>
              <w:top w:val="nil"/>
              <w:left w:val="nil"/>
              <w:bottom w:val="single" w:sz="4" w:space="0" w:color="auto"/>
              <w:right w:val="single" w:sz="4" w:space="0" w:color="auto"/>
            </w:tcBorders>
            <w:shd w:val="clear" w:color="000000" w:fill="FFFFFF"/>
          </w:tcPr>
          <w:p w14:paraId="1F46E282" w14:textId="77777777" w:rsidR="00B52F61" w:rsidRDefault="00B52F61">
            <w:pPr>
              <w:jc w:val="center"/>
              <w:rPr>
                <w:rFonts w:cs="Arial"/>
                <w:sz w:val="16"/>
                <w:szCs w:val="16"/>
              </w:rPr>
            </w:pPr>
            <w:r>
              <w:rPr>
                <w:rFonts w:cs="Arial"/>
                <w:sz w:val="16"/>
                <w:szCs w:val="16"/>
              </w:rPr>
              <w:t>57</w:t>
            </w:r>
          </w:p>
        </w:tc>
        <w:tc>
          <w:tcPr>
            <w:tcW w:w="1260" w:type="dxa"/>
            <w:tcBorders>
              <w:top w:val="nil"/>
              <w:left w:val="nil"/>
              <w:bottom w:val="single" w:sz="4" w:space="0" w:color="auto"/>
              <w:right w:val="single" w:sz="4" w:space="0" w:color="auto"/>
            </w:tcBorders>
            <w:shd w:val="clear" w:color="000000" w:fill="FFFFFF"/>
          </w:tcPr>
          <w:p w14:paraId="7D6C4973" w14:textId="77777777" w:rsidR="00B52F61" w:rsidRDefault="00B52F61">
            <w:pPr>
              <w:jc w:val="center"/>
              <w:rPr>
                <w:rFonts w:cs="Arial"/>
                <w:sz w:val="16"/>
                <w:szCs w:val="16"/>
              </w:rPr>
            </w:pPr>
            <w:r>
              <w:rPr>
                <w:rFonts w:cs="Arial"/>
                <w:sz w:val="16"/>
                <w:szCs w:val="16"/>
              </w:rPr>
              <w:t>50</w:t>
            </w:r>
          </w:p>
        </w:tc>
        <w:tc>
          <w:tcPr>
            <w:tcW w:w="1530" w:type="dxa"/>
            <w:tcBorders>
              <w:top w:val="nil"/>
              <w:left w:val="nil"/>
              <w:bottom w:val="single" w:sz="4" w:space="0" w:color="auto"/>
              <w:right w:val="single" w:sz="4" w:space="0" w:color="auto"/>
            </w:tcBorders>
            <w:shd w:val="clear" w:color="000000" w:fill="FFFFFF"/>
          </w:tcPr>
          <w:p w14:paraId="3E4AB1C5" w14:textId="77777777" w:rsidR="00B52F61" w:rsidRDefault="00B52F61">
            <w:pPr>
              <w:jc w:val="center"/>
              <w:rPr>
                <w:rFonts w:cs="Arial"/>
                <w:sz w:val="16"/>
                <w:szCs w:val="16"/>
              </w:rPr>
            </w:pPr>
            <w:r>
              <w:rPr>
                <w:rFonts w:cs="Arial"/>
                <w:sz w:val="16"/>
                <w:szCs w:val="16"/>
              </w:rPr>
              <w:t>9</w:t>
            </w:r>
          </w:p>
        </w:tc>
      </w:tr>
      <w:tr w:rsidR="00B52F61" w:rsidRPr="005922DF" w14:paraId="46C3FB15" w14:textId="77777777" w:rsidTr="00C92172">
        <w:tc>
          <w:tcPr>
            <w:tcW w:w="2610" w:type="dxa"/>
            <w:shd w:val="clear" w:color="auto" w:fill="auto"/>
          </w:tcPr>
          <w:p w14:paraId="5F6E6924" w14:textId="77777777" w:rsidR="00B52F61" w:rsidRPr="001D0170" w:rsidRDefault="00B52F61" w:rsidP="00B56AD3">
            <w:pPr>
              <w:rPr>
                <w:rFonts w:cs="Arial"/>
                <w:sz w:val="18"/>
                <w:szCs w:val="16"/>
              </w:rPr>
            </w:pPr>
            <w:r w:rsidRPr="001D0170">
              <w:rPr>
                <w:rFonts w:cs="Arial"/>
                <w:sz w:val="18"/>
                <w:szCs w:val="16"/>
              </w:rPr>
              <w:t>Pelham</w:t>
            </w:r>
          </w:p>
        </w:tc>
        <w:tc>
          <w:tcPr>
            <w:tcW w:w="1440" w:type="dxa"/>
            <w:tcBorders>
              <w:top w:val="nil"/>
              <w:left w:val="single" w:sz="4" w:space="0" w:color="auto"/>
              <w:bottom w:val="single" w:sz="4" w:space="0" w:color="auto"/>
              <w:right w:val="single" w:sz="4" w:space="0" w:color="auto"/>
            </w:tcBorders>
            <w:shd w:val="clear" w:color="000000" w:fill="FFFFFF"/>
          </w:tcPr>
          <w:p w14:paraId="29C47F58"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25610B5" w14:textId="77777777" w:rsidR="00B52F61" w:rsidRDefault="00B52F61">
            <w:pPr>
              <w:jc w:val="center"/>
              <w:rPr>
                <w:rFonts w:cs="Arial"/>
                <w:sz w:val="16"/>
                <w:szCs w:val="16"/>
              </w:rPr>
            </w:pPr>
            <w:r>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6ACBE35E"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ADE717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2B4378D" w14:textId="77777777" w:rsidR="00B52F61" w:rsidRDefault="00B52F61">
            <w:pPr>
              <w:jc w:val="center"/>
              <w:rPr>
                <w:rFonts w:cs="Arial"/>
                <w:sz w:val="16"/>
                <w:szCs w:val="16"/>
              </w:rPr>
            </w:pPr>
            <w:r>
              <w:rPr>
                <w:rFonts w:cs="Arial"/>
                <w:sz w:val="16"/>
                <w:szCs w:val="16"/>
              </w:rPr>
              <w:t>0</w:t>
            </w:r>
          </w:p>
        </w:tc>
      </w:tr>
      <w:tr w:rsidR="00B52F61" w:rsidRPr="005922DF" w14:paraId="5E0C8E91" w14:textId="77777777" w:rsidTr="00C92172">
        <w:tc>
          <w:tcPr>
            <w:tcW w:w="2610" w:type="dxa"/>
            <w:shd w:val="clear" w:color="auto" w:fill="auto"/>
          </w:tcPr>
          <w:p w14:paraId="67842CD1" w14:textId="77777777" w:rsidR="00B52F61" w:rsidRPr="001D0170" w:rsidRDefault="00B52F61" w:rsidP="00B56AD3">
            <w:pPr>
              <w:rPr>
                <w:rFonts w:cs="Arial"/>
                <w:sz w:val="18"/>
                <w:szCs w:val="16"/>
              </w:rPr>
            </w:pPr>
            <w:r w:rsidRPr="001D0170">
              <w:rPr>
                <w:rFonts w:cs="Arial"/>
                <w:sz w:val="18"/>
                <w:szCs w:val="16"/>
              </w:rPr>
              <w:t>Pembroke</w:t>
            </w:r>
          </w:p>
        </w:tc>
        <w:tc>
          <w:tcPr>
            <w:tcW w:w="1440" w:type="dxa"/>
            <w:tcBorders>
              <w:top w:val="nil"/>
              <w:left w:val="single" w:sz="4" w:space="0" w:color="auto"/>
              <w:bottom w:val="single" w:sz="4" w:space="0" w:color="auto"/>
              <w:right w:val="single" w:sz="4" w:space="0" w:color="auto"/>
            </w:tcBorders>
            <w:shd w:val="clear" w:color="000000" w:fill="FFFFFF"/>
          </w:tcPr>
          <w:p w14:paraId="54B8461C"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3C668780" w14:textId="77777777" w:rsidR="00B52F61" w:rsidRDefault="00B52F61">
            <w:pPr>
              <w:jc w:val="center"/>
              <w:rPr>
                <w:rFonts w:cs="Arial"/>
                <w:sz w:val="16"/>
                <w:szCs w:val="16"/>
              </w:rPr>
            </w:pPr>
            <w:r>
              <w:rPr>
                <w:rFonts w:cs="Arial"/>
                <w:sz w:val="16"/>
                <w:szCs w:val="16"/>
              </w:rPr>
              <w:t>149</w:t>
            </w:r>
          </w:p>
        </w:tc>
        <w:tc>
          <w:tcPr>
            <w:tcW w:w="1890" w:type="dxa"/>
            <w:tcBorders>
              <w:top w:val="nil"/>
              <w:left w:val="nil"/>
              <w:bottom w:val="single" w:sz="4" w:space="0" w:color="auto"/>
              <w:right w:val="single" w:sz="4" w:space="0" w:color="auto"/>
            </w:tcBorders>
            <w:shd w:val="clear" w:color="000000" w:fill="FFFFFF"/>
          </w:tcPr>
          <w:p w14:paraId="4468FF7C" w14:textId="77777777" w:rsidR="00B52F61" w:rsidRDefault="00B52F61">
            <w:pPr>
              <w:jc w:val="center"/>
              <w:rPr>
                <w:rFonts w:cs="Arial"/>
                <w:sz w:val="16"/>
                <w:szCs w:val="16"/>
              </w:rPr>
            </w:pPr>
            <w:r>
              <w:rPr>
                <w:rFonts w:cs="Arial"/>
                <w:sz w:val="16"/>
                <w:szCs w:val="16"/>
              </w:rPr>
              <w:t>11</w:t>
            </w:r>
          </w:p>
        </w:tc>
        <w:tc>
          <w:tcPr>
            <w:tcW w:w="1260" w:type="dxa"/>
            <w:tcBorders>
              <w:top w:val="nil"/>
              <w:left w:val="nil"/>
              <w:bottom w:val="single" w:sz="4" w:space="0" w:color="auto"/>
              <w:right w:val="single" w:sz="4" w:space="0" w:color="auto"/>
            </w:tcBorders>
            <w:shd w:val="clear" w:color="000000" w:fill="FFFFFF"/>
          </w:tcPr>
          <w:p w14:paraId="0B1E048D"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19A15A29" w14:textId="77777777" w:rsidR="00B52F61" w:rsidRDefault="00B52F61">
            <w:pPr>
              <w:jc w:val="center"/>
              <w:rPr>
                <w:rFonts w:cs="Arial"/>
                <w:sz w:val="16"/>
                <w:szCs w:val="16"/>
              </w:rPr>
            </w:pPr>
            <w:r>
              <w:rPr>
                <w:rFonts w:cs="Arial"/>
                <w:sz w:val="16"/>
                <w:szCs w:val="16"/>
              </w:rPr>
              <w:t>0</w:t>
            </w:r>
          </w:p>
        </w:tc>
      </w:tr>
      <w:tr w:rsidR="00B52F61" w:rsidRPr="005922DF" w14:paraId="4198ABE5" w14:textId="77777777" w:rsidTr="00C92172">
        <w:tc>
          <w:tcPr>
            <w:tcW w:w="2610" w:type="dxa"/>
            <w:shd w:val="clear" w:color="auto" w:fill="auto"/>
          </w:tcPr>
          <w:p w14:paraId="22C628F2" w14:textId="77777777" w:rsidR="00B52F61" w:rsidRPr="001D0170" w:rsidRDefault="00B52F61" w:rsidP="00B56AD3">
            <w:pPr>
              <w:rPr>
                <w:rFonts w:cs="Arial"/>
                <w:sz w:val="18"/>
                <w:szCs w:val="16"/>
              </w:rPr>
            </w:pPr>
            <w:r w:rsidRPr="001D0170">
              <w:rPr>
                <w:rFonts w:cs="Arial"/>
                <w:sz w:val="18"/>
                <w:szCs w:val="16"/>
              </w:rPr>
              <w:t>Pepperell</w:t>
            </w:r>
          </w:p>
        </w:tc>
        <w:tc>
          <w:tcPr>
            <w:tcW w:w="1440" w:type="dxa"/>
            <w:tcBorders>
              <w:top w:val="nil"/>
              <w:left w:val="single" w:sz="4" w:space="0" w:color="auto"/>
              <w:bottom w:val="single" w:sz="4" w:space="0" w:color="auto"/>
              <w:right w:val="single" w:sz="4" w:space="0" w:color="auto"/>
            </w:tcBorders>
            <w:shd w:val="clear" w:color="000000" w:fill="FFFFFF"/>
          </w:tcPr>
          <w:p w14:paraId="271D7E58"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184B2D0" w14:textId="77777777" w:rsidR="00B52F61" w:rsidRDefault="00B52F61">
            <w:pPr>
              <w:jc w:val="center"/>
              <w:rPr>
                <w:rFonts w:cs="Arial"/>
                <w:sz w:val="16"/>
                <w:szCs w:val="16"/>
              </w:rPr>
            </w:pPr>
            <w:r>
              <w:rPr>
                <w:rFonts w:cs="Arial"/>
                <w:sz w:val="16"/>
                <w:szCs w:val="16"/>
              </w:rPr>
              <w:t>98</w:t>
            </w:r>
          </w:p>
        </w:tc>
        <w:tc>
          <w:tcPr>
            <w:tcW w:w="1890" w:type="dxa"/>
            <w:tcBorders>
              <w:top w:val="nil"/>
              <w:left w:val="nil"/>
              <w:bottom w:val="single" w:sz="4" w:space="0" w:color="auto"/>
              <w:right w:val="single" w:sz="4" w:space="0" w:color="auto"/>
            </w:tcBorders>
            <w:shd w:val="clear" w:color="000000" w:fill="FFFFFF"/>
          </w:tcPr>
          <w:p w14:paraId="4ACC9BEB"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68675B7"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0F5EC42D" w14:textId="77777777" w:rsidR="00B52F61" w:rsidRDefault="00B52F61">
            <w:pPr>
              <w:jc w:val="center"/>
              <w:rPr>
                <w:rFonts w:cs="Arial"/>
                <w:sz w:val="16"/>
                <w:szCs w:val="16"/>
              </w:rPr>
            </w:pPr>
            <w:r>
              <w:rPr>
                <w:rFonts w:cs="Arial"/>
                <w:sz w:val="16"/>
                <w:szCs w:val="16"/>
              </w:rPr>
              <w:t>--</w:t>
            </w:r>
          </w:p>
        </w:tc>
      </w:tr>
      <w:tr w:rsidR="00B52F61" w:rsidRPr="005922DF" w14:paraId="4B179B7C" w14:textId="77777777" w:rsidTr="00C92172">
        <w:tc>
          <w:tcPr>
            <w:tcW w:w="2610" w:type="dxa"/>
            <w:shd w:val="clear" w:color="auto" w:fill="auto"/>
          </w:tcPr>
          <w:p w14:paraId="190736DA" w14:textId="77777777" w:rsidR="00B52F61" w:rsidRPr="001D0170" w:rsidRDefault="00B52F61" w:rsidP="00B56AD3">
            <w:pPr>
              <w:rPr>
                <w:rFonts w:cs="Arial"/>
                <w:sz w:val="18"/>
                <w:szCs w:val="16"/>
              </w:rPr>
            </w:pPr>
            <w:r w:rsidRPr="001D0170">
              <w:rPr>
                <w:rFonts w:cs="Arial"/>
                <w:sz w:val="18"/>
                <w:szCs w:val="16"/>
              </w:rPr>
              <w:t>Peru</w:t>
            </w:r>
          </w:p>
        </w:tc>
        <w:tc>
          <w:tcPr>
            <w:tcW w:w="1440" w:type="dxa"/>
            <w:tcBorders>
              <w:top w:val="nil"/>
              <w:left w:val="single" w:sz="4" w:space="0" w:color="auto"/>
              <w:bottom w:val="single" w:sz="4" w:space="0" w:color="auto"/>
              <w:right w:val="single" w:sz="4" w:space="0" w:color="auto"/>
            </w:tcBorders>
            <w:shd w:val="clear" w:color="000000" w:fill="FFFFFF"/>
          </w:tcPr>
          <w:p w14:paraId="44D007A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BC3B124" w14:textId="77777777" w:rsidR="00B52F61" w:rsidRDefault="00B52F61">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1D6FB9DA"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23998C4"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6A6765C" w14:textId="77777777" w:rsidR="00B52F61" w:rsidRDefault="00B52F61">
            <w:pPr>
              <w:jc w:val="center"/>
              <w:rPr>
                <w:rFonts w:cs="Arial"/>
                <w:sz w:val="16"/>
                <w:szCs w:val="16"/>
              </w:rPr>
            </w:pPr>
            <w:r>
              <w:rPr>
                <w:rFonts w:cs="Arial"/>
                <w:sz w:val="16"/>
                <w:szCs w:val="16"/>
              </w:rPr>
              <w:t>--</w:t>
            </w:r>
          </w:p>
        </w:tc>
      </w:tr>
      <w:tr w:rsidR="00B52F61" w:rsidRPr="005922DF" w14:paraId="3FAFE010" w14:textId="77777777" w:rsidTr="00C92172">
        <w:tc>
          <w:tcPr>
            <w:tcW w:w="2610" w:type="dxa"/>
            <w:shd w:val="clear" w:color="auto" w:fill="auto"/>
          </w:tcPr>
          <w:p w14:paraId="63B4CBBF" w14:textId="77777777" w:rsidR="00B52F61" w:rsidRPr="001D0170" w:rsidRDefault="00B52F61" w:rsidP="00B56AD3">
            <w:pPr>
              <w:rPr>
                <w:rFonts w:cs="Arial"/>
                <w:sz w:val="18"/>
                <w:szCs w:val="16"/>
              </w:rPr>
            </w:pPr>
            <w:proofErr w:type="spellStart"/>
            <w:r w:rsidRPr="001D0170">
              <w:rPr>
                <w:rFonts w:cs="Arial"/>
                <w:sz w:val="18"/>
                <w:szCs w:val="16"/>
              </w:rPr>
              <w:t>Petersham</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29F9473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B2DC0E0" w14:textId="77777777" w:rsidR="00B52F61" w:rsidRDefault="00B52F61">
            <w:pPr>
              <w:jc w:val="center"/>
              <w:rPr>
                <w:rFonts w:cs="Arial"/>
                <w:sz w:val="16"/>
                <w:szCs w:val="16"/>
              </w:rPr>
            </w:pPr>
            <w:r>
              <w:rPr>
                <w:rFonts w:cs="Arial"/>
                <w:sz w:val="16"/>
                <w:szCs w:val="16"/>
              </w:rPr>
              <w:t>4</w:t>
            </w:r>
          </w:p>
        </w:tc>
        <w:tc>
          <w:tcPr>
            <w:tcW w:w="1890" w:type="dxa"/>
            <w:tcBorders>
              <w:top w:val="nil"/>
              <w:left w:val="nil"/>
              <w:bottom w:val="single" w:sz="4" w:space="0" w:color="auto"/>
              <w:right w:val="single" w:sz="4" w:space="0" w:color="auto"/>
            </w:tcBorders>
            <w:shd w:val="clear" w:color="000000" w:fill="FFFFFF"/>
          </w:tcPr>
          <w:p w14:paraId="054D3E8D"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F654D48"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C52CDD9" w14:textId="77777777" w:rsidR="00B52F61" w:rsidRDefault="00B52F61">
            <w:pPr>
              <w:jc w:val="center"/>
              <w:rPr>
                <w:rFonts w:cs="Arial"/>
                <w:sz w:val="16"/>
                <w:szCs w:val="16"/>
              </w:rPr>
            </w:pPr>
            <w:r>
              <w:rPr>
                <w:rFonts w:cs="Arial"/>
                <w:sz w:val="16"/>
                <w:szCs w:val="16"/>
              </w:rPr>
              <w:t>0</w:t>
            </w:r>
          </w:p>
        </w:tc>
      </w:tr>
      <w:tr w:rsidR="00B52F61" w:rsidRPr="005922DF" w14:paraId="0ADB5A36" w14:textId="77777777" w:rsidTr="00C92172">
        <w:tc>
          <w:tcPr>
            <w:tcW w:w="2610" w:type="dxa"/>
            <w:shd w:val="clear" w:color="auto" w:fill="auto"/>
          </w:tcPr>
          <w:p w14:paraId="5933A4BF" w14:textId="77777777" w:rsidR="00B52F61" w:rsidRPr="001D0170" w:rsidRDefault="00B52F61" w:rsidP="00B56AD3">
            <w:pPr>
              <w:rPr>
                <w:rFonts w:cs="Arial"/>
                <w:sz w:val="18"/>
                <w:szCs w:val="16"/>
              </w:rPr>
            </w:pPr>
            <w:proofErr w:type="spellStart"/>
            <w:r w:rsidRPr="001D0170">
              <w:rPr>
                <w:rFonts w:cs="Arial"/>
                <w:sz w:val="18"/>
                <w:szCs w:val="16"/>
              </w:rPr>
              <w:t>Phillipston</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2D44128C"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7885290" w14:textId="77777777" w:rsidR="00B52F61" w:rsidRDefault="00B52F61">
            <w:pPr>
              <w:jc w:val="center"/>
              <w:rPr>
                <w:rFonts w:cs="Arial"/>
                <w:sz w:val="16"/>
                <w:szCs w:val="16"/>
              </w:rPr>
            </w:pPr>
            <w:r>
              <w:rPr>
                <w:rFonts w:cs="Arial"/>
                <w:sz w:val="16"/>
                <w:szCs w:val="16"/>
              </w:rPr>
              <w:t>14</w:t>
            </w:r>
          </w:p>
        </w:tc>
        <w:tc>
          <w:tcPr>
            <w:tcW w:w="1890" w:type="dxa"/>
            <w:tcBorders>
              <w:top w:val="nil"/>
              <w:left w:val="nil"/>
              <w:bottom w:val="single" w:sz="4" w:space="0" w:color="auto"/>
              <w:right w:val="single" w:sz="4" w:space="0" w:color="auto"/>
            </w:tcBorders>
            <w:shd w:val="clear" w:color="000000" w:fill="FFFFFF"/>
          </w:tcPr>
          <w:p w14:paraId="33D41FA7"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BCF0C21"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1112C41" w14:textId="77777777" w:rsidR="00B52F61" w:rsidRDefault="00B52F61">
            <w:pPr>
              <w:jc w:val="center"/>
              <w:rPr>
                <w:rFonts w:cs="Arial"/>
                <w:sz w:val="16"/>
                <w:szCs w:val="16"/>
              </w:rPr>
            </w:pPr>
            <w:r>
              <w:rPr>
                <w:rFonts w:cs="Arial"/>
                <w:sz w:val="16"/>
                <w:szCs w:val="16"/>
              </w:rPr>
              <w:t>0</w:t>
            </w:r>
          </w:p>
        </w:tc>
      </w:tr>
      <w:tr w:rsidR="00B52F61" w:rsidRPr="005922DF" w14:paraId="6C2053C1" w14:textId="77777777" w:rsidTr="00C92172">
        <w:tc>
          <w:tcPr>
            <w:tcW w:w="2610" w:type="dxa"/>
            <w:shd w:val="clear" w:color="auto" w:fill="auto"/>
          </w:tcPr>
          <w:p w14:paraId="1C207D9F" w14:textId="77777777" w:rsidR="00B52F61" w:rsidRPr="001D0170" w:rsidRDefault="00B52F61" w:rsidP="00B56AD3">
            <w:pPr>
              <w:rPr>
                <w:rFonts w:cs="Arial"/>
                <w:sz w:val="18"/>
                <w:szCs w:val="16"/>
              </w:rPr>
            </w:pPr>
            <w:r w:rsidRPr="001D0170">
              <w:rPr>
                <w:rFonts w:cs="Arial"/>
                <w:sz w:val="18"/>
                <w:szCs w:val="16"/>
              </w:rPr>
              <w:t>Pittsfield</w:t>
            </w:r>
          </w:p>
        </w:tc>
        <w:tc>
          <w:tcPr>
            <w:tcW w:w="1440" w:type="dxa"/>
            <w:tcBorders>
              <w:top w:val="nil"/>
              <w:left w:val="single" w:sz="4" w:space="0" w:color="auto"/>
              <w:bottom w:val="single" w:sz="4" w:space="0" w:color="auto"/>
              <w:right w:val="single" w:sz="4" w:space="0" w:color="auto"/>
            </w:tcBorders>
            <w:shd w:val="clear" w:color="000000" w:fill="FFFFFF"/>
          </w:tcPr>
          <w:p w14:paraId="257FFDFD" w14:textId="77777777" w:rsidR="00B52F61" w:rsidRDefault="00B52F61">
            <w:pPr>
              <w:jc w:val="center"/>
              <w:rPr>
                <w:rFonts w:cs="Arial"/>
                <w:sz w:val="16"/>
                <w:szCs w:val="16"/>
              </w:rPr>
            </w:pPr>
            <w:r>
              <w:rPr>
                <w:rFonts w:cs="Arial"/>
                <w:sz w:val="16"/>
                <w:szCs w:val="16"/>
              </w:rPr>
              <w:t>732</w:t>
            </w:r>
          </w:p>
        </w:tc>
        <w:tc>
          <w:tcPr>
            <w:tcW w:w="1170" w:type="dxa"/>
            <w:tcBorders>
              <w:top w:val="nil"/>
              <w:left w:val="nil"/>
              <w:bottom w:val="single" w:sz="4" w:space="0" w:color="auto"/>
              <w:right w:val="single" w:sz="4" w:space="0" w:color="auto"/>
            </w:tcBorders>
            <w:shd w:val="clear" w:color="000000" w:fill="FFFFFF"/>
          </w:tcPr>
          <w:p w14:paraId="3A3F9E1A" w14:textId="77777777" w:rsidR="00B52F61" w:rsidRDefault="00B52F61">
            <w:pPr>
              <w:jc w:val="center"/>
              <w:rPr>
                <w:rFonts w:cs="Arial"/>
                <w:sz w:val="16"/>
                <w:szCs w:val="16"/>
              </w:rPr>
            </w:pPr>
            <w:r>
              <w:rPr>
                <w:rFonts w:cs="Arial"/>
                <w:sz w:val="16"/>
                <w:szCs w:val="16"/>
              </w:rPr>
              <w:t>449</w:t>
            </w:r>
          </w:p>
        </w:tc>
        <w:tc>
          <w:tcPr>
            <w:tcW w:w="1890" w:type="dxa"/>
            <w:tcBorders>
              <w:top w:val="nil"/>
              <w:left w:val="nil"/>
              <w:bottom w:val="single" w:sz="4" w:space="0" w:color="auto"/>
              <w:right w:val="single" w:sz="4" w:space="0" w:color="auto"/>
            </w:tcBorders>
            <w:shd w:val="clear" w:color="000000" w:fill="FFFFFF"/>
          </w:tcPr>
          <w:p w14:paraId="35A11CB5" w14:textId="77777777" w:rsidR="00B52F61" w:rsidRDefault="00B52F61">
            <w:pPr>
              <w:jc w:val="center"/>
              <w:rPr>
                <w:rFonts w:cs="Arial"/>
                <w:sz w:val="16"/>
                <w:szCs w:val="16"/>
              </w:rPr>
            </w:pPr>
            <w:r>
              <w:rPr>
                <w:rFonts w:cs="Arial"/>
                <w:sz w:val="16"/>
                <w:szCs w:val="16"/>
              </w:rPr>
              <w:t>37</w:t>
            </w:r>
          </w:p>
        </w:tc>
        <w:tc>
          <w:tcPr>
            <w:tcW w:w="1260" w:type="dxa"/>
            <w:tcBorders>
              <w:top w:val="nil"/>
              <w:left w:val="nil"/>
              <w:bottom w:val="single" w:sz="4" w:space="0" w:color="auto"/>
              <w:right w:val="single" w:sz="4" w:space="0" w:color="auto"/>
            </w:tcBorders>
            <w:shd w:val="clear" w:color="000000" w:fill="FFFFFF"/>
          </w:tcPr>
          <w:p w14:paraId="00D7120A" w14:textId="77777777" w:rsidR="00B52F61" w:rsidRDefault="00B52F61">
            <w:pPr>
              <w:jc w:val="center"/>
              <w:rPr>
                <w:rFonts w:cs="Arial"/>
                <w:sz w:val="16"/>
                <w:szCs w:val="16"/>
              </w:rPr>
            </w:pPr>
            <w:r>
              <w:rPr>
                <w:rFonts w:cs="Arial"/>
                <w:sz w:val="16"/>
                <w:szCs w:val="16"/>
              </w:rPr>
              <w:t>44</w:t>
            </w:r>
          </w:p>
        </w:tc>
        <w:tc>
          <w:tcPr>
            <w:tcW w:w="1530" w:type="dxa"/>
            <w:tcBorders>
              <w:top w:val="nil"/>
              <w:left w:val="nil"/>
              <w:bottom w:val="single" w:sz="4" w:space="0" w:color="auto"/>
              <w:right w:val="single" w:sz="4" w:space="0" w:color="auto"/>
            </w:tcBorders>
            <w:shd w:val="clear" w:color="000000" w:fill="FFFFFF"/>
          </w:tcPr>
          <w:p w14:paraId="55DBCBA5" w14:textId="77777777" w:rsidR="00B52F61" w:rsidRDefault="00B52F61">
            <w:pPr>
              <w:jc w:val="center"/>
              <w:rPr>
                <w:rFonts w:cs="Arial"/>
                <w:sz w:val="16"/>
                <w:szCs w:val="16"/>
              </w:rPr>
            </w:pPr>
            <w:r>
              <w:rPr>
                <w:rFonts w:cs="Arial"/>
                <w:sz w:val="16"/>
                <w:szCs w:val="16"/>
              </w:rPr>
              <w:t>29</w:t>
            </w:r>
          </w:p>
        </w:tc>
      </w:tr>
      <w:tr w:rsidR="00B52F61" w:rsidRPr="005922DF" w14:paraId="7D554F71" w14:textId="77777777" w:rsidTr="00C92172">
        <w:tc>
          <w:tcPr>
            <w:tcW w:w="2610" w:type="dxa"/>
            <w:shd w:val="clear" w:color="auto" w:fill="auto"/>
          </w:tcPr>
          <w:p w14:paraId="2F39FE1D" w14:textId="77777777" w:rsidR="00B52F61" w:rsidRPr="001D0170" w:rsidRDefault="00B52F61" w:rsidP="00B56AD3">
            <w:pPr>
              <w:rPr>
                <w:rFonts w:cs="Arial"/>
                <w:sz w:val="18"/>
                <w:szCs w:val="16"/>
              </w:rPr>
            </w:pPr>
            <w:r w:rsidRPr="001D0170">
              <w:rPr>
                <w:rFonts w:cs="Arial"/>
                <w:sz w:val="18"/>
                <w:szCs w:val="16"/>
              </w:rPr>
              <w:t>Plainfield</w:t>
            </w:r>
          </w:p>
        </w:tc>
        <w:tc>
          <w:tcPr>
            <w:tcW w:w="1440" w:type="dxa"/>
            <w:tcBorders>
              <w:top w:val="nil"/>
              <w:left w:val="single" w:sz="4" w:space="0" w:color="auto"/>
              <w:bottom w:val="single" w:sz="4" w:space="0" w:color="auto"/>
              <w:right w:val="single" w:sz="4" w:space="0" w:color="auto"/>
            </w:tcBorders>
            <w:shd w:val="clear" w:color="000000" w:fill="FFFFFF"/>
          </w:tcPr>
          <w:p w14:paraId="5ED660B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1487569" w14:textId="77777777" w:rsidR="00B52F61" w:rsidRDefault="00B52F61">
            <w:pPr>
              <w:jc w:val="center"/>
              <w:rPr>
                <w:rFonts w:cs="Arial"/>
                <w:sz w:val="16"/>
                <w:szCs w:val="16"/>
              </w:rPr>
            </w:pPr>
            <w:r>
              <w:rPr>
                <w:rFonts w:cs="Arial"/>
                <w:sz w:val="16"/>
                <w:szCs w:val="16"/>
              </w:rPr>
              <w:t>3</w:t>
            </w:r>
          </w:p>
        </w:tc>
        <w:tc>
          <w:tcPr>
            <w:tcW w:w="1890" w:type="dxa"/>
            <w:tcBorders>
              <w:top w:val="nil"/>
              <w:left w:val="nil"/>
              <w:bottom w:val="single" w:sz="4" w:space="0" w:color="auto"/>
              <w:right w:val="single" w:sz="4" w:space="0" w:color="auto"/>
            </w:tcBorders>
            <w:shd w:val="clear" w:color="000000" w:fill="FFFFFF"/>
          </w:tcPr>
          <w:p w14:paraId="33CD3ACD"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3559566"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5515C78" w14:textId="77777777" w:rsidR="00B52F61" w:rsidRDefault="00B52F61">
            <w:pPr>
              <w:jc w:val="center"/>
              <w:rPr>
                <w:rFonts w:cs="Arial"/>
                <w:sz w:val="16"/>
                <w:szCs w:val="16"/>
              </w:rPr>
            </w:pPr>
            <w:r>
              <w:rPr>
                <w:rFonts w:cs="Arial"/>
                <w:sz w:val="16"/>
                <w:szCs w:val="16"/>
              </w:rPr>
              <w:t>0</w:t>
            </w:r>
          </w:p>
        </w:tc>
      </w:tr>
      <w:tr w:rsidR="00B52F61" w:rsidRPr="005922DF" w14:paraId="7ABFC9ED" w14:textId="77777777" w:rsidTr="00C92172">
        <w:tc>
          <w:tcPr>
            <w:tcW w:w="2610" w:type="dxa"/>
            <w:shd w:val="clear" w:color="auto" w:fill="auto"/>
          </w:tcPr>
          <w:p w14:paraId="4CD598D0" w14:textId="77777777" w:rsidR="00B52F61" w:rsidRPr="001D0170" w:rsidRDefault="00B52F61" w:rsidP="00B56AD3">
            <w:pPr>
              <w:rPr>
                <w:rFonts w:cs="Arial"/>
                <w:sz w:val="18"/>
                <w:szCs w:val="16"/>
              </w:rPr>
            </w:pPr>
            <w:r w:rsidRPr="001D0170">
              <w:rPr>
                <w:rFonts w:cs="Arial"/>
                <w:sz w:val="18"/>
                <w:szCs w:val="16"/>
              </w:rPr>
              <w:t>Plainville</w:t>
            </w:r>
          </w:p>
        </w:tc>
        <w:tc>
          <w:tcPr>
            <w:tcW w:w="1440" w:type="dxa"/>
            <w:tcBorders>
              <w:top w:val="nil"/>
              <w:left w:val="single" w:sz="4" w:space="0" w:color="auto"/>
              <w:bottom w:val="single" w:sz="4" w:space="0" w:color="auto"/>
              <w:right w:val="single" w:sz="4" w:space="0" w:color="auto"/>
            </w:tcBorders>
            <w:shd w:val="clear" w:color="000000" w:fill="FFFFFF"/>
          </w:tcPr>
          <w:p w14:paraId="395439A8"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F34B08E" w14:textId="77777777" w:rsidR="00B52F61" w:rsidRDefault="00B52F61">
            <w:pPr>
              <w:jc w:val="center"/>
              <w:rPr>
                <w:rFonts w:cs="Arial"/>
                <w:sz w:val="16"/>
                <w:szCs w:val="16"/>
              </w:rPr>
            </w:pPr>
            <w:r>
              <w:rPr>
                <w:rFonts w:cs="Arial"/>
                <w:sz w:val="16"/>
                <w:szCs w:val="16"/>
              </w:rPr>
              <w:t>96</w:t>
            </w:r>
          </w:p>
        </w:tc>
        <w:tc>
          <w:tcPr>
            <w:tcW w:w="1890" w:type="dxa"/>
            <w:tcBorders>
              <w:top w:val="nil"/>
              <w:left w:val="nil"/>
              <w:bottom w:val="single" w:sz="4" w:space="0" w:color="auto"/>
              <w:right w:val="single" w:sz="4" w:space="0" w:color="auto"/>
            </w:tcBorders>
            <w:shd w:val="clear" w:color="000000" w:fill="FFFFFF"/>
          </w:tcPr>
          <w:p w14:paraId="53661F36"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0FC83C8D"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0FC7B036" w14:textId="77777777" w:rsidR="00B52F61" w:rsidRDefault="00B52F61">
            <w:pPr>
              <w:jc w:val="center"/>
              <w:rPr>
                <w:rFonts w:cs="Arial"/>
                <w:sz w:val="16"/>
                <w:szCs w:val="16"/>
              </w:rPr>
            </w:pPr>
            <w:r>
              <w:rPr>
                <w:rFonts w:cs="Arial"/>
                <w:sz w:val="16"/>
                <w:szCs w:val="16"/>
              </w:rPr>
              <w:t>0</w:t>
            </w:r>
          </w:p>
        </w:tc>
      </w:tr>
      <w:tr w:rsidR="00B52F61" w:rsidRPr="005922DF" w14:paraId="0886AD27" w14:textId="77777777" w:rsidTr="00C92172">
        <w:tc>
          <w:tcPr>
            <w:tcW w:w="2610" w:type="dxa"/>
            <w:shd w:val="clear" w:color="auto" w:fill="auto"/>
          </w:tcPr>
          <w:p w14:paraId="2AB27FC9" w14:textId="77777777" w:rsidR="00B52F61" w:rsidRPr="001D0170" w:rsidRDefault="00B52F61" w:rsidP="00B56AD3">
            <w:pPr>
              <w:rPr>
                <w:rFonts w:cs="Arial"/>
                <w:sz w:val="18"/>
                <w:szCs w:val="16"/>
              </w:rPr>
            </w:pPr>
            <w:r w:rsidRPr="001D0170">
              <w:rPr>
                <w:rFonts w:cs="Arial"/>
                <w:sz w:val="18"/>
                <w:szCs w:val="16"/>
              </w:rPr>
              <w:t>Plymouth</w:t>
            </w:r>
          </w:p>
        </w:tc>
        <w:tc>
          <w:tcPr>
            <w:tcW w:w="1440" w:type="dxa"/>
            <w:tcBorders>
              <w:top w:val="nil"/>
              <w:left w:val="single" w:sz="4" w:space="0" w:color="auto"/>
              <w:bottom w:val="single" w:sz="4" w:space="0" w:color="auto"/>
              <w:right w:val="single" w:sz="4" w:space="0" w:color="auto"/>
            </w:tcBorders>
            <w:shd w:val="clear" w:color="000000" w:fill="FFFFFF"/>
          </w:tcPr>
          <w:p w14:paraId="1CDD1112" w14:textId="77777777" w:rsidR="00B52F61" w:rsidRDefault="00B52F61">
            <w:pPr>
              <w:jc w:val="center"/>
              <w:rPr>
                <w:rFonts w:cs="Arial"/>
                <w:sz w:val="16"/>
                <w:szCs w:val="16"/>
              </w:rPr>
            </w:pPr>
            <w:r>
              <w:rPr>
                <w:rFonts w:cs="Arial"/>
                <w:sz w:val="16"/>
                <w:szCs w:val="16"/>
              </w:rPr>
              <w:t>830</w:t>
            </w:r>
          </w:p>
        </w:tc>
        <w:tc>
          <w:tcPr>
            <w:tcW w:w="1170" w:type="dxa"/>
            <w:tcBorders>
              <w:top w:val="nil"/>
              <w:left w:val="nil"/>
              <w:bottom w:val="single" w:sz="4" w:space="0" w:color="auto"/>
              <w:right w:val="single" w:sz="4" w:space="0" w:color="auto"/>
            </w:tcBorders>
            <w:shd w:val="clear" w:color="000000" w:fill="FFFFFF"/>
          </w:tcPr>
          <w:p w14:paraId="67E4AB37" w14:textId="77777777" w:rsidR="00B52F61" w:rsidRDefault="00B52F61">
            <w:pPr>
              <w:jc w:val="center"/>
              <w:rPr>
                <w:rFonts w:cs="Arial"/>
                <w:sz w:val="16"/>
                <w:szCs w:val="16"/>
              </w:rPr>
            </w:pPr>
            <w:r>
              <w:rPr>
                <w:rFonts w:cs="Arial"/>
                <w:sz w:val="16"/>
                <w:szCs w:val="16"/>
              </w:rPr>
              <w:t>464</w:t>
            </w:r>
          </w:p>
        </w:tc>
        <w:tc>
          <w:tcPr>
            <w:tcW w:w="1890" w:type="dxa"/>
            <w:tcBorders>
              <w:top w:val="nil"/>
              <w:left w:val="nil"/>
              <w:bottom w:val="single" w:sz="4" w:space="0" w:color="auto"/>
              <w:right w:val="single" w:sz="4" w:space="0" w:color="auto"/>
            </w:tcBorders>
            <w:shd w:val="clear" w:color="000000" w:fill="FFFFFF"/>
          </w:tcPr>
          <w:p w14:paraId="4A89485A" w14:textId="77777777" w:rsidR="00B52F61" w:rsidRDefault="00B52F61">
            <w:pPr>
              <w:jc w:val="center"/>
              <w:rPr>
                <w:rFonts w:cs="Arial"/>
                <w:sz w:val="16"/>
                <w:szCs w:val="16"/>
              </w:rPr>
            </w:pPr>
            <w:r>
              <w:rPr>
                <w:rFonts w:cs="Arial"/>
                <w:sz w:val="16"/>
                <w:szCs w:val="16"/>
              </w:rPr>
              <w:t>28</w:t>
            </w:r>
          </w:p>
        </w:tc>
        <w:tc>
          <w:tcPr>
            <w:tcW w:w="1260" w:type="dxa"/>
            <w:tcBorders>
              <w:top w:val="nil"/>
              <w:left w:val="nil"/>
              <w:bottom w:val="single" w:sz="4" w:space="0" w:color="auto"/>
              <w:right w:val="single" w:sz="4" w:space="0" w:color="auto"/>
            </w:tcBorders>
            <w:shd w:val="clear" w:color="000000" w:fill="FFFFFF"/>
          </w:tcPr>
          <w:p w14:paraId="0FA989B4" w14:textId="77777777" w:rsidR="00B52F61" w:rsidRDefault="00B52F61">
            <w:pPr>
              <w:jc w:val="center"/>
              <w:rPr>
                <w:rFonts w:cs="Arial"/>
                <w:sz w:val="16"/>
                <w:szCs w:val="16"/>
              </w:rPr>
            </w:pPr>
            <w:r>
              <w:rPr>
                <w:rFonts w:cs="Arial"/>
                <w:sz w:val="16"/>
                <w:szCs w:val="16"/>
              </w:rPr>
              <w:t>45</w:t>
            </w:r>
          </w:p>
        </w:tc>
        <w:tc>
          <w:tcPr>
            <w:tcW w:w="1530" w:type="dxa"/>
            <w:tcBorders>
              <w:top w:val="nil"/>
              <w:left w:val="nil"/>
              <w:bottom w:val="single" w:sz="4" w:space="0" w:color="auto"/>
              <w:right w:val="single" w:sz="4" w:space="0" w:color="auto"/>
            </w:tcBorders>
            <w:shd w:val="clear" w:color="000000" w:fill="FFFFFF"/>
          </w:tcPr>
          <w:p w14:paraId="76146C2B" w14:textId="77777777" w:rsidR="00B52F61" w:rsidRDefault="00B52F61">
            <w:pPr>
              <w:jc w:val="center"/>
              <w:rPr>
                <w:rFonts w:cs="Arial"/>
                <w:sz w:val="16"/>
                <w:szCs w:val="16"/>
              </w:rPr>
            </w:pPr>
            <w:r>
              <w:rPr>
                <w:rFonts w:cs="Arial"/>
                <w:sz w:val="16"/>
                <w:szCs w:val="16"/>
              </w:rPr>
              <w:t>5</w:t>
            </w:r>
          </w:p>
        </w:tc>
      </w:tr>
      <w:tr w:rsidR="00B52F61" w:rsidRPr="005922DF" w14:paraId="23BFD897" w14:textId="77777777" w:rsidTr="00C92172">
        <w:tc>
          <w:tcPr>
            <w:tcW w:w="2610" w:type="dxa"/>
            <w:shd w:val="clear" w:color="auto" w:fill="auto"/>
          </w:tcPr>
          <w:p w14:paraId="31AD6AA4" w14:textId="77777777" w:rsidR="00B52F61" w:rsidRPr="001D0170" w:rsidRDefault="00B52F61" w:rsidP="00B56AD3">
            <w:pPr>
              <w:rPr>
                <w:rFonts w:cs="Arial"/>
                <w:sz w:val="18"/>
                <w:szCs w:val="16"/>
              </w:rPr>
            </w:pPr>
            <w:r w:rsidRPr="001D0170">
              <w:rPr>
                <w:rFonts w:cs="Arial"/>
                <w:sz w:val="18"/>
                <w:szCs w:val="16"/>
              </w:rPr>
              <w:t>Plympton</w:t>
            </w:r>
          </w:p>
        </w:tc>
        <w:tc>
          <w:tcPr>
            <w:tcW w:w="1440" w:type="dxa"/>
            <w:tcBorders>
              <w:top w:val="nil"/>
              <w:left w:val="single" w:sz="4" w:space="0" w:color="auto"/>
              <w:bottom w:val="single" w:sz="4" w:space="0" w:color="auto"/>
              <w:right w:val="single" w:sz="4" w:space="0" w:color="auto"/>
            </w:tcBorders>
            <w:shd w:val="clear" w:color="000000" w:fill="FFFFFF"/>
          </w:tcPr>
          <w:p w14:paraId="64E0D54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0627AAE" w14:textId="77777777" w:rsidR="00B52F61" w:rsidRDefault="00B52F61">
            <w:pPr>
              <w:jc w:val="center"/>
              <w:rPr>
                <w:rFonts w:cs="Arial"/>
                <w:sz w:val="16"/>
                <w:szCs w:val="16"/>
              </w:rPr>
            </w:pPr>
            <w:r>
              <w:rPr>
                <w:rFonts w:cs="Arial"/>
                <w:sz w:val="16"/>
                <w:szCs w:val="16"/>
              </w:rPr>
              <w:t>20</w:t>
            </w:r>
          </w:p>
        </w:tc>
        <w:tc>
          <w:tcPr>
            <w:tcW w:w="1890" w:type="dxa"/>
            <w:tcBorders>
              <w:top w:val="nil"/>
              <w:left w:val="nil"/>
              <w:bottom w:val="single" w:sz="4" w:space="0" w:color="auto"/>
              <w:right w:val="single" w:sz="4" w:space="0" w:color="auto"/>
            </w:tcBorders>
            <w:shd w:val="clear" w:color="000000" w:fill="FFFFFF"/>
          </w:tcPr>
          <w:p w14:paraId="7D092B0A"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3C529EC"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DE6365A" w14:textId="77777777" w:rsidR="00B52F61" w:rsidRDefault="00B52F61">
            <w:pPr>
              <w:jc w:val="center"/>
              <w:rPr>
                <w:rFonts w:cs="Arial"/>
                <w:sz w:val="16"/>
                <w:szCs w:val="16"/>
              </w:rPr>
            </w:pPr>
            <w:r>
              <w:rPr>
                <w:rFonts w:cs="Arial"/>
                <w:sz w:val="16"/>
                <w:szCs w:val="16"/>
              </w:rPr>
              <w:t>0</w:t>
            </w:r>
          </w:p>
        </w:tc>
      </w:tr>
      <w:tr w:rsidR="00B52F61" w:rsidRPr="005922DF" w14:paraId="5CCE8F53" w14:textId="77777777" w:rsidTr="00C92172">
        <w:tc>
          <w:tcPr>
            <w:tcW w:w="2610" w:type="dxa"/>
            <w:shd w:val="clear" w:color="auto" w:fill="auto"/>
          </w:tcPr>
          <w:p w14:paraId="11E4CDAF" w14:textId="77777777" w:rsidR="00B52F61" w:rsidRPr="001D0170" w:rsidRDefault="00B52F61" w:rsidP="00B56AD3">
            <w:pPr>
              <w:rPr>
                <w:rFonts w:cs="Arial"/>
                <w:sz w:val="18"/>
                <w:szCs w:val="16"/>
              </w:rPr>
            </w:pPr>
            <w:r w:rsidRPr="001D0170">
              <w:rPr>
                <w:rFonts w:cs="Arial"/>
                <w:sz w:val="18"/>
                <w:szCs w:val="16"/>
              </w:rPr>
              <w:t>Princeton</w:t>
            </w:r>
          </w:p>
        </w:tc>
        <w:tc>
          <w:tcPr>
            <w:tcW w:w="1440" w:type="dxa"/>
            <w:tcBorders>
              <w:top w:val="nil"/>
              <w:left w:val="single" w:sz="4" w:space="0" w:color="auto"/>
              <w:bottom w:val="single" w:sz="4" w:space="0" w:color="auto"/>
              <w:right w:val="single" w:sz="4" w:space="0" w:color="auto"/>
            </w:tcBorders>
            <w:shd w:val="clear" w:color="000000" w:fill="FFFFFF"/>
          </w:tcPr>
          <w:p w14:paraId="11B3683A"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AB22EA5" w14:textId="77777777" w:rsidR="00B52F61" w:rsidRDefault="00B52F61">
            <w:pPr>
              <w:jc w:val="center"/>
              <w:rPr>
                <w:rFonts w:cs="Arial"/>
                <w:sz w:val="16"/>
                <w:szCs w:val="16"/>
              </w:rPr>
            </w:pPr>
            <w:r>
              <w:rPr>
                <w:rFonts w:cs="Arial"/>
                <w:sz w:val="16"/>
                <w:szCs w:val="16"/>
              </w:rPr>
              <w:t>24</w:t>
            </w:r>
          </w:p>
        </w:tc>
        <w:tc>
          <w:tcPr>
            <w:tcW w:w="1890" w:type="dxa"/>
            <w:tcBorders>
              <w:top w:val="nil"/>
              <w:left w:val="nil"/>
              <w:bottom w:val="single" w:sz="4" w:space="0" w:color="auto"/>
              <w:right w:val="single" w:sz="4" w:space="0" w:color="auto"/>
            </w:tcBorders>
            <w:shd w:val="clear" w:color="000000" w:fill="FFFFFF"/>
          </w:tcPr>
          <w:p w14:paraId="10B444E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EC477B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2324004" w14:textId="77777777" w:rsidR="00B52F61" w:rsidRDefault="00B52F61">
            <w:pPr>
              <w:jc w:val="center"/>
              <w:rPr>
                <w:rFonts w:cs="Arial"/>
                <w:sz w:val="16"/>
                <w:szCs w:val="16"/>
              </w:rPr>
            </w:pPr>
            <w:r>
              <w:rPr>
                <w:rFonts w:cs="Arial"/>
                <w:sz w:val="16"/>
                <w:szCs w:val="16"/>
              </w:rPr>
              <w:t>0</w:t>
            </w:r>
          </w:p>
        </w:tc>
      </w:tr>
      <w:tr w:rsidR="00B52F61" w:rsidRPr="005922DF" w14:paraId="7DF9E89D" w14:textId="77777777" w:rsidTr="00C92172">
        <w:tc>
          <w:tcPr>
            <w:tcW w:w="2610" w:type="dxa"/>
            <w:shd w:val="clear" w:color="auto" w:fill="auto"/>
          </w:tcPr>
          <w:p w14:paraId="7B5D53FE" w14:textId="77777777" w:rsidR="00B52F61" w:rsidRPr="001D0170" w:rsidRDefault="00B52F61" w:rsidP="00B56AD3">
            <w:pPr>
              <w:rPr>
                <w:rFonts w:cs="Arial"/>
                <w:sz w:val="18"/>
                <w:szCs w:val="16"/>
              </w:rPr>
            </w:pPr>
            <w:r w:rsidRPr="001D0170">
              <w:rPr>
                <w:rFonts w:cs="Arial"/>
                <w:sz w:val="18"/>
                <w:szCs w:val="16"/>
              </w:rPr>
              <w:t>Provincetown</w:t>
            </w:r>
          </w:p>
        </w:tc>
        <w:tc>
          <w:tcPr>
            <w:tcW w:w="1440" w:type="dxa"/>
            <w:tcBorders>
              <w:top w:val="nil"/>
              <w:left w:val="single" w:sz="4" w:space="0" w:color="auto"/>
              <w:bottom w:val="single" w:sz="4" w:space="0" w:color="auto"/>
              <w:right w:val="single" w:sz="4" w:space="0" w:color="auto"/>
            </w:tcBorders>
            <w:shd w:val="clear" w:color="000000" w:fill="FFFFFF"/>
          </w:tcPr>
          <w:p w14:paraId="466C3D3F"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1766B09" w14:textId="77777777" w:rsidR="00B52F61" w:rsidRPr="00CC0218" w:rsidRDefault="00B52F61">
            <w:pPr>
              <w:jc w:val="center"/>
              <w:rPr>
                <w:rFonts w:cs="Arial"/>
                <w:sz w:val="16"/>
                <w:szCs w:val="16"/>
              </w:rPr>
            </w:pPr>
            <w:r w:rsidRPr="00CC0218">
              <w:rPr>
                <w:rFonts w:cs="Arial"/>
                <w:sz w:val="16"/>
                <w:szCs w:val="16"/>
              </w:rPr>
              <w:t>15</w:t>
            </w:r>
          </w:p>
        </w:tc>
        <w:tc>
          <w:tcPr>
            <w:tcW w:w="1890" w:type="dxa"/>
            <w:tcBorders>
              <w:top w:val="nil"/>
              <w:left w:val="nil"/>
              <w:bottom w:val="single" w:sz="4" w:space="0" w:color="auto"/>
              <w:right w:val="single" w:sz="4" w:space="0" w:color="auto"/>
            </w:tcBorders>
            <w:shd w:val="clear" w:color="000000" w:fill="FFFFFF"/>
          </w:tcPr>
          <w:p w14:paraId="76F5073E"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123C099"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3A076C9" w14:textId="77777777" w:rsidR="00B52F61" w:rsidRDefault="00B52F61">
            <w:pPr>
              <w:jc w:val="center"/>
              <w:rPr>
                <w:rFonts w:cs="Arial"/>
                <w:sz w:val="16"/>
                <w:szCs w:val="16"/>
              </w:rPr>
            </w:pPr>
            <w:r>
              <w:rPr>
                <w:rFonts w:cs="Arial"/>
                <w:sz w:val="16"/>
                <w:szCs w:val="16"/>
              </w:rPr>
              <w:t>0</w:t>
            </w:r>
          </w:p>
        </w:tc>
      </w:tr>
      <w:tr w:rsidR="00B52F61" w:rsidRPr="005922DF" w14:paraId="1BD69628" w14:textId="77777777" w:rsidTr="00C92172">
        <w:tc>
          <w:tcPr>
            <w:tcW w:w="2610" w:type="dxa"/>
            <w:shd w:val="clear" w:color="auto" w:fill="auto"/>
          </w:tcPr>
          <w:p w14:paraId="775DC8F1" w14:textId="77777777" w:rsidR="00B52F61" w:rsidRPr="001D0170" w:rsidRDefault="00B52F61" w:rsidP="00B56AD3">
            <w:pPr>
              <w:rPr>
                <w:rFonts w:cs="Arial"/>
                <w:sz w:val="18"/>
                <w:szCs w:val="16"/>
              </w:rPr>
            </w:pPr>
            <w:r w:rsidRPr="001D0170">
              <w:rPr>
                <w:rFonts w:cs="Arial"/>
                <w:sz w:val="18"/>
                <w:szCs w:val="16"/>
              </w:rPr>
              <w:t>Quincy</w:t>
            </w:r>
          </w:p>
        </w:tc>
        <w:tc>
          <w:tcPr>
            <w:tcW w:w="1440" w:type="dxa"/>
            <w:tcBorders>
              <w:top w:val="nil"/>
              <w:left w:val="single" w:sz="4" w:space="0" w:color="auto"/>
              <w:bottom w:val="single" w:sz="4" w:space="0" w:color="auto"/>
              <w:right w:val="single" w:sz="4" w:space="0" w:color="auto"/>
            </w:tcBorders>
            <w:shd w:val="clear" w:color="000000" w:fill="FFFFFF"/>
          </w:tcPr>
          <w:p w14:paraId="63F2B3C5"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0E76DE5"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090</w:t>
            </w:r>
          </w:p>
        </w:tc>
        <w:tc>
          <w:tcPr>
            <w:tcW w:w="1890" w:type="dxa"/>
            <w:tcBorders>
              <w:top w:val="nil"/>
              <w:left w:val="nil"/>
              <w:bottom w:val="single" w:sz="4" w:space="0" w:color="auto"/>
              <w:right w:val="single" w:sz="4" w:space="0" w:color="auto"/>
            </w:tcBorders>
            <w:shd w:val="clear" w:color="000000" w:fill="FFFFFF"/>
          </w:tcPr>
          <w:p w14:paraId="796FE884" w14:textId="77777777" w:rsidR="00B52F61" w:rsidRDefault="00B52F61">
            <w:pPr>
              <w:jc w:val="center"/>
              <w:rPr>
                <w:rFonts w:cs="Arial"/>
                <w:sz w:val="16"/>
                <w:szCs w:val="16"/>
              </w:rPr>
            </w:pPr>
            <w:r>
              <w:rPr>
                <w:rFonts w:cs="Arial"/>
                <w:sz w:val="16"/>
                <w:szCs w:val="16"/>
              </w:rPr>
              <w:t>63</w:t>
            </w:r>
          </w:p>
        </w:tc>
        <w:tc>
          <w:tcPr>
            <w:tcW w:w="1260" w:type="dxa"/>
            <w:tcBorders>
              <w:top w:val="nil"/>
              <w:left w:val="nil"/>
              <w:bottom w:val="single" w:sz="4" w:space="0" w:color="auto"/>
              <w:right w:val="single" w:sz="4" w:space="0" w:color="auto"/>
            </w:tcBorders>
            <w:shd w:val="clear" w:color="000000" w:fill="FFFFFF"/>
          </w:tcPr>
          <w:p w14:paraId="553819BF" w14:textId="77777777" w:rsidR="00B52F61" w:rsidRDefault="00B52F61">
            <w:pPr>
              <w:jc w:val="center"/>
              <w:rPr>
                <w:rFonts w:cs="Arial"/>
                <w:sz w:val="16"/>
                <w:szCs w:val="16"/>
              </w:rPr>
            </w:pPr>
            <w:r>
              <w:rPr>
                <w:rFonts w:cs="Arial"/>
                <w:sz w:val="16"/>
                <w:szCs w:val="16"/>
              </w:rPr>
              <w:t>92</w:t>
            </w:r>
          </w:p>
        </w:tc>
        <w:tc>
          <w:tcPr>
            <w:tcW w:w="1530" w:type="dxa"/>
            <w:tcBorders>
              <w:top w:val="nil"/>
              <w:left w:val="nil"/>
              <w:bottom w:val="single" w:sz="4" w:space="0" w:color="auto"/>
              <w:right w:val="single" w:sz="4" w:space="0" w:color="auto"/>
            </w:tcBorders>
            <w:shd w:val="clear" w:color="000000" w:fill="FFFFFF"/>
          </w:tcPr>
          <w:p w14:paraId="64408FB9" w14:textId="77777777" w:rsidR="00B52F61" w:rsidRDefault="00B52F61">
            <w:pPr>
              <w:jc w:val="center"/>
              <w:rPr>
                <w:rFonts w:cs="Arial"/>
                <w:sz w:val="16"/>
                <w:szCs w:val="16"/>
              </w:rPr>
            </w:pPr>
            <w:r>
              <w:rPr>
                <w:rFonts w:cs="Arial"/>
                <w:sz w:val="16"/>
                <w:szCs w:val="16"/>
              </w:rPr>
              <w:t>--</w:t>
            </w:r>
          </w:p>
        </w:tc>
      </w:tr>
      <w:tr w:rsidR="00B52F61" w:rsidRPr="005922DF" w14:paraId="555D6B0F" w14:textId="77777777" w:rsidTr="00C92172">
        <w:tc>
          <w:tcPr>
            <w:tcW w:w="2610" w:type="dxa"/>
            <w:shd w:val="clear" w:color="auto" w:fill="auto"/>
          </w:tcPr>
          <w:p w14:paraId="124B503B" w14:textId="77777777" w:rsidR="00B52F61" w:rsidRPr="001D0170" w:rsidRDefault="00B52F61" w:rsidP="00B56AD3">
            <w:pPr>
              <w:rPr>
                <w:rFonts w:cs="Arial"/>
                <w:sz w:val="18"/>
                <w:szCs w:val="16"/>
              </w:rPr>
            </w:pPr>
            <w:r w:rsidRPr="001D0170">
              <w:rPr>
                <w:rFonts w:cs="Arial"/>
                <w:sz w:val="18"/>
                <w:szCs w:val="16"/>
              </w:rPr>
              <w:t>Randolph</w:t>
            </w:r>
          </w:p>
        </w:tc>
        <w:tc>
          <w:tcPr>
            <w:tcW w:w="1440" w:type="dxa"/>
            <w:tcBorders>
              <w:top w:val="nil"/>
              <w:left w:val="single" w:sz="4" w:space="0" w:color="auto"/>
              <w:bottom w:val="single" w:sz="4" w:space="0" w:color="auto"/>
              <w:right w:val="single" w:sz="4" w:space="0" w:color="auto"/>
            </w:tcBorders>
            <w:shd w:val="clear" w:color="000000" w:fill="FFFFFF"/>
          </w:tcPr>
          <w:p w14:paraId="6E5196C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B12956E" w14:textId="77777777" w:rsidR="00B52F61" w:rsidRDefault="00B52F61">
            <w:pPr>
              <w:jc w:val="center"/>
              <w:rPr>
                <w:rFonts w:cs="Arial"/>
                <w:sz w:val="16"/>
                <w:szCs w:val="16"/>
              </w:rPr>
            </w:pPr>
            <w:r>
              <w:rPr>
                <w:rFonts w:cs="Arial"/>
                <w:sz w:val="16"/>
                <w:szCs w:val="16"/>
              </w:rPr>
              <w:t>362</w:t>
            </w:r>
          </w:p>
        </w:tc>
        <w:tc>
          <w:tcPr>
            <w:tcW w:w="1890" w:type="dxa"/>
            <w:tcBorders>
              <w:top w:val="nil"/>
              <w:left w:val="nil"/>
              <w:bottom w:val="single" w:sz="4" w:space="0" w:color="auto"/>
              <w:right w:val="single" w:sz="4" w:space="0" w:color="auto"/>
            </w:tcBorders>
            <w:shd w:val="clear" w:color="000000" w:fill="FFFFFF"/>
          </w:tcPr>
          <w:p w14:paraId="22FB72E8" w14:textId="77777777" w:rsidR="00B52F61" w:rsidRDefault="00B52F61">
            <w:pPr>
              <w:jc w:val="center"/>
              <w:rPr>
                <w:rFonts w:cs="Arial"/>
                <w:sz w:val="16"/>
                <w:szCs w:val="16"/>
              </w:rPr>
            </w:pPr>
            <w:r>
              <w:rPr>
                <w:rFonts w:cs="Arial"/>
                <w:sz w:val="16"/>
                <w:szCs w:val="16"/>
              </w:rPr>
              <w:t>34</w:t>
            </w:r>
          </w:p>
        </w:tc>
        <w:tc>
          <w:tcPr>
            <w:tcW w:w="1260" w:type="dxa"/>
            <w:tcBorders>
              <w:top w:val="nil"/>
              <w:left w:val="nil"/>
              <w:bottom w:val="single" w:sz="4" w:space="0" w:color="auto"/>
              <w:right w:val="single" w:sz="4" w:space="0" w:color="auto"/>
            </w:tcBorders>
            <w:shd w:val="clear" w:color="000000" w:fill="FFFFFF"/>
          </w:tcPr>
          <w:p w14:paraId="2373EEDF" w14:textId="77777777" w:rsidR="00B52F61" w:rsidRDefault="00B52F61">
            <w:pPr>
              <w:jc w:val="center"/>
              <w:rPr>
                <w:rFonts w:cs="Arial"/>
                <w:sz w:val="16"/>
                <w:szCs w:val="16"/>
              </w:rPr>
            </w:pPr>
            <w:r>
              <w:rPr>
                <w:rFonts w:cs="Arial"/>
                <w:sz w:val="16"/>
                <w:szCs w:val="16"/>
              </w:rPr>
              <w:t>39</w:t>
            </w:r>
          </w:p>
        </w:tc>
        <w:tc>
          <w:tcPr>
            <w:tcW w:w="1530" w:type="dxa"/>
            <w:tcBorders>
              <w:top w:val="nil"/>
              <w:left w:val="nil"/>
              <w:bottom w:val="single" w:sz="4" w:space="0" w:color="auto"/>
              <w:right w:val="single" w:sz="4" w:space="0" w:color="auto"/>
            </w:tcBorders>
            <w:shd w:val="clear" w:color="000000" w:fill="FFFFFF"/>
          </w:tcPr>
          <w:p w14:paraId="319FAA85" w14:textId="77777777" w:rsidR="00B52F61" w:rsidRDefault="00B52F61">
            <w:pPr>
              <w:jc w:val="center"/>
              <w:rPr>
                <w:rFonts w:cs="Arial"/>
                <w:sz w:val="16"/>
                <w:szCs w:val="16"/>
              </w:rPr>
            </w:pPr>
            <w:r>
              <w:rPr>
                <w:rFonts w:cs="Arial"/>
                <w:sz w:val="16"/>
                <w:szCs w:val="16"/>
              </w:rPr>
              <w:t>--</w:t>
            </w:r>
          </w:p>
        </w:tc>
      </w:tr>
      <w:tr w:rsidR="00B52F61" w:rsidRPr="005922DF" w14:paraId="3FCE9CA9" w14:textId="77777777" w:rsidTr="00C92172">
        <w:tc>
          <w:tcPr>
            <w:tcW w:w="2610" w:type="dxa"/>
            <w:shd w:val="clear" w:color="auto" w:fill="auto"/>
          </w:tcPr>
          <w:p w14:paraId="7BE107DF" w14:textId="77777777" w:rsidR="00B52F61" w:rsidRPr="001D0170" w:rsidRDefault="00B52F61" w:rsidP="00B56AD3">
            <w:pPr>
              <w:rPr>
                <w:rFonts w:cs="Arial"/>
                <w:sz w:val="18"/>
                <w:szCs w:val="16"/>
              </w:rPr>
            </w:pPr>
            <w:r w:rsidRPr="001D0170">
              <w:rPr>
                <w:rFonts w:cs="Arial"/>
                <w:sz w:val="18"/>
                <w:szCs w:val="16"/>
              </w:rPr>
              <w:t>Raynham</w:t>
            </w:r>
          </w:p>
        </w:tc>
        <w:tc>
          <w:tcPr>
            <w:tcW w:w="1440" w:type="dxa"/>
            <w:tcBorders>
              <w:top w:val="nil"/>
              <w:left w:val="single" w:sz="4" w:space="0" w:color="auto"/>
              <w:bottom w:val="single" w:sz="4" w:space="0" w:color="auto"/>
              <w:right w:val="single" w:sz="4" w:space="0" w:color="auto"/>
            </w:tcBorders>
            <w:shd w:val="clear" w:color="000000" w:fill="FFFFFF"/>
          </w:tcPr>
          <w:p w14:paraId="02F7E5A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B322A61" w14:textId="77777777" w:rsidR="00B52F61" w:rsidRDefault="00B52F61">
            <w:pPr>
              <w:jc w:val="center"/>
              <w:rPr>
                <w:rFonts w:cs="Arial"/>
                <w:sz w:val="16"/>
                <w:szCs w:val="16"/>
              </w:rPr>
            </w:pPr>
            <w:r>
              <w:rPr>
                <w:rFonts w:cs="Arial"/>
                <w:sz w:val="16"/>
                <w:szCs w:val="16"/>
              </w:rPr>
              <w:t>132</w:t>
            </w:r>
          </w:p>
        </w:tc>
        <w:tc>
          <w:tcPr>
            <w:tcW w:w="1890" w:type="dxa"/>
            <w:tcBorders>
              <w:top w:val="nil"/>
              <w:left w:val="nil"/>
              <w:bottom w:val="single" w:sz="4" w:space="0" w:color="auto"/>
              <w:right w:val="single" w:sz="4" w:space="0" w:color="auto"/>
            </w:tcBorders>
            <w:shd w:val="clear" w:color="000000" w:fill="FFFFFF"/>
          </w:tcPr>
          <w:p w14:paraId="4E90CEF7"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2460B0B9"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2C687EA0" w14:textId="77777777" w:rsidR="00B52F61" w:rsidRDefault="00B52F61">
            <w:pPr>
              <w:jc w:val="center"/>
              <w:rPr>
                <w:rFonts w:cs="Arial"/>
                <w:sz w:val="16"/>
                <w:szCs w:val="16"/>
              </w:rPr>
            </w:pPr>
            <w:r>
              <w:rPr>
                <w:rFonts w:cs="Arial"/>
                <w:sz w:val="16"/>
                <w:szCs w:val="16"/>
              </w:rPr>
              <w:t>0</w:t>
            </w:r>
          </w:p>
        </w:tc>
      </w:tr>
      <w:tr w:rsidR="00B52F61" w:rsidRPr="005922DF" w14:paraId="76BB3044" w14:textId="77777777" w:rsidTr="00C92172">
        <w:tc>
          <w:tcPr>
            <w:tcW w:w="2610" w:type="dxa"/>
            <w:shd w:val="clear" w:color="auto" w:fill="auto"/>
          </w:tcPr>
          <w:p w14:paraId="745CE5BE" w14:textId="77777777" w:rsidR="00B52F61" w:rsidRPr="001D0170" w:rsidRDefault="00B52F61" w:rsidP="00B56AD3">
            <w:pPr>
              <w:rPr>
                <w:rFonts w:cs="Arial"/>
                <w:sz w:val="18"/>
                <w:szCs w:val="16"/>
              </w:rPr>
            </w:pPr>
            <w:r w:rsidRPr="001D0170">
              <w:rPr>
                <w:rFonts w:cs="Arial"/>
                <w:sz w:val="18"/>
                <w:szCs w:val="16"/>
              </w:rPr>
              <w:t>Reading</w:t>
            </w:r>
          </w:p>
        </w:tc>
        <w:tc>
          <w:tcPr>
            <w:tcW w:w="1440" w:type="dxa"/>
            <w:tcBorders>
              <w:top w:val="nil"/>
              <w:left w:val="single" w:sz="4" w:space="0" w:color="auto"/>
              <w:bottom w:val="single" w:sz="4" w:space="0" w:color="auto"/>
              <w:right w:val="single" w:sz="4" w:space="0" w:color="auto"/>
            </w:tcBorders>
            <w:shd w:val="clear" w:color="000000" w:fill="FFFFFF"/>
          </w:tcPr>
          <w:p w14:paraId="2AE6AED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ECF7CCC" w14:textId="77777777" w:rsidR="00B52F61" w:rsidRDefault="00B52F61">
            <w:pPr>
              <w:jc w:val="center"/>
              <w:rPr>
                <w:rFonts w:cs="Arial"/>
                <w:sz w:val="16"/>
                <w:szCs w:val="16"/>
              </w:rPr>
            </w:pPr>
            <w:r>
              <w:rPr>
                <w:rFonts w:cs="Arial"/>
                <w:sz w:val="16"/>
                <w:szCs w:val="16"/>
              </w:rPr>
              <w:t>275</w:t>
            </w:r>
          </w:p>
        </w:tc>
        <w:tc>
          <w:tcPr>
            <w:tcW w:w="1890" w:type="dxa"/>
            <w:tcBorders>
              <w:top w:val="nil"/>
              <w:left w:val="nil"/>
              <w:bottom w:val="single" w:sz="4" w:space="0" w:color="auto"/>
              <w:right w:val="single" w:sz="4" w:space="0" w:color="auto"/>
            </w:tcBorders>
            <w:shd w:val="clear" w:color="000000" w:fill="FFFFFF"/>
          </w:tcPr>
          <w:p w14:paraId="28F38B82" w14:textId="77777777" w:rsidR="00B52F61" w:rsidRDefault="00B52F61">
            <w:pPr>
              <w:jc w:val="center"/>
              <w:rPr>
                <w:rFonts w:cs="Arial"/>
                <w:sz w:val="16"/>
                <w:szCs w:val="16"/>
              </w:rPr>
            </w:pPr>
            <w:r>
              <w:rPr>
                <w:rFonts w:cs="Arial"/>
                <w:sz w:val="16"/>
                <w:szCs w:val="16"/>
              </w:rPr>
              <w:t>14</w:t>
            </w:r>
          </w:p>
        </w:tc>
        <w:tc>
          <w:tcPr>
            <w:tcW w:w="1260" w:type="dxa"/>
            <w:tcBorders>
              <w:top w:val="nil"/>
              <w:left w:val="nil"/>
              <w:bottom w:val="single" w:sz="4" w:space="0" w:color="auto"/>
              <w:right w:val="single" w:sz="4" w:space="0" w:color="auto"/>
            </w:tcBorders>
            <w:shd w:val="clear" w:color="000000" w:fill="FFFFFF"/>
          </w:tcPr>
          <w:p w14:paraId="223BB533" w14:textId="77777777" w:rsidR="00B52F61" w:rsidRDefault="00B52F61">
            <w:pPr>
              <w:jc w:val="center"/>
              <w:rPr>
                <w:rFonts w:cs="Arial"/>
                <w:sz w:val="16"/>
                <w:szCs w:val="16"/>
              </w:rPr>
            </w:pPr>
            <w:r>
              <w:rPr>
                <w:rFonts w:cs="Arial"/>
                <w:sz w:val="16"/>
                <w:szCs w:val="16"/>
              </w:rPr>
              <w:t>23</w:t>
            </w:r>
          </w:p>
        </w:tc>
        <w:tc>
          <w:tcPr>
            <w:tcW w:w="1530" w:type="dxa"/>
            <w:tcBorders>
              <w:top w:val="nil"/>
              <w:left w:val="nil"/>
              <w:bottom w:val="single" w:sz="4" w:space="0" w:color="auto"/>
              <w:right w:val="single" w:sz="4" w:space="0" w:color="auto"/>
            </w:tcBorders>
            <w:shd w:val="clear" w:color="000000" w:fill="FFFFFF"/>
          </w:tcPr>
          <w:p w14:paraId="67A31721" w14:textId="77777777" w:rsidR="00B52F61" w:rsidRDefault="00B52F61">
            <w:pPr>
              <w:jc w:val="center"/>
              <w:rPr>
                <w:rFonts w:cs="Arial"/>
                <w:sz w:val="16"/>
                <w:szCs w:val="16"/>
              </w:rPr>
            </w:pPr>
            <w:r>
              <w:rPr>
                <w:rFonts w:cs="Arial"/>
                <w:sz w:val="16"/>
                <w:szCs w:val="16"/>
              </w:rPr>
              <w:t>0</w:t>
            </w:r>
          </w:p>
        </w:tc>
      </w:tr>
      <w:tr w:rsidR="00B52F61" w:rsidRPr="005922DF" w14:paraId="16434F00" w14:textId="77777777" w:rsidTr="00C92172">
        <w:tc>
          <w:tcPr>
            <w:tcW w:w="2610" w:type="dxa"/>
            <w:shd w:val="clear" w:color="auto" w:fill="auto"/>
          </w:tcPr>
          <w:p w14:paraId="06379465" w14:textId="77777777" w:rsidR="00B52F61" w:rsidRPr="001D0170" w:rsidRDefault="00B52F61" w:rsidP="00B56AD3">
            <w:pPr>
              <w:rPr>
                <w:rFonts w:cs="Arial"/>
                <w:sz w:val="18"/>
                <w:szCs w:val="16"/>
              </w:rPr>
            </w:pPr>
            <w:r w:rsidRPr="001D0170">
              <w:rPr>
                <w:rFonts w:cs="Arial"/>
                <w:sz w:val="18"/>
                <w:szCs w:val="16"/>
              </w:rPr>
              <w:t>Rehoboth</w:t>
            </w:r>
          </w:p>
        </w:tc>
        <w:tc>
          <w:tcPr>
            <w:tcW w:w="1440" w:type="dxa"/>
            <w:tcBorders>
              <w:top w:val="nil"/>
              <w:left w:val="single" w:sz="4" w:space="0" w:color="auto"/>
              <w:bottom w:val="single" w:sz="4" w:space="0" w:color="auto"/>
              <w:right w:val="single" w:sz="4" w:space="0" w:color="auto"/>
            </w:tcBorders>
            <w:shd w:val="clear" w:color="000000" w:fill="FFFFFF"/>
          </w:tcPr>
          <w:p w14:paraId="1D44AB8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E761749" w14:textId="77777777" w:rsidR="00B52F61" w:rsidRDefault="00B52F61">
            <w:pPr>
              <w:jc w:val="center"/>
              <w:rPr>
                <w:rFonts w:cs="Arial"/>
                <w:sz w:val="16"/>
                <w:szCs w:val="16"/>
              </w:rPr>
            </w:pPr>
            <w:r>
              <w:rPr>
                <w:rFonts w:cs="Arial"/>
                <w:sz w:val="16"/>
                <w:szCs w:val="16"/>
              </w:rPr>
              <w:t>89</w:t>
            </w:r>
          </w:p>
        </w:tc>
        <w:tc>
          <w:tcPr>
            <w:tcW w:w="1890" w:type="dxa"/>
            <w:tcBorders>
              <w:top w:val="nil"/>
              <w:left w:val="nil"/>
              <w:bottom w:val="single" w:sz="4" w:space="0" w:color="auto"/>
              <w:right w:val="single" w:sz="4" w:space="0" w:color="auto"/>
            </w:tcBorders>
            <w:shd w:val="clear" w:color="000000" w:fill="FFFFFF"/>
          </w:tcPr>
          <w:p w14:paraId="43684E45"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138F858F"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04038649" w14:textId="77777777" w:rsidR="00B52F61" w:rsidRDefault="00B52F61">
            <w:pPr>
              <w:jc w:val="center"/>
              <w:rPr>
                <w:rFonts w:cs="Arial"/>
                <w:sz w:val="16"/>
                <w:szCs w:val="16"/>
              </w:rPr>
            </w:pPr>
            <w:r>
              <w:rPr>
                <w:rFonts w:cs="Arial"/>
                <w:sz w:val="16"/>
                <w:szCs w:val="16"/>
              </w:rPr>
              <w:t>0</w:t>
            </w:r>
          </w:p>
        </w:tc>
      </w:tr>
      <w:tr w:rsidR="00B52F61" w:rsidRPr="005922DF" w14:paraId="0FD09EE8" w14:textId="77777777" w:rsidTr="00F2648E">
        <w:tc>
          <w:tcPr>
            <w:tcW w:w="2610" w:type="dxa"/>
            <w:shd w:val="clear" w:color="auto" w:fill="auto"/>
          </w:tcPr>
          <w:p w14:paraId="2F3A7A7C" w14:textId="77777777" w:rsidR="00B52F61" w:rsidRPr="001D0170" w:rsidRDefault="00554ED7" w:rsidP="00B56AD3">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75488" behindDoc="0" locked="0" layoutInCell="1" allowOverlap="1" wp14:anchorId="0DA62AB1" wp14:editId="3AC0879E">
                      <wp:simplePos x="0" y="0"/>
                      <wp:positionH relativeFrom="column">
                        <wp:posOffset>550545</wp:posOffset>
                      </wp:positionH>
                      <wp:positionV relativeFrom="paragraph">
                        <wp:posOffset>-1264920</wp:posOffset>
                      </wp:positionV>
                      <wp:extent cx="5048250" cy="1403985"/>
                      <wp:effectExtent l="0" t="0" r="0" b="0"/>
                      <wp:wrapNone/>
                      <wp:docPr id="4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403985"/>
                              </a:xfrm>
                              <a:prstGeom prst="rect">
                                <a:avLst/>
                              </a:prstGeom>
                              <a:solidFill>
                                <a:srgbClr val="FFFFFF"/>
                              </a:solidFill>
                              <a:ln w="9525">
                                <a:noFill/>
                                <a:miter lim="800000"/>
                                <a:headEnd/>
                                <a:tailEnd/>
                              </a:ln>
                            </wps:spPr>
                            <wps:txbx>
                              <w:txbxContent>
                                <w:p w14:paraId="74E191B2"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62AB1" id="_x0000_s1065" type="#_x0000_t202" style="position:absolute;margin-left:43.35pt;margin-top:-99.6pt;width:397.5pt;height:110.55pt;z-index:251775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" stroked="f">
                      <v:textbox style="mso-fit-shape-to-text:t">
                        <w:txbxContent>
                          <w:p w14:paraId="74E191B2"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r w:rsidR="00B52F61" w:rsidRPr="001D0170">
              <w:rPr>
                <w:rFonts w:cs="Arial"/>
                <w:sz w:val="18"/>
                <w:szCs w:val="16"/>
              </w:rPr>
              <w:t>Revere</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179A576" w14:textId="77777777" w:rsidR="00B52F61" w:rsidRDefault="00B52F61">
            <w:pPr>
              <w:jc w:val="center"/>
              <w:rPr>
                <w:rFonts w:cs="Arial"/>
                <w:sz w:val="16"/>
                <w:szCs w:val="16"/>
              </w:rPr>
            </w:pPr>
            <w:r>
              <w:rPr>
                <w:rFonts w:cs="Arial"/>
                <w:sz w:val="16"/>
                <w:szCs w:val="16"/>
              </w:rPr>
              <w:t>1</w:t>
            </w:r>
          </w:p>
        </w:tc>
        <w:tc>
          <w:tcPr>
            <w:tcW w:w="1170" w:type="dxa"/>
            <w:tcBorders>
              <w:top w:val="single" w:sz="4" w:space="0" w:color="auto"/>
              <w:left w:val="nil"/>
              <w:bottom w:val="single" w:sz="4" w:space="0" w:color="auto"/>
              <w:right w:val="single" w:sz="4" w:space="0" w:color="auto"/>
            </w:tcBorders>
            <w:shd w:val="clear" w:color="000000" w:fill="FFFFFF"/>
          </w:tcPr>
          <w:p w14:paraId="62CD8578" w14:textId="77777777" w:rsidR="00B52F61" w:rsidRDefault="00B52F61">
            <w:pPr>
              <w:jc w:val="center"/>
              <w:rPr>
                <w:rFonts w:cs="Arial"/>
                <w:sz w:val="16"/>
                <w:szCs w:val="16"/>
              </w:rPr>
            </w:pPr>
            <w:r>
              <w:rPr>
                <w:rFonts w:cs="Arial"/>
                <w:sz w:val="16"/>
                <w:szCs w:val="16"/>
              </w:rPr>
              <w:t>771</w:t>
            </w:r>
          </w:p>
        </w:tc>
        <w:tc>
          <w:tcPr>
            <w:tcW w:w="1890" w:type="dxa"/>
            <w:tcBorders>
              <w:top w:val="single" w:sz="4" w:space="0" w:color="auto"/>
              <w:left w:val="nil"/>
              <w:bottom w:val="single" w:sz="4" w:space="0" w:color="auto"/>
              <w:right w:val="single" w:sz="4" w:space="0" w:color="auto"/>
            </w:tcBorders>
            <w:shd w:val="clear" w:color="000000" w:fill="FFFFFF"/>
          </w:tcPr>
          <w:p w14:paraId="01863220" w14:textId="77777777" w:rsidR="00B52F61" w:rsidRDefault="00B52F61">
            <w:pPr>
              <w:jc w:val="center"/>
              <w:rPr>
                <w:rFonts w:cs="Arial"/>
                <w:sz w:val="16"/>
                <w:szCs w:val="16"/>
              </w:rPr>
            </w:pPr>
            <w:r>
              <w:rPr>
                <w:rFonts w:cs="Arial"/>
                <w:sz w:val="16"/>
                <w:szCs w:val="16"/>
              </w:rPr>
              <w:t>65</w:t>
            </w:r>
          </w:p>
        </w:tc>
        <w:tc>
          <w:tcPr>
            <w:tcW w:w="1260" w:type="dxa"/>
            <w:tcBorders>
              <w:top w:val="single" w:sz="4" w:space="0" w:color="auto"/>
              <w:left w:val="nil"/>
              <w:bottom w:val="single" w:sz="4" w:space="0" w:color="auto"/>
              <w:right w:val="single" w:sz="4" w:space="0" w:color="auto"/>
            </w:tcBorders>
            <w:shd w:val="clear" w:color="000000" w:fill="FFFFFF"/>
          </w:tcPr>
          <w:p w14:paraId="143DADD3" w14:textId="77777777" w:rsidR="00B52F61" w:rsidRDefault="00B52F61">
            <w:pPr>
              <w:jc w:val="center"/>
              <w:rPr>
                <w:rFonts w:cs="Arial"/>
                <w:sz w:val="16"/>
                <w:szCs w:val="16"/>
              </w:rPr>
            </w:pPr>
            <w:r>
              <w:rPr>
                <w:rFonts w:cs="Arial"/>
                <w:sz w:val="16"/>
                <w:szCs w:val="16"/>
              </w:rPr>
              <w:t>86</w:t>
            </w:r>
          </w:p>
        </w:tc>
        <w:tc>
          <w:tcPr>
            <w:tcW w:w="1530" w:type="dxa"/>
            <w:tcBorders>
              <w:top w:val="single" w:sz="4" w:space="0" w:color="auto"/>
              <w:left w:val="nil"/>
              <w:bottom w:val="single" w:sz="4" w:space="0" w:color="auto"/>
              <w:right w:val="single" w:sz="4" w:space="0" w:color="auto"/>
            </w:tcBorders>
            <w:shd w:val="clear" w:color="000000" w:fill="FFFFFF"/>
          </w:tcPr>
          <w:p w14:paraId="1D4233F9" w14:textId="77777777" w:rsidR="00B52F61" w:rsidRDefault="00B52F61">
            <w:pPr>
              <w:jc w:val="center"/>
              <w:rPr>
                <w:rFonts w:cs="Arial"/>
                <w:sz w:val="16"/>
                <w:szCs w:val="16"/>
              </w:rPr>
            </w:pPr>
            <w:r>
              <w:rPr>
                <w:rFonts w:cs="Arial"/>
                <w:sz w:val="16"/>
                <w:szCs w:val="16"/>
              </w:rPr>
              <w:t>12</w:t>
            </w:r>
          </w:p>
        </w:tc>
      </w:tr>
      <w:tr w:rsidR="00B52F61" w:rsidRPr="005922DF" w14:paraId="0E32D661" w14:textId="77777777" w:rsidTr="00C92172">
        <w:tc>
          <w:tcPr>
            <w:tcW w:w="2610" w:type="dxa"/>
            <w:shd w:val="clear" w:color="auto" w:fill="auto"/>
          </w:tcPr>
          <w:p w14:paraId="516CD208" w14:textId="77777777" w:rsidR="00B52F61" w:rsidRPr="001D0170" w:rsidRDefault="00B52F61" w:rsidP="00B56AD3">
            <w:pPr>
              <w:rPr>
                <w:rFonts w:cs="Arial"/>
                <w:sz w:val="18"/>
                <w:szCs w:val="16"/>
              </w:rPr>
            </w:pPr>
            <w:r w:rsidRPr="001D0170">
              <w:rPr>
                <w:rFonts w:cs="Arial"/>
                <w:sz w:val="18"/>
                <w:szCs w:val="16"/>
              </w:rPr>
              <w:t>Richmond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56C25163" w14:textId="77777777" w:rsidR="00B52F61" w:rsidRDefault="00B52F61">
            <w:pPr>
              <w:jc w:val="center"/>
              <w:rPr>
                <w:rFonts w:cs="Arial"/>
                <w:sz w:val="16"/>
                <w:szCs w:val="16"/>
              </w:rPr>
            </w:pPr>
            <w:r>
              <w:rPr>
                <w:rFonts w:cs="Arial"/>
                <w:sz w:val="16"/>
                <w:szCs w:val="16"/>
              </w:rPr>
              <w:t>1</w:t>
            </w:r>
          </w:p>
        </w:tc>
        <w:tc>
          <w:tcPr>
            <w:tcW w:w="1170" w:type="dxa"/>
            <w:tcBorders>
              <w:top w:val="single" w:sz="4" w:space="0" w:color="auto"/>
              <w:left w:val="nil"/>
              <w:bottom w:val="single" w:sz="4" w:space="0" w:color="auto"/>
              <w:right w:val="single" w:sz="4" w:space="0" w:color="auto"/>
            </w:tcBorders>
            <w:shd w:val="clear" w:color="000000" w:fill="FFFFFF"/>
          </w:tcPr>
          <w:p w14:paraId="77B92844" w14:textId="77777777" w:rsidR="00B52F61" w:rsidRDefault="00B52F61">
            <w:pPr>
              <w:jc w:val="center"/>
              <w:rPr>
                <w:rFonts w:cs="Arial"/>
                <w:sz w:val="16"/>
                <w:szCs w:val="16"/>
              </w:rPr>
            </w:pPr>
            <w:r>
              <w:rPr>
                <w:rFonts w:cs="Arial"/>
                <w:sz w:val="16"/>
                <w:szCs w:val="16"/>
              </w:rPr>
              <w:t>10</w:t>
            </w:r>
          </w:p>
        </w:tc>
        <w:tc>
          <w:tcPr>
            <w:tcW w:w="1890" w:type="dxa"/>
            <w:tcBorders>
              <w:top w:val="single" w:sz="4" w:space="0" w:color="auto"/>
              <w:left w:val="nil"/>
              <w:bottom w:val="single" w:sz="4" w:space="0" w:color="auto"/>
              <w:right w:val="single" w:sz="4" w:space="0" w:color="auto"/>
            </w:tcBorders>
            <w:shd w:val="clear" w:color="000000" w:fill="FFFFFF"/>
          </w:tcPr>
          <w:p w14:paraId="154AA8B9" w14:textId="77777777" w:rsidR="00B52F61" w:rsidRDefault="00B52F61">
            <w:pPr>
              <w:jc w:val="center"/>
              <w:rPr>
                <w:rFonts w:cs="Arial"/>
                <w:sz w:val="16"/>
                <w:szCs w:val="16"/>
              </w:rPr>
            </w:pPr>
            <w:r>
              <w:rPr>
                <w:rFonts w:cs="Arial"/>
                <w:sz w:val="16"/>
                <w:szCs w:val="16"/>
              </w:rPr>
              <w:t>--</w:t>
            </w:r>
          </w:p>
        </w:tc>
        <w:tc>
          <w:tcPr>
            <w:tcW w:w="1260" w:type="dxa"/>
            <w:tcBorders>
              <w:top w:val="single" w:sz="4" w:space="0" w:color="auto"/>
              <w:left w:val="nil"/>
              <w:bottom w:val="single" w:sz="4" w:space="0" w:color="auto"/>
              <w:right w:val="single" w:sz="4" w:space="0" w:color="auto"/>
            </w:tcBorders>
            <w:shd w:val="clear" w:color="000000" w:fill="FFFFFF"/>
          </w:tcPr>
          <w:p w14:paraId="6C3789F6" w14:textId="77777777" w:rsidR="00B52F61" w:rsidRDefault="00B52F61">
            <w:pPr>
              <w:jc w:val="center"/>
              <w:rPr>
                <w:rFonts w:cs="Arial"/>
                <w:sz w:val="16"/>
                <w:szCs w:val="16"/>
              </w:rPr>
            </w:pPr>
            <w:r>
              <w:rPr>
                <w:rFonts w:cs="Arial"/>
                <w:sz w:val="16"/>
                <w:szCs w:val="16"/>
              </w:rPr>
              <w:t>--</w:t>
            </w:r>
          </w:p>
        </w:tc>
        <w:tc>
          <w:tcPr>
            <w:tcW w:w="1530" w:type="dxa"/>
            <w:tcBorders>
              <w:top w:val="single" w:sz="4" w:space="0" w:color="auto"/>
              <w:left w:val="nil"/>
              <w:bottom w:val="single" w:sz="4" w:space="0" w:color="auto"/>
              <w:right w:val="single" w:sz="4" w:space="0" w:color="auto"/>
            </w:tcBorders>
            <w:shd w:val="clear" w:color="000000" w:fill="FFFFFF"/>
          </w:tcPr>
          <w:p w14:paraId="29B48A85" w14:textId="77777777" w:rsidR="00B52F61" w:rsidRDefault="00B52F61">
            <w:pPr>
              <w:jc w:val="center"/>
              <w:rPr>
                <w:rFonts w:cs="Arial"/>
                <w:sz w:val="16"/>
                <w:szCs w:val="16"/>
              </w:rPr>
            </w:pPr>
            <w:r>
              <w:rPr>
                <w:rFonts w:cs="Arial"/>
                <w:sz w:val="16"/>
                <w:szCs w:val="16"/>
              </w:rPr>
              <w:t>0</w:t>
            </w:r>
          </w:p>
        </w:tc>
      </w:tr>
      <w:tr w:rsidR="00B52F61" w:rsidRPr="005922DF" w14:paraId="4E3B26BB" w14:textId="77777777" w:rsidTr="00C92172">
        <w:tc>
          <w:tcPr>
            <w:tcW w:w="2610" w:type="dxa"/>
            <w:shd w:val="clear" w:color="auto" w:fill="auto"/>
          </w:tcPr>
          <w:p w14:paraId="4F56F458" w14:textId="77777777" w:rsidR="00B52F61" w:rsidRPr="001D0170" w:rsidRDefault="00B52F61" w:rsidP="00B56AD3">
            <w:pPr>
              <w:rPr>
                <w:rFonts w:cs="Arial"/>
                <w:sz w:val="18"/>
                <w:szCs w:val="16"/>
              </w:rPr>
            </w:pPr>
            <w:r w:rsidRPr="001D0170">
              <w:rPr>
                <w:rFonts w:cs="Arial"/>
                <w:sz w:val="18"/>
                <w:szCs w:val="16"/>
              </w:rPr>
              <w:t>Rochester</w:t>
            </w:r>
          </w:p>
        </w:tc>
        <w:tc>
          <w:tcPr>
            <w:tcW w:w="1440" w:type="dxa"/>
            <w:tcBorders>
              <w:top w:val="nil"/>
              <w:left w:val="single" w:sz="4" w:space="0" w:color="auto"/>
              <w:bottom w:val="single" w:sz="4" w:space="0" w:color="auto"/>
              <w:right w:val="single" w:sz="4" w:space="0" w:color="auto"/>
            </w:tcBorders>
            <w:shd w:val="clear" w:color="000000" w:fill="FFFFFF"/>
          </w:tcPr>
          <w:p w14:paraId="55E8BB25"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C6058DA" w14:textId="77777777" w:rsidR="00B52F61" w:rsidRDefault="00B52F61">
            <w:pPr>
              <w:jc w:val="center"/>
              <w:rPr>
                <w:rFonts w:cs="Arial"/>
                <w:sz w:val="16"/>
                <w:szCs w:val="16"/>
              </w:rPr>
            </w:pPr>
            <w:r>
              <w:rPr>
                <w:rFonts w:cs="Arial"/>
                <w:sz w:val="16"/>
                <w:szCs w:val="16"/>
              </w:rPr>
              <w:t>47</w:t>
            </w:r>
          </w:p>
        </w:tc>
        <w:tc>
          <w:tcPr>
            <w:tcW w:w="1890" w:type="dxa"/>
            <w:tcBorders>
              <w:top w:val="nil"/>
              <w:left w:val="nil"/>
              <w:bottom w:val="single" w:sz="4" w:space="0" w:color="auto"/>
              <w:right w:val="single" w:sz="4" w:space="0" w:color="auto"/>
            </w:tcBorders>
            <w:shd w:val="clear" w:color="000000" w:fill="FFFFFF"/>
          </w:tcPr>
          <w:p w14:paraId="773D77F0"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C2F1CBD"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066E3D87" w14:textId="77777777" w:rsidR="00B52F61" w:rsidRDefault="00B52F61">
            <w:pPr>
              <w:jc w:val="center"/>
              <w:rPr>
                <w:rFonts w:cs="Arial"/>
                <w:sz w:val="16"/>
                <w:szCs w:val="16"/>
              </w:rPr>
            </w:pPr>
            <w:r>
              <w:rPr>
                <w:rFonts w:cs="Arial"/>
                <w:sz w:val="16"/>
                <w:szCs w:val="16"/>
              </w:rPr>
              <w:t>0</w:t>
            </w:r>
          </w:p>
        </w:tc>
      </w:tr>
      <w:tr w:rsidR="00B52F61" w:rsidRPr="005922DF" w14:paraId="194595E9" w14:textId="77777777" w:rsidTr="00C92172">
        <w:tc>
          <w:tcPr>
            <w:tcW w:w="2610" w:type="dxa"/>
            <w:shd w:val="clear" w:color="auto" w:fill="auto"/>
          </w:tcPr>
          <w:p w14:paraId="4E49A0BC" w14:textId="77777777" w:rsidR="00B52F61" w:rsidRPr="001D0170" w:rsidRDefault="00B52F61" w:rsidP="00B56AD3">
            <w:pPr>
              <w:rPr>
                <w:rFonts w:cs="Arial"/>
                <w:sz w:val="18"/>
                <w:szCs w:val="16"/>
              </w:rPr>
            </w:pPr>
            <w:r w:rsidRPr="001D0170">
              <w:rPr>
                <w:rFonts w:cs="Arial"/>
                <w:sz w:val="18"/>
                <w:szCs w:val="16"/>
              </w:rPr>
              <w:t>Rockland</w:t>
            </w:r>
          </w:p>
        </w:tc>
        <w:tc>
          <w:tcPr>
            <w:tcW w:w="1440" w:type="dxa"/>
            <w:tcBorders>
              <w:top w:val="nil"/>
              <w:left w:val="single" w:sz="4" w:space="0" w:color="auto"/>
              <w:bottom w:val="single" w:sz="4" w:space="0" w:color="auto"/>
              <w:right w:val="single" w:sz="4" w:space="0" w:color="auto"/>
            </w:tcBorders>
            <w:shd w:val="clear" w:color="000000" w:fill="FFFFFF"/>
          </w:tcPr>
          <w:p w14:paraId="79A82D1A"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43D7325C" w14:textId="77777777" w:rsidR="00B52F61" w:rsidRDefault="00B52F61">
            <w:pPr>
              <w:jc w:val="center"/>
              <w:rPr>
                <w:rFonts w:cs="Arial"/>
                <w:sz w:val="16"/>
                <w:szCs w:val="16"/>
              </w:rPr>
            </w:pPr>
            <w:r>
              <w:rPr>
                <w:rFonts w:cs="Arial"/>
                <w:sz w:val="16"/>
                <w:szCs w:val="16"/>
              </w:rPr>
              <w:t>191</w:t>
            </w:r>
          </w:p>
        </w:tc>
        <w:tc>
          <w:tcPr>
            <w:tcW w:w="1890" w:type="dxa"/>
            <w:tcBorders>
              <w:top w:val="nil"/>
              <w:left w:val="nil"/>
              <w:bottom w:val="single" w:sz="4" w:space="0" w:color="auto"/>
              <w:right w:val="single" w:sz="4" w:space="0" w:color="auto"/>
            </w:tcBorders>
            <w:shd w:val="clear" w:color="000000" w:fill="FFFFFF"/>
          </w:tcPr>
          <w:p w14:paraId="31B3CD43" w14:textId="77777777" w:rsidR="00B52F61" w:rsidRDefault="00B52F61">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59D65503" w14:textId="77777777" w:rsidR="00B52F61" w:rsidRDefault="00B52F61">
            <w:pPr>
              <w:jc w:val="center"/>
              <w:rPr>
                <w:rFonts w:cs="Arial"/>
                <w:sz w:val="16"/>
                <w:szCs w:val="16"/>
              </w:rPr>
            </w:pPr>
            <w:r>
              <w:rPr>
                <w:rFonts w:cs="Arial"/>
                <w:sz w:val="16"/>
                <w:szCs w:val="16"/>
              </w:rPr>
              <w:t>14</w:t>
            </w:r>
          </w:p>
        </w:tc>
        <w:tc>
          <w:tcPr>
            <w:tcW w:w="1530" w:type="dxa"/>
            <w:tcBorders>
              <w:top w:val="nil"/>
              <w:left w:val="nil"/>
              <w:bottom w:val="single" w:sz="4" w:space="0" w:color="auto"/>
              <w:right w:val="single" w:sz="4" w:space="0" w:color="auto"/>
            </w:tcBorders>
            <w:shd w:val="clear" w:color="000000" w:fill="FFFFFF"/>
          </w:tcPr>
          <w:p w14:paraId="0E882D7C" w14:textId="77777777" w:rsidR="00B52F61" w:rsidRDefault="00B52F61">
            <w:pPr>
              <w:jc w:val="center"/>
              <w:rPr>
                <w:rFonts w:cs="Arial"/>
                <w:sz w:val="16"/>
                <w:szCs w:val="16"/>
              </w:rPr>
            </w:pPr>
            <w:r>
              <w:rPr>
                <w:rFonts w:cs="Arial"/>
                <w:sz w:val="16"/>
                <w:szCs w:val="16"/>
              </w:rPr>
              <w:t>--</w:t>
            </w:r>
          </w:p>
        </w:tc>
      </w:tr>
      <w:tr w:rsidR="00B52F61" w:rsidRPr="005922DF" w14:paraId="334D6485" w14:textId="77777777" w:rsidTr="00C92172">
        <w:tc>
          <w:tcPr>
            <w:tcW w:w="2610" w:type="dxa"/>
            <w:shd w:val="clear" w:color="auto" w:fill="auto"/>
          </w:tcPr>
          <w:p w14:paraId="1D94D766" w14:textId="77777777" w:rsidR="00B52F61" w:rsidRPr="001D0170" w:rsidRDefault="00B52F61" w:rsidP="00B56AD3">
            <w:pPr>
              <w:rPr>
                <w:rFonts w:cs="Arial"/>
                <w:sz w:val="18"/>
                <w:szCs w:val="16"/>
              </w:rPr>
            </w:pPr>
            <w:r w:rsidRPr="001D0170">
              <w:rPr>
                <w:rFonts w:cs="Arial"/>
                <w:sz w:val="18"/>
                <w:szCs w:val="16"/>
              </w:rPr>
              <w:t>Rockport</w:t>
            </w:r>
          </w:p>
        </w:tc>
        <w:tc>
          <w:tcPr>
            <w:tcW w:w="1440" w:type="dxa"/>
            <w:tcBorders>
              <w:top w:val="nil"/>
              <w:left w:val="single" w:sz="4" w:space="0" w:color="auto"/>
              <w:bottom w:val="single" w:sz="4" w:space="0" w:color="auto"/>
              <w:right w:val="single" w:sz="4" w:space="0" w:color="auto"/>
            </w:tcBorders>
            <w:shd w:val="clear" w:color="000000" w:fill="FFFFFF"/>
          </w:tcPr>
          <w:p w14:paraId="7218300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4F783CA" w14:textId="77777777" w:rsidR="00B52F61" w:rsidRDefault="00B52F61">
            <w:pPr>
              <w:jc w:val="center"/>
              <w:rPr>
                <w:rFonts w:cs="Arial"/>
                <w:sz w:val="16"/>
                <w:szCs w:val="16"/>
              </w:rPr>
            </w:pPr>
            <w:r>
              <w:rPr>
                <w:rFonts w:cs="Arial"/>
                <w:sz w:val="16"/>
                <w:szCs w:val="16"/>
              </w:rPr>
              <w:t>32</w:t>
            </w:r>
          </w:p>
        </w:tc>
        <w:tc>
          <w:tcPr>
            <w:tcW w:w="1890" w:type="dxa"/>
            <w:tcBorders>
              <w:top w:val="nil"/>
              <w:left w:val="nil"/>
              <w:bottom w:val="single" w:sz="4" w:space="0" w:color="auto"/>
              <w:right w:val="single" w:sz="4" w:space="0" w:color="auto"/>
            </w:tcBorders>
            <w:shd w:val="clear" w:color="000000" w:fill="FFFFFF"/>
          </w:tcPr>
          <w:p w14:paraId="4687B0FA"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5E9D436E"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5230C048" w14:textId="77777777" w:rsidR="00B52F61" w:rsidRDefault="00B52F61">
            <w:pPr>
              <w:jc w:val="center"/>
              <w:rPr>
                <w:rFonts w:cs="Arial"/>
                <w:sz w:val="16"/>
                <w:szCs w:val="16"/>
              </w:rPr>
            </w:pPr>
            <w:r>
              <w:rPr>
                <w:rFonts w:cs="Arial"/>
                <w:sz w:val="16"/>
                <w:szCs w:val="16"/>
              </w:rPr>
              <w:t>0</w:t>
            </w:r>
          </w:p>
        </w:tc>
      </w:tr>
      <w:tr w:rsidR="00B52F61" w:rsidRPr="005922DF" w14:paraId="5512CCC9" w14:textId="77777777" w:rsidTr="00C92172">
        <w:tc>
          <w:tcPr>
            <w:tcW w:w="2610" w:type="dxa"/>
            <w:shd w:val="clear" w:color="auto" w:fill="auto"/>
          </w:tcPr>
          <w:p w14:paraId="3B161E67" w14:textId="77777777" w:rsidR="00B52F61" w:rsidRPr="001D0170" w:rsidRDefault="00B52F61" w:rsidP="00B56AD3">
            <w:pPr>
              <w:rPr>
                <w:rFonts w:cs="Arial"/>
                <w:sz w:val="18"/>
                <w:szCs w:val="16"/>
              </w:rPr>
            </w:pPr>
            <w:r w:rsidRPr="001D0170">
              <w:rPr>
                <w:rFonts w:cs="Arial"/>
                <w:sz w:val="18"/>
                <w:szCs w:val="16"/>
              </w:rPr>
              <w:t>Rowe</w:t>
            </w:r>
          </w:p>
        </w:tc>
        <w:tc>
          <w:tcPr>
            <w:tcW w:w="1440" w:type="dxa"/>
            <w:tcBorders>
              <w:top w:val="nil"/>
              <w:left w:val="single" w:sz="4" w:space="0" w:color="auto"/>
              <w:bottom w:val="single" w:sz="4" w:space="0" w:color="auto"/>
              <w:right w:val="single" w:sz="4" w:space="0" w:color="auto"/>
            </w:tcBorders>
            <w:shd w:val="clear" w:color="000000" w:fill="FFFFFF"/>
          </w:tcPr>
          <w:p w14:paraId="5A99385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3129900" w14:textId="77777777" w:rsidR="00B52F61" w:rsidRDefault="00B52F61">
            <w:pPr>
              <w:jc w:val="center"/>
              <w:rPr>
                <w:rFonts w:cs="Arial"/>
                <w:sz w:val="16"/>
                <w:szCs w:val="16"/>
              </w:rPr>
            </w:pPr>
            <w:r>
              <w:rPr>
                <w:rFonts w:cs="Arial"/>
                <w:sz w:val="16"/>
                <w:szCs w:val="16"/>
              </w:rPr>
              <w:t>4</w:t>
            </w:r>
          </w:p>
        </w:tc>
        <w:tc>
          <w:tcPr>
            <w:tcW w:w="1890" w:type="dxa"/>
            <w:tcBorders>
              <w:top w:val="nil"/>
              <w:left w:val="nil"/>
              <w:bottom w:val="single" w:sz="4" w:space="0" w:color="auto"/>
              <w:right w:val="single" w:sz="4" w:space="0" w:color="auto"/>
            </w:tcBorders>
            <w:shd w:val="clear" w:color="000000" w:fill="FFFFFF"/>
          </w:tcPr>
          <w:p w14:paraId="3B846E77"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28EA06C"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4AD3D3B" w14:textId="77777777" w:rsidR="00B52F61" w:rsidRDefault="00B52F61">
            <w:pPr>
              <w:jc w:val="center"/>
              <w:rPr>
                <w:rFonts w:cs="Arial"/>
                <w:sz w:val="16"/>
                <w:szCs w:val="16"/>
              </w:rPr>
            </w:pPr>
            <w:r>
              <w:rPr>
                <w:rFonts w:cs="Arial"/>
                <w:sz w:val="16"/>
                <w:szCs w:val="16"/>
              </w:rPr>
              <w:t>0</w:t>
            </w:r>
          </w:p>
        </w:tc>
      </w:tr>
      <w:tr w:rsidR="00B52F61" w:rsidRPr="005922DF" w14:paraId="37D7D8BB" w14:textId="77777777" w:rsidTr="00C92172">
        <w:tc>
          <w:tcPr>
            <w:tcW w:w="2610" w:type="dxa"/>
            <w:shd w:val="clear" w:color="auto" w:fill="auto"/>
          </w:tcPr>
          <w:p w14:paraId="4D471861" w14:textId="77777777" w:rsidR="00B52F61" w:rsidRPr="001D0170" w:rsidRDefault="00B52F61" w:rsidP="00B56AD3">
            <w:pPr>
              <w:rPr>
                <w:rFonts w:cs="Arial"/>
                <w:sz w:val="18"/>
                <w:szCs w:val="16"/>
              </w:rPr>
            </w:pPr>
            <w:r w:rsidRPr="001D0170">
              <w:rPr>
                <w:rFonts w:cs="Arial"/>
                <w:sz w:val="18"/>
                <w:szCs w:val="16"/>
              </w:rPr>
              <w:t>Rowley</w:t>
            </w:r>
          </w:p>
        </w:tc>
        <w:tc>
          <w:tcPr>
            <w:tcW w:w="1440" w:type="dxa"/>
            <w:tcBorders>
              <w:top w:val="nil"/>
              <w:left w:val="single" w:sz="4" w:space="0" w:color="auto"/>
              <w:bottom w:val="single" w:sz="4" w:space="0" w:color="auto"/>
              <w:right w:val="single" w:sz="4" w:space="0" w:color="auto"/>
            </w:tcBorders>
            <w:shd w:val="clear" w:color="000000" w:fill="FFFFFF"/>
          </w:tcPr>
          <w:p w14:paraId="3B7F278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81BCA79" w14:textId="77777777" w:rsidR="00B52F61" w:rsidRDefault="00B52F61">
            <w:pPr>
              <w:jc w:val="center"/>
              <w:rPr>
                <w:rFonts w:cs="Arial"/>
                <w:sz w:val="16"/>
                <w:szCs w:val="16"/>
              </w:rPr>
            </w:pPr>
            <w:r>
              <w:rPr>
                <w:rFonts w:cs="Arial"/>
                <w:sz w:val="16"/>
                <w:szCs w:val="16"/>
              </w:rPr>
              <w:t>49</w:t>
            </w:r>
          </w:p>
        </w:tc>
        <w:tc>
          <w:tcPr>
            <w:tcW w:w="1890" w:type="dxa"/>
            <w:tcBorders>
              <w:top w:val="nil"/>
              <w:left w:val="nil"/>
              <w:bottom w:val="single" w:sz="4" w:space="0" w:color="auto"/>
              <w:right w:val="single" w:sz="4" w:space="0" w:color="auto"/>
            </w:tcBorders>
            <w:shd w:val="clear" w:color="000000" w:fill="FFFFFF"/>
          </w:tcPr>
          <w:p w14:paraId="7D333D6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1C864A7"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FCA1D6D" w14:textId="77777777" w:rsidR="00B52F61" w:rsidRDefault="00B52F61">
            <w:pPr>
              <w:jc w:val="center"/>
              <w:rPr>
                <w:rFonts w:cs="Arial"/>
                <w:sz w:val="16"/>
                <w:szCs w:val="16"/>
              </w:rPr>
            </w:pPr>
            <w:r>
              <w:rPr>
                <w:rFonts w:cs="Arial"/>
                <w:sz w:val="16"/>
                <w:szCs w:val="16"/>
              </w:rPr>
              <w:t>--</w:t>
            </w:r>
          </w:p>
        </w:tc>
      </w:tr>
      <w:tr w:rsidR="00B52F61" w:rsidRPr="005922DF" w14:paraId="0B5F0F5F" w14:textId="77777777" w:rsidTr="00C92172">
        <w:tc>
          <w:tcPr>
            <w:tcW w:w="2610" w:type="dxa"/>
            <w:shd w:val="clear" w:color="auto" w:fill="auto"/>
          </w:tcPr>
          <w:p w14:paraId="6EA25AC4" w14:textId="77777777" w:rsidR="00B52F61" w:rsidRPr="001D0170" w:rsidRDefault="00B52F61" w:rsidP="00B56AD3">
            <w:pPr>
              <w:rPr>
                <w:rFonts w:cs="Arial"/>
                <w:sz w:val="18"/>
                <w:szCs w:val="16"/>
              </w:rPr>
            </w:pPr>
            <w:proofErr w:type="spellStart"/>
            <w:r w:rsidRPr="001D0170">
              <w:rPr>
                <w:rFonts w:cs="Arial"/>
                <w:sz w:val="18"/>
                <w:szCs w:val="16"/>
              </w:rPr>
              <w:t>Royalston</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6581136D"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3D3311D" w14:textId="77777777" w:rsidR="00B52F61" w:rsidRDefault="00B52F61">
            <w:pPr>
              <w:jc w:val="center"/>
              <w:rPr>
                <w:rFonts w:cs="Arial"/>
                <w:sz w:val="16"/>
                <w:szCs w:val="16"/>
              </w:rPr>
            </w:pPr>
            <w:r>
              <w:rPr>
                <w:rFonts w:cs="Arial"/>
                <w:sz w:val="16"/>
                <w:szCs w:val="16"/>
              </w:rPr>
              <w:t>9</w:t>
            </w:r>
          </w:p>
        </w:tc>
        <w:tc>
          <w:tcPr>
            <w:tcW w:w="1890" w:type="dxa"/>
            <w:tcBorders>
              <w:top w:val="nil"/>
              <w:left w:val="nil"/>
              <w:bottom w:val="single" w:sz="4" w:space="0" w:color="auto"/>
              <w:right w:val="single" w:sz="4" w:space="0" w:color="auto"/>
            </w:tcBorders>
            <w:shd w:val="clear" w:color="000000" w:fill="FFFFFF"/>
          </w:tcPr>
          <w:p w14:paraId="780FEA51"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59D1BE4"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743B40C" w14:textId="77777777" w:rsidR="00B52F61" w:rsidRDefault="00B52F61">
            <w:pPr>
              <w:jc w:val="center"/>
              <w:rPr>
                <w:rFonts w:cs="Arial"/>
                <w:sz w:val="16"/>
                <w:szCs w:val="16"/>
              </w:rPr>
            </w:pPr>
            <w:r>
              <w:rPr>
                <w:rFonts w:cs="Arial"/>
                <w:sz w:val="16"/>
                <w:szCs w:val="16"/>
              </w:rPr>
              <w:t>--</w:t>
            </w:r>
          </w:p>
        </w:tc>
      </w:tr>
      <w:tr w:rsidR="00B52F61" w:rsidRPr="005922DF" w14:paraId="1C9B5C49" w14:textId="77777777" w:rsidTr="00C92172">
        <w:tc>
          <w:tcPr>
            <w:tcW w:w="2610" w:type="dxa"/>
            <w:shd w:val="clear" w:color="auto" w:fill="auto"/>
          </w:tcPr>
          <w:p w14:paraId="58DD6F46" w14:textId="77777777" w:rsidR="00B52F61" w:rsidRPr="001D0170" w:rsidRDefault="00B52F61" w:rsidP="00B56AD3">
            <w:pPr>
              <w:rPr>
                <w:rFonts w:cs="Arial"/>
                <w:sz w:val="18"/>
                <w:szCs w:val="16"/>
              </w:rPr>
            </w:pPr>
            <w:r w:rsidRPr="001D0170">
              <w:rPr>
                <w:rFonts w:cs="Arial"/>
                <w:sz w:val="18"/>
                <w:szCs w:val="16"/>
              </w:rPr>
              <w:t>Russell</w:t>
            </w:r>
          </w:p>
        </w:tc>
        <w:tc>
          <w:tcPr>
            <w:tcW w:w="1440" w:type="dxa"/>
            <w:tcBorders>
              <w:top w:val="nil"/>
              <w:left w:val="single" w:sz="4" w:space="0" w:color="auto"/>
              <w:bottom w:val="single" w:sz="4" w:space="0" w:color="auto"/>
              <w:right w:val="single" w:sz="4" w:space="0" w:color="auto"/>
            </w:tcBorders>
            <w:shd w:val="clear" w:color="000000" w:fill="FFFFFF"/>
          </w:tcPr>
          <w:p w14:paraId="4202C05F"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7E9AE495" w14:textId="77777777" w:rsidR="00B52F61" w:rsidRDefault="00B52F61">
            <w:pPr>
              <w:jc w:val="center"/>
              <w:rPr>
                <w:rFonts w:cs="Arial"/>
                <w:sz w:val="16"/>
                <w:szCs w:val="16"/>
              </w:rPr>
            </w:pPr>
            <w:r>
              <w:rPr>
                <w:rFonts w:cs="Arial"/>
                <w:sz w:val="16"/>
                <w:szCs w:val="16"/>
              </w:rPr>
              <w:t>18</w:t>
            </w:r>
          </w:p>
        </w:tc>
        <w:tc>
          <w:tcPr>
            <w:tcW w:w="1890" w:type="dxa"/>
            <w:tcBorders>
              <w:top w:val="nil"/>
              <w:left w:val="nil"/>
              <w:bottom w:val="single" w:sz="4" w:space="0" w:color="auto"/>
              <w:right w:val="single" w:sz="4" w:space="0" w:color="auto"/>
            </w:tcBorders>
            <w:shd w:val="clear" w:color="000000" w:fill="FFFFFF"/>
          </w:tcPr>
          <w:p w14:paraId="174033C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50FE2C4"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D7B41E3" w14:textId="77777777" w:rsidR="00B52F61" w:rsidRDefault="00B52F61">
            <w:pPr>
              <w:jc w:val="center"/>
              <w:rPr>
                <w:rFonts w:cs="Arial"/>
                <w:sz w:val="16"/>
                <w:szCs w:val="16"/>
              </w:rPr>
            </w:pPr>
            <w:r>
              <w:rPr>
                <w:rFonts w:cs="Arial"/>
                <w:sz w:val="16"/>
                <w:szCs w:val="16"/>
              </w:rPr>
              <w:t>--</w:t>
            </w:r>
          </w:p>
        </w:tc>
      </w:tr>
      <w:tr w:rsidR="00B52F61" w:rsidRPr="005922DF" w14:paraId="6F64B6A3" w14:textId="77777777" w:rsidTr="00C92172">
        <w:tc>
          <w:tcPr>
            <w:tcW w:w="2610" w:type="dxa"/>
            <w:shd w:val="clear" w:color="auto" w:fill="auto"/>
          </w:tcPr>
          <w:p w14:paraId="0F30268D" w14:textId="77777777" w:rsidR="00B52F61" w:rsidRPr="001D0170" w:rsidRDefault="00B52F61" w:rsidP="00B56AD3">
            <w:pPr>
              <w:rPr>
                <w:rFonts w:cs="Arial"/>
                <w:sz w:val="18"/>
                <w:szCs w:val="16"/>
              </w:rPr>
            </w:pPr>
            <w:r w:rsidRPr="001D0170">
              <w:rPr>
                <w:rFonts w:cs="Arial"/>
                <w:sz w:val="18"/>
                <w:szCs w:val="16"/>
              </w:rPr>
              <w:t>Rutland</w:t>
            </w:r>
          </w:p>
        </w:tc>
        <w:tc>
          <w:tcPr>
            <w:tcW w:w="1440" w:type="dxa"/>
            <w:tcBorders>
              <w:top w:val="nil"/>
              <w:left w:val="single" w:sz="4" w:space="0" w:color="auto"/>
              <w:bottom w:val="single" w:sz="4" w:space="0" w:color="auto"/>
              <w:right w:val="single" w:sz="4" w:space="0" w:color="auto"/>
            </w:tcBorders>
            <w:shd w:val="clear" w:color="000000" w:fill="FFFFFF"/>
          </w:tcPr>
          <w:p w14:paraId="4543B462"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16BE02D" w14:textId="77777777" w:rsidR="00B52F61" w:rsidRPr="00CC0218" w:rsidRDefault="00B52F61">
            <w:pPr>
              <w:jc w:val="center"/>
              <w:rPr>
                <w:rFonts w:cs="Arial"/>
                <w:sz w:val="16"/>
                <w:szCs w:val="16"/>
              </w:rPr>
            </w:pPr>
            <w:r w:rsidRPr="00CC0218">
              <w:rPr>
                <w:rFonts w:cs="Arial"/>
                <w:sz w:val="16"/>
                <w:szCs w:val="16"/>
              </w:rPr>
              <w:t>92</w:t>
            </w:r>
          </w:p>
        </w:tc>
        <w:tc>
          <w:tcPr>
            <w:tcW w:w="1890" w:type="dxa"/>
            <w:tcBorders>
              <w:top w:val="nil"/>
              <w:left w:val="nil"/>
              <w:bottom w:val="single" w:sz="4" w:space="0" w:color="auto"/>
              <w:right w:val="single" w:sz="4" w:space="0" w:color="auto"/>
            </w:tcBorders>
            <w:shd w:val="clear" w:color="000000" w:fill="FFFFFF"/>
          </w:tcPr>
          <w:p w14:paraId="3284109D"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0F7E30F4" w14:textId="77777777" w:rsidR="00B52F61" w:rsidRDefault="00B52F61">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7728B2EA" w14:textId="77777777" w:rsidR="00B52F61" w:rsidRDefault="00B52F61">
            <w:pPr>
              <w:jc w:val="center"/>
              <w:rPr>
                <w:rFonts w:cs="Arial"/>
                <w:sz w:val="16"/>
                <w:szCs w:val="16"/>
              </w:rPr>
            </w:pPr>
            <w:r>
              <w:rPr>
                <w:rFonts w:cs="Arial"/>
                <w:sz w:val="16"/>
                <w:szCs w:val="16"/>
              </w:rPr>
              <w:t>--</w:t>
            </w:r>
          </w:p>
        </w:tc>
      </w:tr>
      <w:tr w:rsidR="00B52F61" w:rsidRPr="005922DF" w14:paraId="2FCCC1BE" w14:textId="77777777" w:rsidTr="00C92172">
        <w:tc>
          <w:tcPr>
            <w:tcW w:w="2610" w:type="dxa"/>
            <w:shd w:val="clear" w:color="auto" w:fill="auto"/>
          </w:tcPr>
          <w:p w14:paraId="05BF8055" w14:textId="77777777" w:rsidR="00B52F61" w:rsidRPr="001D0170" w:rsidRDefault="00B52F61" w:rsidP="00B56AD3">
            <w:pPr>
              <w:rPr>
                <w:rFonts w:cs="Arial"/>
                <w:sz w:val="18"/>
                <w:szCs w:val="16"/>
              </w:rPr>
            </w:pPr>
            <w:r w:rsidRPr="001D0170">
              <w:rPr>
                <w:rFonts w:cs="Arial"/>
                <w:sz w:val="18"/>
                <w:szCs w:val="16"/>
              </w:rPr>
              <w:t>Salem</w:t>
            </w:r>
          </w:p>
        </w:tc>
        <w:tc>
          <w:tcPr>
            <w:tcW w:w="1440" w:type="dxa"/>
            <w:tcBorders>
              <w:top w:val="nil"/>
              <w:left w:val="single" w:sz="4" w:space="0" w:color="auto"/>
              <w:bottom w:val="single" w:sz="4" w:space="0" w:color="auto"/>
              <w:right w:val="single" w:sz="4" w:space="0" w:color="auto"/>
            </w:tcBorders>
            <w:shd w:val="clear" w:color="000000" w:fill="FFFFFF"/>
          </w:tcPr>
          <w:p w14:paraId="1EAAECC3" w14:textId="77777777" w:rsidR="00B52F61" w:rsidRPr="00CC0218" w:rsidRDefault="00B52F61">
            <w:pPr>
              <w:jc w:val="center"/>
              <w:rPr>
                <w:rFonts w:cs="Arial"/>
                <w:sz w:val="16"/>
                <w:szCs w:val="16"/>
              </w:rPr>
            </w:pPr>
            <w:r w:rsidRPr="00CC0218">
              <w:rPr>
                <w:rFonts w:cs="Arial"/>
                <w:sz w:val="16"/>
                <w:szCs w:val="16"/>
              </w:rPr>
              <w:t>1</w:t>
            </w:r>
            <w:r w:rsidR="00CC0218" w:rsidRPr="00CC0218">
              <w:rPr>
                <w:rFonts w:cs="Arial"/>
                <w:sz w:val="16"/>
                <w:szCs w:val="16"/>
              </w:rPr>
              <w:t>,</w:t>
            </w:r>
            <w:r w:rsidRPr="00CC0218">
              <w:rPr>
                <w:rFonts w:cs="Arial"/>
                <w:sz w:val="16"/>
                <w:szCs w:val="16"/>
              </w:rPr>
              <w:t>168</w:t>
            </w:r>
          </w:p>
        </w:tc>
        <w:tc>
          <w:tcPr>
            <w:tcW w:w="1170" w:type="dxa"/>
            <w:tcBorders>
              <w:top w:val="nil"/>
              <w:left w:val="nil"/>
              <w:bottom w:val="single" w:sz="4" w:space="0" w:color="auto"/>
              <w:right w:val="single" w:sz="4" w:space="0" w:color="auto"/>
            </w:tcBorders>
            <w:shd w:val="clear" w:color="000000" w:fill="FFFFFF"/>
          </w:tcPr>
          <w:p w14:paraId="1E49AAF1" w14:textId="77777777" w:rsidR="00B52F61" w:rsidRPr="00CC0218" w:rsidRDefault="00B52F61">
            <w:pPr>
              <w:jc w:val="center"/>
              <w:rPr>
                <w:rFonts w:cs="Arial"/>
                <w:sz w:val="16"/>
                <w:szCs w:val="16"/>
              </w:rPr>
            </w:pPr>
            <w:r w:rsidRPr="00CC0218">
              <w:rPr>
                <w:rFonts w:cs="Arial"/>
                <w:sz w:val="16"/>
                <w:szCs w:val="16"/>
              </w:rPr>
              <w:t>423</w:t>
            </w:r>
          </w:p>
        </w:tc>
        <w:tc>
          <w:tcPr>
            <w:tcW w:w="1890" w:type="dxa"/>
            <w:tcBorders>
              <w:top w:val="nil"/>
              <w:left w:val="nil"/>
              <w:bottom w:val="single" w:sz="4" w:space="0" w:color="auto"/>
              <w:right w:val="single" w:sz="4" w:space="0" w:color="auto"/>
            </w:tcBorders>
            <w:shd w:val="clear" w:color="000000" w:fill="FFFFFF"/>
          </w:tcPr>
          <w:p w14:paraId="0B2F9893" w14:textId="77777777" w:rsidR="00B52F61" w:rsidRDefault="00B52F61">
            <w:pPr>
              <w:jc w:val="center"/>
              <w:rPr>
                <w:rFonts w:cs="Arial"/>
                <w:sz w:val="16"/>
                <w:szCs w:val="16"/>
              </w:rPr>
            </w:pPr>
            <w:r>
              <w:rPr>
                <w:rFonts w:cs="Arial"/>
                <w:sz w:val="16"/>
                <w:szCs w:val="16"/>
              </w:rPr>
              <w:t>40</w:t>
            </w:r>
          </w:p>
        </w:tc>
        <w:tc>
          <w:tcPr>
            <w:tcW w:w="1260" w:type="dxa"/>
            <w:tcBorders>
              <w:top w:val="nil"/>
              <w:left w:val="nil"/>
              <w:bottom w:val="single" w:sz="4" w:space="0" w:color="auto"/>
              <w:right w:val="single" w:sz="4" w:space="0" w:color="auto"/>
            </w:tcBorders>
            <w:shd w:val="clear" w:color="000000" w:fill="FFFFFF"/>
          </w:tcPr>
          <w:p w14:paraId="3BFCFBA5" w14:textId="77777777" w:rsidR="00B52F61" w:rsidRDefault="00B52F61">
            <w:pPr>
              <w:jc w:val="center"/>
              <w:rPr>
                <w:rFonts w:cs="Arial"/>
                <w:sz w:val="16"/>
                <w:szCs w:val="16"/>
              </w:rPr>
            </w:pPr>
            <w:r>
              <w:rPr>
                <w:rFonts w:cs="Arial"/>
                <w:sz w:val="16"/>
                <w:szCs w:val="16"/>
              </w:rPr>
              <w:t>37</w:t>
            </w:r>
          </w:p>
        </w:tc>
        <w:tc>
          <w:tcPr>
            <w:tcW w:w="1530" w:type="dxa"/>
            <w:tcBorders>
              <w:top w:val="nil"/>
              <w:left w:val="nil"/>
              <w:bottom w:val="single" w:sz="4" w:space="0" w:color="auto"/>
              <w:right w:val="single" w:sz="4" w:space="0" w:color="auto"/>
            </w:tcBorders>
            <w:shd w:val="clear" w:color="000000" w:fill="FFFFFF"/>
          </w:tcPr>
          <w:p w14:paraId="734EC447" w14:textId="77777777" w:rsidR="00B52F61" w:rsidRDefault="00B52F61">
            <w:pPr>
              <w:jc w:val="center"/>
              <w:rPr>
                <w:rFonts w:cs="Arial"/>
                <w:sz w:val="16"/>
                <w:szCs w:val="16"/>
              </w:rPr>
            </w:pPr>
            <w:r>
              <w:rPr>
                <w:rFonts w:cs="Arial"/>
                <w:sz w:val="16"/>
                <w:szCs w:val="16"/>
              </w:rPr>
              <w:t>9</w:t>
            </w:r>
          </w:p>
        </w:tc>
      </w:tr>
      <w:tr w:rsidR="00B52F61" w:rsidRPr="005922DF" w14:paraId="33DF7879" w14:textId="77777777" w:rsidTr="00C92172">
        <w:tc>
          <w:tcPr>
            <w:tcW w:w="2610" w:type="dxa"/>
            <w:shd w:val="clear" w:color="auto" w:fill="auto"/>
          </w:tcPr>
          <w:p w14:paraId="5D3169DE" w14:textId="77777777" w:rsidR="00B52F61" w:rsidRPr="001D0170" w:rsidRDefault="00B52F61" w:rsidP="00B56AD3">
            <w:pPr>
              <w:rPr>
                <w:rFonts w:cs="Arial"/>
                <w:sz w:val="18"/>
                <w:szCs w:val="16"/>
              </w:rPr>
            </w:pPr>
            <w:r w:rsidRPr="001D0170">
              <w:rPr>
                <w:rFonts w:cs="Arial"/>
                <w:sz w:val="18"/>
                <w:szCs w:val="16"/>
              </w:rPr>
              <w:t>Salisbury</w:t>
            </w:r>
          </w:p>
        </w:tc>
        <w:tc>
          <w:tcPr>
            <w:tcW w:w="1440" w:type="dxa"/>
            <w:tcBorders>
              <w:top w:val="nil"/>
              <w:left w:val="single" w:sz="4" w:space="0" w:color="auto"/>
              <w:bottom w:val="single" w:sz="4" w:space="0" w:color="auto"/>
              <w:right w:val="single" w:sz="4" w:space="0" w:color="auto"/>
            </w:tcBorders>
            <w:shd w:val="clear" w:color="000000" w:fill="FFFFFF"/>
          </w:tcPr>
          <w:p w14:paraId="4BB74D4D"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21D7324" w14:textId="77777777" w:rsidR="00B52F61" w:rsidRPr="00CC0218" w:rsidRDefault="00B52F61">
            <w:pPr>
              <w:jc w:val="center"/>
              <w:rPr>
                <w:rFonts w:cs="Arial"/>
                <w:sz w:val="16"/>
                <w:szCs w:val="16"/>
              </w:rPr>
            </w:pPr>
            <w:r w:rsidRPr="00CC0218">
              <w:rPr>
                <w:rFonts w:cs="Arial"/>
                <w:sz w:val="16"/>
                <w:szCs w:val="16"/>
              </w:rPr>
              <w:t>56</w:t>
            </w:r>
          </w:p>
        </w:tc>
        <w:tc>
          <w:tcPr>
            <w:tcW w:w="1890" w:type="dxa"/>
            <w:tcBorders>
              <w:top w:val="nil"/>
              <w:left w:val="nil"/>
              <w:bottom w:val="single" w:sz="4" w:space="0" w:color="auto"/>
              <w:right w:val="single" w:sz="4" w:space="0" w:color="auto"/>
            </w:tcBorders>
            <w:shd w:val="clear" w:color="000000" w:fill="FFFFFF"/>
          </w:tcPr>
          <w:p w14:paraId="4ED702B2"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98F3F9B"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7787E815" w14:textId="77777777" w:rsidR="00B52F61" w:rsidRDefault="00B52F61">
            <w:pPr>
              <w:jc w:val="center"/>
              <w:rPr>
                <w:rFonts w:cs="Arial"/>
                <w:sz w:val="16"/>
                <w:szCs w:val="16"/>
              </w:rPr>
            </w:pPr>
            <w:r>
              <w:rPr>
                <w:rFonts w:cs="Arial"/>
                <w:sz w:val="16"/>
                <w:szCs w:val="16"/>
              </w:rPr>
              <w:t>--</w:t>
            </w:r>
          </w:p>
        </w:tc>
      </w:tr>
      <w:tr w:rsidR="00B52F61" w:rsidRPr="005922DF" w14:paraId="336F961D" w14:textId="77777777" w:rsidTr="00C92172">
        <w:tc>
          <w:tcPr>
            <w:tcW w:w="2610" w:type="dxa"/>
            <w:shd w:val="clear" w:color="auto" w:fill="auto"/>
          </w:tcPr>
          <w:p w14:paraId="1F1D83C4" w14:textId="77777777" w:rsidR="00B52F61" w:rsidRPr="001D0170" w:rsidRDefault="00B52F61" w:rsidP="00B56AD3">
            <w:pPr>
              <w:rPr>
                <w:rFonts w:cs="Arial"/>
                <w:sz w:val="18"/>
                <w:szCs w:val="16"/>
              </w:rPr>
            </w:pPr>
            <w:r w:rsidRPr="001D0170">
              <w:rPr>
                <w:rFonts w:cs="Arial"/>
                <w:sz w:val="18"/>
                <w:szCs w:val="16"/>
              </w:rPr>
              <w:t>Sandisfield</w:t>
            </w:r>
          </w:p>
        </w:tc>
        <w:tc>
          <w:tcPr>
            <w:tcW w:w="1440" w:type="dxa"/>
            <w:tcBorders>
              <w:top w:val="nil"/>
              <w:left w:val="single" w:sz="4" w:space="0" w:color="auto"/>
              <w:bottom w:val="single" w:sz="4" w:space="0" w:color="auto"/>
              <w:right w:val="single" w:sz="4" w:space="0" w:color="auto"/>
            </w:tcBorders>
            <w:shd w:val="clear" w:color="000000" w:fill="FFFFFF"/>
          </w:tcPr>
          <w:p w14:paraId="4A54A675"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C82AF72" w14:textId="77777777" w:rsidR="00B52F61" w:rsidRPr="00CC0218" w:rsidRDefault="00B52F61">
            <w:pPr>
              <w:jc w:val="center"/>
              <w:rPr>
                <w:rFonts w:cs="Arial"/>
                <w:sz w:val="16"/>
                <w:szCs w:val="16"/>
              </w:rPr>
            </w:pPr>
            <w:r w:rsidRPr="00CC0218">
              <w:rPr>
                <w:rFonts w:cs="Arial"/>
                <w:sz w:val="16"/>
                <w:szCs w:val="16"/>
              </w:rPr>
              <w:t>9</w:t>
            </w:r>
          </w:p>
        </w:tc>
        <w:tc>
          <w:tcPr>
            <w:tcW w:w="1890" w:type="dxa"/>
            <w:tcBorders>
              <w:top w:val="nil"/>
              <w:left w:val="nil"/>
              <w:bottom w:val="single" w:sz="4" w:space="0" w:color="auto"/>
              <w:right w:val="single" w:sz="4" w:space="0" w:color="auto"/>
            </w:tcBorders>
            <w:shd w:val="clear" w:color="000000" w:fill="FFFFFF"/>
          </w:tcPr>
          <w:p w14:paraId="2C917332"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2FD0347"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1F73AAE3" w14:textId="77777777" w:rsidR="00B52F61" w:rsidRDefault="00B52F61">
            <w:pPr>
              <w:jc w:val="center"/>
              <w:rPr>
                <w:rFonts w:cs="Arial"/>
                <w:sz w:val="16"/>
                <w:szCs w:val="16"/>
              </w:rPr>
            </w:pPr>
            <w:r>
              <w:rPr>
                <w:rFonts w:cs="Arial"/>
                <w:sz w:val="16"/>
                <w:szCs w:val="16"/>
              </w:rPr>
              <w:t>0</w:t>
            </w:r>
          </w:p>
        </w:tc>
      </w:tr>
      <w:tr w:rsidR="00B52F61" w:rsidRPr="005922DF" w14:paraId="493C9F44" w14:textId="77777777" w:rsidTr="00C92172">
        <w:tc>
          <w:tcPr>
            <w:tcW w:w="2610" w:type="dxa"/>
            <w:shd w:val="clear" w:color="auto" w:fill="auto"/>
          </w:tcPr>
          <w:p w14:paraId="5ADEB398" w14:textId="77777777" w:rsidR="00B52F61" w:rsidRPr="001D0170" w:rsidRDefault="00B52F61" w:rsidP="00B56AD3">
            <w:pPr>
              <w:rPr>
                <w:rFonts w:cs="Arial"/>
                <w:sz w:val="18"/>
                <w:szCs w:val="16"/>
              </w:rPr>
            </w:pPr>
            <w:r w:rsidRPr="001D0170">
              <w:rPr>
                <w:rFonts w:cs="Arial"/>
                <w:sz w:val="18"/>
                <w:szCs w:val="16"/>
              </w:rPr>
              <w:t>Sandwich</w:t>
            </w:r>
          </w:p>
        </w:tc>
        <w:tc>
          <w:tcPr>
            <w:tcW w:w="1440" w:type="dxa"/>
            <w:tcBorders>
              <w:top w:val="nil"/>
              <w:left w:val="single" w:sz="4" w:space="0" w:color="auto"/>
              <w:bottom w:val="single" w:sz="4" w:space="0" w:color="auto"/>
              <w:right w:val="single" w:sz="4" w:space="0" w:color="auto"/>
            </w:tcBorders>
            <w:shd w:val="clear" w:color="000000" w:fill="FFFFFF"/>
          </w:tcPr>
          <w:p w14:paraId="2C9CBEFD"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1457B18D" w14:textId="77777777" w:rsidR="00B52F61" w:rsidRPr="00CC0218" w:rsidRDefault="00B52F61">
            <w:pPr>
              <w:jc w:val="center"/>
              <w:rPr>
                <w:rFonts w:cs="Arial"/>
                <w:sz w:val="16"/>
                <w:szCs w:val="16"/>
              </w:rPr>
            </w:pPr>
            <w:r w:rsidRPr="00CC0218">
              <w:rPr>
                <w:rFonts w:cs="Arial"/>
                <w:sz w:val="16"/>
                <w:szCs w:val="16"/>
              </w:rPr>
              <w:t>128</w:t>
            </w:r>
          </w:p>
        </w:tc>
        <w:tc>
          <w:tcPr>
            <w:tcW w:w="1890" w:type="dxa"/>
            <w:tcBorders>
              <w:top w:val="nil"/>
              <w:left w:val="nil"/>
              <w:bottom w:val="single" w:sz="4" w:space="0" w:color="auto"/>
              <w:right w:val="single" w:sz="4" w:space="0" w:color="auto"/>
            </w:tcBorders>
            <w:shd w:val="clear" w:color="000000" w:fill="FFFFFF"/>
          </w:tcPr>
          <w:p w14:paraId="0343263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21D19F1"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7178FADB" w14:textId="77777777" w:rsidR="00B52F61" w:rsidRDefault="00B52F61">
            <w:pPr>
              <w:jc w:val="center"/>
              <w:rPr>
                <w:rFonts w:cs="Arial"/>
                <w:sz w:val="16"/>
                <w:szCs w:val="16"/>
              </w:rPr>
            </w:pPr>
            <w:r>
              <w:rPr>
                <w:rFonts w:cs="Arial"/>
                <w:sz w:val="16"/>
                <w:szCs w:val="16"/>
              </w:rPr>
              <w:t>--</w:t>
            </w:r>
          </w:p>
        </w:tc>
      </w:tr>
      <w:tr w:rsidR="00B52F61" w:rsidRPr="005922DF" w14:paraId="125B022C" w14:textId="77777777" w:rsidTr="00C92172">
        <w:tc>
          <w:tcPr>
            <w:tcW w:w="2610" w:type="dxa"/>
            <w:shd w:val="clear" w:color="auto" w:fill="auto"/>
          </w:tcPr>
          <w:p w14:paraId="35B6C959" w14:textId="77777777" w:rsidR="00B52F61" w:rsidRPr="001D0170" w:rsidRDefault="00B52F61" w:rsidP="00B56AD3">
            <w:pPr>
              <w:rPr>
                <w:rFonts w:cs="Arial"/>
                <w:sz w:val="18"/>
                <w:szCs w:val="16"/>
              </w:rPr>
            </w:pPr>
            <w:r w:rsidRPr="001D0170">
              <w:rPr>
                <w:rFonts w:cs="Arial"/>
                <w:sz w:val="18"/>
                <w:szCs w:val="16"/>
              </w:rPr>
              <w:t>Saugus</w:t>
            </w:r>
          </w:p>
        </w:tc>
        <w:tc>
          <w:tcPr>
            <w:tcW w:w="1440" w:type="dxa"/>
            <w:tcBorders>
              <w:top w:val="nil"/>
              <w:left w:val="single" w:sz="4" w:space="0" w:color="auto"/>
              <w:bottom w:val="single" w:sz="4" w:space="0" w:color="auto"/>
              <w:right w:val="single" w:sz="4" w:space="0" w:color="auto"/>
            </w:tcBorders>
            <w:shd w:val="clear" w:color="000000" w:fill="FFFFFF"/>
          </w:tcPr>
          <w:p w14:paraId="40572669"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A696422" w14:textId="77777777" w:rsidR="00B52F61" w:rsidRPr="00CC0218" w:rsidRDefault="00B52F61">
            <w:pPr>
              <w:jc w:val="center"/>
              <w:rPr>
                <w:rFonts w:cs="Arial"/>
                <w:sz w:val="16"/>
                <w:szCs w:val="16"/>
              </w:rPr>
            </w:pPr>
            <w:r w:rsidRPr="00CC0218">
              <w:rPr>
                <w:rFonts w:cs="Arial"/>
                <w:sz w:val="16"/>
                <w:szCs w:val="16"/>
              </w:rPr>
              <w:t>277</w:t>
            </w:r>
          </w:p>
        </w:tc>
        <w:tc>
          <w:tcPr>
            <w:tcW w:w="1890" w:type="dxa"/>
            <w:tcBorders>
              <w:top w:val="nil"/>
              <w:left w:val="nil"/>
              <w:bottom w:val="single" w:sz="4" w:space="0" w:color="auto"/>
              <w:right w:val="single" w:sz="4" w:space="0" w:color="auto"/>
            </w:tcBorders>
            <w:shd w:val="clear" w:color="000000" w:fill="FFFFFF"/>
          </w:tcPr>
          <w:p w14:paraId="68334BF5" w14:textId="77777777" w:rsidR="00B52F61" w:rsidRDefault="00B52F61">
            <w:pPr>
              <w:jc w:val="center"/>
              <w:rPr>
                <w:rFonts w:cs="Arial"/>
                <w:sz w:val="16"/>
                <w:szCs w:val="16"/>
              </w:rPr>
            </w:pPr>
            <w:r>
              <w:rPr>
                <w:rFonts w:cs="Arial"/>
                <w:sz w:val="16"/>
                <w:szCs w:val="16"/>
              </w:rPr>
              <w:t>23</w:t>
            </w:r>
          </w:p>
        </w:tc>
        <w:tc>
          <w:tcPr>
            <w:tcW w:w="1260" w:type="dxa"/>
            <w:tcBorders>
              <w:top w:val="nil"/>
              <w:left w:val="nil"/>
              <w:bottom w:val="single" w:sz="4" w:space="0" w:color="auto"/>
              <w:right w:val="single" w:sz="4" w:space="0" w:color="auto"/>
            </w:tcBorders>
            <w:shd w:val="clear" w:color="000000" w:fill="FFFFFF"/>
          </w:tcPr>
          <w:p w14:paraId="12F5ED85" w14:textId="77777777" w:rsidR="00B52F61" w:rsidRDefault="00B52F61">
            <w:pPr>
              <w:jc w:val="center"/>
              <w:rPr>
                <w:rFonts w:cs="Arial"/>
                <w:sz w:val="16"/>
                <w:szCs w:val="16"/>
              </w:rPr>
            </w:pPr>
            <w:r>
              <w:rPr>
                <w:rFonts w:cs="Arial"/>
                <w:sz w:val="16"/>
                <w:szCs w:val="16"/>
              </w:rPr>
              <w:t>31</w:t>
            </w:r>
          </w:p>
        </w:tc>
        <w:tc>
          <w:tcPr>
            <w:tcW w:w="1530" w:type="dxa"/>
            <w:tcBorders>
              <w:top w:val="nil"/>
              <w:left w:val="nil"/>
              <w:bottom w:val="single" w:sz="4" w:space="0" w:color="auto"/>
              <w:right w:val="single" w:sz="4" w:space="0" w:color="auto"/>
            </w:tcBorders>
            <w:shd w:val="clear" w:color="000000" w:fill="FFFFFF"/>
          </w:tcPr>
          <w:p w14:paraId="7FA5AFED" w14:textId="77777777" w:rsidR="00B52F61" w:rsidRDefault="00B52F61">
            <w:pPr>
              <w:jc w:val="center"/>
              <w:rPr>
                <w:rFonts w:cs="Arial"/>
                <w:sz w:val="16"/>
                <w:szCs w:val="16"/>
              </w:rPr>
            </w:pPr>
            <w:r>
              <w:rPr>
                <w:rFonts w:cs="Arial"/>
                <w:sz w:val="16"/>
                <w:szCs w:val="16"/>
              </w:rPr>
              <w:t>--</w:t>
            </w:r>
          </w:p>
        </w:tc>
      </w:tr>
      <w:tr w:rsidR="00B52F61" w:rsidRPr="005922DF" w14:paraId="1B76F158" w14:textId="77777777" w:rsidTr="00C92172">
        <w:tc>
          <w:tcPr>
            <w:tcW w:w="2610" w:type="dxa"/>
            <w:shd w:val="clear" w:color="auto" w:fill="auto"/>
          </w:tcPr>
          <w:p w14:paraId="486F1B30" w14:textId="77777777" w:rsidR="00B52F61" w:rsidRPr="001D0170" w:rsidRDefault="00B52F61" w:rsidP="00B56AD3">
            <w:pPr>
              <w:rPr>
                <w:rFonts w:cs="Arial"/>
                <w:sz w:val="18"/>
                <w:szCs w:val="16"/>
              </w:rPr>
            </w:pPr>
            <w:r w:rsidRPr="001D0170">
              <w:rPr>
                <w:rFonts w:cs="Arial"/>
                <w:sz w:val="18"/>
                <w:szCs w:val="16"/>
              </w:rPr>
              <w:t>Savoy</w:t>
            </w:r>
          </w:p>
        </w:tc>
        <w:tc>
          <w:tcPr>
            <w:tcW w:w="1440" w:type="dxa"/>
            <w:tcBorders>
              <w:top w:val="nil"/>
              <w:left w:val="single" w:sz="4" w:space="0" w:color="auto"/>
              <w:bottom w:val="single" w:sz="4" w:space="0" w:color="auto"/>
              <w:right w:val="single" w:sz="4" w:space="0" w:color="auto"/>
            </w:tcBorders>
            <w:shd w:val="clear" w:color="000000" w:fill="FFFFFF"/>
          </w:tcPr>
          <w:p w14:paraId="6972EC08"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8D5E8D0" w14:textId="77777777" w:rsidR="00B52F61" w:rsidRPr="00CC0218" w:rsidRDefault="00B52F61">
            <w:pPr>
              <w:jc w:val="center"/>
              <w:rPr>
                <w:rFonts w:cs="Arial"/>
                <w:sz w:val="16"/>
                <w:szCs w:val="16"/>
              </w:rPr>
            </w:pPr>
            <w:r w:rsidRPr="00CC0218">
              <w:rPr>
                <w:rFonts w:cs="Arial"/>
                <w:sz w:val="16"/>
                <w:szCs w:val="16"/>
              </w:rPr>
              <w:t>2</w:t>
            </w:r>
          </w:p>
        </w:tc>
        <w:tc>
          <w:tcPr>
            <w:tcW w:w="1890" w:type="dxa"/>
            <w:tcBorders>
              <w:top w:val="nil"/>
              <w:left w:val="nil"/>
              <w:bottom w:val="single" w:sz="4" w:space="0" w:color="auto"/>
              <w:right w:val="single" w:sz="4" w:space="0" w:color="auto"/>
            </w:tcBorders>
            <w:shd w:val="clear" w:color="000000" w:fill="FFFFFF"/>
          </w:tcPr>
          <w:p w14:paraId="415161B5"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A1E3731"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43835DC" w14:textId="77777777" w:rsidR="00B52F61" w:rsidRDefault="00B52F61">
            <w:pPr>
              <w:jc w:val="center"/>
              <w:rPr>
                <w:rFonts w:cs="Arial"/>
                <w:sz w:val="16"/>
                <w:szCs w:val="16"/>
              </w:rPr>
            </w:pPr>
            <w:r>
              <w:rPr>
                <w:rFonts w:cs="Arial"/>
                <w:sz w:val="16"/>
                <w:szCs w:val="16"/>
              </w:rPr>
              <w:t>0</w:t>
            </w:r>
          </w:p>
        </w:tc>
      </w:tr>
      <w:tr w:rsidR="00B52F61" w:rsidRPr="005922DF" w14:paraId="3748411B" w14:textId="77777777" w:rsidTr="00C92172">
        <w:tc>
          <w:tcPr>
            <w:tcW w:w="2610" w:type="dxa"/>
            <w:shd w:val="clear" w:color="auto" w:fill="auto"/>
          </w:tcPr>
          <w:p w14:paraId="3D158E31" w14:textId="77777777" w:rsidR="00B52F61" w:rsidRPr="001D0170" w:rsidRDefault="00B52F61" w:rsidP="00B56AD3">
            <w:pPr>
              <w:rPr>
                <w:rFonts w:cs="Arial"/>
                <w:sz w:val="18"/>
                <w:szCs w:val="16"/>
              </w:rPr>
            </w:pPr>
            <w:r w:rsidRPr="001D0170">
              <w:rPr>
                <w:rFonts w:cs="Arial"/>
                <w:sz w:val="18"/>
                <w:szCs w:val="16"/>
              </w:rPr>
              <w:t>Scituate</w:t>
            </w:r>
          </w:p>
        </w:tc>
        <w:tc>
          <w:tcPr>
            <w:tcW w:w="1440" w:type="dxa"/>
            <w:tcBorders>
              <w:top w:val="nil"/>
              <w:left w:val="single" w:sz="4" w:space="0" w:color="auto"/>
              <w:bottom w:val="single" w:sz="4" w:space="0" w:color="auto"/>
              <w:right w:val="single" w:sz="4" w:space="0" w:color="auto"/>
            </w:tcBorders>
            <w:shd w:val="clear" w:color="000000" w:fill="FFFFFF"/>
          </w:tcPr>
          <w:p w14:paraId="7EFCC3BD"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1EE36FA" w14:textId="77777777" w:rsidR="00B52F61" w:rsidRPr="00CC0218" w:rsidRDefault="00B52F61">
            <w:pPr>
              <w:jc w:val="center"/>
              <w:rPr>
                <w:rFonts w:cs="Arial"/>
                <w:sz w:val="16"/>
                <w:szCs w:val="16"/>
              </w:rPr>
            </w:pPr>
            <w:r w:rsidRPr="00CC0218">
              <w:rPr>
                <w:rFonts w:cs="Arial"/>
                <w:sz w:val="16"/>
                <w:szCs w:val="16"/>
              </w:rPr>
              <w:t>149</w:t>
            </w:r>
          </w:p>
        </w:tc>
        <w:tc>
          <w:tcPr>
            <w:tcW w:w="1890" w:type="dxa"/>
            <w:tcBorders>
              <w:top w:val="nil"/>
              <w:left w:val="nil"/>
              <w:bottom w:val="single" w:sz="4" w:space="0" w:color="auto"/>
              <w:right w:val="single" w:sz="4" w:space="0" w:color="auto"/>
            </w:tcBorders>
            <w:shd w:val="clear" w:color="000000" w:fill="FFFFFF"/>
          </w:tcPr>
          <w:p w14:paraId="6ABFDE79"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5DC6B700"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2B675C2F" w14:textId="77777777" w:rsidR="00B52F61" w:rsidRDefault="00B52F61">
            <w:pPr>
              <w:jc w:val="center"/>
              <w:rPr>
                <w:rFonts w:cs="Arial"/>
                <w:sz w:val="16"/>
                <w:szCs w:val="16"/>
              </w:rPr>
            </w:pPr>
            <w:r>
              <w:rPr>
                <w:rFonts w:cs="Arial"/>
                <w:sz w:val="16"/>
                <w:szCs w:val="16"/>
              </w:rPr>
              <w:t>0</w:t>
            </w:r>
          </w:p>
        </w:tc>
      </w:tr>
      <w:tr w:rsidR="00B52F61" w:rsidRPr="005922DF" w14:paraId="44EB7FD4" w14:textId="77777777" w:rsidTr="00C92172">
        <w:tc>
          <w:tcPr>
            <w:tcW w:w="2610" w:type="dxa"/>
            <w:shd w:val="clear" w:color="auto" w:fill="auto"/>
          </w:tcPr>
          <w:p w14:paraId="69F66DF7" w14:textId="77777777" w:rsidR="00B52F61" w:rsidRPr="001D0170" w:rsidRDefault="00B52F61" w:rsidP="00B56AD3">
            <w:pPr>
              <w:rPr>
                <w:rFonts w:cs="Arial"/>
                <w:sz w:val="18"/>
                <w:szCs w:val="16"/>
              </w:rPr>
            </w:pPr>
            <w:r w:rsidRPr="001D0170">
              <w:rPr>
                <w:rFonts w:cs="Arial"/>
                <w:sz w:val="18"/>
                <w:szCs w:val="16"/>
              </w:rPr>
              <w:t>Seekonk</w:t>
            </w:r>
          </w:p>
        </w:tc>
        <w:tc>
          <w:tcPr>
            <w:tcW w:w="1440" w:type="dxa"/>
            <w:tcBorders>
              <w:top w:val="nil"/>
              <w:left w:val="single" w:sz="4" w:space="0" w:color="auto"/>
              <w:bottom w:val="single" w:sz="4" w:space="0" w:color="auto"/>
              <w:right w:val="single" w:sz="4" w:space="0" w:color="auto"/>
            </w:tcBorders>
            <w:shd w:val="clear" w:color="000000" w:fill="FFFFFF"/>
          </w:tcPr>
          <w:p w14:paraId="2DE58FAC"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AC58563" w14:textId="77777777" w:rsidR="00B52F61" w:rsidRPr="00CC0218" w:rsidRDefault="00B52F61">
            <w:pPr>
              <w:jc w:val="center"/>
              <w:rPr>
                <w:rFonts w:cs="Arial"/>
                <w:sz w:val="16"/>
                <w:szCs w:val="16"/>
              </w:rPr>
            </w:pPr>
            <w:r w:rsidRPr="00CC0218">
              <w:rPr>
                <w:rFonts w:cs="Arial"/>
                <w:sz w:val="16"/>
                <w:szCs w:val="16"/>
              </w:rPr>
              <w:t>110</w:t>
            </w:r>
          </w:p>
        </w:tc>
        <w:tc>
          <w:tcPr>
            <w:tcW w:w="1890" w:type="dxa"/>
            <w:tcBorders>
              <w:top w:val="nil"/>
              <w:left w:val="nil"/>
              <w:bottom w:val="single" w:sz="4" w:space="0" w:color="auto"/>
              <w:right w:val="single" w:sz="4" w:space="0" w:color="auto"/>
            </w:tcBorders>
            <w:shd w:val="clear" w:color="000000" w:fill="FFFFFF"/>
          </w:tcPr>
          <w:p w14:paraId="669B00E0" w14:textId="77777777" w:rsidR="00B52F61" w:rsidRDefault="00B52F61">
            <w:pPr>
              <w:jc w:val="center"/>
              <w:rPr>
                <w:rFonts w:cs="Arial"/>
                <w:sz w:val="16"/>
                <w:szCs w:val="16"/>
              </w:rPr>
            </w:pPr>
            <w:r>
              <w:rPr>
                <w:rFonts w:cs="Arial"/>
                <w:sz w:val="16"/>
                <w:szCs w:val="16"/>
              </w:rPr>
              <w:t>9</w:t>
            </w:r>
          </w:p>
        </w:tc>
        <w:tc>
          <w:tcPr>
            <w:tcW w:w="1260" w:type="dxa"/>
            <w:tcBorders>
              <w:top w:val="nil"/>
              <w:left w:val="nil"/>
              <w:bottom w:val="single" w:sz="4" w:space="0" w:color="auto"/>
              <w:right w:val="single" w:sz="4" w:space="0" w:color="auto"/>
            </w:tcBorders>
            <w:shd w:val="clear" w:color="000000" w:fill="FFFFFF"/>
          </w:tcPr>
          <w:p w14:paraId="637D9060" w14:textId="77777777" w:rsidR="00B52F61" w:rsidRDefault="00B52F61">
            <w:pPr>
              <w:jc w:val="center"/>
              <w:rPr>
                <w:rFonts w:cs="Arial"/>
                <w:sz w:val="16"/>
                <w:szCs w:val="16"/>
              </w:rPr>
            </w:pPr>
            <w:r>
              <w:rPr>
                <w:rFonts w:cs="Arial"/>
                <w:sz w:val="16"/>
                <w:szCs w:val="16"/>
              </w:rPr>
              <w:t>13</w:t>
            </w:r>
          </w:p>
        </w:tc>
        <w:tc>
          <w:tcPr>
            <w:tcW w:w="1530" w:type="dxa"/>
            <w:tcBorders>
              <w:top w:val="nil"/>
              <w:left w:val="nil"/>
              <w:bottom w:val="single" w:sz="4" w:space="0" w:color="auto"/>
              <w:right w:val="single" w:sz="4" w:space="0" w:color="auto"/>
            </w:tcBorders>
            <w:shd w:val="clear" w:color="000000" w:fill="FFFFFF"/>
          </w:tcPr>
          <w:p w14:paraId="6318AE81" w14:textId="77777777" w:rsidR="00B52F61" w:rsidRDefault="00B52F61">
            <w:pPr>
              <w:jc w:val="center"/>
              <w:rPr>
                <w:rFonts w:cs="Arial"/>
                <w:sz w:val="16"/>
                <w:szCs w:val="16"/>
              </w:rPr>
            </w:pPr>
            <w:r>
              <w:rPr>
                <w:rFonts w:cs="Arial"/>
                <w:sz w:val="16"/>
                <w:szCs w:val="16"/>
              </w:rPr>
              <w:t>--</w:t>
            </w:r>
          </w:p>
        </w:tc>
      </w:tr>
      <w:tr w:rsidR="00B52F61" w:rsidRPr="005922DF" w14:paraId="777D8255" w14:textId="77777777" w:rsidTr="00C92172">
        <w:tc>
          <w:tcPr>
            <w:tcW w:w="2610" w:type="dxa"/>
            <w:shd w:val="clear" w:color="auto" w:fill="auto"/>
          </w:tcPr>
          <w:p w14:paraId="1993B040" w14:textId="77777777" w:rsidR="00B52F61" w:rsidRPr="001D0170" w:rsidRDefault="00B52F61" w:rsidP="00B56AD3">
            <w:pPr>
              <w:rPr>
                <w:rFonts w:cs="Arial"/>
                <w:sz w:val="18"/>
                <w:szCs w:val="16"/>
              </w:rPr>
            </w:pPr>
            <w:r w:rsidRPr="001D0170">
              <w:rPr>
                <w:rFonts w:cs="Arial"/>
                <w:sz w:val="18"/>
                <w:szCs w:val="16"/>
              </w:rPr>
              <w:t>Sharon</w:t>
            </w:r>
          </w:p>
        </w:tc>
        <w:tc>
          <w:tcPr>
            <w:tcW w:w="1440" w:type="dxa"/>
            <w:tcBorders>
              <w:top w:val="nil"/>
              <w:left w:val="single" w:sz="4" w:space="0" w:color="auto"/>
              <w:bottom w:val="single" w:sz="4" w:space="0" w:color="auto"/>
              <w:right w:val="single" w:sz="4" w:space="0" w:color="auto"/>
            </w:tcBorders>
            <w:shd w:val="clear" w:color="000000" w:fill="FFFFFF"/>
          </w:tcPr>
          <w:p w14:paraId="51DD3E9F"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FB83C85" w14:textId="77777777" w:rsidR="00B52F61" w:rsidRPr="00CC0218" w:rsidRDefault="00B52F61">
            <w:pPr>
              <w:jc w:val="center"/>
              <w:rPr>
                <w:rFonts w:cs="Arial"/>
                <w:sz w:val="16"/>
                <w:szCs w:val="16"/>
              </w:rPr>
            </w:pPr>
            <w:r w:rsidRPr="00CC0218">
              <w:rPr>
                <w:rFonts w:cs="Arial"/>
                <w:sz w:val="16"/>
                <w:szCs w:val="16"/>
              </w:rPr>
              <w:t>136</w:t>
            </w:r>
          </w:p>
        </w:tc>
        <w:tc>
          <w:tcPr>
            <w:tcW w:w="1890" w:type="dxa"/>
            <w:tcBorders>
              <w:top w:val="nil"/>
              <w:left w:val="nil"/>
              <w:bottom w:val="single" w:sz="4" w:space="0" w:color="auto"/>
              <w:right w:val="single" w:sz="4" w:space="0" w:color="auto"/>
            </w:tcBorders>
            <w:shd w:val="clear" w:color="000000" w:fill="FFFFFF"/>
          </w:tcPr>
          <w:p w14:paraId="49F67D3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02EFBC8"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757DD5BC" w14:textId="77777777" w:rsidR="00B52F61" w:rsidRDefault="00B52F61">
            <w:pPr>
              <w:jc w:val="center"/>
              <w:rPr>
                <w:rFonts w:cs="Arial"/>
                <w:sz w:val="16"/>
                <w:szCs w:val="16"/>
              </w:rPr>
            </w:pPr>
            <w:r>
              <w:rPr>
                <w:rFonts w:cs="Arial"/>
                <w:sz w:val="16"/>
                <w:szCs w:val="16"/>
              </w:rPr>
              <w:t>0</w:t>
            </w:r>
          </w:p>
        </w:tc>
      </w:tr>
      <w:tr w:rsidR="00B52F61" w:rsidRPr="005922DF" w14:paraId="34576694" w14:textId="77777777" w:rsidTr="00C92172">
        <w:tc>
          <w:tcPr>
            <w:tcW w:w="2610" w:type="dxa"/>
            <w:shd w:val="clear" w:color="auto" w:fill="auto"/>
          </w:tcPr>
          <w:p w14:paraId="24FDEC98" w14:textId="77777777" w:rsidR="00B52F61" w:rsidRPr="001D0170" w:rsidRDefault="00B52F61" w:rsidP="00B56AD3">
            <w:pPr>
              <w:rPr>
                <w:rFonts w:cs="Arial"/>
                <w:sz w:val="18"/>
                <w:szCs w:val="16"/>
              </w:rPr>
            </w:pPr>
            <w:r w:rsidRPr="001D0170">
              <w:rPr>
                <w:rFonts w:cs="Arial"/>
                <w:sz w:val="18"/>
                <w:szCs w:val="16"/>
              </w:rPr>
              <w:t>Sheffield</w:t>
            </w:r>
          </w:p>
        </w:tc>
        <w:tc>
          <w:tcPr>
            <w:tcW w:w="1440" w:type="dxa"/>
            <w:tcBorders>
              <w:top w:val="nil"/>
              <w:left w:val="single" w:sz="4" w:space="0" w:color="auto"/>
              <w:bottom w:val="single" w:sz="4" w:space="0" w:color="auto"/>
              <w:right w:val="single" w:sz="4" w:space="0" w:color="auto"/>
            </w:tcBorders>
            <w:shd w:val="clear" w:color="000000" w:fill="FFFFFF"/>
          </w:tcPr>
          <w:p w14:paraId="3C6A447B"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3D2048A" w14:textId="77777777" w:rsidR="00B52F61" w:rsidRPr="00CC0218" w:rsidRDefault="00B52F61">
            <w:pPr>
              <w:jc w:val="center"/>
              <w:rPr>
                <w:rFonts w:cs="Arial"/>
                <w:sz w:val="16"/>
                <w:szCs w:val="16"/>
              </w:rPr>
            </w:pPr>
            <w:r w:rsidRPr="00CC0218">
              <w:rPr>
                <w:rFonts w:cs="Arial"/>
                <w:sz w:val="16"/>
                <w:szCs w:val="16"/>
              </w:rPr>
              <w:t>25</w:t>
            </w:r>
          </w:p>
        </w:tc>
        <w:tc>
          <w:tcPr>
            <w:tcW w:w="1890" w:type="dxa"/>
            <w:tcBorders>
              <w:top w:val="nil"/>
              <w:left w:val="nil"/>
              <w:bottom w:val="single" w:sz="4" w:space="0" w:color="auto"/>
              <w:right w:val="single" w:sz="4" w:space="0" w:color="auto"/>
            </w:tcBorders>
            <w:shd w:val="clear" w:color="000000" w:fill="FFFFFF"/>
          </w:tcPr>
          <w:p w14:paraId="3B050484"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A8B026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1E75FEA" w14:textId="77777777" w:rsidR="00B52F61" w:rsidRDefault="00B52F61">
            <w:pPr>
              <w:jc w:val="center"/>
              <w:rPr>
                <w:rFonts w:cs="Arial"/>
                <w:sz w:val="16"/>
                <w:szCs w:val="16"/>
              </w:rPr>
            </w:pPr>
            <w:r>
              <w:rPr>
                <w:rFonts w:cs="Arial"/>
                <w:sz w:val="16"/>
                <w:szCs w:val="16"/>
              </w:rPr>
              <w:t>0</w:t>
            </w:r>
          </w:p>
        </w:tc>
      </w:tr>
      <w:tr w:rsidR="00B52F61" w:rsidRPr="005922DF" w14:paraId="5C91A1AA" w14:textId="77777777" w:rsidTr="00C92172">
        <w:tc>
          <w:tcPr>
            <w:tcW w:w="2610" w:type="dxa"/>
            <w:shd w:val="clear" w:color="auto" w:fill="auto"/>
          </w:tcPr>
          <w:p w14:paraId="18071C0D" w14:textId="77777777" w:rsidR="00B52F61" w:rsidRPr="001D0170" w:rsidRDefault="00B52F61" w:rsidP="00B56AD3">
            <w:pPr>
              <w:rPr>
                <w:rFonts w:cs="Arial"/>
                <w:sz w:val="18"/>
                <w:szCs w:val="16"/>
              </w:rPr>
            </w:pPr>
            <w:r w:rsidRPr="001D0170">
              <w:rPr>
                <w:rFonts w:cs="Arial"/>
                <w:sz w:val="18"/>
                <w:szCs w:val="16"/>
              </w:rPr>
              <w:t>Shelburne</w:t>
            </w:r>
          </w:p>
        </w:tc>
        <w:tc>
          <w:tcPr>
            <w:tcW w:w="1440" w:type="dxa"/>
            <w:tcBorders>
              <w:top w:val="nil"/>
              <w:left w:val="single" w:sz="4" w:space="0" w:color="auto"/>
              <w:bottom w:val="single" w:sz="4" w:space="0" w:color="auto"/>
              <w:right w:val="single" w:sz="4" w:space="0" w:color="auto"/>
            </w:tcBorders>
            <w:shd w:val="clear" w:color="000000" w:fill="FFFFFF"/>
          </w:tcPr>
          <w:p w14:paraId="63CBE1DB"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FA4852C" w14:textId="77777777" w:rsidR="00B52F61" w:rsidRPr="00CC0218" w:rsidRDefault="00B52F61">
            <w:pPr>
              <w:jc w:val="center"/>
              <w:rPr>
                <w:rFonts w:cs="Arial"/>
                <w:sz w:val="16"/>
                <w:szCs w:val="16"/>
              </w:rPr>
            </w:pPr>
            <w:r w:rsidRPr="00CC0218">
              <w:rPr>
                <w:rFonts w:cs="Arial"/>
                <w:sz w:val="16"/>
                <w:szCs w:val="16"/>
              </w:rPr>
              <w:t>6</w:t>
            </w:r>
          </w:p>
        </w:tc>
        <w:tc>
          <w:tcPr>
            <w:tcW w:w="1890" w:type="dxa"/>
            <w:tcBorders>
              <w:top w:val="nil"/>
              <w:left w:val="nil"/>
              <w:bottom w:val="single" w:sz="4" w:space="0" w:color="auto"/>
              <w:right w:val="single" w:sz="4" w:space="0" w:color="auto"/>
            </w:tcBorders>
            <w:shd w:val="clear" w:color="000000" w:fill="FFFFFF"/>
          </w:tcPr>
          <w:p w14:paraId="0595B112"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AB6A8F9"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2C7D4375" w14:textId="77777777" w:rsidR="00B52F61" w:rsidRDefault="00B52F61">
            <w:pPr>
              <w:jc w:val="center"/>
              <w:rPr>
                <w:rFonts w:cs="Arial"/>
                <w:sz w:val="16"/>
                <w:szCs w:val="16"/>
              </w:rPr>
            </w:pPr>
            <w:r>
              <w:rPr>
                <w:rFonts w:cs="Arial"/>
                <w:sz w:val="16"/>
                <w:szCs w:val="16"/>
              </w:rPr>
              <w:t>0</w:t>
            </w:r>
          </w:p>
        </w:tc>
      </w:tr>
      <w:tr w:rsidR="00B52F61" w:rsidRPr="005922DF" w14:paraId="06BD15EE" w14:textId="77777777" w:rsidTr="00C92172">
        <w:tc>
          <w:tcPr>
            <w:tcW w:w="2610" w:type="dxa"/>
            <w:shd w:val="clear" w:color="auto" w:fill="auto"/>
          </w:tcPr>
          <w:p w14:paraId="59F3DF82" w14:textId="77777777" w:rsidR="00B52F61" w:rsidRPr="001D0170" w:rsidRDefault="00B52F61" w:rsidP="00B56AD3">
            <w:pPr>
              <w:rPr>
                <w:rFonts w:cs="Arial"/>
                <w:sz w:val="18"/>
                <w:szCs w:val="16"/>
              </w:rPr>
            </w:pPr>
            <w:r w:rsidRPr="001D0170">
              <w:rPr>
                <w:rFonts w:cs="Arial"/>
                <w:sz w:val="18"/>
                <w:szCs w:val="16"/>
              </w:rPr>
              <w:t>Sherborn</w:t>
            </w:r>
          </w:p>
        </w:tc>
        <w:tc>
          <w:tcPr>
            <w:tcW w:w="1440" w:type="dxa"/>
            <w:tcBorders>
              <w:top w:val="nil"/>
              <w:left w:val="single" w:sz="4" w:space="0" w:color="auto"/>
              <w:bottom w:val="single" w:sz="4" w:space="0" w:color="auto"/>
              <w:right w:val="single" w:sz="4" w:space="0" w:color="auto"/>
            </w:tcBorders>
            <w:shd w:val="clear" w:color="000000" w:fill="FFFFFF"/>
          </w:tcPr>
          <w:p w14:paraId="7BD25584"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F279A3E" w14:textId="77777777" w:rsidR="00B52F61" w:rsidRPr="00CC0218" w:rsidRDefault="00B52F61">
            <w:pPr>
              <w:jc w:val="center"/>
              <w:rPr>
                <w:rFonts w:cs="Arial"/>
                <w:sz w:val="16"/>
                <w:szCs w:val="16"/>
              </w:rPr>
            </w:pPr>
            <w:r w:rsidRPr="00CC0218">
              <w:rPr>
                <w:rFonts w:cs="Arial"/>
                <w:sz w:val="16"/>
                <w:szCs w:val="16"/>
              </w:rPr>
              <w:t>20</w:t>
            </w:r>
          </w:p>
        </w:tc>
        <w:tc>
          <w:tcPr>
            <w:tcW w:w="1890" w:type="dxa"/>
            <w:tcBorders>
              <w:top w:val="nil"/>
              <w:left w:val="nil"/>
              <w:bottom w:val="single" w:sz="4" w:space="0" w:color="auto"/>
              <w:right w:val="single" w:sz="4" w:space="0" w:color="auto"/>
            </w:tcBorders>
            <w:shd w:val="clear" w:color="000000" w:fill="FFFFFF"/>
          </w:tcPr>
          <w:p w14:paraId="3D552EF0"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7F6950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9C07109" w14:textId="77777777" w:rsidR="00B52F61" w:rsidRDefault="00B52F61">
            <w:pPr>
              <w:jc w:val="center"/>
              <w:rPr>
                <w:rFonts w:cs="Arial"/>
                <w:sz w:val="16"/>
                <w:szCs w:val="16"/>
              </w:rPr>
            </w:pPr>
            <w:r>
              <w:rPr>
                <w:rFonts w:cs="Arial"/>
                <w:sz w:val="16"/>
                <w:szCs w:val="16"/>
              </w:rPr>
              <w:t>0</w:t>
            </w:r>
          </w:p>
        </w:tc>
      </w:tr>
      <w:tr w:rsidR="00B52F61" w:rsidRPr="005922DF" w14:paraId="44C5C7FF" w14:textId="77777777" w:rsidTr="00C92172">
        <w:tc>
          <w:tcPr>
            <w:tcW w:w="2610" w:type="dxa"/>
            <w:shd w:val="clear" w:color="auto" w:fill="auto"/>
          </w:tcPr>
          <w:p w14:paraId="1EFEECA8" w14:textId="77777777" w:rsidR="00B52F61" w:rsidRPr="001D0170" w:rsidRDefault="00B52F61" w:rsidP="00B56AD3">
            <w:pPr>
              <w:rPr>
                <w:rFonts w:cs="Arial"/>
                <w:sz w:val="18"/>
                <w:szCs w:val="16"/>
              </w:rPr>
            </w:pPr>
            <w:r w:rsidRPr="001D0170">
              <w:rPr>
                <w:rFonts w:cs="Arial"/>
                <w:sz w:val="18"/>
                <w:szCs w:val="16"/>
              </w:rPr>
              <w:t>Shirley</w:t>
            </w:r>
          </w:p>
        </w:tc>
        <w:tc>
          <w:tcPr>
            <w:tcW w:w="1440" w:type="dxa"/>
            <w:tcBorders>
              <w:top w:val="nil"/>
              <w:left w:val="single" w:sz="4" w:space="0" w:color="auto"/>
              <w:bottom w:val="single" w:sz="4" w:space="0" w:color="auto"/>
              <w:right w:val="single" w:sz="4" w:space="0" w:color="auto"/>
            </w:tcBorders>
            <w:shd w:val="clear" w:color="000000" w:fill="FFFFFF"/>
          </w:tcPr>
          <w:p w14:paraId="34C9AE6A"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3834F9FE" w14:textId="77777777" w:rsidR="00B52F61" w:rsidRPr="00CC0218" w:rsidRDefault="00B52F61">
            <w:pPr>
              <w:jc w:val="center"/>
              <w:rPr>
                <w:rFonts w:cs="Arial"/>
                <w:sz w:val="16"/>
                <w:szCs w:val="16"/>
              </w:rPr>
            </w:pPr>
            <w:r w:rsidRPr="00CC0218">
              <w:rPr>
                <w:rFonts w:cs="Arial"/>
                <w:sz w:val="16"/>
                <w:szCs w:val="16"/>
              </w:rPr>
              <w:t>43</w:t>
            </w:r>
          </w:p>
        </w:tc>
        <w:tc>
          <w:tcPr>
            <w:tcW w:w="1890" w:type="dxa"/>
            <w:tcBorders>
              <w:top w:val="nil"/>
              <w:left w:val="nil"/>
              <w:bottom w:val="single" w:sz="4" w:space="0" w:color="auto"/>
              <w:right w:val="single" w:sz="4" w:space="0" w:color="auto"/>
            </w:tcBorders>
            <w:shd w:val="clear" w:color="000000" w:fill="FFFFFF"/>
          </w:tcPr>
          <w:p w14:paraId="636744D0"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BC7BA9B"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84E7406" w14:textId="77777777" w:rsidR="00B52F61" w:rsidRDefault="00B52F61">
            <w:pPr>
              <w:jc w:val="center"/>
              <w:rPr>
                <w:rFonts w:cs="Arial"/>
                <w:sz w:val="16"/>
                <w:szCs w:val="16"/>
              </w:rPr>
            </w:pPr>
            <w:r>
              <w:rPr>
                <w:rFonts w:cs="Arial"/>
                <w:sz w:val="16"/>
                <w:szCs w:val="16"/>
              </w:rPr>
              <w:t>0</w:t>
            </w:r>
          </w:p>
        </w:tc>
      </w:tr>
      <w:tr w:rsidR="00B52F61" w:rsidRPr="005922DF" w14:paraId="3CC3A2F2" w14:textId="77777777" w:rsidTr="00C92172">
        <w:tc>
          <w:tcPr>
            <w:tcW w:w="2610" w:type="dxa"/>
            <w:shd w:val="clear" w:color="auto" w:fill="auto"/>
          </w:tcPr>
          <w:p w14:paraId="729655DA" w14:textId="77777777" w:rsidR="00B52F61" w:rsidRPr="001D0170" w:rsidRDefault="00B52F61" w:rsidP="00B56AD3">
            <w:pPr>
              <w:rPr>
                <w:rFonts w:cs="Arial"/>
                <w:sz w:val="18"/>
                <w:szCs w:val="16"/>
              </w:rPr>
            </w:pPr>
            <w:r w:rsidRPr="001D0170">
              <w:rPr>
                <w:rFonts w:cs="Arial"/>
                <w:sz w:val="18"/>
                <w:szCs w:val="16"/>
              </w:rPr>
              <w:t>Shrewsbury</w:t>
            </w:r>
          </w:p>
        </w:tc>
        <w:tc>
          <w:tcPr>
            <w:tcW w:w="1440" w:type="dxa"/>
            <w:tcBorders>
              <w:top w:val="nil"/>
              <w:left w:val="single" w:sz="4" w:space="0" w:color="auto"/>
              <w:bottom w:val="single" w:sz="4" w:space="0" w:color="auto"/>
              <w:right w:val="single" w:sz="4" w:space="0" w:color="auto"/>
            </w:tcBorders>
            <w:shd w:val="clear" w:color="000000" w:fill="FFFFFF"/>
          </w:tcPr>
          <w:p w14:paraId="0C6892B2"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2D06BF1" w14:textId="77777777" w:rsidR="00B52F61" w:rsidRPr="00CC0218" w:rsidRDefault="00B52F61">
            <w:pPr>
              <w:jc w:val="center"/>
              <w:rPr>
                <w:rFonts w:cs="Arial"/>
                <w:sz w:val="16"/>
                <w:szCs w:val="16"/>
              </w:rPr>
            </w:pPr>
            <w:r w:rsidRPr="00CC0218">
              <w:rPr>
                <w:rFonts w:cs="Arial"/>
                <w:sz w:val="16"/>
                <w:szCs w:val="16"/>
              </w:rPr>
              <w:t>328</w:t>
            </w:r>
          </w:p>
        </w:tc>
        <w:tc>
          <w:tcPr>
            <w:tcW w:w="1890" w:type="dxa"/>
            <w:tcBorders>
              <w:top w:val="nil"/>
              <w:left w:val="nil"/>
              <w:bottom w:val="single" w:sz="4" w:space="0" w:color="auto"/>
              <w:right w:val="single" w:sz="4" w:space="0" w:color="auto"/>
            </w:tcBorders>
            <w:shd w:val="clear" w:color="000000" w:fill="FFFFFF"/>
          </w:tcPr>
          <w:p w14:paraId="30C9B5A6" w14:textId="77777777" w:rsidR="00B52F61" w:rsidRDefault="00B52F61">
            <w:pPr>
              <w:jc w:val="center"/>
              <w:rPr>
                <w:rFonts w:cs="Arial"/>
                <w:sz w:val="16"/>
                <w:szCs w:val="16"/>
              </w:rPr>
            </w:pPr>
            <w:r>
              <w:rPr>
                <w:rFonts w:cs="Arial"/>
                <w:sz w:val="16"/>
                <w:szCs w:val="16"/>
              </w:rPr>
              <w:t>34</w:t>
            </w:r>
          </w:p>
        </w:tc>
        <w:tc>
          <w:tcPr>
            <w:tcW w:w="1260" w:type="dxa"/>
            <w:tcBorders>
              <w:top w:val="nil"/>
              <w:left w:val="nil"/>
              <w:bottom w:val="single" w:sz="4" w:space="0" w:color="auto"/>
              <w:right w:val="single" w:sz="4" w:space="0" w:color="auto"/>
            </w:tcBorders>
            <w:shd w:val="clear" w:color="000000" w:fill="FFFFFF"/>
          </w:tcPr>
          <w:p w14:paraId="454A6484" w14:textId="77777777" w:rsidR="00B52F61" w:rsidRDefault="00B52F61">
            <w:pPr>
              <w:jc w:val="center"/>
              <w:rPr>
                <w:rFonts w:cs="Arial"/>
                <w:sz w:val="16"/>
                <w:szCs w:val="16"/>
              </w:rPr>
            </w:pPr>
            <w:r>
              <w:rPr>
                <w:rFonts w:cs="Arial"/>
                <w:sz w:val="16"/>
                <w:szCs w:val="16"/>
              </w:rPr>
              <w:t>35</w:t>
            </w:r>
          </w:p>
        </w:tc>
        <w:tc>
          <w:tcPr>
            <w:tcW w:w="1530" w:type="dxa"/>
            <w:tcBorders>
              <w:top w:val="nil"/>
              <w:left w:val="nil"/>
              <w:bottom w:val="single" w:sz="4" w:space="0" w:color="auto"/>
              <w:right w:val="single" w:sz="4" w:space="0" w:color="auto"/>
            </w:tcBorders>
            <w:shd w:val="clear" w:color="000000" w:fill="FFFFFF"/>
          </w:tcPr>
          <w:p w14:paraId="51FEF32B" w14:textId="77777777" w:rsidR="00B52F61" w:rsidRDefault="00B52F61">
            <w:pPr>
              <w:jc w:val="center"/>
              <w:rPr>
                <w:rFonts w:cs="Arial"/>
                <w:sz w:val="16"/>
                <w:szCs w:val="16"/>
              </w:rPr>
            </w:pPr>
            <w:r>
              <w:rPr>
                <w:rFonts w:cs="Arial"/>
                <w:sz w:val="16"/>
                <w:szCs w:val="16"/>
              </w:rPr>
              <w:t>--</w:t>
            </w:r>
          </w:p>
        </w:tc>
      </w:tr>
      <w:tr w:rsidR="00B52F61" w:rsidRPr="005922DF" w14:paraId="52A6363E" w14:textId="77777777" w:rsidTr="00C92172">
        <w:tc>
          <w:tcPr>
            <w:tcW w:w="2610" w:type="dxa"/>
            <w:shd w:val="clear" w:color="auto" w:fill="auto"/>
          </w:tcPr>
          <w:p w14:paraId="384EEE17" w14:textId="77777777" w:rsidR="00B52F61" w:rsidRPr="001D0170" w:rsidRDefault="00B52F61" w:rsidP="00B56AD3">
            <w:pPr>
              <w:rPr>
                <w:rFonts w:cs="Arial"/>
                <w:sz w:val="18"/>
                <w:szCs w:val="16"/>
              </w:rPr>
            </w:pPr>
            <w:r w:rsidRPr="001D0170">
              <w:rPr>
                <w:rFonts w:cs="Arial"/>
                <w:sz w:val="18"/>
                <w:szCs w:val="16"/>
              </w:rPr>
              <w:t>Shutesbury</w:t>
            </w:r>
          </w:p>
        </w:tc>
        <w:tc>
          <w:tcPr>
            <w:tcW w:w="1440" w:type="dxa"/>
            <w:tcBorders>
              <w:top w:val="nil"/>
              <w:left w:val="single" w:sz="4" w:space="0" w:color="auto"/>
              <w:bottom w:val="single" w:sz="4" w:space="0" w:color="auto"/>
              <w:right w:val="single" w:sz="4" w:space="0" w:color="auto"/>
            </w:tcBorders>
            <w:shd w:val="clear" w:color="000000" w:fill="FFFFFF"/>
          </w:tcPr>
          <w:p w14:paraId="4710A978"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5423483" w14:textId="77777777" w:rsidR="00B52F61" w:rsidRPr="00CC0218" w:rsidRDefault="00B52F61">
            <w:pPr>
              <w:jc w:val="center"/>
              <w:rPr>
                <w:rFonts w:cs="Arial"/>
                <w:sz w:val="16"/>
                <w:szCs w:val="16"/>
              </w:rPr>
            </w:pPr>
            <w:r w:rsidRPr="00CC0218">
              <w:rPr>
                <w:rFonts w:cs="Arial"/>
                <w:sz w:val="16"/>
                <w:szCs w:val="16"/>
              </w:rPr>
              <w:t>11</w:t>
            </w:r>
          </w:p>
        </w:tc>
        <w:tc>
          <w:tcPr>
            <w:tcW w:w="1890" w:type="dxa"/>
            <w:tcBorders>
              <w:top w:val="nil"/>
              <w:left w:val="nil"/>
              <w:bottom w:val="single" w:sz="4" w:space="0" w:color="auto"/>
              <w:right w:val="single" w:sz="4" w:space="0" w:color="auto"/>
            </w:tcBorders>
            <w:shd w:val="clear" w:color="000000" w:fill="FFFFFF"/>
          </w:tcPr>
          <w:p w14:paraId="37E57037"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80EB3A9"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70F57BF" w14:textId="77777777" w:rsidR="00B52F61" w:rsidRDefault="00B52F61">
            <w:pPr>
              <w:jc w:val="center"/>
              <w:rPr>
                <w:rFonts w:cs="Arial"/>
                <w:sz w:val="16"/>
                <w:szCs w:val="16"/>
              </w:rPr>
            </w:pPr>
            <w:r>
              <w:rPr>
                <w:rFonts w:cs="Arial"/>
                <w:sz w:val="16"/>
                <w:szCs w:val="16"/>
              </w:rPr>
              <w:t>0</w:t>
            </w:r>
          </w:p>
        </w:tc>
      </w:tr>
      <w:tr w:rsidR="00B52F61" w:rsidRPr="005922DF" w14:paraId="54E0D124" w14:textId="77777777" w:rsidTr="00C92172">
        <w:tc>
          <w:tcPr>
            <w:tcW w:w="2610" w:type="dxa"/>
            <w:shd w:val="clear" w:color="auto" w:fill="auto"/>
          </w:tcPr>
          <w:p w14:paraId="4D7BCC07" w14:textId="77777777" w:rsidR="00B52F61" w:rsidRPr="001D0170" w:rsidRDefault="00B52F61" w:rsidP="00B56AD3">
            <w:pPr>
              <w:rPr>
                <w:rFonts w:cs="Arial"/>
                <w:sz w:val="18"/>
                <w:szCs w:val="16"/>
              </w:rPr>
            </w:pPr>
            <w:r w:rsidRPr="001D0170">
              <w:rPr>
                <w:rFonts w:cs="Arial"/>
                <w:sz w:val="18"/>
                <w:szCs w:val="16"/>
              </w:rPr>
              <w:t>Somerset</w:t>
            </w:r>
          </w:p>
        </w:tc>
        <w:tc>
          <w:tcPr>
            <w:tcW w:w="1440" w:type="dxa"/>
            <w:tcBorders>
              <w:top w:val="nil"/>
              <w:left w:val="single" w:sz="4" w:space="0" w:color="auto"/>
              <w:bottom w:val="single" w:sz="4" w:space="0" w:color="auto"/>
              <w:right w:val="single" w:sz="4" w:space="0" w:color="auto"/>
            </w:tcBorders>
            <w:shd w:val="clear" w:color="000000" w:fill="FFFFFF"/>
          </w:tcPr>
          <w:p w14:paraId="214F0AC7"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05D2CC9" w14:textId="77777777" w:rsidR="00B52F61" w:rsidRPr="00CC0218" w:rsidRDefault="00B52F61">
            <w:pPr>
              <w:jc w:val="center"/>
              <w:rPr>
                <w:rFonts w:cs="Arial"/>
                <w:sz w:val="16"/>
                <w:szCs w:val="16"/>
              </w:rPr>
            </w:pPr>
            <w:r w:rsidRPr="00CC0218">
              <w:rPr>
                <w:rFonts w:cs="Arial"/>
                <w:sz w:val="16"/>
                <w:szCs w:val="16"/>
              </w:rPr>
              <w:t>123</w:t>
            </w:r>
          </w:p>
        </w:tc>
        <w:tc>
          <w:tcPr>
            <w:tcW w:w="1890" w:type="dxa"/>
            <w:tcBorders>
              <w:top w:val="nil"/>
              <w:left w:val="nil"/>
              <w:bottom w:val="single" w:sz="4" w:space="0" w:color="auto"/>
              <w:right w:val="single" w:sz="4" w:space="0" w:color="auto"/>
            </w:tcBorders>
            <w:shd w:val="clear" w:color="000000" w:fill="FFFFFF"/>
          </w:tcPr>
          <w:p w14:paraId="418C1993" w14:textId="77777777" w:rsidR="00B52F61" w:rsidRDefault="00B52F61">
            <w:pPr>
              <w:jc w:val="center"/>
              <w:rPr>
                <w:rFonts w:cs="Arial"/>
                <w:sz w:val="16"/>
                <w:szCs w:val="16"/>
              </w:rPr>
            </w:pPr>
            <w:r>
              <w:rPr>
                <w:rFonts w:cs="Arial"/>
                <w:sz w:val="16"/>
                <w:szCs w:val="16"/>
              </w:rPr>
              <w:t>16</w:t>
            </w:r>
          </w:p>
        </w:tc>
        <w:tc>
          <w:tcPr>
            <w:tcW w:w="1260" w:type="dxa"/>
            <w:tcBorders>
              <w:top w:val="nil"/>
              <w:left w:val="nil"/>
              <w:bottom w:val="single" w:sz="4" w:space="0" w:color="auto"/>
              <w:right w:val="single" w:sz="4" w:space="0" w:color="auto"/>
            </w:tcBorders>
            <w:shd w:val="clear" w:color="000000" w:fill="FFFFFF"/>
          </w:tcPr>
          <w:p w14:paraId="36BDEE4D" w14:textId="77777777" w:rsidR="00B52F61" w:rsidRDefault="00B52F61">
            <w:pPr>
              <w:jc w:val="center"/>
              <w:rPr>
                <w:rFonts w:cs="Arial"/>
                <w:sz w:val="16"/>
                <w:szCs w:val="16"/>
              </w:rPr>
            </w:pPr>
            <w:r>
              <w:rPr>
                <w:rFonts w:cs="Arial"/>
                <w:sz w:val="16"/>
                <w:szCs w:val="16"/>
              </w:rPr>
              <w:t>15</w:t>
            </w:r>
          </w:p>
        </w:tc>
        <w:tc>
          <w:tcPr>
            <w:tcW w:w="1530" w:type="dxa"/>
            <w:tcBorders>
              <w:top w:val="nil"/>
              <w:left w:val="nil"/>
              <w:bottom w:val="single" w:sz="4" w:space="0" w:color="auto"/>
              <w:right w:val="single" w:sz="4" w:space="0" w:color="auto"/>
            </w:tcBorders>
            <w:shd w:val="clear" w:color="000000" w:fill="FFFFFF"/>
          </w:tcPr>
          <w:p w14:paraId="2F6BC7E8" w14:textId="77777777" w:rsidR="00B52F61" w:rsidRDefault="00B52F61">
            <w:pPr>
              <w:jc w:val="center"/>
              <w:rPr>
                <w:rFonts w:cs="Arial"/>
                <w:sz w:val="16"/>
                <w:szCs w:val="16"/>
              </w:rPr>
            </w:pPr>
            <w:r>
              <w:rPr>
                <w:rFonts w:cs="Arial"/>
                <w:sz w:val="16"/>
                <w:szCs w:val="16"/>
              </w:rPr>
              <w:t>--</w:t>
            </w:r>
          </w:p>
        </w:tc>
      </w:tr>
      <w:tr w:rsidR="00B52F61" w:rsidRPr="005922DF" w14:paraId="6B3BB6A1" w14:textId="77777777" w:rsidTr="00C92172">
        <w:tc>
          <w:tcPr>
            <w:tcW w:w="2610" w:type="dxa"/>
            <w:shd w:val="clear" w:color="auto" w:fill="auto"/>
          </w:tcPr>
          <w:p w14:paraId="4FC44551" w14:textId="77777777" w:rsidR="00B52F61" w:rsidRPr="001D0170" w:rsidRDefault="00B52F61" w:rsidP="00B56AD3">
            <w:pPr>
              <w:rPr>
                <w:rFonts w:cs="Arial"/>
                <w:sz w:val="18"/>
                <w:szCs w:val="16"/>
              </w:rPr>
            </w:pPr>
            <w:r w:rsidRPr="001D0170">
              <w:rPr>
                <w:rFonts w:cs="Arial"/>
                <w:sz w:val="18"/>
                <w:szCs w:val="16"/>
              </w:rPr>
              <w:t>Somerville</w:t>
            </w:r>
          </w:p>
        </w:tc>
        <w:tc>
          <w:tcPr>
            <w:tcW w:w="1440" w:type="dxa"/>
            <w:tcBorders>
              <w:top w:val="nil"/>
              <w:left w:val="single" w:sz="4" w:space="0" w:color="auto"/>
              <w:bottom w:val="single" w:sz="4" w:space="0" w:color="auto"/>
              <w:right w:val="single" w:sz="4" w:space="0" w:color="auto"/>
            </w:tcBorders>
            <w:shd w:val="clear" w:color="000000" w:fill="FFFFFF"/>
          </w:tcPr>
          <w:p w14:paraId="37A41C34" w14:textId="77777777" w:rsidR="00B52F61" w:rsidRPr="00CC0218" w:rsidRDefault="00B52F61">
            <w:pPr>
              <w:jc w:val="center"/>
              <w:rPr>
                <w:rFonts w:cs="Arial"/>
                <w:sz w:val="16"/>
                <w:szCs w:val="16"/>
              </w:rPr>
            </w:pPr>
            <w:r w:rsidRPr="00CC0218">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2DDAC052" w14:textId="77777777" w:rsidR="00B52F61" w:rsidRPr="00CC0218" w:rsidRDefault="00B52F61">
            <w:pPr>
              <w:jc w:val="center"/>
              <w:rPr>
                <w:rFonts w:cs="Arial"/>
                <w:sz w:val="16"/>
                <w:szCs w:val="16"/>
              </w:rPr>
            </w:pPr>
            <w:r w:rsidRPr="00CC0218">
              <w:rPr>
                <w:rFonts w:cs="Arial"/>
                <w:sz w:val="16"/>
                <w:szCs w:val="16"/>
              </w:rPr>
              <w:t>810</w:t>
            </w:r>
          </w:p>
        </w:tc>
        <w:tc>
          <w:tcPr>
            <w:tcW w:w="1890" w:type="dxa"/>
            <w:tcBorders>
              <w:top w:val="nil"/>
              <w:left w:val="nil"/>
              <w:bottom w:val="single" w:sz="4" w:space="0" w:color="auto"/>
              <w:right w:val="single" w:sz="4" w:space="0" w:color="auto"/>
            </w:tcBorders>
            <w:shd w:val="clear" w:color="000000" w:fill="FFFFFF"/>
          </w:tcPr>
          <w:p w14:paraId="3C10E3EE" w14:textId="77777777" w:rsidR="00B52F61" w:rsidRDefault="00B52F61">
            <w:pPr>
              <w:jc w:val="center"/>
              <w:rPr>
                <w:rFonts w:cs="Arial"/>
                <w:sz w:val="16"/>
                <w:szCs w:val="16"/>
              </w:rPr>
            </w:pPr>
            <w:r>
              <w:rPr>
                <w:rFonts w:cs="Arial"/>
                <w:sz w:val="16"/>
                <w:szCs w:val="16"/>
              </w:rPr>
              <w:t>53</w:t>
            </w:r>
          </w:p>
        </w:tc>
        <w:tc>
          <w:tcPr>
            <w:tcW w:w="1260" w:type="dxa"/>
            <w:tcBorders>
              <w:top w:val="nil"/>
              <w:left w:val="nil"/>
              <w:bottom w:val="single" w:sz="4" w:space="0" w:color="auto"/>
              <w:right w:val="single" w:sz="4" w:space="0" w:color="auto"/>
            </w:tcBorders>
            <w:shd w:val="clear" w:color="000000" w:fill="FFFFFF"/>
          </w:tcPr>
          <w:p w14:paraId="6F04E8A4" w14:textId="77777777" w:rsidR="00B52F61" w:rsidRDefault="00B52F61">
            <w:pPr>
              <w:jc w:val="center"/>
              <w:rPr>
                <w:rFonts w:cs="Arial"/>
                <w:sz w:val="16"/>
                <w:szCs w:val="16"/>
              </w:rPr>
            </w:pPr>
            <w:r>
              <w:rPr>
                <w:rFonts w:cs="Arial"/>
                <w:sz w:val="16"/>
                <w:szCs w:val="16"/>
              </w:rPr>
              <w:t>69</w:t>
            </w:r>
          </w:p>
        </w:tc>
        <w:tc>
          <w:tcPr>
            <w:tcW w:w="1530" w:type="dxa"/>
            <w:tcBorders>
              <w:top w:val="nil"/>
              <w:left w:val="nil"/>
              <w:bottom w:val="single" w:sz="4" w:space="0" w:color="auto"/>
              <w:right w:val="single" w:sz="4" w:space="0" w:color="auto"/>
            </w:tcBorders>
            <w:shd w:val="clear" w:color="000000" w:fill="FFFFFF"/>
          </w:tcPr>
          <w:p w14:paraId="2A5DCAD9" w14:textId="77777777" w:rsidR="00B52F61" w:rsidRDefault="00B52F61">
            <w:pPr>
              <w:jc w:val="center"/>
              <w:rPr>
                <w:rFonts w:cs="Arial"/>
                <w:sz w:val="16"/>
                <w:szCs w:val="16"/>
              </w:rPr>
            </w:pPr>
            <w:r>
              <w:rPr>
                <w:rFonts w:cs="Arial"/>
                <w:sz w:val="16"/>
                <w:szCs w:val="16"/>
              </w:rPr>
              <w:t>5</w:t>
            </w:r>
          </w:p>
        </w:tc>
      </w:tr>
      <w:tr w:rsidR="00B52F61" w:rsidRPr="005922DF" w14:paraId="34B86330" w14:textId="77777777" w:rsidTr="00C92172">
        <w:tc>
          <w:tcPr>
            <w:tcW w:w="2610" w:type="dxa"/>
            <w:shd w:val="clear" w:color="auto" w:fill="auto"/>
          </w:tcPr>
          <w:p w14:paraId="6CDA297C" w14:textId="77777777" w:rsidR="00B52F61" w:rsidRPr="001D0170" w:rsidRDefault="00B52F61" w:rsidP="00B56AD3">
            <w:pPr>
              <w:rPr>
                <w:rFonts w:cs="Arial"/>
                <w:sz w:val="18"/>
                <w:szCs w:val="16"/>
              </w:rPr>
            </w:pPr>
            <w:r w:rsidRPr="001D0170">
              <w:rPr>
                <w:rFonts w:cs="Arial"/>
                <w:sz w:val="18"/>
                <w:szCs w:val="16"/>
              </w:rPr>
              <w:t>South Hadley</w:t>
            </w:r>
          </w:p>
        </w:tc>
        <w:tc>
          <w:tcPr>
            <w:tcW w:w="1440" w:type="dxa"/>
            <w:tcBorders>
              <w:top w:val="nil"/>
              <w:left w:val="single" w:sz="4" w:space="0" w:color="auto"/>
              <w:bottom w:val="single" w:sz="4" w:space="0" w:color="auto"/>
              <w:right w:val="single" w:sz="4" w:space="0" w:color="auto"/>
            </w:tcBorders>
            <w:shd w:val="clear" w:color="000000" w:fill="FFFFFF"/>
          </w:tcPr>
          <w:p w14:paraId="08766293"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0B063DD" w14:textId="77777777" w:rsidR="00B52F61" w:rsidRPr="00CC0218" w:rsidRDefault="00B52F61">
            <w:pPr>
              <w:jc w:val="center"/>
              <w:rPr>
                <w:rFonts w:cs="Arial"/>
                <w:sz w:val="16"/>
                <w:szCs w:val="16"/>
              </w:rPr>
            </w:pPr>
            <w:r w:rsidRPr="00CC0218">
              <w:rPr>
                <w:rFonts w:cs="Arial"/>
                <w:sz w:val="16"/>
                <w:szCs w:val="16"/>
              </w:rPr>
              <w:t>120</w:t>
            </w:r>
          </w:p>
        </w:tc>
        <w:tc>
          <w:tcPr>
            <w:tcW w:w="1890" w:type="dxa"/>
            <w:tcBorders>
              <w:top w:val="nil"/>
              <w:left w:val="nil"/>
              <w:bottom w:val="single" w:sz="4" w:space="0" w:color="auto"/>
              <w:right w:val="single" w:sz="4" w:space="0" w:color="auto"/>
            </w:tcBorders>
            <w:shd w:val="clear" w:color="000000" w:fill="FFFFFF"/>
          </w:tcPr>
          <w:p w14:paraId="49F3F38B" w14:textId="77777777" w:rsidR="00B52F61" w:rsidRDefault="00B52F61">
            <w:pPr>
              <w:jc w:val="center"/>
              <w:rPr>
                <w:rFonts w:cs="Arial"/>
                <w:sz w:val="16"/>
                <w:szCs w:val="16"/>
              </w:rPr>
            </w:pPr>
            <w:r>
              <w:rPr>
                <w:rFonts w:cs="Arial"/>
                <w:sz w:val="16"/>
                <w:szCs w:val="16"/>
              </w:rPr>
              <w:t>14</w:t>
            </w:r>
          </w:p>
        </w:tc>
        <w:tc>
          <w:tcPr>
            <w:tcW w:w="1260" w:type="dxa"/>
            <w:tcBorders>
              <w:top w:val="nil"/>
              <w:left w:val="nil"/>
              <w:bottom w:val="single" w:sz="4" w:space="0" w:color="auto"/>
              <w:right w:val="single" w:sz="4" w:space="0" w:color="auto"/>
            </w:tcBorders>
            <w:shd w:val="clear" w:color="000000" w:fill="FFFFFF"/>
          </w:tcPr>
          <w:p w14:paraId="2ED308AB" w14:textId="77777777" w:rsidR="00B52F61" w:rsidRDefault="00B52F61">
            <w:pPr>
              <w:jc w:val="center"/>
              <w:rPr>
                <w:rFonts w:cs="Arial"/>
                <w:sz w:val="16"/>
                <w:szCs w:val="16"/>
              </w:rPr>
            </w:pPr>
            <w:r>
              <w:rPr>
                <w:rFonts w:cs="Arial"/>
                <w:sz w:val="16"/>
                <w:szCs w:val="16"/>
              </w:rPr>
              <w:t>14</w:t>
            </w:r>
          </w:p>
        </w:tc>
        <w:tc>
          <w:tcPr>
            <w:tcW w:w="1530" w:type="dxa"/>
            <w:tcBorders>
              <w:top w:val="nil"/>
              <w:left w:val="nil"/>
              <w:bottom w:val="single" w:sz="4" w:space="0" w:color="auto"/>
              <w:right w:val="single" w:sz="4" w:space="0" w:color="auto"/>
            </w:tcBorders>
            <w:shd w:val="clear" w:color="000000" w:fill="FFFFFF"/>
          </w:tcPr>
          <w:p w14:paraId="7100548C" w14:textId="77777777" w:rsidR="00B52F61" w:rsidRDefault="00B52F61">
            <w:pPr>
              <w:jc w:val="center"/>
              <w:rPr>
                <w:rFonts w:cs="Arial"/>
                <w:sz w:val="16"/>
                <w:szCs w:val="16"/>
              </w:rPr>
            </w:pPr>
            <w:r>
              <w:rPr>
                <w:rFonts w:cs="Arial"/>
                <w:sz w:val="16"/>
                <w:szCs w:val="16"/>
              </w:rPr>
              <w:t>--</w:t>
            </w:r>
          </w:p>
        </w:tc>
      </w:tr>
      <w:tr w:rsidR="00B52F61" w:rsidRPr="005922DF" w14:paraId="1C96027B" w14:textId="77777777" w:rsidTr="00C92172">
        <w:tc>
          <w:tcPr>
            <w:tcW w:w="2610" w:type="dxa"/>
            <w:shd w:val="clear" w:color="auto" w:fill="auto"/>
          </w:tcPr>
          <w:p w14:paraId="20C20AAC" w14:textId="77777777" w:rsidR="00B52F61" w:rsidRPr="001D0170" w:rsidRDefault="00B52F61" w:rsidP="00B56AD3">
            <w:pPr>
              <w:rPr>
                <w:rFonts w:cs="Arial"/>
                <w:sz w:val="18"/>
                <w:szCs w:val="16"/>
              </w:rPr>
            </w:pPr>
            <w:r w:rsidRPr="001D0170">
              <w:rPr>
                <w:rFonts w:cs="Arial"/>
                <w:sz w:val="18"/>
                <w:szCs w:val="16"/>
              </w:rPr>
              <w:t>Southampton</w:t>
            </w:r>
          </w:p>
        </w:tc>
        <w:tc>
          <w:tcPr>
            <w:tcW w:w="1440" w:type="dxa"/>
            <w:tcBorders>
              <w:top w:val="nil"/>
              <w:left w:val="single" w:sz="4" w:space="0" w:color="auto"/>
              <w:bottom w:val="single" w:sz="4" w:space="0" w:color="auto"/>
              <w:right w:val="single" w:sz="4" w:space="0" w:color="auto"/>
            </w:tcBorders>
            <w:shd w:val="clear" w:color="000000" w:fill="FFFFFF"/>
          </w:tcPr>
          <w:p w14:paraId="4F2020FB"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E9E1560" w14:textId="77777777" w:rsidR="00B52F61" w:rsidRPr="00CC0218" w:rsidRDefault="00B52F61">
            <w:pPr>
              <w:jc w:val="center"/>
              <w:rPr>
                <w:rFonts w:cs="Arial"/>
                <w:sz w:val="16"/>
                <w:szCs w:val="16"/>
              </w:rPr>
            </w:pPr>
            <w:r w:rsidRPr="00CC0218">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31A6D5B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860F4FD"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AA37A41" w14:textId="77777777" w:rsidR="00B52F61" w:rsidRDefault="00B52F61">
            <w:pPr>
              <w:jc w:val="center"/>
              <w:rPr>
                <w:rFonts w:cs="Arial"/>
                <w:sz w:val="16"/>
                <w:szCs w:val="16"/>
              </w:rPr>
            </w:pPr>
            <w:r>
              <w:rPr>
                <w:rFonts w:cs="Arial"/>
                <w:sz w:val="16"/>
                <w:szCs w:val="16"/>
              </w:rPr>
              <w:t>0</w:t>
            </w:r>
          </w:p>
        </w:tc>
      </w:tr>
      <w:tr w:rsidR="00B52F61" w:rsidRPr="005922DF" w14:paraId="31BABC3E" w14:textId="77777777" w:rsidTr="00C92172">
        <w:tc>
          <w:tcPr>
            <w:tcW w:w="2610" w:type="dxa"/>
            <w:shd w:val="clear" w:color="auto" w:fill="auto"/>
          </w:tcPr>
          <w:p w14:paraId="41E9ED9E" w14:textId="77777777" w:rsidR="00B52F61" w:rsidRPr="001D0170" w:rsidRDefault="00B52F61" w:rsidP="00B56AD3">
            <w:pPr>
              <w:rPr>
                <w:rFonts w:cs="Arial"/>
                <w:sz w:val="18"/>
                <w:szCs w:val="16"/>
              </w:rPr>
            </w:pPr>
            <w:r w:rsidRPr="001D0170">
              <w:rPr>
                <w:rFonts w:cs="Arial"/>
                <w:sz w:val="18"/>
                <w:szCs w:val="16"/>
              </w:rPr>
              <w:t>Southborough</w:t>
            </w:r>
          </w:p>
        </w:tc>
        <w:tc>
          <w:tcPr>
            <w:tcW w:w="1440" w:type="dxa"/>
            <w:tcBorders>
              <w:top w:val="nil"/>
              <w:left w:val="single" w:sz="4" w:space="0" w:color="auto"/>
              <w:bottom w:val="single" w:sz="4" w:space="0" w:color="auto"/>
              <w:right w:val="single" w:sz="4" w:space="0" w:color="auto"/>
            </w:tcBorders>
            <w:shd w:val="clear" w:color="000000" w:fill="FFFFFF"/>
          </w:tcPr>
          <w:p w14:paraId="464DA46F"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BAA0E97" w14:textId="77777777" w:rsidR="00B52F61" w:rsidRPr="00CC0218" w:rsidRDefault="00B52F61">
            <w:pPr>
              <w:jc w:val="center"/>
              <w:rPr>
                <w:rFonts w:cs="Arial"/>
                <w:sz w:val="16"/>
                <w:szCs w:val="16"/>
              </w:rPr>
            </w:pPr>
            <w:r w:rsidRPr="00CC0218">
              <w:rPr>
                <w:rFonts w:cs="Arial"/>
                <w:sz w:val="16"/>
                <w:szCs w:val="16"/>
              </w:rPr>
              <w:t>86</w:t>
            </w:r>
          </w:p>
        </w:tc>
        <w:tc>
          <w:tcPr>
            <w:tcW w:w="1890" w:type="dxa"/>
            <w:tcBorders>
              <w:top w:val="nil"/>
              <w:left w:val="nil"/>
              <w:bottom w:val="single" w:sz="4" w:space="0" w:color="auto"/>
              <w:right w:val="single" w:sz="4" w:space="0" w:color="auto"/>
            </w:tcBorders>
            <w:shd w:val="clear" w:color="000000" w:fill="FFFFFF"/>
          </w:tcPr>
          <w:p w14:paraId="35FE8FA5"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01D99027"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27BC82A" w14:textId="77777777" w:rsidR="00B52F61" w:rsidRDefault="00B52F61">
            <w:pPr>
              <w:jc w:val="center"/>
              <w:rPr>
                <w:rFonts w:cs="Arial"/>
                <w:sz w:val="16"/>
                <w:szCs w:val="16"/>
              </w:rPr>
            </w:pPr>
            <w:r>
              <w:rPr>
                <w:rFonts w:cs="Arial"/>
                <w:sz w:val="16"/>
                <w:szCs w:val="16"/>
              </w:rPr>
              <w:t>0</w:t>
            </w:r>
          </w:p>
        </w:tc>
      </w:tr>
      <w:tr w:rsidR="00B52F61" w:rsidRPr="005922DF" w14:paraId="42292B2D" w14:textId="77777777" w:rsidTr="00C92172">
        <w:tc>
          <w:tcPr>
            <w:tcW w:w="2610" w:type="dxa"/>
            <w:shd w:val="clear" w:color="auto" w:fill="auto"/>
          </w:tcPr>
          <w:p w14:paraId="63D45DDA" w14:textId="77777777" w:rsidR="00B52F61" w:rsidRPr="001D0170" w:rsidRDefault="00B52F61" w:rsidP="00B56AD3">
            <w:pPr>
              <w:rPr>
                <w:rFonts w:cs="Arial"/>
                <w:sz w:val="18"/>
                <w:szCs w:val="16"/>
              </w:rPr>
            </w:pPr>
            <w:r w:rsidRPr="001D0170">
              <w:rPr>
                <w:rFonts w:cs="Arial"/>
                <w:sz w:val="18"/>
                <w:szCs w:val="16"/>
              </w:rPr>
              <w:t>Southbridge</w:t>
            </w:r>
          </w:p>
        </w:tc>
        <w:tc>
          <w:tcPr>
            <w:tcW w:w="1440" w:type="dxa"/>
            <w:tcBorders>
              <w:top w:val="nil"/>
              <w:left w:val="single" w:sz="4" w:space="0" w:color="auto"/>
              <w:bottom w:val="single" w:sz="4" w:space="0" w:color="auto"/>
              <w:right w:val="single" w:sz="4" w:space="0" w:color="auto"/>
            </w:tcBorders>
            <w:shd w:val="clear" w:color="000000" w:fill="FFFFFF"/>
          </w:tcPr>
          <w:p w14:paraId="65217166"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4F0843E6" w14:textId="77777777" w:rsidR="00B52F61" w:rsidRPr="00CC0218" w:rsidRDefault="00B52F61">
            <w:pPr>
              <w:jc w:val="center"/>
              <w:rPr>
                <w:rFonts w:cs="Arial"/>
                <w:sz w:val="16"/>
                <w:szCs w:val="16"/>
              </w:rPr>
            </w:pPr>
            <w:r w:rsidRPr="00CC0218">
              <w:rPr>
                <w:rFonts w:cs="Arial"/>
                <w:sz w:val="16"/>
                <w:szCs w:val="16"/>
              </w:rPr>
              <w:t>235</w:t>
            </w:r>
          </w:p>
        </w:tc>
        <w:tc>
          <w:tcPr>
            <w:tcW w:w="1890" w:type="dxa"/>
            <w:tcBorders>
              <w:top w:val="nil"/>
              <w:left w:val="nil"/>
              <w:bottom w:val="single" w:sz="4" w:space="0" w:color="auto"/>
              <w:right w:val="single" w:sz="4" w:space="0" w:color="auto"/>
            </w:tcBorders>
            <w:shd w:val="clear" w:color="000000" w:fill="FFFFFF"/>
          </w:tcPr>
          <w:p w14:paraId="0B21B356" w14:textId="77777777" w:rsidR="00B52F61" w:rsidRDefault="00B52F61">
            <w:pPr>
              <w:jc w:val="center"/>
              <w:rPr>
                <w:rFonts w:cs="Arial"/>
                <w:sz w:val="16"/>
                <w:szCs w:val="16"/>
              </w:rPr>
            </w:pPr>
            <w:r>
              <w:rPr>
                <w:rFonts w:cs="Arial"/>
                <w:sz w:val="16"/>
                <w:szCs w:val="16"/>
              </w:rPr>
              <w:t>28</w:t>
            </w:r>
          </w:p>
        </w:tc>
        <w:tc>
          <w:tcPr>
            <w:tcW w:w="1260" w:type="dxa"/>
            <w:tcBorders>
              <w:top w:val="nil"/>
              <w:left w:val="nil"/>
              <w:bottom w:val="single" w:sz="4" w:space="0" w:color="auto"/>
              <w:right w:val="single" w:sz="4" w:space="0" w:color="auto"/>
            </w:tcBorders>
            <w:shd w:val="clear" w:color="000000" w:fill="FFFFFF"/>
          </w:tcPr>
          <w:p w14:paraId="26E9A97C" w14:textId="77777777" w:rsidR="00B52F61" w:rsidRDefault="00B52F61">
            <w:pPr>
              <w:jc w:val="center"/>
              <w:rPr>
                <w:rFonts w:cs="Arial"/>
                <w:sz w:val="16"/>
                <w:szCs w:val="16"/>
              </w:rPr>
            </w:pPr>
            <w:r>
              <w:rPr>
                <w:rFonts w:cs="Arial"/>
                <w:sz w:val="16"/>
                <w:szCs w:val="16"/>
              </w:rPr>
              <w:t>25</w:t>
            </w:r>
          </w:p>
        </w:tc>
        <w:tc>
          <w:tcPr>
            <w:tcW w:w="1530" w:type="dxa"/>
            <w:tcBorders>
              <w:top w:val="nil"/>
              <w:left w:val="nil"/>
              <w:bottom w:val="single" w:sz="4" w:space="0" w:color="auto"/>
              <w:right w:val="single" w:sz="4" w:space="0" w:color="auto"/>
            </w:tcBorders>
            <w:shd w:val="clear" w:color="000000" w:fill="FFFFFF"/>
          </w:tcPr>
          <w:p w14:paraId="6D17B936" w14:textId="77777777" w:rsidR="00B52F61" w:rsidRDefault="00B52F61">
            <w:pPr>
              <w:jc w:val="center"/>
              <w:rPr>
                <w:rFonts w:cs="Arial"/>
                <w:sz w:val="16"/>
                <w:szCs w:val="16"/>
              </w:rPr>
            </w:pPr>
            <w:r>
              <w:rPr>
                <w:rFonts w:cs="Arial"/>
                <w:sz w:val="16"/>
                <w:szCs w:val="16"/>
              </w:rPr>
              <w:t>12</w:t>
            </w:r>
          </w:p>
        </w:tc>
      </w:tr>
      <w:tr w:rsidR="00B52F61" w:rsidRPr="005922DF" w14:paraId="60B37E77" w14:textId="77777777" w:rsidTr="00C92172">
        <w:tc>
          <w:tcPr>
            <w:tcW w:w="2610" w:type="dxa"/>
            <w:shd w:val="clear" w:color="auto" w:fill="auto"/>
          </w:tcPr>
          <w:p w14:paraId="406A402E" w14:textId="77777777" w:rsidR="00B52F61" w:rsidRPr="001D0170" w:rsidRDefault="00B52F61" w:rsidP="00B56AD3">
            <w:pPr>
              <w:rPr>
                <w:rFonts w:cs="Arial"/>
                <w:sz w:val="18"/>
                <w:szCs w:val="16"/>
              </w:rPr>
            </w:pPr>
            <w:r w:rsidRPr="001D0170">
              <w:rPr>
                <w:rFonts w:cs="Arial"/>
                <w:sz w:val="18"/>
                <w:szCs w:val="16"/>
              </w:rPr>
              <w:t>Southwick</w:t>
            </w:r>
          </w:p>
        </w:tc>
        <w:tc>
          <w:tcPr>
            <w:tcW w:w="1440" w:type="dxa"/>
            <w:tcBorders>
              <w:top w:val="nil"/>
              <w:left w:val="single" w:sz="4" w:space="0" w:color="auto"/>
              <w:bottom w:val="single" w:sz="4" w:space="0" w:color="auto"/>
              <w:right w:val="single" w:sz="4" w:space="0" w:color="auto"/>
            </w:tcBorders>
            <w:shd w:val="clear" w:color="000000" w:fill="FFFFFF"/>
          </w:tcPr>
          <w:p w14:paraId="472CEE97"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1C9F471" w14:textId="77777777" w:rsidR="00B52F61" w:rsidRPr="00CC0218" w:rsidRDefault="00B52F61">
            <w:pPr>
              <w:jc w:val="center"/>
              <w:rPr>
                <w:rFonts w:cs="Arial"/>
                <w:sz w:val="16"/>
                <w:szCs w:val="16"/>
              </w:rPr>
            </w:pPr>
            <w:r w:rsidRPr="00CC0218">
              <w:rPr>
                <w:rFonts w:cs="Arial"/>
                <w:sz w:val="16"/>
                <w:szCs w:val="16"/>
              </w:rPr>
              <w:t>68</w:t>
            </w:r>
          </w:p>
        </w:tc>
        <w:tc>
          <w:tcPr>
            <w:tcW w:w="1890" w:type="dxa"/>
            <w:tcBorders>
              <w:top w:val="nil"/>
              <w:left w:val="nil"/>
              <w:bottom w:val="single" w:sz="4" w:space="0" w:color="auto"/>
              <w:right w:val="single" w:sz="4" w:space="0" w:color="auto"/>
            </w:tcBorders>
            <w:shd w:val="clear" w:color="000000" w:fill="FFFFFF"/>
          </w:tcPr>
          <w:p w14:paraId="5BB367DE"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CA4A12B"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22C7A938" w14:textId="77777777" w:rsidR="00B52F61" w:rsidRDefault="00B52F61">
            <w:pPr>
              <w:jc w:val="center"/>
              <w:rPr>
                <w:rFonts w:cs="Arial"/>
                <w:sz w:val="16"/>
                <w:szCs w:val="16"/>
              </w:rPr>
            </w:pPr>
            <w:r>
              <w:rPr>
                <w:rFonts w:cs="Arial"/>
                <w:sz w:val="16"/>
                <w:szCs w:val="16"/>
              </w:rPr>
              <w:t>--</w:t>
            </w:r>
          </w:p>
        </w:tc>
      </w:tr>
      <w:tr w:rsidR="00B52F61" w:rsidRPr="005922DF" w14:paraId="1F661F3D" w14:textId="77777777" w:rsidTr="00C92172">
        <w:tc>
          <w:tcPr>
            <w:tcW w:w="2610" w:type="dxa"/>
            <w:shd w:val="clear" w:color="auto" w:fill="auto"/>
          </w:tcPr>
          <w:p w14:paraId="6107931D" w14:textId="77777777" w:rsidR="00B52F61" w:rsidRPr="001D0170" w:rsidRDefault="00B52F61" w:rsidP="00B56AD3">
            <w:pPr>
              <w:rPr>
                <w:rFonts w:cs="Arial"/>
                <w:sz w:val="18"/>
                <w:szCs w:val="16"/>
              </w:rPr>
            </w:pPr>
            <w:r w:rsidRPr="001D0170">
              <w:rPr>
                <w:rFonts w:cs="Arial"/>
                <w:sz w:val="18"/>
                <w:szCs w:val="16"/>
              </w:rPr>
              <w:t>Spencer</w:t>
            </w:r>
          </w:p>
        </w:tc>
        <w:tc>
          <w:tcPr>
            <w:tcW w:w="1440" w:type="dxa"/>
            <w:tcBorders>
              <w:top w:val="nil"/>
              <w:left w:val="single" w:sz="4" w:space="0" w:color="auto"/>
              <w:bottom w:val="single" w:sz="4" w:space="0" w:color="auto"/>
              <w:right w:val="single" w:sz="4" w:space="0" w:color="auto"/>
            </w:tcBorders>
            <w:shd w:val="clear" w:color="000000" w:fill="FFFFFF"/>
          </w:tcPr>
          <w:p w14:paraId="7AA3B159"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74D7A029" w14:textId="77777777" w:rsidR="00B52F61" w:rsidRPr="00CC0218" w:rsidRDefault="00B52F61">
            <w:pPr>
              <w:jc w:val="center"/>
              <w:rPr>
                <w:rFonts w:cs="Arial"/>
                <w:sz w:val="16"/>
                <w:szCs w:val="16"/>
              </w:rPr>
            </w:pPr>
            <w:r w:rsidRPr="00CC0218">
              <w:rPr>
                <w:rFonts w:cs="Arial"/>
                <w:sz w:val="16"/>
                <w:szCs w:val="16"/>
              </w:rPr>
              <w:t>115</w:t>
            </w:r>
          </w:p>
        </w:tc>
        <w:tc>
          <w:tcPr>
            <w:tcW w:w="1890" w:type="dxa"/>
            <w:tcBorders>
              <w:top w:val="nil"/>
              <w:left w:val="nil"/>
              <w:bottom w:val="single" w:sz="4" w:space="0" w:color="auto"/>
              <w:right w:val="single" w:sz="4" w:space="0" w:color="auto"/>
            </w:tcBorders>
            <w:shd w:val="clear" w:color="000000" w:fill="FFFFFF"/>
          </w:tcPr>
          <w:p w14:paraId="0F28366A"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14BC3B2E"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14370FCE" w14:textId="77777777" w:rsidR="00B52F61" w:rsidRDefault="00B52F61">
            <w:pPr>
              <w:jc w:val="center"/>
              <w:rPr>
                <w:rFonts w:cs="Arial"/>
                <w:sz w:val="16"/>
                <w:szCs w:val="16"/>
              </w:rPr>
            </w:pPr>
            <w:r>
              <w:rPr>
                <w:rFonts w:cs="Arial"/>
                <w:sz w:val="16"/>
                <w:szCs w:val="16"/>
              </w:rPr>
              <w:t>--</w:t>
            </w:r>
          </w:p>
        </w:tc>
      </w:tr>
      <w:tr w:rsidR="00B52F61" w:rsidRPr="005922DF" w14:paraId="5422045C" w14:textId="77777777" w:rsidTr="00C92172">
        <w:tc>
          <w:tcPr>
            <w:tcW w:w="2610" w:type="dxa"/>
            <w:shd w:val="clear" w:color="auto" w:fill="auto"/>
          </w:tcPr>
          <w:p w14:paraId="2BC932FD" w14:textId="77777777" w:rsidR="00B52F61" w:rsidRPr="001D0170" w:rsidRDefault="00B52F61" w:rsidP="00B56AD3">
            <w:pPr>
              <w:rPr>
                <w:rFonts w:cs="Arial"/>
                <w:sz w:val="18"/>
                <w:szCs w:val="16"/>
              </w:rPr>
            </w:pPr>
            <w:r w:rsidRPr="001D0170">
              <w:rPr>
                <w:rFonts w:cs="Arial"/>
                <w:sz w:val="18"/>
                <w:szCs w:val="16"/>
              </w:rPr>
              <w:t>Springfield</w:t>
            </w:r>
          </w:p>
        </w:tc>
        <w:tc>
          <w:tcPr>
            <w:tcW w:w="1440" w:type="dxa"/>
            <w:tcBorders>
              <w:top w:val="nil"/>
              <w:left w:val="single" w:sz="4" w:space="0" w:color="auto"/>
              <w:bottom w:val="single" w:sz="4" w:space="0" w:color="auto"/>
              <w:right w:val="single" w:sz="4" w:space="0" w:color="auto"/>
            </w:tcBorders>
            <w:shd w:val="clear" w:color="000000" w:fill="FFFFFF"/>
          </w:tcPr>
          <w:p w14:paraId="60B5E6DB" w14:textId="77777777" w:rsidR="00B52F61" w:rsidRPr="00CC0218" w:rsidRDefault="00B52F61">
            <w:pPr>
              <w:jc w:val="center"/>
              <w:rPr>
                <w:rFonts w:cs="Arial"/>
                <w:sz w:val="16"/>
                <w:szCs w:val="16"/>
              </w:rPr>
            </w:pPr>
            <w:r w:rsidRPr="00CC0218">
              <w:rPr>
                <w:rFonts w:cs="Arial"/>
                <w:sz w:val="16"/>
                <w:szCs w:val="16"/>
              </w:rPr>
              <w:t>5</w:t>
            </w:r>
            <w:r w:rsidR="00CC0218" w:rsidRPr="00CC0218">
              <w:rPr>
                <w:rFonts w:cs="Arial"/>
                <w:sz w:val="16"/>
                <w:szCs w:val="16"/>
              </w:rPr>
              <w:t>,</w:t>
            </w:r>
            <w:r w:rsidRPr="00CC0218">
              <w:rPr>
                <w:rFonts w:cs="Arial"/>
                <w:sz w:val="16"/>
                <w:szCs w:val="16"/>
              </w:rPr>
              <w:t>166</w:t>
            </w:r>
          </w:p>
        </w:tc>
        <w:tc>
          <w:tcPr>
            <w:tcW w:w="1170" w:type="dxa"/>
            <w:tcBorders>
              <w:top w:val="nil"/>
              <w:left w:val="nil"/>
              <w:bottom w:val="single" w:sz="4" w:space="0" w:color="auto"/>
              <w:right w:val="single" w:sz="4" w:space="0" w:color="auto"/>
            </w:tcBorders>
            <w:shd w:val="clear" w:color="000000" w:fill="FFFFFF"/>
          </w:tcPr>
          <w:p w14:paraId="3D663C52" w14:textId="77777777" w:rsidR="00B52F61" w:rsidRPr="00CC0218" w:rsidRDefault="00B52F61">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119</w:t>
            </w:r>
          </w:p>
        </w:tc>
        <w:tc>
          <w:tcPr>
            <w:tcW w:w="1890" w:type="dxa"/>
            <w:tcBorders>
              <w:top w:val="nil"/>
              <w:left w:val="nil"/>
              <w:bottom w:val="single" w:sz="4" w:space="0" w:color="auto"/>
              <w:right w:val="single" w:sz="4" w:space="0" w:color="auto"/>
            </w:tcBorders>
            <w:shd w:val="clear" w:color="000000" w:fill="FFFFFF"/>
          </w:tcPr>
          <w:p w14:paraId="1624EAB0" w14:textId="77777777" w:rsidR="00B52F61" w:rsidRDefault="00B52F61">
            <w:pPr>
              <w:jc w:val="center"/>
              <w:rPr>
                <w:rFonts w:cs="Arial"/>
                <w:sz w:val="16"/>
                <w:szCs w:val="16"/>
              </w:rPr>
            </w:pPr>
            <w:r>
              <w:rPr>
                <w:rFonts w:cs="Arial"/>
                <w:sz w:val="16"/>
                <w:szCs w:val="16"/>
              </w:rPr>
              <w:t>182</w:t>
            </w:r>
          </w:p>
        </w:tc>
        <w:tc>
          <w:tcPr>
            <w:tcW w:w="1260" w:type="dxa"/>
            <w:tcBorders>
              <w:top w:val="nil"/>
              <w:left w:val="nil"/>
              <w:bottom w:val="single" w:sz="4" w:space="0" w:color="auto"/>
              <w:right w:val="single" w:sz="4" w:space="0" w:color="auto"/>
            </w:tcBorders>
            <w:shd w:val="clear" w:color="000000" w:fill="FFFFFF"/>
          </w:tcPr>
          <w:p w14:paraId="214C0DB3" w14:textId="77777777" w:rsidR="00B52F61" w:rsidRDefault="00B52F61">
            <w:pPr>
              <w:jc w:val="center"/>
              <w:rPr>
                <w:rFonts w:cs="Arial"/>
                <w:sz w:val="16"/>
                <w:szCs w:val="16"/>
              </w:rPr>
            </w:pPr>
            <w:r>
              <w:rPr>
                <w:rFonts w:cs="Arial"/>
                <w:sz w:val="16"/>
                <w:szCs w:val="16"/>
              </w:rPr>
              <w:t>211</w:t>
            </w:r>
          </w:p>
        </w:tc>
        <w:tc>
          <w:tcPr>
            <w:tcW w:w="1530" w:type="dxa"/>
            <w:tcBorders>
              <w:top w:val="nil"/>
              <w:left w:val="nil"/>
              <w:bottom w:val="single" w:sz="4" w:space="0" w:color="auto"/>
              <w:right w:val="single" w:sz="4" w:space="0" w:color="auto"/>
            </w:tcBorders>
            <w:shd w:val="clear" w:color="000000" w:fill="FFFFFF"/>
          </w:tcPr>
          <w:p w14:paraId="7DB6427F" w14:textId="77777777" w:rsidR="00B52F61" w:rsidRDefault="00B52F61">
            <w:pPr>
              <w:jc w:val="center"/>
              <w:rPr>
                <w:rFonts w:cs="Arial"/>
                <w:sz w:val="16"/>
                <w:szCs w:val="16"/>
              </w:rPr>
            </w:pPr>
            <w:r>
              <w:rPr>
                <w:rFonts w:cs="Arial"/>
                <w:sz w:val="16"/>
                <w:szCs w:val="16"/>
              </w:rPr>
              <w:t>174</w:t>
            </w:r>
          </w:p>
        </w:tc>
      </w:tr>
      <w:tr w:rsidR="00B52F61" w:rsidRPr="005922DF" w14:paraId="3AC3F4C7" w14:textId="77777777" w:rsidTr="00C92172">
        <w:tc>
          <w:tcPr>
            <w:tcW w:w="2610" w:type="dxa"/>
            <w:shd w:val="clear" w:color="auto" w:fill="auto"/>
          </w:tcPr>
          <w:p w14:paraId="380E31F0" w14:textId="77777777" w:rsidR="00B52F61" w:rsidRPr="001D0170" w:rsidRDefault="00B52F61" w:rsidP="00B56AD3">
            <w:pPr>
              <w:rPr>
                <w:rFonts w:cs="Arial"/>
                <w:sz w:val="18"/>
                <w:szCs w:val="16"/>
              </w:rPr>
            </w:pPr>
            <w:r w:rsidRPr="001D0170">
              <w:rPr>
                <w:rFonts w:cs="Arial"/>
                <w:sz w:val="18"/>
                <w:szCs w:val="16"/>
              </w:rPr>
              <w:t>Sterling</w:t>
            </w:r>
          </w:p>
        </w:tc>
        <w:tc>
          <w:tcPr>
            <w:tcW w:w="1440" w:type="dxa"/>
            <w:tcBorders>
              <w:top w:val="nil"/>
              <w:left w:val="single" w:sz="4" w:space="0" w:color="auto"/>
              <w:bottom w:val="single" w:sz="4" w:space="0" w:color="auto"/>
              <w:right w:val="single" w:sz="4" w:space="0" w:color="auto"/>
            </w:tcBorders>
            <w:shd w:val="clear" w:color="000000" w:fill="FFFFFF"/>
          </w:tcPr>
          <w:p w14:paraId="139E88F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3F9888E" w14:textId="77777777" w:rsidR="00B52F61" w:rsidRDefault="00B52F61">
            <w:pPr>
              <w:jc w:val="center"/>
              <w:rPr>
                <w:rFonts w:cs="Arial"/>
                <w:sz w:val="16"/>
                <w:szCs w:val="16"/>
              </w:rPr>
            </w:pPr>
            <w:r>
              <w:rPr>
                <w:rFonts w:cs="Arial"/>
                <w:sz w:val="16"/>
                <w:szCs w:val="16"/>
              </w:rPr>
              <w:t>54</w:t>
            </w:r>
          </w:p>
        </w:tc>
        <w:tc>
          <w:tcPr>
            <w:tcW w:w="1890" w:type="dxa"/>
            <w:tcBorders>
              <w:top w:val="nil"/>
              <w:left w:val="nil"/>
              <w:bottom w:val="single" w:sz="4" w:space="0" w:color="auto"/>
              <w:right w:val="single" w:sz="4" w:space="0" w:color="auto"/>
            </w:tcBorders>
            <w:shd w:val="clear" w:color="000000" w:fill="FFFFFF"/>
          </w:tcPr>
          <w:p w14:paraId="56F89018"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18BCC0C3"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C3BBCBA" w14:textId="77777777" w:rsidR="00B52F61" w:rsidRDefault="00B52F61">
            <w:pPr>
              <w:jc w:val="center"/>
              <w:rPr>
                <w:rFonts w:cs="Arial"/>
                <w:sz w:val="16"/>
                <w:szCs w:val="16"/>
              </w:rPr>
            </w:pPr>
            <w:r>
              <w:rPr>
                <w:rFonts w:cs="Arial"/>
                <w:sz w:val="16"/>
                <w:szCs w:val="16"/>
              </w:rPr>
              <w:t>0</w:t>
            </w:r>
          </w:p>
        </w:tc>
      </w:tr>
      <w:tr w:rsidR="00B52F61" w:rsidRPr="005922DF" w14:paraId="17981118" w14:textId="77777777" w:rsidTr="00C92172">
        <w:tc>
          <w:tcPr>
            <w:tcW w:w="2610" w:type="dxa"/>
            <w:shd w:val="clear" w:color="auto" w:fill="auto"/>
          </w:tcPr>
          <w:p w14:paraId="0A923B88" w14:textId="77777777" w:rsidR="00B52F61" w:rsidRPr="001D0170" w:rsidRDefault="00B52F61" w:rsidP="00B56AD3">
            <w:pPr>
              <w:rPr>
                <w:rFonts w:cs="Arial"/>
                <w:sz w:val="18"/>
                <w:szCs w:val="16"/>
              </w:rPr>
            </w:pPr>
            <w:r w:rsidRPr="001D0170">
              <w:rPr>
                <w:rFonts w:cs="Arial"/>
                <w:sz w:val="18"/>
                <w:szCs w:val="16"/>
              </w:rPr>
              <w:t>Stockbridge</w:t>
            </w:r>
          </w:p>
        </w:tc>
        <w:tc>
          <w:tcPr>
            <w:tcW w:w="1440" w:type="dxa"/>
            <w:tcBorders>
              <w:top w:val="nil"/>
              <w:left w:val="single" w:sz="4" w:space="0" w:color="auto"/>
              <w:bottom w:val="single" w:sz="4" w:space="0" w:color="auto"/>
              <w:right w:val="single" w:sz="4" w:space="0" w:color="auto"/>
            </w:tcBorders>
            <w:shd w:val="clear" w:color="000000" w:fill="FFFFFF"/>
          </w:tcPr>
          <w:p w14:paraId="27027D97"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598D1A4" w14:textId="77777777" w:rsidR="00B52F61" w:rsidRDefault="00B52F61">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72AF3480"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67E0DFB"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6CEB3D35" w14:textId="77777777" w:rsidR="00B52F61" w:rsidRDefault="00B52F61">
            <w:pPr>
              <w:jc w:val="center"/>
              <w:rPr>
                <w:rFonts w:cs="Arial"/>
                <w:sz w:val="16"/>
                <w:szCs w:val="16"/>
              </w:rPr>
            </w:pPr>
            <w:r>
              <w:rPr>
                <w:rFonts w:cs="Arial"/>
                <w:sz w:val="16"/>
                <w:szCs w:val="16"/>
              </w:rPr>
              <w:t>0</w:t>
            </w:r>
          </w:p>
        </w:tc>
      </w:tr>
      <w:tr w:rsidR="00B52F61" w:rsidRPr="005922DF" w14:paraId="009684EE" w14:textId="77777777" w:rsidTr="00C92172">
        <w:tc>
          <w:tcPr>
            <w:tcW w:w="2610" w:type="dxa"/>
            <w:shd w:val="clear" w:color="auto" w:fill="auto"/>
          </w:tcPr>
          <w:p w14:paraId="3FD47C7E" w14:textId="77777777" w:rsidR="00B52F61" w:rsidRPr="001D0170" w:rsidRDefault="00B52F61" w:rsidP="00B56AD3">
            <w:pPr>
              <w:rPr>
                <w:rFonts w:cs="Arial"/>
                <w:sz w:val="18"/>
                <w:szCs w:val="16"/>
              </w:rPr>
            </w:pPr>
            <w:r w:rsidRPr="001D0170">
              <w:rPr>
                <w:rFonts w:cs="Arial"/>
                <w:sz w:val="18"/>
                <w:szCs w:val="16"/>
              </w:rPr>
              <w:t>Stoneham</w:t>
            </w:r>
          </w:p>
        </w:tc>
        <w:tc>
          <w:tcPr>
            <w:tcW w:w="1440" w:type="dxa"/>
            <w:tcBorders>
              <w:top w:val="nil"/>
              <w:left w:val="single" w:sz="4" w:space="0" w:color="auto"/>
              <w:bottom w:val="single" w:sz="4" w:space="0" w:color="auto"/>
              <w:right w:val="single" w:sz="4" w:space="0" w:color="auto"/>
            </w:tcBorders>
            <w:shd w:val="clear" w:color="000000" w:fill="FFFFFF"/>
          </w:tcPr>
          <w:p w14:paraId="55B8BF25"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B89D253" w14:textId="77777777" w:rsidR="00B52F61" w:rsidRDefault="00B52F61">
            <w:pPr>
              <w:jc w:val="center"/>
              <w:rPr>
                <w:rFonts w:cs="Arial"/>
                <w:sz w:val="16"/>
                <w:szCs w:val="16"/>
              </w:rPr>
            </w:pPr>
            <w:r>
              <w:rPr>
                <w:rFonts w:cs="Arial"/>
                <w:sz w:val="16"/>
                <w:szCs w:val="16"/>
              </w:rPr>
              <w:t>255</w:t>
            </w:r>
          </w:p>
        </w:tc>
        <w:tc>
          <w:tcPr>
            <w:tcW w:w="1890" w:type="dxa"/>
            <w:tcBorders>
              <w:top w:val="nil"/>
              <w:left w:val="nil"/>
              <w:bottom w:val="single" w:sz="4" w:space="0" w:color="auto"/>
              <w:right w:val="single" w:sz="4" w:space="0" w:color="auto"/>
            </w:tcBorders>
            <w:shd w:val="clear" w:color="000000" w:fill="FFFFFF"/>
          </w:tcPr>
          <w:p w14:paraId="6156727F" w14:textId="77777777" w:rsidR="00B52F61" w:rsidRDefault="00B52F61">
            <w:pPr>
              <w:jc w:val="center"/>
              <w:rPr>
                <w:rFonts w:cs="Arial"/>
                <w:sz w:val="16"/>
                <w:szCs w:val="16"/>
              </w:rPr>
            </w:pPr>
            <w:r>
              <w:rPr>
                <w:rFonts w:cs="Arial"/>
                <w:sz w:val="16"/>
                <w:szCs w:val="16"/>
              </w:rPr>
              <w:t>18</w:t>
            </w:r>
          </w:p>
        </w:tc>
        <w:tc>
          <w:tcPr>
            <w:tcW w:w="1260" w:type="dxa"/>
            <w:tcBorders>
              <w:top w:val="nil"/>
              <w:left w:val="nil"/>
              <w:bottom w:val="single" w:sz="4" w:space="0" w:color="auto"/>
              <w:right w:val="single" w:sz="4" w:space="0" w:color="auto"/>
            </w:tcBorders>
            <w:shd w:val="clear" w:color="000000" w:fill="FFFFFF"/>
          </w:tcPr>
          <w:p w14:paraId="4C7362C1" w14:textId="77777777" w:rsidR="00B52F61" w:rsidRDefault="00B52F61">
            <w:pPr>
              <w:jc w:val="center"/>
              <w:rPr>
                <w:rFonts w:cs="Arial"/>
                <w:sz w:val="16"/>
                <w:szCs w:val="16"/>
              </w:rPr>
            </w:pPr>
            <w:r>
              <w:rPr>
                <w:rFonts w:cs="Arial"/>
                <w:sz w:val="16"/>
                <w:szCs w:val="16"/>
              </w:rPr>
              <w:t>22</w:t>
            </w:r>
          </w:p>
        </w:tc>
        <w:tc>
          <w:tcPr>
            <w:tcW w:w="1530" w:type="dxa"/>
            <w:tcBorders>
              <w:top w:val="nil"/>
              <w:left w:val="nil"/>
              <w:bottom w:val="single" w:sz="4" w:space="0" w:color="auto"/>
              <w:right w:val="single" w:sz="4" w:space="0" w:color="auto"/>
            </w:tcBorders>
            <w:shd w:val="clear" w:color="000000" w:fill="FFFFFF"/>
          </w:tcPr>
          <w:p w14:paraId="01A0602E" w14:textId="77777777" w:rsidR="00B52F61" w:rsidRDefault="00B52F61">
            <w:pPr>
              <w:jc w:val="center"/>
              <w:rPr>
                <w:rFonts w:cs="Arial"/>
                <w:sz w:val="16"/>
                <w:szCs w:val="16"/>
              </w:rPr>
            </w:pPr>
            <w:r>
              <w:rPr>
                <w:rFonts w:cs="Arial"/>
                <w:sz w:val="16"/>
                <w:szCs w:val="16"/>
              </w:rPr>
              <w:t>--</w:t>
            </w:r>
          </w:p>
        </w:tc>
      </w:tr>
      <w:tr w:rsidR="00B52F61" w:rsidRPr="005922DF" w14:paraId="2DDCAE3B" w14:textId="77777777" w:rsidTr="00C92172">
        <w:tc>
          <w:tcPr>
            <w:tcW w:w="2610" w:type="dxa"/>
            <w:shd w:val="clear" w:color="auto" w:fill="auto"/>
          </w:tcPr>
          <w:p w14:paraId="29764520" w14:textId="77777777" w:rsidR="00B52F61" w:rsidRPr="001D0170" w:rsidRDefault="00B52F61" w:rsidP="00B56AD3">
            <w:pPr>
              <w:rPr>
                <w:rFonts w:cs="Arial"/>
                <w:sz w:val="18"/>
                <w:szCs w:val="16"/>
              </w:rPr>
            </w:pPr>
            <w:r w:rsidRPr="001D0170">
              <w:rPr>
                <w:rFonts w:cs="Arial"/>
                <w:sz w:val="18"/>
                <w:szCs w:val="16"/>
              </w:rPr>
              <w:t>Stoughton</w:t>
            </w:r>
          </w:p>
        </w:tc>
        <w:tc>
          <w:tcPr>
            <w:tcW w:w="1440" w:type="dxa"/>
            <w:tcBorders>
              <w:top w:val="nil"/>
              <w:left w:val="single" w:sz="4" w:space="0" w:color="auto"/>
              <w:bottom w:val="single" w:sz="4" w:space="0" w:color="auto"/>
              <w:right w:val="single" w:sz="4" w:space="0" w:color="auto"/>
            </w:tcBorders>
            <w:shd w:val="clear" w:color="000000" w:fill="FFFFFF"/>
          </w:tcPr>
          <w:p w14:paraId="3946B779"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68F97C27" w14:textId="77777777" w:rsidR="00B52F61" w:rsidRDefault="00B52F61">
            <w:pPr>
              <w:jc w:val="center"/>
              <w:rPr>
                <w:rFonts w:cs="Arial"/>
                <w:sz w:val="16"/>
                <w:szCs w:val="16"/>
              </w:rPr>
            </w:pPr>
            <w:r>
              <w:rPr>
                <w:rFonts w:cs="Arial"/>
                <w:sz w:val="16"/>
                <w:szCs w:val="16"/>
              </w:rPr>
              <w:t>337</w:t>
            </w:r>
          </w:p>
        </w:tc>
        <w:tc>
          <w:tcPr>
            <w:tcW w:w="1890" w:type="dxa"/>
            <w:tcBorders>
              <w:top w:val="nil"/>
              <w:left w:val="nil"/>
              <w:bottom w:val="single" w:sz="4" w:space="0" w:color="auto"/>
              <w:right w:val="single" w:sz="4" w:space="0" w:color="auto"/>
            </w:tcBorders>
            <w:shd w:val="clear" w:color="000000" w:fill="FFFFFF"/>
          </w:tcPr>
          <w:p w14:paraId="461CC892" w14:textId="77777777" w:rsidR="00B52F61" w:rsidRDefault="00B52F61">
            <w:pPr>
              <w:jc w:val="center"/>
              <w:rPr>
                <w:rFonts w:cs="Arial"/>
                <w:sz w:val="16"/>
                <w:szCs w:val="16"/>
              </w:rPr>
            </w:pPr>
            <w:r>
              <w:rPr>
                <w:rFonts w:cs="Arial"/>
                <w:sz w:val="16"/>
                <w:szCs w:val="16"/>
              </w:rPr>
              <w:t>20</w:t>
            </w:r>
          </w:p>
        </w:tc>
        <w:tc>
          <w:tcPr>
            <w:tcW w:w="1260" w:type="dxa"/>
            <w:tcBorders>
              <w:top w:val="nil"/>
              <w:left w:val="nil"/>
              <w:bottom w:val="single" w:sz="4" w:space="0" w:color="auto"/>
              <w:right w:val="single" w:sz="4" w:space="0" w:color="auto"/>
            </w:tcBorders>
            <w:shd w:val="clear" w:color="000000" w:fill="FFFFFF"/>
          </w:tcPr>
          <w:p w14:paraId="5947722A" w14:textId="77777777" w:rsidR="00B52F61" w:rsidRDefault="00B52F61">
            <w:pPr>
              <w:jc w:val="center"/>
              <w:rPr>
                <w:rFonts w:cs="Arial"/>
                <w:sz w:val="16"/>
                <w:szCs w:val="16"/>
              </w:rPr>
            </w:pPr>
            <w:r>
              <w:rPr>
                <w:rFonts w:cs="Arial"/>
                <w:sz w:val="16"/>
                <w:szCs w:val="16"/>
              </w:rPr>
              <w:t>25</w:t>
            </w:r>
          </w:p>
        </w:tc>
        <w:tc>
          <w:tcPr>
            <w:tcW w:w="1530" w:type="dxa"/>
            <w:tcBorders>
              <w:top w:val="nil"/>
              <w:left w:val="nil"/>
              <w:bottom w:val="single" w:sz="4" w:space="0" w:color="auto"/>
              <w:right w:val="single" w:sz="4" w:space="0" w:color="auto"/>
            </w:tcBorders>
            <w:shd w:val="clear" w:color="000000" w:fill="FFFFFF"/>
          </w:tcPr>
          <w:p w14:paraId="24F38908" w14:textId="77777777" w:rsidR="00B52F61" w:rsidRDefault="00B52F61">
            <w:pPr>
              <w:jc w:val="center"/>
              <w:rPr>
                <w:rFonts w:cs="Arial"/>
                <w:sz w:val="16"/>
                <w:szCs w:val="16"/>
              </w:rPr>
            </w:pPr>
            <w:r>
              <w:rPr>
                <w:rFonts w:cs="Arial"/>
                <w:sz w:val="16"/>
                <w:szCs w:val="16"/>
              </w:rPr>
              <w:t>5</w:t>
            </w:r>
          </w:p>
        </w:tc>
      </w:tr>
      <w:tr w:rsidR="00B52F61" w:rsidRPr="005922DF" w14:paraId="2B878F6A" w14:textId="77777777" w:rsidTr="00C92172">
        <w:tc>
          <w:tcPr>
            <w:tcW w:w="2610" w:type="dxa"/>
            <w:shd w:val="clear" w:color="auto" w:fill="auto"/>
          </w:tcPr>
          <w:p w14:paraId="0614DB5D" w14:textId="77777777" w:rsidR="00B52F61" w:rsidRPr="001D0170" w:rsidRDefault="00B52F61" w:rsidP="00B56AD3">
            <w:pPr>
              <w:rPr>
                <w:rFonts w:cs="Arial"/>
                <w:sz w:val="18"/>
                <w:szCs w:val="16"/>
              </w:rPr>
            </w:pPr>
            <w:r w:rsidRPr="001D0170">
              <w:rPr>
                <w:rFonts w:cs="Arial"/>
                <w:sz w:val="18"/>
                <w:szCs w:val="16"/>
              </w:rPr>
              <w:t>Stow</w:t>
            </w:r>
          </w:p>
        </w:tc>
        <w:tc>
          <w:tcPr>
            <w:tcW w:w="1440" w:type="dxa"/>
            <w:tcBorders>
              <w:top w:val="nil"/>
              <w:left w:val="single" w:sz="4" w:space="0" w:color="auto"/>
              <w:bottom w:val="single" w:sz="4" w:space="0" w:color="auto"/>
              <w:right w:val="single" w:sz="4" w:space="0" w:color="auto"/>
            </w:tcBorders>
            <w:shd w:val="clear" w:color="000000" w:fill="FFFFFF"/>
          </w:tcPr>
          <w:p w14:paraId="69302EA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87B0C37" w14:textId="77777777" w:rsidR="00B52F61" w:rsidRDefault="00B52F61">
            <w:pPr>
              <w:jc w:val="center"/>
              <w:rPr>
                <w:rFonts w:cs="Arial"/>
                <w:sz w:val="16"/>
                <w:szCs w:val="16"/>
              </w:rPr>
            </w:pPr>
            <w:r>
              <w:rPr>
                <w:rFonts w:cs="Arial"/>
                <w:sz w:val="16"/>
                <w:szCs w:val="16"/>
              </w:rPr>
              <w:t>61</w:t>
            </w:r>
          </w:p>
        </w:tc>
        <w:tc>
          <w:tcPr>
            <w:tcW w:w="1890" w:type="dxa"/>
            <w:tcBorders>
              <w:top w:val="nil"/>
              <w:left w:val="nil"/>
              <w:bottom w:val="single" w:sz="4" w:space="0" w:color="auto"/>
              <w:right w:val="single" w:sz="4" w:space="0" w:color="auto"/>
            </w:tcBorders>
            <w:shd w:val="clear" w:color="000000" w:fill="FFFFFF"/>
          </w:tcPr>
          <w:p w14:paraId="23909FBB"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E4C853F"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8A0CA8E" w14:textId="77777777" w:rsidR="00B52F61" w:rsidRDefault="00B52F61">
            <w:pPr>
              <w:jc w:val="center"/>
              <w:rPr>
                <w:rFonts w:cs="Arial"/>
                <w:sz w:val="16"/>
                <w:szCs w:val="16"/>
              </w:rPr>
            </w:pPr>
            <w:r>
              <w:rPr>
                <w:rFonts w:cs="Arial"/>
                <w:sz w:val="16"/>
                <w:szCs w:val="16"/>
              </w:rPr>
              <w:t>0</w:t>
            </w:r>
          </w:p>
        </w:tc>
      </w:tr>
      <w:tr w:rsidR="00B52F61" w:rsidRPr="005922DF" w14:paraId="52E8AC1E" w14:textId="77777777" w:rsidTr="00C92172">
        <w:tc>
          <w:tcPr>
            <w:tcW w:w="2610" w:type="dxa"/>
            <w:shd w:val="clear" w:color="auto" w:fill="auto"/>
          </w:tcPr>
          <w:p w14:paraId="0A95A995" w14:textId="77777777" w:rsidR="00B52F61" w:rsidRPr="001D0170" w:rsidRDefault="00B52F61" w:rsidP="00B56AD3">
            <w:pPr>
              <w:rPr>
                <w:rFonts w:cs="Arial"/>
                <w:sz w:val="18"/>
                <w:szCs w:val="16"/>
              </w:rPr>
            </w:pPr>
            <w:r w:rsidRPr="001D0170">
              <w:rPr>
                <w:rFonts w:cs="Arial"/>
                <w:sz w:val="18"/>
                <w:szCs w:val="16"/>
              </w:rPr>
              <w:t>Sturbridge</w:t>
            </w:r>
          </w:p>
        </w:tc>
        <w:tc>
          <w:tcPr>
            <w:tcW w:w="1440" w:type="dxa"/>
            <w:tcBorders>
              <w:top w:val="nil"/>
              <w:left w:val="single" w:sz="4" w:space="0" w:color="auto"/>
              <w:bottom w:val="single" w:sz="4" w:space="0" w:color="auto"/>
              <w:right w:val="single" w:sz="4" w:space="0" w:color="auto"/>
            </w:tcBorders>
            <w:shd w:val="clear" w:color="000000" w:fill="FFFFFF"/>
          </w:tcPr>
          <w:p w14:paraId="2A9764F7"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D09152D" w14:textId="77777777" w:rsidR="00B52F61" w:rsidRDefault="00B52F61">
            <w:pPr>
              <w:jc w:val="center"/>
              <w:rPr>
                <w:rFonts w:cs="Arial"/>
                <w:sz w:val="16"/>
                <w:szCs w:val="16"/>
              </w:rPr>
            </w:pPr>
            <w:r>
              <w:rPr>
                <w:rFonts w:cs="Arial"/>
                <w:sz w:val="16"/>
                <w:szCs w:val="16"/>
              </w:rPr>
              <w:t>78</w:t>
            </w:r>
          </w:p>
        </w:tc>
        <w:tc>
          <w:tcPr>
            <w:tcW w:w="1890" w:type="dxa"/>
            <w:tcBorders>
              <w:top w:val="nil"/>
              <w:left w:val="nil"/>
              <w:bottom w:val="single" w:sz="4" w:space="0" w:color="auto"/>
              <w:right w:val="single" w:sz="4" w:space="0" w:color="auto"/>
            </w:tcBorders>
            <w:shd w:val="clear" w:color="000000" w:fill="FFFFFF"/>
          </w:tcPr>
          <w:p w14:paraId="307E10B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F547DF1"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1770869B" w14:textId="77777777" w:rsidR="00B52F61" w:rsidRDefault="00B52F61">
            <w:pPr>
              <w:jc w:val="center"/>
              <w:rPr>
                <w:rFonts w:cs="Arial"/>
                <w:sz w:val="16"/>
                <w:szCs w:val="16"/>
              </w:rPr>
            </w:pPr>
            <w:r>
              <w:rPr>
                <w:rFonts w:cs="Arial"/>
                <w:sz w:val="16"/>
                <w:szCs w:val="16"/>
              </w:rPr>
              <w:t>--</w:t>
            </w:r>
          </w:p>
        </w:tc>
      </w:tr>
      <w:tr w:rsidR="00B52F61" w:rsidRPr="005922DF" w14:paraId="6FF13D21" w14:textId="77777777" w:rsidTr="00C92172">
        <w:tc>
          <w:tcPr>
            <w:tcW w:w="2610" w:type="dxa"/>
            <w:shd w:val="clear" w:color="auto" w:fill="auto"/>
          </w:tcPr>
          <w:p w14:paraId="431FE380" w14:textId="77777777" w:rsidR="00B52F61" w:rsidRPr="001D0170" w:rsidRDefault="00B52F61" w:rsidP="00B56AD3">
            <w:pPr>
              <w:rPr>
                <w:rFonts w:cs="Arial"/>
                <w:sz w:val="18"/>
                <w:szCs w:val="16"/>
              </w:rPr>
            </w:pPr>
            <w:r w:rsidRPr="001D0170">
              <w:rPr>
                <w:rFonts w:cs="Arial"/>
                <w:sz w:val="18"/>
                <w:szCs w:val="16"/>
              </w:rPr>
              <w:t>Sudbury</w:t>
            </w:r>
          </w:p>
        </w:tc>
        <w:tc>
          <w:tcPr>
            <w:tcW w:w="1440" w:type="dxa"/>
            <w:tcBorders>
              <w:top w:val="nil"/>
              <w:left w:val="single" w:sz="4" w:space="0" w:color="auto"/>
              <w:bottom w:val="single" w:sz="4" w:space="0" w:color="auto"/>
              <w:right w:val="single" w:sz="4" w:space="0" w:color="auto"/>
            </w:tcBorders>
            <w:shd w:val="clear" w:color="000000" w:fill="FFFFFF"/>
          </w:tcPr>
          <w:p w14:paraId="39676EDB"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0149ABA" w14:textId="77777777" w:rsidR="00B52F61" w:rsidRDefault="00B52F61">
            <w:pPr>
              <w:jc w:val="center"/>
              <w:rPr>
                <w:rFonts w:cs="Arial"/>
                <w:sz w:val="16"/>
                <w:szCs w:val="16"/>
              </w:rPr>
            </w:pPr>
            <w:r>
              <w:rPr>
                <w:rFonts w:cs="Arial"/>
                <w:sz w:val="16"/>
                <w:szCs w:val="16"/>
              </w:rPr>
              <w:t>135</w:t>
            </w:r>
          </w:p>
        </w:tc>
        <w:tc>
          <w:tcPr>
            <w:tcW w:w="1890" w:type="dxa"/>
            <w:tcBorders>
              <w:top w:val="nil"/>
              <w:left w:val="nil"/>
              <w:bottom w:val="single" w:sz="4" w:space="0" w:color="auto"/>
              <w:right w:val="single" w:sz="4" w:space="0" w:color="auto"/>
            </w:tcBorders>
            <w:shd w:val="clear" w:color="000000" w:fill="FFFFFF"/>
          </w:tcPr>
          <w:p w14:paraId="4180C33D"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3CEC3B2"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2E36308C" w14:textId="77777777" w:rsidR="00B52F61" w:rsidRDefault="00B52F61">
            <w:pPr>
              <w:jc w:val="center"/>
              <w:rPr>
                <w:rFonts w:cs="Arial"/>
                <w:sz w:val="16"/>
                <w:szCs w:val="16"/>
              </w:rPr>
            </w:pPr>
            <w:r>
              <w:rPr>
                <w:rFonts w:cs="Arial"/>
                <w:sz w:val="16"/>
                <w:szCs w:val="16"/>
              </w:rPr>
              <w:t>--</w:t>
            </w:r>
          </w:p>
        </w:tc>
      </w:tr>
      <w:tr w:rsidR="00B52F61" w:rsidRPr="005922DF" w14:paraId="2CA516C4" w14:textId="77777777" w:rsidTr="00C92172">
        <w:tc>
          <w:tcPr>
            <w:tcW w:w="2610" w:type="dxa"/>
            <w:shd w:val="clear" w:color="auto" w:fill="auto"/>
          </w:tcPr>
          <w:p w14:paraId="14C305C4" w14:textId="77777777" w:rsidR="00B52F61" w:rsidRPr="001D0170" w:rsidRDefault="00B52F61" w:rsidP="00B56AD3">
            <w:pPr>
              <w:rPr>
                <w:rFonts w:cs="Arial"/>
                <w:sz w:val="18"/>
                <w:szCs w:val="16"/>
              </w:rPr>
            </w:pPr>
            <w:r w:rsidRPr="001D0170">
              <w:rPr>
                <w:rFonts w:cs="Arial"/>
                <w:sz w:val="18"/>
                <w:szCs w:val="16"/>
              </w:rPr>
              <w:t>Sunderland</w:t>
            </w:r>
          </w:p>
        </w:tc>
        <w:tc>
          <w:tcPr>
            <w:tcW w:w="1440" w:type="dxa"/>
            <w:tcBorders>
              <w:top w:val="nil"/>
              <w:left w:val="single" w:sz="4" w:space="0" w:color="auto"/>
              <w:bottom w:val="single" w:sz="4" w:space="0" w:color="auto"/>
              <w:right w:val="single" w:sz="4" w:space="0" w:color="auto"/>
            </w:tcBorders>
            <w:shd w:val="clear" w:color="000000" w:fill="FFFFFF"/>
          </w:tcPr>
          <w:p w14:paraId="18C0DD8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9FFA67D" w14:textId="77777777" w:rsidR="00B52F61" w:rsidRDefault="00B52F61">
            <w:pPr>
              <w:jc w:val="center"/>
              <w:rPr>
                <w:rFonts w:cs="Arial"/>
                <w:sz w:val="16"/>
                <w:szCs w:val="16"/>
              </w:rPr>
            </w:pPr>
            <w:r>
              <w:rPr>
                <w:rFonts w:cs="Arial"/>
                <w:sz w:val="16"/>
                <w:szCs w:val="16"/>
              </w:rPr>
              <w:t>27</w:t>
            </w:r>
          </w:p>
        </w:tc>
        <w:tc>
          <w:tcPr>
            <w:tcW w:w="1890" w:type="dxa"/>
            <w:tcBorders>
              <w:top w:val="nil"/>
              <w:left w:val="nil"/>
              <w:bottom w:val="single" w:sz="4" w:space="0" w:color="auto"/>
              <w:right w:val="single" w:sz="4" w:space="0" w:color="auto"/>
            </w:tcBorders>
            <w:shd w:val="clear" w:color="000000" w:fill="FFFFFF"/>
          </w:tcPr>
          <w:p w14:paraId="1FA2DB75"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5C9ED5F"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6EA4357E" w14:textId="77777777" w:rsidR="00B52F61" w:rsidRDefault="00B52F61">
            <w:pPr>
              <w:jc w:val="center"/>
              <w:rPr>
                <w:rFonts w:cs="Arial"/>
                <w:sz w:val="16"/>
                <w:szCs w:val="16"/>
              </w:rPr>
            </w:pPr>
            <w:r>
              <w:rPr>
                <w:rFonts w:cs="Arial"/>
                <w:sz w:val="16"/>
                <w:szCs w:val="16"/>
              </w:rPr>
              <w:t>0</w:t>
            </w:r>
          </w:p>
        </w:tc>
      </w:tr>
      <w:tr w:rsidR="00B52F61" w:rsidRPr="005922DF" w14:paraId="354C1773" w14:textId="77777777" w:rsidTr="00C92172">
        <w:tc>
          <w:tcPr>
            <w:tcW w:w="2610" w:type="dxa"/>
            <w:shd w:val="clear" w:color="auto" w:fill="auto"/>
          </w:tcPr>
          <w:p w14:paraId="54671792" w14:textId="77777777" w:rsidR="00B52F61" w:rsidRPr="001D0170" w:rsidRDefault="00B52F61" w:rsidP="00B56AD3">
            <w:pPr>
              <w:rPr>
                <w:rFonts w:cs="Arial"/>
                <w:sz w:val="18"/>
                <w:szCs w:val="16"/>
              </w:rPr>
            </w:pPr>
            <w:r w:rsidRPr="001D0170">
              <w:rPr>
                <w:rFonts w:cs="Arial"/>
                <w:sz w:val="18"/>
                <w:szCs w:val="16"/>
              </w:rPr>
              <w:t>Sutton</w:t>
            </w:r>
          </w:p>
        </w:tc>
        <w:tc>
          <w:tcPr>
            <w:tcW w:w="1440" w:type="dxa"/>
            <w:tcBorders>
              <w:top w:val="nil"/>
              <w:left w:val="single" w:sz="4" w:space="0" w:color="auto"/>
              <w:bottom w:val="single" w:sz="4" w:space="0" w:color="auto"/>
              <w:right w:val="single" w:sz="4" w:space="0" w:color="auto"/>
            </w:tcBorders>
            <w:shd w:val="clear" w:color="000000" w:fill="FFFFFF"/>
          </w:tcPr>
          <w:p w14:paraId="120028FD"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2B31296F" w14:textId="77777777" w:rsidR="00B52F61" w:rsidRDefault="00B52F61">
            <w:pPr>
              <w:jc w:val="center"/>
              <w:rPr>
                <w:rFonts w:cs="Arial"/>
                <w:sz w:val="16"/>
                <w:szCs w:val="16"/>
              </w:rPr>
            </w:pPr>
            <w:r>
              <w:rPr>
                <w:rFonts w:cs="Arial"/>
                <w:sz w:val="16"/>
                <w:szCs w:val="16"/>
              </w:rPr>
              <w:t>83</w:t>
            </w:r>
          </w:p>
        </w:tc>
        <w:tc>
          <w:tcPr>
            <w:tcW w:w="1890" w:type="dxa"/>
            <w:tcBorders>
              <w:top w:val="nil"/>
              <w:left w:val="nil"/>
              <w:bottom w:val="single" w:sz="4" w:space="0" w:color="auto"/>
              <w:right w:val="single" w:sz="4" w:space="0" w:color="auto"/>
            </w:tcBorders>
            <w:shd w:val="clear" w:color="000000" w:fill="FFFFFF"/>
          </w:tcPr>
          <w:p w14:paraId="180F51A8"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1EBC54B4"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3A0A397C" w14:textId="77777777" w:rsidR="00B52F61" w:rsidRDefault="00B52F61">
            <w:pPr>
              <w:jc w:val="center"/>
              <w:rPr>
                <w:rFonts w:cs="Arial"/>
                <w:sz w:val="16"/>
                <w:szCs w:val="16"/>
              </w:rPr>
            </w:pPr>
            <w:r>
              <w:rPr>
                <w:rFonts w:cs="Arial"/>
                <w:sz w:val="16"/>
                <w:szCs w:val="16"/>
              </w:rPr>
              <w:t>--</w:t>
            </w:r>
          </w:p>
        </w:tc>
      </w:tr>
      <w:tr w:rsidR="00B52F61" w:rsidRPr="005922DF" w14:paraId="46DE74AF" w14:textId="77777777" w:rsidTr="00C92172">
        <w:tc>
          <w:tcPr>
            <w:tcW w:w="2610" w:type="dxa"/>
            <w:shd w:val="clear" w:color="auto" w:fill="auto"/>
          </w:tcPr>
          <w:p w14:paraId="432C629B" w14:textId="77777777" w:rsidR="00B52F61" w:rsidRPr="001D0170" w:rsidRDefault="00B52F61" w:rsidP="00B56AD3">
            <w:pPr>
              <w:rPr>
                <w:rFonts w:cs="Arial"/>
                <w:sz w:val="18"/>
                <w:szCs w:val="16"/>
              </w:rPr>
            </w:pPr>
            <w:r w:rsidRPr="001D0170">
              <w:rPr>
                <w:rFonts w:cs="Arial"/>
                <w:sz w:val="18"/>
                <w:szCs w:val="16"/>
              </w:rPr>
              <w:t>Swampscott</w:t>
            </w:r>
          </w:p>
        </w:tc>
        <w:tc>
          <w:tcPr>
            <w:tcW w:w="1440" w:type="dxa"/>
            <w:tcBorders>
              <w:top w:val="nil"/>
              <w:left w:val="single" w:sz="4" w:space="0" w:color="auto"/>
              <w:bottom w:val="single" w:sz="4" w:space="0" w:color="auto"/>
              <w:right w:val="single" w:sz="4" w:space="0" w:color="auto"/>
            </w:tcBorders>
            <w:shd w:val="clear" w:color="000000" w:fill="FFFFFF"/>
          </w:tcPr>
          <w:p w14:paraId="18CFA74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150455F" w14:textId="77777777" w:rsidR="00B52F61" w:rsidRDefault="00B52F61">
            <w:pPr>
              <w:jc w:val="center"/>
              <w:rPr>
                <w:rFonts w:cs="Arial"/>
                <w:sz w:val="16"/>
                <w:szCs w:val="16"/>
              </w:rPr>
            </w:pPr>
            <w:r>
              <w:rPr>
                <w:rFonts w:cs="Arial"/>
                <w:sz w:val="16"/>
                <w:szCs w:val="16"/>
              </w:rPr>
              <w:t>144</w:t>
            </w:r>
          </w:p>
        </w:tc>
        <w:tc>
          <w:tcPr>
            <w:tcW w:w="1890" w:type="dxa"/>
            <w:tcBorders>
              <w:top w:val="nil"/>
              <w:left w:val="nil"/>
              <w:bottom w:val="single" w:sz="4" w:space="0" w:color="auto"/>
              <w:right w:val="single" w:sz="4" w:space="0" w:color="auto"/>
            </w:tcBorders>
            <w:shd w:val="clear" w:color="000000" w:fill="FFFFFF"/>
          </w:tcPr>
          <w:p w14:paraId="2F8248C5"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42E7FC4"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76E83FA4" w14:textId="77777777" w:rsidR="00B52F61" w:rsidRDefault="00B52F61">
            <w:pPr>
              <w:jc w:val="center"/>
              <w:rPr>
                <w:rFonts w:cs="Arial"/>
                <w:sz w:val="16"/>
                <w:szCs w:val="16"/>
              </w:rPr>
            </w:pPr>
            <w:r>
              <w:rPr>
                <w:rFonts w:cs="Arial"/>
                <w:sz w:val="16"/>
                <w:szCs w:val="16"/>
              </w:rPr>
              <w:t>0</w:t>
            </w:r>
          </w:p>
        </w:tc>
      </w:tr>
      <w:tr w:rsidR="00B52F61" w:rsidRPr="005922DF" w14:paraId="02357A46" w14:textId="77777777" w:rsidTr="00C92172">
        <w:tc>
          <w:tcPr>
            <w:tcW w:w="2610" w:type="dxa"/>
            <w:shd w:val="clear" w:color="auto" w:fill="auto"/>
          </w:tcPr>
          <w:p w14:paraId="5F2F2C06" w14:textId="77777777" w:rsidR="00B52F61" w:rsidRPr="001D0170" w:rsidRDefault="00B52F61" w:rsidP="00B56AD3">
            <w:pPr>
              <w:rPr>
                <w:rFonts w:cs="Arial"/>
                <w:sz w:val="18"/>
                <w:szCs w:val="16"/>
              </w:rPr>
            </w:pPr>
            <w:r w:rsidRPr="001D0170">
              <w:rPr>
                <w:rFonts w:cs="Arial"/>
                <w:sz w:val="18"/>
                <w:szCs w:val="16"/>
              </w:rPr>
              <w:t>Swansea</w:t>
            </w:r>
          </w:p>
        </w:tc>
        <w:tc>
          <w:tcPr>
            <w:tcW w:w="1440" w:type="dxa"/>
            <w:tcBorders>
              <w:top w:val="nil"/>
              <w:left w:val="single" w:sz="4" w:space="0" w:color="auto"/>
              <w:bottom w:val="single" w:sz="4" w:space="0" w:color="auto"/>
              <w:right w:val="single" w:sz="4" w:space="0" w:color="auto"/>
            </w:tcBorders>
            <w:shd w:val="clear" w:color="000000" w:fill="FFFFFF"/>
          </w:tcPr>
          <w:p w14:paraId="2FB8C2D7"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E1771B8" w14:textId="77777777" w:rsidR="00B52F61" w:rsidRDefault="00B52F61">
            <w:pPr>
              <w:jc w:val="center"/>
              <w:rPr>
                <w:rFonts w:cs="Arial"/>
                <w:sz w:val="16"/>
                <w:szCs w:val="16"/>
              </w:rPr>
            </w:pPr>
            <w:r>
              <w:rPr>
                <w:rFonts w:cs="Arial"/>
                <w:sz w:val="16"/>
                <w:szCs w:val="16"/>
              </w:rPr>
              <w:t>136</w:t>
            </w:r>
          </w:p>
        </w:tc>
        <w:tc>
          <w:tcPr>
            <w:tcW w:w="1890" w:type="dxa"/>
            <w:tcBorders>
              <w:top w:val="nil"/>
              <w:left w:val="nil"/>
              <w:bottom w:val="single" w:sz="4" w:space="0" w:color="auto"/>
              <w:right w:val="single" w:sz="4" w:space="0" w:color="auto"/>
            </w:tcBorders>
            <w:shd w:val="clear" w:color="000000" w:fill="FFFFFF"/>
          </w:tcPr>
          <w:p w14:paraId="447281DA"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77EC5225" w14:textId="77777777" w:rsidR="00B52F61" w:rsidRDefault="00B52F61">
            <w:pPr>
              <w:jc w:val="center"/>
              <w:rPr>
                <w:rFonts w:cs="Arial"/>
                <w:sz w:val="16"/>
                <w:szCs w:val="16"/>
              </w:rPr>
            </w:pPr>
            <w:r>
              <w:rPr>
                <w:rFonts w:cs="Arial"/>
                <w:sz w:val="16"/>
                <w:szCs w:val="16"/>
              </w:rPr>
              <w:t>12</w:t>
            </w:r>
          </w:p>
        </w:tc>
        <w:tc>
          <w:tcPr>
            <w:tcW w:w="1530" w:type="dxa"/>
            <w:tcBorders>
              <w:top w:val="nil"/>
              <w:left w:val="nil"/>
              <w:bottom w:val="single" w:sz="4" w:space="0" w:color="auto"/>
              <w:right w:val="single" w:sz="4" w:space="0" w:color="auto"/>
            </w:tcBorders>
            <w:shd w:val="clear" w:color="000000" w:fill="FFFFFF"/>
          </w:tcPr>
          <w:p w14:paraId="4018605C" w14:textId="77777777" w:rsidR="00B52F61" w:rsidRDefault="00B52F61">
            <w:pPr>
              <w:jc w:val="center"/>
              <w:rPr>
                <w:rFonts w:cs="Arial"/>
                <w:sz w:val="16"/>
                <w:szCs w:val="16"/>
              </w:rPr>
            </w:pPr>
            <w:r>
              <w:rPr>
                <w:rFonts w:cs="Arial"/>
                <w:sz w:val="16"/>
                <w:szCs w:val="16"/>
              </w:rPr>
              <w:t>--</w:t>
            </w:r>
          </w:p>
        </w:tc>
      </w:tr>
      <w:tr w:rsidR="00B52F61" w:rsidRPr="005922DF" w14:paraId="086BAA32" w14:textId="77777777" w:rsidTr="00C92172">
        <w:tc>
          <w:tcPr>
            <w:tcW w:w="2610" w:type="dxa"/>
            <w:shd w:val="clear" w:color="auto" w:fill="auto"/>
          </w:tcPr>
          <w:p w14:paraId="58A08288" w14:textId="77777777" w:rsidR="00B52F61" w:rsidRPr="001D0170" w:rsidRDefault="00B52F61" w:rsidP="00B56AD3">
            <w:pPr>
              <w:rPr>
                <w:rFonts w:cs="Arial"/>
                <w:sz w:val="18"/>
                <w:szCs w:val="16"/>
              </w:rPr>
            </w:pPr>
            <w:r w:rsidRPr="001D0170">
              <w:rPr>
                <w:rFonts w:cs="Arial"/>
                <w:sz w:val="18"/>
                <w:szCs w:val="16"/>
              </w:rPr>
              <w:t>Taunton</w:t>
            </w:r>
          </w:p>
        </w:tc>
        <w:tc>
          <w:tcPr>
            <w:tcW w:w="1440" w:type="dxa"/>
            <w:tcBorders>
              <w:top w:val="nil"/>
              <w:left w:val="single" w:sz="4" w:space="0" w:color="auto"/>
              <w:bottom w:val="single" w:sz="4" w:space="0" w:color="auto"/>
              <w:right w:val="single" w:sz="4" w:space="0" w:color="auto"/>
            </w:tcBorders>
            <w:shd w:val="clear" w:color="000000" w:fill="FFFFFF"/>
          </w:tcPr>
          <w:p w14:paraId="20BC709B" w14:textId="77777777" w:rsidR="00B52F61" w:rsidRDefault="00B52F61">
            <w:pPr>
              <w:jc w:val="center"/>
              <w:rPr>
                <w:rFonts w:cs="Arial"/>
                <w:sz w:val="16"/>
                <w:szCs w:val="16"/>
              </w:rPr>
            </w:pPr>
            <w:r>
              <w:rPr>
                <w:rFonts w:cs="Arial"/>
                <w:sz w:val="16"/>
                <w:szCs w:val="16"/>
              </w:rPr>
              <w:t>8</w:t>
            </w:r>
          </w:p>
        </w:tc>
        <w:tc>
          <w:tcPr>
            <w:tcW w:w="1170" w:type="dxa"/>
            <w:tcBorders>
              <w:top w:val="nil"/>
              <w:left w:val="nil"/>
              <w:bottom w:val="single" w:sz="4" w:space="0" w:color="auto"/>
              <w:right w:val="single" w:sz="4" w:space="0" w:color="auto"/>
            </w:tcBorders>
            <w:shd w:val="clear" w:color="000000" w:fill="FFFFFF"/>
          </w:tcPr>
          <w:p w14:paraId="7838A294" w14:textId="77777777" w:rsidR="00B52F61" w:rsidRDefault="00B52F61">
            <w:pPr>
              <w:jc w:val="center"/>
              <w:rPr>
                <w:rFonts w:cs="Arial"/>
                <w:sz w:val="16"/>
                <w:szCs w:val="16"/>
              </w:rPr>
            </w:pPr>
            <w:r>
              <w:rPr>
                <w:rFonts w:cs="Arial"/>
                <w:sz w:val="16"/>
                <w:szCs w:val="16"/>
              </w:rPr>
              <w:t>611</w:t>
            </w:r>
          </w:p>
        </w:tc>
        <w:tc>
          <w:tcPr>
            <w:tcW w:w="1890" w:type="dxa"/>
            <w:tcBorders>
              <w:top w:val="nil"/>
              <w:left w:val="nil"/>
              <w:bottom w:val="single" w:sz="4" w:space="0" w:color="auto"/>
              <w:right w:val="single" w:sz="4" w:space="0" w:color="auto"/>
            </w:tcBorders>
            <w:shd w:val="clear" w:color="000000" w:fill="FFFFFF"/>
          </w:tcPr>
          <w:p w14:paraId="2FC1F16A" w14:textId="77777777" w:rsidR="00B52F61" w:rsidRDefault="00B52F61">
            <w:pPr>
              <w:jc w:val="center"/>
              <w:rPr>
                <w:rFonts w:cs="Arial"/>
                <w:sz w:val="16"/>
                <w:szCs w:val="16"/>
              </w:rPr>
            </w:pPr>
            <w:r>
              <w:rPr>
                <w:rFonts w:cs="Arial"/>
                <w:sz w:val="16"/>
                <w:szCs w:val="16"/>
              </w:rPr>
              <w:t>58</w:t>
            </w:r>
          </w:p>
        </w:tc>
        <w:tc>
          <w:tcPr>
            <w:tcW w:w="1260" w:type="dxa"/>
            <w:tcBorders>
              <w:top w:val="nil"/>
              <w:left w:val="nil"/>
              <w:bottom w:val="single" w:sz="4" w:space="0" w:color="auto"/>
              <w:right w:val="single" w:sz="4" w:space="0" w:color="auto"/>
            </w:tcBorders>
            <w:shd w:val="clear" w:color="000000" w:fill="FFFFFF"/>
          </w:tcPr>
          <w:p w14:paraId="3E574DD8" w14:textId="77777777" w:rsidR="00B52F61" w:rsidRDefault="00B52F61">
            <w:pPr>
              <w:jc w:val="center"/>
              <w:rPr>
                <w:rFonts w:cs="Arial"/>
                <w:sz w:val="16"/>
                <w:szCs w:val="16"/>
              </w:rPr>
            </w:pPr>
            <w:r>
              <w:rPr>
                <w:rFonts w:cs="Arial"/>
                <w:sz w:val="16"/>
                <w:szCs w:val="16"/>
              </w:rPr>
              <w:t>56</w:t>
            </w:r>
          </w:p>
        </w:tc>
        <w:tc>
          <w:tcPr>
            <w:tcW w:w="1530" w:type="dxa"/>
            <w:tcBorders>
              <w:top w:val="nil"/>
              <w:left w:val="nil"/>
              <w:bottom w:val="single" w:sz="4" w:space="0" w:color="auto"/>
              <w:right w:val="single" w:sz="4" w:space="0" w:color="auto"/>
            </w:tcBorders>
            <w:shd w:val="clear" w:color="000000" w:fill="FFFFFF"/>
          </w:tcPr>
          <w:p w14:paraId="3652253F" w14:textId="77777777" w:rsidR="00B52F61" w:rsidRDefault="00B52F61">
            <w:pPr>
              <w:jc w:val="center"/>
              <w:rPr>
                <w:rFonts w:cs="Arial"/>
                <w:sz w:val="16"/>
                <w:szCs w:val="16"/>
              </w:rPr>
            </w:pPr>
            <w:r>
              <w:rPr>
                <w:rFonts w:cs="Arial"/>
                <w:sz w:val="16"/>
                <w:szCs w:val="16"/>
              </w:rPr>
              <w:t>17</w:t>
            </w:r>
          </w:p>
        </w:tc>
      </w:tr>
      <w:tr w:rsidR="00B52F61" w:rsidRPr="005922DF" w14:paraId="5460E9BB" w14:textId="77777777" w:rsidTr="00C92172">
        <w:tc>
          <w:tcPr>
            <w:tcW w:w="2610" w:type="dxa"/>
            <w:shd w:val="clear" w:color="auto" w:fill="auto"/>
          </w:tcPr>
          <w:p w14:paraId="256CFE82" w14:textId="77777777" w:rsidR="00B52F61" w:rsidRPr="001D0170" w:rsidRDefault="00B52F61" w:rsidP="00B56AD3">
            <w:pPr>
              <w:rPr>
                <w:rFonts w:cs="Arial"/>
                <w:sz w:val="18"/>
                <w:szCs w:val="16"/>
              </w:rPr>
            </w:pPr>
            <w:r w:rsidRPr="001D0170">
              <w:rPr>
                <w:rFonts w:cs="Arial"/>
                <w:sz w:val="18"/>
                <w:szCs w:val="16"/>
              </w:rPr>
              <w:t>Templeton</w:t>
            </w:r>
          </w:p>
        </w:tc>
        <w:tc>
          <w:tcPr>
            <w:tcW w:w="1440" w:type="dxa"/>
            <w:tcBorders>
              <w:top w:val="nil"/>
              <w:left w:val="single" w:sz="4" w:space="0" w:color="auto"/>
              <w:bottom w:val="single" w:sz="4" w:space="0" w:color="auto"/>
              <w:right w:val="single" w:sz="4" w:space="0" w:color="auto"/>
            </w:tcBorders>
            <w:shd w:val="clear" w:color="000000" w:fill="FFFFFF"/>
          </w:tcPr>
          <w:p w14:paraId="616C797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97DE6CA" w14:textId="77777777" w:rsidR="00B52F61" w:rsidRDefault="00B52F61">
            <w:pPr>
              <w:jc w:val="center"/>
              <w:rPr>
                <w:rFonts w:cs="Arial"/>
                <w:sz w:val="16"/>
                <w:szCs w:val="16"/>
              </w:rPr>
            </w:pPr>
            <w:r>
              <w:rPr>
                <w:rFonts w:cs="Arial"/>
                <w:sz w:val="16"/>
                <w:szCs w:val="16"/>
              </w:rPr>
              <w:t>68</w:t>
            </w:r>
          </w:p>
        </w:tc>
        <w:tc>
          <w:tcPr>
            <w:tcW w:w="1890" w:type="dxa"/>
            <w:tcBorders>
              <w:top w:val="nil"/>
              <w:left w:val="nil"/>
              <w:bottom w:val="single" w:sz="4" w:space="0" w:color="auto"/>
              <w:right w:val="single" w:sz="4" w:space="0" w:color="auto"/>
            </w:tcBorders>
            <w:shd w:val="clear" w:color="000000" w:fill="FFFFFF"/>
          </w:tcPr>
          <w:p w14:paraId="0E0B8B35"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BE83017"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589D944" w14:textId="77777777" w:rsidR="00B52F61" w:rsidRDefault="00B52F61">
            <w:pPr>
              <w:jc w:val="center"/>
              <w:rPr>
                <w:rFonts w:cs="Arial"/>
                <w:sz w:val="16"/>
                <w:szCs w:val="16"/>
              </w:rPr>
            </w:pPr>
            <w:r>
              <w:rPr>
                <w:rFonts w:cs="Arial"/>
                <w:sz w:val="16"/>
                <w:szCs w:val="16"/>
              </w:rPr>
              <w:t>--</w:t>
            </w:r>
          </w:p>
        </w:tc>
      </w:tr>
      <w:tr w:rsidR="00B52F61" w:rsidRPr="005922DF" w14:paraId="13B2465A" w14:textId="77777777" w:rsidTr="00C92172">
        <w:tc>
          <w:tcPr>
            <w:tcW w:w="2610" w:type="dxa"/>
            <w:shd w:val="clear" w:color="auto" w:fill="auto"/>
          </w:tcPr>
          <w:p w14:paraId="24F39795" w14:textId="77777777" w:rsidR="00B52F61" w:rsidRPr="001D0170" w:rsidRDefault="00B52F61" w:rsidP="00B56AD3">
            <w:pPr>
              <w:rPr>
                <w:rFonts w:cs="Arial"/>
                <w:sz w:val="18"/>
                <w:szCs w:val="16"/>
              </w:rPr>
            </w:pPr>
            <w:r w:rsidRPr="001D0170">
              <w:rPr>
                <w:rFonts w:cs="Arial"/>
                <w:sz w:val="18"/>
                <w:szCs w:val="16"/>
              </w:rPr>
              <w:t>Tewksbury</w:t>
            </w:r>
          </w:p>
        </w:tc>
        <w:tc>
          <w:tcPr>
            <w:tcW w:w="1440" w:type="dxa"/>
            <w:tcBorders>
              <w:top w:val="nil"/>
              <w:left w:val="single" w:sz="4" w:space="0" w:color="auto"/>
              <w:bottom w:val="single" w:sz="4" w:space="0" w:color="auto"/>
              <w:right w:val="single" w:sz="4" w:space="0" w:color="auto"/>
            </w:tcBorders>
            <w:shd w:val="clear" w:color="000000" w:fill="FFFFFF"/>
          </w:tcPr>
          <w:p w14:paraId="300AF12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ED1CCE5" w14:textId="77777777" w:rsidR="00B52F61" w:rsidRDefault="00B52F61">
            <w:pPr>
              <w:jc w:val="center"/>
              <w:rPr>
                <w:rFonts w:cs="Arial"/>
                <w:sz w:val="16"/>
                <w:szCs w:val="16"/>
              </w:rPr>
            </w:pPr>
            <w:r>
              <w:rPr>
                <w:rFonts w:cs="Arial"/>
                <w:sz w:val="16"/>
                <w:szCs w:val="16"/>
              </w:rPr>
              <w:t>300</w:t>
            </w:r>
          </w:p>
        </w:tc>
        <w:tc>
          <w:tcPr>
            <w:tcW w:w="1890" w:type="dxa"/>
            <w:tcBorders>
              <w:top w:val="nil"/>
              <w:left w:val="nil"/>
              <w:bottom w:val="single" w:sz="4" w:space="0" w:color="auto"/>
              <w:right w:val="single" w:sz="4" w:space="0" w:color="auto"/>
            </w:tcBorders>
            <w:shd w:val="clear" w:color="000000" w:fill="FFFFFF"/>
          </w:tcPr>
          <w:p w14:paraId="41AE265D" w14:textId="77777777" w:rsidR="00B52F61" w:rsidRDefault="00B52F61">
            <w:pPr>
              <w:jc w:val="center"/>
              <w:rPr>
                <w:rFonts w:cs="Arial"/>
                <w:sz w:val="16"/>
                <w:szCs w:val="16"/>
              </w:rPr>
            </w:pPr>
            <w:r>
              <w:rPr>
                <w:rFonts w:cs="Arial"/>
                <w:sz w:val="16"/>
                <w:szCs w:val="16"/>
              </w:rPr>
              <w:t>28</w:t>
            </w:r>
          </w:p>
        </w:tc>
        <w:tc>
          <w:tcPr>
            <w:tcW w:w="1260" w:type="dxa"/>
            <w:tcBorders>
              <w:top w:val="nil"/>
              <w:left w:val="nil"/>
              <w:bottom w:val="single" w:sz="4" w:space="0" w:color="auto"/>
              <w:right w:val="single" w:sz="4" w:space="0" w:color="auto"/>
            </w:tcBorders>
            <w:shd w:val="clear" w:color="000000" w:fill="FFFFFF"/>
          </w:tcPr>
          <w:p w14:paraId="510287F7" w14:textId="77777777" w:rsidR="00B52F61" w:rsidRDefault="00B52F61">
            <w:pPr>
              <w:jc w:val="center"/>
              <w:rPr>
                <w:rFonts w:cs="Arial"/>
                <w:sz w:val="16"/>
                <w:szCs w:val="16"/>
              </w:rPr>
            </w:pPr>
            <w:r>
              <w:rPr>
                <w:rFonts w:cs="Arial"/>
                <w:sz w:val="16"/>
                <w:szCs w:val="16"/>
              </w:rPr>
              <w:t>28</w:t>
            </w:r>
          </w:p>
        </w:tc>
        <w:tc>
          <w:tcPr>
            <w:tcW w:w="1530" w:type="dxa"/>
            <w:tcBorders>
              <w:top w:val="nil"/>
              <w:left w:val="nil"/>
              <w:bottom w:val="single" w:sz="4" w:space="0" w:color="auto"/>
              <w:right w:val="single" w:sz="4" w:space="0" w:color="auto"/>
            </w:tcBorders>
            <w:shd w:val="clear" w:color="000000" w:fill="FFFFFF"/>
          </w:tcPr>
          <w:p w14:paraId="6926E1D3" w14:textId="77777777" w:rsidR="00B52F61" w:rsidRDefault="00B52F61">
            <w:pPr>
              <w:jc w:val="center"/>
              <w:rPr>
                <w:rFonts w:cs="Arial"/>
                <w:sz w:val="16"/>
                <w:szCs w:val="16"/>
              </w:rPr>
            </w:pPr>
            <w:r>
              <w:rPr>
                <w:rFonts w:cs="Arial"/>
                <w:sz w:val="16"/>
                <w:szCs w:val="16"/>
              </w:rPr>
              <w:t>--</w:t>
            </w:r>
          </w:p>
        </w:tc>
      </w:tr>
      <w:tr w:rsidR="00B52F61" w:rsidRPr="005922DF" w14:paraId="5BDA4E62" w14:textId="77777777" w:rsidTr="00C92172">
        <w:tc>
          <w:tcPr>
            <w:tcW w:w="2610" w:type="dxa"/>
            <w:shd w:val="clear" w:color="auto" w:fill="auto"/>
          </w:tcPr>
          <w:p w14:paraId="3941B759" w14:textId="77777777" w:rsidR="00B52F61" w:rsidRPr="001D0170" w:rsidRDefault="00B52F61" w:rsidP="00B56AD3">
            <w:pPr>
              <w:rPr>
                <w:rFonts w:cs="Arial"/>
                <w:sz w:val="18"/>
                <w:szCs w:val="16"/>
              </w:rPr>
            </w:pPr>
            <w:r w:rsidRPr="001D0170">
              <w:rPr>
                <w:rFonts w:cs="Arial"/>
                <w:sz w:val="18"/>
                <w:szCs w:val="16"/>
              </w:rPr>
              <w:t>Tisbury</w:t>
            </w:r>
          </w:p>
        </w:tc>
        <w:tc>
          <w:tcPr>
            <w:tcW w:w="1440" w:type="dxa"/>
            <w:tcBorders>
              <w:top w:val="nil"/>
              <w:left w:val="single" w:sz="4" w:space="0" w:color="auto"/>
              <w:bottom w:val="single" w:sz="4" w:space="0" w:color="auto"/>
              <w:right w:val="single" w:sz="4" w:space="0" w:color="auto"/>
            </w:tcBorders>
            <w:shd w:val="clear" w:color="000000" w:fill="FFFFFF"/>
          </w:tcPr>
          <w:p w14:paraId="2923A43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75F34AF" w14:textId="77777777" w:rsidR="00B52F61" w:rsidRDefault="00B52F61">
            <w:pPr>
              <w:jc w:val="center"/>
              <w:rPr>
                <w:rFonts w:cs="Arial"/>
                <w:sz w:val="16"/>
                <w:szCs w:val="16"/>
              </w:rPr>
            </w:pPr>
            <w:r>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7A74F69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424D099"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43638461" w14:textId="77777777" w:rsidR="00B52F61" w:rsidRDefault="00B52F61">
            <w:pPr>
              <w:jc w:val="center"/>
              <w:rPr>
                <w:rFonts w:cs="Arial"/>
                <w:sz w:val="16"/>
                <w:szCs w:val="16"/>
              </w:rPr>
            </w:pPr>
            <w:r>
              <w:rPr>
                <w:rFonts w:cs="Arial"/>
                <w:sz w:val="16"/>
                <w:szCs w:val="16"/>
              </w:rPr>
              <w:t>0</w:t>
            </w:r>
          </w:p>
        </w:tc>
      </w:tr>
      <w:tr w:rsidR="00B52F61" w:rsidRPr="005922DF" w14:paraId="6CE48CDB" w14:textId="77777777" w:rsidTr="00C92172">
        <w:tc>
          <w:tcPr>
            <w:tcW w:w="2610" w:type="dxa"/>
            <w:shd w:val="clear" w:color="auto" w:fill="auto"/>
          </w:tcPr>
          <w:p w14:paraId="60FDFAF0" w14:textId="77777777" w:rsidR="00B52F61" w:rsidRPr="001D0170" w:rsidRDefault="00B52F61" w:rsidP="00B56AD3">
            <w:pPr>
              <w:rPr>
                <w:rFonts w:cs="Arial"/>
                <w:sz w:val="18"/>
                <w:szCs w:val="16"/>
              </w:rPr>
            </w:pPr>
            <w:r w:rsidRPr="001D0170">
              <w:rPr>
                <w:rFonts w:cs="Arial"/>
                <w:sz w:val="18"/>
                <w:szCs w:val="16"/>
              </w:rPr>
              <w:t>Tolland</w:t>
            </w:r>
          </w:p>
        </w:tc>
        <w:tc>
          <w:tcPr>
            <w:tcW w:w="1440" w:type="dxa"/>
            <w:tcBorders>
              <w:top w:val="nil"/>
              <w:left w:val="single" w:sz="4" w:space="0" w:color="auto"/>
              <w:bottom w:val="single" w:sz="4" w:space="0" w:color="auto"/>
              <w:right w:val="single" w:sz="4" w:space="0" w:color="auto"/>
            </w:tcBorders>
            <w:shd w:val="clear" w:color="000000" w:fill="FFFFFF"/>
          </w:tcPr>
          <w:p w14:paraId="0A90B44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C603778" w14:textId="77777777" w:rsidR="00B52F61" w:rsidRDefault="00B52F61">
            <w:pPr>
              <w:jc w:val="center"/>
              <w:rPr>
                <w:rFonts w:cs="Arial"/>
                <w:sz w:val="16"/>
                <w:szCs w:val="16"/>
              </w:rPr>
            </w:pPr>
            <w:r>
              <w:rPr>
                <w:rFonts w:cs="Arial"/>
                <w:sz w:val="16"/>
                <w:szCs w:val="16"/>
              </w:rPr>
              <w:t>2</w:t>
            </w:r>
          </w:p>
        </w:tc>
        <w:tc>
          <w:tcPr>
            <w:tcW w:w="1890" w:type="dxa"/>
            <w:tcBorders>
              <w:top w:val="nil"/>
              <w:left w:val="nil"/>
              <w:bottom w:val="single" w:sz="4" w:space="0" w:color="auto"/>
              <w:right w:val="single" w:sz="4" w:space="0" w:color="auto"/>
            </w:tcBorders>
            <w:shd w:val="clear" w:color="000000" w:fill="FFFFFF"/>
          </w:tcPr>
          <w:p w14:paraId="423CDB39"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3B2F173"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2E59726" w14:textId="77777777" w:rsidR="00B52F61" w:rsidRDefault="00B52F61">
            <w:pPr>
              <w:jc w:val="center"/>
              <w:rPr>
                <w:rFonts w:cs="Arial"/>
                <w:sz w:val="16"/>
                <w:szCs w:val="16"/>
              </w:rPr>
            </w:pPr>
            <w:r>
              <w:rPr>
                <w:rFonts w:cs="Arial"/>
                <w:sz w:val="16"/>
                <w:szCs w:val="16"/>
              </w:rPr>
              <w:t>0</w:t>
            </w:r>
          </w:p>
        </w:tc>
      </w:tr>
      <w:tr w:rsidR="00B52F61" w:rsidRPr="005922DF" w14:paraId="508F05C9" w14:textId="77777777" w:rsidTr="00F2648E">
        <w:trPr>
          <w:trHeight w:val="197"/>
        </w:trPr>
        <w:tc>
          <w:tcPr>
            <w:tcW w:w="2610" w:type="dxa"/>
            <w:shd w:val="clear" w:color="auto" w:fill="auto"/>
          </w:tcPr>
          <w:p w14:paraId="16FC97BC" w14:textId="77777777" w:rsidR="00B52F61" w:rsidRPr="001D0170" w:rsidRDefault="00554ED7" w:rsidP="00B56AD3">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77536" behindDoc="0" locked="0" layoutInCell="1" allowOverlap="1" wp14:anchorId="071F7E89" wp14:editId="5E4601D8">
                      <wp:simplePos x="0" y="0"/>
                      <wp:positionH relativeFrom="column">
                        <wp:posOffset>445770</wp:posOffset>
                      </wp:positionH>
                      <wp:positionV relativeFrom="paragraph">
                        <wp:posOffset>-1277620</wp:posOffset>
                      </wp:positionV>
                      <wp:extent cx="5514975" cy="1403985"/>
                      <wp:effectExtent l="0" t="0" r="9525" b="0"/>
                      <wp:wrapNone/>
                      <wp:docPr id="4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3985"/>
                              </a:xfrm>
                              <a:prstGeom prst="rect">
                                <a:avLst/>
                              </a:prstGeom>
                              <a:solidFill>
                                <a:srgbClr val="FFFFFF"/>
                              </a:solidFill>
                              <a:ln w="9525">
                                <a:noFill/>
                                <a:miter lim="800000"/>
                                <a:headEnd/>
                                <a:tailEnd/>
                              </a:ln>
                            </wps:spPr>
                            <wps:txbx>
                              <w:txbxContent>
                                <w:p w14:paraId="58F103D7"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1F7E89" id="_x0000_s1066" type="#_x0000_t202" style="position:absolute;margin-left:35.1pt;margin-top:-100.6pt;width:434.25pt;height:110.55pt;z-index:251777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" stroked="f">
                      <v:textbox style="mso-fit-shape-to-text:t">
                        <w:txbxContent>
                          <w:p w14:paraId="58F103D7"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r w:rsidR="00B52F61" w:rsidRPr="001D0170">
              <w:rPr>
                <w:rFonts w:cs="Arial"/>
                <w:sz w:val="18"/>
                <w:szCs w:val="16"/>
              </w:rPr>
              <w:t>Topsfield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355C99B" w14:textId="77777777" w:rsidR="00B52F61" w:rsidRDefault="00B52F61">
            <w:pPr>
              <w:jc w:val="center"/>
              <w:rPr>
                <w:rFonts w:cs="Arial"/>
                <w:sz w:val="16"/>
                <w:szCs w:val="16"/>
              </w:rPr>
            </w:pPr>
            <w:r>
              <w:rPr>
                <w:rFonts w:cs="Arial"/>
                <w:sz w:val="16"/>
                <w:szCs w:val="16"/>
              </w:rPr>
              <w:t>0</w:t>
            </w:r>
          </w:p>
        </w:tc>
        <w:tc>
          <w:tcPr>
            <w:tcW w:w="1170" w:type="dxa"/>
            <w:tcBorders>
              <w:top w:val="single" w:sz="4" w:space="0" w:color="auto"/>
              <w:left w:val="nil"/>
              <w:bottom w:val="single" w:sz="4" w:space="0" w:color="auto"/>
              <w:right w:val="single" w:sz="4" w:space="0" w:color="auto"/>
            </w:tcBorders>
            <w:shd w:val="clear" w:color="000000" w:fill="FFFFFF"/>
          </w:tcPr>
          <w:p w14:paraId="3D2435FF" w14:textId="77777777" w:rsidR="00B52F61" w:rsidRDefault="00B52F61">
            <w:pPr>
              <w:jc w:val="center"/>
              <w:rPr>
                <w:rFonts w:cs="Arial"/>
                <w:sz w:val="16"/>
                <w:szCs w:val="16"/>
              </w:rPr>
            </w:pPr>
            <w:r>
              <w:rPr>
                <w:rFonts w:cs="Arial"/>
                <w:sz w:val="16"/>
                <w:szCs w:val="16"/>
              </w:rPr>
              <w:t>47</w:t>
            </w:r>
          </w:p>
        </w:tc>
        <w:tc>
          <w:tcPr>
            <w:tcW w:w="1890" w:type="dxa"/>
            <w:tcBorders>
              <w:top w:val="single" w:sz="4" w:space="0" w:color="auto"/>
              <w:left w:val="nil"/>
              <w:bottom w:val="single" w:sz="4" w:space="0" w:color="auto"/>
              <w:right w:val="single" w:sz="4" w:space="0" w:color="auto"/>
            </w:tcBorders>
            <w:shd w:val="clear" w:color="000000" w:fill="FFFFFF"/>
          </w:tcPr>
          <w:p w14:paraId="313846B0" w14:textId="77777777" w:rsidR="00B52F61" w:rsidRDefault="00B52F61">
            <w:pPr>
              <w:jc w:val="center"/>
              <w:rPr>
                <w:rFonts w:cs="Arial"/>
                <w:sz w:val="16"/>
                <w:szCs w:val="16"/>
              </w:rPr>
            </w:pPr>
            <w:r>
              <w:rPr>
                <w:rFonts w:cs="Arial"/>
                <w:sz w:val="16"/>
                <w:szCs w:val="16"/>
              </w:rPr>
              <w:t>--</w:t>
            </w:r>
          </w:p>
        </w:tc>
        <w:tc>
          <w:tcPr>
            <w:tcW w:w="1260" w:type="dxa"/>
            <w:tcBorders>
              <w:top w:val="single" w:sz="4" w:space="0" w:color="auto"/>
              <w:left w:val="nil"/>
              <w:bottom w:val="single" w:sz="4" w:space="0" w:color="auto"/>
              <w:right w:val="single" w:sz="4" w:space="0" w:color="auto"/>
            </w:tcBorders>
            <w:shd w:val="clear" w:color="000000" w:fill="FFFFFF"/>
          </w:tcPr>
          <w:p w14:paraId="56FC999D" w14:textId="77777777" w:rsidR="00B52F61" w:rsidRDefault="00B52F61">
            <w:pPr>
              <w:jc w:val="center"/>
              <w:rPr>
                <w:rFonts w:cs="Arial"/>
                <w:sz w:val="16"/>
                <w:szCs w:val="16"/>
              </w:rPr>
            </w:pPr>
            <w:r>
              <w:rPr>
                <w:rFonts w:cs="Arial"/>
                <w:sz w:val="16"/>
                <w:szCs w:val="16"/>
              </w:rPr>
              <w:t>--</w:t>
            </w:r>
          </w:p>
        </w:tc>
        <w:tc>
          <w:tcPr>
            <w:tcW w:w="1530" w:type="dxa"/>
            <w:tcBorders>
              <w:top w:val="single" w:sz="4" w:space="0" w:color="auto"/>
              <w:left w:val="nil"/>
              <w:bottom w:val="single" w:sz="4" w:space="0" w:color="auto"/>
              <w:right w:val="single" w:sz="4" w:space="0" w:color="auto"/>
            </w:tcBorders>
            <w:shd w:val="clear" w:color="000000" w:fill="FFFFFF"/>
          </w:tcPr>
          <w:p w14:paraId="339E0769" w14:textId="77777777" w:rsidR="00B52F61" w:rsidRDefault="00B52F61">
            <w:pPr>
              <w:jc w:val="center"/>
              <w:rPr>
                <w:rFonts w:cs="Arial"/>
                <w:sz w:val="16"/>
                <w:szCs w:val="16"/>
              </w:rPr>
            </w:pPr>
            <w:r>
              <w:rPr>
                <w:rFonts w:cs="Arial"/>
                <w:sz w:val="16"/>
                <w:szCs w:val="16"/>
              </w:rPr>
              <w:t>--</w:t>
            </w:r>
          </w:p>
        </w:tc>
      </w:tr>
      <w:tr w:rsidR="00B52F61" w:rsidRPr="005922DF" w14:paraId="0EEDC333" w14:textId="77777777" w:rsidTr="00C92172">
        <w:tc>
          <w:tcPr>
            <w:tcW w:w="2610" w:type="dxa"/>
            <w:shd w:val="clear" w:color="auto" w:fill="auto"/>
          </w:tcPr>
          <w:p w14:paraId="19DDC42B" w14:textId="77777777" w:rsidR="00B52F61" w:rsidRPr="001D0170" w:rsidRDefault="00B52F61" w:rsidP="00D87E04">
            <w:pPr>
              <w:rPr>
                <w:rFonts w:cs="Arial"/>
                <w:sz w:val="18"/>
                <w:szCs w:val="16"/>
              </w:rPr>
            </w:pPr>
            <w:r w:rsidRPr="001D0170">
              <w:rPr>
                <w:rFonts w:cs="Arial"/>
                <w:sz w:val="18"/>
                <w:szCs w:val="16"/>
              </w:rPr>
              <w:t>Townsend</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6BBB586C" w14:textId="77777777" w:rsidR="00B52F61" w:rsidRDefault="00B52F61">
            <w:pPr>
              <w:jc w:val="center"/>
              <w:rPr>
                <w:rFonts w:cs="Arial"/>
                <w:sz w:val="16"/>
                <w:szCs w:val="16"/>
              </w:rPr>
            </w:pPr>
            <w:r>
              <w:rPr>
                <w:rFonts w:cs="Arial"/>
                <w:sz w:val="16"/>
                <w:szCs w:val="16"/>
              </w:rPr>
              <w:t>0</w:t>
            </w:r>
          </w:p>
        </w:tc>
        <w:tc>
          <w:tcPr>
            <w:tcW w:w="1170" w:type="dxa"/>
            <w:tcBorders>
              <w:top w:val="single" w:sz="4" w:space="0" w:color="auto"/>
              <w:left w:val="nil"/>
              <w:bottom w:val="single" w:sz="4" w:space="0" w:color="auto"/>
              <w:right w:val="single" w:sz="4" w:space="0" w:color="auto"/>
            </w:tcBorders>
            <w:shd w:val="clear" w:color="000000" w:fill="FFFFFF"/>
          </w:tcPr>
          <w:p w14:paraId="0D3C06EC" w14:textId="77777777" w:rsidR="00B52F61" w:rsidRDefault="00B52F61">
            <w:pPr>
              <w:jc w:val="center"/>
              <w:rPr>
                <w:rFonts w:cs="Arial"/>
                <w:sz w:val="16"/>
                <w:szCs w:val="16"/>
              </w:rPr>
            </w:pPr>
            <w:r>
              <w:rPr>
                <w:rFonts w:cs="Arial"/>
                <w:sz w:val="16"/>
                <w:szCs w:val="16"/>
              </w:rPr>
              <w:t>92</w:t>
            </w:r>
          </w:p>
        </w:tc>
        <w:tc>
          <w:tcPr>
            <w:tcW w:w="1890" w:type="dxa"/>
            <w:tcBorders>
              <w:top w:val="single" w:sz="4" w:space="0" w:color="auto"/>
              <w:left w:val="nil"/>
              <w:bottom w:val="single" w:sz="4" w:space="0" w:color="auto"/>
              <w:right w:val="single" w:sz="4" w:space="0" w:color="auto"/>
            </w:tcBorders>
            <w:shd w:val="clear" w:color="000000" w:fill="FFFFFF"/>
          </w:tcPr>
          <w:p w14:paraId="52E23D90" w14:textId="77777777" w:rsidR="00B52F61" w:rsidRDefault="00B52F61">
            <w:pPr>
              <w:jc w:val="center"/>
              <w:rPr>
                <w:rFonts w:cs="Arial"/>
                <w:sz w:val="16"/>
                <w:szCs w:val="16"/>
              </w:rPr>
            </w:pPr>
            <w:r>
              <w:rPr>
                <w:rFonts w:cs="Arial"/>
                <w:sz w:val="16"/>
                <w:szCs w:val="16"/>
              </w:rPr>
              <w:t>8</w:t>
            </w:r>
          </w:p>
        </w:tc>
        <w:tc>
          <w:tcPr>
            <w:tcW w:w="1260" w:type="dxa"/>
            <w:tcBorders>
              <w:top w:val="single" w:sz="4" w:space="0" w:color="auto"/>
              <w:left w:val="nil"/>
              <w:bottom w:val="single" w:sz="4" w:space="0" w:color="auto"/>
              <w:right w:val="single" w:sz="4" w:space="0" w:color="auto"/>
            </w:tcBorders>
            <w:shd w:val="clear" w:color="000000" w:fill="FFFFFF"/>
          </w:tcPr>
          <w:p w14:paraId="4C608F22" w14:textId="77777777" w:rsidR="00B52F61" w:rsidRDefault="00B52F61">
            <w:pPr>
              <w:jc w:val="center"/>
              <w:rPr>
                <w:rFonts w:cs="Arial"/>
                <w:sz w:val="16"/>
                <w:szCs w:val="16"/>
              </w:rPr>
            </w:pPr>
            <w:r>
              <w:rPr>
                <w:rFonts w:cs="Arial"/>
                <w:sz w:val="16"/>
                <w:szCs w:val="16"/>
              </w:rPr>
              <w:t>8</w:t>
            </w:r>
          </w:p>
        </w:tc>
        <w:tc>
          <w:tcPr>
            <w:tcW w:w="1530" w:type="dxa"/>
            <w:tcBorders>
              <w:top w:val="single" w:sz="4" w:space="0" w:color="auto"/>
              <w:left w:val="nil"/>
              <w:bottom w:val="single" w:sz="4" w:space="0" w:color="auto"/>
              <w:right w:val="single" w:sz="4" w:space="0" w:color="auto"/>
            </w:tcBorders>
            <w:shd w:val="clear" w:color="000000" w:fill="FFFFFF"/>
          </w:tcPr>
          <w:p w14:paraId="2F5FF2AE" w14:textId="77777777" w:rsidR="00B52F61" w:rsidRDefault="00B52F61">
            <w:pPr>
              <w:jc w:val="center"/>
              <w:rPr>
                <w:rFonts w:cs="Arial"/>
                <w:sz w:val="16"/>
                <w:szCs w:val="16"/>
              </w:rPr>
            </w:pPr>
            <w:r>
              <w:rPr>
                <w:rFonts w:cs="Arial"/>
                <w:sz w:val="16"/>
                <w:szCs w:val="16"/>
              </w:rPr>
              <w:t>--</w:t>
            </w:r>
          </w:p>
        </w:tc>
      </w:tr>
      <w:tr w:rsidR="00B52F61" w:rsidRPr="005922DF" w14:paraId="6115D3D9" w14:textId="77777777" w:rsidTr="00C92172">
        <w:tc>
          <w:tcPr>
            <w:tcW w:w="2610" w:type="dxa"/>
            <w:shd w:val="clear" w:color="auto" w:fill="auto"/>
          </w:tcPr>
          <w:p w14:paraId="526621AA" w14:textId="77777777" w:rsidR="00B52F61" w:rsidRPr="001D0170" w:rsidRDefault="00B52F61" w:rsidP="00D87E04">
            <w:pPr>
              <w:rPr>
                <w:rFonts w:cs="Arial"/>
                <w:sz w:val="18"/>
                <w:szCs w:val="16"/>
              </w:rPr>
            </w:pPr>
            <w:r w:rsidRPr="001D0170">
              <w:rPr>
                <w:rFonts w:cs="Arial"/>
                <w:sz w:val="18"/>
                <w:szCs w:val="16"/>
              </w:rPr>
              <w:t>Truro</w:t>
            </w:r>
          </w:p>
        </w:tc>
        <w:tc>
          <w:tcPr>
            <w:tcW w:w="1440" w:type="dxa"/>
            <w:tcBorders>
              <w:top w:val="nil"/>
              <w:left w:val="single" w:sz="4" w:space="0" w:color="auto"/>
              <w:bottom w:val="single" w:sz="4" w:space="0" w:color="auto"/>
              <w:right w:val="single" w:sz="4" w:space="0" w:color="auto"/>
            </w:tcBorders>
            <w:shd w:val="clear" w:color="000000" w:fill="FFFFFF"/>
          </w:tcPr>
          <w:p w14:paraId="3326620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28C911F" w14:textId="77777777" w:rsidR="00B52F61" w:rsidRDefault="00B52F61">
            <w:pPr>
              <w:jc w:val="center"/>
              <w:rPr>
                <w:rFonts w:cs="Arial"/>
                <w:sz w:val="16"/>
                <w:szCs w:val="16"/>
              </w:rPr>
            </w:pPr>
            <w:r>
              <w:rPr>
                <w:rFonts w:cs="Arial"/>
                <w:sz w:val="16"/>
                <w:szCs w:val="16"/>
              </w:rPr>
              <w:t>8</w:t>
            </w:r>
          </w:p>
        </w:tc>
        <w:tc>
          <w:tcPr>
            <w:tcW w:w="1890" w:type="dxa"/>
            <w:tcBorders>
              <w:top w:val="nil"/>
              <w:left w:val="nil"/>
              <w:bottom w:val="single" w:sz="4" w:space="0" w:color="auto"/>
              <w:right w:val="single" w:sz="4" w:space="0" w:color="auto"/>
            </w:tcBorders>
            <w:shd w:val="clear" w:color="000000" w:fill="FFFFFF"/>
          </w:tcPr>
          <w:p w14:paraId="45A82A87"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F7455D5"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D0DAF96" w14:textId="77777777" w:rsidR="00B52F61" w:rsidRDefault="00B52F61">
            <w:pPr>
              <w:jc w:val="center"/>
              <w:rPr>
                <w:rFonts w:cs="Arial"/>
                <w:sz w:val="16"/>
                <w:szCs w:val="16"/>
              </w:rPr>
            </w:pPr>
            <w:r>
              <w:rPr>
                <w:rFonts w:cs="Arial"/>
                <w:sz w:val="16"/>
                <w:szCs w:val="16"/>
              </w:rPr>
              <w:t>0</w:t>
            </w:r>
          </w:p>
        </w:tc>
      </w:tr>
      <w:tr w:rsidR="00B52F61" w:rsidRPr="005922DF" w14:paraId="1EB3C260" w14:textId="77777777" w:rsidTr="00C92172">
        <w:tc>
          <w:tcPr>
            <w:tcW w:w="2610" w:type="dxa"/>
            <w:shd w:val="clear" w:color="auto" w:fill="auto"/>
          </w:tcPr>
          <w:p w14:paraId="1D6D1B2E" w14:textId="77777777" w:rsidR="00B52F61" w:rsidRPr="001D0170" w:rsidRDefault="00B52F61" w:rsidP="00D87E04">
            <w:pPr>
              <w:rPr>
                <w:rFonts w:cs="Arial"/>
                <w:sz w:val="18"/>
                <w:szCs w:val="16"/>
              </w:rPr>
            </w:pPr>
            <w:proofErr w:type="spellStart"/>
            <w:r w:rsidRPr="001D0170">
              <w:rPr>
                <w:rFonts w:cs="Arial"/>
                <w:sz w:val="18"/>
                <w:szCs w:val="16"/>
              </w:rPr>
              <w:t>Tyngsborough</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7DB8640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25E2B38B" w14:textId="77777777" w:rsidR="00B52F61" w:rsidRDefault="00B52F61">
            <w:pPr>
              <w:jc w:val="center"/>
              <w:rPr>
                <w:rFonts w:cs="Arial"/>
                <w:sz w:val="16"/>
                <w:szCs w:val="16"/>
              </w:rPr>
            </w:pPr>
            <w:r>
              <w:rPr>
                <w:rFonts w:cs="Arial"/>
                <w:sz w:val="16"/>
                <w:szCs w:val="16"/>
              </w:rPr>
              <w:t>105</w:t>
            </w:r>
          </w:p>
        </w:tc>
        <w:tc>
          <w:tcPr>
            <w:tcW w:w="1890" w:type="dxa"/>
            <w:tcBorders>
              <w:top w:val="nil"/>
              <w:left w:val="nil"/>
              <w:bottom w:val="single" w:sz="4" w:space="0" w:color="auto"/>
              <w:right w:val="single" w:sz="4" w:space="0" w:color="auto"/>
            </w:tcBorders>
            <w:shd w:val="clear" w:color="000000" w:fill="FFFFFF"/>
          </w:tcPr>
          <w:p w14:paraId="050EA228"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1D6F9706"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5D018763" w14:textId="77777777" w:rsidR="00B52F61" w:rsidRDefault="00B52F61">
            <w:pPr>
              <w:jc w:val="center"/>
              <w:rPr>
                <w:rFonts w:cs="Arial"/>
                <w:sz w:val="16"/>
                <w:szCs w:val="16"/>
              </w:rPr>
            </w:pPr>
            <w:r>
              <w:rPr>
                <w:rFonts w:cs="Arial"/>
                <w:sz w:val="16"/>
                <w:szCs w:val="16"/>
              </w:rPr>
              <w:t>--</w:t>
            </w:r>
          </w:p>
        </w:tc>
      </w:tr>
      <w:tr w:rsidR="00B52F61" w:rsidRPr="005922DF" w14:paraId="64C4FA46" w14:textId="77777777" w:rsidTr="00C92172">
        <w:tc>
          <w:tcPr>
            <w:tcW w:w="2610" w:type="dxa"/>
            <w:shd w:val="clear" w:color="auto" w:fill="auto"/>
          </w:tcPr>
          <w:p w14:paraId="71349571" w14:textId="77777777" w:rsidR="00B52F61" w:rsidRPr="001D0170" w:rsidRDefault="00B52F61" w:rsidP="00D87E04">
            <w:pPr>
              <w:rPr>
                <w:rFonts w:cs="Arial"/>
                <w:sz w:val="18"/>
                <w:szCs w:val="16"/>
              </w:rPr>
            </w:pPr>
            <w:r w:rsidRPr="001D0170">
              <w:rPr>
                <w:rFonts w:cs="Arial"/>
                <w:sz w:val="18"/>
                <w:szCs w:val="16"/>
              </w:rPr>
              <w:t>Tyringham</w:t>
            </w:r>
          </w:p>
        </w:tc>
        <w:tc>
          <w:tcPr>
            <w:tcW w:w="1440" w:type="dxa"/>
            <w:tcBorders>
              <w:top w:val="nil"/>
              <w:left w:val="single" w:sz="4" w:space="0" w:color="auto"/>
              <w:bottom w:val="single" w:sz="4" w:space="0" w:color="auto"/>
              <w:right w:val="single" w:sz="4" w:space="0" w:color="auto"/>
            </w:tcBorders>
            <w:shd w:val="clear" w:color="000000" w:fill="FFFFFF"/>
          </w:tcPr>
          <w:p w14:paraId="0956159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6867641" w14:textId="77777777" w:rsidR="00B52F61" w:rsidRDefault="00B52F61">
            <w:pPr>
              <w:jc w:val="center"/>
              <w:rPr>
                <w:rFonts w:cs="Arial"/>
                <w:sz w:val="16"/>
                <w:szCs w:val="16"/>
              </w:rPr>
            </w:pPr>
            <w:r>
              <w:rPr>
                <w:rFonts w:cs="Arial"/>
                <w:sz w:val="16"/>
                <w:szCs w:val="16"/>
              </w:rPr>
              <w:t>1</w:t>
            </w:r>
          </w:p>
        </w:tc>
        <w:tc>
          <w:tcPr>
            <w:tcW w:w="1890" w:type="dxa"/>
            <w:tcBorders>
              <w:top w:val="nil"/>
              <w:left w:val="nil"/>
              <w:bottom w:val="single" w:sz="4" w:space="0" w:color="auto"/>
              <w:right w:val="single" w:sz="4" w:space="0" w:color="auto"/>
            </w:tcBorders>
            <w:shd w:val="clear" w:color="000000" w:fill="FFFFFF"/>
          </w:tcPr>
          <w:p w14:paraId="2F736AE4"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9D8670B"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DF6165D" w14:textId="77777777" w:rsidR="00B52F61" w:rsidRDefault="00B52F61">
            <w:pPr>
              <w:jc w:val="center"/>
              <w:rPr>
                <w:rFonts w:cs="Arial"/>
                <w:sz w:val="16"/>
                <w:szCs w:val="16"/>
              </w:rPr>
            </w:pPr>
            <w:r>
              <w:rPr>
                <w:rFonts w:cs="Arial"/>
                <w:sz w:val="16"/>
                <w:szCs w:val="16"/>
              </w:rPr>
              <w:t>0</w:t>
            </w:r>
          </w:p>
        </w:tc>
      </w:tr>
      <w:tr w:rsidR="00B52F61" w:rsidRPr="005922DF" w14:paraId="08B64CA6" w14:textId="77777777" w:rsidTr="00C92172">
        <w:tc>
          <w:tcPr>
            <w:tcW w:w="2610" w:type="dxa"/>
            <w:shd w:val="clear" w:color="auto" w:fill="auto"/>
          </w:tcPr>
          <w:p w14:paraId="73C23F72" w14:textId="77777777" w:rsidR="00B52F61" w:rsidRPr="001D0170" w:rsidRDefault="00B52F61" w:rsidP="00D87E04">
            <w:pPr>
              <w:rPr>
                <w:rFonts w:cs="Arial"/>
                <w:sz w:val="18"/>
                <w:szCs w:val="16"/>
              </w:rPr>
            </w:pPr>
            <w:r w:rsidRPr="001D0170">
              <w:rPr>
                <w:rFonts w:cs="Arial"/>
                <w:sz w:val="18"/>
                <w:szCs w:val="16"/>
              </w:rPr>
              <w:t>Upton</w:t>
            </w:r>
          </w:p>
        </w:tc>
        <w:tc>
          <w:tcPr>
            <w:tcW w:w="1440" w:type="dxa"/>
            <w:tcBorders>
              <w:top w:val="nil"/>
              <w:left w:val="single" w:sz="4" w:space="0" w:color="auto"/>
              <w:bottom w:val="single" w:sz="4" w:space="0" w:color="auto"/>
              <w:right w:val="single" w:sz="4" w:space="0" w:color="auto"/>
            </w:tcBorders>
            <w:shd w:val="clear" w:color="000000" w:fill="FFFFFF"/>
          </w:tcPr>
          <w:p w14:paraId="7E08E774"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36A454D6" w14:textId="77777777" w:rsidR="00B52F61" w:rsidRDefault="00B52F61">
            <w:pPr>
              <w:jc w:val="center"/>
              <w:rPr>
                <w:rFonts w:cs="Arial"/>
                <w:sz w:val="16"/>
                <w:szCs w:val="16"/>
              </w:rPr>
            </w:pPr>
            <w:r>
              <w:rPr>
                <w:rFonts w:cs="Arial"/>
                <w:sz w:val="16"/>
                <w:szCs w:val="16"/>
              </w:rPr>
              <w:t>65</w:t>
            </w:r>
          </w:p>
        </w:tc>
        <w:tc>
          <w:tcPr>
            <w:tcW w:w="1890" w:type="dxa"/>
            <w:tcBorders>
              <w:top w:val="nil"/>
              <w:left w:val="nil"/>
              <w:bottom w:val="single" w:sz="4" w:space="0" w:color="auto"/>
              <w:right w:val="single" w:sz="4" w:space="0" w:color="auto"/>
            </w:tcBorders>
            <w:shd w:val="clear" w:color="000000" w:fill="FFFFFF"/>
          </w:tcPr>
          <w:p w14:paraId="59576DC8"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A1B7BE8"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B6D3C7C" w14:textId="77777777" w:rsidR="00B52F61" w:rsidRDefault="00B52F61">
            <w:pPr>
              <w:jc w:val="center"/>
              <w:rPr>
                <w:rFonts w:cs="Arial"/>
                <w:sz w:val="16"/>
                <w:szCs w:val="16"/>
              </w:rPr>
            </w:pPr>
            <w:r>
              <w:rPr>
                <w:rFonts w:cs="Arial"/>
                <w:sz w:val="16"/>
                <w:szCs w:val="16"/>
              </w:rPr>
              <w:t>0</w:t>
            </w:r>
          </w:p>
        </w:tc>
      </w:tr>
      <w:tr w:rsidR="00B52F61" w:rsidRPr="005922DF" w14:paraId="171225F5" w14:textId="77777777" w:rsidTr="00C92172">
        <w:tc>
          <w:tcPr>
            <w:tcW w:w="2610" w:type="dxa"/>
            <w:shd w:val="clear" w:color="auto" w:fill="auto"/>
          </w:tcPr>
          <w:p w14:paraId="54A7297C" w14:textId="77777777" w:rsidR="00B52F61" w:rsidRPr="001D0170" w:rsidRDefault="00B52F61" w:rsidP="00D87E04">
            <w:pPr>
              <w:rPr>
                <w:rFonts w:cs="Arial"/>
                <w:sz w:val="18"/>
                <w:szCs w:val="16"/>
              </w:rPr>
            </w:pPr>
            <w:r w:rsidRPr="001D0170">
              <w:rPr>
                <w:rFonts w:cs="Arial"/>
                <w:sz w:val="18"/>
                <w:szCs w:val="16"/>
              </w:rPr>
              <w:t>Uxbridge</w:t>
            </w:r>
          </w:p>
        </w:tc>
        <w:tc>
          <w:tcPr>
            <w:tcW w:w="1440" w:type="dxa"/>
            <w:tcBorders>
              <w:top w:val="nil"/>
              <w:left w:val="single" w:sz="4" w:space="0" w:color="auto"/>
              <w:bottom w:val="single" w:sz="4" w:space="0" w:color="auto"/>
              <w:right w:val="single" w:sz="4" w:space="0" w:color="auto"/>
            </w:tcBorders>
            <w:shd w:val="clear" w:color="000000" w:fill="FFFFFF"/>
          </w:tcPr>
          <w:p w14:paraId="2BEF6831"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1A7CFA18" w14:textId="77777777" w:rsidR="00B52F61" w:rsidRDefault="00B52F61">
            <w:pPr>
              <w:jc w:val="center"/>
              <w:rPr>
                <w:rFonts w:cs="Arial"/>
                <w:sz w:val="16"/>
                <w:szCs w:val="16"/>
              </w:rPr>
            </w:pPr>
            <w:r>
              <w:rPr>
                <w:rFonts w:cs="Arial"/>
                <w:sz w:val="16"/>
                <w:szCs w:val="16"/>
              </w:rPr>
              <w:t>120</w:t>
            </w:r>
          </w:p>
        </w:tc>
        <w:tc>
          <w:tcPr>
            <w:tcW w:w="1890" w:type="dxa"/>
            <w:tcBorders>
              <w:top w:val="nil"/>
              <w:left w:val="nil"/>
              <w:bottom w:val="single" w:sz="4" w:space="0" w:color="auto"/>
              <w:right w:val="single" w:sz="4" w:space="0" w:color="auto"/>
            </w:tcBorders>
            <w:shd w:val="clear" w:color="000000" w:fill="FFFFFF"/>
          </w:tcPr>
          <w:p w14:paraId="47931979"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71451DFB" w14:textId="77777777" w:rsidR="00B52F61" w:rsidRDefault="00B52F61">
            <w:pPr>
              <w:jc w:val="center"/>
              <w:rPr>
                <w:rFonts w:cs="Arial"/>
                <w:sz w:val="16"/>
                <w:szCs w:val="16"/>
              </w:rPr>
            </w:pPr>
            <w:r>
              <w:rPr>
                <w:rFonts w:cs="Arial"/>
                <w:sz w:val="16"/>
                <w:szCs w:val="16"/>
              </w:rPr>
              <w:t>11</w:t>
            </w:r>
          </w:p>
        </w:tc>
        <w:tc>
          <w:tcPr>
            <w:tcW w:w="1530" w:type="dxa"/>
            <w:tcBorders>
              <w:top w:val="nil"/>
              <w:left w:val="nil"/>
              <w:bottom w:val="single" w:sz="4" w:space="0" w:color="auto"/>
              <w:right w:val="single" w:sz="4" w:space="0" w:color="auto"/>
            </w:tcBorders>
            <w:shd w:val="clear" w:color="000000" w:fill="FFFFFF"/>
          </w:tcPr>
          <w:p w14:paraId="039C1D06" w14:textId="77777777" w:rsidR="00B52F61" w:rsidRDefault="00B52F61">
            <w:pPr>
              <w:jc w:val="center"/>
              <w:rPr>
                <w:rFonts w:cs="Arial"/>
                <w:sz w:val="16"/>
                <w:szCs w:val="16"/>
              </w:rPr>
            </w:pPr>
            <w:r>
              <w:rPr>
                <w:rFonts w:cs="Arial"/>
                <w:sz w:val="16"/>
                <w:szCs w:val="16"/>
              </w:rPr>
              <w:t>--</w:t>
            </w:r>
          </w:p>
        </w:tc>
      </w:tr>
      <w:tr w:rsidR="00B52F61" w:rsidRPr="005922DF" w14:paraId="6816FFB1" w14:textId="77777777" w:rsidTr="00C92172">
        <w:tc>
          <w:tcPr>
            <w:tcW w:w="2610" w:type="dxa"/>
            <w:shd w:val="clear" w:color="auto" w:fill="auto"/>
          </w:tcPr>
          <w:p w14:paraId="2E46D304" w14:textId="77777777" w:rsidR="00B52F61" w:rsidRPr="001D0170" w:rsidRDefault="00B52F61" w:rsidP="00D87E04">
            <w:pPr>
              <w:rPr>
                <w:rFonts w:cs="Arial"/>
                <w:sz w:val="18"/>
                <w:szCs w:val="16"/>
              </w:rPr>
            </w:pPr>
            <w:r w:rsidRPr="001D0170">
              <w:rPr>
                <w:rFonts w:cs="Arial"/>
                <w:sz w:val="18"/>
                <w:szCs w:val="16"/>
              </w:rPr>
              <w:t>Wakefield</w:t>
            </w:r>
          </w:p>
        </w:tc>
        <w:tc>
          <w:tcPr>
            <w:tcW w:w="1440" w:type="dxa"/>
            <w:tcBorders>
              <w:top w:val="nil"/>
              <w:left w:val="single" w:sz="4" w:space="0" w:color="auto"/>
              <w:bottom w:val="single" w:sz="4" w:space="0" w:color="auto"/>
              <w:right w:val="single" w:sz="4" w:space="0" w:color="auto"/>
            </w:tcBorders>
            <w:shd w:val="clear" w:color="000000" w:fill="FFFFFF"/>
          </w:tcPr>
          <w:p w14:paraId="6E19FDF7"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630F1CD" w14:textId="77777777" w:rsidR="00B52F61" w:rsidRDefault="00B52F61">
            <w:pPr>
              <w:jc w:val="center"/>
              <w:rPr>
                <w:rFonts w:cs="Arial"/>
                <w:sz w:val="16"/>
                <w:szCs w:val="16"/>
              </w:rPr>
            </w:pPr>
            <w:r>
              <w:rPr>
                <w:rFonts w:cs="Arial"/>
                <w:sz w:val="16"/>
                <w:szCs w:val="16"/>
              </w:rPr>
              <w:t>310</w:t>
            </w:r>
          </w:p>
        </w:tc>
        <w:tc>
          <w:tcPr>
            <w:tcW w:w="1890" w:type="dxa"/>
            <w:tcBorders>
              <w:top w:val="nil"/>
              <w:left w:val="nil"/>
              <w:bottom w:val="single" w:sz="4" w:space="0" w:color="auto"/>
              <w:right w:val="single" w:sz="4" w:space="0" w:color="auto"/>
            </w:tcBorders>
            <w:shd w:val="clear" w:color="000000" w:fill="FFFFFF"/>
          </w:tcPr>
          <w:p w14:paraId="4EB93617" w14:textId="77777777" w:rsidR="00B52F61" w:rsidRDefault="00B52F61">
            <w:pPr>
              <w:jc w:val="center"/>
              <w:rPr>
                <w:rFonts w:cs="Arial"/>
                <w:sz w:val="16"/>
                <w:szCs w:val="16"/>
              </w:rPr>
            </w:pPr>
            <w:r>
              <w:rPr>
                <w:rFonts w:cs="Arial"/>
                <w:sz w:val="16"/>
                <w:szCs w:val="16"/>
              </w:rPr>
              <w:t>21</w:t>
            </w:r>
          </w:p>
        </w:tc>
        <w:tc>
          <w:tcPr>
            <w:tcW w:w="1260" w:type="dxa"/>
            <w:tcBorders>
              <w:top w:val="nil"/>
              <w:left w:val="nil"/>
              <w:bottom w:val="single" w:sz="4" w:space="0" w:color="auto"/>
              <w:right w:val="single" w:sz="4" w:space="0" w:color="auto"/>
            </w:tcBorders>
            <w:shd w:val="clear" w:color="000000" w:fill="FFFFFF"/>
          </w:tcPr>
          <w:p w14:paraId="325CEA7F" w14:textId="77777777" w:rsidR="00B52F61" w:rsidRDefault="00B52F61">
            <w:pPr>
              <w:jc w:val="center"/>
              <w:rPr>
                <w:rFonts w:cs="Arial"/>
                <w:sz w:val="16"/>
                <w:szCs w:val="16"/>
              </w:rPr>
            </w:pPr>
            <w:r>
              <w:rPr>
                <w:rFonts w:cs="Arial"/>
                <w:sz w:val="16"/>
                <w:szCs w:val="16"/>
              </w:rPr>
              <w:t>29</w:t>
            </w:r>
          </w:p>
        </w:tc>
        <w:tc>
          <w:tcPr>
            <w:tcW w:w="1530" w:type="dxa"/>
            <w:tcBorders>
              <w:top w:val="nil"/>
              <w:left w:val="nil"/>
              <w:bottom w:val="single" w:sz="4" w:space="0" w:color="auto"/>
              <w:right w:val="single" w:sz="4" w:space="0" w:color="auto"/>
            </w:tcBorders>
            <w:shd w:val="clear" w:color="000000" w:fill="FFFFFF"/>
          </w:tcPr>
          <w:p w14:paraId="319CD152" w14:textId="77777777" w:rsidR="00B52F61" w:rsidRDefault="00B52F61">
            <w:pPr>
              <w:jc w:val="center"/>
              <w:rPr>
                <w:rFonts w:cs="Arial"/>
                <w:sz w:val="16"/>
                <w:szCs w:val="16"/>
              </w:rPr>
            </w:pPr>
            <w:r>
              <w:rPr>
                <w:rFonts w:cs="Arial"/>
                <w:sz w:val="16"/>
                <w:szCs w:val="16"/>
              </w:rPr>
              <w:t>--</w:t>
            </w:r>
          </w:p>
        </w:tc>
      </w:tr>
      <w:tr w:rsidR="00B52F61" w:rsidRPr="005922DF" w14:paraId="579F9111" w14:textId="77777777" w:rsidTr="00C92172">
        <w:tc>
          <w:tcPr>
            <w:tcW w:w="2610" w:type="dxa"/>
            <w:shd w:val="clear" w:color="auto" w:fill="auto"/>
          </w:tcPr>
          <w:p w14:paraId="555C1F63" w14:textId="77777777" w:rsidR="00B52F61" w:rsidRPr="001D0170" w:rsidRDefault="00B52F61" w:rsidP="00D87E04">
            <w:pPr>
              <w:rPr>
                <w:rFonts w:cs="Arial"/>
                <w:sz w:val="18"/>
                <w:szCs w:val="16"/>
              </w:rPr>
            </w:pPr>
            <w:r w:rsidRPr="001D0170">
              <w:rPr>
                <w:rFonts w:cs="Arial"/>
                <w:sz w:val="18"/>
                <w:szCs w:val="16"/>
              </w:rPr>
              <w:t>Wales</w:t>
            </w:r>
          </w:p>
        </w:tc>
        <w:tc>
          <w:tcPr>
            <w:tcW w:w="1440" w:type="dxa"/>
            <w:tcBorders>
              <w:top w:val="nil"/>
              <w:left w:val="single" w:sz="4" w:space="0" w:color="auto"/>
              <w:bottom w:val="single" w:sz="4" w:space="0" w:color="auto"/>
              <w:right w:val="single" w:sz="4" w:space="0" w:color="auto"/>
            </w:tcBorders>
            <w:shd w:val="clear" w:color="000000" w:fill="FFFFFF"/>
          </w:tcPr>
          <w:p w14:paraId="4A2CFCF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AF288EC" w14:textId="77777777" w:rsidR="00B52F61" w:rsidRDefault="00B52F61">
            <w:pPr>
              <w:jc w:val="center"/>
              <w:rPr>
                <w:rFonts w:cs="Arial"/>
                <w:sz w:val="16"/>
                <w:szCs w:val="16"/>
              </w:rPr>
            </w:pPr>
            <w:r>
              <w:rPr>
                <w:rFonts w:cs="Arial"/>
                <w:sz w:val="16"/>
                <w:szCs w:val="16"/>
              </w:rPr>
              <w:t>18</w:t>
            </w:r>
          </w:p>
        </w:tc>
        <w:tc>
          <w:tcPr>
            <w:tcW w:w="1890" w:type="dxa"/>
            <w:tcBorders>
              <w:top w:val="nil"/>
              <w:left w:val="nil"/>
              <w:bottom w:val="single" w:sz="4" w:space="0" w:color="auto"/>
              <w:right w:val="single" w:sz="4" w:space="0" w:color="auto"/>
            </w:tcBorders>
            <w:shd w:val="clear" w:color="000000" w:fill="FFFFFF"/>
          </w:tcPr>
          <w:p w14:paraId="057B87C0"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F138532"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5AE9D50F" w14:textId="77777777" w:rsidR="00B52F61" w:rsidRDefault="00B52F61">
            <w:pPr>
              <w:jc w:val="center"/>
              <w:rPr>
                <w:rFonts w:cs="Arial"/>
                <w:sz w:val="16"/>
                <w:szCs w:val="16"/>
              </w:rPr>
            </w:pPr>
            <w:r>
              <w:rPr>
                <w:rFonts w:cs="Arial"/>
                <w:sz w:val="16"/>
                <w:szCs w:val="16"/>
              </w:rPr>
              <w:t>0</w:t>
            </w:r>
          </w:p>
        </w:tc>
      </w:tr>
      <w:tr w:rsidR="00B52F61" w:rsidRPr="005922DF" w14:paraId="20D06089" w14:textId="77777777" w:rsidTr="00C92172">
        <w:tc>
          <w:tcPr>
            <w:tcW w:w="2610" w:type="dxa"/>
            <w:shd w:val="clear" w:color="auto" w:fill="auto"/>
          </w:tcPr>
          <w:p w14:paraId="1F8D133E" w14:textId="77777777" w:rsidR="00B52F61" w:rsidRPr="001D0170" w:rsidRDefault="00B52F61" w:rsidP="00D87E04">
            <w:pPr>
              <w:rPr>
                <w:rFonts w:cs="Arial"/>
                <w:sz w:val="18"/>
                <w:szCs w:val="16"/>
              </w:rPr>
            </w:pPr>
            <w:r w:rsidRPr="001D0170">
              <w:rPr>
                <w:rFonts w:cs="Arial"/>
                <w:sz w:val="18"/>
                <w:szCs w:val="16"/>
              </w:rPr>
              <w:t>Walpole</w:t>
            </w:r>
          </w:p>
        </w:tc>
        <w:tc>
          <w:tcPr>
            <w:tcW w:w="1440" w:type="dxa"/>
            <w:tcBorders>
              <w:top w:val="nil"/>
              <w:left w:val="single" w:sz="4" w:space="0" w:color="auto"/>
              <w:bottom w:val="single" w:sz="4" w:space="0" w:color="auto"/>
              <w:right w:val="single" w:sz="4" w:space="0" w:color="auto"/>
            </w:tcBorders>
            <w:shd w:val="clear" w:color="000000" w:fill="FFFFFF"/>
          </w:tcPr>
          <w:p w14:paraId="0227F1BE"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171ACB0" w14:textId="77777777" w:rsidR="00B52F61" w:rsidRDefault="00B52F61">
            <w:pPr>
              <w:jc w:val="center"/>
              <w:rPr>
                <w:rFonts w:cs="Arial"/>
                <w:sz w:val="16"/>
                <w:szCs w:val="16"/>
              </w:rPr>
            </w:pPr>
            <w:r>
              <w:rPr>
                <w:rFonts w:cs="Arial"/>
                <w:sz w:val="16"/>
                <w:szCs w:val="16"/>
              </w:rPr>
              <w:t>258</w:t>
            </w:r>
          </w:p>
        </w:tc>
        <w:tc>
          <w:tcPr>
            <w:tcW w:w="1890" w:type="dxa"/>
            <w:tcBorders>
              <w:top w:val="nil"/>
              <w:left w:val="nil"/>
              <w:bottom w:val="single" w:sz="4" w:space="0" w:color="auto"/>
              <w:right w:val="single" w:sz="4" w:space="0" w:color="auto"/>
            </w:tcBorders>
            <w:shd w:val="clear" w:color="000000" w:fill="FFFFFF"/>
          </w:tcPr>
          <w:p w14:paraId="10FAAB4B" w14:textId="77777777" w:rsidR="00B52F61" w:rsidRDefault="00B52F61">
            <w:pPr>
              <w:jc w:val="center"/>
              <w:rPr>
                <w:rFonts w:cs="Arial"/>
                <w:sz w:val="16"/>
                <w:szCs w:val="16"/>
              </w:rPr>
            </w:pPr>
            <w:r>
              <w:rPr>
                <w:rFonts w:cs="Arial"/>
                <w:sz w:val="16"/>
                <w:szCs w:val="16"/>
              </w:rPr>
              <w:t>12</w:t>
            </w:r>
          </w:p>
        </w:tc>
        <w:tc>
          <w:tcPr>
            <w:tcW w:w="1260" w:type="dxa"/>
            <w:tcBorders>
              <w:top w:val="nil"/>
              <w:left w:val="nil"/>
              <w:bottom w:val="single" w:sz="4" w:space="0" w:color="auto"/>
              <w:right w:val="single" w:sz="4" w:space="0" w:color="auto"/>
            </w:tcBorders>
            <w:shd w:val="clear" w:color="000000" w:fill="FFFFFF"/>
          </w:tcPr>
          <w:p w14:paraId="7B8A0E12" w14:textId="77777777" w:rsidR="00B52F61" w:rsidRDefault="00B52F61">
            <w:pPr>
              <w:jc w:val="center"/>
              <w:rPr>
                <w:rFonts w:cs="Arial"/>
                <w:sz w:val="16"/>
                <w:szCs w:val="16"/>
              </w:rPr>
            </w:pPr>
            <w:r>
              <w:rPr>
                <w:rFonts w:cs="Arial"/>
                <w:sz w:val="16"/>
                <w:szCs w:val="16"/>
              </w:rPr>
              <w:t>21</w:t>
            </w:r>
          </w:p>
        </w:tc>
        <w:tc>
          <w:tcPr>
            <w:tcW w:w="1530" w:type="dxa"/>
            <w:tcBorders>
              <w:top w:val="nil"/>
              <w:left w:val="nil"/>
              <w:bottom w:val="single" w:sz="4" w:space="0" w:color="auto"/>
              <w:right w:val="single" w:sz="4" w:space="0" w:color="auto"/>
            </w:tcBorders>
            <w:shd w:val="clear" w:color="000000" w:fill="FFFFFF"/>
          </w:tcPr>
          <w:p w14:paraId="7A4AC0B9" w14:textId="77777777" w:rsidR="00B52F61" w:rsidRDefault="00B52F61">
            <w:pPr>
              <w:jc w:val="center"/>
              <w:rPr>
                <w:rFonts w:cs="Arial"/>
                <w:sz w:val="16"/>
                <w:szCs w:val="16"/>
              </w:rPr>
            </w:pPr>
            <w:r>
              <w:rPr>
                <w:rFonts w:cs="Arial"/>
                <w:sz w:val="16"/>
                <w:szCs w:val="16"/>
              </w:rPr>
              <w:t>0</w:t>
            </w:r>
          </w:p>
        </w:tc>
      </w:tr>
      <w:tr w:rsidR="00B52F61" w:rsidRPr="005922DF" w14:paraId="72936A17" w14:textId="77777777" w:rsidTr="00C92172">
        <w:tc>
          <w:tcPr>
            <w:tcW w:w="2610" w:type="dxa"/>
            <w:shd w:val="clear" w:color="auto" w:fill="auto"/>
          </w:tcPr>
          <w:p w14:paraId="75142DD3" w14:textId="77777777" w:rsidR="00B52F61" w:rsidRPr="001D0170" w:rsidRDefault="00B52F61" w:rsidP="00D87E04">
            <w:pPr>
              <w:rPr>
                <w:rFonts w:cs="Arial"/>
                <w:sz w:val="18"/>
                <w:szCs w:val="16"/>
              </w:rPr>
            </w:pPr>
            <w:r w:rsidRPr="001D0170">
              <w:rPr>
                <w:rFonts w:cs="Arial"/>
                <w:sz w:val="18"/>
                <w:szCs w:val="16"/>
              </w:rPr>
              <w:t>Waltham</w:t>
            </w:r>
          </w:p>
        </w:tc>
        <w:tc>
          <w:tcPr>
            <w:tcW w:w="1440" w:type="dxa"/>
            <w:tcBorders>
              <w:top w:val="nil"/>
              <w:left w:val="single" w:sz="4" w:space="0" w:color="auto"/>
              <w:bottom w:val="single" w:sz="4" w:space="0" w:color="auto"/>
              <w:right w:val="single" w:sz="4" w:space="0" w:color="auto"/>
            </w:tcBorders>
            <w:shd w:val="clear" w:color="000000" w:fill="FFFFFF"/>
          </w:tcPr>
          <w:p w14:paraId="222EF17D"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7DF3095F" w14:textId="77777777" w:rsidR="00B52F61" w:rsidRDefault="00B52F61">
            <w:pPr>
              <w:jc w:val="center"/>
              <w:rPr>
                <w:rFonts w:cs="Arial"/>
                <w:sz w:val="16"/>
                <w:szCs w:val="16"/>
              </w:rPr>
            </w:pPr>
            <w:r>
              <w:rPr>
                <w:rFonts w:cs="Arial"/>
                <w:sz w:val="16"/>
                <w:szCs w:val="16"/>
              </w:rPr>
              <w:t>768</w:t>
            </w:r>
          </w:p>
        </w:tc>
        <w:tc>
          <w:tcPr>
            <w:tcW w:w="1890" w:type="dxa"/>
            <w:tcBorders>
              <w:top w:val="nil"/>
              <w:left w:val="nil"/>
              <w:bottom w:val="single" w:sz="4" w:space="0" w:color="auto"/>
              <w:right w:val="single" w:sz="4" w:space="0" w:color="auto"/>
            </w:tcBorders>
            <w:shd w:val="clear" w:color="000000" w:fill="FFFFFF"/>
          </w:tcPr>
          <w:p w14:paraId="6FBB6DDB" w14:textId="77777777" w:rsidR="00B52F61" w:rsidRDefault="00B52F61">
            <w:pPr>
              <w:jc w:val="center"/>
              <w:rPr>
                <w:rFonts w:cs="Arial"/>
                <w:sz w:val="16"/>
                <w:szCs w:val="16"/>
              </w:rPr>
            </w:pPr>
            <w:r>
              <w:rPr>
                <w:rFonts w:cs="Arial"/>
                <w:sz w:val="16"/>
                <w:szCs w:val="16"/>
              </w:rPr>
              <w:t>73</w:t>
            </w:r>
          </w:p>
        </w:tc>
        <w:tc>
          <w:tcPr>
            <w:tcW w:w="1260" w:type="dxa"/>
            <w:tcBorders>
              <w:top w:val="nil"/>
              <w:left w:val="nil"/>
              <w:bottom w:val="single" w:sz="4" w:space="0" w:color="auto"/>
              <w:right w:val="single" w:sz="4" w:space="0" w:color="auto"/>
            </w:tcBorders>
            <w:shd w:val="clear" w:color="000000" w:fill="FFFFFF"/>
          </w:tcPr>
          <w:p w14:paraId="04725D94" w14:textId="77777777" w:rsidR="00B52F61" w:rsidRDefault="00B52F61">
            <w:pPr>
              <w:jc w:val="center"/>
              <w:rPr>
                <w:rFonts w:cs="Arial"/>
                <w:sz w:val="16"/>
                <w:szCs w:val="16"/>
              </w:rPr>
            </w:pPr>
            <w:r>
              <w:rPr>
                <w:rFonts w:cs="Arial"/>
                <w:sz w:val="16"/>
                <w:szCs w:val="16"/>
              </w:rPr>
              <w:t>89</w:t>
            </w:r>
          </w:p>
        </w:tc>
        <w:tc>
          <w:tcPr>
            <w:tcW w:w="1530" w:type="dxa"/>
            <w:tcBorders>
              <w:top w:val="nil"/>
              <w:left w:val="nil"/>
              <w:bottom w:val="single" w:sz="4" w:space="0" w:color="auto"/>
              <w:right w:val="single" w:sz="4" w:space="0" w:color="auto"/>
            </w:tcBorders>
            <w:shd w:val="clear" w:color="000000" w:fill="FFFFFF"/>
          </w:tcPr>
          <w:p w14:paraId="327CA359" w14:textId="77777777" w:rsidR="00B52F61" w:rsidRDefault="00B52F61">
            <w:pPr>
              <w:jc w:val="center"/>
              <w:rPr>
                <w:rFonts w:cs="Arial"/>
                <w:sz w:val="16"/>
                <w:szCs w:val="16"/>
              </w:rPr>
            </w:pPr>
            <w:r>
              <w:rPr>
                <w:rFonts w:cs="Arial"/>
                <w:sz w:val="16"/>
                <w:szCs w:val="16"/>
              </w:rPr>
              <w:t>18</w:t>
            </w:r>
          </w:p>
        </w:tc>
      </w:tr>
      <w:tr w:rsidR="00B52F61" w:rsidRPr="005922DF" w14:paraId="16A7D2ED" w14:textId="77777777" w:rsidTr="00C92172">
        <w:tc>
          <w:tcPr>
            <w:tcW w:w="2610" w:type="dxa"/>
            <w:shd w:val="clear" w:color="auto" w:fill="auto"/>
          </w:tcPr>
          <w:p w14:paraId="1C59EF9D" w14:textId="77777777" w:rsidR="00B52F61" w:rsidRPr="001D0170" w:rsidRDefault="00B52F61" w:rsidP="00D87E04">
            <w:pPr>
              <w:rPr>
                <w:rFonts w:cs="Arial"/>
                <w:sz w:val="18"/>
                <w:szCs w:val="16"/>
              </w:rPr>
            </w:pPr>
            <w:r w:rsidRPr="001D0170">
              <w:rPr>
                <w:rFonts w:cs="Arial"/>
                <w:sz w:val="18"/>
                <w:szCs w:val="16"/>
              </w:rPr>
              <w:t>Ware</w:t>
            </w:r>
          </w:p>
        </w:tc>
        <w:tc>
          <w:tcPr>
            <w:tcW w:w="1440" w:type="dxa"/>
            <w:tcBorders>
              <w:top w:val="nil"/>
              <w:left w:val="single" w:sz="4" w:space="0" w:color="auto"/>
              <w:bottom w:val="single" w:sz="4" w:space="0" w:color="auto"/>
              <w:right w:val="single" w:sz="4" w:space="0" w:color="auto"/>
            </w:tcBorders>
            <w:shd w:val="clear" w:color="000000" w:fill="FFFFFF"/>
          </w:tcPr>
          <w:p w14:paraId="414A2C3B"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558FB73D" w14:textId="77777777" w:rsidR="00B52F61" w:rsidRDefault="00B52F61">
            <w:pPr>
              <w:jc w:val="center"/>
              <w:rPr>
                <w:rFonts w:cs="Arial"/>
                <w:sz w:val="16"/>
                <w:szCs w:val="16"/>
              </w:rPr>
            </w:pPr>
            <w:r>
              <w:rPr>
                <w:rFonts w:cs="Arial"/>
                <w:sz w:val="16"/>
                <w:szCs w:val="16"/>
              </w:rPr>
              <w:t>105</w:t>
            </w:r>
          </w:p>
        </w:tc>
        <w:tc>
          <w:tcPr>
            <w:tcW w:w="1890" w:type="dxa"/>
            <w:tcBorders>
              <w:top w:val="nil"/>
              <w:left w:val="nil"/>
              <w:bottom w:val="single" w:sz="4" w:space="0" w:color="auto"/>
              <w:right w:val="single" w:sz="4" w:space="0" w:color="auto"/>
            </w:tcBorders>
            <w:shd w:val="clear" w:color="000000" w:fill="FFFFFF"/>
          </w:tcPr>
          <w:p w14:paraId="057576E8"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065F4A4C"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10B1F8F0" w14:textId="77777777" w:rsidR="00B52F61" w:rsidRDefault="00B52F61">
            <w:pPr>
              <w:jc w:val="center"/>
              <w:rPr>
                <w:rFonts w:cs="Arial"/>
                <w:sz w:val="16"/>
                <w:szCs w:val="16"/>
              </w:rPr>
            </w:pPr>
            <w:r>
              <w:rPr>
                <w:rFonts w:cs="Arial"/>
                <w:sz w:val="16"/>
                <w:szCs w:val="16"/>
              </w:rPr>
              <w:t>--</w:t>
            </w:r>
          </w:p>
        </w:tc>
      </w:tr>
      <w:tr w:rsidR="00B52F61" w:rsidRPr="005922DF" w14:paraId="5AB64AE9" w14:textId="77777777" w:rsidTr="00C92172">
        <w:tc>
          <w:tcPr>
            <w:tcW w:w="2610" w:type="dxa"/>
            <w:shd w:val="clear" w:color="auto" w:fill="auto"/>
          </w:tcPr>
          <w:p w14:paraId="3F53895E" w14:textId="77777777" w:rsidR="00B52F61" w:rsidRPr="001D0170" w:rsidRDefault="00B52F61" w:rsidP="00D87E04">
            <w:pPr>
              <w:rPr>
                <w:rFonts w:cs="Arial"/>
                <w:sz w:val="18"/>
                <w:szCs w:val="16"/>
              </w:rPr>
            </w:pPr>
            <w:r w:rsidRPr="001D0170">
              <w:rPr>
                <w:rFonts w:cs="Arial"/>
                <w:sz w:val="18"/>
                <w:szCs w:val="16"/>
              </w:rPr>
              <w:t>Wareham</w:t>
            </w:r>
          </w:p>
        </w:tc>
        <w:tc>
          <w:tcPr>
            <w:tcW w:w="1440" w:type="dxa"/>
            <w:tcBorders>
              <w:top w:val="nil"/>
              <w:left w:val="single" w:sz="4" w:space="0" w:color="auto"/>
              <w:bottom w:val="single" w:sz="4" w:space="0" w:color="auto"/>
              <w:right w:val="single" w:sz="4" w:space="0" w:color="auto"/>
            </w:tcBorders>
            <w:shd w:val="clear" w:color="000000" w:fill="FFFFFF"/>
          </w:tcPr>
          <w:p w14:paraId="02C9A8A1" w14:textId="77777777" w:rsidR="00B52F61" w:rsidRDefault="00B52F61">
            <w:pPr>
              <w:jc w:val="center"/>
              <w:rPr>
                <w:rFonts w:cs="Arial"/>
                <w:sz w:val="16"/>
                <w:szCs w:val="16"/>
              </w:rPr>
            </w:pPr>
            <w:r>
              <w:rPr>
                <w:rFonts w:cs="Arial"/>
                <w:sz w:val="16"/>
                <w:szCs w:val="16"/>
              </w:rPr>
              <w:t>372</w:t>
            </w:r>
          </w:p>
        </w:tc>
        <w:tc>
          <w:tcPr>
            <w:tcW w:w="1170" w:type="dxa"/>
            <w:tcBorders>
              <w:top w:val="nil"/>
              <w:left w:val="nil"/>
              <w:bottom w:val="single" w:sz="4" w:space="0" w:color="auto"/>
              <w:right w:val="single" w:sz="4" w:space="0" w:color="auto"/>
            </w:tcBorders>
            <w:shd w:val="clear" w:color="000000" w:fill="FFFFFF"/>
          </w:tcPr>
          <w:p w14:paraId="0D56D4ED" w14:textId="77777777" w:rsidR="00B52F61" w:rsidRDefault="00B52F61">
            <w:pPr>
              <w:jc w:val="center"/>
              <w:rPr>
                <w:rFonts w:cs="Arial"/>
                <w:sz w:val="16"/>
                <w:szCs w:val="16"/>
              </w:rPr>
            </w:pPr>
            <w:r>
              <w:rPr>
                <w:rFonts w:cs="Arial"/>
                <w:sz w:val="16"/>
                <w:szCs w:val="16"/>
              </w:rPr>
              <w:t>213</w:t>
            </w:r>
          </w:p>
        </w:tc>
        <w:tc>
          <w:tcPr>
            <w:tcW w:w="1890" w:type="dxa"/>
            <w:tcBorders>
              <w:top w:val="nil"/>
              <w:left w:val="nil"/>
              <w:bottom w:val="single" w:sz="4" w:space="0" w:color="auto"/>
              <w:right w:val="single" w:sz="4" w:space="0" w:color="auto"/>
            </w:tcBorders>
            <w:shd w:val="clear" w:color="000000" w:fill="FFFFFF"/>
          </w:tcPr>
          <w:p w14:paraId="5733308F" w14:textId="77777777" w:rsidR="00B52F61" w:rsidRDefault="00B52F61">
            <w:pPr>
              <w:jc w:val="center"/>
              <w:rPr>
                <w:rFonts w:cs="Arial"/>
                <w:sz w:val="16"/>
                <w:szCs w:val="16"/>
              </w:rPr>
            </w:pPr>
            <w:r>
              <w:rPr>
                <w:rFonts w:cs="Arial"/>
                <w:sz w:val="16"/>
                <w:szCs w:val="16"/>
              </w:rPr>
              <w:t>26</w:t>
            </w:r>
          </w:p>
        </w:tc>
        <w:tc>
          <w:tcPr>
            <w:tcW w:w="1260" w:type="dxa"/>
            <w:tcBorders>
              <w:top w:val="nil"/>
              <w:left w:val="nil"/>
              <w:bottom w:val="single" w:sz="4" w:space="0" w:color="auto"/>
              <w:right w:val="single" w:sz="4" w:space="0" w:color="auto"/>
            </w:tcBorders>
            <w:shd w:val="clear" w:color="000000" w:fill="FFFFFF"/>
          </w:tcPr>
          <w:p w14:paraId="61DAD214" w14:textId="77777777" w:rsidR="00B52F61" w:rsidRDefault="00B52F61">
            <w:pPr>
              <w:jc w:val="center"/>
              <w:rPr>
                <w:rFonts w:cs="Arial"/>
                <w:sz w:val="16"/>
                <w:szCs w:val="16"/>
              </w:rPr>
            </w:pPr>
            <w:r>
              <w:rPr>
                <w:rFonts w:cs="Arial"/>
                <w:sz w:val="16"/>
                <w:szCs w:val="16"/>
              </w:rPr>
              <w:t>18</w:t>
            </w:r>
          </w:p>
        </w:tc>
        <w:tc>
          <w:tcPr>
            <w:tcW w:w="1530" w:type="dxa"/>
            <w:tcBorders>
              <w:top w:val="nil"/>
              <w:left w:val="nil"/>
              <w:bottom w:val="single" w:sz="4" w:space="0" w:color="auto"/>
              <w:right w:val="single" w:sz="4" w:space="0" w:color="auto"/>
            </w:tcBorders>
            <w:shd w:val="clear" w:color="000000" w:fill="FFFFFF"/>
          </w:tcPr>
          <w:p w14:paraId="22BA28A7" w14:textId="77777777" w:rsidR="00B52F61" w:rsidRDefault="00B52F61">
            <w:pPr>
              <w:jc w:val="center"/>
              <w:rPr>
                <w:rFonts w:cs="Arial"/>
                <w:sz w:val="16"/>
                <w:szCs w:val="16"/>
              </w:rPr>
            </w:pPr>
            <w:r>
              <w:rPr>
                <w:rFonts w:cs="Arial"/>
                <w:sz w:val="16"/>
                <w:szCs w:val="16"/>
              </w:rPr>
              <w:t>--</w:t>
            </w:r>
          </w:p>
        </w:tc>
      </w:tr>
      <w:tr w:rsidR="00B52F61" w:rsidRPr="005922DF" w14:paraId="56F70D71" w14:textId="77777777" w:rsidTr="00C92172">
        <w:tc>
          <w:tcPr>
            <w:tcW w:w="2610" w:type="dxa"/>
            <w:shd w:val="clear" w:color="auto" w:fill="auto"/>
          </w:tcPr>
          <w:p w14:paraId="1E64A7FC" w14:textId="77777777" w:rsidR="00B52F61" w:rsidRPr="001D0170" w:rsidRDefault="00B52F61" w:rsidP="00D87E04">
            <w:pPr>
              <w:rPr>
                <w:rFonts w:cs="Arial"/>
                <w:sz w:val="18"/>
                <w:szCs w:val="16"/>
              </w:rPr>
            </w:pPr>
            <w:r w:rsidRPr="001D0170">
              <w:rPr>
                <w:rFonts w:cs="Arial"/>
                <w:sz w:val="18"/>
                <w:szCs w:val="16"/>
              </w:rPr>
              <w:t>Warren</w:t>
            </w:r>
          </w:p>
        </w:tc>
        <w:tc>
          <w:tcPr>
            <w:tcW w:w="1440" w:type="dxa"/>
            <w:tcBorders>
              <w:top w:val="nil"/>
              <w:left w:val="single" w:sz="4" w:space="0" w:color="auto"/>
              <w:bottom w:val="single" w:sz="4" w:space="0" w:color="auto"/>
              <w:right w:val="single" w:sz="4" w:space="0" w:color="auto"/>
            </w:tcBorders>
            <w:shd w:val="clear" w:color="000000" w:fill="FFFFFF"/>
          </w:tcPr>
          <w:p w14:paraId="168D3223"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1C9160C" w14:textId="77777777" w:rsidR="00B52F61" w:rsidRDefault="00B52F61">
            <w:pPr>
              <w:jc w:val="center"/>
              <w:rPr>
                <w:rFonts w:cs="Arial"/>
                <w:sz w:val="16"/>
                <w:szCs w:val="16"/>
              </w:rPr>
            </w:pPr>
            <w:r>
              <w:rPr>
                <w:rFonts w:cs="Arial"/>
                <w:sz w:val="16"/>
                <w:szCs w:val="16"/>
              </w:rPr>
              <w:t>41</w:t>
            </w:r>
          </w:p>
        </w:tc>
        <w:tc>
          <w:tcPr>
            <w:tcW w:w="1890" w:type="dxa"/>
            <w:tcBorders>
              <w:top w:val="nil"/>
              <w:left w:val="nil"/>
              <w:bottom w:val="single" w:sz="4" w:space="0" w:color="auto"/>
              <w:right w:val="single" w:sz="4" w:space="0" w:color="auto"/>
            </w:tcBorders>
            <w:shd w:val="clear" w:color="000000" w:fill="FFFFFF"/>
          </w:tcPr>
          <w:p w14:paraId="5A5FA013"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18CF150"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7125FEE" w14:textId="77777777" w:rsidR="00B52F61" w:rsidRDefault="00B52F61">
            <w:pPr>
              <w:jc w:val="center"/>
              <w:rPr>
                <w:rFonts w:cs="Arial"/>
                <w:sz w:val="16"/>
                <w:szCs w:val="16"/>
              </w:rPr>
            </w:pPr>
            <w:r>
              <w:rPr>
                <w:rFonts w:cs="Arial"/>
                <w:sz w:val="16"/>
                <w:szCs w:val="16"/>
              </w:rPr>
              <w:t>--</w:t>
            </w:r>
          </w:p>
        </w:tc>
      </w:tr>
      <w:tr w:rsidR="00B52F61" w:rsidRPr="005922DF" w14:paraId="3DF9ED7E" w14:textId="77777777" w:rsidTr="00C92172">
        <w:tc>
          <w:tcPr>
            <w:tcW w:w="2610" w:type="dxa"/>
            <w:shd w:val="clear" w:color="auto" w:fill="auto"/>
          </w:tcPr>
          <w:p w14:paraId="5ECB9C0A" w14:textId="77777777" w:rsidR="00B52F61" w:rsidRPr="001D0170" w:rsidRDefault="00B52F61" w:rsidP="00D87E04">
            <w:pPr>
              <w:rPr>
                <w:rFonts w:cs="Arial"/>
                <w:sz w:val="18"/>
                <w:szCs w:val="16"/>
              </w:rPr>
            </w:pPr>
            <w:r w:rsidRPr="001D0170">
              <w:rPr>
                <w:rFonts w:cs="Arial"/>
                <w:sz w:val="18"/>
                <w:szCs w:val="16"/>
              </w:rPr>
              <w:t>Warwick</w:t>
            </w:r>
          </w:p>
        </w:tc>
        <w:tc>
          <w:tcPr>
            <w:tcW w:w="1440" w:type="dxa"/>
            <w:tcBorders>
              <w:top w:val="nil"/>
              <w:left w:val="single" w:sz="4" w:space="0" w:color="auto"/>
              <w:bottom w:val="single" w:sz="4" w:space="0" w:color="auto"/>
              <w:right w:val="single" w:sz="4" w:space="0" w:color="auto"/>
            </w:tcBorders>
            <w:shd w:val="clear" w:color="000000" w:fill="FFFFFF"/>
          </w:tcPr>
          <w:p w14:paraId="442E0C5E"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59D38BB" w14:textId="77777777" w:rsidR="00B52F61" w:rsidRDefault="00B52F61">
            <w:pPr>
              <w:jc w:val="center"/>
              <w:rPr>
                <w:rFonts w:cs="Arial"/>
                <w:sz w:val="16"/>
                <w:szCs w:val="16"/>
              </w:rPr>
            </w:pPr>
            <w:r>
              <w:rPr>
                <w:rFonts w:cs="Arial"/>
                <w:sz w:val="16"/>
                <w:szCs w:val="16"/>
              </w:rPr>
              <w:t>4</w:t>
            </w:r>
          </w:p>
        </w:tc>
        <w:tc>
          <w:tcPr>
            <w:tcW w:w="1890" w:type="dxa"/>
            <w:tcBorders>
              <w:top w:val="nil"/>
              <w:left w:val="nil"/>
              <w:bottom w:val="single" w:sz="4" w:space="0" w:color="auto"/>
              <w:right w:val="single" w:sz="4" w:space="0" w:color="auto"/>
            </w:tcBorders>
            <w:shd w:val="clear" w:color="000000" w:fill="FFFFFF"/>
          </w:tcPr>
          <w:p w14:paraId="6B963BD1"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D81B19D"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387DB6E" w14:textId="77777777" w:rsidR="00B52F61" w:rsidRDefault="00B52F61">
            <w:pPr>
              <w:jc w:val="center"/>
              <w:rPr>
                <w:rFonts w:cs="Arial"/>
                <w:sz w:val="16"/>
                <w:szCs w:val="16"/>
              </w:rPr>
            </w:pPr>
            <w:r>
              <w:rPr>
                <w:rFonts w:cs="Arial"/>
                <w:sz w:val="16"/>
                <w:szCs w:val="16"/>
              </w:rPr>
              <w:t>0</w:t>
            </w:r>
          </w:p>
        </w:tc>
      </w:tr>
      <w:tr w:rsidR="00B52F61" w:rsidRPr="005922DF" w14:paraId="46BA5BF5" w14:textId="77777777" w:rsidTr="00C92172">
        <w:tc>
          <w:tcPr>
            <w:tcW w:w="2610" w:type="dxa"/>
            <w:shd w:val="clear" w:color="auto" w:fill="auto"/>
          </w:tcPr>
          <w:p w14:paraId="3818CF38" w14:textId="77777777" w:rsidR="00B52F61" w:rsidRPr="001D0170" w:rsidRDefault="00B52F61" w:rsidP="00D87E04">
            <w:pPr>
              <w:rPr>
                <w:rFonts w:cs="Arial"/>
                <w:sz w:val="18"/>
                <w:szCs w:val="16"/>
              </w:rPr>
            </w:pPr>
            <w:r w:rsidRPr="001D0170">
              <w:rPr>
                <w:rFonts w:cs="Arial"/>
                <w:sz w:val="18"/>
                <w:szCs w:val="16"/>
              </w:rPr>
              <w:t>Washington</w:t>
            </w:r>
          </w:p>
        </w:tc>
        <w:tc>
          <w:tcPr>
            <w:tcW w:w="1440" w:type="dxa"/>
            <w:tcBorders>
              <w:top w:val="nil"/>
              <w:left w:val="single" w:sz="4" w:space="0" w:color="auto"/>
              <w:bottom w:val="single" w:sz="4" w:space="0" w:color="auto"/>
              <w:right w:val="single" w:sz="4" w:space="0" w:color="auto"/>
            </w:tcBorders>
            <w:shd w:val="clear" w:color="000000" w:fill="FFFFFF"/>
          </w:tcPr>
          <w:p w14:paraId="2AD26605"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4A09D04" w14:textId="77777777" w:rsidR="00B52F61" w:rsidRDefault="00B52F61">
            <w:pPr>
              <w:jc w:val="center"/>
              <w:rPr>
                <w:rFonts w:cs="Arial"/>
                <w:sz w:val="16"/>
                <w:szCs w:val="16"/>
              </w:rPr>
            </w:pPr>
            <w:r>
              <w:rPr>
                <w:rFonts w:cs="Arial"/>
                <w:sz w:val="16"/>
                <w:szCs w:val="16"/>
              </w:rPr>
              <w:t>6</w:t>
            </w:r>
          </w:p>
        </w:tc>
        <w:tc>
          <w:tcPr>
            <w:tcW w:w="1890" w:type="dxa"/>
            <w:tcBorders>
              <w:top w:val="nil"/>
              <w:left w:val="nil"/>
              <w:bottom w:val="single" w:sz="4" w:space="0" w:color="auto"/>
              <w:right w:val="single" w:sz="4" w:space="0" w:color="auto"/>
            </w:tcBorders>
            <w:shd w:val="clear" w:color="000000" w:fill="FFFFFF"/>
          </w:tcPr>
          <w:p w14:paraId="00B47C12"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27087B4F"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B6F4518" w14:textId="77777777" w:rsidR="00B52F61" w:rsidRDefault="00B52F61">
            <w:pPr>
              <w:jc w:val="center"/>
              <w:rPr>
                <w:rFonts w:cs="Arial"/>
                <w:sz w:val="16"/>
                <w:szCs w:val="16"/>
              </w:rPr>
            </w:pPr>
            <w:r>
              <w:rPr>
                <w:rFonts w:cs="Arial"/>
                <w:sz w:val="16"/>
                <w:szCs w:val="16"/>
              </w:rPr>
              <w:t>0</w:t>
            </w:r>
          </w:p>
        </w:tc>
      </w:tr>
      <w:tr w:rsidR="00B52F61" w:rsidRPr="005922DF" w14:paraId="0DB8F220" w14:textId="77777777" w:rsidTr="00C92172">
        <w:tc>
          <w:tcPr>
            <w:tcW w:w="2610" w:type="dxa"/>
            <w:shd w:val="clear" w:color="auto" w:fill="auto"/>
          </w:tcPr>
          <w:p w14:paraId="7666AAF7" w14:textId="77777777" w:rsidR="00B52F61" w:rsidRPr="001D0170" w:rsidRDefault="00B52F61" w:rsidP="00D87E04">
            <w:pPr>
              <w:rPr>
                <w:rFonts w:cs="Arial"/>
                <w:sz w:val="18"/>
                <w:szCs w:val="16"/>
              </w:rPr>
            </w:pPr>
            <w:r w:rsidRPr="001D0170">
              <w:rPr>
                <w:rFonts w:cs="Arial"/>
                <w:sz w:val="18"/>
                <w:szCs w:val="16"/>
              </w:rPr>
              <w:t>Watertown</w:t>
            </w:r>
          </w:p>
        </w:tc>
        <w:tc>
          <w:tcPr>
            <w:tcW w:w="1440" w:type="dxa"/>
            <w:tcBorders>
              <w:top w:val="nil"/>
              <w:left w:val="single" w:sz="4" w:space="0" w:color="auto"/>
              <w:bottom w:val="single" w:sz="4" w:space="0" w:color="auto"/>
              <w:right w:val="single" w:sz="4" w:space="0" w:color="auto"/>
            </w:tcBorders>
            <w:shd w:val="clear" w:color="000000" w:fill="FFFFFF"/>
          </w:tcPr>
          <w:p w14:paraId="5BB9CFE6"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0269824D" w14:textId="77777777" w:rsidR="00B52F61" w:rsidRDefault="00B52F61">
            <w:pPr>
              <w:jc w:val="center"/>
              <w:rPr>
                <w:rFonts w:cs="Arial"/>
                <w:sz w:val="16"/>
                <w:szCs w:val="16"/>
              </w:rPr>
            </w:pPr>
            <w:r>
              <w:rPr>
                <w:rFonts w:cs="Arial"/>
                <w:sz w:val="16"/>
                <w:szCs w:val="16"/>
              </w:rPr>
              <w:t>401</w:t>
            </w:r>
          </w:p>
        </w:tc>
        <w:tc>
          <w:tcPr>
            <w:tcW w:w="1890" w:type="dxa"/>
            <w:tcBorders>
              <w:top w:val="nil"/>
              <w:left w:val="nil"/>
              <w:bottom w:val="single" w:sz="4" w:space="0" w:color="auto"/>
              <w:right w:val="single" w:sz="4" w:space="0" w:color="auto"/>
            </w:tcBorders>
            <w:shd w:val="clear" w:color="000000" w:fill="FFFFFF"/>
          </w:tcPr>
          <w:p w14:paraId="24B86BFD" w14:textId="77777777" w:rsidR="00B52F61" w:rsidRDefault="00B52F61">
            <w:pPr>
              <w:jc w:val="center"/>
              <w:rPr>
                <w:rFonts w:cs="Arial"/>
                <w:sz w:val="16"/>
                <w:szCs w:val="16"/>
              </w:rPr>
            </w:pPr>
            <w:r>
              <w:rPr>
                <w:rFonts w:cs="Arial"/>
                <w:sz w:val="16"/>
                <w:szCs w:val="16"/>
              </w:rPr>
              <w:t>29</w:t>
            </w:r>
          </w:p>
        </w:tc>
        <w:tc>
          <w:tcPr>
            <w:tcW w:w="1260" w:type="dxa"/>
            <w:tcBorders>
              <w:top w:val="nil"/>
              <w:left w:val="nil"/>
              <w:bottom w:val="single" w:sz="4" w:space="0" w:color="auto"/>
              <w:right w:val="single" w:sz="4" w:space="0" w:color="auto"/>
            </w:tcBorders>
            <w:shd w:val="clear" w:color="000000" w:fill="FFFFFF"/>
          </w:tcPr>
          <w:p w14:paraId="52137C3D" w14:textId="77777777" w:rsidR="00B52F61" w:rsidRDefault="00B52F61">
            <w:pPr>
              <w:jc w:val="center"/>
              <w:rPr>
                <w:rFonts w:cs="Arial"/>
                <w:sz w:val="16"/>
                <w:szCs w:val="16"/>
              </w:rPr>
            </w:pPr>
            <w:r>
              <w:rPr>
                <w:rFonts w:cs="Arial"/>
                <w:sz w:val="16"/>
                <w:szCs w:val="16"/>
              </w:rPr>
              <w:t>27</w:t>
            </w:r>
          </w:p>
        </w:tc>
        <w:tc>
          <w:tcPr>
            <w:tcW w:w="1530" w:type="dxa"/>
            <w:tcBorders>
              <w:top w:val="nil"/>
              <w:left w:val="nil"/>
              <w:bottom w:val="single" w:sz="4" w:space="0" w:color="auto"/>
              <w:right w:val="single" w:sz="4" w:space="0" w:color="auto"/>
            </w:tcBorders>
            <w:shd w:val="clear" w:color="000000" w:fill="FFFFFF"/>
          </w:tcPr>
          <w:p w14:paraId="50920AE6" w14:textId="77777777" w:rsidR="00B52F61" w:rsidRDefault="00B52F61">
            <w:pPr>
              <w:jc w:val="center"/>
              <w:rPr>
                <w:rFonts w:cs="Arial"/>
                <w:sz w:val="16"/>
                <w:szCs w:val="16"/>
              </w:rPr>
            </w:pPr>
            <w:r>
              <w:rPr>
                <w:rFonts w:cs="Arial"/>
                <w:sz w:val="16"/>
                <w:szCs w:val="16"/>
              </w:rPr>
              <w:t>--</w:t>
            </w:r>
          </w:p>
        </w:tc>
      </w:tr>
      <w:tr w:rsidR="00B52F61" w:rsidRPr="005922DF" w14:paraId="70ADD3FF" w14:textId="77777777" w:rsidTr="00C92172">
        <w:tc>
          <w:tcPr>
            <w:tcW w:w="2610" w:type="dxa"/>
            <w:shd w:val="clear" w:color="auto" w:fill="auto"/>
          </w:tcPr>
          <w:p w14:paraId="0B2D5D91" w14:textId="77777777" w:rsidR="00B52F61" w:rsidRPr="001D0170" w:rsidRDefault="00B52F61" w:rsidP="00D87E04">
            <w:pPr>
              <w:rPr>
                <w:rFonts w:cs="Arial"/>
                <w:sz w:val="18"/>
                <w:szCs w:val="16"/>
              </w:rPr>
            </w:pPr>
            <w:r w:rsidRPr="001D0170">
              <w:rPr>
                <w:rFonts w:cs="Arial"/>
                <w:sz w:val="18"/>
                <w:szCs w:val="16"/>
              </w:rPr>
              <w:t>Wayland</w:t>
            </w:r>
          </w:p>
        </w:tc>
        <w:tc>
          <w:tcPr>
            <w:tcW w:w="1440" w:type="dxa"/>
            <w:tcBorders>
              <w:top w:val="nil"/>
              <w:left w:val="single" w:sz="4" w:space="0" w:color="auto"/>
              <w:bottom w:val="single" w:sz="4" w:space="0" w:color="auto"/>
              <w:right w:val="single" w:sz="4" w:space="0" w:color="auto"/>
            </w:tcBorders>
            <w:shd w:val="clear" w:color="000000" w:fill="FFFFFF"/>
          </w:tcPr>
          <w:p w14:paraId="666B3008"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391E9120" w14:textId="77777777" w:rsidR="00B52F61" w:rsidRDefault="00B52F61">
            <w:pPr>
              <w:jc w:val="center"/>
              <w:rPr>
                <w:rFonts w:cs="Arial"/>
                <w:sz w:val="16"/>
                <w:szCs w:val="16"/>
              </w:rPr>
            </w:pPr>
            <w:r>
              <w:rPr>
                <w:rFonts w:cs="Arial"/>
                <w:sz w:val="16"/>
                <w:szCs w:val="16"/>
              </w:rPr>
              <w:t>121</w:t>
            </w:r>
          </w:p>
        </w:tc>
        <w:tc>
          <w:tcPr>
            <w:tcW w:w="1890" w:type="dxa"/>
            <w:tcBorders>
              <w:top w:val="nil"/>
              <w:left w:val="nil"/>
              <w:bottom w:val="single" w:sz="4" w:space="0" w:color="auto"/>
              <w:right w:val="single" w:sz="4" w:space="0" w:color="auto"/>
            </w:tcBorders>
            <w:shd w:val="clear" w:color="000000" w:fill="FFFFFF"/>
          </w:tcPr>
          <w:p w14:paraId="64B259E1"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292F041A" w14:textId="77777777" w:rsidR="00B52F61" w:rsidRDefault="00B52F61">
            <w:pPr>
              <w:jc w:val="center"/>
              <w:rPr>
                <w:rFonts w:cs="Arial"/>
                <w:sz w:val="16"/>
                <w:szCs w:val="16"/>
              </w:rPr>
            </w:pPr>
            <w:r>
              <w:rPr>
                <w:rFonts w:cs="Arial"/>
                <w:sz w:val="16"/>
                <w:szCs w:val="16"/>
              </w:rPr>
              <w:t>10</w:t>
            </w:r>
          </w:p>
        </w:tc>
        <w:tc>
          <w:tcPr>
            <w:tcW w:w="1530" w:type="dxa"/>
            <w:tcBorders>
              <w:top w:val="nil"/>
              <w:left w:val="nil"/>
              <w:bottom w:val="single" w:sz="4" w:space="0" w:color="auto"/>
              <w:right w:val="single" w:sz="4" w:space="0" w:color="auto"/>
            </w:tcBorders>
            <w:shd w:val="clear" w:color="000000" w:fill="FFFFFF"/>
          </w:tcPr>
          <w:p w14:paraId="0BBD1A7D" w14:textId="77777777" w:rsidR="00B52F61" w:rsidRDefault="00B52F61">
            <w:pPr>
              <w:jc w:val="center"/>
              <w:rPr>
                <w:rFonts w:cs="Arial"/>
                <w:sz w:val="16"/>
                <w:szCs w:val="16"/>
              </w:rPr>
            </w:pPr>
            <w:r>
              <w:rPr>
                <w:rFonts w:cs="Arial"/>
                <w:sz w:val="16"/>
                <w:szCs w:val="16"/>
              </w:rPr>
              <w:t>0</w:t>
            </w:r>
          </w:p>
        </w:tc>
      </w:tr>
      <w:tr w:rsidR="00B52F61" w:rsidRPr="005922DF" w14:paraId="2F5E0411" w14:textId="77777777" w:rsidTr="00C92172">
        <w:tc>
          <w:tcPr>
            <w:tcW w:w="2610" w:type="dxa"/>
            <w:shd w:val="clear" w:color="auto" w:fill="auto"/>
          </w:tcPr>
          <w:p w14:paraId="57AACC61" w14:textId="77777777" w:rsidR="00B52F61" w:rsidRPr="001D0170" w:rsidRDefault="00B52F61" w:rsidP="00D87E04">
            <w:pPr>
              <w:rPr>
                <w:rFonts w:cs="Arial"/>
                <w:sz w:val="18"/>
                <w:szCs w:val="16"/>
              </w:rPr>
            </w:pPr>
            <w:r w:rsidRPr="001D0170">
              <w:rPr>
                <w:rFonts w:cs="Arial"/>
                <w:sz w:val="18"/>
                <w:szCs w:val="16"/>
              </w:rPr>
              <w:t>Webster</w:t>
            </w:r>
          </w:p>
        </w:tc>
        <w:tc>
          <w:tcPr>
            <w:tcW w:w="1440" w:type="dxa"/>
            <w:tcBorders>
              <w:top w:val="nil"/>
              <w:left w:val="single" w:sz="4" w:space="0" w:color="auto"/>
              <w:bottom w:val="single" w:sz="4" w:space="0" w:color="auto"/>
              <w:right w:val="single" w:sz="4" w:space="0" w:color="auto"/>
            </w:tcBorders>
            <w:shd w:val="clear" w:color="000000" w:fill="FFFFFF"/>
          </w:tcPr>
          <w:p w14:paraId="4E6F910F"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91CD4E7" w14:textId="77777777" w:rsidR="00B52F61" w:rsidRDefault="00B52F61">
            <w:pPr>
              <w:jc w:val="center"/>
              <w:rPr>
                <w:rFonts w:cs="Arial"/>
                <w:sz w:val="16"/>
                <w:szCs w:val="16"/>
              </w:rPr>
            </w:pPr>
            <w:r>
              <w:rPr>
                <w:rFonts w:cs="Arial"/>
                <w:sz w:val="16"/>
                <w:szCs w:val="16"/>
              </w:rPr>
              <w:t>164</w:t>
            </w:r>
          </w:p>
        </w:tc>
        <w:tc>
          <w:tcPr>
            <w:tcW w:w="1890" w:type="dxa"/>
            <w:tcBorders>
              <w:top w:val="nil"/>
              <w:left w:val="nil"/>
              <w:bottom w:val="single" w:sz="4" w:space="0" w:color="auto"/>
              <w:right w:val="single" w:sz="4" w:space="0" w:color="auto"/>
            </w:tcBorders>
            <w:shd w:val="clear" w:color="000000" w:fill="FFFFFF"/>
          </w:tcPr>
          <w:p w14:paraId="52205D56" w14:textId="77777777" w:rsidR="00B52F61" w:rsidRDefault="00B52F61">
            <w:pPr>
              <w:jc w:val="center"/>
              <w:rPr>
                <w:rFonts w:cs="Arial"/>
                <w:sz w:val="16"/>
                <w:szCs w:val="16"/>
              </w:rPr>
            </w:pPr>
            <w:r>
              <w:rPr>
                <w:rFonts w:cs="Arial"/>
                <w:sz w:val="16"/>
                <w:szCs w:val="16"/>
              </w:rPr>
              <w:t>16</w:t>
            </w:r>
          </w:p>
        </w:tc>
        <w:tc>
          <w:tcPr>
            <w:tcW w:w="1260" w:type="dxa"/>
            <w:tcBorders>
              <w:top w:val="nil"/>
              <w:left w:val="nil"/>
              <w:bottom w:val="single" w:sz="4" w:space="0" w:color="auto"/>
              <w:right w:val="single" w:sz="4" w:space="0" w:color="auto"/>
            </w:tcBorders>
            <w:shd w:val="clear" w:color="000000" w:fill="FFFFFF"/>
          </w:tcPr>
          <w:p w14:paraId="3EA987A8" w14:textId="77777777" w:rsidR="00B52F61" w:rsidRDefault="00B52F61">
            <w:pPr>
              <w:jc w:val="center"/>
              <w:rPr>
                <w:rFonts w:cs="Arial"/>
                <w:sz w:val="16"/>
                <w:szCs w:val="16"/>
              </w:rPr>
            </w:pPr>
            <w:r>
              <w:rPr>
                <w:rFonts w:cs="Arial"/>
                <w:sz w:val="16"/>
                <w:szCs w:val="16"/>
              </w:rPr>
              <w:t>18</w:t>
            </w:r>
          </w:p>
        </w:tc>
        <w:tc>
          <w:tcPr>
            <w:tcW w:w="1530" w:type="dxa"/>
            <w:tcBorders>
              <w:top w:val="nil"/>
              <w:left w:val="nil"/>
              <w:bottom w:val="single" w:sz="4" w:space="0" w:color="auto"/>
              <w:right w:val="single" w:sz="4" w:space="0" w:color="auto"/>
            </w:tcBorders>
            <w:shd w:val="clear" w:color="000000" w:fill="FFFFFF"/>
          </w:tcPr>
          <w:p w14:paraId="08C60297" w14:textId="77777777" w:rsidR="00B52F61" w:rsidRDefault="00B52F61">
            <w:pPr>
              <w:jc w:val="center"/>
              <w:rPr>
                <w:rFonts w:cs="Arial"/>
                <w:sz w:val="16"/>
                <w:szCs w:val="16"/>
              </w:rPr>
            </w:pPr>
            <w:r>
              <w:rPr>
                <w:rFonts w:cs="Arial"/>
                <w:sz w:val="16"/>
                <w:szCs w:val="16"/>
              </w:rPr>
              <w:t>7</w:t>
            </w:r>
          </w:p>
        </w:tc>
      </w:tr>
      <w:tr w:rsidR="00B52F61" w:rsidRPr="005922DF" w14:paraId="5F300AE9" w14:textId="77777777" w:rsidTr="00C92172">
        <w:tc>
          <w:tcPr>
            <w:tcW w:w="2610" w:type="dxa"/>
            <w:shd w:val="clear" w:color="auto" w:fill="auto"/>
          </w:tcPr>
          <w:p w14:paraId="44CED645" w14:textId="77777777" w:rsidR="00B52F61" w:rsidRPr="001D0170" w:rsidRDefault="00B52F61" w:rsidP="00D87E04">
            <w:pPr>
              <w:rPr>
                <w:rFonts w:cs="Arial"/>
                <w:sz w:val="18"/>
                <w:szCs w:val="16"/>
              </w:rPr>
            </w:pPr>
            <w:r w:rsidRPr="001D0170">
              <w:rPr>
                <w:rFonts w:cs="Arial"/>
                <w:sz w:val="18"/>
                <w:szCs w:val="16"/>
              </w:rPr>
              <w:t>Wellesley</w:t>
            </w:r>
          </w:p>
        </w:tc>
        <w:tc>
          <w:tcPr>
            <w:tcW w:w="1440" w:type="dxa"/>
            <w:tcBorders>
              <w:top w:val="nil"/>
              <w:left w:val="single" w:sz="4" w:space="0" w:color="auto"/>
              <w:bottom w:val="single" w:sz="4" w:space="0" w:color="auto"/>
              <w:right w:val="single" w:sz="4" w:space="0" w:color="auto"/>
            </w:tcBorders>
            <w:shd w:val="clear" w:color="000000" w:fill="FFFFFF"/>
          </w:tcPr>
          <w:p w14:paraId="4DFEE397"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466DFF7B" w14:textId="77777777" w:rsidR="00B52F61" w:rsidRDefault="00B52F61">
            <w:pPr>
              <w:jc w:val="center"/>
              <w:rPr>
                <w:rFonts w:cs="Arial"/>
                <w:sz w:val="16"/>
                <w:szCs w:val="16"/>
              </w:rPr>
            </w:pPr>
            <w:r>
              <w:rPr>
                <w:rFonts w:cs="Arial"/>
                <w:sz w:val="16"/>
                <w:szCs w:val="16"/>
              </w:rPr>
              <w:t>198</w:t>
            </w:r>
          </w:p>
        </w:tc>
        <w:tc>
          <w:tcPr>
            <w:tcW w:w="1890" w:type="dxa"/>
            <w:tcBorders>
              <w:top w:val="nil"/>
              <w:left w:val="nil"/>
              <w:bottom w:val="single" w:sz="4" w:space="0" w:color="auto"/>
              <w:right w:val="single" w:sz="4" w:space="0" w:color="auto"/>
            </w:tcBorders>
            <w:shd w:val="clear" w:color="000000" w:fill="FFFFFF"/>
          </w:tcPr>
          <w:p w14:paraId="04EEF38B" w14:textId="77777777" w:rsidR="00B52F61" w:rsidRDefault="00B52F61">
            <w:pPr>
              <w:jc w:val="center"/>
              <w:rPr>
                <w:rFonts w:cs="Arial"/>
                <w:sz w:val="16"/>
                <w:szCs w:val="16"/>
              </w:rPr>
            </w:pPr>
            <w:r>
              <w:rPr>
                <w:rFonts w:cs="Arial"/>
                <w:sz w:val="16"/>
                <w:szCs w:val="16"/>
              </w:rPr>
              <w:t>15</w:t>
            </w:r>
          </w:p>
        </w:tc>
        <w:tc>
          <w:tcPr>
            <w:tcW w:w="1260" w:type="dxa"/>
            <w:tcBorders>
              <w:top w:val="nil"/>
              <w:left w:val="nil"/>
              <w:bottom w:val="single" w:sz="4" w:space="0" w:color="auto"/>
              <w:right w:val="single" w:sz="4" w:space="0" w:color="auto"/>
            </w:tcBorders>
            <w:shd w:val="clear" w:color="000000" w:fill="FFFFFF"/>
          </w:tcPr>
          <w:p w14:paraId="5E01D783"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07B5A964" w14:textId="77777777" w:rsidR="00B52F61" w:rsidRDefault="00B52F61">
            <w:pPr>
              <w:jc w:val="center"/>
              <w:rPr>
                <w:rFonts w:cs="Arial"/>
                <w:sz w:val="16"/>
                <w:szCs w:val="16"/>
              </w:rPr>
            </w:pPr>
            <w:r>
              <w:rPr>
                <w:rFonts w:cs="Arial"/>
                <w:sz w:val="16"/>
                <w:szCs w:val="16"/>
              </w:rPr>
              <w:t>0</w:t>
            </w:r>
          </w:p>
        </w:tc>
      </w:tr>
      <w:tr w:rsidR="00B52F61" w:rsidRPr="005922DF" w14:paraId="30384A75" w14:textId="77777777" w:rsidTr="00C92172">
        <w:tc>
          <w:tcPr>
            <w:tcW w:w="2610" w:type="dxa"/>
            <w:shd w:val="clear" w:color="auto" w:fill="auto"/>
          </w:tcPr>
          <w:p w14:paraId="511F8594" w14:textId="77777777" w:rsidR="00B52F61" w:rsidRPr="001D0170" w:rsidRDefault="00B52F61" w:rsidP="00D87E04">
            <w:pPr>
              <w:rPr>
                <w:rFonts w:cs="Arial"/>
                <w:sz w:val="18"/>
                <w:szCs w:val="16"/>
              </w:rPr>
            </w:pPr>
            <w:r w:rsidRPr="001D0170">
              <w:rPr>
                <w:rFonts w:cs="Arial"/>
                <w:sz w:val="18"/>
                <w:szCs w:val="16"/>
              </w:rPr>
              <w:t>Wellfleet</w:t>
            </w:r>
          </w:p>
        </w:tc>
        <w:tc>
          <w:tcPr>
            <w:tcW w:w="1440" w:type="dxa"/>
            <w:tcBorders>
              <w:top w:val="nil"/>
              <w:left w:val="single" w:sz="4" w:space="0" w:color="auto"/>
              <w:bottom w:val="single" w:sz="4" w:space="0" w:color="auto"/>
              <w:right w:val="single" w:sz="4" w:space="0" w:color="auto"/>
            </w:tcBorders>
            <w:shd w:val="clear" w:color="000000" w:fill="FFFFFF"/>
          </w:tcPr>
          <w:p w14:paraId="41545F0C"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CCF38DB" w14:textId="77777777" w:rsidR="00B52F61" w:rsidRDefault="00B52F61">
            <w:pPr>
              <w:jc w:val="center"/>
              <w:rPr>
                <w:rFonts w:cs="Arial"/>
                <w:sz w:val="16"/>
                <w:szCs w:val="16"/>
              </w:rPr>
            </w:pPr>
            <w:r>
              <w:rPr>
                <w:rFonts w:cs="Arial"/>
                <w:sz w:val="16"/>
                <w:szCs w:val="16"/>
              </w:rPr>
              <w:t>16</w:t>
            </w:r>
          </w:p>
        </w:tc>
        <w:tc>
          <w:tcPr>
            <w:tcW w:w="1890" w:type="dxa"/>
            <w:tcBorders>
              <w:top w:val="nil"/>
              <w:left w:val="nil"/>
              <w:bottom w:val="single" w:sz="4" w:space="0" w:color="auto"/>
              <w:right w:val="single" w:sz="4" w:space="0" w:color="auto"/>
            </w:tcBorders>
            <w:shd w:val="clear" w:color="000000" w:fill="FFFFFF"/>
          </w:tcPr>
          <w:p w14:paraId="14C5202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69700010"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8BF5BFA" w14:textId="77777777" w:rsidR="00B52F61" w:rsidRDefault="00B52F61">
            <w:pPr>
              <w:jc w:val="center"/>
              <w:rPr>
                <w:rFonts w:cs="Arial"/>
                <w:sz w:val="16"/>
                <w:szCs w:val="16"/>
              </w:rPr>
            </w:pPr>
            <w:r>
              <w:rPr>
                <w:rFonts w:cs="Arial"/>
                <w:sz w:val="16"/>
                <w:szCs w:val="16"/>
              </w:rPr>
              <w:t>0</w:t>
            </w:r>
          </w:p>
        </w:tc>
      </w:tr>
      <w:tr w:rsidR="00B52F61" w:rsidRPr="005922DF" w14:paraId="0912666D" w14:textId="77777777" w:rsidTr="00C92172">
        <w:tc>
          <w:tcPr>
            <w:tcW w:w="2610" w:type="dxa"/>
            <w:shd w:val="clear" w:color="auto" w:fill="auto"/>
          </w:tcPr>
          <w:p w14:paraId="7A8D2CAA" w14:textId="77777777" w:rsidR="00B52F61" w:rsidRPr="001D0170" w:rsidRDefault="00B52F61" w:rsidP="00D87E04">
            <w:pPr>
              <w:rPr>
                <w:rFonts w:cs="Arial"/>
                <w:sz w:val="18"/>
                <w:szCs w:val="16"/>
              </w:rPr>
            </w:pPr>
            <w:r w:rsidRPr="001D0170">
              <w:rPr>
                <w:rFonts w:cs="Arial"/>
                <w:sz w:val="18"/>
                <w:szCs w:val="16"/>
              </w:rPr>
              <w:t>Wendell</w:t>
            </w:r>
          </w:p>
        </w:tc>
        <w:tc>
          <w:tcPr>
            <w:tcW w:w="1440" w:type="dxa"/>
            <w:tcBorders>
              <w:top w:val="nil"/>
              <w:left w:val="single" w:sz="4" w:space="0" w:color="auto"/>
              <w:bottom w:val="single" w:sz="4" w:space="0" w:color="auto"/>
              <w:right w:val="single" w:sz="4" w:space="0" w:color="auto"/>
            </w:tcBorders>
            <w:shd w:val="clear" w:color="000000" w:fill="FFFFFF"/>
          </w:tcPr>
          <w:p w14:paraId="14F75E83" w14:textId="77777777" w:rsidR="00B52F61" w:rsidRDefault="00B52F61">
            <w:pPr>
              <w:jc w:val="center"/>
              <w:rPr>
                <w:rFonts w:cs="Arial"/>
                <w:sz w:val="16"/>
                <w:szCs w:val="16"/>
              </w:rPr>
            </w:pPr>
            <w:r>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70F178AA" w14:textId="77777777" w:rsidR="00B52F61" w:rsidRDefault="00B52F61">
            <w:pPr>
              <w:jc w:val="center"/>
              <w:rPr>
                <w:rFonts w:cs="Arial"/>
                <w:sz w:val="16"/>
                <w:szCs w:val="16"/>
              </w:rPr>
            </w:pPr>
            <w:r>
              <w:rPr>
                <w:rFonts w:cs="Arial"/>
                <w:sz w:val="16"/>
                <w:szCs w:val="16"/>
              </w:rPr>
              <w:t>5</w:t>
            </w:r>
          </w:p>
        </w:tc>
        <w:tc>
          <w:tcPr>
            <w:tcW w:w="1890" w:type="dxa"/>
            <w:tcBorders>
              <w:top w:val="nil"/>
              <w:left w:val="nil"/>
              <w:bottom w:val="single" w:sz="4" w:space="0" w:color="auto"/>
              <w:right w:val="single" w:sz="4" w:space="0" w:color="auto"/>
            </w:tcBorders>
            <w:shd w:val="clear" w:color="000000" w:fill="FFFFFF"/>
          </w:tcPr>
          <w:p w14:paraId="7AAF10F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292B7DDF"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488A444" w14:textId="77777777" w:rsidR="00B52F61" w:rsidRDefault="00B52F61">
            <w:pPr>
              <w:jc w:val="center"/>
              <w:rPr>
                <w:rFonts w:cs="Arial"/>
                <w:sz w:val="16"/>
                <w:szCs w:val="16"/>
              </w:rPr>
            </w:pPr>
            <w:r>
              <w:rPr>
                <w:rFonts w:cs="Arial"/>
                <w:sz w:val="16"/>
                <w:szCs w:val="16"/>
              </w:rPr>
              <w:t>0</w:t>
            </w:r>
          </w:p>
        </w:tc>
      </w:tr>
      <w:tr w:rsidR="00B52F61" w:rsidRPr="005922DF" w14:paraId="43072467" w14:textId="77777777" w:rsidTr="00C92172">
        <w:tc>
          <w:tcPr>
            <w:tcW w:w="2610" w:type="dxa"/>
            <w:shd w:val="clear" w:color="auto" w:fill="auto"/>
          </w:tcPr>
          <w:p w14:paraId="21F00D09" w14:textId="77777777" w:rsidR="00B52F61" w:rsidRPr="001D0170" w:rsidRDefault="00B52F61" w:rsidP="00D87E04">
            <w:pPr>
              <w:rPr>
                <w:rFonts w:cs="Arial"/>
                <w:sz w:val="18"/>
                <w:szCs w:val="16"/>
              </w:rPr>
            </w:pPr>
            <w:r w:rsidRPr="001D0170">
              <w:rPr>
                <w:rFonts w:cs="Arial"/>
                <w:sz w:val="18"/>
                <w:szCs w:val="16"/>
              </w:rPr>
              <w:t>Wenham</w:t>
            </w:r>
          </w:p>
        </w:tc>
        <w:tc>
          <w:tcPr>
            <w:tcW w:w="1440" w:type="dxa"/>
            <w:tcBorders>
              <w:top w:val="nil"/>
              <w:left w:val="single" w:sz="4" w:space="0" w:color="auto"/>
              <w:bottom w:val="single" w:sz="4" w:space="0" w:color="auto"/>
              <w:right w:val="single" w:sz="4" w:space="0" w:color="auto"/>
            </w:tcBorders>
            <w:shd w:val="clear" w:color="000000" w:fill="FFFFFF"/>
          </w:tcPr>
          <w:p w14:paraId="1130D6E8"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9B14472" w14:textId="77777777" w:rsidR="00B52F61" w:rsidRDefault="00B52F61">
            <w:pPr>
              <w:jc w:val="center"/>
              <w:rPr>
                <w:rFonts w:cs="Arial"/>
                <w:sz w:val="16"/>
                <w:szCs w:val="16"/>
              </w:rPr>
            </w:pPr>
            <w:r>
              <w:rPr>
                <w:rFonts w:cs="Arial"/>
                <w:sz w:val="16"/>
                <w:szCs w:val="16"/>
              </w:rPr>
              <w:t>34</w:t>
            </w:r>
          </w:p>
        </w:tc>
        <w:tc>
          <w:tcPr>
            <w:tcW w:w="1890" w:type="dxa"/>
            <w:tcBorders>
              <w:top w:val="nil"/>
              <w:left w:val="nil"/>
              <w:bottom w:val="single" w:sz="4" w:space="0" w:color="auto"/>
              <w:right w:val="single" w:sz="4" w:space="0" w:color="auto"/>
            </w:tcBorders>
            <w:shd w:val="clear" w:color="000000" w:fill="FFFFFF"/>
          </w:tcPr>
          <w:p w14:paraId="409B8BCD"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2A4F0EC4"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35F64022" w14:textId="77777777" w:rsidR="00B52F61" w:rsidRDefault="00B52F61">
            <w:pPr>
              <w:jc w:val="center"/>
              <w:rPr>
                <w:rFonts w:cs="Arial"/>
                <w:sz w:val="16"/>
                <w:szCs w:val="16"/>
              </w:rPr>
            </w:pPr>
            <w:r>
              <w:rPr>
                <w:rFonts w:cs="Arial"/>
                <w:sz w:val="16"/>
                <w:szCs w:val="16"/>
              </w:rPr>
              <w:t>0</w:t>
            </w:r>
          </w:p>
        </w:tc>
      </w:tr>
      <w:tr w:rsidR="00B52F61" w:rsidRPr="005922DF" w14:paraId="1045E052" w14:textId="77777777" w:rsidTr="00C92172">
        <w:tc>
          <w:tcPr>
            <w:tcW w:w="2610" w:type="dxa"/>
            <w:shd w:val="clear" w:color="auto" w:fill="auto"/>
          </w:tcPr>
          <w:p w14:paraId="040C6B46" w14:textId="77777777" w:rsidR="00B52F61" w:rsidRPr="001D0170" w:rsidRDefault="00B52F61" w:rsidP="00D87E04">
            <w:pPr>
              <w:rPr>
                <w:rFonts w:cs="Arial"/>
                <w:sz w:val="18"/>
                <w:szCs w:val="16"/>
              </w:rPr>
            </w:pPr>
            <w:r w:rsidRPr="001D0170">
              <w:rPr>
                <w:rFonts w:cs="Arial"/>
                <w:sz w:val="18"/>
                <w:szCs w:val="16"/>
              </w:rPr>
              <w:t>West Boylston</w:t>
            </w:r>
          </w:p>
        </w:tc>
        <w:tc>
          <w:tcPr>
            <w:tcW w:w="1440" w:type="dxa"/>
            <w:tcBorders>
              <w:top w:val="nil"/>
              <w:left w:val="single" w:sz="4" w:space="0" w:color="auto"/>
              <w:bottom w:val="single" w:sz="4" w:space="0" w:color="auto"/>
              <w:right w:val="single" w:sz="4" w:space="0" w:color="auto"/>
            </w:tcBorders>
            <w:shd w:val="clear" w:color="000000" w:fill="FFFFFF"/>
          </w:tcPr>
          <w:p w14:paraId="6B7C0676"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1010D940" w14:textId="77777777" w:rsidR="00B52F61" w:rsidRDefault="00B52F61">
            <w:pPr>
              <w:jc w:val="center"/>
              <w:rPr>
                <w:rFonts w:cs="Arial"/>
                <w:sz w:val="16"/>
                <w:szCs w:val="16"/>
              </w:rPr>
            </w:pPr>
            <w:r>
              <w:rPr>
                <w:rFonts w:cs="Arial"/>
                <w:sz w:val="16"/>
                <w:szCs w:val="16"/>
              </w:rPr>
              <w:t>61</w:t>
            </w:r>
          </w:p>
        </w:tc>
        <w:tc>
          <w:tcPr>
            <w:tcW w:w="1890" w:type="dxa"/>
            <w:tcBorders>
              <w:top w:val="nil"/>
              <w:left w:val="nil"/>
              <w:bottom w:val="single" w:sz="4" w:space="0" w:color="auto"/>
              <w:right w:val="single" w:sz="4" w:space="0" w:color="auto"/>
            </w:tcBorders>
            <w:shd w:val="clear" w:color="000000" w:fill="FFFFFF"/>
          </w:tcPr>
          <w:p w14:paraId="716B33CE"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38AF5195"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8D9A2C3" w14:textId="77777777" w:rsidR="00B52F61" w:rsidRDefault="00B52F61">
            <w:pPr>
              <w:jc w:val="center"/>
              <w:rPr>
                <w:rFonts w:cs="Arial"/>
                <w:sz w:val="16"/>
                <w:szCs w:val="16"/>
              </w:rPr>
            </w:pPr>
            <w:r>
              <w:rPr>
                <w:rFonts w:cs="Arial"/>
                <w:sz w:val="16"/>
                <w:szCs w:val="16"/>
              </w:rPr>
              <w:t>--</w:t>
            </w:r>
          </w:p>
        </w:tc>
      </w:tr>
      <w:tr w:rsidR="00B52F61" w:rsidRPr="005922DF" w14:paraId="179BEC5F" w14:textId="77777777" w:rsidTr="00C92172">
        <w:tc>
          <w:tcPr>
            <w:tcW w:w="2610" w:type="dxa"/>
            <w:shd w:val="clear" w:color="auto" w:fill="auto"/>
          </w:tcPr>
          <w:p w14:paraId="63BB5638" w14:textId="77777777" w:rsidR="00B52F61" w:rsidRPr="001D0170" w:rsidRDefault="00B52F61" w:rsidP="00D87E04">
            <w:pPr>
              <w:rPr>
                <w:rFonts w:cs="Arial"/>
                <w:sz w:val="18"/>
                <w:szCs w:val="16"/>
              </w:rPr>
            </w:pPr>
            <w:r w:rsidRPr="001D0170">
              <w:rPr>
                <w:rFonts w:cs="Arial"/>
                <w:sz w:val="18"/>
                <w:szCs w:val="16"/>
              </w:rPr>
              <w:t>West Bridgewater</w:t>
            </w:r>
          </w:p>
        </w:tc>
        <w:tc>
          <w:tcPr>
            <w:tcW w:w="1440" w:type="dxa"/>
            <w:tcBorders>
              <w:top w:val="nil"/>
              <w:left w:val="single" w:sz="4" w:space="0" w:color="auto"/>
              <w:bottom w:val="single" w:sz="4" w:space="0" w:color="auto"/>
              <w:right w:val="single" w:sz="4" w:space="0" w:color="auto"/>
            </w:tcBorders>
            <w:shd w:val="clear" w:color="000000" w:fill="FFFFFF"/>
          </w:tcPr>
          <w:p w14:paraId="24E79789"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63AD198A" w14:textId="77777777" w:rsidR="00B52F61" w:rsidRDefault="00B52F61">
            <w:pPr>
              <w:jc w:val="center"/>
              <w:rPr>
                <w:rFonts w:cs="Arial"/>
                <w:sz w:val="16"/>
                <w:szCs w:val="16"/>
              </w:rPr>
            </w:pPr>
            <w:r>
              <w:rPr>
                <w:rFonts w:cs="Arial"/>
                <w:sz w:val="16"/>
                <w:szCs w:val="16"/>
              </w:rPr>
              <w:t>84</w:t>
            </w:r>
          </w:p>
        </w:tc>
        <w:tc>
          <w:tcPr>
            <w:tcW w:w="1890" w:type="dxa"/>
            <w:tcBorders>
              <w:top w:val="nil"/>
              <w:left w:val="nil"/>
              <w:bottom w:val="single" w:sz="4" w:space="0" w:color="auto"/>
              <w:right w:val="single" w:sz="4" w:space="0" w:color="auto"/>
            </w:tcBorders>
            <w:shd w:val="clear" w:color="000000" w:fill="FFFFFF"/>
          </w:tcPr>
          <w:p w14:paraId="02B9BADF"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2A42BA88" w14:textId="77777777" w:rsidR="00B52F61" w:rsidRDefault="00B52F61">
            <w:pPr>
              <w:jc w:val="center"/>
              <w:rPr>
                <w:rFonts w:cs="Arial"/>
                <w:sz w:val="16"/>
                <w:szCs w:val="16"/>
              </w:rPr>
            </w:pPr>
            <w:r>
              <w:rPr>
                <w:rFonts w:cs="Arial"/>
                <w:sz w:val="16"/>
                <w:szCs w:val="16"/>
              </w:rPr>
              <w:t>6</w:t>
            </w:r>
          </w:p>
        </w:tc>
        <w:tc>
          <w:tcPr>
            <w:tcW w:w="1530" w:type="dxa"/>
            <w:tcBorders>
              <w:top w:val="nil"/>
              <w:left w:val="nil"/>
              <w:bottom w:val="single" w:sz="4" w:space="0" w:color="auto"/>
              <w:right w:val="single" w:sz="4" w:space="0" w:color="auto"/>
            </w:tcBorders>
            <w:shd w:val="clear" w:color="000000" w:fill="FFFFFF"/>
          </w:tcPr>
          <w:p w14:paraId="5CFAABC1" w14:textId="77777777" w:rsidR="00B52F61" w:rsidRDefault="00B52F61">
            <w:pPr>
              <w:jc w:val="center"/>
              <w:rPr>
                <w:rFonts w:cs="Arial"/>
                <w:sz w:val="16"/>
                <w:szCs w:val="16"/>
              </w:rPr>
            </w:pPr>
            <w:r>
              <w:rPr>
                <w:rFonts w:cs="Arial"/>
                <w:sz w:val="16"/>
                <w:szCs w:val="16"/>
              </w:rPr>
              <w:t>0</w:t>
            </w:r>
          </w:p>
        </w:tc>
      </w:tr>
      <w:tr w:rsidR="00B52F61" w:rsidRPr="005922DF" w14:paraId="7DE3991A" w14:textId="77777777" w:rsidTr="00C92172">
        <w:tc>
          <w:tcPr>
            <w:tcW w:w="2610" w:type="dxa"/>
            <w:shd w:val="clear" w:color="auto" w:fill="auto"/>
          </w:tcPr>
          <w:p w14:paraId="53C7C982" w14:textId="77777777" w:rsidR="00B52F61" w:rsidRPr="001D0170" w:rsidRDefault="00B52F61" w:rsidP="00D87E04">
            <w:pPr>
              <w:rPr>
                <w:rFonts w:cs="Arial"/>
                <w:sz w:val="18"/>
                <w:szCs w:val="16"/>
              </w:rPr>
            </w:pPr>
            <w:r w:rsidRPr="001D0170">
              <w:rPr>
                <w:rFonts w:cs="Arial"/>
                <w:sz w:val="18"/>
                <w:szCs w:val="16"/>
              </w:rPr>
              <w:t>West Brookfield</w:t>
            </w:r>
          </w:p>
        </w:tc>
        <w:tc>
          <w:tcPr>
            <w:tcW w:w="1440" w:type="dxa"/>
            <w:tcBorders>
              <w:top w:val="nil"/>
              <w:left w:val="single" w:sz="4" w:space="0" w:color="auto"/>
              <w:bottom w:val="single" w:sz="4" w:space="0" w:color="auto"/>
              <w:right w:val="single" w:sz="4" w:space="0" w:color="auto"/>
            </w:tcBorders>
            <w:shd w:val="clear" w:color="000000" w:fill="FFFFFF"/>
          </w:tcPr>
          <w:p w14:paraId="328A67A1"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02B65872" w14:textId="77777777" w:rsidR="00B52F61" w:rsidRDefault="00B52F61">
            <w:pPr>
              <w:jc w:val="center"/>
              <w:rPr>
                <w:rFonts w:cs="Arial"/>
                <w:sz w:val="16"/>
                <w:szCs w:val="16"/>
              </w:rPr>
            </w:pPr>
            <w:r>
              <w:rPr>
                <w:rFonts w:cs="Arial"/>
                <w:sz w:val="16"/>
                <w:szCs w:val="16"/>
              </w:rPr>
              <w:t>28</w:t>
            </w:r>
          </w:p>
        </w:tc>
        <w:tc>
          <w:tcPr>
            <w:tcW w:w="1890" w:type="dxa"/>
            <w:tcBorders>
              <w:top w:val="nil"/>
              <w:left w:val="nil"/>
              <w:bottom w:val="single" w:sz="4" w:space="0" w:color="auto"/>
              <w:right w:val="single" w:sz="4" w:space="0" w:color="auto"/>
            </w:tcBorders>
            <w:shd w:val="clear" w:color="000000" w:fill="FFFFFF"/>
          </w:tcPr>
          <w:p w14:paraId="286BAF6F"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635FAA3"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1FDD0A5F" w14:textId="77777777" w:rsidR="00B52F61" w:rsidRDefault="00B52F61">
            <w:pPr>
              <w:jc w:val="center"/>
              <w:rPr>
                <w:rFonts w:cs="Arial"/>
                <w:sz w:val="16"/>
                <w:szCs w:val="16"/>
              </w:rPr>
            </w:pPr>
            <w:r>
              <w:rPr>
                <w:rFonts w:cs="Arial"/>
                <w:sz w:val="16"/>
                <w:szCs w:val="16"/>
              </w:rPr>
              <w:t>--</w:t>
            </w:r>
          </w:p>
        </w:tc>
      </w:tr>
      <w:tr w:rsidR="00B52F61" w:rsidRPr="005922DF" w14:paraId="7CA612A6" w14:textId="77777777" w:rsidTr="00C92172">
        <w:tc>
          <w:tcPr>
            <w:tcW w:w="2610" w:type="dxa"/>
            <w:shd w:val="clear" w:color="auto" w:fill="auto"/>
          </w:tcPr>
          <w:p w14:paraId="1F757C4C" w14:textId="77777777" w:rsidR="00B52F61" w:rsidRPr="001D0170" w:rsidRDefault="00B52F61" w:rsidP="00D87E04">
            <w:pPr>
              <w:rPr>
                <w:rFonts w:cs="Arial"/>
                <w:sz w:val="18"/>
                <w:szCs w:val="16"/>
              </w:rPr>
            </w:pPr>
            <w:r w:rsidRPr="001D0170">
              <w:rPr>
                <w:rFonts w:cs="Arial"/>
                <w:sz w:val="18"/>
                <w:szCs w:val="16"/>
              </w:rPr>
              <w:t>West Newbury</w:t>
            </w:r>
          </w:p>
        </w:tc>
        <w:tc>
          <w:tcPr>
            <w:tcW w:w="1440" w:type="dxa"/>
            <w:tcBorders>
              <w:top w:val="nil"/>
              <w:left w:val="single" w:sz="4" w:space="0" w:color="auto"/>
              <w:bottom w:val="single" w:sz="4" w:space="0" w:color="auto"/>
              <w:right w:val="single" w:sz="4" w:space="0" w:color="auto"/>
            </w:tcBorders>
            <w:shd w:val="clear" w:color="000000" w:fill="FFFFFF"/>
          </w:tcPr>
          <w:p w14:paraId="792E413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E8860AC" w14:textId="77777777" w:rsidR="00B52F61" w:rsidRDefault="00B52F61">
            <w:pPr>
              <w:jc w:val="center"/>
              <w:rPr>
                <w:rFonts w:cs="Arial"/>
                <w:sz w:val="16"/>
                <w:szCs w:val="16"/>
              </w:rPr>
            </w:pPr>
            <w:r>
              <w:rPr>
                <w:rFonts w:cs="Arial"/>
                <w:sz w:val="16"/>
                <w:szCs w:val="16"/>
              </w:rPr>
              <w:t>38</w:t>
            </w:r>
          </w:p>
        </w:tc>
        <w:tc>
          <w:tcPr>
            <w:tcW w:w="1890" w:type="dxa"/>
            <w:tcBorders>
              <w:top w:val="nil"/>
              <w:left w:val="nil"/>
              <w:bottom w:val="single" w:sz="4" w:space="0" w:color="auto"/>
              <w:right w:val="single" w:sz="4" w:space="0" w:color="auto"/>
            </w:tcBorders>
            <w:shd w:val="clear" w:color="000000" w:fill="FFFFFF"/>
          </w:tcPr>
          <w:p w14:paraId="50F19F31"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60750C9D"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0571DFDF" w14:textId="77777777" w:rsidR="00B52F61" w:rsidRDefault="00B52F61">
            <w:pPr>
              <w:jc w:val="center"/>
              <w:rPr>
                <w:rFonts w:cs="Arial"/>
                <w:sz w:val="16"/>
                <w:szCs w:val="16"/>
              </w:rPr>
            </w:pPr>
            <w:r>
              <w:rPr>
                <w:rFonts w:cs="Arial"/>
                <w:sz w:val="16"/>
                <w:szCs w:val="16"/>
              </w:rPr>
              <w:t>0</w:t>
            </w:r>
          </w:p>
        </w:tc>
      </w:tr>
      <w:tr w:rsidR="00B52F61" w:rsidRPr="005922DF" w14:paraId="0225CB30" w14:textId="77777777" w:rsidTr="00C92172">
        <w:tc>
          <w:tcPr>
            <w:tcW w:w="2610" w:type="dxa"/>
            <w:shd w:val="clear" w:color="auto" w:fill="auto"/>
          </w:tcPr>
          <w:p w14:paraId="0A2663B1" w14:textId="77777777" w:rsidR="00B52F61" w:rsidRPr="001D0170" w:rsidRDefault="00B52F61" w:rsidP="00D87E04">
            <w:pPr>
              <w:rPr>
                <w:rFonts w:cs="Arial"/>
                <w:sz w:val="18"/>
                <w:szCs w:val="16"/>
              </w:rPr>
            </w:pPr>
            <w:r w:rsidRPr="001D0170">
              <w:rPr>
                <w:rFonts w:cs="Arial"/>
                <w:sz w:val="18"/>
                <w:szCs w:val="16"/>
              </w:rPr>
              <w:t>West Springfield</w:t>
            </w:r>
          </w:p>
        </w:tc>
        <w:tc>
          <w:tcPr>
            <w:tcW w:w="1440" w:type="dxa"/>
            <w:tcBorders>
              <w:top w:val="nil"/>
              <w:left w:val="single" w:sz="4" w:space="0" w:color="auto"/>
              <w:bottom w:val="single" w:sz="4" w:space="0" w:color="auto"/>
              <w:right w:val="single" w:sz="4" w:space="0" w:color="auto"/>
            </w:tcBorders>
            <w:shd w:val="clear" w:color="000000" w:fill="FFFFFF"/>
          </w:tcPr>
          <w:p w14:paraId="7DCB3AA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89682E4" w14:textId="77777777" w:rsidR="00B52F61" w:rsidRDefault="00B52F61">
            <w:pPr>
              <w:jc w:val="center"/>
              <w:rPr>
                <w:rFonts w:cs="Arial"/>
                <w:sz w:val="16"/>
                <w:szCs w:val="16"/>
              </w:rPr>
            </w:pPr>
            <w:r>
              <w:rPr>
                <w:rFonts w:cs="Arial"/>
                <w:sz w:val="16"/>
                <w:szCs w:val="16"/>
              </w:rPr>
              <w:t>312</w:t>
            </w:r>
          </w:p>
        </w:tc>
        <w:tc>
          <w:tcPr>
            <w:tcW w:w="1890" w:type="dxa"/>
            <w:tcBorders>
              <w:top w:val="nil"/>
              <w:left w:val="nil"/>
              <w:bottom w:val="single" w:sz="4" w:space="0" w:color="auto"/>
              <w:right w:val="single" w:sz="4" w:space="0" w:color="auto"/>
            </w:tcBorders>
            <w:shd w:val="clear" w:color="000000" w:fill="FFFFFF"/>
          </w:tcPr>
          <w:p w14:paraId="41285DD6" w14:textId="77777777" w:rsidR="00B52F61" w:rsidRDefault="00B52F61">
            <w:pPr>
              <w:jc w:val="center"/>
              <w:rPr>
                <w:rFonts w:cs="Arial"/>
                <w:sz w:val="16"/>
                <w:szCs w:val="16"/>
              </w:rPr>
            </w:pPr>
            <w:r>
              <w:rPr>
                <w:rFonts w:cs="Arial"/>
                <w:sz w:val="16"/>
                <w:szCs w:val="16"/>
              </w:rPr>
              <w:t>24</w:t>
            </w:r>
          </w:p>
        </w:tc>
        <w:tc>
          <w:tcPr>
            <w:tcW w:w="1260" w:type="dxa"/>
            <w:tcBorders>
              <w:top w:val="nil"/>
              <w:left w:val="nil"/>
              <w:bottom w:val="single" w:sz="4" w:space="0" w:color="auto"/>
              <w:right w:val="single" w:sz="4" w:space="0" w:color="auto"/>
            </w:tcBorders>
            <w:shd w:val="clear" w:color="000000" w:fill="FFFFFF"/>
          </w:tcPr>
          <w:p w14:paraId="44A4C211" w14:textId="77777777" w:rsidR="00B52F61" w:rsidRDefault="00B52F61">
            <w:pPr>
              <w:jc w:val="center"/>
              <w:rPr>
                <w:rFonts w:cs="Arial"/>
                <w:sz w:val="16"/>
                <w:szCs w:val="16"/>
              </w:rPr>
            </w:pPr>
            <w:r>
              <w:rPr>
                <w:rFonts w:cs="Arial"/>
                <w:sz w:val="16"/>
                <w:szCs w:val="16"/>
              </w:rPr>
              <w:t>26</w:t>
            </w:r>
          </w:p>
        </w:tc>
        <w:tc>
          <w:tcPr>
            <w:tcW w:w="1530" w:type="dxa"/>
            <w:tcBorders>
              <w:top w:val="nil"/>
              <w:left w:val="nil"/>
              <w:bottom w:val="single" w:sz="4" w:space="0" w:color="auto"/>
              <w:right w:val="single" w:sz="4" w:space="0" w:color="auto"/>
            </w:tcBorders>
            <w:shd w:val="clear" w:color="000000" w:fill="FFFFFF"/>
          </w:tcPr>
          <w:p w14:paraId="7FB5F285" w14:textId="77777777" w:rsidR="00B52F61" w:rsidRDefault="00B52F61">
            <w:pPr>
              <w:jc w:val="center"/>
              <w:rPr>
                <w:rFonts w:cs="Arial"/>
                <w:sz w:val="16"/>
                <w:szCs w:val="16"/>
              </w:rPr>
            </w:pPr>
            <w:r>
              <w:rPr>
                <w:rFonts w:cs="Arial"/>
                <w:sz w:val="16"/>
                <w:szCs w:val="16"/>
              </w:rPr>
              <w:t>6</w:t>
            </w:r>
          </w:p>
        </w:tc>
      </w:tr>
      <w:tr w:rsidR="00B52F61" w:rsidRPr="005922DF" w14:paraId="0B59ED17" w14:textId="77777777" w:rsidTr="00C92172">
        <w:tc>
          <w:tcPr>
            <w:tcW w:w="2610" w:type="dxa"/>
            <w:shd w:val="clear" w:color="auto" w:fill="auto"/>
          </w:tcPr>
          <w:p w14:paraId="7EF08F14" w14:textId="77777777" w:rsidR="00B52F61" w:rsidRPr="001D0170" w:rsidRDefault="00B52F61" w:rsidP="00D87E04">
            <w:pPr>
              <w:rPr>
                <w:rFonts w:cs="Arial"/>
                <w:sz w:val="18"/>
                <w:szCs w:val="16"/>
              </w:rPr>
            </w:pPr>
            <w:r w:rsidRPr="001D0170">
              <w:rPr>
                <w:rFonts w:cs="Arial"/>
                <w:sz w:val="18"/>
                <w:szCs w:val="16"/>
              </w:rPr>
              <w:t>West Stockbridge</w:t>
            </w:r>
          </w:p>
        </w:tc>
        <w:tc>
          <w:tcPr>
            <w:tcW w:w="1440" w:type="dxa"/>
            <w:tcBorders>
              <w:top w:val="nil"/>
              <w:left w:val="single" w:sz="4" w:space="0" w:color="auto"/>
              <w:bottom w:val="single" w:sz="4" w:space="0" w:color="auto"/>
              <w:right w:val="single" w:sz="4" w:space="0" w:color="auto"/>
            </w:tcBorders>
            <w:shd w:val="clear" w:color="000000" w:fill="FFFFFF"/>
          </w:tcPr>
          <w:p w14:paraId="6DADFDA2"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6E81B13" w14:textId="77777777" w:rsidR="00B52F61" w:rsidRDefault="00B52F61">
            <w:pPr>
              <w:jc w:val="center"/>
              <w:rPr>
                <w:rFonts w:cs="Arial"/>
                <w:sz w:val="16"/>
                <w:szCs w:val="16"/>
              </w:rPr>
            </w:pPr>
            <w:r>
              <w:rPr>
                <w:rFonts w:cs="Arial"/>
                <w:sz w:val="16"/>
                <w:szCs w:val="16"/>
              </w:rPr>
              <w:t>6</w:t>
            </w:r>
          </w:p>
        </w:tc>
        <w:tc>
          <w:tcPr>
            <w:tcW w:w="1890" w:type="dxa"/>
            <w:tcBorders>
              <w:top w:val="nil"/>
              <w:left w:val="nil"/>
              <w:bottom w:val="single" w:sz="4" w:space="0" w:color="auto"/>
              <w:right w:val="single" w:sz="4" w:space="0" w:color="auto"/>
            </w:tcBorders>
            <w:shd w:val="clear" w:color="000000" w:fill="FFFFFF"/>
          </w:tcPr>
          <w:p w14:paraId="51637F0B"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10DAC59"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3499CCFE" w14:textId="77777777" w:rsidR="00B52F61" w:rsidRDefault="00B52F61">
            <w:pPr>
              <w:jc w:val="center"/>
              <w:rPr>
                <w:rFonts w:cs="Arial"/>
                <w:sz w:val="16"/>
                <w:szCs w:val="16"/>
              </w:rPr>
            </w:pPr>
            <w:r>
              <w:rPr>
                <w:rFonts w:cs="Arial"/>
                <w:sz w:val="16"/>
                <w:szCs w:val="16"/>
              </w:rPr>
              <w:t>0</w:t>
            </w:r>
          </w:p>
        </w:tc>
      </w:tr>
      <w:tr w:rsidR="00B52F61" w:rsidRPr="005922DF" w14:paraId="4A211A44" w14:textId="77777777" w:rsidTr="00C92172">
        <w:tc>
          <w:tcPr>
            <w:tcW w:w="2610" w:type="dxa"/>
            <w:shd w:val="clear" w:color="auto" w:fill="auto"/>
          </w:tcPr>
          <w:p w14:paraId="13E94368" w14:textId="77777777" w:rsidR="00B52F61" w:rsidRPr="001D0170" w:rsidRDefault="00B52F61" w:rsidP="00D87E04">
            <w:pPr>
              <w:rPr>
                <w:rFonts w:cs="Arial"/>
                <w:sz w:val="18"/>
                <w:szCs w:val="16"/>
              </w:rPr>
            </w:pPr>
            <w:r w:rsidRPr="001D0170">
              <w:rPr>
                <w:rFonts w:cs="Arial"/>
                <w:sz w:val="18"/>
                <w:szCs w:val="16"/>
              </w:rPr>
              <w:t>West Tisbury</w:t>
            </w:r>
          </w:p>
        </w:tc>
        <w:tc>
          <w:tcPr>
            <w:tcW w:w="1440" w:type="dxa"/>
            <w:tcBorders>
              <w:top w:val="nil"/>
              <w:left w:val="single" w:sz="4" w:space="0" w:color="auto"/>
              <w:bottom w:val="single" w:sz="4" w:space="0" w:color="auto"/>
              <w:right w:val="single" w:sz="4" w:space="0" w:color="auto"/>
            </w:tcBorders>
            <w:shd w:val="clear" w:color="000000" w:fill="FFFFFF"/>
          </w:tcPr>
          <w:p w14:paraId="76CB9B2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C0C5E70" w14:textId="77777777" w:rsidR="00B52F61" w:rsidRDefault="00B52F61">
            <w:pPr>
              <w:jc w:val="center"/>
              <w:rPr>
                <w:rFonts w:cs="Arial"/>
                <w:sz w:val="16"/>
                <w:szCs w:val="16"/>
              </w:rPr>
            </w:pPr>
            <w:r>
              <w:rPr>
                <w:rFonts w:cs="Arial"/>
                <w:sz w:val="16"/>
                <w:szCs w:val="16"/>
              </w:rPr>
              <w:t>27</w:t>
            </w:r>
          </w:p>
        </w:tc>
        <w:tc>
          <w:tcPr>
            <w:tcW w:w="1890" w:type="dxa"/>
            <w:tcBorders>
              <w:top w:val="nil"/>
              <w:left w:val="nil"/>
              <w:bottom w:val="single" w:sz="4" w:space="0" w:color="auto"/>
              <w:right w:val="single" w:sz="4" w:space="0" w:color="auto"/>
            </w:tcBorders>
            <w:shd w:val="clear" w:color="000000" w:fill="FFFFFF"/>
          </w:tcPr>
          <w:p w14:paraId="018FFA48"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0B815EEC"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7D233124" w14:textId="77777777" w:rsidR="00B52F61" w:rsidRDefault="00B52F61">
            <w:pPr>
              <w:jc w:val="center"/>
              <w:rPr>
                <w:rFonts w:cs="Arial"/>
                <w:sz w:val="16"/>
                <w:szCs w:val="16"/>
              </w:rPr>
            </w:pPr>
            <w:r>
              <w:rPr>
                <w:rFonts w:cs="Arial"/>
                <w:sz w:val="16"/>
                <w:szCs w:val="16"/>
              </w:rPr>
              <w:t>0</w:t>
            </w:r>
          </w:p>
        </w:tc>
      </w:tr>
      <w:tr w:rsidR="00B52F61" w:rsidRPr="005922DF" w14:paraId="58ACA7B0" w14:textId="77777777" w:rsidTr="00C92172">
        <w:tc>
          <w:tcPr>
            <w:tcW w:w="2610" w:type="dxa"/>
            <w:shd w:val="clear" w:color="auto" w:fill="auto"/>
          </w:tcPr>
          <w:p w14:paraId="72F97F63" w14:textId="77777777" w:rsidR="00B52F61" w:rsidRPr="001D0170" w:rsidRDefault="00B52F61" w:rsidP="00D87E04">
            <w:pPr>
              <w:rPr>
                <w:rFonts w:cs="Arial"/>
                <w:sz w:val="18"/>
                <w:szCs w:val="16"/>
              </w:rPr>
            </w:pPr>
            <w:r w:rsidRPr="001D0170">
              <w:rPr>
                <w:rFonts w:cs="Arial"/>
                <w:sz w:val="18"/>
                <w:szCs w:val="16"/>
              </w:rPr>
              <w:t>Westborough</w:t>
            </w:r>
          </w:p>
        </w:tc>
        <w:tc>
          <w:tcPr>
            <w:tcW w:w="1440" w:type="dxa"/>
            <w:tcBorders>
              <w:top w:val="nil"/>
              <w:left w:val="single" w:sz="4" w:space="0" w:color="auto"/>
              <w:bottom w:val="single" w:sz="4" w:space="0" w:color="auto"/>
              <w:right w:val="single" w:sz="4" w:space="0" w:color="auto"/>
            </w:tcBorders>
            <w:shd w:val="clear" w:color="000000" w:fill="FFFFFF"/>
          </w:tcPr>
          <w:p w14:paraId="6898ED40"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DD2ACDB" w14:textId="77777777" w:rsidR="00B52F61" w:rsidRDefault="00B52F61">
            <w:pPr>
              <w:jc w:val="center"/>
              <w:rPr>
                <w:rFonts w:cs="Arial"/>
                <w:sz w:val="16"/>
                <w:szCs w:val="16"/>
              </w:rPr>
            </w:pPr>
            <w:r>
              <w:rPr>
                <w:rFonts w:cs="Arial"/>
                <w:sz w:val="16"/>
                <w:szCs w:val="16"/>
              </w:rPr>
              <w:t>198</w:t>
            </w:r>
          </w:p>
        </w:tc>
        <w:tc>
          <w:tcPr>
            <w:tcW w:w="1890" w:type="dxa"/>
            <w:tcBorders>
              <w:top w:val="nil"/>
              <w:left w:val="nil"/>
              <w:bottom w:val="single" w:sz="4" w:space="0" w:color="auto"/>
              <w:right w:val="single" w:sz="4" w:space="0" w:color="auto"/>
            </w:tcBorders>
            <w:shd w:val="clear" w:color="000000" w:fill="FFFFFF"/>
          </w:tcPr>
          <w:p w14:paraId="263E2A06" w14:textId="77777777" w:rsidR="00B52F61" w:rsidRDefault="00B52F61">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39DEE133"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36724422" w14:textId="77777777" w:rsidR="00B52F61" w:rsidRDefault="00B52F61">
            <w:pPr>
              <w:jc w:val="center"/>
              <w:rPr>
                <w:rFonts w:cs="Arial"/>
                <w:sz w:val="16"/>
                <w:szCs w:val="16"/>
              </w:rPr>
            </w:pPr>
            <w:r>
              <w:rPr>
                <w:rFonts w:cs="Arial"/>
                <w:sz w:val="16"/>
                <w:szCs w:val="16"/>
              </w:rPr>
              <w:t>--</w:t>
            </w:r>
          </w:p>
        </w:tc>
      </w:tr>
      <w:tr w:rsidR="00B52F61" w:rsidRPr="005922DF" w14:paraId="2E52E239" w14:textId="77777777" w:rsidTr="00C92172">
        <w:tc>
          <w:tcPr>
            <w:tcW w:w="2610" w:type="dxa"/>
            <w:shd w:val="clear" w:color="auto" w:fill="auto"/>
          </w:tcPr>
          <w:p w14:paraId="72A9F4E2" w14:textId="77777777" w:rsidR="00B52F61" w:rsidRPr="001D0170" w:rsidRDefault="00B52F61" w:rsidP="00D87E04">
            <w:pPr>
              <w:rPr>
                <w:rFonts w:cs="Arial"/>
                <w:sz w:val="18"/>
                <w:szCs w:val="16"/>
              </w:rPr>
            </w:pPr>
            <w:r w:rsidRPr="001D0170">
              <w:rPr>
                <w:rFonts w:cs="Arial"/>
                <w:sz w:val="18"/>
                <w:szCs w:val="16"/>
              </w:rPr>
              <w:t>Westfield</w:t>
            </w:r>
          </w:p>
        </w:tc>
        <w:tc>
          <w:tcPr>
            <w:tcW w:w="1440" w:type="dxa"/>
            <w:tcBorders>
              <w:top w:val="nil"/>
              <w:left w:val="single" w:sz="4" w:space="0" w:color="auto"/>
              <w:bottom w:val="single" w:sz="4" w:space="0" w:color="auto"/>
              <w:right w:val="single" w:sz="4" w:space="0" w:color="auto"/>
            </w:tcBorders>
            <w:shd w:val="clear" w:color="000000" w:fill="FFFFFF"/>
          </w:tcPr>
          <w:p w14:paraId="7D247C28"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BBC06AF" w14:textId="77777777" w:rsidR="00B52F61" w:rsidRDefault="00B52F61">
            <w:pPr>
              <w:jc w:val="center"/>
              <w:rPr>
                <w:rFonts w:cs="Arial"/>
                <w:sz w:val="16"/>
                <w:szCs w:val="16"/>
              </w:rPr>
            </w:pPr>
            <w:r>
              <w:rPr>
                <w:rFonts w:cs="Arial"/>
                <w:sz w:val="16"/>
                <w:szCs w:val="16"/>
              </w:rPr>
              <w:t>336</w:t>
            </w:r>
          </w:p>
        </w:tc>
        <w:tc>
          <w:tcPr>
            <w:tcW w:w="1890" w:type="dxa"/>
            <w:tcBorders>
              <w:top w:val="nil"/>
              <w:left w:val="nil"/>
              <w:bottom w:val="single" w:sz="4" w:space="0" w:color="auto"/>
              <w:right w:val="single" w:sz="4" w:space="0" w:color="auto"/>
            </w:tcBorders>
            <w:shd w:val="clear" w:color="000000" w:fill="FFFFFF"/>
          </w:tcPr>
          <w:p w14:paraId="77596706" w14:textId="77777777" w:rsidR="00B52F61" w:rsidRDefault="00B52F61">
            <w:pPr>
              <w:jc w:val="center"/>
              <w:rPr>
                <w:rFonts w:cs="Arial"/>
                <w:sz w:val="16"/>
                <w:szCs w:val="16"/>
              </w:rPr>
            </w:pPr>
            <w:r>
              <w:rPr>
                <w:rFonts w:cs="Arial"/>
                <w:sz w:val="16"/>
                <w:szCs w:val="16"/>
              </w:rPr>
              <w:t>22</w:t>
            </w:r>
          </w:p>
        </w:tc>
        <w:tc>
          <w:tcPr>
            <w:tcW w:w="1260" w:type="dxa"/>
            <w:tcBorders>
              <w:top w:val="nil"/>
              <w:left w:val="nil"/>
              <w:bottom w:val="single" w:sz="4" w:space="0" w:color="auto"/>
              <w:right w:val="single" w:sz="4" w:space="0" w:color="auto"/>
            </w:tcBorders>
            <w:shd w:val="clear" w:color="000000" w:fill="FFFFFF"/>
          </w:tcPr>
          <w:p w14:paraId="3BD25055" w14:textId="77777777" w:rsidR="00B52F61" w:rsidRDefault="00B52F61">
            <w:pPr>
              <w:jc w:val="center"/>
              <w:rPr>
                <w:rFonts w:cs="Arial"/>
                <w:sz w:val="16"/>
                <w:szCs w:val="16"/>
              </w:rPr>
            </w:pPr>
            <w:r>
              <w:rPr>
                <w:rFonts w:cs="Arial"/>
                <w:sz w:val="16"/>
                <w:szCs w:val="16"/>
              </w:rPr>
              <w:t>30</w:t>
            </w:r>
          </w:p>
        </w:tc>
        <w:tc>
          <w:tcPr>
            <w:tcW w:w="1530" w:type="dxa"/>
            <w:tcBorders>
              <w:top w:val="nil"/>
              <w:left w:val="nil"/>
              <w:bottom w:val="single" w:sz="4" w:space="0" w:color="auto"/>
              <w:right w:val="single" w:sz="4" w:space="0" w:color="auto"/>
            </w:tcBorders>
            <w:shd w:val="clear" w:color="000000" w:fill="FFFFFF"/>
          </w:tcPr>
          <w:p w14:paraId="0E60B02A" w14:textId="77777777" w:rsidR="00B52F61" w:rsidRDefault="00B52F61">
            <w:pPr>
              <w:jc w:val="center"/>
              <w:rPr>
                <w:rFonts w:cs="Arial"/>
                <w:sz w:val="16"/>
                <w:szCs w:val="16"/>
              </w:rPr>
            </w:pPr>
            <w:r>
              <w:rPr>
                <w:rFonts w:cs="Arial"/>
                <w:sz w:val="16"/>
                <w:szCs w:val="16"/>
              </w:rPr>
              <w:t>13</w:t>
            </w:r>
          </w:p>
        </w:tc>
      </w:tr>
      <w:tr w:rsidR="00B52F61" w:rsidRPr="005922DF" w14:paraId="412FF8D2" w14:textId="77777777" w:rsidTr="00C92172">
        <w:tc>
          <w:tcPr>
            <w:tcW w:w="2610" w:type="dxa"/>
            <w:shd w:val="clear" w:color="auto" w:fill="auto"/>
          </w:tcPr>
          <w:p w14:paraId="3CBD6991" w14:textId="77777777" w:rsidR="00B52F61" w:rsidRPr="001D0170" w:rsidRDefault="00B52F61" w:rsidP="00D87E04">
            <w:pPr>
              <w:rPr>
                <w:rFonts w:cs="Arial"/>
                <w:sz w:val="18"/>
                <w:szCs w:val="16"/>
              </w:rPr>
            </w:pPr>
            <w:r w:rsidRPr="001D0170">
              <w:rPr>
                <w:rFonts w:cs="Arial"/>
                <w:sz w:val="18"/>
                <w:szCs w:val="16"/>
              </w:rPr>
              <w:t>Westford</w:t>
            </w:r>
          </w:p>
        </w:tc>
        <w:tc>
          <w:tcPr>
            <w:tcW w:w="1440" w:type="dxa"/>
            <w:tcBorders>
              <w:top w:val="nil"/>
              <w:left w:val="single" w:sz="4" w:space="0" w:color="auto"/>
              <w:bottom w:val="single" w:sz="4" w:space="0" w:color="auto"/>
              <w:right w:val="single" w:sz="4" w:space="0" w:color="auto"/>
            </w:tcBorders>
            <w:shd w:val="clear" w:color="000000" w:fill="FFFFFF"/>
          </w:tcPr>
          <w:p w14:paraId="4987B6BE"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767A7368" w14:textId="77777777" w:rsidR="00B52F61" w:rsidRDefault="00B52F61">
            <w:pPr>
              <w:jc w:val="center"/>
              <w:rPr>
                <w:rFonts w:cs="Arial"/>
                <w:sz w:val="16"/>
                <w:szCs w:val="16"/>
              </w:rPr>
            </w:pPr>
            <w:r>
              <w:rPr>
                <w:rFonts w:cs="Arial"/>
                <w:sz w:val="16"/>
                <w:szCs w:val="16"/>
              </w:rPr>
              <w:t>155</w:t>
            </w:r>
          </w:p>
        </w:tc>
        <w:tc>
          <w:tcPr>
            <w:tcW w:w="1890" w:type="dxa"/>
            <w:tcBorders>
              <w:top w:val="nil"/>
              <w:left w:val="nil"/>
              <w:bottom w:val="single" w:sz="4" w:space="0" w:color="auto"/>
              <w:right w:val="single" w:sz="4" w:space="0" w:color="auto"/>
            </w:tcBorders>
            <w:shd w:val="clear" w:color="000000" w:fill="FFFFFF"/>
          </w:tcPr>
          <w:p w14:paraId="52AA5B8F" w14:textId="77777777" w:rsidR="00B52F61" w:rsidRDefault="00B52F61">
            <w:pPr>
              <w:jc w:val="center"/>
              <w:rPr>
                <w:rFonts w:cs="Arial"/>
                <w:sz w:val="16"/>
                <w:szCs w:val="16"/>
              </w:rPr>
            </w:pPr>
            <w:r>
              <w:rPr>
                <w:rFonts w:cs="Arial"/>
                <w:sz w:val="16"/>
                <w:szCs w:val="16"/>
              </w:rPr>
              <w:t>13</w:t>
            </w:r>
          </w:p>
        </w:tc>
        <w:tc>
          <w:tcPr>
            <w:tcW w:w="1260" w:type="dxa"/>
            <w:tcBorders>
              <w:top w:val="nil"/>
              <w:left w:val="nil"/>
              <w:bottom w:val="single" w:sz="4" w:space="0" w:color="auto"/>
              <w:right w:val="single" w:sz="4" w:space="0" w:color="auto"/>
            </w:tcBorders>
            <w:shd w:val="clear" w:color="000000" w:fill="FFFFFF"/>
          </w:tcPr>
          <w:p w14:paraId="6C8763AC" w14:textId="77777777" w:rsidR="00B52F61" w:rsidRDefault="00B52F61">
            <w:pPr>
              <w:jc w:val="center"/>
              <w:rPr>
                <w:rFonts w:cs="Arial"/>
                <w:sz w:val="16"/>
                <w:szCs w:val="16"/>
              </w:rPr>
            </w:pPr>
            <w:r>
              <w:rPr>
                <w:rFonts w:cs="Arial"/>
                <w:sz w:val="16"/>
                <w:szCs w:val="16"/>
              </w:rPr>
              <w:t>19</w:t>
            </w:r>
          </w:p>
        </w:tc>
        <w:tc>
          <w:tcPr>
            <w:tcW w:w="1530" w:type="dxa"/>
            <w:tcBorders>
              <w:top w:val="nil"/>
              <w:left w:val="nil"/>
              <w:bottom w:val="single" w:sz="4" w:space="0" w:color="auto"/>
              <w:right w:val="single" w:sz="4" w:space="0" w:color="auto"/>
            </w:tcBorders>
            <w:shd w:val="clear" w:color="000000" w:fill="FFFFFF"/>
          </w:tcPr>
          <w:p w14:paraId="2107BED0" w14:textId="77777777" w:rsidR="00B52F61" w:rsidRDefault="00B52F61">
            <w:pPr>
              <w:jc w:val="center"/>
              <w:rPr>
                <w:rFonts w:cs="Arial"/>
                <w:sz w:val="16"/>
                <w:szCs w:val="16"/>
              </w:rPr>
            </w:pPr>
            <w:r>
              <w:rPr>
                <w:rFonts w:cs="Arial"/>
                <w:sz w:val="16"/>
                <w:szCs w:val="16"/>
              </w:rPr>
              <w:t>0</w:t>
            </w:r>
          </w:p>
        </w:tc>
      </w:tr>
      <w:tr w:rsidR="00B52F61" w:rsidRPr="005922DF" w14:paraId="01B660EE" w14:textId="77777777" w:rsidTr="00C92172">
        <w:tc>
          <w:tcPr>
            <w:tcW w:w="2610" w:type="dxa"/>
            <w:shd w:val="clear" w:color="auto" w:fill="auto"/>
          </w:tcPr>
          <w:p w14:paraId="68696029" w14:textId="77777777" w:rsidR="00B52F61" w:rsidRPr="001D0170" w:rsidRDefault="00B52F61" w:rsidP="00D87E04">
            <w:pPr>
              <w:rPr>
                <w:rFonts w:cs="Arial"/>
                <w:sz w:val="18"/>
                <w:szCs w:val="16"/>
              </w:rPr>
            </w:pPr>
            <w:r w:rsidRPr="001D0170">
              <w:rPr>
                <w:rFonts w:cs="Arial"/>
                <w:sz w:val="18"/>
                <w:szCs w:val="16"/>
              </w:rPr>
              <w:t>Westhampton</w:t>
            </w:r>
          </w:p>
        </w:tc>
        <w:tc>
          <w:tcPr>
            <w:tcW w:w="1440" w:type="dxa"/>
            <w:tcBorders>
              <w:top w:val="nil"/>
              <w:left w:val="single" w:sz="4" w:space="0" w:color="auto"/>
              <w:bottom w:val="single" w:sz="4" w:space="0" w:color="auto"/>
              <w:right w:val="single" w:sz="4" w:space="0" w:color="auto"/>
            </w:tcBorders>
            <w:shd w:val="clear" w:color="000000" w:fill="FFFFFF"/>
          </w:tcPr>
          <w:p w14:paraId="2D9AF6DD" w14:textId="77777777" w:rsidR="00B52F61" w:rsidRDefault="00B52F61">
            <w:pPr>
              <w:jc w:val="center"/>
              <w:rPr>
                <w:rFonts w:cs="Arial"/>
                <w:sz w:val="16"/>
                <w:szCs w:val="16"/>
              </w:rPr>
            </w:pPr>
            <w:r>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2CFD3A54" w14:textId="77777777" w:rsidR="00B52F61" w:rsidRDefault="00B52F61">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09B36B48"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43275690"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730AEFF" w14:textId="77777777" w:rsidR="00B52F61" w:rsidRDefault="00B52F61">
            <w:pPr>
              <w:jc w:val="center"/>
              <w:rPr>
                <w:rFonts w:cs="Arial"/>
                <w:sz w:val="16"/>
                <w:szCs w:val="16"/>
              </w:rPr>
            </w:pPr>
            <w:r>
              <w:rPr>
                <w:rFonts w:cs="Arial"/>
                <w:sz w:val="16"/>
                <w:szCs w:val="16"/>
              </w:rPr>
              <w:t>0</w:t>
            </w:r>
          </w:p>
        </w:tc>
      </w:tr>
      <w:tr w:rsidR="00B52F61" w:rsidRPr="005922DF" w14:paraId="7829134A" w14:textId="77777777" w:rsidTr="00C92172">
        <w:tc>
          <w:tcPr>
            <w:tcW w:w="2610" w:type="dxa"/>
            <w:shd w:val="clear" w:color="auto" w:fill="auto"/>
          </w:tcPr>
          <w:p w14:paraId="4CB13A57" w14:textId="77777777" w:rsidR="00B52F61" w:rsidRPr="001D0170" w:rsidRDefault="00B52F61" w:rsidP="00D87E04">
            <w:pPr>
              <w:rPr>
                <w:rFonts w:cs="Arial"/>
                <w:sz w:val="18"/>
                <w:szCs w:val="16"/>
              </w:rPr>
            </w:pPr>
            <w:r w:rsidRPr="001D0170">
              <w:rPr>
                <w:rFonts w:cs="Arial"/>
                <w:sz w:val="18"/>
                <w:szCs w:val="16"/>
              </w:rPr>
              <w:t>Westminster</w:t>
            </w:r>
          </w:p>
        </w:tc>
        <w:tc>
          <w:tcPr>
            <w:tcW w:w="1440" w:type="dxa"/>
            <w:tcBorders>
              <w:top w:val="nil"/>
              <w:left w:val="single" w:sz="4" w:space="0" w:color="auto"/>
              <w:bottom w:val="single" w:sz="4" w:space="0" w:color="auto"/>
              <w:right w:val="single" w:sz="4" w:space="0" w:color="auto"/>
            </w:tcBorders>
            <w:shd w:val="clear" w:color="000000" w:fill="FFFFFF"/>
          </w:tcPr>
          <w:p w14:paraId="4617F812" w14:textId="77777777" w:rsidR="00B52F61" w:rsidRDefault="00B52F61">
            <w:pPr>
              <w:jc w:val="center"/>
              <w:rPr>
                <w:rFonts w:cs="Arial"/>
                <w:sz w:val="16"/>
                <w:szCs w:val="16"/>
              </w:rPr>
            </w:pPr>
            <w:r>
              <w:rPr>
                <w:rFonts w:cs="Arial"/>
                <w:sz w:val="16"/>
                <w:szCs w:val="16"/>
              </w:rPr>
              <w:t>5</w:t>
            </w:r>
          </w:p>
        </w:tc>
        <w:tc>
          <w:tcPr>
            <w:tcW w:w="1170" w:type="dxa"/>
            <w:tcBorders>
              <w:top w:val="nil"/>
              <w:left w:val="nil"/>
              <w:bottom w:val="single" w:sz="4" w:space="0" w:color="auto"/>
              <w:right w:val="single" w:sz="4" w:space="0" w:color="auto"/>
            </w:tcBorders>
            <w:shd w:val="clear" w:color="000000" w:fill="FFFFFF"/>
          </w:tcPr>
          <w:p w14:paraId="20949A91" w14:textId="77777777" w:rsidR="00B52F61" w:rsidRDefault="00B52F61">
            <w:pPr>
              <w:jc w:val="center"/>
              <w:rPr>
                <w:rFonts w:cs="Arial"/>
                <w:sz w:val="16"/>
                <w:szCs w:val="16"/>
              </w:rPr>
            </w:pPr>
            <w:r>
              <w:rPr>
                <w:rFonts w:cs="Arial"/>
                <w:sz w:val="16"/>
                <w:szCs w:val="16"/>
              </w:rPr>
              <w:t>72</w:t>
            </w:r>
          </w:p>
        </w:tc>
        <w:tc>
          <w:tcPr>
            <w:tcW w:w="1890" w:type="dxa"/>
            <w:tcBorders>
              <w:top w:val="nil"/>
              <w:left w:val="nil"/>
              <w:bottom w:val="single" w:sz="4" w:space="0" w:color="auto"/>
              <w:right w:val="single" w:sz="4" w:space="0" w:color="auto"/>
            </w:tcBorders>
            <w:shd w:val="clear" w:color="000000" w:fill="FFFFFF"/>
          </w:tcPr>
          <w:p w14:paraId="7FFA5FD9" w14:textId="77777777" w:rsidR="00B52F61" w:rsidRDefault="00B52F61">
            <w:pPr>
              <w:jc w:val="center"/>
              <w:rPr>
                <w:rFonts w:cs="Arial"/>
                <w:sz w:val="16"/>
                <w:szCs w:val="16"/>
              </w:rPr>
            </w:pPr>
            <w:r>
              <w:rPr>
                <w:rFonts w:cs="Arial"/>
                <w:sz w:val="16"/>
                <w:szCs w:val="16"/>
              </w:rPr>
              <w:t>5</w:t>
            </w:r>
          </w:p>
        </w:tc>
        <w:tc>
          <w:tcPr>
            <w:tcW w:w="1260" w:type="dxa"/>
            <w:tcBorders>
              <w:top w:val="nil"/>
              <w:left w:val="nil"/>
              <w:bottom w:val="single" w:sz="4" w:space="0" w:color="auto"/>
              <w:right w:val="single" w:sz="4" w:space="0" w:color="auto"/>
            </w:tcBorders>
            <w:shd w:val="clear" w:color="000000" w:fill="FFFFFF"/>
          </w:tcPr>
          <w:p w14:paraId="433C0A5B"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71662F14" w14:textId="77777777" w:rsidR="00B52F61" w:rsidRDefault="00B52F61">
            <w:pPr>
              <w:jc w:val="center"/>
              <w:rPr>
                <w:rFonts w:cs="Arial"/>
                <w:sz w:val="16"/>
                <w:szCs w:val="16"/>
              </w:rPr>
            </w:pPr>
            <w:r>
              <w:rPr>
                <w:rFonts w:cs="Arial"/>
                <w:sz w:val="16"/>
                <w:szCs w:val="16"/>
              </w:rPr>
              <w:t>0</w:t>
            </w:r>
          </w:p>
        </w:tc>
      </w:tr>
      <w:tr w:rsidR="00B52F61" w:rsidRPr="005922DF" w14:paraId="4E3DEAB2" w14:textId="77777777" w:rsidTr="00C92172">
        <w:tc>
          <w:tcPr>
            <w:tcW w:w="2610" w:type="dxa"/>
            <w:shd w:val="clear" w:color="auto" w:fill="auto"/>
          </w:tcPr>
          <w:p w14:paraId="5AD5F5FE" w14:textId="77777777" w:rsidR="00B52F61" w:rsidRPr="001D0170" w:rsidRDefault="00B52F61" w:rsidP="00D87E04">
            <w:pPr>
              <w:rPr>
                <w:rFonts w:cs="Arial"/>
                <w:sz w:val="18"/>
                <w:szCs w:val="16"/>
              </w:rPr>
            </w:pPr>
            <w:r w:rsidRPr="001D0170">
              <w:rPr>
                <w:rFonts w:cs="Arial"/>
                <w:sz w:val="18"/>
                <w:szCs w:val="16"/>
              </w:rPr>
              <w:t>Weston</w:t>
            </w:r>
          </w:p>
        </w:tc>
        <w:tc>
          <w:tcPr>
            <w:tcW w:w="1440" w:type="dxa"/>
            <w:tcBorders>
              <w:top w:val="nil"/>
              <w:left w:val="single" w:sz="4" w:space="0" w:color="auto"/>
              <w:bottom w:val="single" w:sz="4" w:space="0" w:color="auto"/>
              <w:right w:val="single" w:sz="4" w:space="0" w:color="auto"/>
            </w:tcBorders>
            <w:shd w:val="clear" w:color="000000" w:fill="FFFFFF"/>
          </w:tcPr>
          <w:p w14:paraId="5D4AF1B4"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F277DD4" w14:textId="77777777" w:rsidR="00B52F61" w:rsidRDefault="00B52F61">
            <w:pPr>
              <w:jc w:val="center"/>
              <w:rPr>
                <w:rFonts w:cs="Arial"/>
                <w:sz w:val="16"/>
                <w:szCs w:val="16"/>
              </w:rPr>
            </w:pPr>
            <w:r>
              <w:rPr>
                <w:rFonts w:cs="Arial"/>
                <w:sz w:val="16"/>
                <w:szCs w:val="16"/>
              </w:rPr>
              <w:t>65</w:t>
            </w:r>
          </w:p>
        </w:tc>
        <w:tc>
          <w:tcPr>
            <w:tcW w:w="1890" w:type="dxa"/>
            <w:tcBorders>
              <w:top w:val="nil"/>
              <w:left w:val="nil"/>
              <w:bottom w:val="single" w:sz="4" w:space="0" w:color="auto"/>
              <w:right w:val="single" w:sz="4" w:space="0" w:color="auto"/>
            </w:tcBorders>
            <w:shd w:val="clear" w:color="000000" w:fill="FFFFFF"/>
          </w:tcPr>
          <w:p w14:paraId="4912F606"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77750D02"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6080F4D8" w14:textId="77777777" w:rsidR="00B52F61" w:rsidRDefault="00B52F61">
            <w:pPr>
              <w:jc w:val="center"/>
              <w:rPr>
                <w:rFonts w:cs="Arial"/>
                <w:sz w:val="16"/>
                <w:szCs w:val="16"/>
              </w:rPr>
            </w:pPr>
            <w:r>
              <w:rPr>
                <w:rFonts w:cs="Arial"/>
                <w:sz w:val="16"/>
                <w:szCs w:val="16"/>
              </w:rPr>
              <w:t>0</w:t>
            </w:r>
          </w:p>
        </w:tc>
      </w:tr>
      <w:tr w:rsidR="00B52F61" w:rsidRPr="005922DF" w14:paraId="648A9BE2" w14:textId="77777777" w:rsidTr="00C92172">
        <w:tc>
          <w:tcPr>
            <w:tcW w:w="2610" w:type="dxa"/>
            <w:shd w:val="clear" w:color="auto" w:fill="auto"/>
          </w:tcPr>
          <w:p w14:paraId="38617B8B" w14:textId="77777777" w:rsidR="00B52F61" w:rsidRPr="001D0170" w:rsidRDefault="00B52F61" w:rsidP="00D87E04">
            <w:pPr>
              <w:rPr>
                <w:rFonts w:cs="Arial"/>
                <w:sz w:val="18"/>
                <w:szCs w:val="16"/>
              </w:rPr>
            </w:pPr>
            <w:r w:rsidRPr="001D0170">
              <w:rPr>
                <w:rFonts w:cs="Arial"/>
                <w:sz w:val="18"/>
                <w:szCs w:val="16"/>
              </w:rPr>
              <w:t>Westport</w:t>
            </w:r>
          </w:p>
        </w:tc>
        <w:tc>
          <w:tcPr>
            <w:tcW w:w="1440" w:type="dxa"/>
            <w:tcBorders>
              <w:top w:val="nil"/>
              <w:left w:val="single" w:sz="4" w:space="0" w:color="auto"/>
              <w:bottom w:val="single" w:sz="4" w:space="0" w:color="auto"/>
              <w:right w:val="single" w:sz="4" w:space="0" w:color="auto"/>
            </w:tcBorders>
            <w:shd w:val="clear" w:color="000000" w:fill="FFFFFF"/>
          </w:tcPr>
          <w:p w14:paraId="0ECD44E9"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3D96812" w14:textId="77777777" w:rsidR="00B52F61" w:rsidRDefault="00B52F61">
            <w:pPr>
              <w:jc w:val="center"/>
              <w:rPr>
                <w:rFonts w:cs="Arial"/>
                <w:sz w:val="16"/>
                <w:szCs w:val="16"/>
              </w:rPr>
            </w:pPr>
            <w:r>
              <w:rPr>
                <w:rFonts w:cs="Arial"/>
                <w:sz w:val="16"/>
                <w:szCs w:val="16"/>
              </w:rPr>
              <w:t>82</w:t>
            </w:r>
          </w:p>
        </w:tc>
        <w:tc>
          <w:tcPr>
            <w:tcW w:w="1890" w:type="dxa"/>
            <w:tcBorders>
              <w:top w:val="nil"/>
              <w:left w:val="nil"/>
              <w:bottom w:val="single" w:sz="4" w:space="0" w:color="auto"/>
              <w:right w:val="single" w:sz="4" w:space="0" w:color="auto"/>
            </w:tcBorders>
            <w:shd w:val="clear" w:color="000000" w:fill="FFFFFF"/>
          </w:tcPr>
          <w:p w14:paraId="767A7B0A" w14:textId="77777777" w:rsidR="00B52F61" w:rsidRDefault="00B52F61">
            <w:pPr>
              <w:jc w:val="center"/>
              <w:rPr>
                <w:rFonts w:cs="Arial"/>
                <w:sz w:val="16"/>
                <w:szCs w:val="16"/>
              </w:rPr>
            </w:pPr>
            <w:r>
              <w:rPr>
                <w:rFonts w:cs="Arial"/>
                <w:sz w:val="16"/>
                <w:szCs w:val="16"/>
              </w:rPr>
              <w:t>6</w:t>
            </w:r>
          </w:p>
        </w:tc>
        <w:tc>
          <w:tcPr>
            <w:tcW w:w="1260" w:type="dxa"/>
            <w:tcBorders>
              <w:top w:val="nil"/>
              <w:left w:val="nil"/>
              <w:bottom w:val="single" w:sz="4" w:space="0" w:color="auto"/>
              <w:right w:val="single" w:sz="4" w:space="0" w:color="auto"/>
            </w:tcBorders>
            <w:shd w:val="clear" w:color="000000" w:fill="FFFFFF"/>
          </w:tcPr>
          <w:p w14:paraId="53CF1C41" w14:textId="77777777" w:rsidR="00B52F61" w:rsidRDefault="00B52F61">
            <w:pPr>
              <w:jc w:val="center"/>
              <w:rPr>
                <w:rFonts w:cs="Arial"/>
                <w:sz w:val="16"/>
                <w:szCs w:val="16"/>
              </w:rPr>
            </w:pPr>
            <w:r>
              <w:rPr>
                <w:rFonts w:cs="Arial"/>
                <w:sz w:val="16"/>
                <w:szCs w:val="16"/>
              </w:rPr>
              <w:t>8</w:t>
            </w:r>
          </w:p>
        </w:tc>
        <w:tc>
          <w:tcPr>
            <w:tcW w:w="1530" w:type="dxa"/>
            <w:tcBorders>
              <w:top w:val="nil"/>
              <w:left w:val="nil"/>
              <w:bottom w:val="single" w:sz="4" w:space="0" w:color="auto"/>
              <w:right w:val="single" w:sz="4" w:space="0" w:color="auto"/>
            </w:tcBorders>
            <w:shd w:val="clear" w:color="000000" w:fill="FFFFFF"/>
          </w:tcPr>
          <w:p w14:paraId="4B7BB990" w14:textId="77777777" w:rsidR="00B52F61" w:rsidRDefault="00B52F61">
            <w:pPr>
              <w:jc w:val="center"/>
              <w:rPr>
                <w:rFonts w:cs="Arial"/>
                <w:sz w:val="16"/>
                <w:szCs w:val="16"/>
              </w:rPr>
            </w:pPr>
            <w:r>
              <w:rPr>
                <w:rFonts w:cs="Arial"/>
                <w:sz w:val="16"/>
                <w:szCs w:val="16"/>
              </w:rPr>
              <w:t>--</w:t>
            </w:r>
          </w:p>
        </w:tc>
      </w:tr>
      <w:tr w:rsidR="00B52F61" w:rsidRPr="005922DF" w14:paraId="43381310" w14:textId="77777777" w:rsidTr="00C92172">
        <w:tc>
          <w:tcPr>
            <w:tcW w:w="2610" w:type="dxa"/>
            <w:shd w:val="clear" w:color="auto" w:fill="auto"/>
          </w:tcPr>
          <w:p w14:paraId="348B0D63" w14:textId="77777777" w:rsidR="00B52F61" w:rsidRPr="001D0170" w:rsidRDefault="00B52F61" w:rsidP="00D87E04">
            <w:pPr>
              <w:rPr>
                <w:rFonts w:cs="Arial"/>
                <w:sz w:val="18"/>
                <w:szCs w:val="16"/>
              </w:rPr>
            </w:pPr>
            <w:r w:rsidRPr="001D0170">
              <w:rPr>
                <w:rFonts w:cs="Arial"/>
                <w:sz w:val="18"/>
                <w:szCs w:val="16"/>
              </w:rPr>
              <w:t>Westwood</w:t>
            </w:r>
          </w:p>
        </w:tc>
        <w:tc>
          <w:tcPr>
            <w:tcW w:w="1440" w:type="dxa"/>
            <w:tcBorders>
              <w:top w:val="nil"/>
              <w:left w:val="single" w:sz="4" w:space="0" w:color="auto"/>
              <w:bottom w:val="single" w:sz="4" w:space="0" w:color="auto"/>
              <w:right w:val="single" w:sz="4" w:space="0" w:color="auto"/>
            </w:tcBorders>
            <w:shd w:val="clear" w:color="000000" w:fill="FFFFFF"/>
          </w:tcPr>
          <w:p w14:paraId="558D5219"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29937FB2" w14:textId="77777777" w:rsidR="00B52F61" w:rsidRDefault="00B52F61">
            <w:pPr>
              <w:jc w:val="center"/>
              <w:rPr>
                <w:rFonts w:cs="Arial"/>
                <w:sz w:val="16"/>
                <w:szCs w:val="16"/>
              </w:rPr>
            </w:pPr>
            <w:r>
              <w:rPr>
                <w:rFonts w:cs="Arial"/>
                <w:sz w:val="16"/>
                <w:szCs w:val="16"/>
              </w:rPr>
              <w:t>115</w:t>
            </w:r>
          </w:p>
        </w:tc>
        <w:tc>
          <w:tcPr>
            <w:tcW w:w="1890" w:type="dxa"/>
            <w:tcBorders>
              <w:top w:val="nil"/>
              <w:left w:val="nil"/>
              <w:bottom w:val="single" w:sz="4" w:space="0" w:color="auto"/>
              <w:right w:val="single" w:sz="4" w:space="0" w:color="auto"/>
            </w:tcBorders>
            <w:shd w:val="clear" w:color="000000" w:fill="FFFFFF"/>
          </w:tcPr>
          <w:p w14:paraId="1A9697BF"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1E484A30"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5652D812" w14:textId="77777777" w:rsidR="00B52F61" w:rsidRDefault="00B52F61">
            <w:pPr>
              <w:jc w:val="center"/>
              <w:rPr>
                <w:rFonts w:cs="Arial"/>
                <w:sz w:val="16"/>
                <w:szCs w:val="16"/>
              </w:rPr>
            </w:pPr>
            <w:r>
              <w:rPr>
                <w:rFonts w:cs="Arial"/>
                <w:sz w:val="16"/>
                <w:szCs w:val="16"/>
              </w:rPr>
              <w:t>0</w:t>
            </w:r>
          </w:p>
        </w:tc>
      </w:tr>
      <w:tr w:rsidR="00B52F61" w:rsidRPr="005922DF" w14:paraId="58689D08" w14:textId="77777777" w:rsidTr="00C92172">
        <w:tc>
          <w:tcPr>
            <w:tcW w:w="2610" w:type="dxa"/>
            <w:shd w:val="clear" w:color="auto" w:fill="auto"/>
          </w:tcPr>
          <w:p w14:paraId="59403590" w14:textId="77777777" w:rsidR="00B52F61" w:rsidRPr="001D0170" w:rsidRDefault="00B52F61" w:rsidP="00D87E04">
            <w:pPr>
              <w:rPr>
                <w:rFonts w:cs="Arial"/>
                <w:sz w:val="18"/>
                <w:szCs w:val="16"/>
              </w:rPr>
            </w:pPr>
            <w:r w:rsidRPr="001D0170">
              <w:rPr>
                <w:rFonts w:cs="Arial"/>
                <w:sz w:val="18"/>
                <w:szCs w:val="16"/>
              </w:rPr>
              <w:t>Weymouth</w:t>
            </w:r>
          </w:p>
        </w:tc>
        <w:tc>
          <w:tcPr>
            <w:tcW w:w="1440" w:type="dxa"/>
            <w:tcBorders>
              <w:top w:val="nil"/>
              <w:left w:val="single" w:sz="4" w:space="0" w:color="auto"/>
              <w:bottom w:val="single" w:sz="4" w:space="0" w:color="auto"/>
              <w:right w:val="single" w:sz="4" w:space="0" w:color="auto"/>
            </w:tcBorders>
            <w:shd w:val="clear" w:color="000000" w:fill="FFFFFF"/>
          </w:tcPr>
          <w:p w14:paraId="0F53AC9B" w14:textId="77777777" w:rsidR="00B52F61" w:rsidRPr="00CC0218" w:rsidRDefault="00B52F61">
            <w:pPr>
              <w:jc w:val="center"/>
              <w:rPr>
                <w:rFonts w:cs="Arial"/>
                <w:sz w:val="16"/>
                <w:szCs w:val="16"/>
              </w:rPr>
            </w:pPr>
            <w:r w:rsidRPr="00CC0218">
              <w:rPr>
                <w:rFonts w:cs="Arial"/>
                <w:sz w:val="16"/>
                <w:szCs w:val="16"/>
              </w:rPr>
              <w:t>3</w:t>
            </w:r>
            <w:r w:rsidR="00CC0218" w:rsidRPr="00CC0218">
              <w:rPr>
                <w:rFonts w:cs="Arial"/>
                <w:sz w:val="16"/>
                <w:szCs w:val="16"/>
              </w:rPr>
              <w:t>,</w:t>
            </w:r>
            <w:r w:rsidRPr="00CC0218">
              <w:rPr>
                <w:rFonts w:cs="Arial"/>
                <w:sz w:val="16"/>
                <w:szCs w:val="16"/>
              </w:rPr>
              <w:t>058</w:t>
            </w:r>
          </w:p>
        </w:tc>
        <w:tc>
          <w:tcPr>
            <w:tcW w:w="1170" w:type="dxa"/>
            <w:tcBorders>
              <w:top w:val="nil"/>
              <w:left w:val="nil"/>
              <w:bottom w:val="single" w:sz="4" w:space="0" w:color="auto"/>
              <w:right w:val="single" w:sz="4" w:space="0" w:color="auto"/>
            </w:tcBorders>
            <w:shd w:val="clear" w:color="000000" w:fill="FFFFFF"/>
          </w:tcPr>
          <w:p w14:paraId="1811813D" w14:textId="77777777" w:rsidR="00B52F61" w:rsidRDefault="00B52F61">
            <w:pPr>
              <w:jc w:val="center"/>
              <w:rPr>
                <w:rFonts w:cs="Arial"/>
                <w:sz w:val="16"/>
                <w:szCs w:val="16"/>
              </w:rPr>
            </w:pPr>
            <w:r>
              <w:rPr>
                <w:rFonts w:cs="Arial"/>
                <w:sz w:val="16"/>
                <w:szCs w:val="16"/>
              </w:rPr>
              <w:t>637</w:t>
            </w:r>
          </w:p>
        </w:tc>
        <w:tc>
          <w:tcPr>
            <w:tcW w:w="1890" w:type="dxa"/>
            <w:tcBorders>
              <w:top w:val="nil"/>
              <w:left w:val="nil"/>
              <w:bottom w:val="single" w:sz="4" w:space="0" w:color="auto"/>
              <w:right w:val="single" w:sz="4" w:space="0" w:color="auto"/>
            </w:tcBorders>
            <w:shd w:val="clear" w:color="000000" w:fill="FFFFFF"/>
          </w:tcPr>
          <w:p w14:paraId="7297CD36" w14:textId="77777777" w:rsidR="00B52F61" w:rsidRDefault="00B52F61">
            <w:pPr>
              <w:jc w:val="center"/>
              <w:rPr>
                <w:rFonts w:cs="Arial"/>
                <w:sz w:val="16"/>
                <w:szCs w:val="16"/>
              </w:rPr>
            </w:pPr>
            <w:r>
              <w:rPr>
                <w:rFonts w:cs="Arial"/>
                <w:sz w:val="16"/>
                <w:szCs w:val="16"/>
              </w:rPr>
              <w:t>42</w:t>
            </w:r>
          </w:p>
        </w:tc>
        <w:tc>
          <w:tcPr>
            <w:tcW w:w="1260" w:type="dxa"/>
            <w:tcBorders>
              <w:top w:val="nil"/>
              <w:left w:val="nil"/>
              <w:bottom w:val="single" w:sz="4" w:space="0" w:color="auto"/>
              <w:right w:val="single" w:sz="4" w:space="0" w:color="auto"/>
            </w:tcBorders>
            <w:shd w:val="clear" w:color="000000" w:fill="FFFFFF"/>
          </w:tcPr>
          <w:p w14:paraId="44A87878" w14:textId="77777777" w:rsidR="00B52F61" w:rsidRDefault="00B52F61">
            <w:pPr>
              <w:jc w:val="center"/>
              <w:rPr>
                <w:rFonts w:cs="Arial"/>
                <w:sz w:val="16"/>
                <w:szCs w:val="16"/>
              </w:rPr>
            </w:pPr>
            <w:r>
              <w:rPr>
                <w:rFonts w:cs="Arial"/>
                <w:sz w:val="16"/>
                <w:szCs w:val="16"/>
              </w:rPr>
              <w:t>56</w:t>
            </w:r>
          </w:p>
        </w:tc>
        <w:tc>
          <w:tcPr>
            <w:tcW w:w="1530" w:type="dxa"/>
            <w:tcBorders>
              <w:top w:val="nil"/>
              <w:left w:val="nil"/>
              <w:bottom w:val="single" w:sz="4" w:space="0" w:color="auto"/>
              <w:right w:val="single" w:sz="4" w:space="0" w:color="auto"/>
            </w:tcBorders>
            <w:shd w:val="clear" w:color="000000" w:fill="FFFFFF"/>
          </w:tcPr>
          <w:p w14:paraId="0E226425" w14:textId="77777777" w:rsidR="00B52F61" w:rsidRDefault="00B52F61">
            <w:pPr>
              <w:jc w:val="center"/>
              <w:rPr>
                <w:rFonts w:cs="Arial"/>
                <w:sz w:val="16"/>
                <w:szCs w:val="16"/>
              </w:rPr>
            </w:pPr>
            <w:r>
              <w:rPr>
                <w:rFonts w:cs="Arial"/>
                <w:sz w:val="16"/>
                <w:szCs w:val="16"/>
              </w:rPr>
              <w:t>--</w:t>
            </w:r>
          </w:p>
        </w:tc>
      </w:tr>
      <w:tr w:rsidR="00B52F61" w:rsidRPr="005922DF" w14:paraId="0D9EF04E" w14:textId="77777777" w:rsidTr="00C92172">
        <w:tc>
          <w:tcPr>
            <w:tcW w:w="2610" w:type="dxa"/>
            <w:shd w:val="clear" w:color="auto" w:fill="auto"/>
          </w:tcPr>
          <w:p w14:paraId="405D2196" w14:textId="77777777" w:rsidR="00B52F61" w:rsidRPr="001D0170" w:rsidRDefault="00B52F61" w:rsidP="00D87E04">
            <w:pPr>
              <w:rPr>
                <w:rFonts w:cs="Arial"/>
                <w:sz w:val="18"/>
                <w:szCs w:val="16"/>
              </w:rPr>
            </w:pPr>
            <w:proofErr w:type="spellStart"/>
            <w:r w:rsidRPr="001D0170">
              <w:rPr>
                <w:rFonts w:cs="Arial"/>
                <w:sz w:val="18"/>
                <w:szCs w:val="16"/>
              </w:rPr>
              <w:t>Whately</w:t>
            </w:r>
            <w:proofErr w:type="spellEnd"/>
          </w:p>
        </w:tc>
        <w:tc>
          <w:tcPr>
            <w:tcW w:w="1440" w:type="dxa"/>
            <w:tcBorders>
              <w:top w:val="nil"/>
              <w:left w:val="single" w:sz="4" w:space="0" w:color="auto"/>
              <w:bottom w:val="single" w:sz="4" w:space="0" w:color="auto"/>
              <w:right w:val="single" w:sz="4" w:space="0" w:color="auto"/>
            </w:tcBorders>
            <w:shd w:val="clear" w:color="000000" w:fill="FFFFFF"/>
          </w:tcPr>
          <w:p w14:paraId="4FDE3DA0"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1BEEFD91" w14:textId="77777777" w:rsidR="00B52F61" w:rsidRDefault="00B52F61">
            <w:pPr>
              <w:jc w:val="center"/>
              <w:rPr>
                <w:rFonts w:cs="Arial"/>
                <w:sz w:val="16"/>
                <w:szCs w:val="16"/>
              </w:rPr>
            </w:pPr>
            <w:r>
              <w:rPr>
                <w:rFonts w:cs="Arial"/>
                <w:sz w:val="16"/>
                <w:szCs w:val="16"/>
              </w:rPr>
              <w:t>10</w:t>
            </w:r>
          </w:p>
        </w:tc>
        <w:tc>
          <w:tcPr>
            <w:tcW w:w="1890" w:type="dxa"/>
            <w:tcBorders>
              <w:top w:val="nil"/>
              <w:left w:val="nil"/>
              <w:bottom w:val="single" w:sz="4" w:space="0" w:color="auto"/>
              <w:right w:val="single" w:sz="4" w:space="0" w:color="auto"/>
            </w:tcBorders>
            <w:shd w:val="clear" w:color="000000" w:fill="FFFFFF"/>
          </w:tcPr>
          <w:p w14:paraId="3A82605E"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36B7D4EF"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4570A60C" w14:textId="77777777" w:rsidR="00B52F61" w:rsidRDefault="00B52F61">
            <w:pPr>
              <w:jc w:val="center"/>
              <w:rPr>
                <w:rFonts w:cs="Arial"/>
                <w:sz w:val="16"/>
                <w:szCs w:val="16"/>
              </w:rPr>
            </w:pPr>
            <w:r>
              <w:rPr>
                <w:rFonts w:cs="Arial"/>
                <w:sz w:val="16"/>
                <w:szCs w:val="16"/>
              </w:rPr>
              <w:t>0</w:t>
            </w:r>
          </w:p>
        </w:tc>
      </w:tr>
      <w:tr w:rsidR="00B52F61" w:rsidRPr="005922DF" w14:paraId="0AA6D2AB" w14:textId="77777777" w:rsidTr="00C92172">
        <w:tc>
          <w:tcPr>
            <w:tcW w:w="2610" w:type="dxa"/>
            <w:shd w:val="clear" w:color="auto" w:fill="auto"/>
          </w:tcPr>
          <w:p w14:paraId="2575A0ED" w14:textId="77777777" w:rsidR="00B52F61" w:rsidRPr="001D0170" w:rsidRDefault="00B52F61" w:rsidP="00D87E04">
            <w:pPr>
              <w:rPr>
                <w:rFonts w:cs="Arial"/>
                <w:sz w:val="18"/>
                <w:szCs w:val="16"/>
              </w:rPr>
            </w:pPr>
            <w:r w:rsidRPr="001D0170">
              <w:rPr>
                <w:rFonts w:cs="Arial"/>
                <w:sz w:val="18"/>
                <w:szCs w:val="16"/>
              </w:rPr>
              <w:t>Whitman</w:t>
            </w:r>
          </w:p>
        </w:tc>
        <w:tc>
          <w:tcPr>
            <w:tcW w:w="1440" w:type="dxa"/>
            <w:tcBorders>
              <w:top w:val="nil"/>
              <w:left w:val="single" w:sz="4" w:space="0" w:color="auto"/>
              <w:bottom w:val="single" w:sz="4" w:space="0" w:color="auto"/>
              <w:right w:val="single" w:sz="4" w:space="0" w:color="auto"/>
            </w:tcBorders>
            <w:shd w:val="clear" w:color="000000" w:fill="FFFFFF"/>
          </w:tcPr>
          <w:p w14:paraId="2CAB6D9B"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47988E0D" w14:textId="77777777" w:rsidR="00B52F61" w:rsidRDefault="00B52F61">
            <w:pPr>
              <w:jc w:val="center"/>
              <w:rPr>
                <w:rFonts w:cs="Arial"/>
                <w:sz w:val="16"/>
                <w:szCs w:val="16"/>
              </w:rPr>
            </w:pPr>
            <w:r>
              <w:rPr>
                <w:rFonts w:cs="Arial"/>
                <w:sz w:val="16"/>
                <w:szCs w:val="16"/>
              </w:rPr>
              <w:t>150</w:t>
            </w:r>
          </w:p>
        </w:tc>
        <w:tc>
          <w:tcPr>
            <w:tcW w:w="1890" w:type="dxa"/>
            <w:tcBorders>
              <w:top w:val="nil"/>
              <w:left w:val="nil"/>
              <w:bottom w:val="single" w:sz="4" w:space="0" w:color="auto"/>
              <w:right w:val="single" w:sz="4" w:space="0" w:color="auto"/>
            </w:tcBorders>
            <w:shd w:val="clear" w:color="000000" w:fill="FFFFFF"/>
          </w:tcPr>
          <w:p w14:paraId="428E7226" w14:textId="77777777" w:rsidR="00B52F61" w:rsidRDefault="00B52F61">
            <w:pPr>
              <w:jc w:val="center"/>
              <w:rPr>
                <w:rFonts w:cs="Arial"/>
                <w:sz w:val="16"/>
                <w:szCs w:val="16"/>
              </w:rPr>
            </w:pPr>
            <w:r>
              <w:rPr>
                <w:rFonts w:cs="Arial"/>
                <w:sz w:val="16"/>
                <w:szCs w:val="16"/>
              </w:rPr>
              <w:t>14</w:t>
            </w:r>
          </w:p>
        </w:tc>
        <w:tc>
          <w:tcPr>
            <w:tcW w:w="1260" w:type="dxa"/>
            <w:tcBorders>
              <w:top w:val="nil"/>
              <w:left w:val="nil"/>
              <w:bottom w:val="single" w:sz="4" w:space="0" w:color="auto"/>
              <w:right w:val="single" w:sz="4" w:space="0" w:color="auto"/>
            </w:tcBorders>
            <w:shd w:val="clear" w:color="000000" w:fill="FFFFFF"/>
          </w:tcPr>
          <w:p w14:paraId="6DBDE515" w14:textId="77777777" w:rsidR="00B52F61" w:rsidRDefault="00B52F61">
            <w:pPr>
              <w:jc w:val="center"/>
              <w:rPr>
                <w:rFonts w:cs="Arial"/>
                <w:sz w:val="16"/>
                <w:szCs w:val="16"/>
              </w:rPr>
            </w:pPr>
            <w:r>
              <w:rPr>
                <w:rFonts w:cs="Arial"/>
                <w:sz w:val="16"/>
                <w:szCs w:val="16"/>
              </w:rPr>
              <w:t>22</w:t>
            </w:r>
          </w:p>
        </w:tc>
        <w:tc>
          <w:tcPr>
            <w:tcW w:w="1530" w:type="dxa"/>
            <w:tcBorders>
              <w:top w:val="nil"/>
              <w:left w:val="nil"/>
              <w:bottom w:val="single" w:sz="4" w:space="0" w:color="auto"/>
              <w:right w:val="single" w:sz="4" w:space="0" w:color="auto"/>
            </w:tcBorders>
            <w:shd w:val="clear" w:color="000000" w:fill="FFFFFF"/>
          </w:tcPr>
          <w:p w14:paraId="290A4932" w14:textId="77777777" w:rsidR="00B52F61" w:rsidRDefault="00B52F61">
            <w:pPr>
              <w:jc w:val="center"/>
              <w:rPr>
                <w:rFonts w:cs="Arial"/>
                <w:sz w:val="16"/>
                <w:szCs w:val="16"/>
              </w:rPr>
            </w:pPr>
            <w:r>
              <w:rPr>
                <w:rFonts w:cs="Arial"/>
                <w:sz w:val="16"/>
                <w:szCs w:val="16"/>
              </w:rPr>
              <w:t>--</w:t>
            </w:r>
          </w:p>
        </w:tc>
      </w:tr>
      <w:tr w:rsidR="00B52F61" w:rsidRPr="005922DF" w14:paraId="6AE06619" w14:textId="77777777" w:rsidTr="00C92172">
        <w:tc>
          <w:tcPr>
            <w:tcW w:w="2610" w:type="dxa"/>
            <w:shd w:val="clear" w:color="auto" w:fill="auto"/>
          </w:tcPr>
          <w:p w14:paraId="3CEC92E2" w14:textId="77777777" w:rsidR="00B52F61" w:rsidRPr="001D0170" w:rsidRDefault="00B52F61" w:rsidP="00D87E04">
            <w:pPr>
              <w:rPr>
                <w:rFonts w:cs="Arial"/>
                <w:sz w:val="18"/>
                <w:szCs w:val="16"/>
              </w:rPr>
            </w:pPr>
            <w:r w:rsidRPr="001D0170">
              <w:rPr>
                <w:rFonts w:cs="Arial"/>
                <w:sz w:val="18"/>
                <w:szCs w:val="16"/>
              </w:rPr>
              <w:t>Wilbraham</w:t>
            </w:r>
          </w:p>
        </w:tc>
        <w:tc>
          <w:tcPr>
            <w:tcW w:w="1440" w:type="dxa"/>
            <w:tcBorders>
              <w:top w:val="nil"/>
              <w:left w:val="single" w:sz="4" w:space="0" w:color="auto"/>
              <w:bottom w:val="single" w:sz="4" w:space="0" w:color="auto"/>
              <w:right w:val="single" w:sz="4" w:space="0" w:color="auto"/>
            </w:tcBorders>
            <w:shd w:val="clear" w:color="000000" w:fill="FFFFFF"/>
          </w:tcPr>
          <w:p w14:paraId="5ACBBABF"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4C818A3" w14:textId="77777777" w:rsidR="00B52F61" w:rsidRDefault="00B52F61">
            <w:pPr>
              <w:jc w:val="center"/>
              <w:rPr>
                <w:rFonts w:cs="Arial"/>
                <w:sz w:val="16"/>
                <w:szCs w:val="16"/>
              </w:rPr>
            </w:pPr>
            <w:r>
              <w:rPr>
                <w:rFonts w:cs="Arial"/>
                <w:sz w:val="16"/>
                <w:szCs w:val="16"/>
              </w:rPr>
              <w:t>106</w:t>
            </w:r>
          </w:p>
        </w:tc>
        <w:tc>
          <w:tcPr>
            <w:tcW w:w="1890" w:type="dxa"/>
            <w:tcBorders>
              <w:top w:val="nil"/>
              <w:left w:val="nil"/>
              <w:bottom w:val="single" w:sz="4" w:space="0" w:color="auto"/>
              <w:right w:val="single" w:sz="4" w:space="0" w:color="auto"/>
            </w:tcBorders>
            <w:shd w:val="clear" w:color="000000" w:fill="FFFFFF"/>
          </w:tcPr>
          <w:p w14:paraId="1B660A98"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34B139D8" w14:textId="77777777" w:rsidR="00B52F61" w:rsidRDefault="00B52F61">
            <w:pPr>
              <w:jc w:val="center"/>
              <w:rPr>
                <w:rFonts w:cs="Arial"/>
                <w:sz w:val="16"/>
                <w:szCs w:val="16"/>
              </w:rPr>
            </w:pPr>
            <w:r>
              <w:rPr>
                <w:rFonts w:cs="Arial"/>
                <w:sz w:val="16"/>
                <w:szCs w:val="16"/>
              </w:rPr>
              <w:t>9</w:t>
            </w:r>
          </w:p>
        </w:tc>
        <w:tc>
          <w:tcPr>
            <w:tcW w:w="1530" w:type="dxa"/>
            <w:tcBorders>
              <w:top w:val="nil"/>
              <w:left w:val="nil"/>
              <w:bottom w:val="single" w:sz="4" w:space="0" w:color="auto"/>
              <w:right w:val="single" w:sz="4" w:space="0" w:color="auto"/>
            </w:tcBorders>
            <w:shd w:val="clear" w:color="000000" w:fill="FFFFFF"/>
          </w:tcPr>
          <w:p w14:paraId="0E04D808" w14:textId="77777777" w:rsidR="00B52F61" w:rsidRDefault="00B52F61">
            <w:pPr>
              <w:jc w:val="center"/>
              <w:rPr>
                <w:rFonts w:cs="Arial"/>
                <w:sz w:val="16"/>
                <w:szCs w:val="16"/>
              </w:rPr>
            </w:pPr>
            <w:r>
              <w:rPr>
                <w:rFonts w:cs="Arial"/>
                <w:sz w:val="16"/>
                <w:szCs w:val="16"/>
              </w:rPr>
              <w:t>0</w:t>
            </w:r>
          </w:p>
        </w:tc>
      </w:tr>
      <w:tr w:rsidR="00B52F61" w:rsidRPr="005922DF" w14:paraId="28764932" w14:textId="77777777" w:rsidTr="00C92172">
        <w:tc>
          <w:tcPr>
            <w:tcW w:w="2610" w:type="dxa"/>
            <w:shd w:val="clear" w:color="auto" w:fill="auto"/>
          </w:tcPr>
          <w:p w14:paraId="3DB9B9F4" w14:textId="77777777" w:rsidR="00B52F61" w:rsidRPr="001D0170" w:rsidRDefault="00B52F61" w:rsidP="00D87E04">
            <w:pPr>
              <w:rPr>
                <w:rFonts w:cs="Arial"/>
                <w:sz w:val="18"/>
                <w:szCs w:val="16"/>
              </w:rPr>
            </w:pPr>
            <w:r w:rsidRPr="001D0170">
              <w:rPr>
                <w:rFonts w:cs="Arial"/>
                <w:sz w:val="18"/>
                <w:szCs w:val="16"/>
              </w:rPr>
              <w:t>Williamsburg</w:t>
            </w:r>
          </w:p>
        </w:tc>
        <w:tc>
          <w:tcPr>
            <w:tcW w:w="1440" w:type="dxa"/>
            <w:tcBorders>
              <w:top w:val="nil"/>
              <w:left w:val="single" w:sz="4" w:space="0" w:color="auto"/>
              <w:bottom w:val="single" w:sz="4" w:space="0" w:color="auto"/>
              <w:right w:val="single" w:sz="4" w:space="0" w:color="auto"/>
            </w:tcBorders>
            <w:shd w:val="clear" w:color="000000" w:fill="FFFFFF"/>
          </w:tcPr>
          <w:p w14:paraId="191F9CA3" w14:textId="77777777" w:rsidR="00B52F61" w:rsidRPr="00CC0218" w:rsidRDefault="00B52F61">
            <w:pPr>
              <w:jc w:val="center"/>
              <w:rPr>
                <w:rFonts w:cs="Arial"/>
                <w:sz w:val="16"/>
                <w:szCs w:val="16"/>
              </w:rPr>
            </w:pPr>
            <w:r w:rsidRPr="00CC0218">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6CC8C844" w14:textId="77777777" w:rsidR="00B52F61" w:rsidRDefault="00B52F61">
            <w:pPr>
              <w:jc w:val="center"/>
              <w:rPr>
                <w:rFonts w:cs="Arial"/>
                <w:sz w:val="16"/>
                <w:szCs w:val="16"/>
              </w:rPr>
            </w:pPr>
            <w:r>
              <w:rPr>
                <w:rFonts w:cs="Arial"/>
                <w:sz w:val="16"/>
                <w:szCs w:val="16"/>
              </w:rPr>
              <w:t>17</w:t>
            </w:r>
          </w:p>
        </w:tc>
        <w:tc>
          <w:tcPr>
            <w:tcW w:w="1890" w:type="dxa"/>
            <w:tcBorders>
              <w:top w:val="nil"/>
              <w:left w:val="nil"/>
              <w:bottom w:val="single" w:sz="4" w:space="0" w:color="auto"/>
              <w:right w:val="single" w:sz="4" w:space="0" w:color="auto"/>
            </w:tcBorders>
            <w:shd w:val="clear" w:color="000000" w:fill="FFFFFF"/>
          </w:tcPr>
          <w:p w14:paraId="6DB7DB9A"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170895F"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1552E70B" w14:textId="77777777" w:rsidR="00B52F61" w:rsidRDefault="00B52F61">
            <w:pPr>
              <w:jc w:val="center"/>
              <w:rPr>
                <w:rFonts w:cs="Arial"/>
                <w:sz w:val="16"/>
                <w:szCs w:val="16"/>
              </w:rPr>
            </w:pPr>
            <w:r>
              <w:rPr>
                <w:rFonts w:cs="Arial"/>
                <w:sz w:val="16"/>
                <w:szCs w:val="16"/>
              </w:rPr>
              <w:t>0</w:t>
            </w:r>
          </w:p>
        </w:tc>
      </w:tr>
      <w:tr w:rsidR="00B52F61" w:rsidRPr="005922DF" w14:paraId="6DD816CF" w14:textId="77777777" w:rsidTr="00C92172">
        <w:tc>
          <w:tcPr>
            <w:tcW w:w="2610" w:type="dxa"/>
            <w:shd w:val="clear" w:color="auto" w:fill="auto"/>
          </w:tcPr>
          <w:p w14:paraId="5CE2BF7B" w14:textId="77777777" w:rsidR="00B52F61" w:rsidRPr="001D0170" w:rsidRDefault="00B52F61" w:rsidP="00D87E04">
            <w:pPr>
              <w:rPr>
                <w:rFonts w:cs="Arial"/>
                <w:sz w:val="18"/>
                <w:szCs w:val="16"/>
              </w:rPr>
            </w:pPr>
            <w:r w:rsidRPr="001D0170">
              <w:rPr>
                <w:rFonts w:cs="Arial"/>
                <w:sz w:val="18"/>
                <w:szCs w:val="16"/>
              </w:rPr>
              <w:t>Williamstown</w:t>
            </w:r>
          </w:p>
        </w:tc>
        <w:tc>
          <w:tcPr>
            <w:tcW w:w="1440" w:type="dxa"/>
            <w:tcBorders>
              <w:top w:val="nil"/>
              <w:left w:val="single" w:sz="4" w:space="0" w:color="auto"/>
              <w:bottom w:val="single" w:sz="4" w:space="0" w:color="auto"/>
              <w:right w:val="single" w:sz="4" w:space="0" w:color="auto"/>
            </w:tcBorders>
            <w:shd w:val="clear" w:color="000000" w:fill="FFFFFF"/>
          </w:tcPr>
          <w:p w14:paraId="01D8B3FE" w14:textId="77777777" w:rsidR="00B52F61" w:rsidRPr="00CC0218" w:rsidRDefault="00B52F61">
            <w:pPr>
              <w:jc w:val="center"/>
              <w:rPr>
                <w:rFonts w:cs="Arial"/>
                <w:sz w:val="16"/>
                <w:szCs w:val="16"/>
              </w:rPr>
            </w:pPr>
            <w:r w:rsidRPr="00CC0218">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717DD6BC" w14:textId="77777777" w:rsidR="00B52F61" w:rsidRDefault="00B52F61">
            <w:pPr>
              <w:jc w:val="center"/>
              <w:rPr>
                <w:rFonts w:cs="Arial"/>
                <w:sz w:val="16"/>
                <w:szCs w:val="16"/>
              </w:rPr>
            </w:pPr>
            <w:r>
              <w:rPr>
                <w:rFonts w:cs="Arial"/>
                <w:sz w:val="16"/>
                <w:szCs w:val="16"/>
              </w:rPr>
              <w:t>31</w:t>
            </w:r>
          </w:p>
        </w:tc>
        <w:tc>
          <w:tcPr>
            <w:tcW w:w="1890" w:type="dxa"/>
            <w:tcBorders>
              <w:top w:val="nil"/>
              <w:left w:val="nil"/>
              <w:bottom w:val="single" w:sz="4" w:space="0" w:color="auto"/>
              <w:right w:val="single" w:sz="4" w:space="0" w:color="auto"/>
            </w:tcBorders>
            <w:shd w:val="clear" w:color="000000" w:fill="FFFFFF"/>
          </w:tcPr>
          <w:p w14:paraId="03A3E4BC" w14:textId="77777777" w:rsidR="00B52F61" w:rsidRDefault="00B52F61">
            <w:pPr>
              <w:jc w:val="center"/>
              <w:rPr>
                <w:rFonts w:cs="Arial"/>
                <w:sz w:val="16"/>
                <w:szCs w:val="16"/>
              </w:rPr>
            </w:pPr>
            <w:r>
              <w:rPr>
                <w:rFonts w:cs="Arial"/>
                <w:sz w:val="16"/>
                <w:szCs w:val="16"/>
              </w:rPr>
              <w:t>--</w:t>
            </w:r>
          </w:p>
        </w:tc>
        <w:tc>
          <w:tcPr>
            <w:tcW w:w="1260" w:type="dxa"/>
            <w:tcBorders>
              <w:top w:val="nil"/>
              <w:left w:val="nil"/>
              <w:bottom w:val="single" w:sz="4" w:space="0" w:color="auto"/>
              <w:right w:val="single" w:sz="4" w:space="0" w:color="auto"/>
            </w:tcBorders>
            <w:shd w:val="clear" w:color="000000" w:fill="FFFFFF"/>
          </w:tcPr>
          <w:p w14:paraId="418AC335" w14:textId="77777777" w:rsidR="00B52F61" w:rsidRDefault="00B52F61">
            <w:pPr>
              <w:jc w:val="center"/>
              <w:rPr>
                <w:rFonts w:cs="Arial"/>
                <w:sz w:val="16"/>
                <w:szCs w:val="16"/>
              </w:rPr>
            </w:pPr>
            <w:r>
              <w:rPr>
                <w:rFonts w:cs="Arial"/>
                <w:sz w:val="16"/>
                <w:szCs w:val="16"/>
              </w:rPr>
              <w:t>--</w:t>
            </w:r>
          </w:p>
        </w:tc>
        <w:tc>
          <w:tcPr>
            <w:tcW w:w="1530" w:type="dxa"/>
            <w:tcBorders>
              <w:top w:val="nil"/>
              <w:left w:val="nil"/>
              <w:bottom w:val="single" w:sz="4" w:space="0" w:color="auto"/>
              <w:right w:val="single" w:sz="4" w:space="0" w:color="auto"/>
            </w:tcBorders>
            <w:shd w:val="clear" w:color="000000" w:fill="FFFFFF"/>
          </w:tcPr>
          <w:p w14:paraId="036FA9F7" w14:textId="77777777" w:rsidR="00B52F61" w:rsidRDefault="00B52F61">
            <w:pPr>
              <w:jc w:val="center"/>
              <w:rPr>
                <w:rFonts w:cs="Arial"/>
                <w:sz w:val="16"/>
                <w:szCs w:val="16"/>
              </w:rPr>
            </w:pPr>
            <w:r>
              <w:rPr>
                <w:rFonts w:cs="Arial"/>
                <w:sz w:val="16"/>
                <w:szCs w:val="16"/>
              </w:rPr>
              <w:t>0</w:t>
            </w:r>
          </w:p>
        </w:tc>
      </w:tr>
      <w:tr w:rsidR="00B52F61" w:rsidRPr="005922DF" w14:paraId="1942BC1B" w14:textId="77777777" w:rsidTr="00C92172">
        <w:tc>
          <w:tcPr>
            <w:tcW w:w="2610" w:type="dxa"/>
            <w:shd w:val="clear" w:color="auto" w:fill="auto"/>
          </w:tcPr>
          <w:p w14:paraId="15EFF83D" w14:textId="77777777" w:rsidR="00B52F61" w:rsidRPr="001D0170" w:rsidRDefault="00B52F61" w:rsidP="00D87E04">
            <w:pPr>
              <w:rPr>
                <w:rFonts w:cs="Arial"/>
                <w:sz w:val="18"/>
                <w:szCs w:val="16"/>
              </w:rPr>
            </w:pPr>
            <w:r w:rsidRPr="001D0170">
              <w:rPr>
                <w:rFonts w:cs="Arial"/>
                <w:sz w:val="18"/>
                <w:szCs w:val="16"/>
              </w:rPr>
              <w:t>Wilmington</w:t>
            </w:r>
          </w:p>
        </w:tc>
        <w:tc>
          <w:tcPr>
            <w:tcW w:w="1440" w:type="dxa"/>
            <w:tcBorders>
              <w:top w:val="nil"/>
              <w:left w:val="single" w:sz="4" w:space="0" w:color="auto"/>
              <w:bottom w:val="single" w:sz="4" w:space="0" w:color="auto"/>
              <w:right w:val="single" w:sz="4" w:space="0" w:color="auto"/>
            </w:tcBorders>
            <w:shd w:val="clear" w:color="000000" w:fill="FFFFFF"/>
          </w:tcPr>
          <w:p w14:paraId="32130B83" w14:textId="77777777" w:rsidR="00B52F61" w:rsidRPr="00CC0218" w:rsidRDefault="00B52F61">
            <w:pPr>
              <w:jc w:val="center"/>
              <w:rPr>
                <w:rFonts w:cs="Arial"/>
                <w:sz w:val="16"/>
                <w:szCs w:val="16"/>
              </w:rPr>
            </w:pPr>
            <w:r w:rsidRPr="00CC0218">
              <w:rPr>
                <w:rFonts w:cs="Arial"/>
                <w:sz w:val="16"/>
                <w:szCs w:val="16"/>
              </w:rPr>
              <w:t>3</w:t>
            </w:r>
          </w:p>
        </w:tc>
        <w:tc>
          <w:tcPr>
            <w:tcW w:w="1170" w:type="dxa"/>
            <w:tcBorders>
              <w:top w:val="nil"/>
              <w:left w:val="nil"/>
              <w:bottom w:val="single" w:sz="4" w:space="0" w:color="auto"/>
              <w:right w:val="single" w:sz="4" w:space="0" w:color="auto"/>
            </w:tcBorders>
            <w:shd w:val="clear" w:color="000000" w:fill="FFFFFF"/>
          </w:tcPr>
          <w:p w14:paraId="1FAD61C8" w14:textId="77777777" w:rsidR="00B52F61" w:rsidRDefault="00B52F61">
            <w:pPr>
              <w:jc w:val="center"/>
              <w:rPr>
                <w:rFonts w:cs="Arial"/>
                <w:sz w:val="16"/>
                <w:szCs w:val="16"/>
              </w:rPr>
            </w:pPr>
            <w:r>
              <w:rPr>
                <w:rFonts w:cs="Arial"/>
                <w:sz w:val="16"/>
                <w:szCs w:val="16"/>
              </w:rPr>
              <w:t>219</w:t>
            </w:r>
          </w:p>
        </w:tc>
        <w:tc>
          <w:tcPr>
            <w:tcW w:w="1890" w:type="dxa"/>
            <w:tcBorders>
              <w:top w:val="nil"/>
              <w:left w:val="nil"/>
              <w:bottom w:val="single" w:sz="4" w:space="0" w:color="auto"/>
              <w:right w:val="single" w:sz="4" w:space="0" w:color="auto"/>
            </w:tcBorders>
            <w:shd w:val="clear" w:color="000000" w:fill="FFFFFF"/>
          </w:tcPr>
          <w:p w14:paraId="598CEA2E" w14:textId="77777777" w:rsidR="00B52F61" w:rsidRDefault="00B52F61">
            <w:pPr>
              <w:jc w:val="center"/>
              <w:rPr>
                <w:rFonts w:cs="Arial"/>
                <w:sz w:val="16"/>
                <w:szCs w:val="16"/>
              </w:rPr>
            </w:pPr>
            <w:r>
              <w:rPr>
                <w:rFonts w:cs="Arial"/>
                <w:sz w:val="16"/>
                <w:szCs w:val="16"/>
              </w:rPr>
              <w:t>21</w:t>
            </w:r>
          </w:p>
        </w:tc>
        <w:tc>
          <w:tcPr>
            <w:tcW w:w="1260" w:type="dxa"/>
            <w:tcBorders>
              <w:top w:val="nil"/>
              <w:left w:val="nil"/>
              <w:bottom w:val="single" w:sz="4" w:space="0" w:color="auto"/>
              <w:right w:val="single" w:sz="4" w:space="0" w:color="auto"/>
            </w:tcBorders>
            <w:shd w:val="clear" w:color="000000" w:fill="FFFFFF"/>
          </w:tcPr>
          <w:p w14:paraId="0E00CD37" w14:textId="77777777" w:rsidR="00B52F61" w:rsidRDefault="00B52F61">
            <w:pPr>
              <w:jc w:val="center"/>
              <w:rPr>
                <w:rFonts w:cs="Arial"/>
                <w:sz w:val="16"/>
                <w:szCs w:val="16"/>
              </w:rPr>
            </w:pPr>
            <w:r>
              <w:rPr>
                <w:rFonts w:cs="Arial"/>
                <w:sz w:val="16"/>
                <w:szCs w:val="16"/>
              </w:rPr>
              <w:t>28</w:t>
            </w:r>
          </w:p>
        </w:tc>
        <w:tc>
          <w:tcPr>
            <w:tcW w:w="1530" w:type="dxa"/>
            <w:tcBorders>
              <w:top w:val="nil"/>
              <w:left w:val="nil"/>
              <w:bottom w:val="single" w:sz="4" w:space="0" w:color="auto"/>
              <w:right w:val="single" w:sz="4" w:space="0" w:color="auto"/>
            </w:tcBorders>
            <w:shd w:val="clear" w:color="000000" w:fill="FFFFFF"/>
          </w:tcPr>
          <w:p w14:paraId="4FCD7D0A" w14:textId="77777777" w:rsidR="00B52F61" w:rsidRDefault="00B52F61">
            <w:pPr>
              <w:jc w:val="center"/>
              <w:rPr>
                <w:rFonts w:cs="Arial"/>
                <w:sz w:val="16"/>
                <w:szCs w:val="16"/>
              </w:rPr>
            </w:pPr>
            <w:r>
              <w:rPr>
                <w:rFonts w:cs="Arial"/>
                <w:sz w:val="16"/>
                <w:szCs w:val="16"/>
              </w:rPr>
              <w:t>--</w:t>
            </w:r>
          </w:p>
        </w:tc>
      </w:tr>
      <w:tr w:rsidR="00B52F61" w:rsidRPr="005922DF" w14:paraId="37B90DDE" w14:textId="77777777" w:rsidTr="00C92172">
        <w:tc>
          <w:tcPr>
            <w:tcW w:w="2610" w:type="dxa"/>
            <w:shd w:val="clear" w:color="auto" w:fill="auto"/>
          </w:tcPr>
          <w:p w14:paraId="3037189F" w14:textId="77777777" w:rsidR="00B52F61" w:rsidRPr="001D0170" w:rsidRDefault="00B52F61" w:rsidP="00D87E04">
            <w:pPr>
              <w:rPr>
                <w:rFonts w:cs="Arial"/>
                <w:sz w:val="18"/>
                <w:szCs w:val="16"/>
              </w:rPr>
            </w:pPr>
            <w:r w:rsidRPr="001D0170">
              <w:rPr>
                <w:rFonts w:cs="Arial"/>
                <w:sz w:val="18"/>
                <w:szCs w:val="16"/>
              </w:rPr>
              <w:t>Winchendon</w:t>
            </w:r>
          </w:p>
        </w:tc>
        <w:tc>
          <w:tcPr>
            <w:tcW w:w="1440" w:type="dxa"/>
            <w:tcBorders>
              <w:top w:val="nil"/>
              <w:left w:val="single" w:sz="4" w:space="0" w:color="auto"/>
              <w:bottom w:val="single" w:sz="4" w:space="0" w:color="auto"/>
              <w:right w:val="single" w:sz="4" w:space="0" w:color="auto"/>
            </w:tcBorders>
            <w:shd w:val="clear" w:color="000000" w:fill="FFFFFF"/>
          </w:tcPr>
          <w:p w14:paraId="4CB86A2C" w14:textId="77777777" w:rsidR="00B52F61" w:rsidRPr="00CC0218" w:rsidRDefault="00B52F61">
            <w:pPr>
              <w:jc w:val="center"/>
              <w:rPr>
                <w:rFonts w:cs="Arial"/>
                <w:sz w:val="16"/>
                <w:szCs w:val="16"/>
              </w:rPr>
            </w:pPr>
            <w:r w:rsidRPr="00CC0218">
              <w:rPr>
                <w:rFonts w:cs="Arial"/>
                <w:sz w:val="16"/>
                <w:szCs w:val="16"/>
              </w:rPr>
              <w:t>1</w:t>
            </w:r>
          </w:p>
        </w:tc>
        <w:tc>
          <w:tcPr>
            <w:tcW w:w="1170" w:type="dxa"/>
            <w:tcBorders>
              <w:top w:val="nil"/>
              <w:left w:val="nil"/>
              <w:bottom w:val="single" w:sz="4" w:space="0" w:color="auto"/>
              <w:right w:val="single" w:sz="4" w:space="0" w:color="auto"/>
            </w:tcBorders>
            <w:shd w:val="clear" w:color="000000" w:fill="FFFFFF"/>
          </w:tcPr>
          <w:p w14:paraId="59CDEEBA" w14:textId="77777777" w:rsidR="00B52F61" w:rsidRDefault="00B52F61">
            <w:pPr>
              <w:jc w:val="center"/>
              <w:rPr>
                <w:rFonts w:cs="Arial"/>
                <w:sz w:val="16"/>
                <w:szCs w:val="16"/>
              </w:rPr>
            </w:pPr>
            <w:r>
              <w:rPr>
                <w:rFonts w:cs="Arial"/>
                <w:sz w:val="16"/>
                <w:szCs w:val="16"/>
              </w:rPr>
              <w:t>98</w:t>
            </w:r>
          </w:p>
        </w:tc>
        <w:tc>
          <w:tcPr>
            <w:tcW w:w="1890" w:type="dxa"/>
            <w:tcBorders>
              <w:top w:val="nil"/>
              <w:left w:val="nil"/>
              <w:bottom w:val="single" w:sz="4" w:space="0" w:color="auto"/>
              <w:right w:val="single" w:sz="4" w:space="0" w:color="auto"/>
            </w:tcBorders>
            <w:shd w:val="clear" w:color="000000" w:fill="FFFFFF"/>
          </w:tcPr>
          <w:p w14:paraId="4C4C401E" w14:textId="77777777" w:rsidR="00B52F61" w:rsidRDefault="00B52F61">
            <w:pPr>
              <w:jc w:val="center"/>
              <w:rPr>
                <w:rFonts w:cs="Arial"/>
                <w:sz w:val="16"/>
                <w:szCs w:val="16"/>
              </w:rPr>
            </w:pPr>
            <w:r>
              <w:rPr>
                <w:rFonts w:cs="Arial"/>
                <w:sz w:val="16"/>
                <w:szCs w:val="16"/>
              </w:rPr>
              <w:t>8</w:t>
            </w:r>
          </w:p>
        </w:tc>
        <w:tc>
          <w:tcPr>
            <w:tcW w:w="1260" w:type="dxa"/>
            <w:tcBorders>
              <w:top w:val="nil"/>
              <w:left w:val="nil"/>
              <w:bottom w:val="single" w:sz="4" w:space="0" w:color="auto"/>
              <w:right w:val="single" w:sz="4" w:space="0" w:color="auto"/>
            </w:tcBorders>
            <w:shd w:val="clear" w:color="000000" w:fill="FFFFFF"/>
          </w:tcPr>
          <w:p w14:paraId="2444A3FB" w14:textId="77777777" w:rsidR="00B52F61" w:rsidRDefault="00B52F61">
            <w:pPr>
              <w:jc w:val="center"/>
              <w:rPr>
                <w:rFonts w:cs="Arial"/>
                <w:sz w:val="16"/>
                <w:szCs w:val="16"/>
              </w:rPr>
            </w:pPr>
            <w:r>
              <w:rPr>
                <w:rFonts w:cs="Arial"/>
                <w:sz w:val="16"/>
                <w:szCs w:val="16"/>
              </w:rPr>
              <w:t>5</w:t>
            </w:r>
          </w:p>
        </w:tc>
        <w:tc>
          <w:tcPr>
            <w:tcW w:w="1530" w:type="dxa"/>
            <w:tcBorders>
              <w:top w:val="nil"/>
              <w:left w:val="nil"/>
              <w:bottom w:val="single" w:sz="4" w:space="0" w:color="auto"/>
              <w:right w:val="single" w:sz="4" w:space="0" w:color="auto"/>
            </w:tcBorders>
            <w:shd w:val="clear" w:color="000000" w:fill="FFFFFF"/>
          </w:tcPr>
          <w:p w14:paraId="785388EE" w14:textId="77777777" w:rsidR="00B52F61" w:rsidRDefault="00B52F61">
            <w:pPr>
              <w:jc w:val="center"/>
              <w:rPr>
                <w:rFonts w:cs="Arial"/>
                <w:sz w:val="16"/>
                <w:szCs w:val="16"/>
              </w:rPr>
            </w:pPr>
            <w:r>
              <w:rPr>
                <w:rFonts w:cs="Arial"/>
                <w:sz w:val="16"/>
                <w:szCs w:val="16"/>
              </w:rPr>
              <w:t>6</w:t>
            </w:r>
          </w:p>
        </w:tc>
      </w:tr>
      <w:tr w:rsidR="00B52F61" w:rsidRPr="005922DF" w14:paraId="4F0AB06D" w14:textId="77777777" w:rsidTr="00C92172">
        <w:tc>
          <w:tcPr>
            <w:tcW w:w="2610" w:type="dxa"/>
            <w:shd w:val="clear" w:color="auto" w:fill="auto"/>
          </w:tcPr>
          <w:p w14:paraId="5155DDC8" w14:textId="77777777" w:rsidR="00B52F61" w:rsidRPr="001D0170" w:rsidRDefault="00B52F61" w:rsidP="00D87E04">
            <w:pPr>
              <w:rPr>
                <w:rFonts w:cs="Arial"/>
                <w:sz w:val="18"/>
                <w:szCs w:val="16"/>
              </w:rPr>
            </w:pPr>
            <w:r w:rsidRPr="001D0170">
              <w:rPr>
                <w:rFonts w:cs="Arial"/>
                <w:sz w:val="18"/>
                <w:szCs w:val="16"/>
              </w:rPr>
              <w:t>Winchester</w:t>
            </w:r>
          </w:p>
        </w:tc>
        <w:tc>
          <w:tcPr>
            <w:tcW w:w="1440" w:type="dxa"/>
            <w:tcBorders>
              <w:top w:val="nil"/>
              <w:left w:val="single" w:sz="4" w:space="0" w:color="auto"/>
              <w:bottom w:val="single" w:sz="4" w:space="0" w:color="auto"/>
              <w:right w:val="single" w:sz="4" w:space="0" w:color="auto"/>
            </w:tcBorders>
            <w:shd w:val="clear" w:color="000000" w:fill="FFFFFF"/>
          </w:tcPr>
          <w:p w14:paraId="662A1D37" w14:textId="77777777" w:rsidR="00B52F61" w:rsidRPr="00CC0218" w:rsidRDefault="00B52F61">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322</w:t>
            </w:r>
          </w:p>
        </w:tc>
        <w:tc>
          <w:tcPr>
            <w:tcW w:w="1170" w:type="dxa"/>
            <w:tcBorders>
              <w:top w:val="nil"/>
              <w:left w:val="nil"/>
              <w:bottom w:val="single" w:sz="4" w:space="0" w:color="auto"/>
              <w:right w:val="single" w:sz="4" w:space="0" w:color="auto"/>
            </w:tcBorders>
            <w:shd w:val="clear" w:color="000000" w:fill="FFFFFF"/>
          </w:tcPr>
          <w:p w14:paraId="78AFC5D5" w14:textId="77777777" w:rsidR="00B52F61" w:rsidRDefault="00B52F61">
            <w:pPr>
              <w:jc w:val="center"/>
              <w:rPr>
                <w:rFonts w:cs="Arial"/>
                <w:sz w:val="16"/>
                <w:szCs w:val="16"/>
              </w:rPr>
            </w:pPr>
            <w:r>
              <w:rPr>
                <w:rFonts w:cs="Arial"/>
                <w:sz w:val="16"/>
                <w:szCs w:val="16"/>
              </w:rPr>
              <w:t>187</w:t>
            </w:r>
          </w:p>
        </w:tc>
        <w:tc>
          <w:tcPr>
            <w:tcW w:w="1890" w:type="dxa"/>
            <w:tcBorders>
              <w:top w:val="nil"/>
              <w:left w:val="nil"/>
              <w:bottom w:val="single" w:sz="4" w:space="0" w:color="auto"/>
              <w:right w:val="single" w:sz="4" w:space="0" w:color="auto"/>
            </w:tcBorders>
            <w:shd w:val="clear" w:color="000000" w:fill="FFFFFF"/>
          </w:tcPr>
          <w:p w14:paraId="0A456A14"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240331BF"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299833DF" w14:textId="77777777" w:rsidR="00B52F61" w:rsidRDefault="00B52F61">
            <w:pPr>
              <w:jc w:val="center"/>
              <w:rPr>
                <w:rFonts w:cs="Arial"/>
                <w:sz w:val="16"/>
                <w:szCs w:val="16"/>
              </w:rPr>
            </w:pPr>
            <w:r>
              <w:rPr>
                <w:rFonts w:cs="Arial"/>
                <w:sz w:val="16"/>
                <w:szCs w:val="16"/>
              </w:rPr>
              <w:t>0</w:t>
            </w:r>
          </w:p>
        </w:tc>
      </w:tr>
      <w:tr w:rsidR="00B52F61" w:rsidRPr="005922DF" w14:paraId="3151F26F" w14:textId="77777777" w:rsidTr="00C92172">
        <w:tc>
          <w:tcPr>
            <w:tcW w:w="2610" w:type="dxa"/>
            <w:shd w:val="clear" w:color="auto" w:fill="auto"/>
          </w:tcPr>
          <w:p w14:paraId="681F2B33" w14:textId="77777777" w:rsidR="00B52F61" w:rsidRPr="001D0170" w:rsidRDefault="00B52F61" w:rsidP="00D87E04">
            <w:pPr>
              <w:rPr>
                <w:rFonts w:cs="Arial"/>
                <w:sz w:val="18"/>
                <w:szCs w:val="16"/>
              </w:rPr>
            </w:pPr>
            <w:r w:rsidRPr="001D0170">
              <w:rPr>
                <w:rFonts w:cs="Arial"/>
                <w:sz w:val="18"/>
                <w:szCs w:val="16"/>
              </w:rPr>
              <w:t>Windsor</w:t>
            </w:r>
          </w:p>
        </w:tc>
        <w:tc>
          <w:tcPr>
            <w:tcW w:w="1440" w:type="dxa"/>
            <w:tcBorders>
              <w:top w:val="nil"/>
              <w:left w:val="single" w:sz="4" w:space="0" w:color="auto"/>
              <w:bottom w:val="single" w:sz="4" w:space="0" w:color="auto"/>
              <w:right w:val="single" w:sz="4" w:space="0" w:color="auto"/>
            </w:tcBorders>
            <w:shd w:val="clear" w:color="000000" w:fill="FFFFFF"/>
          </w:tcPr>
          <w:p w14:paraId="0EC9290F"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638DCA5" w14:textId="77777777" w:rsidR="00B52F61" w:rsidRDefault="00B52F61">
            <w:pPr>
              <w:jc w:val="center"/>
              <w:rPr>
                <w:rFonts w:cs="Arial"/>
                <w:sz w:val="16"/>
                <w:szCs w:val="16"/>
              </w:rPr>
            </w:pPr>
            <w:r>
              <w:rPr>
                <w:rFonts w:cs="Arial"/>
                <w:sz w:val="16"/>
                <w:szCs w:val="16"/>
              </w:rPr>
              <w:t>5</w:t>
            </w:r>
          </w:p>
        </w:tc>
        <w:tc>
          <w:tcPr>
            <w:tcW w:w="1890" w:type="dxa"/>
            <w:tcBorders>
              <w:top w:val="nil"/>
              <w:left w:val="nil"/>
              <w:bottom w:val="single" w:sz="4" w:space="0" w:color="auto"/>
              <w:right w:val="single" w:sz="4" w:space="0" w:color="auto"/>
            </w:tcBorders>
            <w:shd w:val="clear" w:color="000000" w:fill="FFFFFF"/>
          </w:tcPr>
          <w:p w14:paraId="5E75889F"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5E071E11"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52195801" w14:textId="77777777" w:rsidR="00B52F61" w:rsidRDefault="00B52F61">
            <w:pPr>
              <w:jc w:val="center"/>
              <w:rPr>
                <w:rFonts w:cs="Arial"/>
                <w:sz w:val="16"/>
                <w:szCs w:val="16"/>
              </w:rPr>
            </w:pPr>
            <w:r>
              <w:rPr>
                <w:rFonts w:cs="Arial"/>
                <w:sz w:val="16"/>
                <w:szCs w:val="16"/>
              </w:rPr>
              <w:t>0</w:t>
            </w:r>
          </w:p>
        </w:tc>
      </w:tr>
      <w:tr w:rsidR="00B52F61" w:rsidRPr="005922DF" w14:paraId="0B8A9299" w14:textId="77777777" w:rsidTr="00C92172">
        <w:tc>
          <w:tcPr>
            <w:tcW w:w="2610" w:type="dxa"/>
            <w:shd w:val="clear" w:color="auto" w:fill="auto"/>
          </w:tcPr>
          <w:p w14:paraId="2FCE5E86" w14:textId="77777777" w:rsidR="00B52F61" w:rsidRPr="001D0170" w:rsidRDefault="00B52F61" w:rsidP="00D87E04">
            <w:pPr>
              <w:rPr>
                <w:rFonts w:cs="Arial"/>
                <w:sz w:val="18"/>
                <w:szCs w:val="16"/>
              </w:rPr>
            </w:pPr>
            <w:r w:rsidRPr="001D0170">
              <w:rPr>
                <w:rFonts w:cs="Arial"/>
                <w:sz w:val="18"/>
                <w:szCs w:val="16"/>
              </w:rPr>
              <w:t>Winthrop</w:t>
            </w:r>
          </w:p>
        </w:tc>
        <w:tc>
          <w:tcPr>
            <w:tcW w:w="1440" w:type="dxa"/>
            <w:tcBorders>
              <w:top w:val="nil"/>
              <w:left w:val="single" w:sz="4" w:space="0" w:color="auto"/>
              <w:bottom w:val="single" w:sz="4" w:space="0" w:color="auto"/>
              <w:right w:val="single" w:sz="4" w:space="0" w:color="auto"/>
            </w:tcBorders>
            <w:shd w:val="clear" w:color="000000" w:fill="FFFFFF"/>
          </w:tcPr>
          <w:p w14:paraId="1B0CF820"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B979500" w14:textId="77777777" w:rsidR="00B52F61" w:rsidRDefault="00B52F61">
            <w:pPr>
              <w:jc w:val="center"/>
              <w:rPr>
                <w:rFonts w:cs="Arial"/>
                <w:sz w:val="16"/>
                <w:szCs w:val="16"/>
              </w:rPr>
            </w:pPr>
            <w:r>
              <w:rPr>
                <w:rFonts w:cs="Arial"/>
                <w:sz w:val="16"/>
                <w:szCs w:val="16"/>
              </w:rPr>
              <w:t>186</w:t>
            </w:r>
          </w:p>
        </w:tc>
        <w:tc>
          <w:tcPr>
            <w:tcW w:w="1890" w:type="dxa"/>
            <w:tcBorders>
              <w:top w:val="nil"/>
              <w:left w:val="nil"/>
              <w:bottom w:val="single" w:sz="4" w:space="0" w:color="auto"/>
              <w:right w:val="single" w:sz="4" w:space="0" w:color="auto"/>
            </w:tcBorders>
            <w:shd w:val="clear" w:color="000000" w:fill="FFFFFF"/>
          </w:tcPr>
          <w:p w14:paraId="613C15BD" w14:textId="77777777" w:rsidR="00B52F61" w:rsidRDefault="00B52F61">
            <w:pPr>
              <w:jc w:val="center"/>
              <w:rPr>
                <w:rFonts w:cs="Arial"/>
                <w:sz w:val="16"/>
                <w:szCs w:val="16"/>
              </w:rPr>
            </w:pPr>
            <w:r>
              <w:rPr>
                <w:rFonts w:cs="Arial"/>
                <w:sz w:val="16"/>
                <w:szCs w:val="16"/>
              </w:rPr>
              <w:t>21</w:t>
            </w:r>
          </w:p>
        </w:tc>
        <w:tc>
          <w:tcPr>
            <w:tcW w:w="1260" w:type="dxa"/>
            <w:tcBorders>
              <w:top w:val="nil"/>
              <w:left w:val="nil"/>
              <w:bottom w:val="single" w:sz="4" w:space="0" w:color="auto"/>
              <w:right w:val="single" w:sz="4" w:space="0" w:color="auto"/>
            </w:tcBorders>
            <w:shd w:val="clear" w:color="000000" w:fill="FFFFFF"/>
          </w:tcPr>
          <w:p w14:paraId="591ACD59" w14:textId="77777777" w:rsidR="00B52F61" w:rsidRDefault="00B52F61">
            <w:pPr>
              <w:jc w:val="center"/>
              <w:rPr>
                <w:rFonts w:cs="Arial"/>
                <w:sz w:val="16"/>
                <w:szCs w:val="16"/>
              </w:rPr>
            </w:pPr>
            <w:r>
              <w:rPr>
                <w:rFonts w:cs="Arial"/>
                <w:sz w:val="16"/>
                <w:szCs w:val="16"/>
              </w:rPr>
              <w:t>16</w:t>
            </w:r>
          </w:p>
        </w:tc>
        <w:tc>
          <w:tcPr>
            <w:tcW w:w="1530" w:type="dxa"/>
            <w:tcBorders>
              <w:top w:val="nil"/>
              <w:left w:val="nil"/>
              <w:bottom w:val="single" w:sz="4" w:space="0" w:color="auto"/>
              <w:right w:val="single" w:sz="4" w:space="0" w:color="auto"/>
            </w:tcBorders>
            <w:shd w:val="clear" w:color="000000" w:fill="FFFFFF"/>
          </w:tcPr>
          <w:p w14:paraId="7444B96D" w14:textId="77777777" w:rsidR="00B52F61" w:rsidRDefault="00B52F61">
            <w:pPr>
              <w:jc w:val="center"/>
              <w:rPr>
                <w:rFonts w:cs="Arial"/>
                <w:sz w:val="16"/>
                <w:szCs w:val="16"/>
              </w:rPr>
            </w:pPr>
            <w:r>
              <w:rPr>
                <w:rFonts w:cs="Arial"/>
                <w:sz w:val="16"/>
                <w:szCs w:val="16"/>
              </w:rPr>
              <w:t>--</w:t>
            </w:r>
          </w:p>
        </w:tc>
      </w:tr>
      <w:tr w:rsidR="00B52F61" w:rsidRPr="005922DF" w14:paraId="4218B340" w14:textId="77777777" w:rsidTr="00C92172">
        <w:tc>
          <w:tcPr>
            <w:tcW w:w="2610" w:type="dxa"/>
            <w:shd w:val="clear" w:color="auto" w:fill="auto"/>
          </w:tcPr>
          <w:p w14:paraId="5E269EC5" w14:textId="77777777" w:rsidR="00B52F61" w:rsidRPr="001D0170" w:rsidRDefault="00B52F61" w:rsidP="00D87E04">
            <w:pPr>
              <w:rPr>
                <w:rFonts w:cs="Arial"/>
                <w:sz w:val="18"/>
                <w:szCs w:val="16"/>
              </w:rPr>
            </w:pPr>
            <w:r w:rsidRPr="001D0170">
              <w:rPr>
                <w:rFonts w:cs="Arial"/>
                <w:sz w:val="18"/>
                <w:szCs w:val="16"/>
              </w:rPr>
              <w:t>Woburn</w:t>
            </w:r>
          </w:p>
        </w:tc>
        <w:tc>
          <w:tcPr>
            <w:tcW w:w="1440" w:type="dxa"/>
            <w:tcBorders>
              <w:top w:val="nil"/>
              <w:left w:val="single" w:sz="4" w:space="0" w:color="auto"/>
              <w:bottom w:val="single" w:sz="4" w:space="0" w:color="auto"/>
              <w:right w:val="single" w:sz="4" w:space="0" w:color="auto"/>
            </w:tcBorders>
            <w:shd w:val="clear" w:color="000000" w:fill="FFFFFF"/>
          </w:tcPr>
          <w:p w14:paraId="0AA5C556" w14:textId="77777777" w:rsidR="00B52F61" w:rsidRDefault="00B52F61">
            <w:pPr>
              <w:jc w:val="center"/>
              <w:rPr>
                <w:rFonts w:cs="Arial"/>
                <w:sz w:val="16"/>
                <w:szCs w:val="16"/>
              </w:rPr>
            </w:pPr>
            <w:r>
              <w:rPr>
                <w:rFonts w:cs="Arial"/>
                <w:sz w:val="16"/>
                <w:szCs w:val="16"/>
              </w:rPr>
              <w:t>4</w:t>
            </w:r>
          </w:p>
        </w:tc>
        <w:tc>
          <w:tcPr>
            <w:tcW w:w="1170" w:type="dxa"/>
            <w:tcBorders>
              <w:top w:val="nil"/>
              <w:left w:val="nil"/>
              <w:bottom w:val="single" w:sz="4" w:space="0" w:color="auto"/>
              <w:right w:val="single" w:sz="4" w:space="0" w:color="auto"/>
            </w:tcBorders>
            <w:shd w:val="clear" w:color="000000" w:fill="FFFFFF"/>
          </w:tcPr>
          <w:p w14:paraId="14901896" w14:textId="77777777" w:rsidR="00B52F61" w:rsidRDefault="00B52F61">
            <w:pPr>
              <w:jc w:val="center"/>
              <w:rPr>
                <w:rFonts w:cs="Arial"/>
                <w:sz w:val="16"/>
                <w:szCs w:val="16"/>
              </w:rPr>
            </w:pPr>
            <w:r>
              <w:rPr>
                <w:rFonts w:cs="Arial"/>
                <w:sz w:val="16"/>
                <w:szCs w:val="16"/>
              </w:rPr>
              <w:t>454</w:t>
            </w:r>
          </w:p>
        </w:tc>
        <w:tc>
          <w:tcPr>
            <w:tcW w:w="1890" w:type="dxa"/>
            <w:tcBorders>
              <w:top w:val="nil"/>
              <w:left w:val="nil"/>
              <w:bottom w:val="single" w:sz="4" w:space="0" w:color="auto"/>
              <w:right w:val="single" w:sz="4" w:space="0" w:color="auto"/>
            </w:tcBorders>
            <w:shd w:val="clear" w:color="000000" w:fill="FFFFFF"/>
          </w:tcPr>
          <w:p w14:paraId="770BE9A3" w14:textId="77777777" w:rsidR="00B52F61" w:rsidRDefault="00B52F61">
            <w:pPr>
              <w:jc w:val="center"/>
              <w:rPr>
                <w:rFonts w:cs="Arial"/>
                <w:sz w:val="16"/>
                <w:szCs w:val="16"/>
              </w:rPr>
            </w:pPr>
            <w:r>
              <w:rPr>
                <w:rFonts w:cs="Arial"/>
                <w:sz w:val="16"/>
                <w:szCs w:val="16"/>
              </w:rPr>
              <w:t>32</w:t>
            </w:r>
          </w:p>
        </w:tc>
        <w:tc>
          <w:tcPr>
            <w:tcW w:w="1260" w:type="dxa"/>
            <w:tcBorders>
              <w:top w:val="nil"/>
              <w:left w:val="nil"/>
              <w:bottom w:val="single" w:sz="4" w:space="0" w:color="auto"/>
              <w:right w:val="single" w:sz="4" w:space="0" w:color="auto"/>
            </w:tcBorders>
            <w:shd w:val="clear" w:color="000000" w:fill="FFFFFF"/>
          </w:tcPr>
          <w:p w14:paraId="1F0F066E" w14:textId="77777777" w:rsidR="00B52F61" w:rsidRDefault="00B52F61">
            <w:pPr>
              <w:jc w:val="center"/>
              <w:rPr>
                <w:rFonts w:cs="Arial"/>
                <w:sz w:val="16"/>
                <w:szCs w:val="16"/>
              </w:rPr>
            </w:pPr>
            <w:r>
              <w:rPr>
                <w:rFonts w:cs="Arial"/>
                <w:sz w:val="16"/>
                <w:szCs w:val="16"/>
              </w:rPr>
              <w:t>38</w:t>
            </w:r>
          </w:p>
        </w:tc>
        <w:tc>
          <w:tcPr>
            <w:tcW w:w="1530" w:type="dxa"/>
            <w:tcBorders>
              <w:top w:val="nil"/>
              <w:left w:val="nil"/>
              <w:bottom w:val="single" w:sz="4" w:space="0" w:color="auto"/>
              <w:right w:val="single" w:sz="4" w:space="0" w:color="auto"/>
            </w:tcBorders>
            <w:shd w:val="clear" w:color="000000" w:fill="FFFFFF"/>
          </w:tcPr>
          <w:p w14:paraId="1E767950" w14:textId="77777777" w:rsidR="00B52F61" w:rsidRDefault="00B52F61">
            <w:pPr>
              <w:jc w:val="center"/>
              <w:rPr>
                <w:rFonts w:cs="Arial"/>
                <w:sz w:val="16"/>
                <w:szCs w:val="16"/>
              </w:rPr>
            </w:pPr>
            <w:r>
              <w:rPr>
                <w:rFonts w:cs="Arial"/>
                <w:sz w:val="16"/>
                <w:szCs w:val="16"/>
              </w:rPr>
              <w:t>--</w:t>
            </w:r>
          </w:p>
        </w:tc>
      </w:tr>
      <w:tr w:rsidR="00B52F61" w:rsidRPr="005922DF" w14:paraId="6B8C44EE" w14:textId="77777777" w:rsidTr="00C92172">
        <w:tc>
          <w:tcPr>
            <w:tcW w:w="2610" w:type="dxa"/>
            <w:shd w:val="clear" w:color="auto" w:fill="auto"/>
          </w:tcPr>
          <w:p w14:paraId="48A17923" w14:textId="77777777" w:rsidR="00B52F61" w:rsidRPr="001D0170" w:rsidRDefault="00394A1B" w:rsidP="00D87E04">
            <w:pPr>
              <w:rPr>
                <w:rFonts w:cs="Arial"/>
                <w:sz w:val="18"/>
                <w:szCs w:val="16"/>
              </w:rPr>
            </w:pPr>
            <w:r w:rsidRPr="00554ED7">
              <w:rPr>
                <w:rFonts w:cs="Arial"/>
                <w:noProof/>
                <w:sz w:val="16"/>
                <w:szCs w:val="16"/>
              </w:rPr>
              <w:lastRenderedPageBreak/>
              <mc:AlternateContent>
                <mc:Choice Requires="wps">
                  <w:drawing>
                    <wp:anchor distT="0" distB="0" distL="114300" distR="114300" simplePos="0" relativeHeight="251779584" behindDoc="0" locked="0" layoutInCell="1" allowOverlap="1" wp14:anchorId="3EC19E86" wp14:editId="24EB5977">
                      <wp:simplePos x="0" y="0"/>
                      <wp:positionH relativeFrom="column">
                        <wp:posOffset>445770</wp:posOffset>
                      </wp:positionH>
                      <wp:positionV relativeFrom="paragraph">
                        <wp:posOffset>-1329055</wp:posOffset>
                      </wp:positionV>
                      <wp:extent cx="5524500" cy="1403985"/>
                      <wp:effectExtent l="0" t="0" r="0" b="0"/>
                      <wp:wrapNone/>
                      <wp:docPr id="4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403985"/>
                              </a:xfrm>
                              <a:prstGeom prst="rect">
                                <a:avLst/>
                              </a:prstGeom>
                              <a:solidFill>
                                <a:srgbClr val="FFFFFF"/>
                              </a:solidFill>
                              <a:ln w="9525">
                                <a:noFill/>
                                <a:miter lim="800000"/>
                                <a:headEnd/>
                                <a:tailEnd/>
                              </a:ln>
                            </wps:spPr>
                            <wps:txbx>
                              <w:txbxContent>
                                <w:p w14:paraId="2C9CBCAF" w14:textId="77777777" w:rsidR="00E90112" w:rsidRDefault="00E90112" w:rsidP="00554ED7">
                                  <w:pPr>
                                    <w:jc w:val="center"/>
                                  </w:pPr>
                                  <w:r w:rsidRPr="00554ED7">
                                    <w:rPr>
                                      <w:b/>
                                      <w:sz w:val="22"/>
                                    </w:rPr>
                                    <w:t>Table 17 (cont’d). Birth Characteristics: Occurrence and Resident Births, Massachusetts Municipalities: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19E86" id="_x0000_s1067" type="#_x0000_t202" style="position:absolute;margin-left:35.1pt;margin-top:-104.65pt;width:435pt;height:110.55pt;z-index:251779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" stroked="f">
                      <v:textbox style="mso-fit-shape-to-text:t">
                        <w:txbxContent>
                          <w:p w14:paraId="2C9CBCAF" w14:textId="77777777" w:rsidR="00E90112" w:rsidRDefault="00E90112" w:rsidP="00554ED7">
                            <w:pPr>
                              <w:jc w:val="center"/>
                            </w:pPr>
                            <w:r w:rsidRPr="00554ED7">
                              <w:rPr>
                                <w:b/>
                                <w:sz w:val="22"/>
                              </w:rPr>
                              <w:t>Table 17 (cont’d). Birth Characteristics: Occurrence and Resident Births, Massachusetts Municipalities: 2018</w:t>
                            </w:r>
                          </w:p>
                        </w:txbxContent>
                      </v:textbox>
                    </v:shape>
                  </w:pict>
                </mc:Fallback>
              </mc:AlternateContent>
            </w:r>
            <w:r w:rsidR="00B52F61" w:rsidRPr="001D0170">
              <w:rPr>
                <w:rFonts w:cs="Arial"/>
                <w:sz w:val="18"/>
                <w:szCs w:val="16"/>
              </w:rPr>
              <w:t>Worcester</w:t>
            </w:r>
          </w:p>
        </w:tc>
        <w:tc>
          <w:tcPr>
            <w:tcW w:w="1440" w:type="dxa"/>
            <w:tcBorders>
              <w:top w:val="single" w:sz="4" w:space="0" w:color="auto"/>
              <w:left w:val="single" w:sz="4" w:space="0" w:color="auto"/>
              <w:bottom w:val="single" w:sz="4" w:space="0" w:color="auto"/>
              <w:right w:val="single" w:sz="4" w:space="0" w:color="auto"/>
            </w:tcBorders>
            <w:shd w:val="clear" w:color="000000" w:fill="FFFFFF"/>
          </w:tcPr>
          <w:p w14:paraId="75B11A37" w14:textId="77777777" w:rsidR="00B52F61" w:rsidRPr="00CC0218" w:rsidRDefault="00B52F61">
            <w:pPr>
              <w:jc w:val="center"/>
              <w:rPr>
                <w:rFonts w:cs="Arial"/>
                <w:sz w:val="16"/>
                <w:szCs w:val="16"/>
              </w:rPr>
            </w:pPr>
            <w:r w:rsidRPr="00CC0218">
              <w:rPr>
                <w:rFonts w:cs="Arial"/>
                <w:sz w:val="16"/>
                <w:szCs w:val="16"/>
              </w:rPr>
              <w:t>6</w:t>
            </w:r>
            <w:r w:rsidR="00CC0218" w:rsidRPr="00CC0218">
              <w:rPr>
                <w:rFonts w:cs="Arial"/>
                <w:sz w:val="16"/>
                <w:szCs w:val="16"/>
              </w:rPr>
              <w:t>,</w:t>
            </w:r>
            <w:r w:rsidRPr="00CC0218">
              <w:rPr>
                <w:rFonts w:cs="Arial"/>
                <w:sz w:val="16"/>
                <w:szCs w:val="16"/>
              </w:rPr>
              <w:t>195</w:t>
            </w:r>
          </w:p>
        </w:tc>
        <w:tc>
          <w:tcPr>
            <w:tcW w:w="1170" w:type="dxa"/>
            <w:tcBorders>
              <w:top w:val="single" w:sz="4" w:space="0" w:color="auto"/>
              <w:left w:val="nil"/>
              <w:bottom w:val="single" w:sz="4" w:space="0" w:color="auto"/>
              <w:right w:val="single" w:sz="4" w:space="0" w:color="auto"/>
            </w:tcBorders>
            <w:shd w:val="clear" w:color="000000" w:fill="FFFFFF"/>
          </w:tcPr>
          <w:p w14:paraId="26479C67" w14:textId="77777777" w:rsidR="00B52F61" w:rsidRPr="00CC0218" w:rsidRDefault="00B52F61">
            <w:pPr>
              <w:jc w:val="center"/>
              <w:rPr>
                <w:rFonts w:cs="Arial"/>
                <w:sz w:val="16"/>
                <w:szCs w:val="16"/>
              </w:rPr>
            </w:pPr>
            <w:r w:rsidRPr="00CC0218">
              <w:rPr>
                <w:rFonts w:cs="Arial"/>
                <w:sz w:val="16"/>
                <w:szCs w:val="16"/>
              </w:rPr>
              <w:t>2</w:t>
            </w:r>
            <w:r w:rsidR="00CC0218" w:rsidRPr="00CC0218">
              <w:rPr>
                <w:rFonts w:cs="Arial"/>
                <w:sz w:val="16"/>
                <w:szCs w:val="16"/>
              </w:rPr>
              <w:t>,</w:t>
            </w:r>
            <w:r w:rsidRPr="00CC0218">
              <w:rPr>
                <w:rFonts w:cs="Arial"/>
                <w:sz w:val="16"/>
                <w:szCs w:val="16"/>
              </w:rPr>
              <w:t>321</w:t>
            </w:r>
          </w:p>
        </w:tc>
        <w:tc>
          <w:tcPr>
            <w:tcW w:w="1890" w:type="dxa"/>
            <w:tcBorders>
              <w:top w:val="single" w:sz="4" w:space="0" w:color="auto"/>
              <w:left w:val="nil"/>
              <w:bottom w:val="single" w:sz="4" w:space="0" w:color="auto"/>
              <w:right w:val="single" w:sz="4" w:space="0" w:color="auto"/>
            </w:tcBorders>
            <w:shd w:val="clear" w:color="000000" w:fill="FFFFFF"/>
          </w:tcPr>
          <w:p w14:paraId="2447EEF7" w14:textId="77777777" w:rsidR="00B52F61" w:rsidRDefault="00B52F61">
            <w:pPr>
              <w:jc w:val="center"/>
              <w:rPr>
                <w:rFonts w:cs="Arial"/>
                <w:sz w:val="16"/>
                <w:szCs w:val="16"/>
              </w:rPr>
            </w:pPr>
            <w:r>
              <w:rPr>
                <w:rFonts w:cs="Arial"/>
                <w:sz w:val="16"/>
                <w:szCs w:val="16"/>
              </w:rPr>
              <w:t>202</w:t>
            </w:r>
          </w:p>
        </w:tc>
        <w:tc>
          <w:tcPr>
            <w:tcW w:w="1260" w:type="dxa"/>
            <w:tcBorders>
              <w:top w:val="single" w:sz="4" w:space="0" w:color="auto"/>
              <w:left w:val="nil"/>
              <w:bottom w:val="single" w:sz="4" w:space="0" w:color="auto"/>
              <w:right w:val="single" w:sz="4" w:space="0" w:color="auto"/>
            </w:tcBorders>
            <w:shd w:val="clear" w:color="000000" w:fill="FFFFFF"/>
          </w:tcPr>
          <w:p w14:paraId="76A74182" w14:textId="77777777" w:rsidR="00B52F61" w:rsidRDefault="00B52F61">
            <w:pPr>
              <w:jc w:val="center"/>
              <w:rPr>
                <w:rFonts w:cs="Arial"/>
                <w:sz w:val="16"/>
                <w:szCs w:val="16"/>
              </w:rPr>
            </w:pPr>
            <w:r>
              <w:rPr>
                <w:rFonts w:cs="Arial"/>
                <w:sz w:val="16"/>
                <w:szCs w:val="16"/>
              </w:rPr>
              <w:t>223</w:t>
            </w:r>
          </w:p>
        </w:tc>
        <w:tc>
          <w:tcPr>
            <w:tcW w:w="1530" w:type="dxa"/>
            <w:tcBorders>
              <w:top w:val="single" w:sz="4" w:space="0" w:color="auto"/>
              <w:left w:val="nil"/>
              <w:bottom w:val="single" w:sz="4" w:space="0" w:color="auto"/>
              <w:right w:val="single" w:sz="4" w:space="0" w:color="auto"/>
            </w:tcBorders>
            <w:shd w:val="clear" w:color="000000" w:fill="FFFFFF"/>
          </w:tcPr>
          <w:p w14:paraId="098918E2" w14:textId="77777777" w:rsidR="00B52F61" w:rsidRDefault="00B52F61">
            <w:pPr>
              <w:jc w:val="center"/>
              <w:rPr>
                <w:rFonts w:cs="Arial"/>
                <w:sz w:val="16"/>
                <w:szCs w:val="16"/>
              </w:rPr>
            </w:pPr>
            <w:r>
              <w:rPr>
                <w:rFonts w:cs="Arial"/>
                <w:sz w:val="16"/>
                <w:szCs w:val="16"/>
              </w:rPr>
              <w:t>94</w:t>
            </w:r>
          </w:p>
        </w:tc>
      </w:tr>
      <w:tr w:rsidR="00B52F61" w:rsidRPr="005922DF" w14:paraId="514828F6" w14:textId="77777777" w:rsidTr="00C92172">
        <w:tc>
          <w:tcPr>
            <w:tcW w:w="2610" w:type="dxa"/>
            <w:shd w:val="clear" w:color="auto" w:fill="auto"/>
          </w:tcPr>
          <w:p w14:paraId="7F3D4C74" w14:textId="77777777" w:rsidR="00B52F61" w:rsidRPr="001D0170" w:rsidRDefault="00B52F61" w:rsidP="00D87E04">
            <w:pPr>
              <w:rPr>
                <w:rFonts w:cs="Arial"/>
                <w:sz w:val="18"/>
                <w:szCs w:val="16"/>
              </w:rPr>
            </w:pPr>
            <w:r w:rsidRPr="001D0170">
              <w:rPr>
                <w:rFonts w:cs="Arial"/>
                <w:sz w:val="18"/>
                <w:szCs w:val="16"/>
              </w:rPr>
              <w:t>Worthington</w:t>
            </w:r>
          </w:p>
        </w:tc>
        <w:tc>
          <w:tcPr>
            <w:tcW w:w="1440" w:type="dxa"/>
            <w:tcBorders>
              <w:top w:val="nil"/>
              <w:left w:val="single" w:sz="4" w:space="0" w:color="auto"/>
              <w:bottom w:val="single" w:sz="4" w:space="0" w:color="auto"/>
              <w:right w:val="single" w:sz="4" w:space="0" w:color="auto"/>
            </w:tcBorders>
            <w:shd w:val="clear" w:color="000000" w:fill="FFFFFF"/>
          </w:tcPr>
          <w:p w14:paraId="6DAAF0DA"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51E6DEFE" w14:textId="77777777" w:rsidR="00B52F61" w:rsidRDefault="00B52F61">
            <w:pPr>
              <w:jc w:val="center"/>
              <w:rPr>
                <w:rFonts w:cs="Arial"/>
                <w:sz w:val="16"/>
                <w:szCs w:val="16"/>
              </w:rPr>
            </w:pPr>
            <w:r>
              <w:rPr>
                <w:rFonts w:cs="Arial"/>
                <w:sz w:val="16"/>
                <w:szCs w:val="16"/>
              </w:rPr>
              <w:t>7</w:t>
            </w:r>
          </w:p>
        </w:tc>
        <w:tc>
          <w:tcPr>
            <w:tcW w:w="1890" w:type="dxa"/>
            <w:tcBorders>
              <w:top w:val="nil"/>
              <w:left w:val="nil"/>
              <w:bottom w:val="single" w:sz="4" w:space="0" w:color="auto"/>
              <w:right w:val="single" w:sz="4" w:space="0" w:color="auto"/>
            </w:tcBorders>
            <w:shd w:val="clear" w:color="000000" w:fill="FFFFFF"/>
          </w:tcPr>
          <w:p w14:paraId="2105A399" w14:textId="77777777" w:rsidR="00B52F61" w:rsidRDefault="00B52F61">
            <w:pPr>
              <w:jc w:val="center"/>
              <w:rPr>
                <w:rFonts w:cs="Arial"/>
                <w:sz w:val="16"/>
                <w:szCs w:val="16"/>
              </w:rPr>
            </w:pPr>
            <w:r>
              <w:rPr>
                <w:rFonts w:cs="Arial"/>
                <w:sz w:val="16"/>
                <w:szCs w:val="16"/>
              </w:rPr>
              <w:t>0</w:t>
            </w:r>
          </w:p>
        </w:tc>
        <w:tc>
          <w:tcPr>
            <w:tcW w:w="1260" w:type="dxa"/>
            <w:tcBorders>
              <w:top w:val="nil"/>
              <w:left w:val="nil"/>
              <w:bottom w:val="single" w:sz="4" w:space="0" w:color="auto"/>
              <w:right w:val="single" w:sz="4" w:space="0" w:color="auto"/>
            </w:tcBorders>
            <w:shd w:val="clear" w:color="000000" w:fill="FFFFFF"/>
          </w:tcPr>
          <w:p w14:paraId="7061D894" w14:textId="77777777" w:rsidR="00B52F61" w:rsidRDefault="00B52F61">
            <w:pPr>
              <w:jc w:val="center"/>
              <w:rPr>
                <w:rFonts w:cs="Arial"/>
                <w:sz w:val="16"/>
                <w:szCs w:val="16"/>
              </w:rPr>
            </w:pPr>
            <w:r>
              <w:rPr>
                <w:rFonts w:cs="Arial"/>
                <w:sz w:val="16"/>
                <w:szCs w:val="16"/>
              </w:rPr>
              <w:t>0</w:t>
            </w:r>
          </w:p>
        </w:tc>
        <w:tc>
          <w:tcPr>
            <w:tcW w:w="1530" w:type="dxa"/>
            <w:tcBorders>
              <w:top w:val="nil"/>
              <w:left w:val="nil"/>
              <w:bottom w:val="single" w:sz="4" w:space="0" w:color="auto"/>
              <w:right w:val="single" w:sz="4" w:space="0" w:color="auto"/>
            </w:tcBorders>
            <w:shd w:val="clear" w:color="000000" w:fill="FFFFFF"/>
          </w:tcPr>
          <w:p w14:paraId="74BEA837" w14:textId="77777777" w:rsidR="00B52F61" w:rsidRDefault="00B52F61">
            <w:pPr>
              <w:jc w:val="center"/>
              <w:rPr>
                <w:rFonts w:cs="Arial"/>
                <w:sz w:val="16"/>
                <w:szCs w:val="16"/>
              </w:rPr>
            </w:pPr>
            <w:r>
              <w:rPr>
                <w:rFonts w:cs="Arial"/>
                <w:sz w:val="16"/>
                <w:szCs w:val="16"/>
              </w:rPr>
              <w:t>0</w:t>
            </w:r>
          </w:p>
        </w:tc>
      </w:tr>
      <w:tr w:rsidR="00B52F61" w:rsidRPr="005922DF" w14:paraId="1239C069" w14:textId="77777777" w:rsidTr="00C92172">
        <w:trPr>
          <w:trHeight w:val="70"/>
        </w:trPr>
        <w:tc>
          <w:tcPr>
            <w:tcW w:w="2610" w:type="dxa"/>
            <w:shd w:val="clear" w:color="auto" w:fill="auto"/>
          </w:tcPr>
          <w:p w14:paraId="58583D42" w14:textId="77777777" w:rsidR="00B52F61" w:rsidRPr="001D0170" w:rsidRDefault="00B52F61" w:rsidP="00D87E04">
            <w:pPr>
              <w:rPr>
                <w:rFonts w:cs="Arial"/>
                <w:sz w:val="18"/>
                <w:szCs w:val="16"/>
              </w:rPr>
            </w:pPr>
            <w:r w:rsidRPr="001D0170">
              <w:rPr>
                <w:rFonts w:cs="Arial"/>
                <w:sz w:val="18"/>
                <w:szCs w:val="16"/>
              </w:rPr>
              <w:t>Wrentham</w:t>
            </w:r>
          </w:p>
        </w:tc>
        <w:tc>
          <w:tcPr>
            <w:tcW w:w="1440" w:type="dxa"/>
            <w:tcBorders>
              <w:top w:val="nil"/>
              <w:left w:val="single" w:sz="4" w:space="0" w:color="auto"/>
              <w:bottom w:val="single" w:sz="4" w:space="0" w:color="auto"/>
              <w:right w:val="single" w:sz="4" w:space="0" w:color="auto"/>
            </w:tcBorders>
            <w:shd w:val="clear" w:color="000000" w:fill="FFFFFF"/>
          </w:tcPr>
          <w:p w14:paraId="4C32E94A" w14:textId="77777777" w:rsidR="00B52F61" w:rsidRDefault="00B52F61">
            <w:pPr>
              <w:jc w:val="center"/>
              <w:rPr>
                <w:rFonts w:cs="Arial"/>
                <w:sz w:val="16"/>
                <w:szCs w:val="16"/>
              </w:rPr>
            </w:pPr>
            <w:r>
              <w:rPr>
                <w:rFonts w:cs="Arial"/>
                <w:sz w:val="16"/>
                <w:szCs w:val="16"/>
              </w:rPr>
              <w:t>2</w:t>
            </w:r>
          </w:p>
        </w:tc>
        <w:tc>
          <w:tcPr>
            <w:tcW w:w="1170" w:type="dxa"/>
            <w:tcBorders>
              <w:top w:val="nil"/>
              <w:left w:val="nil"/>
              <w:bottom w:val="single" w:sz="4" w:space="0" w:color="auto"/>
              <w:right w:val="single" w:sz="4" w:space="0" w:color="auto"/>
            </w:tcBorders>
            <w:shd w:val="clear" w:color="000000" w:fill="FFFFFF"/>
          </w:tcPr>
          <w:p w14:paraId="582C8D54" w14:textId="77777777" w:rsidR="00B52F61" w:rsidRDefault="00B52F61">
            <w:pPr>
              <w:jc w:val="center"/>
              <w:rPr>
                <w:rFonts w:cs="Arial"/>
                <w:sz w:val="16"/>
                <w:szCs w:val="16"/>
              </w:rPr>
            </w:pPr>
            <w:r>
              <w:rPr>
                <w:rFonts w:cs="Arial"/>
                <w:sz w:val="16"/>
                <w:szCs w:val="16"/>
              </w:rPr>
              <w:t>109</w:t>
            </w:r>
          </w:p>
        </w:tc>
        <w:tc>
          <w:tcPr>
            <w:tcW w:w="1890" w:type="dxa"/>
            <w:tcBorders>
              <w:top w:val="nil"/>
              <w:left w:val="nil"/>
              <w:bottom w:val="single" w:sz="4" w:space="0" w:color="auto"/>
              <w:right w:val="single" w:sz="4" w:space="0" w:color="auto"/>
            </w:tcBorders>
            <w:shd w:val="clear" w:color="000000" w:fill="FFFFFF"/>
          </w:tcPr>
          <w:p w14:paraId="4036BA5D" w14:textId="77777777" w:rsidR="00B52F61" w:rsidRDefault="00B52F61">
            <w:pPr>
              <w:jc w:val="center"/>
              <w:rPr>
                <w:rFonts w:cs="Arial"/>
                <w:sz w:val="16"/>
                <w:szCs w:val="16"/>
              </w:rPr>
            </w:pPr>
            <w:r>
              <w:rPr>
                <w:rFonts w:cs="Arial"/>
                <w:sz w:val="16"/>
                <w:szCs w:val="16"/>
              </w:rPr>
              <w:t>7</w:t>
            </w:r>
          </w:p>
        </w:tc>
        <w:tc>
          <w:tcPr>
            <w:tcW w:w="1260" w:type="dxa"/>
            <w:tcBorders>
              <w:top w:val="nil"/>
              <w:left w:val="nil"/>
              <w:bottom w:val="single" w:sz="4" w:space="0" w:color="auto"/>
              <w:right w:val="single" w:sz="4" w:space="0" w:color="auto"/>
            </w:tcBorders>
            <w:shd w:val="clear" w:color="000000" w:fill="FFFFFF"/>
          </w:tcPr>
          <w:p w14:paraId="0E985C60" w14:textId="77777777" w:rsidR="00B52F61" w:rsidRDefault="00B52F61">
            <w:pPr>
              <w:jc w:val="center"/>
              <w:rPr>
                <w:rFonts w:cs="Arial"/>
                <w:sz w:val="16"/>
                <w:szCs w:val="16"/>
              </w:rPr>
            </w:pPr>
            <w:r>
              <w:rPr>
                <w:rFonts w:cs="Arial"/>
                <w:sz w:val="16"/>
                <w:szCs w:val="16"/>
              </w:rPr>
              <w:t>7</w:t>
            </w:r>
          </w:p>
        </w:tc>
        <w:tc>
          <w:tcPr>
            <w:tcW w:w="1530" w:type="dxa"/>
            <w:tcBorders>
              <w:top w:val="nil"/>
              <w:left w:val="nil"/>
              <w:bottom w:val="single" w:sz="4" w:space="0" w:color="auto"/>
              <w:right w:val="single" w:sz="4" w:space="0" w:color="auto"/>
            </w:tcBorders>
            <w:shd w:val="clear" w:color="000000" w:fill="FFFFFF"/>
          </w:tcPr>
          <w:p w14:paraId="061C9982" w14:textId="77777777" w:rsidR="00B52F61" w:rsidRDefault="00B52F61">
            <w:pPr>
              <w:jc w:val="center"/>
              <w:rPr>
                <w:rFonts w:cs="Arial"/>
                <w:sz w:val="16"/>
                <w:szCs w:val="16"/>
              </w:rPr>
            </w:pPr>
            <w:r>
              <w:rPr>
                <w:rFonts w:cs="Arial"/>
                <w:sz w:val="16"/>
                <w:szCs w:val="16"/>
              </w:rPr>
              <w:t>0</w:t>
            </w:r>
          </w:p>
        </w:tc>
      </w:tr>
      <w:tr w:rsidR="00B52F61" w:rsidRPr="005922DF" w14:paraId="61A67898" w14:textId="77777777" w:rsidTr="00C92172">
        <w:tc>
          <w:tcPr>
            <w:tcW w:w="2610" w:type="dxa"/>
            <w:shd w:val="clear" w:color="auto" w:fill="auto"/>
          </w:tcPr>
          <w:p w14:paraId="4C9727C1" w14:textId="77777777" w:rsidR="00B52F61" w:rsidRPr="001D0170" w:rsidRDefault="00B52F61" w:rsidP="00D87E04">
            <w:pPr>
              <w:rPr>
                <w:rFonts w:cs="Arial"/>
                <w:sz w:val="18"/>
                <w:szCs w:val="16"/>
              </w:rPr>
            </w:pPr>
            <w:r w:rsidRPr="001D0170">
              <w:rPr>
                <w:rFonts w:cs="Arial"/>
                <w:sz w:val="18"/>
                <w:szCs w:val="16"/>
              </w:rPr>
              <w:t>Yarmouth</w:t>
            </w:r>
          </w:p>
        </w:tc>
        <w:tc>
          <w:tcPr>
            <w:tcW w:w="1440" w:type="dxa"/>
            <w:tcBorders>
              <w:top w:val="nil"/>
              <w:left w:val="single" w:sz="4" w:space="0" w:color="auto"/>
              <w:bottom w:val="single" w:sz="4" w:space="0" w:color="auto"/>
              <w:right w:val="single" w:sz="4" w:space="0" w:color="auto"/>
            </w:tcBorders>
            <w:shd w:val="clear" w:color="000000" w:fill="FFFFFF"/>
          </w:tcPr>
          <w:p w14:paraId="5DDCE603" w14:textId="77777777" w:rsidR="00B52F61" w:rsidRDefault="00B52F61">
            <w:pPr>
              <w:jc w:val="center"/>
              <w:rPr>
                <w:rFonts w:cs="Arial"/>
                <w:sz w:val="16"/>
                <w:szCs w:val="16"/>
              </w:rPr>
            </w:pPr>
            <w:r>
              <w:rPr>
                <w:rFonts w:cs="Arial"/>
                <w:sz w:val="16"/>
                <w:szCs w:val="16"/>
              </w:rPr>
              <w:t>0</w:t>
            </w:r>
          </w:p>
        </w:tc>
        <w:tc>
          <w:tcPr>
            <w:tcW w:w="1170" w:type="dxa"/>
            <w:tcBorders>
              <w:top w:val="nil"/>
              <w:left w:val="nil"/>
              <w:bottom w:val="single" w:sz="4" w:space="0" w:color="auto"/>
              <w:right w:val="single" w:sz="4" w:space="0" w:color="auto"/>
            </w:tcBorders>
            <w:shd w:val="clear" w:color="000000" w:fill="FFFFFF"/>
          </w:tcPr>
          <w:p w14:paraId="7E70E531" w14:textId="77777777" w:rsidR="00B52F61" w:rsidRDefault="00B52F61">
            <w:pPr>
              <w:jc w:val="center"/>
              <w:rPr>
                <w:rFonts w:cs="Arial"/>
                <w:sz w:val="16"/>
                <w:szCs w:val="16"/>
              </w:rPr>
            </w:pPr>
            <w:r>
              <w:rPr>
                <w:rFonts w:cs="Arial"/>
                <w:sz w:val="16"/>
                <w:szCs w:val="16"/>
              </w:rPr>
              <w:t>189</w:t>
            </w:r>
          </w:p>
        </w:tc>
        <w:tc>
          <w:tcPr>
            <w:tcW w:w="1890" w:type="dxa"/>
            <w:tcBorders>
              <w:top w:val="nil"/>
              <w:left w:val="nil"/>
              <w:bottom w:val="single" w:sz="4" w:space="0" w:color="auto"/>
              <w:right w:val="single" w:sz="4" w:space="0" w:color="auto"/>
            </w:tcBorders>
            <w:shd w:val="clear" w:color="000000" w:fill="FFFFFF"/>
          </w:tcPr>
          <w:p w14:paraId="4C157C6A" w14:textId="77777777" w:rsidR="00B52F61" w:rsidRDefault="00B52F61">
            <w:pPr>
              <w:jc w:val="center"/>
              <w:rPr>
                <w:rFonts w:cs="Arial"/>
                <w:sz w:val="16"/>
                <w:szCs w:val="16"/>
              </w:rPr>
            </w:pPr>
            <w:r>
              <w:rPr>
                <w:rFonts w:cs="Arial"/>
                <w:sz w:val="16"/>
                <w:szCs w:val="16"/>
              </w:rPr>
              <w:t>10</w:t>
            </w:r>
          </w:p>
        </w:tc>
        <w:tc>
          <w:tcPr>
            <w:tcW w:w="1260" w:type="dxa"/>
            <w:tcBorders>
              <w:top w:val="nil"/>
              <w:left w:val="nil"/>
              <w:bottom w:val="single" w:sz="4" w:space="0" w:color="auto"/>
              <w:right w:val="single" w:sz="4" w:space="0" w:color="auto"/>
            </w:tcBorders>
            <w:shd w:val="clear" w:color="000000" w:fill="FFFFFF"/>
          </w:tcPr>
          <w:p w14:paraId="6F52D2D6" w14:textId="77777777" w:rsidR="00B52F61" w:rsidRDefault="00B52F61">
            <w:pPr>
              <w:jc w:val="center"/>
              <w:rPr>
                <w:rFonts w:cs="Arial"/>
                <w:sz w:val="16"/>
                <w:szCs w:val="16"/>
              </w:rPr>
            </w:pPr>
            <w:r>
              <w:rPr>
                <w:rFonts w:cs="Arial"/>
                <w:sz w:val="16"/>
                <w:szCs w:val="16"/>
              </w:rPr>
              <w:t>13</w:t>
            </w:r>
          </w:p>
        </w:tc>
        <w:tc>
          <w:tcPr>
            <w:tcW w:w="1530" w:type="dxa"/>
            <w:tcBorders>
              <w:top w:val="nil"/>
              <w:left w:val="nil"/>
              <w:bottom w:val="single" w:sz="4" w:space="0" w:color="auto"/>
              <w:right w:val="single" w:sz="4" w:space="0" w:color="auto"/>
            </w:tcBorders>
            <w:shd w:val="clear" w:color="000000" w:fill="FFFFFF"/>
          </w:tcPr>
          <w:p w14:paraId="576F3DE6" w14:textId="77777777" w:rsidR="00B52F61" w:rsidRDefault="00B52F61">
            <w:pPr>
              <w:jc w:val="center"/>
              <w:rPr>
                <w:rFonts w:cs="Arial"/>
                <w:sz w:val="16"/>
                <w:szCs w:val="16"/>
              </w:rPr>
            </w:pPr>
            <w:r>
              <w:rPr>
                <w:rFonts w:cs="Arial"/>
                <w:sz w:val="16"/>
                <w:szCs w:val="16"/>
              </w:rPr>
              <w:t>5</w:t>
            </w:r>
          </w:p>
        </w:tc>
      </w:tr>
      <w:tr w:rsidR="00F95B59" w:rsidRPr="005922DF" w14:paraId="1C2402B5" w14:textId="77777777" w:rsidTr="00BD7918">
        <w:tc>
          <w:tcPr>
            <w:tcW w:w="9900" w:type="dxa"/>
            <w:gridSpan w:val="6"/>
            <w:tcBorders>
              <w:bottom w:val="single" w:sz="4" w:space="0" w:color="auto"/>
            </w:tcBorders>
            <w:shd w:val="clear" w:color="auto" w:fill="auto"/>
          </w:tcPr>
          <w:p w14:paraId="4A6D4977" w14:textId="77777777" w:rsidR="00F95B59" w:rsidRPr="00442718" w:rsidRDefault="00F95B59" w:rsidP="00E679EF">
            <w:pPr>
              <w:autoSpaceDE w:val="0"/>
              <w:autoSpaceDN w:val="0"/>
              <w:adjustRightInd w:val="0"/>
              <w:ind w:right="288"/>
              <w:rPr>
                <w:sz w:val="16"/>
                <w:szCs w:val="16"/>
              </w:rPr>
            </w:pPr>
            <w:r w:rsidRPr="004D04B1">
              <w:rPr>
                <w:sz w:val="16"/>
                <w:szCs w:val="16"/>
              </w:rPr>
              <w:t>1. Births occurring in a geographical place (state, city/town) regardless of the residency of the mother.  2. Births to mothers who report their usual place of residence as a particular geographical place (state, or city/town</w:t>
            </w:r>
            <w:r>
              <w:rPr>
                <w:sz w:val="16"/>
                <w:szCs w:val="16"/>
              </w:rPr>
              <w:t>). See “Note to Readers” for more details.</w:t>
            </w:r>
          </w:p>
          <w:p w14:paraId="5DA849CC" w14:textId="77777777" w:rsidR="00F95B59" w:rsidRDefault="00F95B59" w:rsidP="00442718">
            <w:pPr>
              <w:autoSpaceDE w:val="0"/>
              <w:autoSpaceDN w:val="0"/>
              <w:adjustRightInd w:val="0"/>
              <w:ind w:right="288"/>
              <w:rPr>
                <w:rFonts w:cs="Arial"/>
                <w:sz w:val="16"/>
                <w:szCs w:val="16"/>
              </w:rPr>
            </w:pPr>
            <w:r>
              <w:rPr>
                <w:rFonts w:cs="Arial"/>
                <w:sz w:val="16"/>
                <w:szCs w:val="16"/>
              </w:rPr>
              <w:t xml:space="preserve">-- </w:t>
            </w:r>
            <w:r w:rsidRPr="004D04B1">
              <w:rPr>
                <w:rFonts w:cs="Arial"/>
                <w:sz w:val="16"/>
                <w:szCs w:val="16"/>
              </w:rPr>
              <w:t>Due to small numbers (n=1-4), exact count not provided.</w:t>
            </w:r>
            <w:r>
              <w:rPr>
                <w:rFonts w:cs="Arial"/>
                <w:sz w:val="16"/>
                <w:szCs w:val="16"/>
              </w:rPr>
              <w:t xml:space="preserve"> </w:t>
            </w:r>
          </w:p>
        </w:tc>
      </w:tr>
    </w:tbl>
    <w:p w14:paraId="2C88AD4D" w14:textId="77777777" w:rsidR="00E679EF" w:rsidRPr="00C75D2D" w:rsidRDefault="00E679EF" w:rsidP="00E679EF">
      <w:pPr>
        <w:framePr w:w="13370" w:wrap="auto" w:hAnchor="text" w:x="1170"/>
        <w:ind w:right="864"/>
        <w:rPr>
          <w:b/>
          <w:sz w:val="16"/>
          <w:szCs w:val="16"/>
        </w:rPr>
        <w:sectPr w:rsidR="00E679EF" w:rsidRPr="00C75D2D" w:rsidSect="005D40FF">
          <w:headerReference w:type="default" r:id="rId46"/>
          <w:footerReference w:type="default" r:id="rId47"/>
          <w:footerReference w:type="first" r:id="rId48"/>
          <w:pgSz w:w="12240" w:h="15840" w:code="1"/>
          <w:pgMar w:top="1296" w:right="864" w:bottom="1440" w:left="1152" w:header="720" w:footer="720" w:gutter="0"/>
          <w:cols w:space="720"/>
        </w:sectPr>
      </w:pPr>
    </w:p>
    <w:bookmarkEnd w:id="2"/>
    <w:bookmarkEnd w:id="3"/>
    <w:bookmarkEnd w:id="4"/>
    <w:bookmarkEnd w:id="8"/>
    <w:bookmarkEnd w:id="9"/>
    <w:bookmarkEnd w:id="10"/>
    <w:p w14:paraId="126D2AC2" w14:textId="77777777" w:rsidR="00DB1D9E" w:rsidRDefault="00DB1D9E" w:rsidP="000204BE">
      <w:pPr>
        <w:rPr>
          <w:rFonts w:cs="Arial"/>
          <w:b/>
          <w:caps/>
          <w:sz w:val="24"/>
          <w:szCs w:val="24"/>
        </w:rPr>
      </w:pPr>
    </w:p>
    <w:p w14:paraId="010E0868" w14:textId="77777777" w:rsidR="00DB1D9E" w:rsidRPr="00F972C5" w:rsidRDefault="006F3CBC" w:rsidP="00DB1D9E">
      <w:pPr>
        <w:spacing w:after="60"/>
        <w:rPr>
          <w:b/>
          <w:sz w:val="22"/>
        </w:rPr>
      </w:pPr>
      <w:r>
        <w:rPr>
          <w:noProof/>
        </w:rPr>
        <mc:AlternateContent>
          <mc:Choice Requires="wps">
            <w:drawing>
              <wp:anchor distT="0" distB="0" distL="114300" distR="114300" simplePos="0" relativeHeight="251653632" behindDoc="0" locked="0" layoutInCell="1" allowOverlap="1" wp14:anchorId="73D3FB73" wp14:editId="26626716">
                <wp:simplePos x="0" y="0"/>
                <wp:positionH relativeFrom="column">
                  <wp:posOffset>-74295</wp:posOffset>
                </wp:positionH>
                <wp:positionV relativeFrom="paragraph">
                  <wp:posOffset>-76835</wp:posOffset>
                </wp:positionV>
                <wp:extent cx="6629400" cy="4930775"/>
                <wp:effectExtent l="0" t="0" r="0" b="0"/>
                <wp:wrapNone/>
                <wp:docPr id="594" name="Rectangle 50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49307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2BCF0" id="Rectangle 5098" o:spid="_x0000_s1026" style="position:absolute;margin-left:-5.85pt;margin-top:-6.05pt;width:522pt;height:38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" filled="f" strokeweight="2pt"/>
            </w:pict>
          </mc:Fallback>
        </mc:AlternateContent>
      </w:r>
    </w:p>
    <w:p w14:paraId="12652C8A" w14:textId="77777777" w:rsidR="00DB1D9E" w:rsidRDefault="00DB1D9E" w:rsidP="00DB1D9E">
      <w:pPr>
        <w:pStyle w:val="Caption"/>
        <w:jc w:val="center"/>
        <w:outlineLvl w:val="1"/>
        <w:rPr>
          <w:sz w:val="22"/>
          <w:szCs w:val="22"/>
        </w:rPr>
      </w:pPr>
      <w:bookmarkStart w:id="178" w:name="_Toc388445362"/>
      <w:bookmarkStart w:id="179" w:name="_Toc17196540"/>
      <w:r w:rsidRPr="00BA6CBC">
        <w:rPr>
          <w:sz w:val="22"/>
          <w:szCs w:val="22"/>
        </w:rPr>
        <w:t>Table</w:t>
      </w:r>
      <w:r w:rsidR="001927E8">
        <w:rPr>
          <w:sz w:val="22"/>
          <w:szCs w:val="22"/>
        </w:rPr>
        <w:t xml:space="preserve"> 18</w:t>
      </w:r>
      <w:r w:rsidRPr="00BA6CBC">
        <w:rPr>
          <w:sz w:val="22"/>
          <w:szCs w:val="22"/>
        </w:rPr>
        <w:t xml:space="preserve">.  </w:t>
      </w:r>
      <w:r w:rsidRPr="00813E2E">
        <w:rPr>
          <w:sz w:val="22"/>
          <w:szCs w:val="22"/>
        </w:rPr>
        <w:t>Birth Characteristics:</w:t>
      </w:r>
      <w:r w:rsidR="00DF3D28">
        <w:rPr>
          <w:sz w:val="22"/>
          <w:szCs w:val="22"/>
        </w:rPr>
        <w:t xml:space="preserve"> Occurrence and Resident Births </w:t>
      </w:r>
      <w:r w:rsidRPr="00813E2E">
        <w:rPr>
          <w:sz w:val="22"/>
          <w:szCs w:val="22"/>
        </w:rPr>
        <w:t xml:space="preserve">by </w:t>
      </w:r>
      <w:proofErr w:type="gramStart"/>
      <w:r w:rsidRPr="00813E2E">
        <w:rPr>
          <w:sz w:val="22"/>
          <w:szCs w:val="22"/>
        </w:rPr>
        <w:t>County,</w:t>
      </w:r>
      <w:r w:rsidR="00E560E7">
        <w:rPr>
          <w:sz w:val="22"/>
          <w:szCs w:val="22"/>
        </w:rPr>
        <w:t xml:space="preserve">   </w:t>
      </w:r>
      <w:proofErr w:type="gramEnd"/>
      <w:r w:rsidR="00E560E7">
        <w:rPr>
          <w:sz w:val="22"/>
          <w:szCs w:val="22"/>
        </w:rPr>
        <w:t xml:space="preserve">            </w:t>
      </w:r>
      <w:r w:rsidRPr="00813E2E">
        <w:rPr>
          <w:sz w:val="22"/>
          <w:szCs w:val="22"/>
        </w:rPr>
        <w:t xml:space="preserve"> Massachusetts: </w:t>
      </w:r>
      <w:r>
        <w:rPr>
          <w:sz w:val="22"/>
          <w:szCs w:val="22"/>
        </w:rPr>
        <w:t>201</w:t>
      </w:r>
      <w:bookmarkEnd w:id="178"/>
      <w:bookmarkEnd w:id="179"/>
      <w:r w:rsidR="008A72C1">
        <w:rPr>
          <w:sz w:val="22"/>
          <w:szCs w:val="22"/>
        </w:rPr>
        <w:t>8</w:t>
      </w:r>
    </w:p>
    <w:p w14:paraId="4E6A6ACC" w14:textId="77777777" w:rsidR="00DB1D9E" w:rsidRPr="009A747B" w:rsidRDefault="00DB1D9E" w:rsidP="00DB1D9E"/>
    <w:tbl>
      <w:tblPr>
        <w:tblW w:w="100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815"/>
        <w:gridCol w:w="1242"/>
        <w:gridCol w:w="1528"/>
        <w:gridCol w:w="1685"/>
        <w:gridCol w:w="1530"/>
      </w:tblGrid>
      <w:tr w:rsidR="00DB1D9E" w:rsidRPr="005E65B9" w14:paraId="2911F7ED" w14:textId="77777777" w:rsidTr="00482457">
        <w:trPr>
          <w:trHeight w:val="688"/>
        </w:trPr>
        <w:tc>
          <w:tcPr>
            <w:tcW w:w="2280" w:type="dxa"/>
            <w:vMerge w:val="restart"/>
            <w:shd w:val="clear" w:color="auto" w:fill="auto"/>
            <w:vAlign w:val="center"/>
          </w:tcPr>
          <w:p w14:paraId="638FF015" w14:textId="77777777" w:rsidR="00DB1D9E" w:rsidRPr="005E65B9" w:rsidRDefault="00DB1D9E" w:rsidP="00F93840">
            <w:pPr>
              <w:spacing w:after="40"/>
              <w:rPr>
                <w:rFonts w:cs="Arial"/>
                <w:b/>
                <w:color w:val="000000"/>
              </w:rPr>
            </w:pPr>
            <w:r w:rsidRPr="005E65B9">
              <w:rPr>
                <w:rFonts w:cs="Arial"/>
                <w:b/>
                <w:color w:val="000000"/>
              </w:rPr>
              <w:t xml:space="preserve">County </w:t>
            </w:r>
          </w:p>
        </w:tc>
        <w:tc>
          <w:tcPr>
            <w:tcW w:w="1815" w:type="dxa"/>
            <w:vMerge w:val="restart"/>
            <w:shd w:val="clear" w:color="auto" w:fill="auto"/>
            <w:vAlign w:val="center"/>
          </w:tcPr>
          <w:p w14:paraId="23FA413A" w14:textId="77777777" w:rsidR="00DB1D9E" w:rsidRPr="005E65B9" w:rsidRDefault="00DB1D9E" w:rsidP="00E560E7">
            <w:pPr>
              <w:jc w:val="center"/>
              <w:rPr>
                <w:rFonts w:cs="Arial"/>
                <w:b/>
                <w:color w:val="000000"/>
              </w:rPr>
            </w:pPr>
            <w:r w:rsidRPr="005E65B9">
              <w:rPr>
                <w:rFonts w:cs="Arial"/>
                <w:b/>
                <w:color w:val="000000"/>
              </w:rPr>
              <w:t>Occurrence Births</w:t>
            </w:r>
            <w:r w:rsidRPr="005E65B9">
              <w:rPr>
                <w:rFonts w:cs="Arial"/>
                <w:b/>
                <w:color w:val="000000"/>
                <w:vertAlign w:val="superscript"/>
              </w:rPr>
              <w:t>1</w:t>
            </w:r>
          </w:p>
        </w:tc>
        <w:tc>
          <w:tcPr>
            <w:tcW w:w="1242" w:type="dxa"/>
          </w:tcPr>
          <w:p w14:paraId="52A5219D" w14:textId="77777777" w:rsidR="00DB1D9E" w:rsidRPr="005E65B9" w:rsidRDefault="00DB1D9E" w:rsidP="00E560E7">
            <w:pPr>
              <w:jc w:val="center"/>
              <w:rPr>
                <w:rFonts w:cs="Arial"/>
                <w:b/>
                <w:color w:val="000000"/>
              </w:rPr>
            </w:pPr>
          </w:p>
        </w:tc>
        <w:tc>
          <w:tcPr>
            <w:tcW w:w="4743" w:type="dxa"/>
            <w:gridSpan w:val="3"/>
            <w:shd w:val="clear" w:color="auto" w:fill="auto"/>
            <w:vAlign w:val="center"/>
          </w:tcPr>
          <w:p w14:paraId="2407722F" w14:textId="77777777" w:rsidR="00DB1D9E" w:rsidRPr="005E65B9" w:rsidRDefault="00DB1D9E" w:rsidP="00E560E7">
            <w:pPr>
              <w:jc w:val="center"/>
              <w:rPr>
                <w:rFonts w:cs="Arial"/>
                <w:b/>
                <w:color w:val="000000"/>
              </w:rPr>
            </w:pPr>
          </w:p>
          <w:p w14:paraId="4CB42900" w14:textId="77777777" w:rsidR="00DB1D9E" w:rsidRPr="005E65B9" w:rsidRDefault="00DB1D9E" w:rsidP="00E560E7">
            <w:pPr>
              <w:jc w:val="center"/>
              <w:rPr>
                <w:rFonts w:cs="Arial"/>
                <w:b/>
                <w:color w:val="000000"/>
                <w:vertAlign w:val="superscript"/>
              </w:rPr>
            </w:pPr>
            <w:r w:rsidRPr="005E65B9">
              <w:rPr>
                <w:rFonts w:cs="Arial"/>
                <w:b/>
                <w:color w:val="000000"/>
              </w:rPr>
              <w:t>Resident Births</w:t>
            </w:r>
            <w:r w:rsidRPr="005E65B9">
              <w:rPr>
                <w:rFonts w:cs="Arial"/>
                <w:b/>
                <w:color w:val="000000"/>
                <w:vertAlign w:val="superscript"/>
              </w:rPr>
              <w:t>2</w:t>
            </w:r>
          </w:p>
          <w:p w14:paraId="3695BA1F" w14:textId="77777777" w:rsidR="00DB1D9E" w:rsidRPr="005E65B9" w:rsidRDefault="00DB1D9E" w:rsidP="00E560E7">
            <w:pPr>
              <w:jc w:val="center"/>
              <w:rPr>
                <w:rFonts w:cs="Arial"/>
                <w:b/>
                <w:color w:val="000000"/>
              </w:rPr>
            </w:pPr>
          </w:p>
        </w:tc>
      </w:tr>
      <w:tr w:rsidR="00DB1D9E" w:rsidRPr="005E65B9" w14:paraId="3F39BEB5" w14:textId="77777777" w:rsidTr="00482457">
        <w:trPr>
          <w:trHeight w:val="613"/>
        </w:trPr>
        <w:tc>
          <w:tcPr>
            <w:tcW w:w="2280" w:type="dxa"/>
            <w:vMerge/>
            <w:shd w:val="clear" w:color="auto" w:fill="auto"/>
          </w:tcPr>
          <w:p w14:paraId="31610F92" w14:textId="77777777" w:rsidR="00DB1D9E" w:rsidRPr="005E65B9" w:rsidRDefault="00DB1D9E" w:rsidP="00F93840">
            <w:pPr>
              <w:ind w:right="864"/>
              <w:rPr>
                <w:rFonts w:cs="Arial"/>
                <w:b/>
                <w:sz w:val="34"/>
              </w:rPr>
            </w:pPr>
          </w:p>
        </w:tc>
        <w:tc>
          <w:tcPr>
            <w:tcW w:w="1815" w:type="dxa"/>
            <w:vMerge/>
            <w:shd w:val="clear" w:color="auto" w:fill="auto"/>
          </w:tcPr>
          <w:p w14:paraId="739F3106" w14:textId="77777777" w:rsidR="00DB1D9E" w:rsidRPr="005E65B9" w:rsidRDefault="00DB1D9E" w:rsidP="00E560E7">
            <w:pPr>
              <w:ind w:right="864"/>
              <w:jc w:val="center"/>
              <w:rPr>
                <w:rFonts w:cs="Arial"/>
                <w:b/>
                <w:sz w:val="34"/>
              </w:rPr>
            </w:pPr>
          </w:p>
        </w:tc>
        <w:tc>
          <w:tcPr>
            <w:tcW w:w="1242" w:type="dxa"/>
            <w:shd w:val="clear" w:color="auto" w:fill="auto"/>
          </w:tcPr>
          <w:p w14:paraId="3D289CFB" w14:textId="77777777" w:rsidR="00DB1D9E" w:rsidRPr="005E65B9" w:rsidRDefault="00DB1D9E" w:rsidP="00E560E7">
            <w:pPr>
              <w:jc w:val="center"/>
              <w:rPr>
                <w:rFonts w:cs="Arial"/>
                <w:b/>
                <w:sz w:val="34"/>
              </w:rPr>
            </w:pPr>
            <w:r w:rsidRPr="005E65B9">
              <w:rPr>
                <w:rFonts w:cs="Arial"/>
                <w:b/>
                <w:color w:val="000000"/>
              </w:rPr>
              <w:t>Number</w:t>
            </w:r>
            <w:r w:rsidR="00144660">
              <w:rPr>
                <w:rFonts w:cs="Arial"/>
                <w:b/>
                <w:color w:val="000000"/>
              </w:rPr>
              <w:t xml:space="preserve"> of Births</w:t>
            </w:r>
          </w:p>
        </w:tc>
        <w:tc>
          <w:tcPr>
            <w:tcW w:w="1528" w:type="dxa"/>
            <w:shd w:val="clear" w:color="auto" w:fill="auto"/>
          </w:tcPr>
          <w:p w14:paraId="5A1B0EF1" w14:textId="77777777" w:rsidR="00DB1D9E" w:rsidRPr="005E65B9" w:rsidRDefault="00DB1D9E" w:rsidP="00E560E7">
            <w:pPr>
              <w:jc w:val="center"/>
              <w:rPr>
                <w:rFonts w:cs="Arial"/>
                <w:b/>
                <w:color w:val="000000"/>
              </w:rPr>
            </w:pPr>
            <w:r w:rsidRPr="005E65B9">
              <w:rPr>
                <w:rFonts w:cs="Arial"/>
                <w:b/>
                <w:color w:val="000000"/>
              </w:rPr>
              <w:t>Low Birthweight</w:t>
            </w:r>
            <w:r w:rsidRPr="005E65B9">
              <w:rPr>
                <w:rFonts w:cs="Arial"/>
                <w:b/>
                <w:color w:val="000000"/>
                <w:vertAlign w:val="superscript"/>
              </w:rPr>
              <w:t>3</w:t>
            </w:r>
          </w:p>
        </w:tc>
        <w:tc>
          <w:tcPr>
            <w:tcW w:w="1685" w:type="dxa"/>
          </w:tcPr>
          <w:p w14:paraId="5B191182" w14:textId="77777777" w:rsidR="00DB1D9E" w:rsidRPr="00DB1D9E" w:rsidRDefault="00DB1D9E" w:rsidP="00E560E7">
            <w:pPr>
              <w:jc w:val="center"/>
              <w:rPr>
                <w:rFonts w:cs="Arial"/>
                <w:b/>
                <w:color w:val="000000"/>
                <w:vertAlign w:val="superscript"/>
              </w:rPr>
            </w:pPr>
            <w:r>
              <w:rPr>
                <w:rFonts w:cs="Arial"/>
                <w:b/>
                <w:color w:val="000000"/>
              </w:rPr>
              <w:t>Preterm</w:t>
            </w:r>
            <w:r>
              <w:rPr>
                <w:rFonts w:cs="Arial"/>
                <w:b/>
                <w:color w:val="000000"/>
                <w:vertAlign w:val="superscript"/>
              </w:rPr>
              <w:t>4</w:t>
            </w:r>
          </w:p>
        </w:tc>
        <w:tc>
          <w:tcPr>
            <w:tcW w:w="1530" w:type="dxa"/>
            <w:shd w:val="clear" w:color="auto" w:fill="auto"/>
          </w:tcPr>
          <w:p w14:paraId="6BC19FE2" w14:textId="77777777" w:rsidR="00DB1D9E" w:rsidRPr="005E65B9" w:rsidRDefault="00DB1D9E" w:rsidP="00E560E7">
            <w:pPr>
              <w:jc w:val="center"/>
              <w:rPr>
                <w:rFonts w:cs="Arial"/>
                <w:b/>
                <w:color w:val="000000"/>
              </w:rPr>
            </w:pPr>
            <w:r w:rsidRPr="005E65B9">
              <w:rPr>
                <w:rFonts w:cs="Arial"/>
                <w:b/>
                <w:color w:val="000000"/>
              </w:rPr>
              <w:t>Teen Births</w:t>
            </w:r>
          </w:p>
          <w:p w14:paraId="7E1FA45F" w14:textId="77777777" w:rsidR="00DB1D9E" w:rsidRPr="005E65B9" w:rsidRDefault="00DB1D9E" w:rsidP="00E560E7">
            <w:pPr>
              <w:jc w:val="center"/>
              <w:rPr>
                <w:rFonts w:cs="Arial"/>
                <w:b/>
                <w:color w:val="000000"/>
              </w:rPr>
            </w:pPr>
            <w:r w:rsidRPr="005E65B9">
              <w:rPr>
                <w:rFonts w:cs="Arial"/>
                <w:b/>
                <w:color w:val="000000"/>
              </w:rPr>
              <w:t xml:space="preserve">(15-19 </w:t>
            </w:r>
            <w:r w:rsidR="002E01E8">
              <w:rPr>
                <w:rFonts w:cs="Arial"/>
                <w:b/>
                <w:color w:val="000000"/>
              </w:rPr>
              <w:t>Y</w:t>
            </w:r>
            <w:r w:rsidRPr="005E65B9">
              <w:rPr>
                <w:rFonts w:cs="Arial"/>
                <w:b/>
                <w:color w:val="000000"/>
              </w:rPr>
              <w:t>ears)</w:t>
            </w:r>
          </w:p>
          <w:p w14:paraId="1EF1D9B5" w14:textId="77777777" w:rsidR="00DB1D9E" w:rsidRPr="005E65B9" w:rsidRDefault="00DB1D9E" w:rsidP="00E560E7">
            <w:pPr>
              <w:jc w:val="center"/>
              <w:rPr>
                <w:rFonts w:cs="Arial"/>
                <w:b/>
                <w:color w:val="000000"/>
              </w:rPr>
            </w:pPr>
          </w:p>
        </w:tc>
      </w:tr>
      <w:tr w:rsidR="002C4486" w:rsidRPr="005E65B9" w14:paraId="5B73D42D" w14:textId="77777777" w:rsidTr="00482457">
        <w:trPr>
          <w:trHeight w:val="214"/>
        </w:trPr>
        <w:tc>
          <w:tcPr>
            <w:tcW w:w="2280" w:type="dxa"/>
            <w:shd w:val="clear" w:color="auto" w:fill="auto"/>
            <w:vAlign w:val="bottom"/>
          </w:tcPr>
          <w:p w14:paraId="25560A4F" w14:textId="77777777" w:rsidR="002C4486" w:rsidRPr="00DB1D9E" w:rsidRDefault="002C4486" w:rsidP="008A72C1">
            <w:pPr>
              <w:rPr>
                <w:rFonts w:cs="Arial"/>
                <w:b/>
                <w:sz w:val="18"/>
                <w:szCs w:val="18"/>
              </w:rPr>
            </w:pPr>
            <w:r w:rsidRPr="00DB1D9E">
              <w:rPr>
                <w:rFonts w:cs="Arial"/>
                <w:b/>
                <w:sz w:val="18"/>
                <w:szCs w:val="18"/>
              </w:rPr>
              <w:t>STATE TOTAL</w:t>
            </w:r>
          </w:p>
        </w:tc>
        <w:tc>
          <w:tcPr>
            <w:tcW w:w="1815" w:type="dxa"/>
            <w:shd w:val="clear" w:color="auto" w:fill="auto"/>
            <w:vAlign w:val="bottom"/>
          </w:tcPr>
          <w:p w14:paraId="70D64965" w14:textId="77777777" w:rsidR="002C4486" w:rsidRDefault="002C4486" w:rsidP="002C4486">
            <w:pPr>
              <w:jc w:val="center"/>
              <w:rPr>
                <w:rFonts w:cs="Arial"/>
                <w:b/>
                <w:bCs/>
                <w:sz w:val="18"/>
                <w:szCs w:val="18"/>
              </w:rPr>
            </w:pPr>
            <w:r>
              <w:rPr>
                <w:rFonts w:cs="Arial"/>
                <w:b/>
                <w:bCs/>
                <w:sz w:val="18"/>
                <w:szCs w:val="18"/>
              </w:rPr>
              <w:t>69,804</w:t>
            </w:r>
          </w:p>
        </w:tc>
        <w:tc>
          <w:tcPr>
            <w:tcW w:w="1242" w:type="dxa"/>
            <w:shd w:val="clear" w:color="auto" w:fill="auto"/>
            <w:vAlign w:val="bottom"/>
          </w:tcPr>
          <w:p w14:paraId="67CA9995" w14:textId="77777777" w:rsidR="002C4486" w:rsidRDefault="002C4486" w:rsidP="002C4486">
            <w:pPr>
              <w:jc w:val="center"/>
              <w:rPr>
                <w:rFonts w:cs="Arial"/>
                <w:b/>
                <w:bCs/>
                <w:sz w:val="18"/>
                <w:szCs w:val="18"/>
              </w:rPr>
            </w:pPr>
            <w:r>
              <w:rPr>
                <w:rFonts w:cs="Arial"/>
                <w:b/>
                <w:bCs/>
                <w:sz w:val="18"/>
                <w:szCs w:val="18"/>
              </w:rPr>
              <w:t>69,098</w:t>
            </w:r>
          </w:p>
        </w:tc>
        <w:tc>
          <w:tcPr>
            <w:tcW w:w="1528" w:type="dxa"/>
            <w:shd w:val="clear" w:color="auto" w:fill="auto"/>
            <w:vAlign w:val="bottom"/>
          </w:tcPr>
          <w:p w14:paraId="6272C690" w14:textId="77777777" w:rsidR="002C4486" w:rsidRDefault="002C4486" w:rsidP="002C4486">
            <w:pPr>
              <w:jc w:val="center"/>
              <w:rPr>
                <w:rFonts w:cs="Arial"/>
                <w:b/>
                <w:bCs/>
                <w:sz w:val="18"/>
                <w:szCs w:val="18"/>
              </w:rPr>
            </w:pPr>
            <w:r>
              <w:rPr>
                <w:rFonts w:cs="Arial"/>
                <w:b/>
                <w:bCs/>
                <w:sz w:val="18"/>
                <w:szCs w:val="18"/>
              </w:rPr>
              <w:t>5,243</w:t>
            </w:r>
          </w:p>
        </w:tc>
        <w:tc>
          <w:tcPr>
            <w:tcW w:w="1685" w:type="dxa"/>
            <w:shd w:val="clear" w:color="auto" w:fill="auto"/>
            <w:vAlign w:val="bottom"/>
          </w:tcPr>
          <w:p w14:paraId="68386F8E" w14:textId="77777777" w:rsidR="002C4486" w:rsidRDefault="002C4486" w:rsidP="002C4486">
            <w:pPr>
              <w:jc w:val="center"/>
              <w:rPr>
                <w:rFonts w:cs="Arial"/>
                <w:b/>
                <w:bCs/>
                <w:sz w:val="18"/>
                <w:szCs w:val="18"/>
              </w:rPr>
            </w:pPr>
            <w:r>
              <w:rPr>
                <w:rFonts w:cs="Arial"/>
                <w:b/>
                <w:bCs/>
                <w:sz w:val="18"/>
                <w:szCs w:val="18"/>
              </w:rPr>
              <w:t>6,167</w:t>
            </w:r>
          </w:p>
        </w:tc>
        <w:tc>
          <w:tcPr>
            <w:tcW w:w="1530" w:type="dxa"/>
            <w:shd w:val="clear" w:color="auto" w:fill="auto"/>
            <w:vAlign w:val="bottom"/>
          </w:tcPr>
          <w:p w14:paraId="581C9458" w14:textId="77777777" w:rsidR="002C4486" w:rsidRDefault="002C4486" w:rsidP="002C4486">
            <w:pPr>
              <w:jc w:val="center"/>
              <w:rPr>
                <w:rFonts w:cs="Arial"/>
                <w:b/>
                <w:bCs/>
                <w:sz w:val="18"/>
                <w:szCs w:val="18"/>
              </w:rPr>
            </w:pPr>
            <w:r>
              <w:rPr>
                <w:rFonts w:cs="Arial"/>
                <w:b/>
                <w:bCs/>
                <w:sz w:val="18"/>
                <w:szCs w:val="18"/>
              </w:rPr>
              <w:t>1,639</w:t>
            </w:r>
          </w:p>
        </w:tc>
      </w:tr>
      <w:tr w:rsidR="002C4486" w:rsidRPr="005E65B9" w14:paraId="11A75ADA" w14:textId="77777777" w:rsidTr="00482457">
        <w:trPr>
          <w:trHeight w:hRule="exact" w:val="234"/>
        </w:trPr>
        <w:tc>
          <w:tcPr>
            <w:tcW w:w="2280" w:type="dxa"/>
            <w:shd w:val="clear" w:color="auto" w:fill="auto"/>
            <w:vAlign w:val="bottom"/>
          </w:tcPr>
          <w:p w14:paraId="059FA4E2" w14:textId="77777777" w:rsidR="002C4486" w:rsidRDefault="002C4486" w:rsidP="008A72C1">
            <w:pPr>
              <w:rPr>
                <w:rFonts w:cs="Arial"/>
                <w:sz w:val="18"/>
                <w:szCs w:val="18"/>
              </w:rPr>
            </w:pPr>
            <w:r>
              <w:rPr>
                <w:rFonts w:cs="Arial"/>
                <w:sz w:val="18"/>
                <w:szCs w:val="18"/>
              </w:rPr>
              <w:t>BARNSTABLE</w:t>
            </w:r>
          </w:p>
        </w:tc>
        <w:tc>
          <w:tcPr>
            <w:tcW w:w="1815" w:type="dxa"/>
            <w:shd w:val="clear" w:color="auto" w:fill="auto"/>
            <w:vAlign w:val="bottom"/>
          </w:tcPr>
          <w:p w14:paraId="5885201B" w14:textId="77777777" w:rsidR="002C4486" w:rsidRDefault="002C4486" w:rsidP="002C4486">
            <w:pPr>
              <w:jc w:val="center"/>
              <w:rPr>
                <w:rFonts w:cs="Arial"/>
                <w:sz w:val="18"/>
                <w:szCs w:val="18"/>
              </w:rPr>
            </w:pPr>
            <w:r>
              <w:rPr>
                <w:rFonts w:cs="Arial"/>
                <w:sz w:val="18"/>
                <w:szCs w:val="18"/>
              </w:rPr>
              <w:t>1,118</w:t>
            </w:r>
          </w:p>
        </w:tc>
        <w:tc>
          <w:tcPr>
            <w:tcW w:w="1242" w:type="dxa"/>
            <w:shd w:val="clear" w:color="auto" w:fill="auto"/>
            <w:vAlign w:val="bottom"/>
          </w:tcPr>
          <w:p w14:paraId="062D99E2" w14:textId="77777777" w:rsidR="002C4486" w:rsidRDefault="002C4486" w:rsidP="002C4486">
            <w:pPr>
              <w:jc w:val="center"/>
              <w:rPr>
                <w:rFonts w:cs="Arial"/>
                <w:sz w:val="18"/>
                <w:szCs w:val="18"/>
              </w:rPr>
            </w:pPr>
            <w:r>
              <w:rPr>
                <w:rFonts w:cs="Arial"/>
                <w:sz w:val="18"/>
                <w:szCs w:val="18"/>
              </w:rPr>
              <w:t>1,498</w:t>
            </w:r>
          </w:p>
        </w:tc>
        <w:tc>
          <w:tcPr>
            <w:tcW w:w="1528" w:type="dxa"/>
            <w:shd w:val="clear" w:color="auto" w:fill="auto"/>
            <w:vAlign w:val="bottom"/>
          </w:tcPr>
          <w:p w14:paraId="1E752010" w14:textId="77777777" w:rsidR="002C4486" w:rsidRDefault="002C4486" w:rsidP="002C4486">
            <w:pPr>
              <w:jc w:val="center"/>
              <w:rPr>
                <w:rFonts w:cs="Arial"/>
                <w:sz w:val="18"/>
                <w:szCs w:val="18"/>
              </w:rPr>
            </w:pPr>
            <w:r>
              <w:rPr>
                <w:rFonts w:cs="Arial"/>
                <w:sz w:val="18"/>
                <w:szCs w:val="18"/>
              </w:rPr>
              <w:t>93</w:t>
            </w:r>
          </w:p>
        </w:tc>
        <w:tc>
          <w:tcPr>
            <w:tcW w:w="1685" w:type="dxa"/>
            <w:shd w:val="clear" w:color="auto" w:fill="auto"/>
            <w:vAlign w:val="bottom"/>
          </w:tcPr>
          <w:p w14:paraId="0E5BB8B1" w14:textId="77777777" w:rsidR="002C4486" w:rsidRDefault="002C4486" w:rsidP="002C4486">
            <w:pPr>
              <w:jc w:val="center"/>
              <w:rPr>
                <w:rFonts w:cs="Arial"/>
                <w:sz w:val="18"/>
                <w:szCs w:val="18"/>
              </w:rPr>
            </w:pPr>
            <w:r>
              <w:rPr>
                <w:rFonts w:cs="Arial"/>
                <w:sz w:val="18"/>
                <w:szCs w:val="18"/>
              </w:rPr>
              <w:t>130</w:t>
            </w:r>
          </w:p>
        </w:tc>
        <w:tc>
          <w:tcPr>
            <w:tcW w:w="1530" w:type="dxa"/>
            <w:shd w:val="clear" w:color="auto" w:fill="auto"/>
            <w:vAlign w:val="bottom"/>
          </w:tcPr>
          <w:p w14:paraId="6FC91E96" w14:textId="77777777" w:rsidR="002C4486" w:rsidRDefault="002C4486" w:rsidP="002C4486">
            <w:pPr>
              <w:jc w:val="center"/>
              <w:rPr>
                <w:rFonts w:cs="Arial"/>
                <w:sz w:val="18"/>
                <w:szCs w:val="18"/>
              </w:rPr>
            </w:pPr>
            <w:r>
              <w:rPr>
                <w:rFonts w:cs="Arial"/>
                <w:sz w:val="18"/>
                <w:szCs w:val="18"/>
              </w:rPr>
              <w:t>34</w:t>
            </w:r>
          </w:p>
        </w:tc>
      </w:tr>
      <w:tr w:rsidR="002C4486" w:rsidRPr="005E65B9" w14:paraId="6AD2FA08" w14:textId="77777777" w:rsidTr="00482457">
        <w:trPr>
          <w:trHeight w:hRule="exact" w:val="234"/>
        </w:trPr>
        <w:tc>
          <w:tcPr>
            <w:tcW w:w="2280" w:type="dxa"/>
            <w:shd w:val="clear" w:color="auto" w:fill="auto"/>
            <w:vAlign w:val="bottom"/>
          </w:tcPr>
          <w:p w14:paraId="5C55287F" w14:textId="77777777" w:rsidR="002C4486" w:rsidRDefault="002C4486" w:rsidP="008A72C1">
            <w:pPr>
              <w:rPr>
                <w:rFonts w:cs="Arial"/>
                <w:sz w:val="18"/>
                <w:szCs w:val="18"/>
              </w:rPr>
            </w:pPr>
            <w:r>
              <w:rPr>
                <w:rFonts w:cs="Arial"/>
                <w:sz w:val="18"/>
                <w:szCs w:val="18"/>
              </w:rPr>
              <w:t>BERKSHIRE</w:t>
            </w:r>
          </w:p>
        </w:tc>
        <w:tc>
          <w:tcPr>
            <w:tcW w:w="1815" w:type="dxa"/>
            <w:shd w:val="clear" w:color="auto" w:fill="auto"/>
            <w:vAlign w:val="bottom"/>
          </w:tcPr>
          <w:p w14:paraId="49FF7F08" w14:textId="77777777" w:rsidR="002C4486" w:rsidRDefault="002C4486" w:rsidP="002C4486">
            <w:pPr>
              <w:jc w:val="center"/>
              <w:rPr>
                <w:rFonts w:cs="Arial"/>
                <w:sz w:val="18"/>
                <w:szCs w:val="18"/>
              </w:rPr>
            </w:pPr>
            <w:r>
              <w:rPr>
                <w:rFonts w:cs="Arial"/>
                <w:sz w:val="18"/>
                <w:szCs w:val="18"/>
              </w:rPr>
              <w:t>886</w:t>
            </w:r>
          </w:p>
        </w:tc>
        <w:tc>
          <w:tcPr>
            <w:tcW w:w="1242" w:type="dxa"/>
            <w:shd w:val="clear" w:color="auto" w:fill="auto"/>
            <w:vAlign w:val="bottom"/>
          </w:tcPr>
          <w:p w14:paraId="69B92926" w14:textId="77777777" w:rsidR="002C4486" w:rsidRDefault="002C4486" w:rsidP="002C4486">
            <w:pPr>
              <w:jc w:val="center"/>
              <w:rPr>
                <w:rFonts w:cs="Arial"/>
                <w:sz w:val="18"/>
                <w:szCs w:val="18"/>
              </w:rPr>
            </w:pPr>
            <w:r>
              <w:rPr>
                <w:rFonts w:cs="Arial"/>
                <w:sz w:val="18"/>
                <w:szCs w:val="18"/>
              </w:rPr>
              <w:t>999</w:t>
            </w:r>
          </w:p>
        </w:tc>
        <w:tc>
          <w:tcPr>
            <w:tcW w:w="1528" w:type="dxa"/>
            <w:shd w:val="clear" w:color="auto" w:fill="auto"/>
            <w:vAlign w:val="bottom"/>
          </w:tcPr>
          <w:p w14:paraId="7F6C8F70" w14:textId="77777777" w:rsidR="002C4486" w:rsidRDefault="002C4486" w:rsidP="002C4486">
            <w:pPr>
              <w:jc w:val="center"/>
              <w:rPr>
                <w:rFonts w:cs="Arial"/>
                <w:sz w:val="18"/>
                <w:szCs w:val="18"/>
              </w:rPr>
            </w:pPr>
            <w:r>
              <w:rPr>
                <w:rFonts w:cs="Arial"/>
                <w:sz w:val="18"/>
                <w:szCs w:val="18"/>
              </w:rPr>
              <w:t>84</w:t>
            </w:r>
          </w:p>
        </w:tc>
        <w:tc>
          <w:tcPr>
            <w:tcW w:w="1685" w:type="dxa"/>
            <w:shd w:val="clear" w:color="auto" w:fill="auto"/>
            <w:vAlign w:val="bottom"/>
          </w:tcPr>
          <w:p w14:paraId="02C7A677" w14:textId="77777777" w:rsidR="002C4486" w:rsidRDefault="002C4486" w:rsidP="002C4486">
            <w:pPr>
              <w:jc w:val="center"/>
              <w:rPr>
                <w:rFonts w:cs="Arial"/>
                <w:sz w:val="18"/>
                <w:szCs w:val="18"/>
              </w:rPr>
            </w:pPr>
            <w:r>
              <w:rPr>
                <w:rFonts w:cs="Arial"/>
                <w:sz w:val="18"/>
                <w:szCs w:val="18"/>
              </w:rPr>
              <w:t>88</w:t>
            </w:r>
          </w:p>
        </w:tc>
        <w:tc>
          <w:tcPr>
            <w:tcW w:w="1530" w:type="dxa"/>
            <w:shd w:val="clear" w:color="auto" w:fill="auto"/>
            <w:vAlign w:val="bottom"/>
          </w:tcPr>
          <w:p w14:paraId="4049D090" w14:textId="77777777" w:rsidR="002C4486" w:rsidRDefault="002C4486" w:rsidP="002C4486">
            <w:pPr>
              <w:jc w:val="center"/>
              <w:rPr>
                <w:rFonts w:cs="Arial"/>
                <w:sz w:val="18"/>
                <w:szCs w:val="18"/>
              </w:rPr>
            </w:pPr>
            <w:r>
              <w:rPr>
                <w:rFonts w:cs="Arial"/>
                <w:sz w:val="18"/>
                <w:szCs w:val="18"/>
              </w:rPr>
              <w:t>44</w:t>
            </w:r>
          </w:p>
        </w:tc>
      </w:tr>
      <w:tr w:rsidR="002C4486" w:rsidRPr="005E65B9" w14:paraId="167DDE12" w14:textId="77777777" w:rsidTr="00482457">
        <w:trPr>
          <w:trHeight w:hRule="exact" w:val="234"/>
        </w:trPr>
        <w:tc>
          <w:tcPr>
            <w:tcW w:w="2280" w:type="dxa"/>
            <w:shd w:val="clear" w:color="auto" w:fill="auto"/>
            <w:vAlign w:val="bottom"/>
          </w:tcPr>
          <w:p w14:paraId="3ACEEDF5" w14:textId="77777777" w:rsidR="002C4486" w:rsidRDefault="002C4486" w:rsidP="008A72C1">
            <w:pPr>
              <w:rPr>
                <w:rFonts w:cs="Arial"/>
                <w:sz w:val="18"/>
                <w:szCs w:val="18"/>
              </w:rPr>
            </w:pPr>
            <w:r>
              <w:rPr>
                <w:rFonts w:cs="Arial"/>
                <w:sz w:val="18"/>
                <w:szCs w:val="18"/>
              </w:rPr>
              <w:t>BRISTOL</w:t>
            </w:r>
          </w:p>
        </w:tc>
        <w:tc>
          <w:tcPr>
            <w:tcW w:w="1815" w:type="dxa"/>
            <w:shd w:val="clear" w:color="auto" w:fill="auto"/>
            <w:vAlign w:val="bottom"/>
          </w:tcPr>
          <w:p w14:paraId="2F8B9CF5" w14:textId="77777777" w:rsidR="002C4486" w:rsidRDefault="002C4486" w:rsidP="002C4486">
            <w:pPr>
              <w:jc w:val="center"/>
              <w:rPr>
                <w:rFonts w:cs="Arial"/>
                <w:sz w:val="18"/>
                <w:szCs w:val="18"/>
              </w:rPr>
            </w:pPr>
            <w:r>
              <w:rPr>
                <w:rFonts w:cs="Arial"/>
                <w:sz w:val="18"/>
                <w:szCs w:val="18"/>
              </w:rPr>
              <w:t>3,566</w:t>
            </w:r>
          </w:p>
        </w:tc>
        <w:tc>
          <w:tcPr>
            <w:tcW w:w="1242" w:type="dxa"/>
            <w:shd w:val="clear" w:color="auto" w:fill="auto"/>
            <w:vAlign w:val="bottom"/>
          </w:tcPr>
          <w:p w14:paraId="1A112B63" w14:textId="77777777" w:rsidR="002C4486" w:rsidRDefault="002C4486" w:rsidP="002C4486">
            <w:pPr>
              <w:jc w:val="center"/>
              <w:rPr>
                <w:rFonts w:cs="Arial"/>
                <w:sz w:val="18"/>
                <w:szCs w:val="18"/>
              </w:rPr>
            </w:pPr>
            <w:r>
              <w:rPr>
                <w:rFonts w:cs="Arial"/>
                <w:sz w:val="18"/>
                <w:szCs w:val="18"/>
              </w:rPr>
              <w:t>5,488</w:t>
            </w:r>
          </w:p>
        </w:tc>
        <w:tc>
          <w:tcPr>
            <w:tcW w:w="1528" w:type="dxa"/>
            <w:shd w:val="clear" w:color="auto" w:fill="auto"/>
            <w:vAlign w:val="bottom"/>
          </w:tcPr>
          <w:p w14:paraId="1FBA3A47" w14:textId="77777777" w:rsidR="002C4486" w:rsidRDefault="002C4486" w:rsidP="002C4486">
            <w:pPr>
              <w:jc w:val="center"/>
              <w:rPr>
                <w:rFonts w:cs="Arial"/>
                <w:sz w:val="18"/>
                <w:szCs w:val="18"/>
              </w:rPr>
            </w:pPr>
            <w:r>
              <w:rPr>
                <w:rFonts w:cs="Arial"/>
                <w:sz w:val="18"/>
                <w:szCs w:val="18"/>
              </w:rPr>
              <w:t>454</w:t>
            </w:r>
          </w:p>
        </w:tc>
        <w:tc>
          <w:tcPr>
            <w:tcW w:w="1685" w:type="dxa"/>
            <w:shd w:val="clear" w:color="auto" w:fill="auto"/>
            <w:vAlign w:val="bottom"/>
          </w:tcPr>
          <w:p w14:paraId="465A69F1" w14:textId="77777777" w:rsidR="002C4486" w:rsidRDefault="002C4486" w:rsidP="002C4486">
            <w:pPr>
              <w:jc w:val="center"/>
              <w:rPr>
                <w:rFonts w:cs="Arial"/>
                <w:sz w:val="18"/>
                <w:szCs w:val="18"/>
              </w:rPr>
            </w:pPr>
            <w:r>
              <w:rPr>
                <w:rFonts w:cs="Arial"/>
                <w:sz w:val="18"/>
                <w:szCs w:val="18"/>
              </w:rPr>
              <w:t>512</w:t>
            </w:r>
          </w:p>
        </w:tc>
        <w:tc>
          <w:tcPr>
            <w:tcW w:w="1530" w:type="dxa"/>
            <w:shd w:val="clear" w:color="auto" w:fill="auto"/>
            <w:vAlign w:val="bottom"/>
          </w:tcPr>
          <w:p w14:paraId="159F2C94" w14:textId="77777777" w:rsidR="002C4486" w:rsidRDefault="002C4486" w:rsidP="002C4486">
            <w:pPr>
              <w:jc w:val="center"/>
              <w:rPr>
                <w:rFonts w:cs="Arial"/>
                <w:sz w:val="18"/>
                <w:szCs w:val="18"/>
              </w:rPr>
            </w:pPr>
            <w:r>
              <w:rPr>
                <w:rFonts w:cs="Arial"/>
                <w:sz w:val="18"/>
                <w:szCs w:val="18"/>
              </w:rPr>
              <w:t>209</w:t>
            </w:r>
          </w:p>
        </w:tc>
      </w:tr>
      <w:tr w:rsidR="002C4486" w:rsidRPr="005E65B9" w14:paraId="56F472AD" w14:textId="77777777" w:rsidTr="00482457">
        <w:trPr>
          <w:trHeight w:hRule="exact" w:val="234"/>
        </w:trPr>
        <w:tc>
          <w:tcPr>
            <w:tcW w:w="2280" w:type="dxa"/>
            <w:shd w:val="clear" w:color="auto" w:fill="auto"/>
            <w:vAlign w:val="bottom"/>
          </w:tcPr>
          <w:p w14:paraId="75BD03C5" w14:textId="77777777" w:rsidR="002C4486" w:rsidRDefault="002C4486" w:rsidP="008A72C1">
            <w:pPr>
              <w:rPr>
                <w:rFonts w:cs="Arial"/>
                <w:sz w:val="18"/>
                <w:szCs w:val="18"/>
              </w:rPr>
            </w:pPr>
            <w:r>
              <w:rPr>
                <w:rFonts w:cs="Arial"/>
                <w:sz w:val="18"/>
                <w:szCs w:val="18"/>
              </w:rPr>
              <w:t>DUKES</w:t>
            </w:r>
          </w:p>
        </w:tc>
        <w:tc>
          <w:tcPr>
            <w:tcW w:w="1815" w:type="dxa"/>
            <w:shd w:val="clear" w:color="auto" w:fill="auto"/>
            <w:vAlign w:val="bottom"/>
          </w:tcPr>
          <w:p w14:paraId="6F469559" w14:textId="77777777" w:rsidR="002C4486" w:rsidRDefault="002C4486" w:rsidP="002C4486">
            <w:pPr>
              <w:jc w:val="center"/>
              <w:rPr>
                <w:rFonts w:cs="Arial"/>
                <w:sz w:val="18"/>
                <w:szCs w:val="18"/>
              </w:rPr>
            </w:pPr>
            <w:r>
              <w:rPr>
                <w:rFonts w:cs="Arial"/>
                <w:sz w:val="18"/>
                <w:szCs w:val="18"/>
              </w:rPr>
              <w:t>136</w:t>
            </w:r>
          </w:p>
        </w:tc>
        <w:tc>
          <w:tcPr>
            <w:tcW w:w="1242" w:type="dxa"/>
            <w:shd w:val="clear" w:color="auto" w:fill="auto"/>
            <w:vAlign w:val="bottom"/>
          </w:tcPr>
          <w:p w14:paraId="01DC700C" w14:textId="77777777" w:rsidR="002C4486" w:rsidRDefault="002C4486" w:rsidP="002C4486">
            <w:pPr>
              <w:jc w:val="center"/>
              <w:rPr>
                <w:rFonts w:cs="Arial"/>
                <w:sz w:val="18"/>
                <w:szCs w:val="18"/>
              </w:rPr>
            </w:pPr>
            <w:r>
              <w:rPr>
                <w:rFonts w:cs="Arial"/>
                <w:sz w:val="18"/>
                <w:szCs w:val="18"/>
              </w:rPr>
              <w:t>170</w:t>
            </w:r>
          </w:p>
        </w:tc>
        <w:tc>
          <w:tcPr>
            <w:tcW w:w="1528" w:type="dxa"/>
            <w:shd w:val="clear" w:color="auto" w:fill="auto"/>
            <w:vAlign w:val="bottom"/>
          </w:tcPr>
          <w:p w14:paraId="00C32174" w14:textId="77777777" w:rsidR="002C4486" w:rsidRDefault="002C4486" w:rsidP="002C4486">
            <w:pPr>
              <w:jc w:val="center"/>
              <w:rPr>
                <w:rFonts w:cs="Arial"/>
                <w:sz w:val="18"/>
                <w:szCs w:val="18"/>
              </w:rPr>
            </w:pPr>
            <w:r>
              <w:rPr>
                <w:rFonts w:cs="Arial"/>
                <w:sz w:val="18"/>
                <w:szCs w:val="18"/>
              </w:rPr>
              <w:t>7</w:t>
            </w:r>
          </w:p>
        </w:tc>
        <w:tc>
          <w:tcPr>
            <w:tcW w:w="1685" w:type="dxa"/>
            <w:shd w:val="clear" w:color="auto" w:fill="auto"/>
            <w:vAlign w:val="bottom"/>
          </w:tcPr>
          <w:p w14:paraId="58E70F3F" w14:textId="77777777" w:rsidR="002C4486" w:rsidRDefault="002C4486" w:rsidP="002C4486">
            <w:pPr>
              <w:jc w:val="center"/>
              <w:rPr>
                <w:rFonts w:cs="Arial"/>
                <w:sz w:val="18"/>
                <w:szCs w:val="18"/>
              </w:rPr>
            </w:pPr>
            <w:r>
              <w:rPr>
                <w:rFonts w:cs="Arial"/>
                <w:sz w:val="18"/>
                <w:szCs w:val="18"/>
              </w:rPr>
              <w:t>7</w:t>
            </w:r>
          </w:p>
        </w:tc>
        <w:tc>
          <w:tcPr>
            <w:tcW w:w="1530" w:type="dxa"/>
            <w:shd w:val="clear" w:color="auto" w:fill="auto"/>
            <w:vAlign w:val="bottom"/>
          </w:tcPr>
          <w:p w14:paraId="3340C5E3" w14:textId="77777777" w:rsidR="002C4486" w:rsidRDefault="002C4486" w:rsidP="002C4486">
            <w:pPr>
              <w:jc w:val="center"/>
              <w:rPr>
                <w:rFonts w:cs="Arial"/>
                <w:sz w:val="18"/>
                <w:szCs w:val="18"/>
              </w:rPr>
            </w:pPr>
            <w:r>
              <w:rPr>
                <w:rFonts w:cs="Arial"/>
                <w:sz w:val="18"/>
                <w:szCs w:val="18"/>
              </w:rPr>
              <w:t>--</w:t>
            </w:r>
          </w:p>
        </w:tc>
      </w:tr>
      <w:tr w:rsidR="002C4486" w:rsidRPr="005E65B9" w14:paraId="2AE65FF1" w14:textId="77777777" w:rsidTr="00482457">
        <w:trPr>
          <w:trHeight w:hRule="exact" w:val="234"/>
        </w:trPr>
        <w:tc>
          <w:tcPr>
            <w:tcW w:w="2280" w:type="dxa"/>
            <w:shd w:val="clear" w:color="auto" w:fill="auto"/>
            <w:vAlign w:val="bottom"/>
          </w:tcPr>
          <w:p w14:paraId="7AE02F2F" w14:textId="77777777" w:rsidR="002C4486" w:rsidRDefault="002C4486" w:rsidP="008A72C1">
            <w:pPr>
              <w:rPr>
                <w:rFonts w:cs="Arial"/>
                <w:sz w:val="18"/>
                <w:szCs w:val="18"/>
              </w:rPr>
            </w:pPr>
            <w:r>
              <w:rPr>
                <w:rFonts w:cs="Arial"/>
                <w:sz w:val="18"/>
                <w:szCs w:val="18"/>
              </w:rPr>
              <w:t>ESSEX</w:t>
            </w:r>
          </w:p>
        </w:tc>
        <w:tc>
          <w:tcPr>
            <w:tcW w:w="1815" w:type="dxa"/>
            <w:shd w:val="clear" w:color="auto" w:fill="auto"/>
            <w:vAlign w:val="bottom"/>
          </w:tcPr>
          <w:p w14:paraId="057F2433" w14:textId="77777777" w:rsidR="002C4486" w:rsidRDefault="002C4486" w:rsidP="002C4486">
            <w:pPr>
              <w:jc w:val="center"/>
              <w:rPr>
                <w:rFonts w:cs="Arial"/>
                <w:sz w:val="18"/>
                <w:szCs w:val="18"/>
              </w:rPr>
            </w:pPr>
            <w:r>
              <w:rPr>
                <w:rFonts w:cs="Arial"/>
                <w:sz w:val="18"/>
                <w:szCs w:val="18"/>
              </w:rPr>
              <w:t>6,599</w:t>
            </w:r>
          </w:p>
        </w:tc>
        <w:tc>
          <w:tcPr>
            <w:tcW w:w="1242" w:type="dxa"/>
            <w:shd w:val="clear" w:color="auto" w:fill="auto"/>
            <w:vAlign w:val="bottom"/>
          </w:tcPr>
          <w:p w14:paraId="799C7165" w14:textId="77777777" w:rsidR="002C4486" w:rsidRDefault="002C4486" w:rsidP="002C4486">
            <w:pPr>
              <w:jc w:val="center"/>
              <w:rPr>
                <w:rFonts w:cs="Arial"/>
                <w:sz w:val="18"/>
                <w:szCs w:val="18"/>
              </w:rPr>
            </w:pPr>
            <w:r>
              <w:rPr>
                <w:rFonts w:cs="Arial"/>
                <w:sz w:val="18"/>
                <w:szCs w:val="18"/>
              </w:rPr>
              <w:t>8,376</w:t>
            </w:r>
          </w:p>
        </w:tc>
        <w:tc>
          <w:tcPr>
            <w:tcW w:w="1528" w:type="dxa"/>
            <w:shd w:val="clear" w:color="auto" w:fill="auto"/>
            <w:vAlign w:val="bottom"/>
          </w:tcPr>
          <w:p w14:paraId="01B72ABA" w14:textId="77777777" w:rsidR="002C4486" w:rsidRDefault="002C4486" w:rsidP="002C4486">
            <w:pPr>
              <w:jc w:val="center"/>
              <w:rPr>
                <w:rFonts w:cs="Arial"/>
                <w:sz w:val="18"/>
                <w:szCs w:val="18"/>
              </w:rPr>
            </w:pPr>
            <w:r>
              <w:rPr>
                <w:rFonts w:cs="Arial"/>
                <w:sz w:val="18"/>
                <w:szCs w:val="18"/>
              </w:rPr>
              <w:t>651</w:t>
            </w:r>
          </w:p>
        </w:tc>
        <w:tc>
          <w:tcPr>
            <w:tcW w:w="1685" w:type="dxa"/>
            <w:shd w:val="clear" w:color="auto" w:fill="auto"/>
            <w:vAlign w:val="bottom"/>
          </w:tcPr>
          <w:p w14:paraId="6AEEDEEF" w14:textId="77777777" w:rsidR="002C4486" w:rsidRDefault="002C4486" w:rsidP="002C4486">
            <w:pPr>
              <w:jc w:val="center"/>
              <w:rPr>
                <w:rFonts w:cs="Arial"/>
                <w:sz w:val="18"/>
                <w:szCs w:val="18"/>
              </w:rPr>
            </w:pPr>
            <w:r>
              <w:rPr>
                <w:rFonts w:cs="Arial"/>
                <w:sz w:val="18"/>
                <w:szCs w:val="18"/>
              </w:rPr>
              <w:t>756</w:t>
            </w:r>
          </w:p>
        </w:tc>
        <w:tc>
          <w:tcPr>
            <w:tcW w:w="1530" w:type="dxa"/>
            <w:shd w:val="clear" w:color="auto" w:fill="auto"/>
            <w:vAlign w:val="bottom"/>
          </w:tcPr>
          <w:p w14:paraId="68EB6DF6" w14:textId="77777777" w:rsidR="002C4486" w:rsidRDefault="002C4486" w:rsidP="002C4486">
            <w:pPr>
              <w:jc w:val="center"/>
              <w:rPr>
                <w:rFonts w:cs="Arial"/>
                <w:sz w:val="18"/>
                <w:szCs w:val="18"/>
              </w:rPr>
            </w:pPr>
            <w:r>
              <w:rPr>
                <w:rFonts w:cs="Arial"/>
                <w:sz w:val="18"/>
                <w:szCs w:val="18"/>
              </w:rPr>
              <w:t>261</w:t>
            </w:r>
          </w:p>
        </w:tc>
      </w:tr>
      <w:tr w:rsidR="002C4486" w:rsidRPr="005E65B9" w14:paraId="1BF0F69C" w14:textId="77777777" w:rsidTr="00482457">
        <w:trPr>
          <w:trHeight w:hRule="exact" w:val="234"/>
        </w:trPr>
        <w:tc>
          <w:tcPr>
            <w:tcW w:w="2280" w:type="dxa"/>
            <w:shd w:val="clear" w:color="auto" w:fill="auto"/>
            <w:vAlign w:val="bottom"/>
          </w:tcPr>
          <w:p w14:paraId="62FB77C4" w14:textId="77777777" w:rsidR="002C4486" w:rsidRDefault="002C4486" w:rsidP="008A72C1">
            <w:pPr>
              <w:rPr>
                <w:rFonts w:cs="Arial"/>
                <w:sz w:val="18"/>
                <w:szCs w:val="18"/>
              </w:rPr>
            </w:pPr>
            <w:r>
              <w:rPr>
                <w:rFonts w:cs="Arial"/>
                <w:sz w:val="18"/>
                <w:szCs w:val="18"/>
              </w:rPr>
              <w:t>FRANKLIN</w:t>
            </w:r>
          </w:p>
        </w:tc>
        <w:tc>
          <w:tcPr>
            <w:tcW w:w="1815" w:type="dxa"/>
            <w:shd w:val="clear" w:color="auto" w:fill="auto"/>
            <w:vAlign w:val="bottom"/>
          </w:tcPr>
          <w:p w14:paraId="642E8486" w14:textId="77777777" w:rsidR="002C4486" w:rsidRDefault="002C4486" w:rsidP="002C4486">
            <w:pPr>
              <w:jc w:val="center"/>
              <w:rPr>
                <w:rFonts w:cs="Arial"/>
                <w:sz w:val="18"/>
                <w:szCs w:val="18"/>
              </w:rPr>
            </w:pPr>
            <w:r>
              <w:rPr>
                <w:rFonts w:cs="Arial"/>
                <w:sz w:val="18"/>
                <w:szCs w:val="18"/>
              </w:rPr>
              <w:t>420</w:t>
            </w:r>
          </w:p>
        </w:tc>
        <w:tc>
          <w:tcPr>
            <w:tcW w:w="1242" w:type="dxa"/>
            <w:shd w:val="clear" w:color="auto" w:fill="auto"/>
            <w:vAlign w:val="bottom"/>
          </w:tcPr>
          <w:p w14:paraId="679EFF37" w14:textId="77777777" w:rsidR="002C4486" w:rsidRDefault="002C4486" w:rsidP="002C4486">
            <w:pPr>
              <w:jc w:val="center"/>
              <w:rPr>
                <w:rFonts w:cs="Arial"/>
                <w:sz w:val="18"/>
                <w:szCs w:val="18"/>
              </w:rPr>
            </w:pPr>
            <w:r>
              <w:rPr>
                <w:rFonts w:cs="Arial"/>
                <w:sz w:val="18"/>
                <w:szCs w:val="18"/>
              </w:rPr>
              <w:t>476</w:t>
            </w:r>
          </w:p>
        </w:tc>
        <w:tc>
          <w:tcPr>
            <w:tcW w:w="1528" w:type="dxa"/>
            <w:shd w:val="clear" w:color="auto" w:fill="auto"/>
            <w:vAlign w:val="bottom"/>
          </w:tcPr>
          <w:p w14:paraId="59B1C875" w14:textId="77777777" w:rsidR="002C4486" w:rsidRDefault="002C4486" w:rsidP="002C4486">
            <w:pPr>
              <w:jc w:val="center"/>
              <w:rPr>
                <w:rFonts w:cs="Arial"/>
                <w:sz w:val="18"/>
                <w:szCs w:val="18"/>
              </w:rPr>
            </w:pPr>
            <w:r>
              <w:rPr>
                <w:rFonts w:cs="Arial"/>
                <w:sz w:val="18"/>
                <w:szCs w:val="18"/>
              </w:rPr>
              <w:t>25</w:t>
            </w:r>
          </w:p>
        </w:tc>
        <w:tc>
          <w:tcPr>
            <w:tcW w:w="1685" w:type="dxa"/>
            <w:shd w:val="clear" w:color="auto" w:fill="auto"/>
            <w:vAlign w:val="bottom"/>
          </w:tcPr>
          <w:p w14:paraId="1464046D" w14:textId="77777777" w:rsidR="002C4486" w:rsidRDefault="002C4486" w:rsidP="002C4486">
            <w:pPr>
              <w:jc w:val="center"/>
              <w:rPr>
                <w:rFonts w:cs="Arial"/>
                <w:sz w:val="18"/>
                <w:szCs w:val="18"/>
              </w:rPr>
            </w:pPr>
            <w:r>
              <w:rPr>
                <w:rFonts w:cs="Arial"/>
                <w:sz w:val="18"/>
                <w:szCs w:val="18"/>
              </w:rPr>
              <w:t>27</w:t>
            </w:r>
          </w:p>
        </w:tc>
        <w:tc>
          <w:tcPr>
            <w:tcW w:w="1530" w:type="dxa"/>
            <w:shd w:val="clear" w:color="auto" w:fill="auto"/>
            <w:vAlign w:val="bottom"/>
          </w:tcPr>
          <w:p w14:paraId="5C0A8DDB" w14:textId="77777777" w:rsidR="002C4486" w:rsidRDefault="002C4486" w:rsidP="002C4486">
            <w:pPr>
              <w:jc w:val="center"/>
              <w:rPr>
                <w:rFonts w:cs="Arial"/>
                <w:sz w:val="18"/>
                <w:szCs w:val="18"/>
              </w:rPr>
            </w:pPr>
            <w:r>
              <w:rPr>
                <w:rFonts w:cs="Arial"/>
                <w:sz w:val="18"/>
                <w:szCs w:val="18"/>
              </w:rPr>
              <w:t>10</w:t>
            </w:r>
          </w:p>
        </w:tc>
      </w:tr>
      <w:tr w:rsidR="002C4486" w:rsidRPr="005E65B9" w14:paraId="44126808" w14:textId="77777777" w:rsidTr="00482457">
        <w:trPr>
          <w:trHeight w:hRule="exact" w:val="234"/>
        </w:trPr>
        <w:tc>
          <w:tcPr>
            <w:tcW w:w="2280" w:type="dxa"/>
            <w:shd w:val="clear" w:color="auto" w:fill="auto"/>
            <w:vAlign w:val="bottom"/>
          </w:tcPr>
          <w:p w14:paraId="06316F4E" w14:textId="77777777" w:rsidR="002C4486" w:rsidRDefault="002C4486" w:rsidP="008A72C1">
            <w:pPr>
              <w:rPr>
                <w:rFonts w:cs="Arial"/>
                <w:sz w:val="18"/>
                <w:szCs w:val="18"/>
              </w:rPr>
            </w:pPr>
            <w:r>
              <w:rPr>
                <w:rFonts w:cs="Arial"/>
                <w:sz w:val="18"/>
                <w:szCs w:val="18"/>
              </w:rPr>
              <w:t>HAMPDEN</w:t>
            </w:r>
          </w:p>
        </w:tc>
        <w:tc>
          <w:tcPr>
            <w:tcW w:w="1815" w:type="dxa"/>
            <w:shd w:val="clear" w:color="auto" w:fill="auto"/>
            <w:vAlign w:val="bottom"/>
          </w:tcPr>
          <w:p w14:paraId="3187B264" w14:textId="77777777" w:rsidR="002C4486" w:rsidRDefault="002C4486" w:rsidP="002C4486">
            <w:pPr>
              <w:jc w:val="center"/>
              <w:rPr>
                <w:rFonts w:cs="Arial"/>
                <w:sz w:val="18"/>
                <w:szCs w:val="18"/>
              </w:rPr>
            </w:pPr>
            <w:r>
              <w:rPr>
                <w:rFonts w:cs="Arial"/>
                <w:sz w:val="18"/>
                <w:szCs w:val="18"/>
              </w:rPr>
              <w:t>5,596</w:t>
            </w:r>
          </w:p>
        </w:tc>
        <w:tc>
          <w:tcPr>
            <w:tcW w:w="1242" w:type="dxa"/>
            <w:shd w:val="clear" w:color="auto" w:fill="auto"/>
            <w:vAlign w:val="bottom"/>
          </w:tcPr>
          <w:p w14:paraId="3DD382DD" w14:textId="77777777" w:rsidR="002C4486" w:rsidRDefault="002C4486" w:rsidP="002C4486">
            <w:pPr>
              <w:jc w:val="center"/>
              <w:rPr>
                <w:rFonts w:cs="Arial"/>
                <w:sz w:val="18"/>
                <w:szCs w:val="18"/>
              </w:rPr>
            </w:pPr>
            <w:r>
              <w:rPr>
                <w:rFonts w:cs="Arial"/>
                <w:sz w:val="18"/>
                <w:szCs w:val="18"/>
              </w:rPr>
              <w:t>4,928</w:t>
            </w:r>
          </w:p>
        </w:tc>
        <w:tc>
          <w:tcPr>
            <w:tcW w:w="1528" w:type="dxa"/>
            <w:shd w:val="clear" w:color="auto" w:fill="auto"/>
            <w:vAlign w:val="bottom"/>
          </w:tcPr>
          <w:p w14:paraId="76503EA2" w14:textId="77777777" w:rsidR="002C4486" w:rsidRDefault="002C4486" w:rsidP="002C4486">
            <w:pPr>
              <w:jc w:val="center"/>
              <w:rPr>
                <w:rFonts w:cs="Arial"/>
                <w:sz w:val="18"/>
                <w:szCs w:val="18"/>
              </w:rPr>
            </w:pPr>
            <w:r>
              <w:rPr>
                <w:rFonts w:cs="Arial"/>
                <w:sz w:val="18"/>
                <w:szCs w:val="18"/>
              </w:rPr>
              <w:t>392</w:t>
            </w:r>
          </w:p>
        </w:tc>
        <w:tc>
          <w:tcPr>
            <w:tcW w:w="1685" w:type="dxa"/>
            <w:shd w:val="clear" w:color="auto" w:fill="auto"/>
            <w:vAlign w:val="bottom"/>
          </w:tcPr>
          <w:p w14:paraId="7F7FD1B2" w14:textId="77777777" w:rsidR="002C4486" w:rsidRDefault="002C4486" w:rsidP="002C4486">
            <w:pPr>
              <w:jc w:val="center"/>
              <w:rPr>
                <w:rFonts w:cs="Arial"/>
                <w:sz w:val="18"/>
                <w:szCs w:val="18"/>
              </w:rPr>
            </w:pPr>
            <w:r>
              <w:rPr>
                <w:rFonts w:cs="Arial"/>
                <w:sz w:val="18"/>
                <w:szCs w:val="18"/>
              </w:rPr>
              <w:t>456</w:t>
            </w:r>
          </w:p>
        </w:tc>
        <w:tc>
          <w:tcPr>
            <w:tcW w:w="1530" w:type="dxa"/>
            <w:shd w:val="clear" w:color="auto" w:fill="auto"/>
            <w:vAlign w:val="bottom"/>
          </w:tcPr>
          <w:p w14:paraId="659C9BD0" w14:textId="77777777" w:rsidR="002C4486" w:rsidRDefault="002C4486" w:rsidP="002C4486">
            <w:pPr>
              <w:jc w:val="center"/>
              <w:rPr>
                <w:rFonts w:cs="Arial"/>
                <w:sz w:val="18"/>
                <w:szCs w:val="18"/>
              </w:rPr>
            </w:pPr>
            <w:r>
              <w:rPr>
                <w:rFonts w:cs="Arial"/>
                <w:sz w:val="18"/>
                <w:szCs w:val="18"/>
              </w:rPr>
              <w:t>280</w:t>
            </w:r>
          </w:p>
        </w:tc>
      </w:tr>
      <w:tr w:rsidR="002C4486" w:rsidRPr="005E65B9" w14:paraId="1C07DCC9" w14:textId="77777777" w:rsidTr="00482457">
        <w:trPr>
          <w:trHeight w:hRule="exact" w:val="234"/>
        </w:trPr>
        <w:tc>
          <w:tcPr>
            <w:tcW w:w="2280" w:type="dxa"/>
            <w:shd w:val="clear" w:color="auto" w:fill="auto"/>
            <w:vAlign w:val="bottom"/>
          </w:tcPr>
          <w:p w14:paraId="112DE336" w14:textId="77777777" w:rsidR="002C4486" w:rsidRDefault="002C4486" w:rsidP="008A72C1">
            <w:pPr>
              <w:rPr>
                <w:rFonts w:cs="Arial"/>
                <w:sz w:val="18"/>
                <w:szCs w:val="18"/>
              </w:rPr>
            </w:pPr>
            <w:r>
              <w:rPr>
                <w:rFonts w:cs="Arial"/>
                <w:sz w:val="18"/>
                <w:szCs w:val="18"/>
              </w:rPr>
              <w:t>HAMPSHIRE</w:t>
            </w:r>
          </w:p>
        </w:tc>
        <w:tc>
          <w:tcPr>
            <w:tcW w:w="1815" w:type="dxa"/>
            <w:shd w:val="clear" w:color="auto" w:fill="auto"/>
            <w:vAlign w:val="bottom"/>
          </w:tcPr>
          <w:p w14:paraId="28723C1A" w14:textId="77777777" w:rsidR="002C4486" w:rsidRDefault="002C4486" w:rsidP="002C4486">
            <w:pPr>
              <w:jc w:val="center"/>
              <w:rPr>
                <w:rFonts w:cs="Arial"/>
                <w:sz w:val="18"/>
                <w:szCs w:val="18"/>
              </w:rPr>
            </w:pPr>
            <w:r>
              <w:rPr>
                <w:rFonts w:cs="Arial"/>
                <w:sz w:val="18"/>
                <w:szCs w:val="18"/>
              </w:rPr>
              <w:t>529</w:t>
            </w:r>
          </w:p>
        </w:tc>
        <w:tc>
          <w:tcPr>
            <w:tcW w:w="1242" w:type="dxa"/>
            <w:shd w:val="clear" w:color="auto" w:fill="auto"/>
            <w:vAlign w:val="bottom"/>
          </w:tcPr>
          <w:p w14:paraId="41786EBD" w14:textId="77777777" w:rsidR="002C4486" w:rsidRDefault="002C4486" w:rsidP="002C4486">
            <w:pPr>
              <w:jc w:val="center"/>
              <w:rPr>
                <w:rFonts w:cs="Arial"/>
                <w:sz w:val="18"/>
                <w:szCs w:val="18"/>
              </w:rPr>
            </w:pPr>
            <w:r>
              <w:rPr>
                <w:rFonts w:cs="Arial"/>
                <w:sz w:val="18"/>
                <w:szCs w:val="18"/>
              </w:rPr>
              <w:t>950</w:t>
            </w:r>
          </w:p>
        </w:tc>
        <w:tc>
          <w:tcPr>
            <w:tcW w:w="1528" w:type="dxa"/>
            <w:shd w:val="clear" w:color="auto" w:fill="auto"/>
            <w:vAlign w:val="bottom"/>
          </w:tcPr>
          <w:p w14:paraId="443D1277" w14:textId="77777777" w:rsidR="002C4486" w:rsidRDefault="002C4486" w:rsidP="002C4486">
            <w:pPr>
              <w:jc w:val="center"/>
              <w:rPr>
                <w:rFonts w:cs="Arial"/>
                <w:sz w:val="18"/>
                <w:szCs w:val="18"/>
              </w:rPr>
            </w:pPr>
            <w:r>
              <w:rPr>
                <w:rFonts w:cs="Arial"/>
                <w:sz w:val="18"/>
                <w:szCs w:val="18"/>
              </w:rPr>
              <w:t>80</w:t>
            </w:r>
          </w:p>
        </w:tc>
        <w:tc>
          <w:tcPr>
            <w:tcW w:w="1685" w:type="dxa"/>
            <w:shd w:val="clear" w:color="auto" w:fill="auto"/>
            <w:vAlign w:val="bottom"/>
          </w:tcPr>
          <w:p w14:paraId="75FA35D8" w14:textId="77777777" w:rsidR="002C4486" w:rsidRDefault="002C4486" w:rsidP="002C4486">
            <w:pPr>
              <w:jc w:val="center"/>
              <w:rPr>
                <w:rFonts w:cs="Arial"/>
                <w:sz w:val="18"/>
                <w:szCs w:val="18"/>
              </w:rPr>
            </w:pPr>
            <w:r>
              <w:rPr>
                <w:rFonts w:cs="Arial"/>
                <w:sz w:val="18"/>
                <w:szCs w:val="18"/>
              </w:rPr>
              <w:t>95</w:t>
            </w:r>
          </w:p>
        </w:tc>
        <w:tc>
          <w:tcPr>
            <w:tcW w:w="1530" w:type="dxa"/>
            <w:shd w:val="clear" w:color="auto" w:fill="auto"/>
            <w:vAlign w:val="bottom"/>
          </w:tcPr>
          <w:p w14:paraId="1AF09EC6" w14:textId="77777777" w:rsidR="002C4486" w:rsidRDefault="002C4486" w:rsidP="002C4486">
            <w:pPr>
              <w:jc w:val="center"/>
              <w:rPr>
                <w:rFonts w:cs="Arial"/>
                <w:sz w:val="18"/>
                <w:szCs w:val="18"/>
              </w:rPr>
            </w:pPr>
            <w:r>
              <w:rPr>
                <w:rFonts w:cs="Arial"/>
                <w:sz w:val="18"/>
                <w:szCs w:val="18"/>
              </w:rPr>
              <w:t>17</w:t>
            </w:r>
          </w:p>
        </w:tc>
      </w:tr>
      <w:tr w:rsidR="002C4486" w:rsidRPr="005E65B9" w14:paraId="6A3A0E50" w14:textId="77777777" w:rsidTr="00482457">
        <w:trPr>
          <w:trHeight w:hRule="exact" w:val="234"/>
        </w:trPr>
        <w:tc>
          <w:tcPr>
            <w:tcW w:w="2280" w:type="dxa"/>
            <w:shd w:val="clear" w:color="auto" w:fill="auto"/>
            <w:vAlign w:val="bottom"/>
          </w:tcPr>
          <w:p w14:paraId="74ADD01A" w14:textId="77777777" w:rsidR="002C4486" w:rsidRDefault="002C4486" w:rsidP="008A72C1">
            <w:pPr>
              <w:rPr>
                <w:rFonts w:cs="Arial"/>
                <w:sz w:val="18"/>
                <w:szCs w:val="18"/>
              </w:rPr>
            </w:pPr>
            <w:r>
              <w:rPr>
                <w:rFonts w:cs="Arial"/>
                <w:sz w:val="18"/>
                <w:szCs w:val="18"/>
              </w:rPr>
              <w:t>MIDDLESEX</w:t>
            </w:r>
          </w:p>
        </w:tc>
        <w:tc>
          <w:tcPr>
            <w:tcW w:w="1815" w:type="dxa"/>
            <w:shd w:val="clear" w:color="auto" w:fill="auto"/>
            <w:vAlign w:val="bottom"/>
          </w:tcPr>
          <w:p w14:paraId="4B15616B" w14:textId="77777777" w:rsidR="002C4486" w:rsidRDefault="002C4486" w:rsidP="002C4486">
            <w:pPr>
              <w:jc w:val="center"/>
              <w:rPr>
                <w:rFonts w:cs="Arial"/>
                <w:sz w:val="18"/>
                <w:szCs w:val="18"/>
              </w:rPr>
            </w:pPr>
            <w:r>
              <w:rPr>
                <w:rFonts w:cs="Arial"/>
                <w:sz w:val="18"/>
                <w:szCs w:val="18"/>
              </w:rPr>
              <w:t>15,284</w:t>
            </w:r>
          </w:p>
        </w:tc>
        <w:tc>
          <w:tcPr>
            <w:tcW w:w="1242" w:type="dxa"/>
            <w:shd w:val="clear" w:color="auto" w:fill="auto"/>
            <w:vAlign w:val="bottom"/>
          </w:tcPr>
          <w:p w14:paraId="0E4715F9" w14:textId="77777777" w:rsidR="002C4486" w:rsidRDefault="002C4486" w:rsidP="002C4486">
            <w:pPr>
              <w:jc w:val="center"/>
              <w:rPr>
                <w:rFonts w:cs="Arial"/>
                <w:sz w:val="18"/>
                <w:szCs w:val="18"/>
              </w:rPr>
            </w:pPr>
            <w:r>
              <w:rPr>
                <w:rFonts w:cs="Arial"/>
                <w:sz w:val="18"/>
                <w:szCs w:val="18"/>
              </w:rPr>
              <w:t>16,586</w:t>
            </w:r>
          </w:p>
        </w:tc>
        <w:tc>
          <w:tcPr>
            <w:tcW w:w="1528" w:type="dxa"/>
            <w:shd w:val="clear" w:color="auto" w:fill="auto"/>
            <w:vAlign w:val="bottom"/>
          </w:tcPr>
          <w:p w14:paraId="5822AB9A" w14:textId="77777777" w:rsidR="002C4486" w:rsidRDefault="002C4486" w:rsidP="002C4486">
            <w:pPr>
              <w:jc w:val="center"/>
              <w:rPr>
                <w:rFonts w:cs="Arial"/>
                <w:sz w:val="18"/>
                <w:szCs w:val="18"/>
              </w:rPr>
            </w:pPr>
            <w:r>
              <w:rPr>
                <w:rFonts w:cs="Arial"/>
                <w:sz w:val="18"/>
                <w:szCs w:val="18"/>
              </w:rPr>
              <w:t>1,224</w:t>
            </w:r>
          </w:p>
        </w:tc>
        <w:tc>
          <w:tcPr>
            <w:tcW w:w="1685" w:type="dxa"/>
            <w:shd w:val="clear" w:color="auto" w:fill="auto"/>
            <w:vAlign w:val="bottom"/>
          </w:tcPr>
          <w:p w14:paraId="451E0AFC" w14:textId="77777777" w:rsidR="002C4486" w:rsidRDefault="002C4486" w:rsidP="002C4486">
            <w:pPr>
              <w:jc w:val="center"/>
              <w:rPr>
                <w:rFonts w:cs="Arial"/>
                <w:sz w:val="18"/>
                <w:szCs w:val="18"/>
              </w:rPr>
            </w:pPr>
            <w:r>
              <w:rPr>
                <w:rFonts w:cs="Arial"/>
                <w:sz w:val="18"/>
                <w:szCs w:val="18"/>
              </w:rPr>
              <w:t>1,414</w:t>
            </w:r>
          </w:p>
        </w:tc>
        <w:tc>
          <w:tcPr>
            <w:tcW w:w="1530" w:type="dxa"/>
            <w:shd w:val="clear" w:color="auto" w:fill="auto"/>
            <w:vAlign w:val="bottom"/>
          </w:tcPr>
          <w:p w14:paraId="2C984FCC" w14:textId="77777777" w:rsidR="002C4486" w:rsidRDefault="002C4486" w:rsidP="002C4486">
            <w:pPr>
              <w:jc w:val="center"/>
              <w:rPr>
                <w:rFonts w:cs="Arial"/>
                <w:sz w:val="18"/>
                <w:szCs w:val="18"/>
              </w:rPr>
            </w:pPr>
            <w:r>
              <w:rPr>
                <w:rFonts w:cs="Arial"/>
                <w:sz w:val="18"/>
                <w:szCs w:val="18"/>
              </w:rPr>
              <w:t>199</w:t>
            </w:r>
          </w:p>
        </w:tc>
      </w:tr>
      <w:tr w:rsidR="002C4486" w:rsidRPr="005E65B9" w14:paraId="4D29BF69" w14:textId="77777777" w:rsidTr="00482457">
        <w:trPr>
          <w:trHeight w:hRule="exact" w:val="234"/>
        </w:trPr>
        <w:tc>
          <w:tcPr>
            <w:tcW w:w="2280" w:type="dxa"/>
            <w:shd w:val="clear" w:color="auto" w:fill="auto"/>
            <w:vAlign w:val="bottom"/>
          </w:tcPr>
          <w:p w14:paraId="5043FEA9" w14:textId="77777777" w:rsidR="002C4486" w:rsidRDefault="002C4486" w:rsidP="008A72C1">
            <w:pPr>
              <w:rPr>
                <w:rFonts w:cs="Arial"/>
                <w:sz w:val="18"/>
                <w:szCs w:val="18"/>
              </w:rPr>
            </w:pPr>
            <w:r>
              <w:rPr>
                <w:rFonts w:cs="Arial"/>
                <w:sz w:val="18"/>
                <w:szCs w:val="18"/>
              </w:rPr>
              <w:t>NANTUCKET</w:t>
            </w:r>
          </w:p>
        </w:tc>
        <w:tc>
          <w:tcPr>
            <w:tcW w:w="1815" w:type="dxa"/>
            <w:shd w:val="clear" w:color="auto" w:fill="auto"/>
            <w:vAlign w:val="bottom"/>
          </w:tcPr>
          <w:p w14:paraId="5B8D6CF0" w14:textId="77777777" w:rsidR="002C4486" w:rsidRDefault="002C4486" w:rsidP="002C4486">
            <w:pPr>
              <w:jc w:val="center"/>
              <w:rPr>
                <w:rFonts w:cs="Arial"/>
                <w:sz w:val="18"/>
                <w:szCs w:val="18"/>
              </w:rPr>
            </w:pPr>
            <w:r>
              <w:rPr>
                <w:rFonts w:cs="Arial"/>
                <w:sz w:val="18"/>
                <w:szCs w:val="18"/>
              </w:rPr>
              <w:t>138</w:t>
            </w:r>
          </w:p>
        </w:tc>
        <w:tc>
          <w:tcPr>
            <w:tcW w:w="1242" w:type="dxa"/>
            <w:shd w:val="clear" w:color="auto" w:fill="auto"/>
            <w:vAlign w:val="bottom"/>
          </w:tcPr>
          <w:p w14:paraId="5B992155" w14:textId="77777777" w:rsidR="002C4486" w:rsidRDefault="002C4486" w:rsidP="002C4486">
            <w:pPr>
              <w:jc w:val="center"/>
              <w:rPr>
                <w:rFonts w:cs="Arial"/>
                <w:sz w:val="18"/>
                <w:szCs w:val="18"/>
              </w:rPr>
            </w:pPr>
            <w:r>
              <w:rPr>
                <w:rFonts w:cs="Arial"/>
                <w:sz w:val="18"/>
                <w:szCs w:val="18"/>
              </w:rPr>
              <w:t>157</w:t>
            </w:r>
          </w:p>
        </w:tc>
        <w:tc>
          <w:tcPr>
            <w:tcW w:w="1528" w:type="dxa"/>
            <w:shd w:val="clear" w:color="auto" w:fill="auto"/>
            <w:vAlign w:val="bottom"/>
          </w:tcPr>
          <w:p w14:paraId="1CA0942C" w14:textId="77777777" w:rsidR="002C4486" w:rsidRDefault="002C4486" w:rsidP="002C4486">
            <w:pPr>
              <w:jc w:val="center"/>
              <w:rPr>
                <w:rFonts w:cs="Arial"/>
                <w:sz w:val="18"/>
                <w:szCs w:val="18"/>
              </w:rPr>
            </w:pPr>
            <w:r>
              <w:rPr>
                <w:rFonts w:cs="Arial"/>
                <w:sz w:val="18"/>
                <w:szCs w:val="18"/>
              </w:rPr>
              <w:t>6</w:t>
            </w:r>
          </w:p>
        </w:tc>
        <w:tc>
          <w:tcPr>
            <w:tcW w:w="1685" w:type="dxa"/>
            <w:shd w:val="clear" w:color="auto" w:fill="auto"/>
            <w:vAlign w:val="bottom"/>
          </w:tcPr>
          <w:p w14:paraId="57610ABD" w14:textId="77777777" w:rsidR="002C4486" w:rsidRDefault="002C4486" w:rsidP="002C4486">
            <w:pPr>
              <w:jc w:val="center"/>
              <w:rPr>
                <w:rFonts w:cs="Arial"/>
                <w:sz w:val="18"/>
                <w:szCs w:val="18"/>
              </w:rPr>
            </w:pPr>
            <w:r>
              <w:rPr>
                <w:rFonts w:cs="Arial"/>
                <w:sz w:val="18"/>
                <w:szCs w:val="18"/>
              </w:rPr>
              <w:t>11</w:t>
            </w:r>
          </w:p>
        </w:tc>
        <w:tc>
          <w:tcPr>
            <w:tcW w:w="1530" w:type="dxa"/>
            <w:shd w:val="clear" w:color="auto" w:fill="auto"/>
            <w:vAlign w:val="bottom"/>
          </w:tcPr>
          <w:p w14:paraId="40E5DBB0" w14:textId="77777777" w:rsidR="002C4486" w:rsidRDefault="002C4486" w:rsidP="002C4486">
            <w:pPr>
              <w:jc w:val="center"/>
              <w:rPr>
                <w:rFonts w:cs="Arial"/>
                <w:sz w:val="18"/>
                <w:szCs w:val="18"/>
              </w:rPr>
            </w:pPr>
            <w:r>
              <w:rPr>
                <w:rFonts w:cs="Arial"/>
                <w:sz w:val="18"/>
                <w:szCs w:val="18"/>
              </w:rPr>
              <w:t>6</w:t>
            </w:r>
          </w:p>
        </w:tc>
      </w:tr>
      <w:tr w:rsidR="002C4486" w:rsidRPr="005E65B9" w14:paraId="2F2B9F58" w14:textId="77777777" w:rsidTr="00482457">
        <w:trPr>
          <w:trHeight w:hRule="exact" w:val="234"/>
        </w:trPr>
        <w:tc>
          <w:tcPr>
            <w:tcW w:w="2280" w:type="dxa"/>
            <w:shd w:val="clear" w:color="auto" w:fill="auto"/>
            <w:vAlign w:val="bottom"/>
          </w:tcPr>
          <w:p w14:paraId="55A0FC21" w14:textId="77777777" w:rsidR="002C4486" w:rsidRDefault="002C4486" w:rsidP="008A72C1">
            <w:pPr>
              <w:rPr>
                <w:rFonts w:cs="Arial"/>
                <w:sz w:val="18"/>
                <w:szCs w:val="18"/>
              </w:rPr>
            </w:pPr>
            <w:r>
              <w:rPr>
                <w:rFonts w:cs="Arial"/>
                <w:sz w:val="18"/>
                <w:szCs w:val="18"/>
              </w:rPr>
              <w:t>NORFOLK</w:t>
            </w:r>
          </w:p>
        </w:tc>
        <w:tc>
          <w:tcPr>
            <w:tcW w:w="1815" w:type="dxa"/>
            <w:shd w:val="clear" w:color="auto" w:fill="auto"/>
            <w:vAlign w:val="bottom"/>
          </w:tcPr>
          <w:p w14:paraId="1BF567CA" w14:textId="77777777" w:rsidR="002C4486" w:rsidRDefault="002C4486" w:rsidP="002C4486">
            <w:pPr>
              <w:jc w:val="center"/>
              <w:rPr>
                <w:rFonts w:cs="Arial"/>
                <w:sz w:val="18"/>
                <w:szCs w:val="18"/>
              </w:rPr>
            </w:pPr>
            <w:r>
              <w:rPr>
                <w:rFonts w:cs="Arial"/>
                <w:sz w:val="18"/>
                <w:szCs w:val="18"/>
              </w:rPr>
              <w:t>3,555</w:t>
            </w:r>
          </w:p>
        </w:tc>
        <w:tc>
          <w:tcPr>
            <w:tcW w:w="1242" w:type="dxa"/>
            <w:shd w:val="clear" w:color="auto" w:fill="auto"/>
            <w:vAlign w:val="bottom"/>
          </w:tcPr>
          <w:p w14:paraId="309B7624" w14:textId="77777777" w:rsidR="002C4486" w:rsidRDefault="002C4486" w:rsidP="002C4486">
            <w:pPr>
              <w:jc w:val="center"/>
              <w:rPr>
                <w:rFonts w:cs="Arial"/>
                <w:sz w:val="18"/>
                <w:szCs w:val="18"/>
              </w:rPr>
            </w:pPr>
            <w:r>
              <w:rPr>
                <w:rFonts w:cs="Arial"/>
                <w:sz w:val="18"/>
                <w:szCs w:val="18"/>
              </w:rPr>
              <w:t>7,035</w:t>
            </w:r>
          </w:p>
        </w:tc>
        <w:tc>
          <w:tcPr>
            <w:tcW w:w="1528" w:type="dxa"/>
            <w:shd w:val="clear" w:color="auto" w:fill="auto"/>
            <w:vAlign w:val="bottom"/>
          </w:tcPr>
          <w:p w14:paraId="5710210A" w14:textId="77777777" w:rsidR="002C4486" w:rsidRDefault="002C4486" w:rsidP="002C4486">
            <w:pPr>
              <w:jc w:val="center"/>
              <w:rPr>
                <w:rFonts w:cs="Arial"/>
                <w:sz w:val="18"/>
                <w:szCs w:val="18"/>
              </w:rPr>
            </w:pPr>
            <w:r>
              <w:rPr>
                <w:rFonts w:cs="Arial"/>
                <w:sz w:val="18"/>
                <w:szCs w:val="18"/>
              </w:rPr>
              <w:t>456</w:t>
            </w:r>
          </w:p>
        </w:tc>
        <w:tc>
          <w:tcPr>
            <w:tcW w:w="1685" w:type="dxa"/>
            <w:shd w:val="clear" w:color="auto" w:fill="auto"/>
            <w:vAlign w:val="bottom"/>
          </w:tcPr>
          <w:p w14:paraId="20D04DEF" w14:textId="77777777" w:rsidR="002C4486" w:rsidRDefault="002C4486" w:rsidP="002C4486">
            <w:pPr>
              <w:jc w:val="center"/>
              <w:rPr>
                <w:rFonts w:cs="Arial"/>
                <w:sz w:val="18"/>
                <w:szCs w:val="18"/>
              </w:rPr>
            </w:pPr>
            <w:r>
              <w:rPr>
                <w:rFonts w:cs="Arial"/>
                <w:sz w:val="18"/>
                <w:szCs w:val="18"/>
              </w:rPr>
              <w:t>576</w:t>
            </w:r>
          </w:p>
        </w:tc>
        <w:tc>
          <w:tcPr>
            <w:tcW w:w="1530" w:type="dxa"/>
            <w:shd w:val="clear" w:color="auto" w:fill="auto"/>
            <w:vAlign w:val="bottom"/>
          </w:tcPr>
          <w:p w14:paraId="724A805F" w14:textId="77777777" w:rsidR="002C4486" w:rsidRDefault="002C4486" w:rsidP="002C4486">
            <w:pPr>
              <w:jc w:val="center"/>
              <w:rPr>
                <w:rFonts w:cs="Arial"/>
                <w:sz w:val="18"/>
                <w:szCs w:val="18"/>
              </w:rPr>
            </w:pPr>
            <w:r>
              <w:rPr>
                <w:rFonts w:cs="Arial"/>
                <w:sz w:val="18"/>
                <w:szCs w:val="18"/>
              </w:rPr>
              <w:t>36</w:t>
            </w:r>
          </w:p>
        </w:tc>
      </w:tr>
      <w:tr w:rsidR="002C4486" w:rsidRPr="005E65B9" w14:paraId="6D5717B7" w14:textId="77777777" w:rsidTr="00482457">
        <w:trPr>
          <w:trHeight w:hRule="exact" w:val="234"/>
        </w:trPr>
        <w:tc>
          <w:tcPr>
            <w:tcW w:w="2280" w:type="dxa"/>
            <w:shd w:val="clear" w:color="auto" w:fill="auto"/>
            <w:vAlign w:val="bottom"/>
          </w:tcPr>
          <w:p w14:paraId="378CBCEC" w14:textId="77777777" w:rsidR="002C4486" w:rsidRDefault="002C4486" w:rsidP="008A72C1">
            <w:pPr>
              <w:rPr>
                <w:rFonts w:cs="Arial"/>
                <w:sz w:val="18"/>
                <w:szCs w:val="18"/>
              </w:rPr>
            </w:pPr>
            <w:r>
              <w:rPr>
                <w:rFonts w:cs="Arial"/>
                <w:sz w:val="18"/>
                <w:szCs w:val="18"/>
              </w:rPr>
              <w:t>PLYMOUTH</w:t>
            </w:r>
          </w:p>
        </w:tc>
        <w:tc>
          <w:tcPr>
            <w:tcW w:w="1815" w:type="dxa"/>
            <w:shd w:val="clear" w:color="auto" w:fill="auto"/>
            <w:vAlign w:val="bottom"/>
          </w:tcPr>
          <w:p w14:paraId="2D388E4A" w14:textId="77777777" w:rsidR="002C4486" w:rsidRDefault="002C4486" w:rsidP="002C4486">
            <w:pPr>
              <w:jc w:val="center"/>
              <w:rPr>
                <w:rFonts w:cs="Arial"/>
                <w:sz w:val="18"/>
                <w:szCs w:val="18"/>
              </w:rPr>
            </w:pPr>
            <w:r>
              <w:rPr>
                <w:rFonts w:cs="Arial"/>
                <w:sz w:val="18"/>
                <w:szCs w:val="18"/>
              </w:rPr>
              <w:t>3,336</w:t>
            </w:r>
          </w:p>
        </w:tc>
        <w:tc>
          <w:tcPr>
            <w:tcW w:w="1242" w:type="dxa"/>
            <w:shd w:val="clear" w:color="auto" w:fill="auto"/>
            <w:vAlign w:val="bottom"/>
          </w:tcPr>
          <w:p w14:paraId="6DB77D94" w14:textId="77777777" w:rsidR="002C4486" w:rsidRDefault="002C4486" w:rsidP="002C4486">
            <w:pPr>
              <w:jc w:val="center"/>
              <w:rPr>
                <w:rFonts w:cs="Arial"/>
                <w:sz w:val="18"/>
                <w:szCs w:val="18"/>
              </w:rPr>
            </w:pPr>
            <w:r>
              <w:rPr>
                <w:rFonts w:cs="Arial"/>
                <w:sz w:val="18"/>
                <w:szCs w:val="18"/>
              </w:rPr>
              <w:t>5,029</w:t>
            </w:r>
          </w:p>
        </w:tc>
        <w:tc>
          <w:tcPr>
            <w:tcW w:w="1528" w:type="dxa"/>
            <w:shd w:val="clear" w:color="auto" w:fill="auto"/>
            <w:vAlign w:val="bottom"/>
          </w:tcPr>
          <w:p w14:paraId="335988A8" w14:textId="77777777" w:rsidR="002C4486" w:rsidRDefault="002C4486" w:rsidP="002C4486">
            <w:pPr>
              <w:jc w:val="center"/>
              <w:rPr>
                <w:rFonts w:cs="Arial"/>
                <w:sz w:val="18"/>
                <w:szCs w:val="18"/>
              </w:rPr>
            </w:pPr>
            <w:r>
              <w:rPr>
                <w:rFonts w:cs="Arial"/>
                <w:sz w:val="18"/>
                <w:szCs w:val="18"/>
              </w:rPr>
              <w:t>380</w:t>
            </w:r>
          </w:p>
        </w:tc>
        <w:tc>
          <w:tcPr>
            <w:tcW w:w="1685" w:type="dxa"/>
            <w:shd w:val="clear" w:color="auto" w:fill="auto"/>
            <w:vAlign w:val="bottom"/>
          </w:tcPr>
          <w:p w14:paraId="0CDC7278" w14:textId="77777777" w:rsidR="002C4486" w:rsidRDefault="002C4486" w:rsidP="002C4486">
            <w:pPr>
              <w:jc w:val="center"/>
              <w:rPr>
                <w:rFonts w:cs="Arial"/>
                <w:sz w:val="18"/>
                <w:szCs w:val="18"/>
              </w:rPr>
            </w:pPr>
            <w:r>
              <w:rPr>
                <w:rFonts w:cs="Arial"/>
                <w:sz w:val="18"/>
                <w:szCs w:val="18"/>
              </w:rPr>
              <w:t>462</w:t>
            </w:r>
          </w:p>
        </w:tc>
        <w:tc>
          <w:tcPr>
            <w:tcW w:w="1530" w:type="dxa"/>
            <w:shd w:val="clear" w:color="auto" w:fill="auto"/>
            <w:vAlign w:val="bottom"/>
          </w:tcPr>
          <w:p w14:paraId="00202C7B" w14:textId="77777777" w:rsidR="002C4486" w:rsidRDefault="002C4486" w:rsidP="002C4486">
            <w:pPr>
              <w:jc w:val="center"/>
              <w:rPr>
                <w:rFonts w:cs="Arial"/>
                <w:sz w:val="18"/>
                <w:szCs w:val="18"/>
              </w:rPr>
            </w:pPr>
            <w:r>
              <w:rPr>
                <w:rFonts w:cs="Arial"/>
                <w:sz w:val="18"/>
                <w:szCs w:val="18"/>
              </w:rPr>
              <w:t>92</w:t>
            </w:r>
          </w:p>
        </w:tc>
      </w:tr>
      <w:tr w:rsidR="002C4486" w:rsidRPr="005E65B9" w14:paraId="6F52646B" w14:textId="77777777" w:rsidTr="00482457">
        <w:trPr>
          <w:trHeight w:hRule="exact" w:val="234"/>
        </w:trPr>
        <w:tc>
          <w:tcPr>
            <w:tcW w:w="2280" w:type="dxa"/>
            <w:shd w:val="clear" w:color="auto" w:fill="auto"/>
            <w:vAlign w:val="bottom"/>
          </w:tcPr>
          <w:p w14:paraId="4135A7B1" w14:textId="77777777" w:rsidR="002C4486" w:rsidRDefault="002C4486" w:rsidP="008A72C1">
            <w:pPr>
              <w:rPr>
                <w:rFonts w:cs="Arial"/>
                <w:sz w:val="18"/>
                <w:szCs w:val="18"/>
              </w:rPr>
            </w:pPr>
            <w:r>
              <w:rPr>
                <w:rFonts w:cs="Arial"/>
                <w:sz w:val="18"/>
                <w:szCs w:val="18"/>
              </w:rPr>
              <w:t>SUFFOLK</w:t>
            </w:r>
          </w:p>
        </w:tc>
        <w:tc>
          <w:tcPr>
            <w:tcW w:w="1815" w:type="dxa"/>
            <w:shd w:val="clear" w:color="auto" w:fill="auto"/>
            <w:vAlign w:val="bottom"/>
          </w:tcPr>
          <w:p w14:paraId="426EFBDB" w14:textId="77777777" w:rsidR="002C4486" w:rsidRDefault="002C4486" w:rsidP="002C4486">
            <w:pPr>
              <w:jc w:val="center"/>
              <w:rPr>
                <w:rFonts w:cs="Arial"/>
                <w:sz w:val="18"/>
                <w:szCs w:val="18"/>
              </w:rPr>
            </w:pPr>
            <w:r>
              <w:rPr>
                <w:rFonts w:cs="Arial"/>
                <w:sz w:val="18"/>
                <w:szCs w:val="18"/>
              </w:rPr>
              <w:t>20,473</w:t>
            </w:r>
          </w:p>
        </w:tc>
        <w:tc>
          <w:tcPr>
            <w:tcW w:w="1242" w:type="dxa"/>
            <w:shd w:val="clear" w:color="auto" w:fill="auto"/>
            <w:vAlign w:val="bottom"/>
          </w:tcPr>
          <w:p w14:paraId="36C0D022" w14:textId="77777777" w:rsidR="002C4486" w:rsidRDefault="002C4486" w:rsidP="002C4486">
            <w:pPr>
              <w:jc w:val="center"/>
              <w:rPr>
                <w:rFonts w:cs="Arial"/>
                <w:sz w:val="18"/>
                <w:szCs w:val="18"/>
              </w:rPr>
            </w:pPr>
            <w:r>
              <w:rPr>
                <w:rFonts w:cs="Arial"/>
                <w:sz w:val="18"/>
                <w:szCs w:val="18"/>
              </w:rPr>
              <w:t>9,070</w:t>
            </w:r>
          </w:p>
        </w:tc>
        <w:tc>
          <w:tcPr>
            <w:tcW w:w="1528" w:type="dxa"/>
            <w:shd w:val="clear" w:color="auto" w:fill="auto"/>
            <w:vAlign w:val="bottom"/>
          </w:tcPr>
          <w:p w14:paraId="1DFD7E72" w14:textId="77777777" w:rsidR="002C4486" w:rsidRDefault="002C4486" w:rsidP="002C4486">
            <w:pPr>
              <w:jc w:val="center"/>
              <w:rPr>
                <w:rFonts w:cs="Arial"/>
                <w:sz w:val="18"/>
                <w:szCs w:val="18"/>
              </w:rPr>
            </w:pPr>
            <w:r>
              <w:rPr>
                <w:rFonts w:cs="Arial"/>
                <w:sz w:val="18"/>
                <w:szCs w:val="18"/>
              </w:rPr>
              <w:t>773</w:t>
            </w:r>
          </w:p>
        </w:tc>
        <w:tc>
          <w:tcPr>
            <w:tcW w:w="1685" w:type="dxa"/>
            <w:shd w:val="clear" w:color="auto" w:fill="auto"/>
            <w:vAlign w:val="bottom"/>
          </w:tcPr>
          <w:p w14:paraId="20E8A9F1" w14:textId="77777777" w:rsidR="002C4486" w:rsidRDefault="002C4486" w:rsidP="002C4486">
            <w:pPr>
              <w:jc w:val="center"/>
              <w:rPr>
                <w:rFonts w:cs="Arial"/>
                <w:sz w:val="18"/>
                <w:szCs w:val="18"/>
              </w:rPr>
            </w:pPr>
            <w:r>
              <w:rPr>
                <w:rFonts w:cs="Arial"/>
                <w:sz w:val="18"/>
                <w:szCs w:val="18"/>
              </w:rPr>
              <w:t>918</w:t>
            </w:r>
          </w:p>
        </w:tc>
        <w:tc>
          <w:tcPr>
            <w:tcW w:w="1530" w:type="dxa"/>
            <w:shd w:val="clear" w:color="auto" w:fill="auto"/>
            <w:vAlign w:val="bottom"/>
          </w:tcPr>
          <w:p w14:paraId="18CC43D1" w14:textId="77777777" w:rsidR="002C4486" w:rsidRDefault="002C4486" w:rsidP="002C4486">
            <w:pPr>
              <w:jc w:val="center"/>
              <w:rPr>
                <w:rFonts w:cs="Arial"/>
                <w:sz w:val="18"/>
                <w:szCs w:val="18"/>
              </w:rPr>
            </w:pPr>
            <w:r>
              <w:rPr>
                <w:rFonts w:cs="Arial"/>
                <w:sz w:val="18"/>
                <w:szCs w:val="18"/>
              </w:rPr>
              <w:t>219</w:t>
            </w:r>
          </w:p>
        </w:tc>
      </w:tr>
      <w:tr w:rsidR="002C4486" w:rsidRPr="005E65B9" w14:paraId="40A91489" w14:textId="77777777" w:rsidTr="00482457">
        <w:trPr>
          <w:trHeight w:hRule="exact" w:val="234"/>
        </w:trPr>
        <w:tc>
          <w:tcPr>
            <w:tcW w:w="2280" w:type="dxa"/>
            <w:shd w:val="clear" w:color="auto" w:fill="auto"/>
            <w:vAlign w:val="bottom"/>
          </w:tcPr>
          <w:p w14:paraId="46E33F40" w14:textId="77777777" w:rsidR="002C4486" w:rsidRDefault="002C4486" w:rsidP="008A72C1">
            <w:pPr>
              <w:rPr>
                <w:rFonts w:cs="Arial"/>
                <w:sz w:val="18"/>
                <w:szCs w:val="18"/>
              </w:rPr>
            </w:pPr>
            <w:r>
              <w:rPr>
                <w:rFonts w:cs="Arial"/>
                <w:sz w:val="18"/>
                <w:szCs w:val="18"/>
              </w:rPr>
              <w:t>WORCESTER</w:t>
            </w:r>
          </w:p>
        </w:tc>
        <w:tc>
          <w:tcPr>
            <w:tcW w:w="1815" w:type="dxa"/>
            <w:shd w:val="clear" w:color="auto" w:fill="auto"/>
            <w:vAlign w:val="bottom"/>
          </w:tcPr>
          <w:p w14:paraId="16FE6720" w14:textId="77777777" w:rsidR="002C4486" w:rsidRPr="00CC0218" w:rsidRDefault="002C4486" w:rsidP="002C4486">
            <w:pPr>
              <w:jc w:val="center"/>
              <w:rPr>
                <w:rFonts w:cs="Arial"/>
                <w:sz w:val="18"/>
                <w:szCs w:val="18"/>
              </w:rPr>
            </w:pPr>
            <w:r w:rsidRPr="00CC0218">
              <w:rPr>
                <w:rFonts w:cs="Arial"/>
                <w:sz w:val="18"/>
                <w:szCs w:val="18"/>
              </w:rPr>
              <w:t>8</w:t>
            </w:r>
            <w:r w:rsidR="00CC0218" w:rsidRPr="00CC0218">
              <w:rPr>
                <w:rFonts w:cs="Arial"/>
                <w:sz w:val="18"/>
                <w:szCs w:val="18"/>
              </w:rPr>
              <w:t>,</w:t>
            </w:r>
            <w:r w:rsidRPr="00CC0218">
              <w:rPr>
                <w:rFonts w:cs="Arial"/>
                <w:sz w:val="18"/>
                <w:szCs w:val="18"/>
              </w:rPr>
              <w:t>167</w:t>
            </w:r>
          </w:p>
        </w:tc>
        <w:tc>
          <w:tcPr>
            <w:tcW w:w="1242" w:type="dxa"/>
            <w:shd w:val="clear" w:color="auto" w:fill="auto"/>
            <w:vAlign w:val="bottom"/>
          </w:tcPr>
          <w:p w14:paraId="38C6E72E" w14:textId="77777777" w:rsidR="002C4486" w:rsidRPr="00CC0218" w:rsidRDefault="002C4486" w:rsidP="002C4486">
            <w:pPr>
              <w:jc w:val="center"/>
              <w:rPr>
                <w:rFonts w:cs="Arial"/>
                <w:sz w:val="18"/>
                <w:szCs w:val="18"/>
              </w:rPr>
            </w:pPr>
            <w:r w:rsidRPr="00CC0218">
              <w:rPr>
                <w:rFonts w:cs="Arial"/>
                <w:sz w:val="18"/>
                <w:szCs w:val="18"/>
              </w:rPr>
              <w:t>8</w:t>
            </w:r>
            <w:r w:rsidR="00CC0218" w:rsidRPr="00CC0218">
              <w:rPr>
                <w:rFonts w:cs="Arial"/>
                <w:sz w:val="18"/>
                <w:szCs w:val="18"/>
              </w:rPr>
              <w:t>,</w:t>
            </w:r>
            <w:r w:rsidRPr="00CC0218">
              <w:rPr>
                <w:rFonts w:cs="Arial"/>
                <w:sz w:val="18"/>
                <w:szCs w:val="18"/>
              </w:rPr>
              <w:t>335</w:t>
            </w:r>
          </w:p>
        </w:tc>
        <w:tc>
          <w:tcPr>
            <w:tcW w:w="1528" w:type="dxa"/>
            <w:shd w:val="clear" w:color="auto" w:fill="auto"/>
            <w:vAlign w:val="bottom"/>
          </w:tcPr>
          <w:p w14:paraId="419F9E29" w14:textId="77777777" w:rsidR="002C4486" w:rsidRDefault="002C4486" w:rsidP="002C4486">
            <w:pPr>
              <w:jc w:val="center"/>
              <w:rPr>
                <w:rFonts w:cs="Arial"/>
                <w:sz w:val="18"/>
                <w:szCs w:val="18"/>
              </w:rPr>
            </w:pPr>
            <w:r>
              <w:rPr>
                <w:rFonts w:cs="Arial"/>
                <w:sz w:val="18"/>
                <w:szCs w:val="18"/>
              </w:rPr>
              <w:t>618</w:t>
            </w:r>
          </w:p>
        </w:tc>
        <w:tc>
          <w:tcPr>
            <w:tcW w:w="1685" w:type="dxa"/>
            <w:shd w:val="clear" w:color="auto" w:fill="auto"/>
            <w:vAlign w:val="bottom"/>
          </w:tcPr>
          <w:p w14:paraId="23836B8E" w14:textId="77777777" w:rsidR="002C4486" w:rsidRDefault="002C4486" w:rsidP="002C4486">
            <w:pPr>
              <w:jc w:val="center"/>
              <w:rPr>
                <w:rFonts w:cs="Arial"/>
                <w:sz w:val="18"/>
                <w:szCs w:val="18"/>
              </w:rPr>
            </w:pPr>
            <w:r>
              <w:rPr>
                <w:rFonts w:cs="Arial"/>
                <w:sz w:val="18"/>
                <w:szCs w:val="18"/>
              </w:rPr>
              <w:t>715</w:t>
            </w:r>
          </w:p>
        </w:tc>
        <w:tc>
          <w:tcPr>
            <w:tcW w:w="1530" w:type="dxa"/>
            <w:shd w:val="clear" w:color="auto" w:fill="auto"/>
            <w:vAlign w:val="bottom"/>
          </w:tcPr>
          <w:p w14:paraId="03C1E634" w14:textId="77777777" w:rsidR="002C4486" w:rsidRDefault="002C4486" w:rsidP="002C4486">
            <w:pPr>
              <w:jc w:val="center"/>
              <w:rPr>
                <w:rFonts w:cs="Arial"/>
                <w:sz w:val="18"/>
                <w:szCs w:val="18"/>
              </w:rPr>
            </w:pPr>
            <w:r>
              <w:rPr>
                <w:rFonts w:cs="Arial"/>
                <w:sz w:val="18"/>
                <w:szCs w:val="18"/>
              </w:rPr>
              <w:t>231</w:t>
            </w:r>
          </w:p>
        </w:tc>
      </w:tr>
      <w:tr w:rsidR="002C4486" w14:paraId="08982404" w14:textId="77777777" w:rsidTr="00482457">
        <w:trPr>
          <w:trHeight w:hRule="exact" w:val="234"/>
        </w:trPr>
        <w:tc>
          <w:tcPr>
            <w:tcW w:w="2280" w:type="dxa"/>
            <w:shd w:val="clear" w:color="auto" w:fill="auto"/>
            <w:vAlign w:val="bottom"/>
          </w:tcPr>
          <w:p w14:paraId="318595BA" w14:textId="77777777" w:rsidR="002C4486" w:rsidRDefault="002C4486" w:rsidP="008A72C1">
            <w:pPr>
              <w:rPr>
                <w:rFonts w:cs="Arial"/>
                <w:sz w:val="18"/>
                <w:szCs w:val="18"/>
              </w:rPr>
            </w:pPr>
            <w:r>
              <w:rPr>
                <w:rFonts w:cs="Arial"/>
                <w:sz w:val="18"/>
                <w:szCs w:val="18"/>
              </w:rPr>
              <w:t>UNKNOWN</w:t>
            </w:r>
          </w:p>
        </w:tc>
        <w:tc>
          <w:tcPr>
            <w:tcW w:w="1815" w:type="dxa"/>
            <w:shd w:val="clear" w:color="auto" w:fill="auto"/>
            <w:vAlign w:val="bottom"/>
          </w:tcPr>
          <w:p w14:paraId="6CCDBEC2" w14:textId="77777777" w:rsidR="002C4486" w:rsidRDefault="002C4486" w:rsidP="002C4486">
            <w:pPr>
              <w:jc w:val="center"/>
              <w:rPr>
                <w:rFonts w:cs="Arial"/>
                <w:sz w:val="18"/>
                <w:szCs w:val="18"/>
              </w:rPr>
            </w:pPr>
            <w:r>
              <w:rPr>
                <w:rFonts w:cs="Arial"/>
                <w:sz w:val="18"/>
                <w:szCs w:val="18"/>
              </w:rPr>
              <w:t>1</w:t>
            </w:r>
          </w:p>
        </w:tc>
        <w:tc>
          <w:tcPr>
            <w:tcW w:w="1242" w:type="dxa"/>
            <w:shd w:val="clear" w:color="auto" w:fill="auto"/>
            <w:vAlign w:val="bottom"/>
          </w:tcPr>
          <w:p w14:paraId="2C1C0F8A" w14:textId="77777777" w:rsidR="002C4486" w:rsidRDefault="002C4486" w:rsidP="002C4486">
            <w:pPr>
              <w:jc w:val="center"/>
              <w:rPr>
                <w:rFonts w:cs="Arial"/>
                <w:sz w:val="18"/>
                <w:szCs w:val="18"/>
              </w:rPr>
            </w:pPr>
            <w:r>
              <w:rPr>
                <w:rFonts w:cs="Arial"/>
                <w:sz w:val="18"/>
                <w:szCs w:val="18"/>
              </w:rPr>
              <w:t>1</w:t>
            </w:r>
          </w:p>
        </w:tc>
        <w:tc>
          <w:tcPr>
            <w:tcW w:w="1528" w:type="dxa"/>
            <w:shd w:val="clear" w:color="auto" w:fill="auto"/>
            <w:vAlign w:val="bottom"/>
          </w:tcPr>
          <w:p w14:paraId="4B8CECBC" w14:textId="77777777" w:rsidR="002C4486" w:rsidRDefault="002C4486" w:rsidP="002C4486">
            <w:pPr>
              <w:jc w:val="center"/>
              <w:rPr>
                <w:rFonts w:cs="Arial"/>
                <w:sz w:val="18"/>
                <w:szCs w:val="18"/>
              </w:rPr>
            </w:pPr>
            <w:r>
              <w:rPr>
                <w:rFonts w:cs="Arial"/>
                <w:sz w:val="18"/>
                <w:szCs w:val="18"/>
              </w:rPr>
              <w:t>0</w:t>
            </w:r>
          </w:p>
        </w:tc>
        <w:tc>
          <w:tcPr>
            <w:tcW w:w="1685" w:type="dxa"/>
            <w:shd w:val="clear" w:color="auto" w:fill="auto"/>
            <w:vAlign w:val="bottom"/>
          </w:tcPr>
          <w:p w14:paraId="7862CCB3" w14:textId="77777777" w:rsidR="002C4486" w:rsidRDefault="002C4486" w:rsidP="002C4486">
            <w:pPr>
              <w:jc w:val="center"/>
              <w:rPr>
                <w:rFonts w:cs="Arial"/>
                <w:sz w:val="18"/>
                <w:szCs w:val="18"/>
              </w:rPr>
            </w:pPr>
            <w:r>
              <w:rPr>
                <w:rFonts w:cs="Arial"/>
                <w:sz w:val="18"/>
                <w:szCs w:val="18"/>
              </w:rPr>
              <w:t>0</w:t>
            </w:r>
          </w:p>
        </w:tc>
        <w:tc>
          <w:tcPr>
            <w:tcW w:w="1530" w:type="dxa"/>
            <w:shd w:val="clear" w:color="auto" w:fill="auto"/>
            <w:vAlign w:val="bottom"/>
          </w:tcPr>
          <w:p w14:paraId="0153D828" w14:textId="77777777" w:rsidR="002C4486" w:rsidRDefault="002C4486" w:rsidP="002C4486">
            <w:pPr>
              <w:jc w:val="center"/>
              <w:rPr>
                <w:rFonts w:cs="Arial"/>
                <w:sz w:val="18"/>
                <w:szCs w:val="18"/>
              </w:rPr>
            </w:pPr>
            <w:r>
              <w:rPr>
                <w:rFonts w:cs="Arial"/>
                <w:sz w:val="18"/>
                <w:szCs w:val="18"/>
              </w:rPr>
              <w:t>0</w:t>
            </w:r>
          </w:p>
        </w:tc>
      </w:tr>
    </w:tbl>
    <w:p w14:paraId="4FAA6ABF" w14:textId="77777777" w:rsidR="00DB1D9E" w:rsidRPr="005E65B9" w:rsidRDefault="00DB1D9E" w:rsidP="00DB1D9E">
      <w:pPr>
        <w:rPr>
          <w:sz w:val="16"/>
          <w:szCs w:val="16"/>
        </w:rPr>
      </w:pPr>
    </w:p>
    <w:p w14:paraId="57CDF6B1" w14:textId="77777777" w:rsidR="00DB1D9E" w:rsidRPr="005E65B9" w:rsidRDefault="00F37C4F" w:rsidP="00DB1D9E">
      <w:pPr>
        <w:autoSpaceDE w:val="0"/>
        <w:autoSpaceDN w:val="0"/>
        <w:adjustRightInd w:val="0"/>
        <w:rPr>
          <w:rFonts w:cs="Arial"/>
          <w:sz w:val="16"/>
          <w:szCs w:val="16"/>
        </w:rPr>
      </w:pPr>
      <w:r w:rsidRPr="001275BF">
        <w:rPr>
          <w:rFonts w:cs="Arial"/>
          <w:b/>
          <w:caps/>
          <w:noProof/>
          <w:sz w:val="24"/>
          <w:szCs w:val="24"/>
        </w:rPr>
        <mc:AlternateContent>
          <mc:Choice Requires="wps">
            <w:drawing>
              <wp:anchor distT="0" distB="0" distL="114300" distR="114300" simplePos="0" relativeHeight="251761152" behindDoc="0" locked="0" layoutInCell="1" allowOverlap="1" wp14:anchorId="281977A8" wp14:editId="74103880">
                <wp:simplePos x="0" y="0"/>
                <wp:positionH relativeFrom="column">
                  <wp:posOffset>2633345</wp:posOffset>
                </wp:positionH>
                <wp:positionV relativeFrom="paragraph">
                  <wp:posOffset>4193159</wp:posOffset>
                </wp:positionV>
                <wp:extent cx="504825" cy="292608"/>
                <wp:effectExtent l="0" t="0" r="9525" b="0"/>
                <wp:wrapNone/>
                <wp:docPr id="4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2608"/>
                        </a:xfrm>
                        <a:prstGeom prst="rect">
                          <a:avLst/>
                        </a:prstGeom>
                        <a:solidFill>
                          <a:srgbClr val="FFFFFF"/>
                        </a:solidFill>
                        <a:ln w="9525">
                          <a:noFill/>
                          <a:miter lim="800000"/>
                          <a:headEnd/>
                          <a:tailEnd/>
                        </a:ln>
                      </wps:spPr>
                      <wps:txbx>
                        <w:txbxContent>
                          <w:p w14:paraId="429849BF" w14:textId="77777777" w:rsidR="00E90112" w:rsidRDefault="00E90112" w:rsidP="00A23D0E">
                            <w:r>
                              <w:t>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1977A8" id="_x0000_s1068" type="#_x0000_t202" style="position:absolute;margin-left:207.35pt;margin-top:330.15pt;width:39.75pt;height:23.0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" stroked="f">
                <v:textbox>
                  <w:txbxContent>
                    <w:p w14:paraId="429849BF" w14:textId="77777777" w:rsidR="00E90112" w:rsidRDefault="00E90112" w:rsidP="00A23D0E">
                      <w:r>
                        <w:t>43</w:t>
                      </w:r>
                    </w:p>
                  </w:txbxContent>
                </v:textbox>
              </v:shape>
            </w:pict>
          </mc:Fallback>
        </mc:AlternateContent>
      </w:r>
      <w:r w:rsidR="00DB1D9E" w:rsidRPr="005E65B9">
        <w:rPr>
          <w:sz w:val="16"/>
          <w:szCs w:val="16"/>
        </w:rPr>
        <w:t xml:space="preserve">1. Births occurring in a geographical place (state, city/town) regardless of the residency of the mother.  2. Births to mothers who report their usual place of residence as a particular geographical place (state, or city/town).  See </w:t>
      </w:r>
      <w:r w:rsidR="00DB1AAB">
        <w:rPr>
          <w:sz w:val="16"/>
          <w:szCs w:val="16"/>
        </w:rPr>
        <w:t>“Note to Readers”</w:t>
      </w:r>
      <w:r w:rsidR="00DB1D9E" w:rsidRPr="005E65B9">
        <w:rPr>
          <w:sz w:val="16"/>
          <w:szCs w:val="16"/>
        </w:rPr>
        <w:t xml:space="preserve"> for more details.  3. Less than 2,500 grams (5.5 lbs.).  </w:t>
      </w:r>
      <w:r w:rsidR="00DB1D9E">
        <w:rPr>
          <w:sz w:val="16"/>
          <w:szCs w:val="16"/>
        </w:rPr>
        <w:t xml:space="preserve">4. Less than 37 weeks </w:t>
      </w:r>
      <w:r w:rsidR="00DB1D9E" w:rsidRPr="00982207">
        <w:rPr>
          <w:sz w:val="16"/>
          <w:szCs w:val="16"/>
        </w:rPr>
        <w:t xml:space="preserve">gestation </w:t>
      </w:r>
      <w:r w:rsidR="00DB1D9E" w:rsidRPr="00BB6DC5">
        <w:rPr>
          <w:rFonts w:cs="Arial"/>
          <w:sz w:val="16"/>
          <w:szCs w:val="16"/>
        </w:rPr>
        <w:t>5. Due to small numbers (n=1-4), exact count not provided.</w:t>
      </w:r>
    </w:p>
    <w:p w14:paraId="137DC99B" w14:textId="77777777" w:rsidR="009271EA" w:rsidRDefault="009271EA" w:rsidP="000204BE">
      <w:pPr>
        <w:rPr>
          <w:rFonts w:cs="Arial"/>
          <w:b/>
          <w:caps/>
          <w:sz w:val="24"/>
          <w:szCs w:val="24"/>
        </w:rPr>
        <w:sectPr w:rsidR="009271EA" w:rsidSect="005D40FF">
          <w:headerReference w:type="first" r:id="rId49"/>
          <w:footerReference w:type="first" r:id="rId50"/>
          <w:pgSz w:w="12240" w:h="15840" w:code="1"/>
          <w:pgMar w:top="1296" w:right="1152" w:bottom="1440" w:left="1152" w:header="720" w:footer="720" w:gutter="0"/>
          <w:cols w:space="720"/>
          <w:titlePg/>
          <w:docGrid w:linePitch="272"/>
        </w:sectPr>
      </w:pPr>
    </w:p>
    <w:tbl>
      <w:tblPr>
        <w:tblpPr w:leftFromText="180" w:rightFromText="180" w:vertAnchor="text" w:horzAnchor="margin" w:tblpY="462"/>
        <w:tblOverlap w:val="never"/>
        <w:tblW w:w="4619" w:type="pct"/>
        <w:tblLayout w:type="fixed"/>
        <w:tblLook w:val="01E0" w:firstRow="1" w:lastRow="1" w:firstColumn="1" w:lastColumn="1" w:noHBand="0" w:noVBand="0"/>
      </w:tblPr>
      <w:tblGrid>
        <w:gridCol w:w="5792"/>
        <w:gridCol w:w="1331"/>
        <w:gridCol w:w="1157"/>
        <w:gridCol w:w="808"/>
        <w:gridCol w:w="1508"/>
        <w:gridCol w:w="1505"/>
      </w:tblGrid>
      <w:tr w:rsidR="00DF3D28" w14:paraId="71E0B468" w14:textId="77777777" w:rsidTr="002542AE">
        <w:trPr>
          <w:trHeight w:val="709"/>
        </w:trPr>
        <w:tc>
          <w:tcPr>
            <w:tcW w:w="5000" w:type="pct"/>
            <w:gridSpan w:val="6"/>
            <w:tcBorders>
              <w:top w:val="single" w:sz="4" w:space="0" w:color="auto"/>
              <w:left w:val="nil"/>
              <w:bottom w:val="nil"/>
              <w:right w:val="single" w:sz="4" w:space="0" w:color="auto"/>
            </w:tcBorders>
            <w:shd w:val="clear" w:color="auto" w:fill="auto"/>
          </w:tcPr>
          <w:p w14:paraId="5BAC08F6" w14:textId="77777777" w:rsidR="00DF3D28" w:rsidRPr="004B3ACA" w:rsidRDefault="00DF3D28" w:rsidP="001927E8">
            <w:pPr>
              <w:pStyle w:val="Heading2"/>
              <w:numPr>
                <w:ilvl w:val="0"/>
                <w:numId w:val="0"/>
              </w:numPr>
              <w:jc w:val="center"/>
            </w:pPr>
            <w:bookmarkStart w:id="180" w:name="_Toc17196541"/>
            <w:bookmarkStart w:id="181" w:name="_Hlk70635113"/>
            <w:r w:rsidRPr="004B3ACA">
              <w:rPr>
                <w:bCs/>
                <w:sz w:val="22"/>
                <w:szCs w:val="22"/>
              </w:rPr>
              <w:lastRenderedPageBreak/>
              <w:t xml:space="preserve">Table </w:t>
            </w:r>
            <w:r w:rsidR="002B079B">
              <w:rPr>
                <w:sz w:val="22"/>
                <w:szCs w:val="22"/>
              </w:rPr>
              <w:t>1</w:t>
            </w:r>
            <w:r w:rsidR="001927E8">
              <w:rPr>
                <w:sz w:val="22"/>
                <w:szCs w:val="22"/>
              </w:rPr>
              <w:t>9</w:t>
            </w:r>
            <w:r w:rsidRPr="004B3ACA">
              <w:rPr>
                <w:bCs/>
                <w:sz w:val="22"/>
                <w:szCs w:val="22"/>
              </w:rPr>
              <w:t>.  Birth Characteristics: Occurrence and Resident Births, Massachusetts Community Health Network Areas (CHNAs), Massachusetts: 201</w:t>
            </w:r>
            <w:bookmarkEnd w:id="180"/>
            <w:r w:rsidR="007B2949">
              <w:rPr>
                <w:bCs/>
                <w:sz w:val="22"/>
                <w:szCs w:val="22"/>
              </w:rPr>
              <w:t>8</w:t>
            </w:r>
          </w:p>
        </w:tc>
      </w:tr>
      <w:tr w:rsidR="00144660" w14:paraId="5537E780" w14:textId="77777777" w:rsidTr="002542AE">
        <w:trPr>
          <w:trHeight w:val="242"/>
        </w:trPr>
        <w:tc>
          <w:tcPr>
            <w:tcW w:w="2393" w:type="pct"/>
            <w:tcBorders>
              <w:top w:val="single" w:sz="4" w:space="0" w:color="auto"/>
              <w:left w:val="nil"/>
              <w:bottom w:val="nil"/>
              <w:right w:val="single" w:sz="4" w:space="0" w:color="auto"/>
            </w:tcBorders>
            <w:shd w:val="clear" w:color="auto" w:fill="auto"/>
          </w:tcPr>
          <w:p w14:paraId="54760153" w14:textId="77777777" w:rsidR="00144660" w:rsidRPr="005E65B9" w:rsidRDefault="00144660" w:rsidP="00DF3D28">
            <w:pPr>
              <w:rPr>
                <w:color w:val="000000"/>
              </w:rPr>
            </w:pPr>
          </w:p>
        </w:tc>
        <w:tc>
          <w:tcPr>
            <w:tcW w:w="550" w:type="pct"/>
            <w:tcBorders>
              <w:top w:val="single" w:sz="4" w:space="0" w:color="auto"/>
              <w:left w:val="single" w:sz="4" w:space="0" w:color="auto"/>
              <w:bottom w:val="nil"/>
              <w:right w:val="single" w:sz="4" w:space="0" w:color="auto"/>
            </w:tcBorders>
            <w:shd w:val="clear" w:color="auto" w:fill="auto"/>
            <w:vAlign w:val="center"/>
          </w:tcPr>
          <w:p w14:paraId="4E1DBD9F" w14:textId="77777777" w:rsidR="00144660" w:rsidRPr="005E65B9" w:rsidRDefault="00144660" w:rsidP="00144660">
            <w:pPr>
              <w:jc w:val="center"/>
              <w:rPr>
                <w:b/>
                <w:color w:val="000000"/>
              </w:rPr>
            </w:pPr>
          </w:p>
        </w:tc>
        <w:tc>
          <w:tcPr>
            <w:tcW w:w="478" w:type="pct"/>
            <w:tcBorders>
              <w:top w:val="single" w:sz="4" w:space="0" w:color="auto"/>
              <w:left w:val="single" w:sz="4" w:space="0" w:color="auto"/>
              <w:bottom w:val="nil"/>
              <w:right w:val="single" w:sz="4" w:space="0" w:color="auto"/>
            </w:tcBorders>
            <w:vAlign w:val="center"/>
          </w:tcPr>
          <w:p w14:paraId="660048E3" w14:textId="77777777" w:rsidR="00144660" w:rsidRPr="005E65B9" w:rsidRDefault="00144660" w:rsidP="00144660">
            <w:pPr>
              <w:jc w:val="center"/>
              <w:rPr>
                <w:b/>
                <w:color w:val="000000"/>
              </w:rPr>
            </w:pPr>
          </w:p>
        </w:tc>
        <w:tc>
          <w:tcPr>
            <w:tcW w:w="334" w:type="pct"/>
            <w:tcBorders>
              <w:top w:val="single" w:sz="4" w:space="0" w:color="auto"/>
              <w:left w:val="single" w:sz="4" w:space="0" w:color="auto"/>
              <w:bottom w:val="nil"/>
              <w:right w:val="single" w:sz="4" w:space="0" w:color="auto"/>
            </w:tcBorders>
            <w:vAlign w:val="center"/>
          </w:tcPr>
          <w:p w14:paraId="33F91B49" w14:textId="77777777" w:rsidR="00144660" w:rsidRPr="005E65B9" w:rsidRDefault="00144660" w:rsidP="00144660">
            <w:pPr>
              <w:jc w:val="center"/>
              <w:rPr>
                <w:b/>
                <w:color w:val="000000"/>
              </w:rPr>
            </w:pPr>
          </w:p>
        </w:tc>
        <w:tc>
          <w:tcPr>
            <w:tcW w:w="124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88BCB" w14:textId="77777777" w:rsidR="00144660" w:rsidRDefault="00144660" w:rsidP="00144660">
            <w:pPr>
              <w:jc w:val="center"/>
            </w:pPr>
            <w:r w:rsidRPr="005E65B9">
              <w:rPr>
                <w:b/>
                <w:color w:val="000000"/>
              </w:rPr>
              <w:t>Resident Births</w:t>
            </w:r>
            <w:r w:rsidRPr="005E65B9">
              <w:rPr>
                <w:b/>
                <w:color w:val="000000"/>
                <w:vertAlign w:val="superscript"/>
              </w:rPr>
              <w:t>2</w:t>
            </w:r>
          </w:p>
        </w:tc>
      </w:tr>
      <w:tr w:rsidR="009271EA" w:rsidRPr="003F23D2" w14:paraId="7B36B1A9" w14:textId="77777777" w:rsidTr="002542AE">
        <w:trPr>
          <w:trHeight w:hRule="exact" w:val="473"/>
        </w:trPr>
        <w:tc>
          <w:tcPr>
            <w:tcW w:w="2393" w:type="pct"/>
            <w:tcBorders>
              <w:top w:val="nil"/>
              <w:left w:val="nil"/>
              <w:bottom w:val="single" w:sz="4" w:space="0" w:color="auto"/>
              <w:right w:val="single" w:sz="4" w:space="0" w:color="auto"/>
            </w:tcBorders>
            <w:shd w:val="clear" w:color="auto" w:fill="auto"/>
          </w:tcPr>
          <w:p w14:paraId="5CB903F9" w14:textId="77777777" w:rsidR="009271EA" w:rsidRPr="005E65B9" w:rsidRDefault="009271EA" w:rsidP="00F93840">
            <w:pPr>
              <w:ind w:firstLine="103"/>
              <w:rPr>
                <w:b/>
                <w:color w:val="000000"/>
              </w:rPr>
            </w:pPr>
            <w:r w:rsidRPr="005E65B9">
              <w:rPr>
                <w:b/>
                <w:color w:val="000000"/>
              </w:rPr>
              <w:t xml:space="preserve">Community Health Network Area </w:t>
            </w:r>
          </w:p>
          <w:p w14:paraId="40DA4591" w14:textId="77777777" w:rsidR="009271EA" w:rsidRPr="005E65B9" w:rsidRDefault="009271EA" w:rsidP="00F93840">
            <w:pPr>
              <w:tabs>
                <w:tab w:val="left" w:pos="20"/>
              </w:tabs>
              <w:ind w:left="-198"/>
              <w:jc w:val="center"/>
              <w:rPr>
                <w:color w:val="000000"/>
              </w:rPr>
            </w:pPr>
          </w:p>
        </w:tc>
        <w:tc>
          <w:tcPr>
            <w:tcW w:w="550" w:type="pct"/>
            <w:tcBorders>
              <w:top w:val="nil"/>
              <w:left w:val="single" w:sz="4" w:space="0" w:color="auto"/>
              <w:bottom w:val="single" w:sz="4" w:space="0" w:color="auto"/>
              <w:right w:val="single" w:sz="4" w:space="0" w:color="auto"/>
            </w:tcBorders>
            <w:shd w:val="clear" w:color="auto" w:fill="auto"/>
            <w:vAlign w:val="center"/>
          </w:tcPr>
          <w:p w14:paraId="10ABAAEA" w14:textId="77777777" w:rsidR="009271EA" w:rsidRPr="005E65B9" w:rsidRDefault="009271EA" w:rsidP="00144660">
            <w:pPr>
              <w:jc w:val="center"/>
              <w:rPr>
                <w:b/>
                <w:color w:val="000000"/>
              </w:rPr>
            </w:pPr>
            <w:r w:rsidRPr="005E65B9">
              <w:rPr>
                <w:b/>
                <w:color w:val="000000"/>
              </w:rPr>
              <w:t>Occurrence</w:t>
            </w:r>
          </w:p>
          <w:p w14:paraId="24C88151" w14:textId="77777777" w:rsidR="009271EA" w:rsidRPr="005E65B9" w:rsidRDefault="009271EA" w:rsidP="00144660">
            <w:pPr>
              <w:jc w:val="center"/>
              <w:rPr>
                <w:color w:val="000000"/>
              </w:rPr>
            </w:pPr>
            <w:r w:rsidRPr="005E65B9">
              <w:rPr>
                <w:b/>
                <w:color w:val="000000"/>
              </w:rPr>
              <w:t>Births</w:t>
            </w:r>
            <w:r w:rsidRPr="005E65B9">
              <w:rPr>
                <w:b/>
                <w:color w:val="000000"/>
                <w:vertAlign w:val="superscript"/>
              </w:rPr>
              <w:t>1</w:t>
            </w:r>
          </w:p>
        </w:tc>
        <w:tc>
          <w:tcPr>
            <w:tcW w:w="478" w:type="pct"/>
            <w:tcBorders>
              <w:top w:val="nil"/>
              <w:left w:val="single" w:sz="4" w:space="0" w:color="auto"/>
              <w:bottom w:val="single" w:sz="4" w:space="0" w:color="auto"/>
              <w:right w:val="single" w:sz="4" w:space="0" w:color="auto"/>
            </w:tcBorders>
            <w:shd w:val="clear" w:color="auto" w:fill="auto"/>
            <w:vAlign w:val="center"/>
          </w:tcPr>
          <w:p w14:paraId="3B15BDA5" w14:textId="77777777" w:rsidR="009271EA" w:rsidRPr="005E65B9" w:rsidRDefault="009271EA" w:rsidP="00144660">
            <w:pPr>
              <w:jc w:val="center"/>
              <w:rPr>
                <w:color w:val="000000"/>
              </w:rPr>
            </w:pPr>
            <w:r w:rsidRPr="005E65B9">
              <w:rPr>
                <w:b/>
                <w:color w:val="000000"/>
              </w:rPr>
              <w:t>Number</w:t>
            </w:r>
            <w:r w:rsidR="00144660">
              <w:rPr>
                <w:b/>
                <w:color w:val="000000"/>
              </w:rPr>
              <w:t xml:space="preserve"> of Births</w:t>
            </w:r>
          </w:p>
        </w:tc>
        <w:tc>
          <w:tcPr>
            <w:tcW w:w="334" w:type="pct"/>
            <w:tcBorders>
              <w:top w:val="nil"/>
              <w:left w:val="single" w:sz="4" w:space="0" w:color="auto"/>
              <w:bottom w:val="single" w:sz="4" w:space="0" w:color="auto"/>
              <w:right w:val="single" w:sz="4" w:space="0" w:color="auto"/>
            </w:tcBorders>
            <w:shd w:val="clear" w:color="auto" w:fill="auto"/>
            <w:vAlign w:val="center"/>
          </w:tcPr>
          <w:p w14:paraId="4C1925C7" w14:textId="77777777" w:rsidR="009271EA" w:rsidRPr="005E65B9" w:rsidRDefault="009271EA" w:rsidP="00144660">
            <w:pPr>
              <w:jc w:val="center"/>
              <w:rPr>
                <w:b/>
                <w:color w:val="000000"/>
              </w:rPr>
            </w:pPr>
            <w:r w:rsidRPr="005E65B9">
              <w:rPr>
                <w:b/>
                <w:color w:val="000000"/>
              </w:rPr>
              <w:t>LBW</w:t>
            </w:r>
            <w:r w:rsidRPr="005E65B9">
              <w:rPr>
                <w:b/>
                <w:color w:val="000000"/>
                <w:vertAlign w:val="superscript"/>
              </w:rPr>
              <w:t>3</w:t>
            </w:r>
          </w:p>
        </w:tc>
        <w:tc>
          <w:tcPr>
            <w:tcW w:w="623" w:type="pct"/>
            <w:tcBorders>
              <w:top w:val="nil"/>
              <w:left w:val="single" w:sz="4" w:space="0" w:color="auto"/>
              <w:bottom w:val="single" w:sz="4" w:space="0" w:color="auto"/>
              <w:right w:val="single" w:sz="4" w:space="0" w:color="auto"/>
            </w:tcBorders>
            <w:vAlign w:val="center"/>
          </w:tcPr>
          <w:p w14:paraId="7BCB1E07" w14:textId="77777777" w:rsidR="009271EA" w:rsidRPr="009271EA" w:rsidRDefault="009271EA" w:rsidP="00144660">
            <w:pPr>
              <w:jc w:val="center"/>
              <w:rPr>
                <w:b/>
                <w:color w:val="000000"/>
                <w:vertAlign w:val="superscript"/>
              </w:rPr>
            </w:pPr>
            <w:r>
              <w:rPr>
                <w:b/>
                <w:color w:val="000000"/>
              </w:rPr>
              <w:t>Preterm</w:t>
            </w:r>
            <w:r>
              <w:rPr>
                <w:b/>
                <w:color w:val="000000"/>
                <w:vertAlign w:val="superscript"/>
              </w:rPr>
              <w:t>4</w:t>
            </w:r>
          </w:p>
        </w:tc>
        <w:tc>
          <w:tcPr>
            <w:tcW w:w="622" w:type="pct"/>
            <w:tcBorders>
              <w:top w:val="nil"/>
              <w:left w:val="single" w:sz="4" w:space="0" w:color="auto"/>
              <w:bottom w:val="single" w:sz="4" w:space="0" w:color="auto"/>
              <w:right w:val="single" w:sz="4" w:space="0" w:color="auto"/>
            </w:tcBorders>
            <w:shd w:val="clear" w:color="auto" w:fill="auto"/>
            <w:vAlign w:val="center"/>
          </w:tcPr>
          <w:p w14:paraId="3A4BF179" w14:textId="77777777" w:rsidR="009271EA" w:rsidRPr="005E65B9" w:rsidRDefault="009271EA" w:rsidP="00144660">
            <w:pPr>
              <w:jc w:val="center"/>
              <w:rPr>
                <w:b/>
                <w:color w:val="000000"/>
              </w:rPr>
            </w:pPr>
            <w:r w:rsidRPr="005E65B9">
              <w:rPr>
                <w:b/>
                <w:color w:val="000000"/>
              </w:rPr>
              <w:t>Teen Births</w:t>
            </w:r>
          </w:p>
          <w:p w14:paraId="0E7B7D69" w14:textId="77777777" w:rsidR="009271EA" w:rsidRPr="005E65B9" w:rsidRDefault="009271EA" w:rsidP="00144660">
            <w:pPr>
              <w:jc w:val="center"/>
              <w:rPr>
                <w:b/>
                <w:color w:val="000000"/>
              </w:rPr>
            </w:pPr>
            <w:r w:rsidRPr="005E65B9">
              <w:rPr>
                <w:b/>
                <w:color w:val="000000"/>
              </w:rPr>
              <w:t xml:space="preserve">(15-19 </w:t>
            </w:r>
            <w:r w:rsidR="002E01E8">
              <w:rPr>
                <w:b/>
                <w:color w:val="000000"/>
              </w:rPr>
              <w:t>Y</w:t>
            </w:r>
            <w:r w:rsidRPr="005E65B9">
              <w:rPr>
                <w:b/>
                <w:color w:val="000000"/>
              </w:rPr>
              <w:t>ears)</w:t>
            </w:r>
          </w:p>
          <w:p w14:paraId="3286DF71" w14:textId="77777777" w:rsidR="009271EA" w:rsidRPr="005E65B9" w:rsidRDefault="009271EA" w:rsidP="00144660">
            <w:pPr>
              <w:jc w:val="center"/>
              <w:rPr>
                <w:b/>
                <w:color w:val="000000"/>
                <w:sz w:val="8"/>
                <w:szCs w:val="8"/>
              </w:rPr>
            </w:pPr>
          </w:p>
        </w:tc>
      </w:tr>
      <w:tr w:rsidR="002C4486" w14:paraId="3B8CC665" w14:textId="77777777" w:rsidTr="002542AE">
        <w:trPr>
          <w:trHeight w:val="321"/>
        </w:trPr>
        <w:tc>
          <w:tcPr>
            <w:tcW w:w="2393" w:type="pct"/>
            <w:tcBorders>
              <w:top w:val="single" w:sz="4" w:space="0" w:color="auto"/>
              <w:left w:val="nil"/>
              <w:bottom w:val="single" w:sz="4" w:space="0" w:color="auto"/>
              <w:right w:val="single" w:sz="4" w:space="0" w:color="auto"/>
            </w:tcBorders>
            <w:shd w:val="clear" w:color="auto" w:fill="auto"/>
          </w:tcPr>
          <w:p w14:paraId="7C4AA8C3" w14:textId="77777777" w:rsidR="002C4486" w:rsidRPr="005E65B9" w:rsidRDefault="002C4486" w:rsidP="007B2949">
            <w:pPr>
              <w:spacing w:before="120"/>
              <w:ind w:left="98"/>
              <w:rPr>
                <w:color w:val="000000"/>
                <w:sz w:val="18"/>
              </w:rPr>
            </w:pPr>
            <w:r w:rsidRPr="005E65B9">
              <w:rPr>
                <w:b/>
                <w:color w:val="000000"/>
                <w:sz w:val="18"/>
              </w:rPr>
              <w:t>STATE TOTAL</w:t>
            </w:r>
          </w:p>
        </w:tc>
        <w:tc>
          <w:tcPr>
            <w:tcW w:w="550" w:type="pct"/>
            <w:tcBorders>
              <w:top w:val="single" w:sz="4" w:space="0" w:color="auto"/>
              <w:left w:val="single" w:sz="4" w:space="0" w:color="auto"/>
              <w:bottom w:val="single" w:sz="4" w:space="0" w:color="auto"/>
              <w:right w:val="single" w:sz="4" w:space="0" w:color="auto"/>
            </w:tcBorders>
            <w:shd w:val="clear" w:color="auto" w:fill="auto"/>
            <w:vAlign w:val="bottom"/>
          </w:tcPr>
          <w:p w14:paraId="57393128" w14:textId="77777777" w:rsidR="002C4486" w:rsidRDefault="002C4486">
            <w:pPr>
              <w:jc w:val="right"/>
              <w:rPr>
                <w:rFonts w:cs="Arial"/>
                <w:b/>
                <w:bCs/>
                <w:sz w:val="18"/>
                <w:szCs w:val="18"/>
              </w:rPr>
            </w:pPr>
            <w:r>
              <w:rPr>
                <w:rFonts w:cs="Arial"/>
                <w:b/>
                <w:bCs/>
                <w:sz w:val="18"/>
                <w:szCs w:val="18"/>
              </w:rPr>
              <w:t>69,804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481FB029" w14:textId="77777777" w:rsidR="002C4486" w:rsidRDefault="002C4486">
            <w:pPr>
              <w:jc w:val="right"/>
              <w:rPr>
                <w:rFonts w:cs="Arial"/>
                <w:b/>
                <w:bCs/>
                <w:sz w:val="18"/>
                <w:szCs w:val="18"/>
              </w:rPr>
            </w:pPr>
            <w:r>
              <w:rPr>
                <w:rFonts w:cs="Arial"/>
                <w:b/>
                <w:bCs/>
                <w:sz w:val="18"/>
                <w:szCs w:val="18"/>
              </w:rPr>
              <w:t>69,098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2B5EC91" w14:textId="77777777" w:rsidR="002C4486" w:rsidRDefault="002C4486">
            <w:pPr>
              <w:jc w:val="right"/>
              <w:rPr>
                <w:rFonts w:cs="Arial"/>
                <w:b/>
                <w:bCs/>
                <w:sz w:val="18"/>
                <w:szCs w:val="18"/>
              </w:rPr>
            </w:pPr>
            <w:r>
              <w:rPr>
                <w:rFonts w:cs="Arial"/>
                <w:b/>
                <w:bCs/>
                <w:sz w:val="18"/>
                <w:szCs w:val="18"/>
              </w:rPr>
              <w:t>5,243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84117B9" w14:textId="77777777" w:rsidR="002C4486" w:rsidRDefault="002C4486">
            <w:pPr>
              <w:jc w:val="right"/>
              <w:rPr>
                <w:rFonts w:cs="Arial"/>
                <w:b/>
                <w:bCs/>
                <w:sz w:val="18"/>
                <w:szCs w:val="18"/>
              </w:rPr>
            </w:pPr>
            <w:r>
              <w:rPr>
                <w:rFonts w:cs="Arial"/>
                <w:b/>
                <w:bCs/>
                <w:sz w:val="18"/>
                <w:szCs w:val="18"/>
              </w:rPr>
              <w:t>6,167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437CBA9" w14:textId="77777777" w:rsidR="002C4486" w:rsidRDefault="002C4486">
            <w:pPr>
              <w:jc w:val="right"/>
              <w:rPr>
                <w:rFonts w:cs="Arial"/>
                <w:b/>
                <w:bCs/>
                <w:sz w:val="18"/>
                <w:szCs w:val="18"/>
              </w:rPr>
            </w:pPr>
            <w:r>
              <w:rPr>
                <w:rFonts w:cs="Arial"/>
                <w:b/>
                <w:bCs/>
                <w:sz w:val="18"/>
                <w:szCs w:val="18"/>
              </w:rPr>
              <w:t>1,639</w:t>
            </w:r>
          </w:p>
        </w:tc>
      </w:tr>
      <w:tr w:rsidR="002C4486" w14:paraId="6179F429"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22A3ECC8" w14:textId="77777777" w:rsidR="002C4486" w:rsidRPr="002C4486" w:rsidRDefault="002C4486" w:rsidP="007B2949">
            <w:pPr>
              <w:rPr>
                <w:rFonts w:cs="Arial"/>
                <w:sz w:val="16"/>
                <w:szCs w:val="16"/>
              </w:rPr>
            </w:pPr>
            <w:r w:rsidRPr="002C4486">
              <w:rPr>
                <w:rFonts w:cs="Arial"/>
                <w:sz w:val="16"/>
                <w:szCs w:val="16"/>
              </w:rPr>
              <w:t>1. Community Health Network of Berkshire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05BF7134" w14:textId="77777777" w:rsidR="002C4486" w:rsidRPr="00A73DCD" w:rsidRDefault="00A73DCD">
            <w:pPr>
              <w:jc w:val="right"/>
              <w:rPr>
                <w:rFonts w:cs="Arial"/>
                <w:sz w:val="18"/>
                <w:szCs w:val="18"/>
                <w:vertAlign w:val="superscript"/>
              </w:rPr>
            </w:pPr>
            <w:r w:rsidRPr="00A73DCD">
              <w:rPr>
                <w:rFonts w:cs="Arial"/>
                <w:sz w:val="18"/>
                <w:szCs w:val="18"/>
                <w:vertAlign w:val="superscript"/>
              </w:rPr>
              <w:t>--5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C668261" w14:textId="77777777" w:rsidR="002C4486" w:rsidRDefault="002C4486">
            <w:pPr>
              <w:jc w:val="right"/>
              <w:rPr>
                <w:rFonts w:cs="Arial"/>
                <w:sz w:val="18"/>
                <w:szCs w:val="18"/>
              </w:rPr>
            </w:pPr>
            <w:r>
              <w:rPr>
                <w:rFonts w:cs="Arial"/>
                <w:sz w:val="18"/>
                <w:szCs w:val="18"/>
              </w:rPr>
              <w:t>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3A47657" w14:textId="77777777" w:rsidR="002C4486" w:rsidRDefault="002C4486">
            <w:pPr>
              <w:jc w:val="right"/>
              <w:rPr>
                <w:rFonts w:cs="Arial"/>
                <w:sz w:val="18"/>
                <w:szCs w:val="18"/>
              </w:rPr>
            </w:pPr>
            <w:r>
              <w:rPr>
                <w:rFonts w:cs="Arial"/>
                <w:sz w:val="18"/>
                <w:szCs w:val="18"/>
              </w:rPr>
              <w:t>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75CBCCC" w14:textId="77777777" w:rsidR="002C4486" w:rsidRDefault="002C4486">
            <w:pPr>
              <w:jc w:val="right"/>
              <w:rPr>
                <w:rFonts w:cs="Arial"/>
                <w:sz w:val="18"/>
                <w:szCs w:val="18"/>
              </w:rPr>
            </w:pPr>
            <w:r>
              <w:rPr>
                <w:rFonts w:cs="Arial"/>
                <w:sz w:val="18"/>
                <w:szCs w:val="18"/>
              </w:rPr>
              <w:t>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BC3CC1B" w14:textId="77777777" w:rsidR="002C4486" w:rsidRDefault="002C4486">
            <w:pPr>
              <w:jc w:val="right"/>
              <w:rPr>
                <w:rFonts w:cs="Arial"/>
                <w:sz w:val="18"/>
                <w:szCs w:val="18"/>
              </w:rPr>
            </w:pPr>
            <w:r>
              <w:rPr>
                <w:rFonts w:cs="Arial"/>
                <w:sz w:val="18"/>
                <w:szCs w:val="18"/>
              </w:rPr>
              <w:t>0</w:t>
            </w:r>
          </w:p>
        </w:tc>
      </w:tr>
      <w:tr w:rsidR="002C4486" w14:paraId="216EF3D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E98A642" w14:textId="77777777" w:rsidR="002C4486" w:rsidRPr="002C4486" w:rsidRDefault="002C4486" w:rsidP="007B2949">
            <w:pPr>
              <w:rPr>
                <w:rFonts w:cs="Arial"/>
                <w:sz w:val="16"/>
                <w:szCs w:val="16"/>
              </w:rPr>
            </w:pPr>
            <w:r w:rsidRPr="002C4486">
              <w:rPr>
                <w:rFonts w:cs="Arial"/>
                <w:sz w:val="16"/>
                <w:szCs w:val="16"/>
              </w:rPr>
              <w:t>2. Upper Valley Health Web (Franklin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612EF1E4" w14:textId="77777777" w:rsidR="002C4486" w:rsidRDefault="002C4486">
            <w:pPr>
              <w:jc w:val="right"/>
              <w:rPr>
                <w:rFonts w:cs="Arial"/>
                <w:sz w:val="18"/>
                <w:szCs w:val="18"/>
              </w:rPr>
            </w:pPr>
            <w:r>
              <w:rPr>
                <w:rFonts w:cs="Arial"/>
                <w:sz w:val="18"/>
                <w:szCs w:val="18"/>
              </w:rPr>
              <w:t>886</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1028F58" w14:textId="77777777" w:rsidR="002C4486" w:rsidRDefault="002C4486">
            <w:pPr>
              <w:jc w:val="right"/>
              <w:rPr>
                <w:rFonts w:cs="Arial"/>
                <w:sz w:val="18"/>
                <w:szCs w:val="18"/>
              </w:rPr>
            </w:pPr>
            <w:r>
              <w:rPr>
                <w:rFonts w:cs="Arial"/>
                <w:sz w:val="18"/>
                <w:szCs w:val="18"/>
              </w:rPr>
              <w:t>999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A4202CD" w14:textId="77777777" w:rsidR="002C4486" w:rsidRDefault="002C4486">
            <w:pPr>
              <w:jc w:val="right"/>
              <w:rPr>
                <w:rFonts w:cs="Arial"/>
                <w:sz w:val="18"/>
                <w:szCs w:val="18"/>
              </w:rPr>
            </w:pPr>
            <w:r>
              <w:rPr>
                <w:rFonts w:cs="Arial"/>
                <w:sz w:val="18"/>
                <w:szCs w:val="18"/>
              </w:rPr>
              <w:t>84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11725887" w14:textId="77777777" w:rsidR="002C4486" w:rsidRDefault="002C4486">
            <w:pPr>
              <w:jc w:val="right"/>
              <w:rPr>
                <w:rFonts w:cs="Arial"/>
                <w:sz w:val="18"/>
                <w:szCs w:val="18"/>
              </w:rPr>
            </w:pPr>
            <w:r>
              <w:rPr>
                <w:rFonts w:cs="Arial"/>
                <w:sz w:val="18"/>
                <w:szCs w:val="18"/>
              </w:rPr>
              <w:t>88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6ABAF5A7" w14:textId="77777777" w:rsidR="002C4486" w:rsidRDefault="002C4486">
            <w:pPr>
              <w:jc w:val="right"/>
              <w:rPr>
                <w:rFonts w:cs="Arial"/>
                <w:sz w:val="18"/>
                <w:szCs w:val="18"/>
              </w:rPr>
            </w:pPr>
            <w:r>
              <w:rPr>
                <w:rFonts w:cs="Arial"/>
                <w:sz w:val="18"/>
                <w:szCs w:val="18"/>
              </w:rPr>
              <w:t>44</w:t>
            </w:r>
          </w:p>
        </w:tc>
      </w:tr>
      <w:tr w:rsidR="002C4486" w14:paraId="38A0603C"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388E4A37" w14:textId="77777777" w:rsidR="002C4486" w:rsidRPr="002C4486" w:rsidRDefault="002C4486" w:rsidP="007B2949">
            <w:pPr>
              <w:rPr>
                <w:rFonts w:cs="Arial"/>
                <w:sz w:val="16"/>
                <w:szCs w:val="16"/>
              </w:rPr>
            </w:pPr>
            <w:r w:rsidRPr="002C4486">
              <w:rPr>
                <w:rFonts w:cs="Arial"/>
                <w:sz w:val="16"/>
                <w:szCs w:val="16"/>
              </w:rPr>
              <w:t>3. Partnership for Health in Hampshire County (Northampton)</w:t>
            </w:r>
          </w:p>
        </w:tc>
        <w:tc>
          <w:tcPr>
            <w:tcW w:w="550" w:type="pct"/>
            <w:tcBorders>
              <w:top w:val="single" w:sz="4" w:space="0" w:color="auto"/>
              <w:left w:val="nil"/>
              <w:bottom w:val="single" w:sz="4" w:space="0" w:color="auto"/>
              <w:right w:val="single" w:sz="4" w:space="0" w:color="auto"/>
            </w:tcBorders>
            <w:shd w:val="clear" w:color="auto" w:fill="auto"/>
            <w:vAlign w:val="bottom"/>
          </w:tcPr>
          <w:p w14:paraId="45C1ED28" w14:textId="77777777" w:rsidR="002C4486" w:rsidRDefault="002C4486">
            <w:pPr>
              <w:jc w:val="right"/>
              <w:rPr>
                <w:rFonts w:cs="Arial"/>
                <w:sz w:val="18"/>
                <w:szCs w:val="18"/>
              </w:rPr>
            </w:pPr>
            <w:r>
              <w:rPr>
                <w:rFonts w:cs="Arial"/>
                <w:sz w:val="18"/>
                <w:szCs w:val="18"/>
              </w:rPr>
              <w:t>422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3BB3F4D1" w14:textId="77777777" w:rsidR="002C4486" w:rsidRDefault="002C4486">
            <w:pPr>
              <w:jc w:val="right"/>
              <w:rPr>
                <w:rFonts w:cs="Arial"/>
                <w:sz w:val="18"/>
                <w:szCs w:val="18"/>
              </w:rPr>
            </w:pPr>
            <w:r>
              <w:rPr>
                <w:rFonts w:cs="Arial"/>
                <w:sz w:val="18"/>
                <w:szCs w:val="18"/>
              </w:rPr>
              <w:t>627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1C3D53D" w14:textId="77777777" w:rsidR="002C4486" w:rsidRDefault="002C4486">
            <w:pPr>
              <w:jc w:val="right"/>
              <w:rPr>
                <w:rFonts w:cs="Arial"/>
                <w:sz w:val="18"/>
                <w:szCs w:val="18"/>
              </w:rPr>
            </w:pPr>
            <w:r>
              <w:rPr>
                <w:rFonts w:cs="Arial"/>
                <w:sz w:val="18"/>
                <w:szCs w:val="18"/>
              </w:rPr>
              <w:t>36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0D83A6F" w14:textId="77777777" w:rsidR="002C4486" w:rsidRDefault="002C4486">
            <w:pPr>
              <w:jc w:val="right"/>
              <w:rPr>
                <w:rFonts w:cs="Arial"/>
                <w:sz w:val="18"/>
                <w:szCs w:val="18"/>
              </w:rPr>
            </w:pPr>
            <w:r>
              <w:rPr>
                <w:rFonts w:cs="Arial"/>
                <w:sz w:val="18"/>
                <w:szCs w:val="18"/>
              </w:rPr>
              <w:t>41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24693CA" w14:textId="77777777" w:rsidR="002C4486" w:rsidRDefault="002C4486">
            <w:pPr>
              <w:jc w:val="right"/>
              <w:rPr>
                <w:rFonts w:cs="Arial"/>
                <w:sz w:val="18"/>
                <w:szCs w:val="18"/>
              </w:rPr>
            </w:pPr>
            <w:r>
              <w:rPr>
                <w:rFonts w:cs="Arial"/>
                <w:sz w:val="18"/>
                <w:szCs w:val="18"/>
              </w:rPr>
              <w:t>16</w:t>
            </w:r>
          </w:p>
        </w:tc>
      </w:tr>
      <w:tr w:rsidR="002C4486" w14:paraId="2B3CFDCF"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B98ABF2" w14:textId="77777777" w:rsidR="002C4486" w:rsidRPr="002C4486" w:rsidRDefault="002C4486" w:rsidP="007B2949">
            <w:pPr>
              <w:rPr>
                <w:rFonts w:cs="Arial"/>
                <w:sz w:val="16"/>
                <w:szCs w:val="16"/>
              </w:rPr>
            </w:pPr>
            <w:r w:rsidRPr="002C4486">
              <w:rPr>
                <w:rFonts w:cs="Arial"/>
                <w:sz w:val="16"/>
                <w:szCs w:val="16"/>
              </w:rPr>
              <w:t>4. The Community Health Connection (Springfield)</w:t>
            </w:r>
          </w:p>
        </w:tc>
        <w:tc>
          <w:tcPr>
            <w:tcW w:w="550" w:type="pct"/>
            <w:tcBorders>
              <w:top w:val="single" w:sz="4" w:space="0" w:color="auto"/>
              <w:left w:val="nil"/>
              <w:bottom w:val="single" w:sz="4" w:space="0" w:color="auto"/>
              <w:right w:val="single" w:sz="4" w:space="0" w:color="auto"/>
            </w:tcBorders>
            <w:shd w:val="clear" w:color="auto" w:fill="auto"/>
            <w:vAlign w:val="bottom"/>
          </w:tcPr>
          <w:p w14:paraId="2B094E10" w14:textId="77777777" w:rsidR="002C4486" w:rsidRDefault="002C4486">
            <w:pPr>
              <w:jc w:val="right"/>
              <w:rPr>
                <w:rFonts w:cs="Arial"/>
                <w:sz w:val="18"/>
                <w:szCs w:val="18"/>
              </w:rPr>
            </w:pPr>
            <w:r>
              <w:rPr>
                <w:rFonts w:cs="Arial"/>
                <w:sz w:val="18"/>
                <w:szCs w:val="18"/>
              </w:rPr>
              <w:t>528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F048C10" w14:textId="77777777" w:rsidR="002C4486" w:rsidRDefault="002C4486">
            <w:pPr>
              <w:jc w:val="right"/>
              <w:rPr>
                <w:rFonts w:cs="Arial"/>
                <w:sz w:val="18"/>
                <w:szCs w:val="18"/>
              </w:rPr>
            </w:pPr>
            <w:r>
              <w:rPr>
                <w:rFonts w:cs="Arial"/>
                <w:sz w:val="18"/>
                <w:szCs w:val="18"/>
              </w:rPr>
              <w:t>932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C7E09E6" w14:textId="77777777" w:rsidR="002C4486" w:rsidRDefault="002C4486">
            <w:pPr>
              <w:jc w:val="right"/>
              <w:rPr>
                <w:rFonts w:cs="Arial"/>
                <w:sz w:val="18"/>
                <w:szCs w:val="18"/>
              </w:rPr>
            </w:pPr>
            <w:r>
              <w:rPr>
                <w:rFonts w:cs="Arial"/>
                <w:sz w:val="18"/>
                <w:szCs w:val="18"/>
              </w:rPr>
              <w:t>79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A4E65FD" w14:textId="77777777" w:rsidR="002C4486" w:rsidRDefault="002C4486">
            <w:pPr>
              <w:jc w:val="right"/>
              <w:rPr>
                <w:rFonts w:cs="Arial"/>
                <w:sz w:val="18"/>
                <w:szCs w:val="18"/>
              </w:rPr>
            </w:pPr>
            <w:r>
              <w:rPr>
                <w:rFonts w:cs="Arial"/>
                <w:sz w:val="18"/>
                <w:szCs w:val="18"/>
              </w:rPr>
              <w:t>94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CAB85E9" w14:textId="77777777" w:rsidR="002C4486" w:rsidRDefault="002C4486">
            <w:pPr>
              <w:jc w:val="right"/>
              <w:rPr>
                <w:rFonts w:cs="Arial"/>
                <w:sz w:val="18"/>
                <w:szCs w:val="18"/>
              </w:rPr>
            </w:pPr>
            <w:r>
              <w:rPr>
                <w:rFonts w:cs="Arial"/>
                <w:sz w:val="18"/>
                <w:szCs w:val="18"/>
              </w:rPr>
              <w:t>16</w:t>
            </w:r>
          </w:p>
        </w:tc>
      </w:tr>
      <w:tr w:rsidR="002C4486" w14:paraId="323AC0F4"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5DE1B096" w14:textId="77777777" w:rsidR="002C4486" w:rsidRPr="002C4486" w:rsidRDefault="002C4486" w:rsidP="007B2949">
            <w:pPr>
              <w:rPr>
                <w:rFonts w:cs="Arial"/>
                <w:sz w:val="16"/>
                <w:szCs w:val="16"/>
              </w:rPr>
            </w:pPr>
            <w:r w:rsidRPr="002C4486">
              <w:rPr>
                <w:rFonts w:cs="Arial"/>
                <w:sz w:val="16"/>
                <w:szCs w:val="16"/>
              </w:rPr>
              <w:t>5. Community Health Network of Southern Worcester County</w:t>
            </w:r>
          </w:p>
        </w:tc>
        <w:tc>
          <w:tcPr>
            <w:tcW w:w="550" w:type="pct"/>
            <w:tcBorders>
              <w:top w:val="single" w:sz="4" w:space="0" w:color="auto"/>
              <w:left w:val="nil"/>
              <w:bottom w:val="single" w:sz="4" w:space="0" w:color="auto"/>
              <w:right w:val="single" w:sz="4" w:space="0" w:color="auto"/>
            </w:tcBorders>
            <w:shd w:val="clear" w:color="auto" w:fill="auto"/>
            <w:vAlign w:val="bottom"/>
          </w:tcPr>
          <w:p w14:paraId="364041C9" w14:textId="77777777" w:rsidR="002C4486" w:rsidRDefault="002C4486">
            <w:pPr>
              <w:jc w:val="right"/>
              <w:rPr>
                <w:rFonts w:cs="Arial"/>
                <w:sz w:val="18"/>
                <w:szCs w:val="18"/>
              </w:rPr>
            </w:pPr>
            <w:r>
              <w:rPr>
                <w:rFonts w:cs="Arial"/>
                <w:sz w:val="18"/>
                <w:szCs w:val="18"/>
              </w:rPr>
              <w:t>5,174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A2886F2" w14:textId="77777777" w:rsidR="002C4486" w:rsidRDefault="002C4486">
            <w:pPr>
              <w:jc w:val="right"/>
              <w:rPr>
                <w:rFonts w:cs="Arial"/>
                <w:sz w:val="18"/>
                <w:szCs w:val="18"/>
              </w:rPr>
            </w:pPr>
            <w:r>
              <w:rPr>
                <w:rFonts w:cs="Arial"/>
                <w:sz w:val="18"/>
                <w:szCs w:val="18"/>
              </w:rPr>
              <w:t>3,333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FCDE454" w14:textId="77777777" w:rsidR="002C4486" w:rsidRDefault="002C4486">
            <w:pPr>
              <w:jc w:val="right"/>
              <w:rPr>
                <w:rFonts w:cs="Arial"/>
                <w:sz w:val="18"/>
                <w:szCs w:val="18"/>
              </w:rPr>
            </w:pPr>
            <w:r>
              <w:rPr>
                <w:rFonts w:cs="Arial"/>
                <w:sz w:val="18"/>
                <w:szCs w:val="18"/>
              </w:rPr>
              <w:t>260</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8BD525D" w14:textId="77777777" w:rsidR="002C4486" w:rsidRDefault="002C4486">
            <w:pPr>
              <w:jc w:val="right"/>
              <w:rPr>
                <w:rFonts w:cs="Arial"/>
                <w:sz w:val="18"/>
                <w:szCs w:val="18"/>
              </w:rPr>
            </w:pPr>
            <w:r>
              <w:rPr>
                <w:rFonts w:cs="Arial"/>
                <w:sz w:val="18"/>
                <w:szCs w:val="18"/>
              </w:rPr>
              <w:t>297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20DB08D" w14:textId="77777777" w:rsidR="002C4486" w:rsidRDefault="002C4486">
            <w:pPr>
              <w:jc w:val="right"/>
              <w:rPr>
                <w:rFonts w:cs="Arial"/>
                <w:sz w:val="18"/>
                <w:szCs w:val="18"/>
              </w:rPr>
            </w:pPr>
            <w:r>
              <w:rPr>
                <w:rFonts w:cs="Arial"/>
                <w:sz w:val="18"/>
                <w:szCs w:val="18"/>
              </w:rPr>
              <w:t>198</w:t>
            </w:r>
          </w:p>
        </w:tc>
      </w:tr>
      <w:tr w:rsidR="002C4486" w14:paraId="76E5C6E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3091F2B" w14:textId="77777777" w:rsidR="002C4486" w:rsidRPr="002C4486" w:rsidRDefault="002C4486" w:rsidP="007B2949">
            <w:pPr>
              <w:rPr>
                <w:rFonts w:cs="Arial"/>
                <w:sz w:val="16"/>
                <w:szCs w:val="16"/>
              </w:rPr>
            </w:pPr>
            <w:r w:rsidRPr="002C4486">
              <w:rPr>
                <w:rFonts w:cs="Arial"/>
                <w:sz w:val="16"/>
                <w:szCs w:val="16"/>
              </w:rPr>
              <w:t>6. Community Partners for Health (Milford)</w:t>
            </w:r>
          </w:p>
        </w:tc>
        <w:tc>
          <w:tcPr>
            <w:tcW w:w="550" w:type="pct"/>
            <w:tcBorders>
              <w:top w:val="single" w:sz="4" w:space="0" w:color="auto"/>
              <w:left w:val="nil"/>
              <w:bottom w:val="single" w:sz="4" w:space="0" w:color="auto"/>
              <w:right w:val="single" w:sz="4" w:space="0" w:color="auto"/>
            </w:tcBorders>
            <w:shd w:val="clear" w:color="auto" w:fill="auto"/>
            <w:vAlign w:val="bottom"/>
          </w:tcPr>
          <w:p w14:paraId="5FFD75E2" w14:textId="77777777" w:rsidR="002C4486" w:rsidRDefault="002C4486">
            <w:pPr>
              <w:jc w:val="right"/>
              <w:rPr>
                <w:rFonts w:cs="Arial"/>
                <w:sz w:val="18"/>
                <w:szCs w:val="18"/>
              </w:rPr>
            </w:pPr>
            <w:r>
              <w:rPr>
                <w:rFonts w:cs="Arial"/>
                <w:sz w:val="18"/>
                <w:szCs w:val="18"/>
              </w:rPr>
              <w:t>18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9A040F6" w14:textId="77777777" w:rsidR="002C4486" w:rsidRDefault="002C4486">
            <w:pPr>
              <w:jc w:val="right"/>
              <w:rPr>
                <w:rFonts w:cs="Arial"/>
                <w:sz w:val="18"/>
                <w:szCs w:val="18"/>
              </w:rPr>
            </w:pPr>
            <w:r>
              <w:rPr>
                <w:rFonts w:cs="Arial"/>
                <w:sz w:val="18"/>
                <w:szCs w:val="18"/>
              </w:rPr>
              <w:t>1,130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33E8D963" w14:textId="77777777" w:rsidR="002C4486" w:rsidRDefault="002C4486">
            <w:pPr>
              <w:jc w:val="right"/>
              <w:rPr>
                <w:rFonts w:cs="Arial"/>
                <w:sz w:val="18"/>
                <w:szCs w:val="18"/>
              </w:rPr>
            </w:pPr>
            <w:r>
              <w:rPr>
                <w:rFonts w:cs="Arial"/>
                <w:sz w:val="18"/>
                <w:szCs w:val="18"/>
              </w:rPr>
              <w:t>84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6E87167" w14:textId="77777777" w:rsidR="002C4486" w:rsidRDefault="002C4486">
            <w:pPr>
              <w:jc w:val="right"/>
              <w:rPr>
                <w:rFonts w:cs="Arial"/>
                <w:sz w:val="18"/>
                <w:szCs w:val="18"/>
              </w:rPr>
            </w:pPr>
            <w:r>
              <w:rPr>
                <w:rFonts w:cs="Arial"/>
                <w:sz w:val="18"/>
                <w:szCs w:val="18"/>
              </w:rPr>
              <w:t>105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E532601" w14:textId="77777777" w:rsidR="002C4486" w:rsidRDefault="002C4486">
            <w:pPr>
              <w:jc w:val="right"/>
              <w:rPr>
                <w:rFonts w:cs="Arial"/>
                <w:sz w:val="18"/>
                <w:szCs w:val="18"/>
              </w:rPr>
            </w:pPr>
            <w:r>
              <w:rPr>
                <w:rFonts w:cs="Arial"/>
                <w:sz w:val="18"/>
                <w:szCs w:val="18"/>
              </w:rPr>
              <w:t>36</w:t>
            </w:r>
          </w:p>
        </w:tc>
      </w:tr>
      <w:tr w:rsidR="002C4486" w14:paraId="4AE1E109"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80D9F1B" w14:textId="77777777" w:rsidR="002C4486" w:rsidRPr="002C4486" w:rsidRDefault="002C4486" w:rsidP="007B2949">
            <w:pPr>
              <w:rPr>
                <w:rFonts w:cs="Arial"/>
                <w:sz w:val="16"/>
                <w:szCs w:val="16"/>
              </w:rPr>
            </w:pPr>
            <w:r w:rsidRPr="002C4486">
              <w:rPr>
                <w:rFonts w:cs="Arial"/>
                <w:sz w:val="16"/>
                <w:szCs w:val="16"/>
              </w:rPr>
              <w:t>7. Community Health Network of Greater Metro West (Framingham)</w:t>
            </w:r>
          </w:p>
        </w:tc>
        <w:tc>
          <w:tcPr>
            <w:tcW w:w="550" w:type="pct"/>
            <w:tcBorders>
              <w:top w:val="single" w:sz="4" w:space="0" w:color="auto"/>
              <w:left w:val="nil"/>
              <w:bottom w:val="single" w:sz="4" w:space="0" w:color="auto"/>
              <w:right w:val="single" w:sz="4" w:space="0" w:color="auto"/>
            </w:tcBorders>
            <w:shd w:val="clear" w:color="auto" w:fill="auto"/>
            <w:vAlign w:val="bottom"/>
          </w:tcPr>
          <w:p w14:paraId="6D9DB861" w14:textId="77777777" w:rsidR="002C4486" w:rsidRDefault="002C4486">
            <w:pPr>
              <w:jc w:val="right"/>
              <w:rPr>
                <w:rFonts w:cs="Arial"/>
                <w:sz w:val="18"/>
                <w:szCs w:val="18"/>
              </w:rPr>
            </w:pPr>
            <w:r>
              <w:rPr>
                <w:rFonts w:cs="Arial"/>
                <w:sz w:val="18"/>
                <w:szCs w:val="18"/>
              </w:rPr>
              <w:t>861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6B75ED1" w14:textId="77777777" w:rsidR="002C4486" w:rsidRDefault="002C4486">
            <w:pPr>
              <w:jc w:val="right"/>
              <w:rPr>
                <w:rFonts w:cs="Arial"/>
                <w:sz w:val="18"/>
                <w:szCs w:val="18"/>
              </w:rPr>
            </w:pPr>
            <w:r>
              <w:rPr>
                <w:rFonts w:cs="Arial"/>
                <w:sz w:val="18"/>
                <w:szCs w:val="18"/>
              </w:rPr>
              <w:t>1,550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3BD6240" w14:textId="77777777" w:rsidR="002C4486" w:rsidRDefault="002C4486">
            <w:pPr>
              <w:jc w:val="right"/>
              <w:rPr>
                <w:rFonts w:cs="Arial"/>
                <w:sz w:val="18"/>
                <w:szCs w:val="18"/>
              </w:rPr>
            </w:pPr>
            <w:r>
              <w:rPr>
                <w:rFonts w:cs="Arial"/>
                <w:sz w:val="18"/>
                <w:szCs w:val="18"/>
              </w:rPr>
              <w:t>113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36F016D" w14:textId="77777777" w:rsidR="002C4486" w:rsidRDefault="002C4486">
            <w:pPr>
              <w:jc w:val="right"/>
              <w:rPr>
                <w:rFonts w:cs="Arial"/>
                <w:sz w:val="18"/>
                <w:szCs w:val="18"/>
              </w:rPr>
            </w:pPr>
            <w:r>
              <w:rPr>
                <w:rFonts w:cs="Arial"/>
                <w:sz w:val="18"/>
                <w:szCs w:val="18"/>
              </w:rPr>
              <w:t>140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49673B5" w14:textId="77777777" w:rsidR="002C4486" w:rsidRDefault="002C4486">
            <w:pPr>
              <w:jc w:val="right"/>
              <w:rPr>
                <w:rFonts w:cs="Arial"/>
                <w:sz w:val="18"/>
                <w:szCs w:val="18"/>
              </w:rPr>
            </w:pPr>
            <w:r>
              <w:rPr>
                <w:rFonts w:cs="Arial"/>
                <w:sz w:val="18"/>
                <w:szCs w:val="18"/>
              </w:rPr>
              <w:t>27</w:t>
            </w:r>
          </w:p>
        </w:tc>
      </w:tr>
      <w:tr w:rsidR="002C4486" w14:paraId="45B3ADDB"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568300E4" w14:textId="77777777" w:rsidR="002C4486" w:rsidRPr="002C4486" w:rsidRDefault="002C4486" w:rsidP="007B2949">
            <w:pPr>
              <w:rPr>
                <w:rFonts w:cs="Arial"/>
                <w:sz w:val="16"/>
                <w:szCs w:val="16"/>
              </w:rPr>
            </w:pPr>
            <w:r w:rsidRPr="002C4486">
              <w:rPr>
                <w:rFonts w:cs="Arial"/>
                <w:sz w:val="16"/>
                <w:szCs w:val="16"/>
              </w:rPr>
              <w:t>8. Community Wellness Coalition (Worcester)</w:t>
            </w:r>
          </w:p>
        </w:tc>
        <w:tc>
          <w:tcPr>
            <w:tcW w:w="550" w:type="pct"/>
            <w:tcBorders>
              <w:top w:val="single" w:sz="4" w:space="0" w:color="auto"/>
              <w:left w:val="nil"/>
              <w:bottom w:val="single" w:sz="4" w:space="0" w:color="auto"/>
              <w:right w:val="single" w:sz="4" w:space="0" w:color="auto"/>
            </w:tcBorders>
            <w:shd w:val="clear" w:color="auto" w:fill="auto"/>
            <w:vAlign w:val="bottom"/>
          </w:tcPr>
          <w:p w14:paraId="7AC616DF" w14:textId="77777777" w:rsidR="002C4486" w:rsidRDefault="002C4486">
            <w:pPr>
              <w:jc w:val="right"/>
              <w:rPr>
                <w:rFonts w:cs="Arial"/>
                <w:sz w:val="18"/>
                <w:szCs w:val="18"/>
              </w:rPr>
            </w:pPr>
            <w:r>
              <w:rPr>
                <w:rFonts w:cs="Arial"/>
                <w:sz w:val="18"/>
                <w:szCs w:val="18"/>
              </w:rPr>
              <w:t>1,110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C68665F" w14:textId="77777777" w:rsidR="002C4486" w:rsidRDefault="002C4486">
            <w:pPr>
              <w:jc w:val="right"/>
              <w:rPr>
                <w:rFonts w:cs="Arial"/>
                <w:sz w:val="18"/>
                <w:szCs w:val="18"/>
              </w:rPr>
            </w:pPr>
            <w:r>
              <w:rPr>
                <w:rFonts w:cs="Arial"/>
                <w:sz w:val="18"/>
                <w:szCs w:val="18"/>
              </w:rPr>
              <w:t>4,281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C2BF9A4" w14:textId="77777777" w:rsidR="002C4486" w:rsidRDefault="002C4486">
            <w:pPr>
              <w:jc w:val="right"/>
              <w:rPr>
                <w:rFonts w:cs="Arial"/>
                <w:sz w:val="18"/>
                <w:szCs w:val="18"/>
              </w:rPr>
            </w:pPr>
            <w:r>
              <w:rPr>
                <w:rFonts w:cs="Arial"/>
                <w:sz w:val="18"/>
                <w:szCs w:val="18"/>
              </w:rPr>
              <w:t>292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6E14EC15" w14:textId="77777777" w:rsidR="002C4486" w:rsidRDefault="002C4486">
            <w:pPr>
              <w:jc w:val="right"/>
              <w:rPr>
                <w:rFonts w:cs="Arial"/>
                <w:sz w:val="18"/>
                <w:szCs w:val="18"/>
              </w:rPr>
            </w:pPr>
            <w:r>
              <w:rPr>
                <w:rFonts w:cs="Arial"/>
                <w:sz w:val="18"/>
                <w:szCs w:val="18"/>
              </w:rPr>
              <w:t>350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3B1C3DC" w14:textId="77777777" w:rsidR="002C4486" w:rsidRDefault="002C4486">
            <w:pPr>
              <w:jc w:val="right"/>
              <w:rPr>
                <w:rFonts w:cs="Arial"/>
                <w:sz w:val="18"/>
                <w:szCs w:val="18"/>
              </w:rPr>
            </w:pPr>
            <w:r>
              <w:rPr>
                <w:rFonts w:cs="Arial"/>
                <w:sz w:val="18"/>
                <w:szCs w:val="18"/>
              </w:rPr>
              <w:t>44</w:t>
            </w:r>
          </w:p>
        </w:tc>
      </w:tr>
      <w:tr w:rsidR="002C4486" w14:paraId="0F6B212D"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92189B8" w14:textId="77777777" w:rsidR="002C4486" w:rsidRPr="002C4486" w:rsidRDefault="002C4486" w:rsidP="007B2949">
            <w:pPr>
              <w:rPr>
                <w:rFonts w:cs="Arial"/>
                <w:sz w:val="16"/>
                <w:szCs w:val="16"/>
              </w:rPr>
            </w:pPr>
            <w:r w:rsidRPr="002C4486">
              <w:rPr>
                <w:rFonts w:cs="Arial"/>
                <w:sz w:val="16"/>
                <w:szCs w:val="16"/>
              </w:rPr>
              <w:t>9. Fitchburg/Gardner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36AD258C" w14:textId="77777777" w:rsidR="002C4486" w:rsidRDefault="002C4486">
            <w:pPr>
              <w:jc w:val="right"/>
              <w:rPr>
                <w:rFonts w:cs="Arial"/>
                <w:sz w:val="18"/>
                <w:szCs w:val="18"/>
              </w:rPr>
            </w:pPr>
            <w:r>
              <w:rPr>
                <w:rFonts w:cs="Arial"/>
                <w:sz w:val="18"/>
                <w:szCs w:val="18"/>
              </w:rPr>
              <w:t>6,211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B862D33" w14:textId="77777777" w:rsidR="002C4486" w:rsidRDefault="002C4486">
            <w:pPr>
              <w:jc w:val="right"/>
              <w:rPr>
                <w:rFonts w:cs="Arial"/>
                <w:sz w:val="18"/>
                <w:szCs w:val="18"/>
              </w:rPr>
            </w:pPr>
            <w:r>
              <w:rPr>
                <w:rFonts w:cs="Arial"/>
                <w:sz w:val="18"/>
                <w:szCs w:val="18"/>
              </w:rPr>
              <w:t>3,521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580BFFD" w14:textId="77777777" w:rsidR="002C4486" w:rsidRDefault="002C4486">
            <w:pPr>
              <w:jc w:val="right"/>
              <w:rPr>
                <w:rFonts w:cs="Arial"/>
                <w:sz w:val="18"/>
                <w:szCs w:val="18"/>
              </w:rPr>
            </w:pPr>
            <w:r>
              <w:rPr>
                <w:rFonts w:cs="Arial"/>
                <w:sz w:val="18"/>
                <w:szCs w:val="18"/>
              </w:rPr>
              <w:t>292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7522B2B" w14:textId="77777777" w:rsidR="002C4486" w:rsidRDefault="002C4486">
            <w:pPr>
              <w:jc w:val="right"/>
              <w:rPr>
                <w:rFonts w:cs="Arial"/>
                <w:sz w:val="18"/>
                <w:szCs w:val="18"/>
              </w:rPr>
            </w:pPr>
            <w:r>
              <w:rPr>
                <w:rFonts w:cs="Arial"/>
                <w:sz w:val="18"/>
                <w:szCs w:val="18"/>
              </w:rPr>
              <w:t>329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64EFDCB" w14:textId="77777777" w:rsidR="002C4486" w:rsidRDefault="002C4486">
            <w:pPr>
              <w:jc w:val="right"/>
              <w:rPr>
                <w:rFonts w:cs="Arial"/>
                <w:sz w:val="18"/>
                <w:szCs w:val="18"/>
              </w:rPr>
            </w:pPr>
            <w:r>
              <w:rPr>
                <w:rFonts w:cs="Arial"/>
                <w:sz w:val="18"/>
                <w:szCs w:val="18"/>
              </w:rPr>
              <w:t>102</w:t>
            </w:r>
          </w:p>
        </w:tc>
      </w:tr>
      <w:tr w:rsidR="002C4486" w14:paraId="062560A1"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BE47951" w14:textId="77777777" w:rsidR="002C4486" w:rsidRPr="002C4486" w:rsidRDefault="002C4486" w:rsidP="007B2949">
            <w:pPr>
              <w:rPr>
                <w:rFonts w:cs="Arial"/>
                <w:sz w:val="16"/>
                <w:szCs w:val="16"/>
              </w:rPr>
            </w:pPr>
            <w:r w:rsidRPr="002C4486">
              <w:rPr>
                <w:rFonts w:cs="Arial"/>
                <w:sz w:val="16"/>
                <w:szCs w:val="16"/>
              </w:rPr>
              <w:t>10. Greater Lowell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270ED438" w14:textId="77777777" w:rsidR="002C4486" w:rsidRDefault="002C4486">
            <w:pPr>
              <w:jc w:val="right"/>
              <w:rPr>
                <w:rFonts w:cs="Arial"/>
                <w:sz w:val="18"/>
                <w:szCs w:val="18"/>
              </w:rPr>
            </w:pPr>
            <w:r>
              <w:rPr>
                <w:rFonts w:cs="Arial"/>
                <w:sz w:val="18"/>
                <w:szCs w:val="18"/>
              </w:rPr>
              <w:t>1,080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EF0403B" w14:textId="77777777" w:rsidR="002C4486" w:rsidRDefault="002C4486">
            <w:pPr>
              <w:jc w:val="right"/>
              <w:rPr>
                <w:rFonts w:cs="Arial"/>
                <w:sz w:val="18"/>
                <w:szCs w:val="18"/>
              </w:rPr>
            </w:pPr>
            <w:r>
              <w:rPr>
                <w:rFonts w:cs="Arial"/>
                <w:sz w:val="18"/>
                <w:szCs w:val="18"/>
              </w:rPr>
              <w:t>2,597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1DD1A1B" w14:textId="77777777" w:rsidR="002C4486" w:rsidRDefault="002C4486">
            <w:pPr>
              <w:jc w:val="right"/>
              <w:rPr>
                <w:rFonts w:cs="Arial"/>
                <w:sz w:val="18"/>
                <w:szCs w:val="18"/>
              </w:rPr>
            </w:pPr>
            <w:r>
              <w:rPr>
                <w:rFonts w:cs="Arial"/>
                <w:sz w:val="18"/>
                <w:szCs w:val="18"/>
              </w:rPr>
              <w:t>172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A3F759E" w14:textId="77777777" w:rsidR="002C4486" w:rsidRDefault="002C4486">
            <w:pPr>
              <w:jc w:val="right"/>
              <w:rPr>
                <w:rFonts w:cs="Arial"/>
                <w:sz w:val="18"/>
                <w:szCs w:val="18"/>
              </w:rPr>
            </w:pPr>
            <w:r>
              <w:rPr>
                <w:rFonts w:cs="Arial"/>
                <w:sz w:val="18"/>
                <w:szCs w:val="18"/>
              </w:rPr>
              <w:t>192</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6F90193E" w14:textId="77777777" w:rsidR="002C4486" w:rsidRDefault="002C4486">
            <w:pPr>
              <w:jc w:val="right"/>
              <w:rPr>
                <w:rFonts w:cs="Arial"/>
                <w:sz w:val="18"/>
                <w:szCs w:val="18"/>
              </w:rPr>
            </w:pPr>
            <w:r>
              <w:rPr>
                <w:rFonts w:cs="Arial"/>
                <w:sz w:val="18"/>
                <w:szCs w:val="18"/>
              </w:rPr>
              <w:t>75</w:t>
            </w:r>
          </w:p>
        </w:tc>
      </w:tr>
      <w:tr w:rsidR="002C4486" w14:paraId="0DA8991A"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2F8B2C3" w14:textId="77777777" w:rsidR="002C4486" w:rsidRPr="002C4486" w:rsidRDefault="002C4486" w:rsidP="007B2949">
            <w:pPr>
              <w:rPr>
                <w:rFonts w:cs="Arial"/>
                <w:sz w:val="16"/>
                <w:szCs w:val="16"/>
              </w:rPr>
            </w:pPr>
            <w:r w:rsidRPr="002C4486">
              <w:rPr>
                <w:rFonts w:cs="Arial"/>
                <w:sz w:val="16"/>
                <w:szCs w:val="16"/>
              </w:rPr>
              <w:t>11. Greater Lawrence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79EEDE78" w14:textId="77777777" w:rsidR="002C4486" w:rsidRDefault="002C4486">
            <w:pPr>
              <w:jc w:val="right"/>
              <w:rPr>
                <w:rFonts w:cs="Arial"/>
                <w:sz w:val="18"/>
                <w:szCs w:val="18"/>
              </w:rPr>
            </w:pPr>
            <w:r>
              <w:rPr>
                <w:rFonts w:cs="Arial"/>
                <w:sz w:val="18"/>
                <w:szCs w:val="18"/>
              </w:rPr>
              <w:t>2,193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BD9968E" w14:textId="77777777" w:rsidR="002C4486" w:rsidRDefault="002C4486">
            <w:pPr>
              <w:jc w:val="right"/>
              <w:rPr>
                <w:rFonts w:cs="Arial"/>
                <w:sz w:val="18"/>
                <w:szCs w:val="18"/>
              </w:rPr>
            </w:pPr>
            <w:r>
              <w:rPr>
                <w:rFonts w:cs="Arial"/>
                <w:sz w:val="18"/>
                <w:szCs w:val="18"/>
              </w:rPr>
              <w:t>3,181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4571B441" w14:textId="77777777" w:rsidR="002C4486" w:rsidRDefault="002C4486">
            <w:pPr>
              <w:jc w:val="right"/>
              <w:rPr>
                <w:rFonts w:cs="Arial"/>
                <w:sz w:val="18"/>
                <w:szCs w:val="18"/>
              </w:rPr>
            </w:pPr>
            <w:r>
              <w:rPr>
                <w:rFonts w:cs="Arial"/>
                <w:sz w:val="18"/>
                <w:szCs w:val="18"/>
              </w:rPr>
              <w:t>279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361D0651" w14:textId="77777777" w:rsidR="002C4486" w:rsidRDefault="002C4486">
            <w:pPr>
              <w:jc w:val="right"/>
              <w:rPr>
                <w:rFonts w:cs="Arial"/>
                <w:sz w:val="18"/>
                <w:szCs w:val="18"/>
              </w:rPr>
            </w:pPr>
            <w:r>
              <w:rPr>
                <w:rFonts w:cs="Arial"/>
                <w:sz w:val="18"/>
                <w:szCs w:val="18"/>
              </w:rPr>
              <w:t>309</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12883010" w14:textId="77777777" w:rsidR="002C4486" w:rsidRDefault="002C4486">
            <w:pPr>
              <w:jc w:val="right"/>
              <w:rPr>
                <w:rFonts w:cs="Arial"/>
                <w:sz w:val="18"/>
                <w:szCs w:val="18"/>
              </w:rPr>
            </w:pPr>
            <w:r>
              <w:rPr>
                <w:rFonts w:cs="Arial"/>
                <w:sz w:val="18"/>
                <w:szCs w:val="18"/>
              </w:rPr>
              <w:t>73</w:t>
            </w:r>
          </w:p>
        </w:tc>
      </w:tr>
      <w:tr w:rsidR="002C4486" w14:paraId="580CCD40"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8063245" w14:textId="77777777" w:rsidR="002C4486" w:rsidRPr="002C4486" w:rsidRDefault="002C4486" w:rsidP="007B2949">
            <w:pPr>
              <w:rPr>
                <w:rFonts w:cs="Arial"/>
                <w:sz w:val="16"/>
                <w:szCs w:val="16"/>
              </w:rPr>
            </w:pPr>
            <w:r w:rsidRPr="002C4486">
              <w:rPr>
                <w:rFonts w:cs="Arial"/>
                <w:sz w:val="16"/>
                <w:szCs w:val="16"/>
              </w:rPr>
              <w:t>12. Greater Haverhill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40C340E8" w14:textId="77777777" w:rsidR="002C4486" w:rsidRDefault="002C4486">
            <w:pPr>
              <w:jc w:val="right"/>
              <w:rPr>
                <w:rFonts w:cs="Arial"/>
                <w:sz w:val="18"/>
                <w:szCs w:val="18"/>
              </w:rPr>
            </w:pPr>
            <w:r>
              <w:rPr>
                <w:rFonts w:cs="Arial"/>
                <w:sz w:val="18"/>
                <w:szCs w:val="18"/>
              </w:rPr>
              <w:t>2,528</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D9DD4D5" w14:textId="77777777" w:rsidR="002C4486" w:rsidRDefault="002C4486">
            <w:pPr>
              <w:jc w:val="right"/>
              <w:rPr>
                <w:rFonts w:cs="Arial"/>
                <w:sz w:val="18"/>
                <w:szCs w:val="18"/>
              </w:rPr>
            </w:pPr>
            <w:r>
              <w:rPr>
                <w:rFonts w:cs="Arial"/>
                <w:sz w:val="18"/>
                <w:szCs w:val="18"/>
              </w:rPr>
              <w:t>2,588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4AFAACF8" w14:textId="77777777" w:rsidR="002C4486" w:rsidRDefault="002C4486">
            <w:pPr>
              <w:jc w:val="right"/>
              <w:rPr>
                <w:rFonts w:cs="Arial"/>
                <w:sz w:val="18"/>
                <w:szCs w:val="18"/>
              </w:rPr>
            </w:pPr>
            <w:r>
              <w:rPr>
                <w:rFonts w:cs="Arial"/>
                <w:sz w:val="18"/>
                <w:szCs w:val="18"/>
              </w:rPr>
              <w:t>203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DCA8BC6" w14:textId="77777777" w:rsidR="002C4486" w:rsidRDefault="002C4486">
            <w:pPr>
              <w:jc w:val="right"/>
              <w:rPr>
                <w:rFonts w:cs="Arial"/>
                <w:sz w:val="18"/>
                <w:szCs w:val="18"/>
              </w:rPr>
            </w:pPr>
            <w:r>
              <w:rPr>
                <w:rFonts w:cs="Arial"/>
                <w:sz w:val="18"/>
                <w:szCs w:val="18"/>
              </w:rPr>
              <w:t>235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E60F110" w14:textId="77777777" w:rsidR="002C4486" w:rsidRDefault="002C4486">
            <w:pPr>
              <w:jc w:val="right"/>
              <w:rPr>
                <w:rFonts w:cs="Arial"/>
                <w:sz w:val="18"/>
                <w:szCs w:val="18"/>
              </w:rPr>
            </w:pPr>
            <w:r>
              <w:rPr>
                <w:rFonts w:cs="Arial"/>
                <w:sz w:val="18"/>
                <w:szCs w:val="18"/>
              </w:rPr>
              <w:t>126</w:t>
            </w:r>
          </w:p>
        </w:tc>
      </w:tr>
      <w:tr w:rsidR="002C4486" w14:paraId="77C59ECD"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E2AF34D" w14:textId="77777777" w:rsidR="002C4486" w:rsidRPr="002C4486" w:rsidRDefault="002C4486" w:rsidP="007B2949">
            <w:pPr>
              <w:rPr>
                <w:rFonts w:cs="Arial"/>
                <w:sz w:val="16"/>
                <w:szCs w:val="16"/>
              </w:rPr>
            </w:pPr>
            <w:r w:rsidRPr="002C4486">
              <w:rPr>
                <w:rFonts w:cs="Arial"/>
                <w:sz w:val="16"/>
                <w:szCs w:val="16"/>
              </w:rPr>
              <w:t>13. Community Health Network North (Beverly/Gloucester)</w:t>
            </w:r>
          </w:p>
        </w:tc>
        <w:tc>
          <w:tcPr>
            <w:tcW w:w="550" w:type="pct"/>
            <w:tcBorders>
              <w:top w:val="single" w:sz="4" w:space="0" w:color="auto"/>
              <w:left w:val="nil"/>
              <w:bottom w:val="single" w:sz="4" w:space="0" w:color="auto"/>
              <w:right w:val="single" w:sz="4" w:space="0" w:color="auto"/>
            </w:tcBorders>
            <w:shd w:val="clear" w:color="auto" w:fill="auto"/>
            <w:vAlign w:val="bottom"/>
          </w:tcPr>
          <w:p w14:paraId="50C4D61F" w14:textId="77777777" w:rsidR="002C4486" w:rsidRDefault="002C4486">
            <w:pPr>
              <w:jc w:val="right"/>
              <w:rPr>
                <w:rFonts w:cs="Arial"/>
                <w:sz w:val="18"/>
                <w:szCs w:val="18"/>
              </w:rPr>
            </w:pPr>
            <w:r>
              <w:rPr>
                <w:rFonts w:cs="Arial"/>
                <w:sz w:val="18"/>
                <w:szCs w:val="18"/>
              </w:rPr>
              <w:t>711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A573490" w14:textId="77777777" w:rsidR="002C4486" w:rsidRDefault="002C4486">
            <w:pPr>
              <w:jc w:val="right"/>
              <w:rPr>
                <w:rFonts w:cs="Arial"/>
                <w:sz w:val="18"/>
                <w:szCs w:val="18"/>
              </w:rPr>
            </w:pPr>
            <w:r>
              <w:rPr>
                <w:rFonts w:cs="Arial"/>
                <w:sz w:val="18"/>
                <w:szCs w:val="18"/>
              </w:rPr>
              <w:t>1,488</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E882EDC" w14:textId="77777777" w:rsidR="002C4486" w:rsidRDefault="002C4486">
            <w:pPr>
              <w:jc w:val="right"/>
              <w:rPr>
                <w:rFonts w:cs="Arial"/>
                <w:sz w:val="18"/>
                <w:szCs w:val="18"/>
              </w:rPr>
            </w:pPr>
            <w:r>
              <w:rPr>
                <w:rFonts w:cs="Arial"/>
                <w:sz w:val="18"/>
                <w:szCs w:val="18"/>
              </w:rPr>
              <w:t>97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97A90C0" w14:textId="77777777" w:rsidR="002C4486" w:rsidRDefault="002C4486">
            <w:pPr>
              <w:jc w:val="right"/>
              <w:rPr>
                <w:rFonts w:cs="Arial"/>
                <w:sz w:val="18"/>
                <w:szCs w:val="18"/>
              </w:rPr>
            </w:pPr>
            <w:r>
              <w:rPr>
                <w:rFonts w:cs="Arial"/>
                <w:sz w:val="18"/>
                <w:szCs w:val="18"/>
              </w:rPr>
              <w:t>120</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6E100611" w14:textId="77777777" w:rsidR="002C4486" w:rsidRDefault="002C4486">
            <w:pPr>
              <w:jc w:val="right"/>
              <w:rPr>
                <w:rFonts w:cs="Arial"/>
                <w:sz w:val="18"/>
                <w:szCs w:val="18"/>
              </w:rPr>
            </w:pPr>
            <w:r>
              <w:rPr>
                <w:rFonts w:cs="Arial"/>
                <w:sz w:val="18"/>
                <w:szCs w:val="18"/>
              </w:rPr>
              <w:t>38</w:t>
            </w:r>
          </w:p>
        </w:tc>
      </w:tr>
      <w:tr w:rsidR="002C4486" w14:paraId="507D390B"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36A1C93" w14:textId="77777777" w:rsidR="002C4486" w:rsidRPr="002C4486" w:rsidRDefault="002C4486" w:rsidP="007B2949">
            <w:pPr>
              <w:rPr>
                <w:rFonts w:cs="Arial"/>
                <w:sz w:val="16"/>
                <w:szCs w:val="16"/>
              </w:rPr>
            </w:pPr>
            <w:r w:rsidRPr="002C4486">
              <w:rPr>
                <w:rFonts w:cs="Arial"/>
                <w:sz w:val="16"/>
                <w:szCs w:val="16"/>
              </w:rPr>
              <w:t>14. North Shore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48D72837" w14:textId="77777777" w:rsidR="002C4486" w:rsidRDefault="002C4486">
            <w:pPr>
              <w:jc w:val="right"/>
              <w:rPr>
                <w:rFonts w:cs="Arial"/>
                <w:sz w:val="18"/>
                <w:szCs w:val="18"/>
              </w:rPr>
            </w:pPr>
            <w:r>
              <w:rPr>
                <w:rFonts w:cs="Arial"/>
                <w:sz w:val="18"/>
                <w:szCs w:val="18"/>
              </w:rPr>
              <w:t>2,185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012EA6B8" w14:textId="77777777" w:rsidR="002C4486" w:rsidRDefault="002C4486">
            <w:pPr>
              <w:jc w:val="right"/>
              <w:rPr>
                <w:rFonts w:cs="Arial"/>
                <w:sz w:val="18"/>
                <w:szCs w:val="18"/>
              </w:rPr>
            </w:pPr>
            <w:r>
              <w:rPr>
                <w:rFonts w:cs="Arial"/>
                <w:sz w:val="18"/>
                <w:szCs w:val="18"/>
              </w:rPr>
              <w:t>954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5BE810F" w14:textId="77777777" w:rsidR="002C4486" w:rsidRDefault="002C4486">
            <w:pPr>
              <w:jc w:val="right"/>
              <w:rPr>
                <w:rFonts w:cs="Arial"/>
                <w:sz w:val="18"/>
                <w:szCs w:val="18"/>
              </w:rPr>
            </w:pPr>
            <w:r>
              <w:rPr>
                <w:rFonts w:cs="Arial"/>
                <w:sz w:val="18"/>
                <w:szCs w:val="18"/>
              </w:rPr>
              <w:t>64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86A20B3" w14:textId="77777777" w:rsidR="002C4486" w:rsidRDefault="002C4486">
            <w:pPr>
              <w:jc w:val="right"/>
              <w:rPr>
                <w:rFonts w:cs="Arial"/>
                <w:sz w:val="18"/>
                <w:szCs w:val="18"/>
              </w:rPr>
            </w:pPr>
            <w:r>
              <w:rPr>
                <w:rFonts w:cs="Arial"/>
                <w:sz w:val="18"/>
                <w:szCs w:val="18"/>
              </w:rPr>
              <w:t>84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A7548F9" w14:textId="77777777" w:rsidR="002C4486" w:rsidRDefault="002C4486">
            <w:pPr>
              <w:jc w:val="right"/>
              <w:rPr>
                <w:rFonts w:cs="Arial"/>
                <w:sz w:val="18"/>
                <w:szCs w:val="18"/>
              </w:rPr>
            </w:pPr>
            <w:r>
              <w:rPr>
                <w:rFonts w:cs="Arial"/>
                <w:sz w:val="18"/>
                <w:szCs w:val="18"/>
              </w:rPr>
              <w:t>13</w:t>
            </w:r>
          </w:p>
        </w:tc>
      </w:tr>
      <w:tr w:rsidR="002C4486" w14:paraId="22FABE8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F024ADD" w14:textId="77777777" w:rsidR="002C4486" w:rsidRPr="002C4486" w:rsidRDefault="002C4486" w:rsidP="007B2949">
            <w:pPr>
              <w:rPr>
                <w:rFonts w:cs="Arial"/>
                <w:sz w:val="16"/>
                <w:szCs w:val="16"/>
              </w:rPr>
            </w:pPr>
            <w:r w:rsidRPr="002C4486">
              <w:rPr>
                <w:rFonts w:cs="Arial"/>
                <w:sz w:val="16"/>
                <w:szCs w:val="16"/>
              </w:rPr>
              <w:t>15. Greater Woburn/Concord/Littleton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45FEE164" w14:textId="77777777" w:rsidR="002C4486" w:rsidRDefault="002C4486">
            <w:pPr>
              <w:jc w:val="right"/>
              <w:rPr>
                <w:rFonts w:cs="Arial"/>
                <w:sz w:val="18"/>
                <w:szCs w:val="18"/>
              </w:rPr>
            </w:pPr>
            <w:r>
              <w:rPr>
                <w:rFonts w:cs="Arial"/>
                <w:sz w:val="18"/>
                <w:szCs w:val="18"/>
              </w:rPr>
              <w:t>1,175</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E19A2C0" w14:textId="77777777" w:rsidR="002C4486" w:rsidRDefault="002C4486">
            <w:pPr>
              <w:jc w:val="right"/>
              <w:rPr>
                <w:rFonts w:cs="Arial"/>
                <w:sz w:val="18"/>
                <w:szCs w:val="18"/>
              </w:rPr>
            </w:pPr>
            <w:r>
              <w:rPr>
                <w:rFonts w:cs="Arial"/>
                <w:sz w:val="18"/>
                <w:szCs w:val="18"/>
              </w:rPr>
              <w:t>3,346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8858F65" w14:textId="77777777" w:rsidR="002C4486" w:rsidRDefault="002C4486">
            <w:pPr>
              <w:jc w:val="right"/>
              <w:rPr>
                <w:rFonts w:cs="Arial"/>
                <w:sz w:val="18"/>
                <w:szCs w:val="18"/>
              </w:rPr>
            </w:pPr>
            <w:r>
              <w:rPr>
                <w:rFonts w:cs="Arial"/>
                <w:sz w:val="18"/>
                <w:szCs w:val="18"/>
              </w:rPr>
              <w:t>287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6DAE1E4" w14:textId="77777777" w:rsidR="002C4486" w:rsidRDefault="002C4486">
            <w:pPr>
              <w:jc w:val="right"/>
              <w:rPr>
                <w:rFonts w:cs="Arial"/>
                <w:sz w:val="18"/>
                <w:szCs w:val="18"/>
              </w:rPr>
            </w:pPr>
            <w:r>
              <w:rPr>
                <w:rFonts w:cs="Arial"/>
                <w:sz w:val="18"/>
                <w:szCs w:val="18"/>
              </w:rPr>
              <w:t>317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618DD9E" w14:textId="77777777" w:rsidR="002C4486" w:rsidRDefault="002C4486">
            <w:pPr>
              <w:jc w:val="right"/>
              <w:rPr>
                <w:rFonts w:cs="Arial"/>
                <w:sz w:val="18"/>
                <w:szCs w:val="18"/>
              </w:rPr>
            </w:pPr>
            <w:r>
              <w:rPr>
                <w:rFonts w:cs="Arial"/>
                <w:sz w:val="18"/>
                <w:szCs w:val="18"/>
              </w:rPr>
              <w:t>84</w:t>
            </w:r>
          </w:p>
        </w:tc>
      </w:tr>
      <w:tr w:rsidR="002C4486" w14:paraId="3E191573"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086D245B" w14:textId="77777777" w:rsidR="002C4486" w:rsidRPr="002C4486" w:rsidRDefault="002C4486" w:rsidP="007B2949">
            <w:pPr>
              <w:rPr>
                <w:rFonts w:cs="Arial"/>
                <w:sz w:val="16"/>
                <w:szCs w:val="16"/>
              </w:rPr>
            </w:pPr>
            <w:r w:rsidRPr="002C4486">
              <w:rPr>
                <w:rFonts w:cs="Arial"/>
                <w:sz w:val="16"/>
                <w:szCs w:val="16"/>
              </w:rPr>
              <w:t>16. North Suburban Health Alliance (Medford/Malden/Melrose)</w:t>
            </w:r>
          </w:p>
        </w:tc>
        <w:tc>
          <w:tcPr>
            <w:tcW w:w="550" w:type="pct"/>
            <w:tcBorders>
              <w:top w:val="single" w:sz="4" w:space="0" w:color="auto"/>
              <w:left w:val="nil"/>
              <w:bottom w:val="single" w:sz="4" w:space="0" w:color="auto"/>
              <w:right w:val="single" w:sz="4" w:space="0" w:color="auto"/>
            </w:tcBorders>
            <w:shd w:val="clear" w:color="auto" w:fill="auto"/>
            <w:vAlign w:val="bottom"/>
          </w:tcPr>
          <w:p w14:paraId="5E187792" w14:textId="77777777" w:rsidR="002C4486" w:rsidRDefault="002C4486">
            <w:pPr>
              <w:jc w:val="right"/>
              <w:rPr>
                <w:rFonts w:cs="Arial"/>
                <w:sz w:val="18"/>
                <w:szCs w:val="18"/>
              </w:rPr>
            </w:pPr>
            <w:r>
              <w:rPr>
                <w:rFonts w:cs="Arial"/>
                <w:sz w:val="18"/>
                <w:szCs w:val="18"/>
              </w:rPr>
              <w:t>3,587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BB004F0" w14:textId="77777777" w:rsidR="002C4486" w:rsidRDefault="002C4486">
            <w:pPr>
              <w:jc w:val="right"/>
              <w:rPr>
                <w:rFonts w:cs="Arial"/>
                <w:sz w:val="18"/>
                <w:szCs w:val="18"/>
              </w:rPr>
            </w:pPr>
            <w:r>
              <w:rPr>
                <w:rFonts w:cs="Arial"/>
                <w:sz w:val="18"/>
                <w:szCs w:val="18"/>
              </w:rPr>
              <w:t>1,934</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ABA506A" w14:textId="77777777" w:rsidR="002C4486" w:rsidRDefault="002C4486">
            <w:pPr>
              <w:jc w:val="right"/>
              <w:rPr>
                <w:rFonts w:cs="Arial"/>
                <w:sz w:val="18"/>
                <w:szCs w:val="18"/>
              </w:rPr>
            </w:pPr>
            <w:r>
              <w:rPr>
                <w:rFonts w:cs="Arial"/>
                <w:sz w:val="18"/>
                <w:szCs w:val="18"/>
              </w:rPr>
              <w:t>136</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38ABDBA2" w14:textId="77777777" w:rsidR="002C4486" w:rsidRDefault="002C4486">
            <w:pPr>
              <w:jc w:val="right"/>
              <w:rPr>
                <w:rFonts w:cs="Arial"/>
                <w:sz w:val="18"/>
                <w:szCs w:val="18"/>
              </w:rPr>
            </w:pPr>
            <w:r>
              <w:rPr>
                <w:rFonts w:cs="Arial"/>
                <w:sz w:val="18"/>
                <w:szCs w:val="18"/>
              </w:rPr>
              <w:t>161</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415A99F" w14:textId="77777777" w:rsidR="002C4486" w:rsidRDefault="002C4486">
            <w:pPr>
              <w:jc w:val="right"/>
              <w:rPr>
                <w:rFonts w:cs="Arial"/>
                <w:sz w:val="18"/>
                <w:szCs w:val="18"/>
              </w:rPr>
            </w:pPr>
            <w:r>
              <w:rPr>
                <w:rFonts w:cs="Arial"/>
                <w:sz w:val="18"/>
                <w:szCs w:val="18"/>
              </w:rPr>
              <w:t>7</w:t>
            </w:r>
          </w:p>
        </w:tc>
      </w:tr>
      <w:tr w:rsidR="002C4486" w14:paraId="4A0FE51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358AAB3" w14:textId="77777777" w:rsidR="002C4486" w:rsidRPr="002C4486" w:rsidRDefault="002C4486" w:rsidP="007B2949">
            <w:pPr>
              <w:rPr>
                <w:rFonts w:cs="Arial"/>
                <w:sz w:val="16"/>
                <w:szCs w:val="16"/>
              </w:rPr>
            </w:pPr>
            <w:r w:rsidRPr="002C4486">
              <w:rPr>
                <w:rFonts w:cs="Arial"/>
                <w:sz w:val="16"/>
                <w:szCs w:val="16"/>
              </w:rPr>
              <w:t>17. Greater Cambridge/Somerville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5B9991A2" w14:textId="77777777" w:rsidR="002C4486" w:rsidRDefault="002C4486">
            <w:pPr>
              <w:jc w:val="right"/>
              <w:rPr>
                <w:rFonts w:cs="Arial"/>
                <w:sz w:val="18"/>
                <w:szCs w:val="18"/>
              </w:rPr>
            </w:pPr>
            <w:r>
              <w:rPr>
                <w:rFonts w:cs="Arial"/>
                <w:sz w:val="18"/>
                <w:szCs w:val="18"/>
              </w:rPr>
              <w:t>851</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D74D051" w14:textId="77777777" w:rsidR="002C4486" w:rsidRDefault="002C4486">
            <w:pPr>
              <w:jc w:val="right"/>
              <w:rPr>
                <w:rFonts w:cs="Arial"/>
                <w:sz w:val="18"/>
                <w:szCs w:val="18"/>
              </w:rPr>
            </w:pPr>
            <w:r>
              <w:rPr>
                <w:rFonts w:cs="Arial"/>
                <w:sz w:val="18"/>
                <w:szCs w:val="18"/>
              </w:rPr>
              <w:t>3,529</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75686C71" w14:textId="77777777" w:rsidR="002C4486" w:rsidRDefault="002C4486">
            <w:pPr>
              <w:jc w:val="right"/>
              <w:rPr>
                <w:rFonts w:cs="Arial"/>
                <w:sz w:val="18"/>
                <w:szCs w:val="18"/>
              </w:rPr>
            </w:pPr>
            <w:r>
              <w:rPr>
                <w:rFonts w:cs="Arial"/>
                <w:sz w:val="18"/>
                <w:szCs w:val="18"/>
              </w:rPr>
              <w:t>229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2153405" w14:textId="77777777" w:rsidR="002C4486" w:rsidRDefault="002C4486">
            <w:pPr>
              <w:jc w:val="right"/>
              <w:rPr>
                <w:rFonts w:cs="Arial"/>
                <w:sz w:val="18"/>
                <w:szCs w:val="18"/>
              </w:rPr>
            </w:pPr>
            <w:r>
              <w:rPr>
                <w:rFonts w:cs="Arial"/>
                <w:sz w:val="18"/>
                <w:szCs w:val="18"/>
              </w:rPr>
              <w:t>265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42797F27" w14:textId="77777777" w:rsidR="002C4486" w:rsidRDefault="002C4486">
            <w:pPr>
              <w:jc w:val="right"/>
              <w:rPr>
                <w:rFonts w:cs="Arial"/>
                <w:sz w:val="18"/>
                <w:szCs w:val="18"/>
              </w:rPr>
            </w:pPr>
            <w:r>
              <w:rPr>
                <w:rFonts w:cs="Arial"/>
                <w:sz w:val="18"/>
                <w:szCs w:val="18"/>
              </w:rPr>
              <w:t>39</w:t>
            </w:r>
          </w:p>
        </w:tc>
      </w:tr>
      <w:tr w:rsidR="002C4486" w14:paraId="2D227F0A"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5ED58397" w14:textId="77777777" w:rsidR="002C4486" w:rsidRPr="002C4486" w:rsidRDefault="002C4486" w:rsidP="007B2949">
            <w:pPr>
              <w:rPr>
                <w:rFonts w:cs="Arial"/>
                <w:sz w:val="16"/>
                <w:szCs w:val="16"/>
              </w:rPr>
            </w:pPr>
            <w:r w:rsidRPr="002C4486">
              <w:rPr>
                <w:rFonts w:cs="Arial"/>
                <w:sz w:val="16"/>
                <w:szCs w:val="16"/>
              </w:rPr>
              <w:t>18. West Suburban Health Network (Newton/Waltham)</w:t>
            </w:r>
          </w:p>
        </w:tc>
        <w:tc>
          <w:tcPr>
            <w:tcW w:w="550" w:type="pct"/>
            <w:tcBorders>
              <w:top w:val="single" w:sz="4" w:space="0" w:color="auto"/>
              <w:left w:val="nil"/>
              <w:bottom w:val="single" w:sz="4" w:space="0" w:color="auto"/>
              <w:right w:val="single" w:sz="4" w:space="0" w:color="auto"/>
            </w:tcBorders>
            <w:shd w:val="clear" w:color="auto" w:fill="auto"/>
            <w:vAlign w:val="bottom"/>
          </w:tcPr>
          <w:p w14:paraId="402633F0" w14:textId="77777777" w:rsidR="002C4486" w:rsidRDefault="002C4486">
            <w:pPr>
              <w:jc w:val="right"/>
              <w:rPr>
                <w:rFonts w:cs="Arial"/>
                <w:sz w:val="18"/>
                <w:szCs w:val="18"/>
              </w:rPr>
            </w:pPr>
            <w:r>
              <w:rPr>
                <w:rFonts w:cs="Arial"/>
                <w:sz w:val="18"/>
                <w:szCs w:val="18"/>
              </w:rPr>
              <w:t>3,813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4A3503D" w14:textId="77777777" w:rsidR="002C4486" w:rsidRDefault="002C4486">
            <w:pPr>
              <w:jc w:val="right"/>
              <w:rPr>
                <w:rFonts w:cs="Arial"/>
                <w:sz w:val="18"/>
                <w:szCs w:val="18"/>
              </w:rPr>
            </w:pPr>
            <w:r>
              <w:rPr>
                <w:rFonts w:cs="Arial"/>
                <w:sz w:val="18"/>
                <w:szCs w:val="18"/>
              </w:rPr>
              <w:t>3,100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849E3AA" w14:textId="77777777" w:rsidR="002C4486" w:rsidRDefault="002C4486">
            <w:pPr>
              <w:jc w:val="right"/>
              <w:rPr>
                <w:rFonts w:cs="Arial"/>
                <w:sz w:val="18"/>
                <w:szCs w:val="18"/>
              </w:rPr>
            </w:pPr>
            <w:r>
              <w:rPr>
                <w:rFonts w:cs="Arial"/>
                <w:sz w:val="18"/>
                <w:szCs w:val="18"/>
              </w:rPr>
              <w:t>213</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5AFD0BE" w14:textId="77777777" w:rsidR="002C4486" w:rsidRDefault="002C4486">
            <w:pPr>
              <w:jc w:val="right"/>
              <w:rPr>
                <w:rFonts w:cs="Arial"/>
                <w:sz w:val="18"/>
                <w:szCs w:val="18"/>
              </w:rPr>
            </w:pPr>
            <w:r>
              <w:rPr>
                <w:rFonts w:cs="Arial"/>
                <w:sz w:val="18"/>
                <w:szCs w:val="18"/>
              </w:rPr>
              <w:t>236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64E7D6A6" w14:textId="77777777" w:rsidR="002C4486" w:rsidRDefault="002C4486">
            <w:pPr>
              <w:jc w:val="right"/>
              <w:rPr>
                <w:rFonts w:cs="Arial"/>
                <w:sz w:val="18"/>
                <w:szCs w:val="18"/>
              </w:rPr>
            </w:pPr>
            <w:r>
              <w:rPr>
                <w:rFonts w:cs="Arial"/>
                <w:sz w:val="18"/>
                <w:szCs w:val="18"/>
              </w:rPr>
              <w:t>12</w:t>
            </w:r>
          </w:p>
        </w:tc>
      </w:tr>
      <w:tr w:rsidR="002C4486" w14:paraId="29F9985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1F706938" w14:textId="77777777" w:rsidR="002C4486" w:rsidRPr="002C4486" w:rsidRDefault="002C4486" w:rsidP="007B2949">
            <w:pPr>
              <w:rPr>
                <w:rFonts w:cs="Arial"/>
                <w:sz w:val="16"/>
                <w:szCs w:val="16"/>
              </w:rPr>
            </w:pPr>
            <w:r w:rsidRPr="002C4486">
              <w:rPr>
                <w:rFonts w:cs="Arial"/>
                <w:sz w:val="16"/>
                <w:szCs w:val="16"/>
              </w:rPr>
              <w:t>19. Alliance for Community Health (Boston/Chelsea/Revere/Winthrop)</w:t>
            </w:r>
          </w:p>
        </w:tc>
        <w:tc>
          <w:tcPr>
            <w:tcW w:w="550" w:type="pct"/>
            <w:tcBorders>
              <w:top w:val="single" w:sz="4" w:space="0" w:color="auto"/>
              <w:left w:val="nil"/>
              <w:bottom w:val="single" w:sz="4" w:space="0" w:color="auto"/>
              <w:right w:val="single" w:sz="4" w:space="0" w:color="auto"/>
            </w:tcBorders>
            <w:shd w:val="clear" w:color="auto" w:fill="auto"/>
            <w:vAlign w:val="bottom"/>
          </w:tcPr>
          <w:p w14:paraId="368140DE" w14:textId="77777777" w:rsidR="002C4486" w:rsidRDefault="002C4486">
            <w:pPr>
              <w:jc w:val="right"/>
              <w:rPr>
                <w:rFonts w:cs="Arial"/>
                <w:sz w:val="18"/>
                <w:szCs w:val="18"/>
              </w:rPr>
            </w:pPr>
            <w:r>
              <w:rPr>
                <w:rFonts w:cs="Arial"/>
                <w:sz w:val="18"/>
                <w:szCs w:val="18"/>
              </w:rPr>
              <w:t>3,742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7A24EFB" w14:textId="77777777" w:rsidR="002C4486" w:rsidRDefault="002C4486">
            <w:pPr>
              <w:jc w:val="right"/>
              <w:rPr>
                <w:rFonts w:cs="Arial"/>
                <w:sz w:val="18"/>
                <w:szCs w:val="18"/>
              </w:rPr>
            </w:pPr>
            <w:r>
              <w:rPr>
                <w:rFonts w:cs="Arial"/>
                <w:sz w:val="18"/>
                <w:szCs w:val="18"/>
              </w:rPr>
              <w:t>2,381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48BCADDA" w14:textId="77777777" w:rsidR="002C4486" w:rsidRDefault="002C4486">
            <w:pPr>
              <w:jc w:val="right"/>
              <w:rPr>
                <w:rFonts w:cs="Arial"/>
                <w:sz w:val="18"/>
                <w:szCs w:val="18"/>
              </w:rPr>
            </w:pPr>
            <w:r>
              <w:rPr>
                <w:rFonts w:cs="Arial"/>
                <w:sz w:val="18"/>
                <w:szCs w:val="18"/>
              </w:rPr>
              <w:t>179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096666A8" w14:textId="77777777" w:rsidR="002C4486" w:rsidRDefault="002C4486">
            <w:pPr>
              <w:jc w:val="right"/>
              <w:rPr>
                <w:rFonts w:cs="Arial"/>
                <w:sz w:val="18"/>
                <w:szCs w:val="18"/>
              </w:rPr>
            </w:pPr>
            <w:r>
              <w:rPr>
                <w:rFonts w:cs="Arial"/>
                <w:sz w:val="18"/>
                <w:szCs w:val="18"/>
              </w:rPr>
              <w:t>235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87CE212" w14:textId="77777777" w:rsidR="002C4486" w:rsidRDefault="002C4486">
            <w:pPr>
              <w:jc w:val="right"/>
              <w:rPr>
                <w:rFonts w:cs="Arial"/>
                <w:sz w:val="18"/>
                <w:szCs w:val="18"/>
              </w:rPr>
            </w:pPr>
            <w:r>
              <w:rPr>
                <w:rFonts w:cs="Arial"/>
                <w:sz w:val="18"/>
                <w:szCs w:val="18"/>
              </w:rPr>
              <w:t>22</w:t>
            </w:r>
          </w:p>
        </w:tc>
      </w:tr>
      <w:tr w:rsidR="002C4486" w14:paraId="3ACF71B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7572118" w14:textId="77777777" w:rsidR="002C4486" w:rsidRPr="002C4486" w:rsidRDefault="002C4486" w:rsidP="007B2949">
            <w:pPr>
              <w:rPr>
                <w:rFonts w:cs="Arial"/>
                <w:sz w:val="16"/>
                <w:szCs w:val="16"/>
              </w:rPr>
            </w:pPr>
            <w:r w:rsidRPr="002C4486">
              <w:rPr>
                <w:rFonts w:cs="Arial"/>
                <w:sz w:val="16"/>
                <w:szCs w:val="16"/>
              </w:rPr>
              <w:t>20. Blue Hills Community Health Alliance (Greater Quincy)</w:t>
            </w:r>
          </w:p>
        </w:tc>
        <w:tc>
          <w:tcPr>
            <w:tcW w:w="550" w:type="pct"/>
            <w:tcBorders>
              <w:top w:val="single" w:sz="4" w:space="0" w:color="auto"/>
              <w:left w:val="nil"/>
              <w:bottom w:val="single" w:sz="4" w:space="0" w:color="auto"/>
              <w:right w:val="single" w:sz="4" w:space="0" w:color="auto"/>
            </w:tcBorders>
            <w:shd w:val="clear" w:color="auto" w:fill="auto"/>
            <w:vAlign w:val="bottom"/>
          </w:tcPr>
          <w:p w14:paraId="149D727C" w14:textId="77777777" w:rsidR="002C4486" w:rsidRDefault="002C4486">
            <w:pPr>
              <w:jc w:val="right"/>
              <w:rPr>
                <w:rFonts w:cs="Arial"/>
                <w:sz w:val="18"/>
                <w:szCs w:val="18"/>
              </w:rPr>
            </w:pPr>
            <w:r>
              <w:rPr>
                <w:rFonts w:cs="Arial"/>
                <w:sz w:val="18"/>
                <w:szCs w:val="18"/>
              </w:rPr>
              <w:t>20,477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73DAD93" w14:textId="77777777" w:rsidR="002C4486" w:rsidRDefault="002C4486">
            <w:pPr>
              <w:jc w:val="right"/>
              <w:rPr>
                <w:rFonts w:cs="Arial"/>
                <w:sz w:val="18"/>
                <w:szCs w:val="18"/>
              </w:rPr>
            </w:pPr>
            <w:r>
              <w:rPr>
                <w:rFonts w:cs="Arial"/>
                <w:sz w:val="18"/>
                <w:szCs w:val="18"/>
              </w:rPr>
              <w:t>9,641</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1438D8E4" w14:textId="77777777" w:rsidR="002C4486" w:rsidRDefault="002C4486">
            <w:pPr>
              <w:jc w:val="right"/>
              <w:rPr>
                <w:rFonts w:cs="Arial"/>
                <w:sz w:val="18"/>
                <w:szCs w:val="18"/>
              </w:rPr>
            </w:pPr>
            <w:r>
              <w:rPr>
                <w:rFonts w:cs="Arial"/>
                <w:sz w:val="18"/>
                <w:szCs w:val="18"/>
              </w:rPr>
              <w:t>809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63E5594D" w14:textId="77777777" w:rsidR="002C4486" w:rsidRDefault="002C4486">
            <w:pPr>
              <w:jc w:val="right"/>
              <w:rPr>
                <w:rFonts w:cs="Arial"/>
                <w:sz w:val="18"/>
                <w:szCs w:val="18"/>
              </w:rPr>
            </w:pPr>
            <w:r>
              <w:rPr>
                <w:rFonts w:cs="Arial"/>
                <w:sz w:val="18"/>
                <w:szCs w:val="18"/>
              </w:rPr>
              <w:t>948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09FBAD5" w14:textId="77777777" w:rsidR="002C4486" w:rsidRDefault="002C4486">
            <w:pPr>
              <w:jc w:val="right"/>
              <w:rPr>
                <w:rFonts w:cs="Arial"/>
                <w:sz w:val="18"/>
                <w:szCs w:val="18"/>
              </w:rPr>
            </w:pPr>
            <w:r>
              <w:rPr>
                <w:rFonts w:cs="Arial"/>
                <w:sz w:val="18"/>
                <w:szCs w:val="18"/>
              </w:rPr>
              <w:t>220</w:t>
            </w:r>
          </w:p>
        </w:tc>
      </w:tr>
      <w:tr w:rsidR="002C4486" w14:paraId="602B5E19"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434B634F" w14:textId="77777777" w:rsidR="002C4486" w:rsidRPr="002C4486" w:rsidRDefault="002C4486" w:rsidP="007B2949">
            <w:pPr>
              <w:rPr>
                <w:rFonts w:cs="Arial"/>
                <w:sz w:val="16"/>
                <w:szCs w:val="16"/>
              </w:rPr>
            </w:pPr>
            <w:r w:rsidRPr="002C4486">
              <w:rPr>
                <w:rFonts w:cs="Arial"/>
                <w:sz w:val="16"/>
                <w:szCs w:val="16"/>
              </w:rPr>
              <w:t>21. Four (For) Communities (Holyoke, Chicopee, Ludlow, Westfield)</w:t>
            </w:r>
          </w:p>
        </w:tc>
        <w:tc>
          <w:tcPr>
            <w:tcW w:w="550" w:type="pct"/>
            <w:tcBorders>
              <w:top w:val="single" w:sz="4" w:space="0" w:color="auto"/>
              <w:left w:val="nil"/>
              <w:bottom w:val="single" w:sz="4" w:space="0" w:color="auto"/>
              <w:right w:val="single" w:sz="4" w:space="0" w:color="auto"/>
            </w:tcBorders>
            <w:shd w:val="clear" w:color="auto" w:fill="auto"/>
            <w:vAlign w:val="bottom"/>
          </w:tcPr>
          <w:p w14:paraId="3E2DAD02" w14:textId="77777777" w:rsidR="002C4486" w:rsidRDefault="002C4486">
            <w:pPr>
              <w:jc w:val="right"/>
              <w:rPr>
                <w:rFonts w:cs="Arial"/>
                <w:sz w:val="18"/>
                <w:szCs w:val="18"/>
              </w:rPr>
            </w:pPr>
            <w:r>
              <w:rPr>
                <w:rFonts w:cs="Arial"/>
                <w:sz w:val="18"/>
                <w:szCs w:val="18"/>
              </w:rPr>
              <w:t>3,534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953015C" w14:textId="77777777" w:rsidR="002C4486" w:rsidRDefault="002C4486">
            <w:pPr>
              <w:jc w:val="right"/>
              <w:rPr>
                <w:rFonts w:cs="Arial"/>
                <w:sz w:val="18"/>
                <w:szCs w:val="18"/>
              </w:rPr>
            </w:pPr>
            <w:r>
              <w:rPr>
                <w:rFonts w:cs="Arial"/>
                <w:sz w:val="18"/>
                <w:szCs w:val="18"/>
              </w:rPr>
              <w:t>4,096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00682C3F" w14:textId="77777777" w:rsidR="002C4486" w:rsidRDefault="002C4486">
            <w:pPr>
              <w:jc w:val="right"/>
              <w:rPr>
                <w:rFonts w:cs="Arial"/>
                <w:sz w:val="18"/>
                <w:szCs w:val="18"/>
              </w:rPr>
            </w:pPr>
            <w:r>
              <w:rPr>
                <w:rFonts w:cs="Arial"/>
                <w:sz w:val="18"/>
                <w:szCs w:val="18"/>
              </w:rPr>
              <w:t>258</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37763040" w14:textId="77777777" w:rsidR="002C4486" w:rsidRDefault="002C4486">
            <w:pPr>
              <w:jc w:val="right"/>
              <w:rPr>
                <w:rFonts w:cs="Arial"/>
                <w:sz w:val="18"/>
                <w:szCs w:val="18"/>
              </w:rPr>
            </w:pPr>
            <w:r>
              <w:rPr>
                <w:rFonts w:cs="Arial"/>
                <w:sz w:val="18"/>
                <w:szCs w:val="18"/>
              </w:rPr>
              <w:t>344</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4C25C60A" w14:textId="77777777" w:rsidR="002C4486" w:rsidRDefault="002C4486">
            <w:pPr>
              <w:jc w:val="right"/>
              <w:rPr>
                <w:rFonts w:cs="Arial"/>
                <w:sz w:val="18"/>
                <w:szCs w:val="18"/>
              </w:rPr>
            </w:pPr>
            <w:r>
              <w:rPr>
                <w:rFonts w:cs="Arial"/>
                <w:sz w:val="18"/>
                <w:szCs w:val="18"/>
              </w:rPr>
              <w:t>19</w:t>
            </w:r>
          </w:p>
        </w:tc>
      </w:tr>
      <w:tr w:rsidR="002C4486" w14:paraId="25B70B43"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AC5D792" w14:textId="77777777" w:rsidR="002C4486" w:rsidRPr="002C4486" w:rsidRDefault="002C4486" w:rsidP="007B2949">
            <w:pPr>
              <w:rPr>
                <w:rFonts w:cs="Arial"/>
                <w:sz w:val="16"/>
                <w:szCs w:val="16"/>
              </w:rPr>
            </w:pPr>
            <w:r w:rsidRPr="002C4486">
              <w:rPr>
                <w:rFonts w:cs="Arial"/>
                <w:sz w:val="16"/>
                <w:szCs w:val="16"/>
              </w:rPr>
              <w:t>22. Greater Brockton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12EBEADC" w14:textId="77777777" w:rsidR="002C4486" w:rsidRDefault="002C4486">
            <w:pPr>
              <w:jc w:val="right"/>
              <w:rPr>
                <w:rFonts w:cs="Arial"/>
                <w:sz w:val="18"/>
                <w:szCs w:val="18"/>
              </w:rPr>
            </w:pPr>
            <w:r>
              <w:rPr>
                <w:rFonts w:cs="Arial"/>
                <w:sz w:val="18"/>
                <w:szCs w:val="18"/>
              </w:rPr>
              <w:t>423</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7F9DC645" w14:textId="77777777" w:rsidR="002C4486" w:rsidRDefault="002C4486">
            <w:pPr>
              <w:jc w:val="right"/>
              <w:rPr>
                <w:rFonts w:cs="Arial"/>
                <w:sz w:val="18"/>
                <w:szCs w:val="18"/>
              </w:rPr>
            </w:pPr>
            <w:r>
              <w:rPr>
                <w:rFonts w:cs="Arial"/>
                <w:sz w:val="18"/>
                <w:szCs w:val="18"/>
              </w:rPr>
              <w:t>1,553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2CC48CA" w14:textId="77777777" w:rsidR="002C4486" w:rsidRDefault="002C4486">
            <w:pPr>
              <w:jc w:val="right"/>
              <w:rPr>
                <w:rFonts w:cs="Arial"/>
                <w:sz w:val="18"/>
                <w:szCs w:val="18"/>
              </w:rPr>
            </w:pPr>
            <w:r>
              <w:rPr>
                <w:rFonts w:cs="Arial"/>
                <w:sz w:val="18"/>
                <w:szCs w:val="18"/>
              </w:rPr>
              <w:t>129</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521153CF" w14:textId="77777777" w:rsidR="002C4486" w:rsidRDefault="002C4486">
            <w:pPr>
              <w:jc w:val="right"/>
              <w:rPr>
                <w:rFonts w:cs="Arial"/>
                <w:sz w:val="18"/>
                <w:szCs w:val="18"/>
              </w:rPr>
            </w:pPr>
            <w:r>
              <w:rPr>
                <w:rFonts w:cs="Arial"/>
                <w:sz w:val="18"/>
                <w:szCs w:val="18"/>
              </w:rPr>
              <w:t>155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7DC911A6" w14:textId="77777777" w:rsidR="002C4486" w:rsidRDefault="002C4486">
            <w:pPr>
              <w:jc w:val="right"/>
              <w:rPr>
                <w:rFonts w:cs="Arial"/>
                <w:sz w:val="18"/>
                <w:szCs w:val="18"/>
              </w:rPr>
            </w:pPr>
            <w:r>
              <w:rPr>
                <w:rFonts w:cs="Arial"/>
                <w:sz w:val="18"/>
                <w:szCs w:val="18"/>
              </w:rPr>
              <w:t>82</w:t>
            </w:r>
          </w:p>
        </w:tc>
      </w:tr>
      <w:tr w:rsidR="002C4486" w14:paraId="3160C37A"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A37C9DA" w14:textId="77777777" w:rsidR="002C4486" w:rsidRPr="002C4486" w:rsidRDefault="002C4486" w:rsidP="007B2949">
            <w:pPr>
              <w:rPr>
                <w:rFonts w:cs="Arial"/>
                <w:sz w:val="16"/>
                <w:szCs w:val="16"/>
              </w:rPr>
            </w:pPr>
            <w:r w:rsidRPr="002C4486">
              <w:rPr>
                <w:rFonts w:cs="Arial"/>
                <w:sz w:val="16"/>
                <w:szCs w:val="16"/>
              </w:rPr>
              <w:t>23. South Shore Community Partners in Prevention (Plymouth)</w:t>
            </w:r>
          </w:p>
        </w:tc>
        <w:tc>
          <w:tcPr>
            <w:tcW w:w="550" w:type="pct"/>
            <w:tcBorders>
              <w:top w:val="single" w:sz="4" w:space="0" w:color="auto"/>
              <w:left w:val="nil"/>
              <w:bottom w:val="single" w:sz="4" w:space="0" w:color="auto"/>
              <w:right w:val="single" w:sz="4" w:space="0" w:color="auto"/>
            </w:tcBorders>
            <w:shd w:val="clear" w:color="auto" w:fill="auto"/>
            <w:vAlign w:val="bottom"/>
          </w:tcPr>
          <w:p w14:paraId="49479918" w14:textId="77777777" w:rsidR="002C4486" w:rsidRDefault="002C4486">
            <w:pPr>
              <w:jc w:val="right"/>
              <w:rPr>
                <w:rFonts w:cs="Arial"/>
                <w:sz w:val="18"/>
                <w:szCs w:val="18"/>
              </w:rPr>
            </w:pPr>
            <w:r>
              <w:rPr>
                <w:rFonts w:cs="Arial"/>
                <w:sz w:val="18"/>
                <w:szCs w:val="18"/>
              </w:rPr>
              <w:t>2,122</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5AC912F2" w14:textId="77777777" w:rsidR="002C4486" w:rsidRDefault="002C4486">
            <w:pPr>
              <w:jc w:val="right"/>
              <w:rPr>
                <w:rFonts w:cs="Arial"/>
                <w:sz w:val="18"/>
                <w:szCs w:val="18"/>
              </w:rPr>
            </w:pPr>
            <w:r>
              <w:rPr>
                <w:rFonts w:cs="Arial"/>
                <w:sz w:val="18"/>
                <w:szCs w:val="18"/>
              </w:rPr>
              <w:t>2,927</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6EE8B6F6" w14:textId="77777777" w:rsidR="002C4486" w:rsidRDefault="002C4486">
            <w:pPr>
              <w:jc w:val="right"/>
              <w:rPr>
                <w:rFonts w:cs="Arial"/>
                <w:sz w:val="18"/>
                <w:szCs w:val="18"/>
              </w:rPr>
            </w:pPr>
            <w:r>
              <w:rPr>
                <w:rFonts w:cs="Arial"/>
                <w:sz w:val="18"/>
                <w:szCs w:val="18"/>
              </w:rPr>
              <w:t>242</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0BFEE88" w14:textId="77777777" w:rsidR="002C4486" w:rsidRDefault="002C4486">
            <w:pPr>
              <w:jc w:val="right"/>
              <w:rPr>
                <w:rFonts w:cs="Arial"/>
                <w:sz w:val="18"/>
                <w:szCs w:val="18"/>
              </w:rPr>
            </w:pPr>
            <w:r>
              <w:rPr>
                <w:rFonts w:cs="Arial"/>
                <w:sz w:val="18"/>
                <w:szCs w:val="18"/>
              </w:rPr>
              <w:t>275</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E2EB84B" w14:textId="77777777" w:rsidR="002C4486" w:rsidRDefault="002C4486">
            <w:pPr>
              <w:jc w:val="right"/>
              <w:rPr>
                <w:rFonts w:cs="Arial"/>
                <w:sz w:val="18"/>
                <w:szCs w:val="18"/>
              </w:rPr>
            </w:pPr>
            <w:r>
              <w:rPr>
                <w:rFonts w:cs="Arial"/>
                <w:sz w:val="18"/>
                <w:szCs w:val="18"/>
              </w:rPr>
              <w:t>72</w:t>
            </w:r>
          </w:p>
        </w:tc>
      </w:tr>
      <w:tr w:rsidR="002C4486" w14:paraId="3C0872F7"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6837FBEE" w14:textId="77777777" w:rsidR="002C4486" w:rsidRPr="002C4486" w:rsidRDefault="002C4486" w:rsidP="007B2949">
            <w:pPr>
              <w:rPr>
                <w:rFonts w:cs="Arial"/>
                <w:sz w:val="16"/>
                <w:szCs w:val="16"/>
              </w:rPr>
            </w:pPr>
            <w:r w:rsidRPr="002C4486">
              <w:rPr>
                <w:rFonts w:cs="Arial"/>
                <w:sz w:val="16"/>
                <w:szCs w:val="16"/>
              </w:rPr>
              <w:t>24. Greater Attleboro-Taunton Health &amp; Education Response</w:t>
            </w:r>
          </w:p>
        </w:tc>
        <w:tc>
          <w:tcPr>
            <w:tcW w:w="550" w:type="pct"/>
            <w:tcBorders>
              <w:top w:val="single" w:sz="4" w:space="0" w:color="auto"/>
              <w:left w:val="nil"/>
              <w:bottom w:val="single" w:sz="4" w:space="0" w:color="auto"/>
              <w:right w:val="single" w:sz="4" w:space="0" w:color="auto"/>
            </w:tcBorders>
            <w:shd w:val="clear" w:color="auto" w:fill="auto"/>
            <w:vAlign w:val="bottom"/>
          </w:tcPr>
          <w:p w14:paraId="46C8C6C8" w14:textId="77777777" w:rsidR="002C4486" w:rsidRDefault="002C4486">
            <w:pPr>
              <w:jc w:val="right"/>
              <w:rPr>
                <w:rFonts w:cs="Arial"/>
                <w:sz w:val="18"/>
                <w:szCs w:val="18"/>
              </w:rPr>
            </w:pPr>
            <w:r>
              <w:rPr>
                <w:rFonts w:cs="Arial"/>
                <w:sz w:val="18"/>
                <w:szCs w:val="18"/>
              </w:rPr>
              <w:t>839</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1F7EC106" w14:textId="77777777" w:rsidR="002C4486" w:rsidRDefault="002C4486">
            <w:pPr>
              <w:jc w:val="right"/>
              <w:rPr>
                <w:rFonts w:cs="Arial"/>
                <w:sz w:val="18"/>
                <w:szCs w:val="18"/>
              </w:rPr>
            </w:pPr>
            <w:r>
              <w:rPr>
                <w:rFonts w:cs="Arial"/>
                <w:sz w:val="18"/>
                <w:szCs w:val="18"/>
              </w:rPr>
              <w:t>1,686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CBFB8E7" w14:textId="77777777" w:rsidR="002C4486" w:rsidRDefault="002C4486">
            <w:pPr>
              <w:jc w:val="right"/>
              <w:rPr>
                <w:rFonts w:cs="Arial"/>
                <w:sz w:val="18"/>
                <w:szCs w:val="18"/>
              </w:rPr>
            </w:pPr>
            <w:r>
              <w:rPr>
                <w:rFonts w:cs="Arial"/>
                <w:sz w:val="18"/>
                <w:szCs w:val="18"/>
              </w:rPr>
              <w:t>95</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422558D3" w14:textId="77777777" w:rsidR="002C4486" w:rsidRDefault="002C4486">
            <w:pPr>
              <w:jc w:val="right"/>
              <w:rPr>
                <w:rFonts w:cs="Arial"/>
                <w:sz w:val="18"/>
                <w:szCs w:val="18"/>
              </w:rPr>
            </w:pPr>
            <w:r>
              <w:rPr>
                <w:rFonts w:cs="Arial"/>
                <w:sz w:val="18"/>
                <w:szCs w:val="18"/>
              </w:rPr>
              <w:t>138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DCD6780" w14:textId="77777777" w:rsidR="002C4486" w:rsidRDefault="002C4486">
            <w:pPr>
              <w:jc w:val="right"/>
              <w:rPr>
                <w:rFonts w:cs="Arial"/>
                <w:sz w:val="18"/>
                <w:szCs w:val="18"/>
              </w:rPr>
            </w:pPr>
            <w:r>
              <w:rPr>
                <w:rFonts w:cs="Arial"/>
                <w:sz w:val="18"/>
                <w:szCs w:val="18"/>
              </w:rPr>
              <w:t>14</w:t>
            </w:r>
          </w:p>
        </w:tc>
      </w:tr>
      <w:tr w:rsidR="002C4486" w14:paraId="056B1BEE"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2B2F42ED" w14:textId="77777777" w:rsidR="002C4486" w:rsidRPr="002C4486" w:rsidRDefault="002C4486" w:rsidP="007B2949">
            <w:pPr>
              <w:rPr>
                <w:rFonts w:cs="Arial"/>
                <w:sz w:val="16"/>
                <w:szCs w:val="16"/>
              </w:rPr>
            </w:pPr>
            <w:r w:rsidRPr="002C4486">
              <w:rPr>
                <w:rFonts w:cs="Arial"/>
                <w:sz w:val="16"/>
                <w:szCs w:val="16"/>
              </w:rPr>
              <w:t>25. Partners for a Healthier Community (Fall River)</w:t>
            </w:r>
          </w:p>
        </w:tc>
        <w:tc>
          <w:tcPr>
            <w:tcW w:w="550" w:type="pct"/>
            <w:tcBorders>
              <w:top w:val="single" w:sz="4" w:space="0" w:color="auto"/>
              <w:left w:val="nil"/>
              <w:bottom w:val="single" w:sz="4" w:space="0" w:color="auto"/>
              <w:right w:val="single" w:sz="4" w:space="0" w:color="auto"/>
            </w:tcBorders>
            <w:shd w:val="clear" w:color="auto" w:fill="auto"/>
            <w:vAlign w:val="bottom"/>
          </w:tcPr>
          <w:p w14:paraId="4F2745BA" w14:textId="77777777" w:rsidR="002C4486" w:rsidRDefault="002C4486">
            <w:pPr>
              <w:jc w:val="right"/>
              <w:rPr>
                <w:rFonts w:cs="Arial"/>
                <w:sz w:val="18"/>
                <w:szCs w:val="18"/>
              </w:rPr>
            </w:pPr>
            <w:r>
              <w:rPr>
                <w:rFonts w:cs="Arial"/>
                <w:sz w:val="18"/>
                <w:szCs w:val="18"/>
              </w:rPr>
              <w:t>640</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30AAE349" w14:textId="77777777" w:rsidR="002C4486" w:rsidRDefault="002C4486">
            <w:pPr>
              <w:jc w:val="right"/>
              <w:rPr>
                <w:rFonts w:cs="Arial"/>
                <w:sz w:val="18"/>
                <w:szCs w:val="18"/>
              </w:rPr>
            </w:pPr>
            <w:r>
              <w:rPr>
                <w:rFonts w:cs="Arial"/>
                <w:sz w:val="18"/>
                <w:szCs w:val="18"/>
              </w:rPr>
              <w:t>2,413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6DE44E2" w14:textId="77777777" w:rsidR="002C4486" w:rsidRDefault="002C4486">
            <w:pPr>
              <w:jc w:val="right"/>
              <w:rPr>
                <w:rFonts w:cs="Arial"/>
                <w:sz w:val="18"/>
                <w:szCs w:val="18"/>
              </w:rPr>
            </w:pPr>
            <w:r>
              <w:rPr>
                <w:rFonts w:cs="Arial"/>
                <w:sz w:val="18"/>
                <w:szCs w:val="18"/>
              </w:rPr>
              <w:t>177</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38055204" w14:textId="77777777" w:rsidR="002C4486" w:rsidRDefault="002C4486">
            <w:pPr>
              <w:jc w:val="right"/>
              <w:rPr>
                <w:rFonts w:cs="Arial"/>
                <w:sz w:val="18"/>
                <w:szCs w:val="18"/>
              </w:rPr>
            </w:pPr>
            <w:r>
              <w:rPr>
                <w:rFonts w:cs="Arial"/>
                <w:sz w:val="18"/>
                <w:szCs w:val="18"/>
              </w:rPr>
              <w:t>208</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3F283AF8" w14:textId="77777777" w:rsidR="002C4486" w:rsidRDefault="002C4486">
            <w:pPr>
              <w:jc w:val="right"/>
              <w:rPr>
                <w:rFonts w:cs="Arial"/>
                <w:sz w:val="18"/>
                <w:szCs w:val="18"/>
              </w:rPr>
            </w:pPr>
            <w:r>
              <w:rPr>
                <w:rFonts w:cs="Arial"/>
                <w:sz w:val="18"/>
                <w:szCs w:val="18"/>
              </w:rPr>
              <w:t>48</w:t>
            </w:r>
          </w:p>
        </w:tc>
      </w:tr>
      <w:tr w:rsidR="002C4486" w14:paraId="11849C3B"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791B3926" w14:textId="77777777" w:rsidR="002C4486" w:rsidRPr="002C4486" w:rsidRDefault="002C4486" w:rsidP="007B2949">
            <w:pPr>
              <w:rPr>
                <w:rFonts w:cs="Arial"/>
                <w:sz w:val="16"/>
                <w:szCs w:val="16"/>
              </w:rPr>
            </w:pPr>
            <w:r w:rsidRPr="002C4486">
              <w:rPr>
                <w:rFonts w:cs="Arial"/>
                <w:sz w:val="16"/>
                <w:szCs w:val="16"/>
              </w:rPr>
              <w:t>26. Greater New Bedford Health &amp; Human Services Coalition</w:t>
            </w:r>
          </w:p>
        </w:tc>
        <w:tc>
          <w:tcPr>
            <w:tcW w:w="550" w:type="pct"/>
            <w:tcBorders>
              <w:top w:val="single" w:sz="4" w:space="0" w:color="auto"/>
              <w:left w:val="nil"/>
              <w:bottom w:val="single" w:sz="4" w:space="0" w:color="auto"/>
              <w:right w:val="single" w:sz="4" w:space="0" w:color="auto"/>
            </w:tcBorders>
            <w:shd w:val="clear" w:color="auto" w:fill="auto"/>
            <w:vAlign w:val="bottom"/>
          </w:tcPr>
          <w:p w14:paraId="246C4FC8" w14:textId="77777777" w:rsidR="002C4486" w:rsidRDefault="002C4486">
            <w:pPr>
              <w:jc w:val="right"/>
              <w:rPr>
                <w:rFonts w:cs="Arial"/>
                <w:sz w:val="18"/>
                <w:szCs w:val="18"/>
              </w:rPr>
            </w:pPr>
            <w:r>
              <w:rPr>
                <w:rFonts w:cs="Arial"/>
                <w:sz w:val="18"/>
                <w:szCs w:val="18"/>
              </w:rPr>
              <w:t>1,414</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6A3D7190" w14:textId="77777777" w:rsidR="002C4486" w:rsidRDefault="002C4486">
            <w:pPr>
              <w:jc w:val="right"/>
              <w:rPr>
                <w:rFonts w:cs="Arial"/>
                <w:sz w:val="18"/>
                <w:szCs w:val="18"/>
              </w:rPr>
            </w:pPr>
            <w:r>
              <w:rPr>
                <w:rFonts w:cs="Arial"/>
                <w:sz w:val="18"/>
                <w:szCs w:val="18"/>
              </w:rPr>
              <w:t>1,432</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523A8D35" w14:textId="77777777" w:rsidR="002C4486" w:rsidRDefault="002C4486">
            <w:pPr>
              <w:jc w:val="right"/>
              <w:rPr>
                <w:rFonts w:cs="Arial"/>
                <w:sz w:val="18"/>
                <w:szCs w:val="18"/>
              </w:rPr>
            </w:pPr>
            <w:r>
              <w:rPr>
                <w:rFonts w:cs="Arial"/>
                <w:sz w:val="18"/>
                <w:szCs w:val="18"/>
              </w:rPr>
              <w:t>124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2B4819AD" w14:textId="77777777" w:rsidR="002C4486" w:rsidRDefault="002C4486">
            <w:pPr>
              <w:jc w:val="right"/>
              <w:rPr>
                <w:rFonts w:cs="Arial"/>
                <w:sz w:val="18"/>
                <w:szCs w:val="18"/>
              </w:rPr>
            </w:pPr>
            <w:r>
              <w:rPr>
                <w:rFonts w:cs="Arial"/>
                <w:sz w:val="18"/>
                <w:szCs w:val="18"/>
              </w:rPr>
              <w:t>147</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080DB926" w14:textId="77777777" w:rsidR="002C4486" w:rsidRDefault="002C4486">
            <w:pPr>
              <w:jc w:val="right"/>
              <w:rPr>
                <w:rFonts w:cs="Arial"/>
                <w:sz w:val="18"/>
                <w:szCs w:val="18"/>
              </w:rPr>
            </w:pPr>
            <w:r>
              <w:rPr>
                <w:rFonts w:cs="Arial"/>
                <w:sz w:val="18"/>
                <w:szCs w:val="18"/>
              </w:rPr>
              <w:t>70</w:t>
            </w:r>
          </w:p>
        </w:tc>
      </w:tr>
      <w:tr w:rsidR="002C4486" w14:paraId="01049D64" w14:textId="77777777" w:rsidTr="002C4486">
        <w:trPr>
          <w:trHeight w:val="248"/>
        </w:trPr>
        <w:tc>
          <w:tcPr>
            <w:tcW w:w="2393" w:type="pct"/>
            <w:tcBorders>
              <w:top w:val="single" w:sz="4" w:space="0" w:color="auto"/>
              <w:left w:val="nil"/>
              <w:bottom w:val="single" w:sz="4" w:space="0" w:color="auto"/>
              <w:right w:val="single" w:sz="4" w:space="0" w:color="auto"/>
            </w:tcBorders>
            <w:shd w:val="clear" w:color="auto" w:fill="auto"/>
            <w:vAlign w:val="bottom"/>
          </w:tcPr>
          <w:p w14:paraId="276A4A78" w14:textId="77777777" w:rsidR="002C4486" w:rsidRPr="002C4486" w:rsidRDefault="002C4486" w:rsidP="007B2949">
            <w:pPr>
              <w:rPr>
                <w:rFonts w:cs="Arial"/>
                <w:sz w:val="16"/>
                <w:szCs w:val="16"/>
              </w:rPr>
            </w:pPr>
            <w:r>
              <w:rPr>
                <w:rFonts w:cs="Arial"/>
                <w:sz w:val="16"/>
                <w:szCs w:val="16"/>
              </w:rPr>
              <w:t>27</w:t>
            </w:r>
            <w:r w:rsidRPr="002C4486">
              <w:rPr>
                <w:rFonts w:cs="Arial"/>
                <w:sz w:val="16"/>
                <w:szCs w:val="16"/>
              </w:rPr>
              <w:t>. Cape and Islands Community Health Network</w:t>
            </w:r>
          </w:p>
        </w:tc>
        <w:tc>
          <w:tcPr>
            <w:tcW w:w="550" w:type="pct"/>
            <w:tcBorders>
              <w:top w:val="single" w:sz="4" w:space="0" w:color="auto"/>
              <w:left w:val="nil"/>
              <w:bottom w:val="single" w:sz="4" w:space="0" w:color="auto"/>
              <w:right w:val="single" w:sz="4" w:space="0" w:color="auto"/>
            </w:tcBorders>
            <w:shd w:val="clear" w:color="auto" w:fill="auto"/>
            <w:vAlign w:val="bottom"/>
          </w:tcPr>
          <w:p w14:paraId="33B79890" w14:textId="77777777" w:rsidR="002C4486" w:rsidRDefault="002C4486">
            <w:pPr>
              <w:jc w:val="right"/>
              <w:rPr>
                <w:rFonts w:cs="Arial"/>
                <w:sz w:val="18"/>
                <w:szCs w:val="18"/>
              </w:rPr>
            </w:pPr>
            <w:r>
              <w:rPr>
                <w:rFonts w:cs="Arial"/>
                <w:sz w:val="18"/>
                <w:szCs w:val="18"/>
              </w:rPr>
              <w:t>1,887</w:t>
            </w:r>
          </w:p>
        </w:tc>
        <w:tc>
          <w:tcPr>
            <w:tcW w:w="478" w:type="pct"/>
            <w:tcBorders>
              <w:top w:val="single" w:sz="4" w:space="0" w:color="auto"/>
              <w:left w:val="single" w:sz="4" w:space="0" w:color="auto"/>
              <w:bottom w:val="single" w:sz="4" w:space="0" w:color="auto"/>
              <w:right w:val="single" w:sz="4" w:space="0" w:color="auto"/>
            </w:tcBorders>
            <w:shd w:val="clear" w:color="auto" w:fill="auto"/>
            <w:vAlign w:val="bottom"/>
          </w:tcPr>
          <w:p w14:paraId="2564A448" w14:textId="77777777" w:rsidR="002C4486" w:rsidRDefault="002C4486">
            <w:pPr>
              <w:jc w:val="right"/>
              <w:rPr>
                <w:rFonts w:cs="Arial"/>
                <w:sz w:val="18"/>
                <w:szCs w:val="18"/>
              </w:rPr>
            </w:pPr>
            <w:r>
              <w:rPr>
                <w:rFonts w:cs="Arial"/>
                <w:sz w:val="18"/>
                <w:szCs w:val="18"/>
              </w:rPr>
              <w:t>2,053</w:t>
            </w:r>
          </w:p>
        </w:tc>
        <w:tc>
          <w:tcPr>
            <w:tcW w:w="334" w:type="pct"/>
            <w:tcBorders>
              <w:top w:val="single" w:sz="4" w:space="0" w:color="auto"/>
              <w:left w:val="single" w:sz="4" w:space="0" w:color="auto"/>
              <w:bottom w:val="single" w:sz="4" w:space="0" w:color="auto"/>
              <w:right w:val="single" w:sz="4" w:space="0" w:color="auto"/>
            </w:tcBorders>
            <w:shd w:val="clear" w:color="auto" w:fill="auto"/>
            <w:vAlign w:val="bottom"/>
          </w:tcPr>
          <w:p w14:paraId="20FF1B13" w14:textId="77777777" w:rsidR="002C4486" w:rsidRDefault="002C4486">
            <w:pPr>
              <w:jc w:val="right"/>
              <w:rPr>
                <w:rFonts w:cs="Arial"/>
                <w:sz w:val="18"/>
                <w:szCs w:val="18"/>
              </w:rPr>
            </w:pPr>
            <w:r>
              <w:rPr>
                <w:rFonts w:cs="Arial"/>
                <w:sz w:val="18"/>
                <w:szCs w:val="18"/>
              </w:rPr>
              <w:t>204</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tcPr>
          <w:p w14:paraId="75BE753A" w14:textId="77777777" w:rsidR="002C4486" w:rsidRDefault="002C4486">
            <w:pPr>
              <w:jc w:val="right"/>
              <w:rPr>
                <w:rFonts w:cs="Arial"/>
                <w:sz w:val="18"/>
                <w:szCs w:val="18"/>
              </w:rPr>
            </w:pPr>
            <w:r>
              <w:rPr>
                <w:rFonts w:cs="Arial"/>
                <w:sz w:val="18"/>
                <w:szCs w:val="18"/>
              </w:rPr>
              <w:t>206</w:t>
            </w:r>
          </w:p>
        </w:tc>
        <w:tc>
          <w:tcPr>
            <w:tcW w:w="622" w:type="pct"/>
            <w:tcBorders>
              <w:top w:val="single" w:sz="4" w:space="0" w:color="auto"/>
              <w:left w:val="single" w:sz="4" w:space="0" w:color="auto"/>
              <w:bottom w:val="single" w:sz="4" w:space="0" w:color="auto"/>
              <w:right w:val="single" w:sz="4" w:space="0" w:color="auto"/>
            </w:tcBorders>
            <w:shd w:val="clear" w:color="auto" w:fill="auto"/>
            <w:vAlign w:val="bottom"/>
          </w:tcPr>
          <w:p w14:paraId="26A41D4B" w14:textId="77777777" w:rsidR="002C4486" w:rsidRDefault="002C4486">
            <w:pPr>
              <w:jc w:val="right"/>
              <w:rPr>
                <w:rFonts w:cs="Arial"/>
                <w:sz w:val="18"/>
                <w:szCs w:val="18"/>
              </w:rPr>
            </w:pPr>
            <w:r>
              <w:rPr>
                <w:rFonts w:cs="Arial"/>
                <w:sz w:val="18"/>
                <w:szCs w:val="18"/>
              </w:rPr>
              <w:t>101</w:t>
            </w:r>
          </w:p>
        </w:tc>
      </w:tr>
    </w:tbl>
    <w:bookmarkEnd w:id="181"/>
    <w:p w14:paraId="2916C252" w14:textId="77777777" w:rsidR="009271EA" w:rsidRDefault="001275BF" w:rsidP="000204BE">
      <w:pPr>
        <w:rPr>
          <w:rFonts w:cs="Arial"/>
          <w:b/>
          <w:caps/>
          <w:sz w:val="24"/>
          <w:szCs w:val="24"/>
        </w:rPr>
        <w:sectPr w:rsidR="009271EA" w:rsidSect="005D40FF">
          <w:pgSz w:w="15840" w:h="12240" w:orient="landscape" w:code="1"/>
          <w:pgMar w:top="1152" w:right="1296" w:bottom="1152" w:left="1440" w:header="720" w:footer="720" w:gutter="0"/>
          <w:cols w:space="720"/>
          <w:titlePg/>
          <w:docGrid w:linePitch="272"/>
        </w:sectPr>
      </w:pPr>
      <w:r w:rsidRPr="001275BF">
        <w:rPr>
          <w:rFonts w:cs="Arial"/>
          <w:b/>
          <w:caps/>
          <w:noProof/>
          <w:sz w:val="24"/>
          <w:szCs w:val="24"/>
        </w:rPr>
        <mc:AlternateContent>
          <mc:Choice Requires="wps">
            <w:drawing>
              <wp:anchor distT="0" distB="0" distL="114300" distR="114300" simplePos="0" relativeHeight="251755008" behindDoc="0" locked="0" layoutInCell="1" allowOverlap="1" wp14:anchorId="2D5489DA" wp14:editId="1F3933B5">
                <wp:simplePos x="0" y="0"/>
                <wp:positionH relativeFrom="column">
                  <wp:posOffset>-497205</wp:posOffset>
                </wp:positionH>
                <wp:positionV relativeFrom="paragraph">
                  <wp:posOffset>3295650</wp:posOffset>
                </wp:positionV>
                <wp:extent cx="504825" cy="428625"/>
                <wp:effectExtent l="0" t="0" r="1270" b="9525"/>
                <wp:wrapNone/>
                <wp:docPr id="4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28625"/>
                        </a:xfrm>
                        <a:prstGeom prst="rect">
                          <a:avLst/>
                        </a:prstGeom>
                        <a:solidFill>
                          <a:srgbClr val="FFFFFF"/>
                        </a:solidFill>
                        <a:ln w="9525">
                          <a:noFill/>
                          <a:miter lim="800000"/>
                          <a:headEnd/>
                          <a:tailEnd/>
                        </a:ln>
                      </wps:spPr>
                      <wps:txbx>
                        <w:txbxContent>
                          <w:p w14:paraId="4F846963" w14:textId="77777777" w:rsidR="00E90112" w:rsidRDefault="00E90112">
                            <w:r>
                              <w:t>44</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5489DA" id="_x0000_s1069" type="#_x0000_t202" style="position:absolute;margin-left:-39.15pt;margin-top:259.5pt;width:39.75pt;height:33.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" stroked="f">
                <v:textbox style="layout-flow:vertical;mso-fit-shape-to-text:t">
                  <w:txbxContent>
                    <w:p w14:paraId="4F846963" w14:textId="77777777" w:rsidR="00E90112" w:rsidRDefault="00E90112">
                      <w:r>
                        <w:t>44</w:t>
                      </w:r>
                    </w:p>
                  </w:txbxContent>
                </v:textbox>
              </v:shape>
            </w:pict>
          </mc:Fallback>
        </mc:AlternateContent>
      </w:r>
      <w:r w:rsidR="00B676AB">
        <w:rPr>
          <w:rFonts w:cs="Arial"/>
          <w:b/>
          <w:caps/>
          <w:noProof/>
          <w:sz w:val="24"/>
          <w:szCs w:val="24"/>
        </w:rPr>
        <mc:AlternateContent>
          <mc:Choice Requires="wps">
            <w:drawing>
              <wp:anchor distT="0" distB="0" distL="114300" distR="114300" simplePos="0" relativeHeight="251654656" behindDoc="0" locked="0" layoutInCell="1" allowOverlap="1" wp14:anchorId="7081737A" wp14:editId="31380F86">
                <wp:simplePos x="0" y="0"/>
                <wp:positionH relativeFrom="column">
                  <wp:posOffset>-104775</wp:posOffset>
                </wp:positionH>
                <wp:positionV relativeFrom="paragraph">
                  <wp:posOffset>287655</wp:posOffset>
                </wp:positionV>
                <wp:extent cx="7835900" cy="6381750"/>
                <wp:effectExtent l="0" t="0" r="12700" b="19050"/>
                <wp:wrapNone/>
                <wp:docPr id="593" name="Rectangle 5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0" cy="63817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89A01" id="Rectangle 5101" o:spid="_x0000_s1026" style="position:absolute;margin-left:-8.25pt;margin-top:22.65pt;width:617pt;height:5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" filled="f" strokeweight="2pt"/>
            </w:pict>
          </mc:Fallback>
        </mc:AlternateContent>
      </w:r>
      <w:r w:rsidR="002C4486" w:rsidRPr="001B7474">
        <w:rPr>
          <w:noProof/>
          <w:sz w:val="16"/>
          <w:szCs w:val="16"/>
        </w:rPr>
        <mc:AlternateContent>
          <mc:Choice Requires="wps">
            <w:drawing>
              <wp:anchor distT="0" distB="0" distL="114300" distR="114300" simplePos="0" relativeHeight="251734528" behindDoc="0" locked="0" layoutInCell="1" allowOverlap="1" wp14:anchorId="4EB8596D" wp14:editId="114B8AF5">
                <wp:simplePos x="0" y="0"/>
                <wp:positionH relativeFrom="column">
                  <wp:posOffset>-55659</wp:posOffset>
                </wp:positionH>
                <wp:positionV relativeFrom="paragraph">
                  <wp:posOffset>5891917</wp:posOffset>
                </wp:positionV>
                <wp:extent cx="7730573" cy="445273"/>
                <wp:effectExtent l="0" t="0" r="2286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0573" cy="445273"/>
                        </a:xfrm>
                        <a:prstGeom prst="rect">
                          <a:avLst/>
                        </a:prstGeom>
                        <a:solidFill>
                          <a:srgbClr val="FFFFFF"/>
                        </a:solidFill>
                        <a:ln w="9525">
                          <a:solidFill>
                            <a:srgbClr val="000000"/>
                          </a:solidFill>
                          <a:miter lim="800000"/>
                          <a:headEnd/>
                          <a:tailEnd/>
                        </a:ln>
                      </wps:spPr>
                      <wps:txbx>
                        <w:txbxContent>
                          <w:p w14:paraId="1AB4F1B9" w14:textId="77777777" w:rsidR="00E90112" w:rsidRPr="005E65B9" w:rsidRDefault="00E90112" w:rsidP="00A73DCD">
                            <w:pPr>
                              <w:autoSpaceDE w:val="0"/>
                              <w:autoSpaceDN w:val="0"/>
                              <w:adjustRightInd w:val="0"/>
                              <w:rPr>
                                <w:rFonts w:cs="Arial"/>
                                <w:sz w:val="16"/>
                                <w:szCs w:val="16"/>
                              </w:rPr>
                            </w:pPr>
                            <w:r w:rsidRPr="002C4486">
                              <w:rPr>
                                <w:sz w:val="15"/>
                                <w:szCs w:val="15"/>
                              </w:rPr>
                              <w:t>1. Births occurring in a geographical place (state, city/town) regardless of the residency of the mother.  2. Births to mothers who report their usual place of residence as a particular geographical place (state, city/town). See “Note to Readers” for more details. 3. Less than 2,500 grams (5.5 lbs.).  4. Less than 37 weeks gestation.</w:t>
                            </w:r>
                            <w:r>
                              <w:rPr>
                                <w:sz w:val="15"/>
                                <w:szCs w:val="15"/>
                              </w:rPr>
                              <w:t xml:space="preserve"> 5. </w:t>
                            </w:r>
                            <w:r w:rsidRPr="00BB6DC5">
                              <w:rPr>
                                <w:rFonts w:cs="Arial"/>
                                <w:sz w:val="16"/>
                                <w:szCs w:val="16"/>
                              </w:rPr>
                              <w:t>Due to small numbers (n=1-4), exact count not provided.</w:t>
                            </w:r>
                          </w:p>
                          <w:p w14:paraId="2AA9FD35" w14:textId="77777777" w:rsidR="00E90112" w:rsidRPr="002C4486" w:rsidRDefault="00E90112">
                            <w:pPr>
                              <w:rPr>
                                <w:sz w:val="15"/>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8596D" id="_x0000_s1070" type="#_x0000_t202" style="position:absolute;margin-left:-4.4pt;margin-top:463.95pt;width:608.7pt;height:35.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">
                <v:textbox>
                  <w:txbxContent>
                    <w:p w14:paraId="1AB4F1B9" w14:textId="77777777" w:rsidR="00E90112" w:rsidRPr="005E65B9" w:rsidRDefault="00E90112" w:rsidP="00A73DCD">
                      <w:pPr>
                        <w:autoSpaceDE w:val="0"/>
                        <w:autoSpaceDN w:val="0"/>
                        <w:adjustRightInd w:val="0"/>
                        <w:rPr>
                          <w:rFonts w:cs="Arial"/>
                          <w:sz w:val="16"/>
                          <w:szCs w:val="16"/>
                        </w:rPr>
                      </w:pPr>
                      <w:r w:rsidRPr="002C4486">
                        <w:rPr>
                          <w:sz w:val="15"/>
                          <w:szCs w:val="15"/>
                        </w:rPr>
                        <w:t>1. Births occurring in a geographical place (state, city/town) regardless of the residency of the mother.  2. Births to mothers who report their usual place of residence as a particular geographical place (state, city/town). See “Note to Readers” for more details. 3. Less than 2,500 grams (5.5 lbs.).  4. Less than 37 weeks gestation.</w:t>
                      </w:r>
                      <w:r>
                        <w:rPr>
                          <w:sz w:val="15"/>
                          <w:szCs w:val="15"/>
                        </w:rPr>
                        <w:t xml:space="preserve"> 5. </w:t>
                      </w:r>
                      <w:r w:rsidRPr="00BB6DC5">
                        <w:rPr>
                          <w:rFonts w:cs="Arial"/>
                          <w:sz w:val="16"/>
                          <w:szCs w:val="16"/>
                        </w:rPr>
                        <w:t>Due to small numbers (n=1-4), exact count not provided.</w:t>
                      </w:r>
                    </w:p>
                    <w:p w14:paraId="2AA9FD35" w14:textId="77777777" w:rsidR="00E90112" w:rsidRPr="002C4486" w:rsidRDefault="00E90112">
                      <w:pPr>
                        <w:rPr>
                          <w:sz w:val="15"/>
                          <w:szCs w:val="15"/>
                        </w:rPr>
                      </w:pPr>
                    </w:p>
                  </w:txbxContent>
                </v:textbox>
              </v:shape>
            </w:pict>
          </mc:Fallback>
        </mc:AlternateContent>
      </w:r>
    </w:p>
    <w:bookmarkStart w:id="182" w:name="_Toc512238981"/>
    <w:bookmarkStart w:id="183" w:name="_Toc17193931"/>
    <w:bookmarkStart w:id="184" w:name="_Toc17196542"/>
    <w:p w14:paraId="69299815" w14:textId="77777777" w:rsidR="00FB7D94" w:rsidRDefault="006F3CBC" w:rsidP="00F37774">
      <w:pPr>
        <w:pStyle w:val="Heading2"/>
        <w:numPr>
          <w:ilvl w:val="0"/>
          <w:numId w:val="0"/>
        </w:numPr>
        <w:jc w:val="center"/>
        <w:rPr>
          <w:rFonts w:ascii="Arial" w:hAnsi="Arial" w:cs="Arial"/>
          <w:color w:val="auto"/>
          <w:sz w:val="22"/>
          <w:szCs w:val="22"/>
        </w:rPr>
        <w:sectPr w:rsidR="00FB7D94" w:rsidSect="005D40FF">
          <w:pgSz w:w="15840" w:h="12240" w:orient="landscape" w:code="1"/>
          <w:pgMar w:top="1152" w:right="1440" w:bottom="1152" w:left="1296" w:header="720" w:footer="720" w:gutter="0"/>
          <w:cols w:space="720"/>
          <w:titlePg/>
          <w:docGrid w:linePitch="272"/>
        </w:sectPr>
      </w:pPr>
      <w:r>
        <w:rPr>
          <w:rFonts w:cs="Arial"/>
          <w:b w:val="0"/>
          <w:noProof/>
          <w:sz w:val="22"/>
          <w:szCs w:val="22"/>
        </w:rPr>
        <w:lastRenderedPageBreak/>
        <mc:AlternateContent>
          <mc:Choice Requires="wps">
            <w:drawing>
              <wp:anchor distT="0" distB="0" distL="114300" distR="114300" simplePos="0" relativeHeight="251667968" behindDoc="0" locked="0" layoutInCell="1" allowOverlap="1" wp14:anchorId="1A1EA31C" wp14:editId="2464354D">
                <wp:simplePos x="0" y="0"/>
                <wp:positionH relativeFrom="column">
                  <wp:posOffset>-142240</wp:posOffset>
                </wp:positionH>
                <wp:positionV relativeFrom="paragraph">
                  <wp:posOffset>147320</wp:posOffset>
                </wp:positionV>
                <wp:extent cx="8718550" cy="6097270"/>
                <wp:effectExtent l="0" t="0" r="0" b="0"/>
                <wp:wrapNone/>
                <wp:docPr id="590" name="Rectangle 5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0" cy="60972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40A0" id="Rectangle 5133" o:spid="_x0000_s1026" style="position:absolute;margin-left:-11.2pt;margin-top:11.6pt;width:686.5pt;height:480.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" filled="f" strokeweight="2pt"/>
            </w:pict>
          </mc:Fallback>
        </mc:AlternateContent>
      </w:r>
      <w:bookmarkEnd w:id="182"/>
      <w:bookmarkEnd w:id="183"/>
      <w:bookmarkEnd w:id="184"/>
    </w:p>
    <w:p w14:paraId="7BBC503A" w14:textId="77777777" w:rsidR="0019595D" w:rsidRDefault="0019595D" w:rsidP="00F37774">
      <w:pPr>
        <w:pStyle w:val="Heading2"/>
        <w:numPr>
          <w:ilvl w:val="0"/>
          <w:numId w:val="0"/>
        </w:numPr>
        <w:jc w:val="center"/>
        <w:rPr>
          <w:rFonts w:ascii="Arial" w:hAnsi="Arial" w:cs="Arial"/>
          <w:color w:val="auto"/>
          <w:sz w:val="22"/>
          <w:szCs w:val="22"/>
        </w:rPr>
      </w:pPr>
      <w:bookmarkStart w:id="185" w:name="_Toc17196543"/>
    </w:p>
    <w:p w14:paraId="025ECD7D" w14:textId="786E4A9E" w:rsidR="00F37774" w:rsidRPr="007931B7" w:rsidRDefault="00F37774" w:rsidP="00F37774">
      <w:pPr>
        <w:pStyle w:val="Heading2"/>
        <w:numPr>
          <w:ilvl w:val="0"/>
          <w:numId w:val="0"/>
        </w:numPr>
        <w:jc w:val="center"/>
        <w:rPr>
          <w:rFonts w:ascii="Arial" w:hAnsi="Arial" w:cs="Arial"/>
          <w:sz w:val="22"/>
          <w:szCs w:val="22"/>
        </w:rPr>
      </w:pPr>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B824F8">
        <w:rPr>
          <w:rFonts w:ascii="Arial" w:hAnsi="Arial" w:cs="Arial"/>
          <w:noProof/>
          <w:color w:val="auto"/>
          <w:sz w:val="22"/>
          <w:szCs w:val="22"/>
        </w:rPr>
        <w:t>6</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Percent of Infants whose Mother Smoked During Pregnancy,</w:t>
      </w:r>
      <w:r w:rsidR="004B3ACA">
        <w:rPr>
          <w:rFonts w:ascii="Arial" w:hAnsi="Arial" w:cs="Arial"/>
          <w:color w:val="auto"/>
          <w:sz w:val="22"/>
          <w:szCs w:val="22"/>
        </w:rPr>
        <w:t xml:space="preserve"> </w:t>
      </w:r>
      <w:r>
        <w:rPr>
          <w:rFonts w:ascii="Arial" w:hAnsi="Arial" w:cs="Arial"/>
          <w:color w:val="auto"/>
          <w:sz w:val="22"/>
          <w:szCs w:val="22"/>
        </w:rPr>
        <w:t>Massachusetts: 1990 - 201</w:t>
      </w:r>
      <w:bookmarkEnd w:id="185"/>
      <w:r w:rsidR="008B56ED">
        <w:rPr>
          <w:rFonts w:ascii="Arial" w:hAnsi="Arial" w:cs="Arial"/>
          <w:color w:val="auto"/>
          <w:sz w:val="22"/>
          <w:szCs w:val="22"/>
        </w:rPr>
        <w:t>8</w:t>
      </w:r>
    </w:p>
    <w:p w14:paraId="09FDF72D" w14:textId="77777777" w:rsidR="00F37774" w:rsidRDefault="00F37774" w:rsidP="00F37774">
      <w:pPr>
        <w:jc w:val="center"/>
        <w:rPr>
          <w:rFonts w:cs="Arial"/>
          <w:b/>
          <w:sz w:val="22"/>
          <w:szCs w:val="22"/>
        </w:rPr>
      </w:pPr>
    </w:p>
    <w:p w14:paraId="6F0026C1" w14:textId="77777777" w:rsidR="00F37774" w:rsidRPr="007931B7" w:rsidRDefault="00F37774" w:rsidP="00F37774">
      <w:pPr>
        <w:jc w:val="center"/>
        <w:rPr>
          <w:rFonts w:cs="Arial"/>
          <w:b/>
          <w:sz w:val="22"/>
          <w:szCs w:val="22"/>
        </w:rPr>
      </w:pPr>
    </w:p>
    <w:p w14:paraId="73DBADCA" w14:textId="77777777" w:rsidR="00F37774" w:rsidRPr="007931B7" w:rsidRDefault="00F37774" w:rsidP="00F37774">
      <w:pPr>
        <w:jc w:val="center"/>
        <w:rPr>
          <w:rFonts w:cs="Arial"/>
          <w:b/>
          <w:color w:val="000080"/>
          <w:sz w:val="22"/>
          <w:szCs w:val="22"/>
        </w:rPr>
      </w:pPr>
    </w:p>
    <w:bookmarkStart w:id="186" w:name="_Toc512238983"/>
    <w:bookmarkStart w:id="187" w:name="_Toc17193933"/>
    <w:bookmarkStart w:id="188" w:name="_Toc17196544"/>
    <w:p w14:paraId="4DA720D5" w14:textId="77777777" w:rsidR="00F37774" w:rsidRDefault="00833F9F" w:rsidP="0019595D">
      <w:pPr>
        <w:pStyle w:val="Heading2"/>
        <w:numPr>
          <w:ilvl w:val="0"/>
          <w:numId w:val="0"/>
        </w:numPr>
        <w:ind w:firstLine="90"/>
        <w:jc w:val="center"/>
        <w:rPr>
          <w:b w:val="0"/>
          <w:bCs/>
        </w:rPr>
      </w:pPr>
      <w:r w:rsidRPr="001275BF">
        <w:rPr>
          <w:rFonts w:cs="Arial"/>
          <w:b w:val="0"/>
          <w:caps/>
          <w:noProof/>
          <w:sz w:val="24"/>
          <w:szCs w:val="24"/>
        </w:rPr>
        <mc:AlternateContent>
          <mc:Choice Requires="wps">
            <w:drawing>
              <wp:anchor distT="0" distB="0" distL="114300" distR="114300" simplePos="0" relativeHeight="251757056" behindDoc="0" locked="0" layoutInCell="1" allowOverlap="1" wp14:anchorId="335D936E" wp14:editId="27EDAF3D">
                <wp:simplePos x="0" y="0"/>
                <wp:positionH relativeFrom="column">
                  <wp:posOffset>-661035</wp:posOffset>
                </wp:positionH>
                <wp:positionV relativeFrom="paragraph">
                  <wp:posOffset>2314575</wp:posOffset>
                </wp:positionV>
                <wp:extent cx="419100" cy="428625"/>
                <wp:effectExtent l="0" t="0" r="0" b="9525"/>
                <wp:wrapNone/>
                <wp:docPr id="4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28625"/>
                        </a:xfrm>
                        <a:prstGeom prst="rect">
                          <a:avLst/>
                        </a:prstGeom>
                        <a:solidFill>
                          <a:srgbClr val="FFFFFF"/>
                        </a:solidFill>
                        <a:ln w="9525">
                          <a:noFill/>
                          <a:miter lim="800000"/>
                          <a:headEnd/>
                          <a:tailEnd/>
                        </a:ln>
                      </wps:spPr>
                      <wps:txbx>
                        <w:txbxContent>
                          <w:p w14:paraId="461E3B23" w14:textId="77777777" w:rsidR="00E90112" w:rsidRDefault="00E90112" w:rsidP="00833F9F">
                            <w:r>
                              <w:t>45</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5D936E" id="_x0000_s1071" type="#_x0000_t202" style="position:absolute;left:0;text-align:left;margin-left:-52.05pt;margin-top:182.25pt;width:33pt;height:33.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" stroked="f">
                <v:textbox style="layout-flow:vertical">
                  <w:txbxContent>
                    <w:p w14:paraId="461E3B23" w14:textId="77777777" w:rsidR="00E90112" w:rsidRDefault="00E90112" w:rsidP="00833F9F">
                      <w:r>
                        <w:t>45</w:t>
                      </w:r>
                    </w:p>
                  </w:txbxContent>
                </v:textbox>
              </v:shape>
            </w:pict>
          </mc:Fallback>
        </mc:AlternateContent>
      </w:r>
      <w:r w:rsidR="00D74303">
        <w:rPr>
          <w:noProof/>
        </w:rPr>
        <w:drawing>
          <wp:inline distT="0" distB="0" distL="0" distR="0" wp14:anchorId="64688D8D" wp14:editId="1A0B44A0">
            <wp:extent cx="7593495" cy="4723075"/>
            <wp:effectExtent l="0" t="0" r="7620" b="1905"/>
            <wp:docPr id="4781" name="Chart 4781">
              <a:extLst xmlns:a="http://schemas.openxmlformats.org/drawingml/2006/main">
                <a:ext uri="{FF2B5EF4-FFF2-40B4-BE49-F238E27FC236}">
                  <a16:creationId xmlns:a16="http://schemas.microsoft.com/office/drawing/2014/main" id="{00000000-0008-0000-2200-00001FE6F9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bookmarkEnd w:id="186"/>
      <w:bookmarkEnd w:id="187"/>
      <w:bookmarkEnd w:id="188"/>
    </w:p>
    <w:p w14:paraId="1FA36E5D" w14:textId="77777777" w:rsidR="00FB7D94" w:rsidRDefault="00FB7D94" w:rsidP="000204BE">
      <w:pPr>
        <w:rPr>
          <w:rFonts w:cs="Arial"/>
          <w:b/>
          <w:caps/>
          <w:sz w:val="24"/>
          <w:szCs w:val="24"/>
        </w:rPr>
        <w:sectPr w:rsidR="00FB7D94" w:rsidSect="005D40FF">
          <w:type w:val="continuous"/>
          <w:pgSz w:w="15840" w:h="12240" w:orient="landscape" w:code="1"/>
          <w:pgMar w:top="1152" w:right="1440" w:bottom="1152" w:left="1296" w:header="720" w:footer="720" w:gutter="0"/>
          <w:cols w:space="720"/>
          <w:titlePg/>
          <w:docGrid w:linePitch="272"/>
        </w:sectPr>
      </w:pPr>
    </w:p>
    <w:tbl>
      <w:tblPr>
        <w:tblW w:w="4989" w:type="pct"/>
        <w:tblBorders>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30"/>
        <w:gridCol w:w="1346"/>
        <w:gridCol w:w="932"/>
        <w:gridCol w:w="837"/>
        <w:gridCol w:w="841"/>
        <w:gridCol w:w="652"/>
        <w:gridCol w:w="841"/>
        <w:gridCol w:w="690"/>
        <w:gridCol w:w="712"/>
        <w:gridCol w:w="666"/>
        <w:gridCol w:w="67"/>
      </w:tblGrid>
      <w:tr w:rsidR="00CB4620" w:rsidRPr="007F5482" w14:paraId="5E1A1C95" w14:textId="77777777" w:rsidTr="00EF60D9">
        <w:trPr>
          <w:gridAfter w:val="1"/>
          <w:wAfter w:w="34" w:type="pct"/>
          <w:trHeight w:val="240"/>
          <w:tblHeader/>
        </w:trPr>
        <w:tc>
          <w:tcPr>
            <w:tcW w:w="4966" w:type="pct"/>
            <w:gridSpan w:val="10"/>
            <w:shd w:val="clear" w:color="auto" w:fill="auto"/>
            <w:noWrap/>
            <w:vAlign w:val="center"/>
          </w:tcPr>
          <w:bookmarkStart w:id="189" w:name="_Toc398812387"/>
          <w:bookmarkStart w:id="190" w:name="_Toc398820563"/>
          <w:bookmarkStart w:id="191" w:name="_Toc399932221"/>
          <w:bookmarkStart w:id="192" w:name="_Toc399932268"/>
          <w:bookmarkStart w:id="193" w:name="_Toc399932318"/>
          <w:bookmarkStart w:id="194" w:name="_Toc399932368"/>
          <w:bookmarkStart w:id="195" w:name="_Toc400005862"/>
          <w:bookmarkStart w:id="196" w:name="_Toc400006156"/>
          <w:bookmarkStart w:id="197" w:name="_Toc428790583"/>
          <w:bookmarkStart w:id="198" w:name="_Toc428865214"/>
          <w:bookmarkStart w:id="199" w:name="_Toc428865274"/>
          <w:bookmarkStart w:id="200" w:name="_Toc428884632"/>
          <w:bookmarkStart w:id="201" w:name="_Toc428950989"/>
          <w:bookmarkStart w:id="202" w:name="_Toc428979081"/>
          <w:bookmarkStart w:id="203" w:name="_Toc429037127"/>
          <w:bookmarkStart w:id="204" w:name="_Toc429037174"/>
          <w:bookmarkStart w:id="205" w:name="_Toc429038076"/>
          <w:bookmarkStart w:id="206" w:name="_Toc512238984"/>
          <w:bookmarkStart w:id="207" w:name="_Toc17193934"/>
          <w:bookmarkStart w:id="208" w:name="_Toc17196545"/>
          <w:bookmarkStart w:id="209" w:name="_Toc400006147"/>
          <w:p w14:paraId="5BCD973D" w14:textId="77777777" w:rsidR="00CB4620" w:rsidRDefault="006F3CBC" w:rsidP="00140952">
            <w:pPr>
              <w:pStyle w:val="Caption"/>
              <w:keepNext/>
              <w:jc w:val="center"/>
              <w:outlineLvl w:val="1"/>
              <w:rPr>
                <w:sz w:val="22"/>
                <w:szCs w:val="22"/>
              </w:rPr>
            </w:pPr>
            <w:r>
              <w:rPr>
                <w:rFonts w:cs="Arial"/>
                <w:b w:val="0"/>
                <w:noProof/>
                <w:sz w:val="22"/>
                <w:szCs w:val="22"/>
              </w:rPr>
              <mc:AlternateContent>
                <mc:Choice Requires="wps">
                  <w:drawing>
                    <wp:anchor distT="0" distB="0" distL="114300" distR="114300" simplePos="0" relativeHeight="251659776" behindDoc="0" locked="0" layoutInCell="1" allowOverlap="1" wp14:anchorId="3D545EE7" wp14:editId="68C9A745">
                      <wp:simplePos x="0" y="0"/>
                      <wp:positionH relativeFrom="column">
                        <wp:posOffset>-158115</wp:posOffset>
                      </wp:positionH>
                      <wp:positionV relativeFrom="paragraph">
                        <wp:posOffset>18415</wp:posOffset>
                      </wp:positionV>
                      <wp:extent cx="6553200" cy="8298815"/>
                      <wp:effectExtent l="0" t="0" r="0" b="0"/>
                      <wp:wrapNone/>
                      <wp:docPr id="587" name="Rectangle 5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2988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00A70" id="Rectangle 5112" o:spid="_x0000_s1026" style="position:absolute;margin-left:-12.45pt;margin-top:1.45pt;width:516pt;height:65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" filled="f" strokeweight="2pt"/>
                  </w:pict>
                </mc:Fallback>
              </mc:AlternateConten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92FD480" w14:textId="6BEFF885" w:rsidR="00CB4620" w:rsidRDefault="00CB4620" w:rsidP="00140952">
            <w:pPr>
              <w:pStyle w:val="Caption"/>
              <w:keepNext/>
              <w:jc w:val="center"/>
              <w:outlineLvl w:val="1"/>
              <w:rPr>
                <w:sz w:val="22"/>
                <w:szCs w:val="22"/>
              </w:rPr>
            </w:pPr>
            <w:bookmarkStart w:id="210" w:name="_Toc388445411"/>
            <w:bookmarkStart w:id="211" w:name="_Toc400006157"/>
            <w:bookmarkStart w:id="212" w:name="_Toc17196546"/>
            <w:r w:rsidRPr="00514FCE">
              <w:rPr>
                <w:sz w:val="22"/>
                <w:szCs w:val="22"/>
              </w:rPr>
              <w:t xml:space="preserve">Table </w:t>
            </w:r>
            <w:r w:rsidR="001927E8">
              <w:rPr>
                <w:sz w:val="22"/>
                <w:szCs w:val="22"/>
              </w:rPr>
              <w:t>20</w:t>
            </w:r>
            <w:r>
              <w:rPr>
                <w:sz w:val="22"/>
                <w:szCs w:val="22"/>
              </w:rPr>
              <w:t>.</w:t>
            </w:r>
            <w:r>
              <w:t xml:space="preserve"> </w:t>
            </w:r>
            <w:r w:rsidR="002F7C0E">
              <w:t xml:space="preserve"> </w:t>
            </w:r>
            <w:r w:rsidRPr="00F53178">
              <w:rPr>
                <w:sz w:val="22"/>
                <w:szCs w:val="22"/>
              </w:rPr>
              <w:t>Cesarean Deliveries and Vaginal Births af</w:t>
            </w:r>
            <w:r>
              <w:rPr>
                <w:sz w:val="22"/>
                <w:szCs w:val="22"/>
              </w:rPr>
              <w:t xml:space="preserve">ter Cesarean (VBACs) by </w:t>
            </w:r>
            <w:r w:rsidRPr="00F53178">
              <w:rPr>
                <w:sz w:val="22"/>
                <w:szCs w:val="22"/>
              </w:rPr>
              <w:t>Licensed Maternity Facility</w:t>
            </w:r>
            <w:r w:rsidR="00055B0F" w:rsidRPr="00055B0F">
              <w:rPr>
                <w:sz w:val="22"/>
                <w:szCs w:val="22"/>
                <w:vertAlign w:val="superscript"/>
              </w:rPr>
              <w:t>1</w:t>
            </w:r>
            <w:r w:rsidRPr="00F53178">
              <w:rPr>
                <w:sz w:val="22"/>
                <w:szCs w:val="22"/>
              </w:rPr>
              <w:t xml:space="preserve">, All </w:t>
            </w:r>
            <w:r w:rsidR="00DC4FFB">
              <w:rPr>
                <w:sz w:val="22"/>
                <w:szCs w:val="22"/>
              </w:rPr>
              <w:t>Mothers</w:t>
            </w:r>
            <w:r w:rsidRPr="00F53178">
              <w:rPr>
                <w:sz w:val="22"/>
                <w:szCs w:val="22"/>
              </w:rPr>
              <w:t xml:space="preserve">, Massachusetts: </w:t>
            </w:r>
            <w:r>
              <w:rPr>
                <w:sz w:val="22"/>
                <w:szCs w:val="22"/>
              </w:rPr>
              <w:t>201</w:t>
            </w:r>
            <w:bookmarkEnd w:id="210"/>
            <w:bookmarkEnd w:id="211"/>
            <w:bookmarkEnd w:id="212"/>
            <w:r w:rsidR="00B24747">
              <w:rPr>
                <w:sz w:val="22"/>
                <w:szCs w:val="22"/>
              </w:rPr>
              <w:t>8</w:t>
            </w:r>
          </w:p>
          <w:p w14:paraId="3AF82E6F" w14:textId="77777777" w:rsidR="00CB4620" w:rsidRPr="00F50FC6" w:rsidRDefault="00CB4620" w:rsidP="00140952">
            <w:pPr>
              <w:jc w:val="center"/>
              <w:rPr>
                <w:rFonts w:cs="Arial"/>
                <w:b/>
                <w:sz w:val="18"/>
                <w:szCs w:val="18"/>
                <w:vertAlign w:val="superscript"/>
              </w:rPr>
            </w:pPr>
          </w:p>
        </w:tc>
      </w:tr>
      <w:tr w:rsidR="00CB4620" w:rsidRPr="007F5482" w14:paraId="0BCB1620" w14:textId="77777777" w:rsidTr="00EF60D9">
        <w:trPr>
          <w:gridAfter w:val="1"/>
          <w:wAfter w:w="34" w:type="pct"/>
          <w:trHeight w:val="240"/>
        </w:trPr>
        <w:tc>
          <w:tcPr>
            <w:tcW w:w="1175" w:type="pct"/>
            <w:shd w:val="clear" w:color="auto" w:fill="auto"/>
            <w:noWrap/>
            <w:vAlign w:val="center"/>
          </w:tcPr>
          <w:p w14:paraId="2AC76C2D" w14:textId="77777777" w:rsidR="00CB4620" w:rsidRPr="007F5482" w:rsidRDefault="00CB4620" w:rsidP="00140952">
            <w:pPr>
              <w:rPr>
                <w:rFonts w:cs="Arial"/>
                <w:b/>
                <w:bCs/>
                <w:sz w:val="18"/>
                <w:szCs w:val="18"/>
              </w:rPr>
            </w:pPr>
            <w:r>
              <w:rPr>
                <w:rFonts w:cs="Arial"/>
                <w:b/>
                <w:bCs/>
                <w:sz w:val="18"/>
                <w:szCs w:val="18"/>
              </w:rPr>
              <w:t>Facility</w:t>
            </w:r>
            <w:r w:rsidR="00055B0F">
              <w:rPr>
                <w:rFonts w:cs="Arial"/>
                <w:b/>
                <w:bCs/>
                <w:sz w:val="18"/>
                <w:szCs w:val="18"/>
                <w:vertAlign w:val="superscript"/>
              </w:rPr>
              <w:t>2</w:t>
            </w:r>
          </w:p>
        </w:tc>
        <w:tc>
          <w:tcPr>
            <w:tcW w:w="679" w:type="pct"/>
            <w:shd w:val="clear" w:color="auto" w:fill="auto"/>
            <w:noWrap/>
            <w:vAlign w:val="center"/>
          </w:tcPr>
          <w:p w14:paraId="3F8DD157" w14:textId="77777777" w:rsidR="00CB4620" w:rsidRDefault="00CB4620" w:rsidP="00140952">
            <w:pPr>
              <w:jc w:val="center"/>
              <w:rPr>
                <w:rFonts w:cs="Arial"/>
                <w:b/>
                <w:bCs/>
                <w:sz w:val="18"/>
                <w:szCs w:val="18"/>
              </w:rPr>
            </w:pPr>
            <w:r>
              <w:rPr>
                <w:rFonts w:cs="Arial"/>
                <w:b/>
                <w:bCs/>
                <w:sz w:val="18"/>
                <w:szCs w:val="18"/>
              </w:rPr>
              <w:t>Occurrence</w:t>
            </w:r>
          </w:p>
          <w:p w14:paraId="3EA4CC06" w14:textId="77777777" w:rsidR="00CB4620" w:rsidRPr="007F5482" w:rsidRDefault="00954AEC" w:rsidP="00140952">
            <w:pPr>
              <w:jc w:val="center"/>
              <w:rPr>
                <w:rFonts w:cs="Arial"/>
                <w:b/>
                <w:bCs/>
                <w:sz w:val="18"/>
                <w:szCs w:val="18"/>
              </w:rPr>
            </w:pPr>
            <w:r>
              <w:rPr>
                <w:rFonts w:cs="Arial"/>
                <w:b/>
                <w:bCs/>
                <w:sz w:val="18"/>
                <w:szCs w:val="18"/>
              </w:rPr>
              <w:t>Deliveries</w:t>
            </w:r>
            <w:r w:rsidR="00055B0F">
              <w:rPr>
                <w:rFonts w:cs="Arial"/>
                <w:b/>
                <w:bCs/>
                <w:sz w:val="18"/>
                <w:szCs w:val="18"/>
                <w:vertAlign w:val="superscript"/>
              </w:rPr>
              <w:t>3</w:t>
            </w:r>
          </w:p>
        </w:tc>
        <w:tc>
          <w:tcPr>
            <w:tcW w:w="892" w:type="pct"/>
            <w:gridSpan w:val="2"/>
            <w:shd w:val="clear" w:color="auto" w:fill="auto"/>
            <w:noWrap/>
            <w:vAlign w:val="center"/>
          </w:tcPr>
          <w:p w14:paraId="5333DEB7" w14:textId="77777777" w:rsidR="00CB4620" w:rsidRDefault="00CB4620" w:rsidP="00140952">
            <w:pPr>
              <w:jc w:val="center"/>
              <w:rPr>
                <w:rFonts w:cs="Arial"/>
                <w:b/>
                <w:sz w:val="18"/>
                <w:szCs w:val="18"/>
              </w:rPr>
            </w:pPr>
            <w:r>
              <w:rPr>
                <w:rFonts w:cs="Arial"/>
                <w:b/>
                <w:sz w:val="18"/>
                <w:szCs w:val="18"/>
              </w:rPr>
              <w:t xml:space="preserve">Total </w:t>
            </w:r>
          </w:p>
          <w:p w14:paraId="07F3F8D6" w14:textId="77777777" w:rsidR="00CB4620" w:rsidRPr="000111C8" w:rsidRDefault="00CB4620" w:rsidP="00140952">
            <w:pPr>
              <w:jc w:val="center"/>
              <w:rPr>
                <w:rFonts w:cs="Arial"/>
                <w:b/>
                <w:sz w:val="18"/>
                <w:szCs w:val="18"/>
              </w:rPr>
            </w:pPr>
            <w:r>
              <w:rPr>
                <w:rFonts w:cs="Arial"/>
                <w:b/>
                <w:sz w:val="18"/>
                <w:szCs w:val="18"/>
              </w:rPr>
              <w:t>Cesareans</w:t>
            </w:r>
          </w:p>
        </w:tc>
        <w:tc>
          <w:tcPr>
            <w:tcW w:w="753" w:type="pct"/>
            <w:gridSpan w:val="2"/>
            <w:shd w:val="clear" w:color="auto" w:fill="auto"/>
            <w:noWrap/>
            <w:vAlign w:val="center"/>
          </w:tcPr>
          <w:p w14:paraId="359DE1DD" w14:textId="77777777" w:rsidR="00CB4620" w:rsidRDefault="00CB4620" w:rsidP="00140952">
            <w:pPr>
              <w:jc w:val="center"/>
              <w:rPr>
                <w:rFonts w:cs="Arial"/>
                <w:b/>
                <w:sz w:val="18"/>
                <w:szCs w:val="18"/>
              </w:rPr>
            </w:pPr>
            <w:r>
              <w:rPr>
                <w:rFonts w:cs="Arial"/>
                <w:b/>
                <w:sz w:val="18"/>
                <w:szCs w:val="18"/>
              </w:rPr>
              <w:t xml:space="preserve">Primary </w:t>
            </w:r>
          </w:p>
          <w:p w14:paraId="04EEB700" w14:textId="77777777" w:rsidR="00CB4620" w:rsidRPr="000111C8" w:rsidRDefault="00CB4620" w:rsidP="00140952">
            <w:pPr>
              <w:jc w:val="center"/>
              <w:rPr>
                <w:rFonts w:cs="Arial"/>
                <w:b/>
                <w:sz w:val="18"/>
                <w:szCs w:val="18"/>
              </w:rPr>
            </w:pPr>
            <w:r>
              <w:rPr>
                <w:rFonts w:cs="Arial"/>
                <w:b/>
                <w:sz w:val="18"/>
                <w:szCs w:val="18"/>
              </w:rPr>
              <w:t>Cesareans</w:t>
            </w:r>
            <w:r w:rsidR="00055B0F">
              <w:rPr>
                <w:rFonts w:cs="Arial"/>
                <w:b/>
                <w:bCs/>
                <w:sz w:val="18"/>
                <w:szCs w:val="18"/>
                <w:vertAlign w:val="superscript"/>
              </w:rPr>
              <w:t>3</w:t>
            </w:r>
          </w:p>
        </w:tc>
        <w:tc>
          <w:tcPr>
            <w:tcW w:w="772" w:type="pct"/>
            <w:gridSpan w:val="2"/>
            <w:shd w:val="clear" w:color="auto" w:fill="auto"/>
            <w:noWrap/>
            <w:vAlign w:val="center"/>
          </w:tcPr>
          <w:p w14:paraId="54EF3B10" w14:textId="77777777" w:rsidR="00CB4620" w:rsidRDefault="00CB4620" w:rsidP="00140952">
            <w:pPr>
              <w:jc w:val="center"/>
              <w:rPr>
                <w:rFonts w:cs="Arial"/>
                <w:b/>
                <w:sz w:val="18"/>
                <w:szCs w:val="18"/>
              </w:rPr>
            </w:pPr>
            <w:r>
              <w:rPr>
                <w:rFonts w:cs="Arial"/>
                <w:b/>
                <w:sz w:val="18"/>
                <w:szCs w:val="18"/>
              </w:rPr>
              <w:t>Repeat</w:t>
            </w:r>
          </w:p>
          <w:p w14:paraId="78B9BA43" w14:textId="77777777" w:rsidR="00CB4620" w:rsidRPr="00F50FC6" w:rsidRDefault="00CB4620" w:rsidP="00140952">
            <w:pPr>
              <w:jc w:val="center"/>
              <w:rPr>
                <w:rFonts w:cs="Arial"/>
                <w:b/>
                <w:sz w:val="18"/>
                <w:szCs w:val="18"/>
                <w:vertAlign w:val="superscript"/>
              </w:rPr>
            </w:pPr>
            <w:r>
              <w:rPr>
                <w:rFonts w:cs="Arial"/>
                <w:b/>
                <w:sz w:val="18"/>
                <w:szCs w:val="18"/>
              </w:rPr>
              <w:t>Cesareans</w:t>
            </w:r>
            <w:r w:rsidR="00055B0F">
              <w:rPr>
                <w:rFonts w:cs="Arial"/>
                <w:b/>
                <w:bCs/>
                <w:sz w:val="18"/>
                <w:szCs w:val="18"/>
                <w:vertAlign w:val="superscript"/>
              </w:rPr>
              <w:t>3</w:t>
            </w:r>
          </w:p>
        </w:tc>
        <w:tc>
          <w:tcPr>
            <w:tcW w:w="695" w:type="pct"/>
            <w:gridSpan w:val="2"/>
            <w:shd w:val="clear" w:color="auto" w:fill="auto"/>
            <w:noWrap/>
            <w:vAlign w:val="center"/>
          </w:tcPr>
          <w:p w14:paraId="082B9A4C" w14:textId="77777777" w:rsidR="00CB4620" w:rsidRPr="00F50FC6" w:rsidRDefault="00CB4620" w:rsidP="00140952">
            <w:pPr>
              <w:jc w:val="center"/>
              <w:rPr>
                <w:rFonts w:cs="Arial"/>
                <w:b/>
                <w:sz w:val="18"/>
                <w:szCs w:val="18"/>
                <w:vertAlign w:val="superscript"/>
              </w:rPr>
            </w:pPr>
            <w:r>
              <w:rPr>
                <w:rFonts w:cs="Arial"/>
                <w:b/>
                <w:sz w:val="18"/>
                <w:szCs w:val="18"/>
              </w:rPr>
              <w:t>VBACs</w:t>
            </w:r>
            <w:r w:rsidR="00055B0F">
              <w:rPr>
                <w:rFonts w:cs="Arial"/>
                <w:b/>
                <w:bCs/>
                <w:sz w:val="18"/>
                <w:szCs w:val="18"/>
                <w:vertAlign w:val="superscript"/>
              </w:rPr>
              <w:t>3</w:t>
            </w:r>
          </w:p>
        </w:tc>
      </w:tr>
      <w:tr w:rsidR="00CB4620" w:rsidRPr="007F5482" w14:paraId="2074BED3" w14:textId="77777777" w:rsidTr="00A8201D">
        <w:trPr>
          <w:trHeight w:val="240"/>
        </w:trPr>
        <w:tc>
          <w:tcPr>
            <w:tcW w:w="1175" w:type="pct"/>
            <w:shd w:val="clear" w:color="auto" w:fill="auto"/>
            <w:noWrap/>
            <w:vAlign w:val="center"/>
          </w:tcPr>
          <w:p w14:paraId="091C8C2A" w14:textId="77777777" w:rsidR="00CB4620" w:rsidRPr="007F5482" w:rsidRDefault="00CB4620" w:rsidP="00140952">
            <w:pPr>
              <w:rPr>
                <w:rFonts w:cs="Arial"/>
                <w:b/>
                <w:bCs/>
                <w:sz w:val="18"/>
                <w:szCs w:val="18"/>
              </w:rPr>
            </w:pPr>
          </w:p>
        </w:tc>
        <w:tc>
          <w:tcPr>
            <w:tcW w:w="679" w:type="pct"/>
            <w:shd w:val="clear" w:color="auto" w:fill="auto"/>
            <w:noWrap/>
            <w:vAlign w:val="center"/>
          </w:tcPr>
          <w:p w14:paraId="2739E620" w14:textId="77777777" w:rsidR="00CB4620" w:rsidRPr="007F5482" w:rsidRDefault="00CB4620" w:rsidP="00140952">
            <w:pPr>
              <w:jc w:val="right"/>
              <w:rPr>
                <w:rFonts w:cs="Arial"/>
                <w:b/>
                <w:bCs/>
                <w:sz w:val="18"/>
                <w:szCs w:val="18"/>
              </w:rPr>
            </w:pPr>
          </w:p>
        </w:tc>
        <w:tc>
          <w:tcPr>
            <w:tcW w:w="470" w:type="pct"/>
            <w:shd w:val="clear" w:color="auto" w:fill="auto"/>
            <w:noWrap/>
            <w:vAlign w:val="center"/>
          </w:tcPr>
          <w:p w14:paraId="733E1C4F" w14:textId="77777777" w:rsidR="00CB4620" w:rsidRPr="000111C8" w:rsidRDefault="00CB4620" w:rsidP="00140952">
            <w:pPr>
              <w:jc w:val="center"/>
              <w:rPr>
                <w:rFonts w:cs="Arial"/>
                <w:b/>
                <w:sz w:val="18"/>
                <w:szCs w:val="18"/>
              </w:rPr>
            </w:pPr>
            <w:r w:rsidRPr="000111C8">
              <w:rPr>
                <w:rFonts w:cs="Arial"/>
                <w:b/>
                <w:sz w:val="18"/>
                <w:szCs w:val="18"/>
              </w:rPr>
              <w:t>N</w:t>
            </w:r>
          </w:p>
        </w:tc>
        <w:tc>
          <w:tcPr>
            <w:tcW w:w="422" w:type="pct"/>
            <w:shd w:val="clear" w:color="auto" w:fill="auto"/>
            <w:noWrap/>
            <w:vAlign w:val="center"/>
          </w:tcPr>
          <w:p w14:paraId="30D0F5DE" w14:textId="77777777" w:rsidR="00CB4620" w:rsidRPr="000111C8" w:rsidRDefault="00CB4620" w:rsidP="00140952">
            <w:pPr>
              <w:jc w:val="center"/>
              <w:rPr>
                <w:rFonts w:cs="Arial"/>
                <w:b/>
                <w:sz w:val="18"/>
                <w:szCs w:val="18"/>
              </w:rPr>
            </w:pPr>
            <w:r w:rsidRPr="000111C8">
              <w:rPr>
                <w:rFonts w:cs="Arial"/>
                <w:b/>
                <w:sz w:val="18"/>
                <w:szCs w:val="18"/>
              </w:rPr>
              <w:t>%</w:t>
            </w:r>
            <w:r w:rsidR="00055B0F">
              <w:rPr>
                <w:rFonts w:cs="Arial"/>
                <w:b/>
                <w:sz w:val="18"/>
                <w:szCs w:val="18"/>
                <w:vertAlign w:val="superscript"/>
              </w:rPr>
              <w:t>4</w:t>
            </w:r>
          </w:p>
        </w:tc>
        <w:tc>
          <w:tcPr>
            <w:tcW w:w="424" w:type="pct"/>
            <w:shd w:val="clear" w:color="auto" w:fill="auto"/>
            <w:noWrap/>
            <w:vAlign w:val="center"/>
          </w:tcPr>
          <w:p w14:paraId="5B75002B" w14:textId="77777777" w:rsidR="00CB4620" w:rsidRPr="000111C8" w:rsidRDefault="00CB4620" w:rsidP="00140952">
            <w:pPr>
              <w:jc w:val="center"/>
              <w:rPr>
                <w:rFonts w:cs="Arial"/>
                <w:b/>
                <w:sz w:val="18"/>
                <w:szCs w:val="18"/>
              </w:rPr>
            </w:pPr>
            <w:r w:rsidRPr="000111C8">
              <w:rPr>
                <w:rFonts w:cs="Arial"/>
                <w:b/>
                <w:sz w:val="18"/>
                <w:szCs w:val="18"/>
              </w:rPr>
              <w:t>N</w:t>
            </w:r>
          </w:p>
        </w:tc>
        <w:tc>
          <w:tcPr>
            <w:tcW w:w="329" w:type="pct"/>
            <w:shd w:val="clear" w:color="auto" w:fill="auto"/>
            <w:noWrap/>
            <w:vAlign w:val="center"/>
          </w:tcPr>
          <w:p w14:paraId="32944624" w14:textId="77777777" w:rsidR="00CB4620" w:rsidRPr="000111C8" w:rsidRDefault="00CB4620" w:rsidP="00140952">
            <w:pPr>
              <w:jc w:val="center"/>
              <w:rPr>
                <w:rFonts w:cs="Arial"/>
                <w:b/>
                <w:sz w:val="18"/>
                <w:szCs w:val="18"/>
              </w:rPr>
            </w:pPr>
            <w:r w:rsidRPr="000111C8">
              <w:rPr>
                <w:rFonts w:cs="Arial"/>
                <w:b/>
                <w:sz w:val="18"/>
                <w:szCs w:val="18"/>
              </w:rPr>
              <w:t>%</w:t>
            </w:r>
          </w:p>
        </w:tc>
        <w:tc>
          <w:tcPr>
            <w:tcW w:w="424" w:type="pct"/>
            <w:shd w:val="clear" w:color="auto" w:fill="auto"/>
            <w:noWrap/>
            <w:vAlign w:val="center"/>
          </w:tcPr>
          <w:p w14:paraId="7D53A8B8" w14:textId="77777777" w:rsidR="00CB4620" w:rsidRPr="000111C8" w:rsidRDefault="00CB4620" w:rsidP="00140952">
            <w:pPr>
              <w:jc w:val="center"/>
              <w:rPr>
                <w:rFonts w:cs="Arial"/>
                <w:b/>
                <w:sz w:val="18"/>
                <w:szCs w:val="18"/>
              </w:rPr>
            </w:pPr>
            <w:r w:rsidRPr="000111C8">
              <w:rPr>
                <w:rFonts w:cs="Arial"/>
                <w:b/>
                <w:sz w:val="18"/>
                <w:szCs w:val="18"/>
              </w:rPr>
              <w:t>N</w:t>
            </w:r>
          </w:p>
        </w:tc>
        <w:tc>
          <w:tcPr>
            <w:tcW w:w="348" w:type="pct"/>
            <w:shd w:val="clear" w:color="auto" w:fill="auto"/>
            <w:noWrap/>
            <w:vAlign w:val="center"/>
          </w:tcPr>
          <w:p w14:paraId="0D7C8C4A" w14:textId="77777777" w:rsidR="00CB4620" w:rsidRPr="00F50FC6" w:rsidRDefault="00CB4620" w:rsidP="00140952">
            <w:pPr>
              <w:jc w:val="center"/>
              <w:rPr>
                <w:rFonts w:cs="Arial"/>
                <w:b/>
                <w:sz w:val="18"/>
                <w:szCs w:val="18"/>
                <w:vertAlign w:val="superscript"/>
              </w:rPr>
            </w:pPr>
            <w:r w:rsidRPr="000111C8">
              <w:rPr>
                <w:rFonts w:cs="Arial"/>
                <w:b/>
                <w:sz w:val="18"/>
                <w:szCs w:val="18"/>
              </w:rPr>
              <w:t>%</w:t>
            </w:r>
          </w:p>
        </w:tc>
        <w:tc>
          <w:tcPr>
            <w:tcW w:w="359" w:type="pct"/>
            <w:shd w:val="clear" w:color="auto" w:fill="auto"/>
            <w:noWrap/>
            <w:vAlign w:val="center"/>
          </w:tcPr>
          <w:p w14:paraId="7E1EA6A8" w14:textId="77777777" w:rsidR="00CB4620" w:rsidRPr="000111C8" w:rsidRDefault="00CB4620" w:rsidP="00140952">
            <w:pPr>
              <w:jc w:val="center"/>
              <w:rPr>
                <w:rFonts w:cs="Arial"/>
                <w:b/>
                <w:sz w:val="18"/>
                <w:szCs w:val="18"/>
              </w:rPr>
            </w:pPr>
            <w:r w:rsidRPr="000111C8">
              <w:rPr>
                <w:rFonts w:cs="Arial"/>
                <w:b/>
                <w:sz w:val="18"/>
                <w:szCs w:val="18"/>
              </w:rPr>
              <w:t>N</w:t>
            </w:r>
          </w:p>
        </w:tc>
        <w:tc>
          <w:tcPr>
            <w:tcW w:w="370" w:type="pct"/>
            <w:gridSpan w:val="2"/>
            <w:shd w:val="clear" w:color="auto" w:fill="auto"/>
            <w:noWrap/>
            <w:vAlign w:val="center"/>
          </w:tcPr>
          <w:p w14:paraId="78EC6893" w14:textId="77777777" w:rsidR="00CB4620" w:rsidRPr="00F50FC6" w:rsidRDefault="00CB4620" w:rsidP="00140952">
            <w:pPr>
              <w:jc w:val="center"/>
              <w:rPr>
                <w:rFonts w:cs="Arial"/>
                <w:b/>
                <w:sz w:val="18"/>
                <w:szCs w:val="18"/>
                <w:vertAlign w:val="superscript"/>
              </w:rPr>
            </w:pPr>
            <w:r w:rsidRPr="000111C8">
              <w:rPr>
                <w:rFonts w:cs="Arial"/>
                <w:b/>
                <w:sz w:val="18"/>
                <w:szCs w:val="18"/>
              </w:rPr>
              <w:t>%</w:t>
            </w:r>
          </w:p>
        </w:tc>
      </w:tr>
      <w:tr w:rsidR="007A04A9" w:rsidRPr="00CB4620" w14:paraId="5CAD50D3" w14:textId="77777777" w:rsidTr="007A04A9">
        <w:trPr>
          <w:gridAfter w:val="1"/>
          <w:wAfter w:w="34" w:type="pct"/>
          <w:trHeight w:val="240"/>
        </w:trPr>
        <w:tc>
          <w:tcPr>
            <w:tcW w:w="1175" w:type="pct"/>
            <w:tcBorders>
              <w:bottom w:val="single" w:sz="4" w:space="0" w:color="auto"/>
              <w:right w:val="single" w:sz="4" w:space="0" w:color="auto"/>
            </w:tcBorders>
            <w:shd w:val="clear" w:color="auto" w:fill="auto"/>
            <w:noWrap/>
            <w:vAlign w:val="center"/>
          </w:tcPr>
          <w:p w14:paraId="39C95C06" w14:textId="77777777" w:rsidR="007A04A9" w:rsidRPr="00CB4620" w:rsidRDefault="007A04A9" w:rsidP="007A04A9">
            <w:pPr>
              <w:rPr>
                <w:rFonts w:cs="Arial"/>
                <w:b/>
                <w:bCs/>
                <w:sz w:val="18"/>
                <w:szCs w:val="18"/>
              </w:rPr>
            </w:pPr>
            <w:r w:rsidRPr="00CB4620">
              <w:rPr>
                <w:rFonts w:cs="Arial"/>
                <w:b/>
                <w:bCs/>
                <w:sz w:val="18"/>
                <w:szCs w:val="18"/>
              </w:rPr>
              <w:t>State Tot</w:t>
            </w:r>
            <w:r>
              <w:rPr>
                <w:rFonts w:cs="Arial"/>
                <w:b/>
                <w:bCs/>
                <w:sz w:val="18"/>
                <w:szCs w:val="18"/>
              </w:rPr>
              <w: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7CDC34EF" w14:textId="6DC754AB" w:rsidR="007A04A9" w:rsidRPr="007A04A9" w:rsidRDefault="007A04A9" w:rsidP="007A04A9">
            <w:pPr>
              <w:jc w:val="right"/>
              <w:rPr>
                <w:rFonts w:cs="Arial"/>
                <w:b/>
                <w:bCs/>
                <w:sz w:val="18"/>
                <w:szCs w:val="18"/>
              </w:rPr>
            </w:pPr>
            <w:r w:rsidRPr="007A04A9">
              <w:rPr>
                <w:b/>
                <w:bCs/>
                <w:sz w:val="18"/>
                <w:szCs w:val="18"/>
              </w:rPr>
              <w:t>68,553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79E1A" w14:textId="369C4A3E" w:rsidR="007A04A9" w:rsidRPr="007A04A9" w:rsidRDefault="007A04A9" w:rsidP="007A04A9">
            <w:pPr>
              <w:jc w:val="right"/>
              <w:rPr>
                <w:rFonts w:cs="Arial"/>
                <w:b/>
                <w:bCs/>
                <w:sz w:val="18"/>
                <w:szCs w:val="18"/>
              </w:rPr>
            </w:pPr>
            <w:r w:rsidRPr="007A04A9">
              <w:rPr>
                <w:b/>
                <w:bCs/>
                <w:sz w:val="18"/>
                <w:szCs w:val="18"/>
              </w:rPr>
              <w:t>21,156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906DE" w14:textId="33D05B3A" w:rsidR="007A04A9" w:rsidRPr="007A04A9" w:rsidRDefault="007A04A9" w:rsidP="007A04A9">
            <w:pPr>
              <w:jc w:val="right"/>
              <w:rPr>
                <w:rFonts w:cs="Arial"/>
                <w:b/>
                <w:bCs/>
                <w:sz w:val="18"/>
                <w:szCs w:val="18"/>
              </w:rPr>
            </w:pPr>
            <w:r w:rsidRPr="007A04A9">
              <w:rPr>
                <w:b/>
                <w:bCs/>
                <w:sz w:val="18"/>
                <w:szCs w:val="18"/>
              </w:rPr>
              <w:t>30.9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7927B2" w14:textId="2A787C27" w:rsidR="007A04A9" w:rsidRPr="007A04A9" w:rsidRDefault="007A04A9" w:rsidP="007A04A9">
            <w:pPr>
              <w:jc w:val="right"/>
              <w:rPr>
                <w:rFonts w:cs="Arial"/>
                <w:b/>
                <w:bCs/>
                <w:sz w:val="18"/>
                <w:szCs w:val="18"/>
              </w:rPr>
            </w:pPr>
            <w:r w:rsidRPr="007A04A9">
              <w:rPr>
                <w:b/>
                <w:bCs/>
                <w:sz w:val="18"/>
                <w:szCs w:val="18"/>
              </w:rPr>
              <w:t>11,857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4C895" w14:textId="05F65516" w:rsidR="007A04A9" w:rsidRPr="007A04A9" w:rsidRDefault="007A04A9" w:rsidP="007A04A9">
            <w:pPr>
              <w:jc w:val="right"/>
              <w:rPr>
                <w:rFonts w:cs="Arial"/>
                <w:b/>
                <w:bCs/>
                <w:sz w:val="18"/>
                <w:szCs w:val="18"/>
              </w:rPr>
            </w:pPr>
            <w:r w:rsidRPr="007A04A9">
              <w:rPr>
                <w:b/>
                <w:bCs/>
                <w:sz w:val="18"/>
                <w:szCs w:val="18"/>
              </w:rPr>
              <w:t>20.6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FCBB5" w14:textId="668A00FB" w:rsidR="007A04A9" w:rsidRPr="007A04A9" w:rsidRDefault="007A04A9" w:rsidP="007A04A9">
            <w:pPr>
              <w:jc w:val="right"/>
              <w:rPr>
                <w:rFonts w:cs="Arial"/>
                <w:b/>
                <w:bCs/>
                <w:sz w:val="18"/>
                <w:szCs w:val="18"/>
              </w:rPr>
            </w:pPr>
            <w:r w:rsidRPr="007A04A9">
              <w:rPr>
                <w:b/>
                <w:bCs/>
                <w:sz w:val="18"/>
                <w:szCs w:val="18"/>
              </w:rPr>
              <w:t>9,299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F68E7B" w14:textId="6249861A" w:rsidR="007A04A9" w:rsidRPr="007A04A9" w:rsidRDefault="007A04A9" w:rsidP="007A04A9">
            <w:pPr>
              <w:jc w:val="right"/>
              <w:rPr>
                <w:rFonts w:cs="Arial"/>
                <w:b/>
                <w:bCs/>
                <w:sz w:val="18"/>
                <w:szCs w:val="18"/>
              </w:rPr>
            </w:pPr>
            <w:r w:rsidRPr="007A04A9">
              <w:rPr>
                <w:b/>
                <w:bCs/>
                <w:sz w:val="18"/>
                <w:szCs w:val="18"/>
              </w:rPr>
              <w:t>85.4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4F994" w14:textId="3B7303B4" w:rsidR="007A04A9" w:rsidRPr="007A04A9" w:rsidRDefault="007A04A9" w:rsidP="007A04A9">
            <w:pPr>
              <w:jc w:val="right"/>
              <w:rPr>
                <w:rFonts w:cs="Arial"/>
                <w:b/>
                <w:bCs/>
                <w:sz w:val="18"/>
                <w:szCs w:val="18"/>
              </w:rPr>
            </w:pPr>
            <w:r w:rsidRPr="007A04A9">
              <w:rPr>
                <w:b/>
                <w:bCs/>
                <w:sz w:val="18"/>
                <w:szCs w:val="18"/>
              </w:rPr>
              <w:t>1,592</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74920" w14:textId="35246DF4" w:rsidR="007A04A9" w:rsidRPr="007A04A9" w:rsidRDefault="007A04A9" w:rsidP="007A04A9">
            <w:pPr>
              <w:jc w:val="right"/>
              <w:rPr>
                <w:rFonts w:cs="Arial"/>
                <w:b/>
                <w:bCs/>
                <w:sz w:val="18"/>
                <w:szCs w:val="18"/>
              </w:rPr>
            </w:pPr>
            <w:r w:rsidRPr="007A04A9">
              <w:rPr>
                <w:b/>
                <w:bCs/>
                <w:sz w:val="18"/>
                <w:szCs w:val="18"/>
              </w:rPr>
              <w:t>14.6</w:t>
            </w:r>
          </w:p>
        </w:tc>
      </w:tr>
      <w:tr w:rsidR="007A04A9" w:rsidRPr="00CB4620" w14:paraId="45F46216"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0002A6C4" w14:textId="77777777" w:rsidR="007A04A9" w:rsidRDefault="007A04A9" w:rsidP="007A04A9">
            <w:pPr>
              <w:rPr>
                <w:rFonts w:cs="Arial"/>
                <w:sz w:val="18"/>
                <w:szCs w:val="18"/>
              </w:rPr>
            </w:pPr>
            <w:r>
              <w:rPr>
                <w:rFonts w:cs="Arial"/>
                <w:sz w:val="18"/>
                <w:szCs w:val="18"/>
              </w:rPr>
              <w:t xml:space="preserve">Anna </w:t>
            </w:r>
            <w:proofErr w:type="spellStart"/>
            <w:r>
              <w:rPr>
                <w:rFonts w:cs="Arial"/>
                <w:sz w:val="18"/>
                <w:szCs w:val="18"/>
              </w:rPr>
              <w:t>Jaques</w:t>
            </w:r>
            <w:proofErr w:type="spellEnd"/>
            <w:r>
              <w:rPr>
                <w:rFonts w:cs="Arial"/>
                <w:sz w:val="18"/>
                <w:szCs w:val="18"/>
              </w:rPr>
              <w:t xml:space="preserve">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0C46734" w14:textId="36AEE0A2" w:rsidR="007A04A9" w:rsidRPr="007A04A9" w:rsidRDefault="007A04A9" w:rsidP="007A04A9">
            <w:pPr>
              <w:jc w:val="right"/>
              <w:rPr>
                <w:rFonts w:cs="Arial"/>
                <w:sz w:val="18"/>
                <w:szCs w:val="18"/>
              </w:rPr>
            </w:pPr>
            <w:r w:rsidRPr="007A04A9">
              <w:rPr>
                <w:sz w:val="18"/>
                <w:szCs w:val="18"/>
              </w:rPr>
              <w:t>702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D9A3" w14:textId="09E980F8" w:rsidR="007A04A9" w:rsidRPr="007A04A9" w:rsidRDefault="007A04A9" w:rsidP="007A04A9">
            <w:pPr>
              <w:jc w:val="right"/>
              <w:rPr>
                <w:rFonts w:cs="Arial"/>
                <w:sz w:val="18"/>
                <w:szCs w:val="18"/>
              </w:rPr>
            </w:pPr>
            <w:r w:rsidRPr="007A04A9">
              <w:rPr>
                <w:sz w:val="18"/>
                <w:szCs w:val="18"/>
              </w:rPr>
              <w:t>223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24F5D0" w14:textId="0ECF5C9F" w:rsidR="007A04A9" w:rsidRPr="007A04A9" w:rsidRDefault="007A04A9" w:rsidP="007A04A9">
            <w:pPr>
              <w:jc w:val="right"/>
              <w:rPr>
                <w:rFonts w:cs="Arial"/>
                <w:sz w:val="18"/>
                <w:szCs w:val="18"/>
              </w:rPr>
            </w:pPr>
            <w:r w:rsidRPr="007A04A9">
              <w:rPr>
                <w:sz w:val="18"/>
                <w:szCs w:val="18"/>
              </w:rPr>
              <w:t>31.8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71044" w14:textId="4511F75A" w:rsidR="007A04A9" w:rsidRPr="007A04A9" w:rsidRDefault="007A04A9" w:rsidP="007A04A9">
            <w:pPr>
              <w:jc w:val="right"/>
              <w:rPr>
                <w:rFonts w:cs="Arial"/>
                <w:sz w:val="18"/>
                <w:szCs w:val="18"/>
              </w:rPr>
            </w:pPr>
            <w:r w:rsidRPr="007A04A9">
              <w:rPr>
                <w:sz w:val="18"/>
                <w:szCs w:val="18"/>
              </w:rPr>
              <w:t>126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7CA35" w14:textId="2608EE21" w:rsidR="007A04A9" w:rsidRPr="007A04A9" w:rsidRDefault="007A04A9" w:rsidP="007A04A9">
            <w:pPr>
              <w:jc w:val="right"/>
              <w:rPr>
                <w:rFonts w:cs="Arial"/>
                <w:sz w:val="18"/>
                <w:szCs w:val="18"/>
              </w:rPr>
            </w:pPr>
            <w:r w:rsidRPr="007A04A9">
              <w:rPr>
                <w:sz w:val="18"/>
                <w:szCs w:val="18"/>
              </w:rPr>
              <w:t>21.7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5345C" w14:textId="5EE6A4DF" w:rsidR="007A04A9" w:rsidRPr="007A04A9" w:rsidRDefault="007A04A9" w:rsidP="007A04A9">
            <w:pPr>
              <w:jc w:val="right"/>
              <w:rPr>
                <w:rFonts w:cs="Arial"/>
                <w:sz w:val="18"/>
                <w:szCs w:val="18"/>
              </w:rPr>
            </w:pPr>
            <w:r w:rsidRPr="007A04A9">
              <w:rPr>
                <w:sz w:val="18"/>
                <w:szCs w:val="18"/>
              </w:rPr>
              <w:t>97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696D9" w14:textId="0440FB31" w:rsidR="007A04A9" w:rsidRPr="007A04A9" w:rsidRDefault="007A04A9" w:rsidP="007A04A9">
            <w:pPr>
              <w:jc w:val="right"/>
              <w:rPr>
                <w:rFonts w:cs="Arial"/>
                <w:sz w:val="18"/>
                <w:szCs w:val="18"/>
              </w:rPr>
            </w:pPr>
            <w:r w:rsidRPr="007A04A9">
              <w:rPr>
                <w:sz w:val="18"/>
                <w:szCs w:val="18"/>
              </w:rPr>
              <w:t>79.5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95CC1D" w14:textId="3F27024B" w:rsidR="007A04A9" w:rsidRPr="007A04A9" w:rsidRDefault="007A04A9" w:rsidP="007A04A9">
            <w:pPr>
              <w:jc w:val="right"/>
              <w:rPr>
                <w:rFonts w:cs="Arial"/>
                <w:sz w:val="18"/>
                <w:szCs w:val="18"/>
              </w:rPr>
            </w:pPr>
            <w:r w:rsidRPr="007A04A9">
              <w:rPr>
                <w:sz w:val="18"/>
                <w:szCs w:val="18"/>
              </w:rPr>
              <w:t>25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440BD" w14:textId="645561AF" w:rsidR="007A04A9" w:rsidRPr="007A04A9" w:rsidRDefault="007A04A9" w:rsidP="007A04A9">
            <w:pPr>
              <w:jc w:val="right"/>
              <w:rPr>
                <w:rFonts w:cs="Arial"/>
                <w:sz w:val="18"/>
                <w:szCs w:val="18"/>
              </w:rPr>
            </w:pPr>
            <w:r w:rsidRPr="007A04A9">
              <w:rPr>
                <w:sz w:val="18"/>
                <w:szCs w:val="18"/>
              </w:rPr>
              <w:t>20.5</w:t>
            </w:r>
          </w:p>
        </w:tc>
      </w:tr>
      <w:tr w:rsidR="007A04A9" w:rsidRPr="00CB4620" w14:paraId="0138930D"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4B63AE26" w14:textId="77777777" w:rsidR="007A04A9" w:rsidRDefault="007A04A9" w:rsidP="007A04A9">
            <w:pPr>
              <w:rPr>
                <w:rFonts w:cs="Arial"/>
                <w:sz w:val="18"/>
                <w:szCs w:val="18"/>
              </w:rPr>
            </w:pPr>
            <w:r>
              <w:rPr>
                <w:rFonts w:cs="Arial"/>
                <w:sz w:val="18"/>
                <w:szCs w:val="18"/>
              </w:rPr>
              <w:t>Baystate Franklin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A1CBE92" w14:textId="2274161C" w:rsidR="007A04A9" w:rsidRPr="007A04A9" w:rsidRDefault="007A04A9" w:rsidP="007A04A9">
            <w:pPr>
              <w:jc w:val="right"/>
              <w:rPr>
                <w:rFonts w:cs="Arial"/>
                <w:sz w:val="18"/>
                <w:szCs w:val="18"/>
              </w:rPr>
            </w:pPr>
            <w:r w:rsidRPr="007A04A9">
              <w:rPr>
                <w:sz w:val="18"/>
                <w:szCs w:val="18"/>
              </w:rPr>
              <w:t>398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7CDEA" w14:textId="3DA1EE08" w:rsidR="007A04A9" w:rsidRPr="007A04A9" w:rsidRDefault="007A04A9" w:rsidP="007A04A9">
            <w:pPr>
              <w:jc w:val="right"/>
              <w:rPr>
                <w:rFonts w:cs="Arial"/>
                <w:sz w:val="18"/>
                <w:szCs w:val="18"/>
              </w:rPr>
            </w:pPr>
            <w:r w:rsidRPr="007A04A9">
              <w:rPr>
                <w:sz w:val="18"/>
                <w:szCs w:val="18"/>
              </w:rPr>
              <w:t>106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372E8" w14:textId="097AF8D4" w:rsidR="007A04A9" w:rsidRPr="007A04A9" w:rsidRDefault="007A04A9" w:rsidP="007A04A9">
            <w:pPr>
              <w:jc w:val="right"/>
              <w:rPr>
                <w:rFonts w:cs="Arial"/>
                <w:sz w:val="18"/>
                <w:szCs w:val="18"/>
              </w:rPr>
            </w:pPr>
            <w:r w:rsidRPr="007A04A9">
              <w:rPr>
                <w:sz w:val="18"/>
                <w:szCs w:val="18"/>
              </w:rPr>
              <w:t>26.6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C1383" w14:textId="1A4D8166" w:rsidR="007A04A9" w:rsidRPr="007A04A9" w:rsidRDefault="007A04A9" w:rsidP="007A04A9">
            <w:pPr>
              <w:jc w:val="right"/>
              <w:rPr>
                <w:rFonts w:cs="Arial"/>
                <w:sz w:val="18"/>
                <w:szCs w:val="18"/>
              </w:rPr>
            </w:pPr>
            <w:r w:rsidRPr="007A04A9">
              <w:rPr>
                <w:sz w:val="18"/>
                <w:szCs w:val="18"/>
              </w:rPr>
              <w:t>62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54B47" w14:textId="3BF2EF40" w:rsidR="007A04A9" w:rsidRPr="007A04A9" w:rsidRDefault="007A04A9" w:rsidP="007A04A9">
            <w:pPr>
              <w:jc w:val="right"/>
              <w:rPr>
                <w:rFonts w:cs="Arial"/>
                <w:sz w:val="18"/>
                <w:szCs w:val="18"/>
              </w:rPr>
            </w:pPr>
            <w:r w:rsidRPr="007A04A9">
              <w:rPr>
                <w:sz w:val="18"/>
                <w:szCs w:val="18"/>
              </w:rPr>
              <w:t>17.9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F5AF99" w14:textId="00C8824C" w:rsidR="007A04A9" w:rsidRPr="007A04A9" w:rsidRDefault="007A04A9" w:rsidP="007A04A9">
            <w:pPr>
              <w:jc w:val="right"/>
              <w:rPr>
                <w:rFonts w:cs="Arial"/>
                <w:sz w:val="18"/>
                <w:szCs w:val="18"/>
              </w:rPr>
            </w:pPr>
            <w:r w:rsidRPr="007A04A9">
              <w:rPr>
                <w:sz w:val="18"/>
                <w:szCs w:val="18"/>
              </w:rPr>
              <w:t>44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5E3B07" w14:textId="27DC5F1A" w:rsidR="007A04A9" w:rsidRPr="007A04A9" w:rsidRDefault="007A04A9" w:rsidP="007A04A9">
            <w:pPr>
              <w:jc w:val="right"/>
              <w:rPr>
                <w:rFonts w:cs="Arial"/>
                <w:sz w:val="18"/>
                <w:szCs w:val="18"/>
              </w:rPr>
            </w:pPr>
            <w:r w:rsidRPr="007A04A9">
              <w:rPr>
                <w:sz w:val="18"/>
                <w:szCs w:val="18"/>
              </w:rPr>
              <w:t>84.6</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0B491A" w14:textId="7467BCEF" w:rsidR="007A04A9" w:rsidRPr="007A04A9" w:rsidRDefault="007A04A9" w:rsidP="007A04A9">
            <w:pPr>
              <w:jc w:val="right"/>
              <w:rPr>
                <w:rFonts w:cs="Arial"/>
                <w:sz w:val="18"/>
                <w:szCs w:val="18"/>
              </w:rPr>
            </w:pPr>
            <w:r w:rsidRPr="007A04A9">
              <w:rPr>
                <w:sz w:val="18"/>
                <w:szCs w:val="18"/>
              </w:rPr>
              <w:t>8</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00E7D" w14:textId="79E62919" w:rsidR="007A04A9" w:rsidRPr="007A04A9" w:rsidRDefault="007A04A9" w:rsidP="007A04A9">
            <w:pPr>
              <w:jc w:val="right"/>
              <w:rPr>
                <w:rFonts w:cs="Arial"/>
                <w:sz w:val="18"/>
                <w:szCs w:val="18"/>
              </w:rPr>
            </w:pPr>
            <w:r w:rsidRPr="007A04A9">
              <w:rPr>
                <w:sz w:val="18"/>
                <w:szCs w:val="18"/>
              </w:rPr>
              <w:t>15.4</w:t>
            </w:r>
          </w:p>
        </w:tc>
      </w:tr>
      <w:tr w:rsidR="007A04A9" w:rsidRPr="00CB4620" w14:paraId="68CD8730"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26E11B1" w14:textId="77777777" w:rsidR="007A04A9" w:rsidRDefault="007A04A9" w:rsidP="007A04A9">
            <w:pPr>
              <w:rPr>
                <w:rFonts w:cs="Arial"/>
                <w:sz w:val="18"/>
                <w:szCs w:val="18"/>
              </w:rPr>
            </w:pPr>
            <w:r>
              <w:rPr>
                <w:rFonts w:cs="Arial"/>
                <w:sz w:val="18"/>
                <w:szCs w:val="18"/>
              </w:rPr>
              <w:t>Baystate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3A9A772" w14:textId="1DC6E7B0" w:rsidR="007A04A9" w:rsidRPr="007A04A9" w:rsidRDefault="007A04A9" w:rsidP="007A04A9">
            <w:pPr>
              <w:jc w:val="right"/>
              <w:rPr>
                <w:rFonts w:cs="Arial"/>
                <w:sz w:val="18"/>
                <w:szCs w:val="18"/>
              </w:rPr>
            </w:pPr>
            <w:r w:rsidRPr="007A04A9">
              <w:rPr>
                <w:sz w:val="18"/>
                <w:szCs w:val="18"/>
              </w:rPr>
              <w:t>3,856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896DE6" w14:textId="55D32DEB" w:rsidR="007A04A9" w:rsidRPr="007A04A9" w:rsidRDefault="007A04A9" w:rsidP="007A04A9">
            <w:pPr>
              <w:jc w:val="right"/>
              <w:rPr>
                <w:rFonts w:cs="Arial"/>
                <w:sz w:val="18"/>
                <w:szCs w:val="18"/>
              </w:rPr>
            </w:pPr>
            <w:r w:rsidRPr="007A04A9">
              <w:rPr>
                <w:sz w:val="18"/>
                <w:szCs w:val="18"/>
              </w:rPr>
              <w:t>1,252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49CDD9" w14:textId="000F1DA4" w:rsidR="007A04A9" w:rsidRPr="007A04A9" w:rsidRDefault="007A04A9" w:rsidP="007A04A9">
            <w:pPr>
              <w:jc w:val="right"/>
              <w:rPr>
                <w:rFonts w:cs="Arial"/>
                <w:sz w:val="18"/>
                <w:szCs w:val="18"/>
              </w:rPr>
            </w:pPr>
            <w:r w:rsidRPr="007A04A9">
              <w:rPr>
                <w:sz w:val="18"/>
                <w:szCs w:val="18"/>
              </w:rPr>
              <w:t>32.5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7A3" w14:textId="0084E231" w:rsidR="007A04A9" w:rsidRPr="007A04A9" w:rsidRDefault="007A04A9" w:rsidP="007A04A9">
            <w:pPr>
              <w:jc w:val="right"/>
              <w:rPr>
                <w:rFonts w:cs="Arial"/>
                <w:sz w:val="18"/>
                <w:szCs w:val="18"/>
              </w:rPr>
            </w:pPr>
            <w:r w:rsidRPr="007A04A9">
              <w:rPr>
                <w:sz w:val="18"/>
                <w:szCs w:val="18"/>
              </w:rPr>
              <w:t>648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98ED4" w14:textId="0C3C65F4" w:rsidR="007A04A9" w:rsidRPr="007A04A9" w:rsidRDefault="007A04A9" w:rsidP="007A04A9">
            <w:pPr>
              <w:jc w:val="right"/>
              <w:rPr>
                <w:rFonts w:cs="Arial"/>
                <w:sz w:val="18"/>
                <w:szCs w:val="18"/>
              </w:rPr>
            </w:pPr>
            <w:r w:rsidRPr="007A04A9">
              <w:rPr>
                <w:sz w:val="18"/>
                <w:szCs w:val="18"/>
              </w:rPr>
              <w:t>20.8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95A52" w14:textId="4770BD24" w:rsidR="007A04A9" w:rsidRPr="007A04A9" w:rsidRDefault="007A04A9" w:rsidP="007A04A9">
            <w:pPr>
              <w:jc w:val="right"/>
              <w:rPr>
                <w:rFonts w:cs="Arial"/>
                <w:sz w:val="18"/>
                <w:szCs w:val="18"/>
              </w:rPr>
            </w:pPr>
            <w:r w:rsidRPr="007A04A9">
              <w:rPr>
                <w:sz w:val="18"/>
                <w:szCs w:val="18"/>
              </w:rPr>
              <w:t>604</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AC6A5" w14:textId="7CE98A57" w:rsidR="007A04A9" w:rsidRPr="007A04A9" w:rsidRDefault="007A04A9" w:rsidP="007A04A9">
            <w:pPr>
              <w:jc w:val="right"/>
              <w:rPr>
                <w:rFonts w:cs="Arial"/>
                <w:sz w:val="18"/>
                <w:szCs w:val="18"/>
              </w:rPr>
            </w:pPr>
            <w:r w:rsidRPr="007A04A9">
              <w:rPr>
                <w:sz w:val="18"/>
                <w:szCs w:val="18"/>
              </w:rPr>
              <w:t>81.8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6D06" w14:textId="23A24BCA" w:rsidR="007A04A9" w:rsidRPr="007A04A9" w:rsidRDefault="007A04A9" w:rsidP="007A04A9">
            <w:pPr>
              <w:jc w:val="right"/>
              <w:rPr>
                <w:rFonts w:cs="Arial"/>
                <w:sz w:val="18"/>
                <w:szCs w:val="18"/>
              </w:rPr>
            </w:pPr>
            <w:r w:rsidRPr="007A04A9">
              <w:rPr>
                <w:sz w:val="18"/>
                <w:szCs w:val="18"/>
              </w:rPr>
              <w:t>134</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A6B27" w14:textId="20BB272B" w:rsidR="007A04A9" w:rsidRPr="007A04A9" w:rsidRDefault="007A04A9" w:rsidP="007A04A9">
            <w:pPr>
              <w:jc w:val="right"/>
              <w:rPr>
                <w:rFonts w:cs="Arial"/>
                <w:sz w:val="18"/>
                <w:szCs w:val="18"/>
              </w:rPr>
            </w:pPr>
            <w:r w:rsidRPr="007A04A9">
              <w:rPr>
                <w:sz w:val="18"/>
                <w:szCs w:val="18"/>
              </w:rPr>
              <w:t>18.2</w:t>
            </w:r>
          </w:p>
        </w:tc>
      </w:tr>
      <w:tr w:rsidR="007A04A9" w:rsidRPr="00CB4620" w14:paraId="27E95206"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2FC83C57" w14:textId="77777777" w:rsidR="007A04A9" w:rsidRDefault="007A04A9" w:rsidP="007A04A9">
            <w:pPr>
              <w:rPr>
                <w:rFonts w:cs="Arial"/>
                <w:sz w:val="18"/>
                <w:szCs w:val="18"/>
              </w:rPr>
            </w:pPr>
            <w:r>
              <w:rPr>
                <w:rFonts w:cs="Arial"/>
                <w:sz w:val="18"/>
                <w:szCs w:val="18"/>
              </w:rPr>
              <w:t>Berkshire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FBFB1C5" w14:textId="57587FDE" w:rsidR="007A04A9" w:rsidRPr="007A04A9" w:rsidRDefault="007A04A9" w:rsidP="007A04A9">
            <w:pPr>
              <w:jc w:val="right"/>
              <w:rPr>
                <w:rFonts w:cs="Arial"/>
                <w:sz w:val="18"/>
                <w:szCs w:val="18"/>
              </w:rPr>
            </w:pPr>
            <w:r w:rsidRPr="007A04A9">
              <w:rPr>
                <w:sz w:val="18"/>
                <w:szCs w:val="18"/>
              </w:rPr>
              <w:t>722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139613" w14:textId="57CF163B" w:rsidR="007A04A9" w:rsidRPr="007A04A9" w:rsidRDefault="007A04A9" w:rsidP="007A04A9">
            <w:pPr>
              <w:jc w:val="right"/>
              <w:rPr>
                <w:rFonts w:cs="Arial"/>
                <w:sz w:val="18"/>
                <w:szCs w:val="18"/>
              </w:rPr>
            </w:pPr>
            <w:r w:rsidRPr="007A04A9">
              <w:rPr>
                <w:sz w:val="18"/>
                <w:szCs w:val="18"/>
              </w:rPr>
              <w:t>186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149FE" w14:textId="6C705B6E" w:rsidR="007A04A9" w:rsidRPr="007A04A9" w:rsidRDefault="007A04A9" w:rsidP="007A04A9">
            <w:pPr>
              <w:jc w:val="right"/>
              <w:rPr>
                <w:rFonts w:cs="Arial"/>
                <w:sz w:val="18"/>
                <w:szCs w:val="18"/>
              </w:rPr>
            </w:pPr>
            <w:r w:rsidRPr="007A04A9">
              <w:rPr>
                <w:sz w:val="18"/>
                <w:szCs w:val="18"/>
              </w:rPr>
              <w:t>25.8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06F1C" w14:textId="583ABCF5" w:rsidR="007A04A9" w:rsidRPr="007A04A9" w:rsidRDefault="007A04A9" w:rsidP="007A04A9">
            <w:pPr>
              <w:jc w:val="right"/>
              <w:rPr>
                <w:rFonts w:cs="Arial"/>
                <w:sz w:val="18"/>
                <w:szCs w:val="18"/>
              </w:rPr>
            </w:pPr>
            <w:r w:rsidRPr="007A04A9">
              <w:rPr>
                <w:sz w:val="18"/>
                <w:szCs w:val="18"/>
              </w:rPr>
              <w:t>99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37D35" w14:textId="4199601C" w:rsidR="007A04A9" w:rsidRPr="007A04A9" w:rsidRDefault="007A04A9" w:rsidP="007A04A9">
            <w:pPr>
              <w:jc w:val="right"/>
              <w:rPr>
                <w:rFonts w:cs="Arial"/>
                <w:sz w:val="18"/>
                <w:szCs w:val="18"/>
              </w:rPr>
            </w:pPr>
            <w:r w:rsidRPr="007A04A9">
              <w:rPr>
                <w:sz w:val="18"/>
                <w:szCs w:val="18"/>
              </w:rPr>
              <w:t>16.2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733A5" w14:textId="44D1DA66" w:rsidR="007A04A9" w:rsidRPr="007A04A9" w:rsidRDefault="007A04A9" w:rsidP="007A04A9">
            <w:pPr>
              <w:jc w:val="right"/>
              <w:rPr>
                <w:rFonts w:cs="Arial"/>
                <w:sz w:val="18"/>
                <w:szCs w:val="18"/>
              </w:rPr>
            </w:pPr>
            <w:r w:rsidRPr="007A04A9">
              <w:rPr>
                <w:sz w:val="18"/>
                <w:szCs w:val="18"/>
              </w:rPr>
              <w:t>87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50F2A" w14:textId="3CB6D78C" w:rsidR="007A04A9" w:rsidRPr="007A04A9" w:rsidRDefault="007A04A9" w:rsidP="007A04A9">
            <w:pPr>
              <w:jc w:val="right"/>
              <w:rPr>
                <w:rFonts w:cs="Arial"/>
                <w:sz w:val="18"/>
                <w:szCs w:val="18"/>
              </w:rPr>
            </w:pPr>
            <w:r w:rsidRPr="007A04A9">
              <w:rPr>
                <w:sz w:val="18"/>
                <w:szCs w:val="18"/>
              </w:rPr>
              <w:t>77.7</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B3B05F" w14:textId="40090336" w:rsidR="007A04A9" w:rsidRPr="007A04A9" w:rsidRDefault="007A04A9" w:rsidP="007A04A9">
            <w:pPr>
              <w:jc w:val="right"/>
              <w:rPr>
                <w:rFonts w:cs="Arial"/>
                <w:sz w:val="18"/>
                <w:szCs w:val="18"/>
              </w:rPr>
            </w:pPr>
            <w:r w:rsidRPr="007A04A9">
              <w:rPr>
                <w:sz w:val="18"/>
                <w:szCs w:val="18"/>
              </w:rPr>
              <w:t>25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821EED" w14:textId="38F5603D" w:rsidR="007A04A9" w:rsidRPr="007A04A9" w:rsidRDefault="007A04A9" w:rsidP="007A04A9">
            <w:pPr>
              <w:jc w:val="right"/>
              <w:rPr>
                <w:rFonts w:cs="Arial"/>
                <w:sz w:val="18"/>
                <w:szCs w:val="18"/>
              </w:rPr>
            </w:pPr>
            <w:r w:rsidRPr="007A04A9">
              <w:rPr>
                <w:sz w:val="18"/>
                <w:szCs w:val="18"/>
              </w:rPr>
              <w:t>22.3</w:t>
            </w:r>
          </w:p>
        </w:tc>
      </w:tr>
      <w:tr w:rsidR="007A04A9" w:rsidRPr="00CB4620" w14:paraId="4409346E"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3CFC879F" w14:textId="77777777" w:rsidR="007A04A9" w:rsidRDefault="007A04A9" w:rsidP="007A04A9">
            <w:pPr>
              <w:rPr>
                <w:rFonts w:cs="Arial"/>
                <w:sz w:val="18"/>
                <w:szCs w:val="18"/>
              </w:rPr>
            </w:pPr>
            <w:r>
              <w:rPr>
                <w:rFonts w:cs="Arial"/>
                <w:sz w:val="18"/>
                <w:szCs w:val="18"/>
              </w:rPr>
              <w:t>Beth Israel Deaconess Hospital - Plymouth</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EEBB7A1" w14:textId="02B4FA7F" w:rsidR="007A04A9" w:rsidRPr="007A04A9" w:rsidRDefault="007A04A9" w:rsidP="007A04A9">
            <w:pPr>
              <w:jc w:val="right"/>
              <w:rPr>
                <w:rFonts w:cs="Arial"/>
                <w:sz w:val="18"/>
                <w:szCs w:val="18"/>
              </w:rPr>
            </w:pPr>
            <w:r w:rsidRPr="007A04A9">
              <w:rPr>
                <w:sz w:val="18"/>
                <w:szCs w:val="18"/>
              </w:rPr>
              <w:t>819</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F05F4C" w14:textId="50D70498" w:rsidR="007A04A9" w:rsidRPr="007A04A9" w:rsidRDefault="007A04A9" w:rsidP="007A04A9">
            <w:pPr>
              <w:jc w:val="right"/>
              <w:rPr>
                <w:rFonts w:cs="Arial"/>
                <w:sz w:val="18"/>
                <w:szCs w:val="18"/>
              </w:rPr>
            </w:pPr>
            <w:r w:rsidRPr="007A04A9">
              <w:rPr>
                <w:sz w:val="18"/>
                <w:szCs w:val="18"/>
              </w:rPr>
              <w:t>283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4CF35" w14:textId="74BDC5D5" w:rsidR="007A04A9" w:rsidRPr="007A04A9" w:rsidRDefault="007A04A9" w:rsidP="007A04A9">
            <w:pPr>
              <w:jc w:val="right"/>
              <w:rPr>
                <w:rFonts w:cs="Arial"/>
                <w:sz w:val="18"/>
                <w:szCs w:val="18"/>
              </w:rPr>
            </w:pPr>
            <w:r w:rsidRPr="007A04A9">
              <w:rPr>
                <w:sz w:val="18"/>
                <w:szCs w:val="18"/>
              </w:rPr>
              <w:t>34.6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E13F8" w14:textId="55D73AD0" w:rsidR="007A04A9" w:rsidRPr="007A04A9" w:rsidRDefault="007A04A9" w:rsidP="007A04A9">
            <w:pPr>
              <w:jc w:val="right"/>
              <w:rPr>
                <w:rFonts w:cs="Arial"/>
                <w:sz w:val="18"/>
                <w:szCs w:val="18"/>
              </w:rPr>
            </w:pPr>
            <w:r w:rsidRPr="007A04A9">
              <w:rPr>
                <w:sz w:val="18"/>
                <w:szCs w:val="18"/>
              </w:rPr>
              <w:t>154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10AA0" w14:textId="14EB98FD" w:rsidR="007A04A9" w:rsidRPr="007A04A9" w:rsidRDefault="007A04A9" w:rsidP="007A04A9">
            <w:pPr>
              <w:jc w:val="right"/>
              <w:rPr>
                <w:rFonts w:cs="Arial"/>
                <w:sz w:val="18"/>
                <w:szCs w:val="18"/>
              </w:rPr>
            </w:pPr>
            <w:r w:rsidRPr="007A04A9">
              <w:rPr>
                <w:sz w:val="18"/>
                <w:szCs w:val="18"/>
              </w:rPr>
              <w:t>23.0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18DF2" w14:textId="0C5061EB" w:rsidR="007A04A9" w:rsidRPr="007A04A9" w:rsidRDefault="007A04A9" w:rsidP="007A04A9">
            <w:pPr>
              <w:jc w:val="right"/>
              <w:rPr>
                <w:rFonts w:cs="Arial"/>
                <w:sz w:val="18"/>
                <w:szCs w:val="18"/>
              </w:rPr>
            </w:pPr>
            <w:r w:rsidRPr="007A04A9">
              <w:rPr>
                <w:sz w:val="18"/>
                <w:szCs w:val="18"/>
              </w:rPr>
              <w:t>129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F2D05" w14:textId="7CC50213" w:rsidR="007A04A9" w:rsidRPr="007A04A9" w:rsidRDefault="007A04A9" w:rsidP="007A04A9">
            <w:pPr>
              <w:jc w:val="right"/>
              <w:rPr>
                <w:rFonts w:cs="Arial"/>
                <w:sz w:val="18"/>
                <w:szCs w:val="18"/>
              </w:rPr>
            </w:pPr>
            <w:r w:rsidRPr="007A04A9">
              <w:rPr>
                <w:sz w:val="18"/>
                <w:szCs w:val="18"/>
              </w:rPr>
              <w:t>87.2</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FEE3D2" w14:textId="32B180EE" w:rsidR="007A04A9" w:rsidRPr="007A04A9" w:rsidRDefault="007A04A9" w:rsidP="007A04A9">
            <w:pPr>
              <w:jc w:val="right"/>
              <w:rPr>
                <w:rFonts w:cs="Arial"/>
                <w:sz w:val="18"/>
                <w:szCs w:val="18"/>
              </w:rPr>
            </w:pPr>
            <w:r w:rsidRPr="007A04A9">
              <w:rPr>
                <w:sz w:val="18"/>
                <w:szCs w:val="18"/>
              </w:rPr>
              <w:t>19</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76C250" w14:textId="03E6A0EC" w:rsidR="007A04A9" w:rsidRPr="007A04A9" w:rsidRDefault="007A04A9" w:rsidP="007A04A9">
            <w:pPr>
              <w:jc w:val="right"/>
              <w:rPr>
                <w:rFonts w:cs="Arial"/>
                <w:sz w:val="18"/>
                <w:szCs w:val="18"/>
              </w:rPr>
            </w:pPr>
            <w:r w:rsidRPr="007A04A9">
              <w:rPr>
                <w:sz w:val="18"/>
                <w:szCs w:val="18"/>
              </w:rPr>
              <w:t>12.8</w:t>
            </w:r>
          </w:p>
        </w:tc>
      </w:tr>
      <w:tr w:rsidR="007A04A9" w:rsidRPr="00CB4620" w14:paraId="50DDB9EA"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302D30BC" w14:textId="77777777" w:rsidR="007A04A9" w:rsidRDefault="007A04A9" w:rsidP="007A04A9">
            <w:pPr>
              <w:rPr>
                <w:rFonts w:cs="Arial"/>
                <w:sz w:val="18"/>
                <w:szCs w:val="18"/>
              </w:rPr>
            </w:pPr>
            <w:r>
              <w:rPr>
                <w:rFonts w:cs="Arial"/>
                <w:sz w:val="18"/>
                <w:szCs w:val="18"/>
              </w:rPr>
              <w:t>Beth Israel Deaconess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50B37A42" w14:textId="6AFE3567" w:rsidR="007A04A9" w:rsidRPr="007A04A9" w:rsidRDefault="007A04A9" w:rsidP="007A04A9">
            <w:pPr>
              <w:jc w:val="right"/>
              <w:rPr>
                <w:rFonts w:cs="Arial"/>
                <w:sz w:val="18"/>
                <w:szCs w:val="18"/>
              </w:rPr>
            </w:pPr>
            <w:r w:rsidRPr="007A04A9">
              <w:rPr>
                <w:sz w:val="18"/>
                <w:szCs w:val="18"/>
              </w:rPr>
              <w:t>5,216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60747" w14:textId="62882027" w:rsidR="007A04A9" w:rsidRPr="007A04A9" w:rsidRDefault="007A04A9" w:rsidP="007A04A9">
            <w:pPr>
              <w:jc w:val="right"/>
              <w:rPr>
                <w:rFonts w:cs="Arial"/>
                <w:sz w:val="18"/>
                <w:szCs w:val="18"/>
              </w:rPr>
            </w:pPr>
            <w:r w:rsidRPr="007A04A9">
              <w:rPr>
                <w:sz w:val="18"/>
                <w:szCs w:val="18"/>
              </w:rPr>
              <w:t>1,619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1E557" w14:textId="79034C00" w:rsidR="007A04A9" w:rsidRPr="007A04A9" w:rsidRDefault="007A04A9" w:rsidP="007A04A9">
            <w:pPr>
              <w:jc w:val="right"/>
              <w:rPr>
                <w:rFonts w:cs="Arial"/>
                <w:sz w:val="18"/>
                <w:szCs w:val="18"/>
              </w:rPr>
            </w:pPr>
            <w:r w:rsidRPr="007A04A9">
              <w:rPr>
                <w:sz w:val="18"/>
                <w:szCs w:val="18"/>
              </w:rPr>
              <w:t>31.0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81D6F" w14:textId="465AAD7A" w:rsidR="007A04A9" w:rsidRPr="007A04A9" w:rsidRDefault="007A04A9" w:rsidP="007A04A9">
            <w:pPr>
              <w:jc w:val="right"/>
              <w:rPr>
                <w:rFonts w:cs="Arial"/>
                <w:sz w:val="18"/>
                <w:szCs w:val="18"/>
              </w:rPr>
            </w:pPr>
            <w:r w:rsidRPr="007A04A9">
              <w:rPr>
                <w:sz w:val="18"/>
                <w:szCs w:val="18"/>
              </w:rPr>
              <w:t>1,017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CE1B91" w14:textId="58D1891D" w:rsidR="007A04A9" w:rsidRPr="007A04A9" w:rsidRDefault="007A04A9" w:rsidP="007A04A9">
            <w:pPr>
              <w:jc w:val="right"/>
              <w:rPr>
                <w:rFonts w:cs="Arial"/>
                <w:sz w:val="18"/>
                <w:szCs w:val="18"/>
              </w:rPr>
            </w:pPr>
            <w:r w:rsidRPr="007A04A9">
              <w:rPr>
                <w:sz w:val="18"/>
                <w:szCs w:val="18"/>
              </w:rPr>
              <w:t>22.7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046744" w14:textId="3087C331" w:rsidR="007A04A9" w:rsidRPr="007A04A9" w:rsidRDefault="007A04A9" w:rsidP="007A04A9">
            <w:pPr>
              <w:jc w:val="right"/>
              <w:rPr>
                <w:rFonts w:cs="Arial"/>
                <w:sz w:val="18"/>
                <w:szCs w:val="18"/>
              </w:rPr>
            </w:pPr>
            <w:r w:rsidRPr="007A04A9">
              <w:rPr>
                <w:sz w:val="18"/>
                <w:szCs w:val="18"/>
              </w:rPr>
              <w:t>602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FA4A29" w14:textId="3F201D7D" w:rsidR="007A04A9" w:rsidRPr="007A04A9" w:rsidRDefault="007A04A9" w:rsidP="007A04A9">
            <w:pPr>
              <w:jc w:val="right"/>
              <w:rPr>
                <w:rFonts w:cs="Arial"/>
                <w:sz w:val="18"/>
                <w:szCs w:val="18"/>
              </w:rPr>
            </w:pPr>
            <w:r w:rsidRPr="007A04A9">
              <w:rPr>
                <w:sz w:val="18"/>
                <w:szCs w:val="18"/>
              </w:rPr>
              <w:t>81.9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BD20D" w14:textId="51C91BD9" w:rsidR="007A04A9" w:rsidRPr="007A04A9" w:rsidRDefault="007A04A9" w:rsidP="007A04A9">
            <w:pPr>
              <w:jc w:val="right"/>
              <w:rPr>
                <w:rFonts w:cs="Arial"/>
                <w:sz w:val="18"/>
                <w:szCs w:val="18"/>
              </w:rPr>
            </w:pPr>
            <w:r w:rsidRPr="007A04A9">
              <w:rPr>
                <w:sz w:val="18"/>
                <w:szCs w:val="18"/>
              </w:rPr>
              <w:t>133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5F752" w14:textId="0EE8E8F0" w:rsidR="007A04A9" w:rsidRPr="007A04A9" w:rsidRDefault="007A04A9" w:rsidP="007A04A9">
            <w:pPr>
              <w:jc w:val="right"/>
              <w:rPr>
                <w:rFonts w:cs="Arial"/>
                <w:sz w:val="18"/>
                <w:szCs w:val="18"/>
              </w:rPr>
            </w:pPr>
            <w:r w:rsidRPr="007A04A9">
              <w:rPr>
                <w:sz w:val="18"/>
                <w:szCs w:val="18"/>
              </w:rPr>
              <w:t>18.1</w:t>
            </w:r>
          </w:p>
        </w:tc>
      </w:tr>
      <w:tr w:rsidR="007A04A9" w:rsidRPr="00CB4620" w14:paraId="3E7CC138"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5321787" w14:textId="77777777" w:rsidR="007A04A9" w:rsidRDefault="007A04A9" w:rsidP="007A04A9">
            <w:pPr>
              <w:rPr>
                <w:rFonts w:cs="Arial"/>
                <w:sz w:val="18"/>
                <w:szCs w:val="18"/>
              </w:rPr>
            </w:pPr>
            <w:r>
              <w:rPr>
                <w:rFonts w:cs="Arial"/>
                <w:sz w:val="18"/>
                <w:szCs w:val="18"/>
              </w:rPr>
              <w:t>Beverly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DBD87DC" w14:textId="624A87F2" w:rsidR="007A04A9" w:rsidRPr="007A04A9" w:rsidRDefault="007A04A9" w:rsidP="007A04A9">
            <w:pPr>
              <w:jc w:val="right"/>
              <w:rPr>
                <w:rFonts w:cs="Arial"/>
                <w:sz w:val="18"/>
                <w:szCs w:val="18"/>
              </w:rPr>
            </w:pPr>
            <w:r w:rsidRPr="007A04A9">
              <w:rPr>
                <w:sz w:val="18"/>
                <w:szCs w:val="18"/>
              </w:rPr>
              <w:t>2,103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11D963" w14:textId="027AB456" w:rsidR="007A04A9" w:rsidRPr="007A04A9" w:rsidRDefault="007A04A9" w:rsidP="007A04A9">
            <w:pPr>
              <w:jc w:val="right"/>
              <w:rPr>
                <w:rFonts w:cs="Arial"/>
                <w:sz w:val="18"/>
                <w:szCs w:val="18"/>
              </w:rPr>
            </w:pPr>
            <w:r w:rsidRPr="007A04A9">
              <w:rPr>
                <w:sz w:val="18"/>
                <w:szCs w:val="18"/>
              </w:rPr>
              <w:t>564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D9C54" w14:textId="1397662B" w:rsidR="007A04A9" w:rsidRPr="007A04A9" w:rsidRDefault="007A04A9" w:rsidP="007A04A9">
            <w:pPr>
              <w:jc w:val="right"/>
              <w:rPr>
                <w:rFonts w:cs="Arial"/>
                <w:sz w:val="18"/>
                <w:szCs w:val="18"/>
              </w:rPr>
            </w:pPr>
            <w:r w:rsidRPr="007A04A9">
              <w:rPr>
                <w:sz w:val="18"/>
                <w:szCs w:val="18"/>
              </w:rPr>
              <w:t>26.8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33BF9" w14:textId="257B1803" w:rsidR="007A04A9" w:rsidRPr="007A04A9" w:rsidRDefault="007A04A9" w:rsidP="007A04A9">
            <w:pPr>
              <w:jc w:val="right"/>
              <w:rPr>
                <w:rFonts w:cs="Arial"/>
                <w:sz w:val="18"/>
                <w:szCs w:val="18"/>
              </w:rPr>
            </w:pPr>
            <w:r w:rsidRPr="007A04A9">
              <w:rPr>
                <w:sz w:val="18"/>
                <w:szCs w:val="18"/>
              </w:rPr>
              <w:t>312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0AA3B" w14:textId="1B6F1562" w:rsidR="007A04A9" w:rsidRPr="007A04A9" w:rsidRDefault="007A04A9" w:rsidP="007A04A9">
            <w:pPr>
              <w:jc w:val="right"/>
              <w:rPr>
                <w:rFonts w:cs="Arial"/>
                <w:sz w:val="18"/>
                <w:szCs w:val="18"/>
              </w:rPr>
            </w:pPr>
            <w:r w:rsidRPr="007A04A9">
              <w:rPr>
                <w:sz w:val="18"/>
                <w:szCs w:val="18"/>
              </w:rPr>
              <w:t>17.1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F6D0E" w14:textId="0EA0AB2D" w:rsidR="007A04A9" w:rsidRPr="007A04A9" w:rsidRDefault="007A04A9" w:rsidP="007A04A9">
            <w:pPr>
              <w:jc w:val="right"/>
              <w:rPr>
                <w:rFonts w:cs="Arial"/>
                <w:sz w:val="18"/>
                <w:szCs w:val="18"/>
              </w:rPr>
            </w:pPr>
            <w:r w:rsidRPr="007A04A9">
              <w:rPr>
                <w:sz w:val="18"/>
                <w:szCs w:val="18"/>
              </w:rPr>
              <w:t>252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780D6" w14:textId="02ACE8BC" w:rsidR="007A04A9" w:rsidRPr="007A04A9" w:rsidRDefault="007A04A9" w:rsidP="007A04A9">
            <w:pPr>
              <w:jc w:val="right"/>
              <w:rPr>
                <w:rFonts w:cs="Arial"/>
                <w:sz w:val="18"/>
                <w:szCs w:val="18"/>
              </w:rPr>
            </w:pPr>
            <w:r w:rsidRPr="007A04A9">
              <w:rPr>
                <w:sz w:val="18"/>
                <w:szCs w:val="18"/>
              </w:rPr>
              <w:t>91.0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8667E9" w14:textId="788BEF04" w:rsidR="007A04A9" w:rsidRPr="007A04A9" w:rsidRDefault="007A04A9" w:rsidP="007A04A9">
            <w:pPr>
              <w:jc w:val="right"/>
              <w:rPr>
                <w:rFonts w:cs="Arial"/>
                <w:sz w:val="18"/>
                <w:szCs w:val="18"/>
              </w:rPr>
            </w:pPr>
            <w:r w:rsidRPr="007A04A9">
              <w:rPr>
                <w:sz w:val="18"/>
                <w:szCs w:val="18"/>
              </w:rPr>
              <w:t>25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D2B24" w14:textId="3A99D54B" w:rsidR="007A04A9" w:rsidRPr="007A04A9" w:rsidRDefault="007A04A9" w:rsidP="007A04A9">
            <w:pPr>
              <w:jc w:val="right"/>
              <w:rPr>
                <w:rFonts w:cs="Arial"/>
                <w:sz w:val="18"/>
                <w:szCs w:val="18"/>
              </w:rPr>
            </w:pPr>
            <w:r w:rsidRPr="007A04A9">
              <w:rPr>
                <w:sz w:val="18"/>
                <w:szCs w:val="18"/>
              </w:rPr>
              <w:t>9.0</w:t>
            </w:r>
          </w:p>
        </w:tc>
      </w:tr>
      <w:tr w:rsidR="007A04A9" w:rsidRPr="00CB4620" w14:paraId="7E0A3EF3"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530D6393" w14:textId="77777777" w:rsidR="007A04A9" w:rsidRDefault="007A04A9" w:rsidP="007A04A9">
            <w:pPr>
              <w:rPr>
                <w:rFonts w:cs="Arial"/>
                <w:sz w:val="18"/>
                <w:szCs w:val="18"/>
              </w:rPr>
            </w:pPr>
            <w:r>
              <w:rPr>
                <w:rFonts w:cs="Arial"/>
                <w:sz w:val="18"/>
                <w:szCs w:val="18"/>
              </w:rPr>
              <w:t>Boston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3B1DD43" w14:textId="31DD2185" w:rsidR="007A04A9" w:rsidRPr="007A04A9" w:rsidRDefault="007A04A9" w:rsidP="007A04A9">
            <w:pPr>
              <w:jc w:val="right"/>
              <w:rPr>
                <w:rFonts w:cs="Arial"/>
                <w:sz w:val="18"/>
                <w:szCs w:val="18"/>
              </w:rPr>
            </w:pPr>
            <w:r w:rsidRPr="007A04A9">
              <w:rPr>
                <w:sz w:val="18"/>
                <w:szCs w:val="18"/>
              </w:rPr>
              <w:t>2,768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22B88" w14:textId="0E0E70F6" w:rsidR="007A04A9" w:rsidRPr="007A04A9" w:rsidRDefault="007A04A9" w:rsidP="007A04A9">
            <w:pPr>
              <w:jc w:val="right"/>
              <w:rPr>
                <w:rFonts w:cs="Arial"/>
                <w:sz w:val="18"/>
                <w:szCs w:val="18"/>
              </w:rPr>
            </w:pPr>
            <w:r w:rsidRPr="007A04A9">
              <w:rPr>
                <w:sz w:val="18"/>
                <w:szCs w:val="18"/>
              </w:rPr>
              <w:t>987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CCD23B" w14:textId="1835BFEC" w:rsidR="007A04A9" w:rsidRPr="007A04A9" w:rsidRDefault="007A04A9" w:rsidP="007A04A9">
            <w:pPr>
              <w:jc w:val="right"/>
              <w:rPr>
                <w:rFonts w:cs="Arial"/>
                <w:sz w:val="18"/>
                <w:szCs w:val="18"/>
              </w:rPr>
            </w:pPr>
            <w:r w:rsidRPr="007A04A9">
              <w:rPr>
                <w:sz w:val="18"/>
                <w:szCs w:val="18"/>
              </w:rPr>
              <w:t>35.7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9E266" w14:textId="3C05C998" w:rsidR="007A04A9" w:rsidRPr="007A04A9" w:rsidRDefault="007A04A9" w:rsidP="007A04A9">
            <w:pPr>
              <w:jc w:val="right"/>
              <w:rPr>
                <w:rFonts w:cs="Arial"/>
                <w:sz w:val="18"/>
                <w:szCs w:val="18"/>
              </w:rPr>
            </w:pPr>
            <w:r w:rsidRPr="007A04A9">
              <w:rPr>
                <w:sz w:val="18"/>
                <w:szCs w:val="18"/>
              </w:rPr>
              <w:t>606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F290A" w14:textId="1D01A8B2" w:rsidR="007A04A9" w:rsidRPr="007A04A9" w:rsidRDefault="007A04A9" w:rsidP="007A04A9">
            <w:pPr>
              <w:jc w:val="right"/>
              <w:rPr>
                <w:rFonts w:cs="Arial"/>
                <w:sz w:val="18"/>
                <w:szCs w:val="18"/>
              </w:rPr>
            </w:pPr>
            <w:r w:rsidRPr="007A04A9">
              <w:rPr>
                <w:sz w:val="18"/>
                <w:szCs w:val="18"/>
              </w:rPr>
              <w:t>26.3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63122" w14:textId="62FC8A8B" w:rsidR="007A04A9" w:rsidRPr="007A04A9" w:rsidRDefault="007A04A9" w:rsidP="007A04A9">
            <w:pPr>
              <w:jc w:val="right"/>
              <w:rPr>
                <w:rFonts w:cs="Arial"/>
                <w:sz w:val="18"/>
                <w:szCs w:val="18"/>
              </w:rPr>
            </w:pPr>
            <w:r w:rsidRPr="007A04A9">
              <w:rPr>
                <w:sz w:val="18"/>
                <w:szCs w:val="18"/>
              </w:rPr>
              <w:t>381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87D0A6" w14:textId="177977BA" w:rsidR="007A04A9" w:rsidRPr="007A04A9" w:rsidRDefault="007A04A9" w:rsidP="007A04A9">
            <w:pPr>
              <w:jc w:val="right"/>
              <w:rPr>
                <w:rFonts w:cs="Arial"/>
                <w:sz w:val="18"/>
                <w:szCs w:val="18"/>
              </w:rPr>
            </w:pPr>
            <w:r w:rsidRPr="007A04A9">
              <w:rPr>
                <w:sz w:val="18"/>
                <w:szCs w:val="18"/>
              </w:rPr>
              <w:t>82.1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5C4E56" w14:textId="04B9E763" w:rsidR="007A04A9" w:rsidRPr="007A04A9" w:rsidRDefault="007A04A9" w:rsidP="007A04A9">
            <w:pPr>
              <w:jc w:val="right"/>
              <w:rPr>
                <w:rFonts w:cs="Arial"/>
                <w:sz w:val="18"/>
                <w:szCs w:val="18"/>
              </w:rPr>
            </w:pPr>
            <w:r w:rsidRPr="007A04A9">
              <w:rPr>
                <w:sz w:val="18"/>
                <w:szCs w:val="18"/>
              </w:rPr>
              <w:t>83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3637E0" w14:textId="5743D840" w:rsidR="007A04A9" w:rsidRPr="007A04A9" w:rsidRDefault="007A04A9" w:rsidP="007A04A9">
            <w:pPr>
              <w:jc w:val="right"/>
              <w:rPr>
                <w:rFonts w:cs="Arial"/>
                <w:sz w:val="18"/>
                <w:szCs w:val="18"/>
              </w:rPr>
            </w:pPr>
            <w:r w:rsidRPr="007A04A9">
              <w:rPr>
                <w:sz w:val="18"/>
                <w:szCs w:val="18"/>
              </w:rPr>
              <w:t>17.9</w:t>
            </w:r>
          </w:p>
        </w:tc>
      </w:tr>
      <w:tr w:rsidR="007A04A9" w:rsidRPr="00CB4620" w14:paraId="02FF755D"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A1DE16B" w14:textId="77777777" w:rsidR="007A04A9" w:rsidRDefault="007A04A9" w:rsidP="007A04A9">
            <w:pPr>
              <w:rPr>
                <w:rFonts w:cs="Arial"/>
                <w:sz w:val="18"/>
                <w:szCs w:val="18"/>
              </w:rPr>
            </w:pPr>
            <w:r>
              <w:rPr>
                <w:rFonts w:cs="Arial"/>
                <w:sz w:val="18"/>
                <w:szCs w:val="18"/>
              </w:rPr>
              <w:t>Brigham And Women's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175DAA81" w14:textId="5774260F" w:rsidR="007A04A9" w:rsidRPr="007A04A9" w:rsidRDefault="007A04A9" w:rsidP="007A04A9">
            <w:pPr>
              <w:jc w:val="right"/>
              <w:rPr>
                <w:rFonts w:cs="Arial"/>
                <w:sz w:val="18"/>
                <w:szCs w:val="18"/>
              </w:rPr>
            </w:pPr>
            <w:r w:rsidRPr="007A04A9">
              <w:rPr>
                <w:sz w:val="18"/>
                <w:szCs w:val="18"/>
              </w:rPr>
              <w:t>6,087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62C82A" w14:textId="4FD10715" w:rsidR="007A04A9" w:rsidRPr="007A04A9" w:rsidRDefault="007A04A9" w:rsidP="007A04A9">
            <w:pPr>
              <w:jc w:val="right"/>
              <w:rPr>
                <w:rFonts w:cs="Arial"/>
                <w:sz w:val="18"/>
                <w:szCs w:val="18"/>
              </w:rPr>
            </w:pPr>
            <w:r w:rsidRPr="007A04A9">
              <w:rPr>
                <w:sz w:val="18"/>
                <w:szCs w:val="18"/>
              </w:rPr>
              <w:t>2,056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5E108" w14:textId="051ABA64" w:rsidR="007A04A9" w:rsidRPr="007A04A9" w:rsidRDefault="007A04A9" w:rsidP="007A04A9">
            <w:pPr>
              <w:jc w:val="right"/>
              <w:rPr>
                <w:rFonts w:cs="Arial"/>
                <w:sz w:val="18"/>
                <w:szCs w:val="18"/>
              </w:rPr>
            </w:pPr>
            <w:r w:rsidRPr="007A04A9">
              <w:rPr>
                <w:sz w:val="18"/>
                <w:szCs w:val="18"/>
              </w:rPr>
              <w:t>33.8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B6A76D" w14:textId="279902E4" w:rsidR="007A04A9" w:rsidRPr="007A04A9" w:rsidRDefault="007A04A9" w:rsidP="007A04A9">
            <w:pPr>
              <w:jc w:val="right"/>
              <w:rPr>
                <w:rFonts w:cs="Arial"/>
                <w:sz w:val="18"/>
                <w:szCs w:val="18"/>
              </w:rPr>
            </w:pPr>
            <w:r w:rsidRPr="007A04A9">
              <w:rPr>
                <w:sz w:val="18"/>
                <w:szCs w:val="18"/>
              </w:rPr>
              <w:t>1,290</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1F149" w14:textId="7E225DD0" w:rsidR="007A04A9" w:rsidRPr="007A04A9" w:rsidRDefault="007A04A9" w:rsidP="007A04A9">
            <w:pPr>
              <w:jc w:val="right"/>
              <w:rPr>
                <w:rFonts w:cs="Arial"/>
                <w:sz w:val="18"/>
                <w:szCs w:val="18"/>
              </w:rPr>
            </w:pPr>
            <w:r w:rsidRPr="007A04A9">
              <w:rPr>
                <w:sz w:val="18"/>
                <w:szCs w:val="18"/>
              </w:rPr>
              <w:t>24.7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284EB" w14:textId="630571F6" w:rsidR="007A04A9" w:rsidRPr="007A04A9" w:rsidRDefault="007A04A9" w:rsidP="007A04A9">
            <w:pPr>
              <w:jc w:val="right"/>
              <w:rPr>
                <w:rFonts w:cs="Arial"/>
                <w:sz w:val="18"/>
                <w:szCs w:val="18"/>
              </w:rPr>
            </w:pPr>
            <w:r w:rsidRPr="007A04A9">
              <w:rPr>
                <w:sz w:val="18"/>
                <w:szCs w:val="18"/>
              </w:rPr>
              <w:t>766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41E78A" w14:textId="718DA513" w:rsidR="007A04A9" w:rsidRPr="007A04A9" w:rsidRDefault="007A04A9" w:rsidP="007A04A9">
            <w:pPr>
              <w:jc w:val="right"/>
              <w:rPr>
                <w:rFonts w:cs="Arial"/>
                <w:sz w:val="18"/>
                <w:szCs w:val="18"/>
              </w:rPr>
            </w:pPr>
            <w:r w:rsidRPr="007A04A9">
              <w:rPr>
                <w:sz w:val="18"/>
                <w:szCs w:val="18"/>
              </w:rPr>
              <w:t>88.4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5C6D80" w14:textId="0AF05B10" w:rsidR="007A04A9" w:rsidRPr="007A04A9" w:rsidRDefault="007A04A9" w:rsidP="007A04A9">
            <w:pPr>
              <w:jc w:val="right"/>
              <w:rPr>
                <w:rFonts w:cs="Arial"/>
                <w:sz w:val="18"/>
                <w:szCs w:val="18"/>
              </w:rPr>
            </w:pPr>
            <w:r w:rsidRPr="007A04A9">
              <w:rPr>
                <w:sz w:val="18"/>
                <w:szCs w:val="18"/>
              </w:rPr>
              <w:t>101</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1B593" w14:textId="1E6996F3" w:rsidR="007A04A9" w:rsidRPr="007A04A9" w:rsidRDefault="007A04A9" w:rsidP="007A04A9">
            <w:pPr>
              <w:jc w:val="right"/>
              <w:rPr>
                <w:rFonts w:cs="Arial"/>
                <w:sz w:val="18"/>
                <w:szCs w:val="18"/>
              </w:rPr>
            </w:pPr>
            <w:r w:rsidRPr="007A04A9">
              <w:rPr>
                <w:sz w:val="18"/>
                <w:szCs w:val="18"/>
              </w:rPr>
              <w:t>11.6</w:t>
            </w:r>
          </w:p>
        </w:tc>
      </w:tr>
      <w:tr w:rsidR="007A04A9" w:rsidRPr="00CB4620" w14:paraId="5D688F33"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D4623AA" w14:textId="77777777" w:rsidR="007A04A9" w:rsidRDefault="007A04A9" w:rsidP="007A04A9">
            <w:pPr>
              <w:rPr>
                <w:rFonts w:cs="Arial"/>
                <w:sz w:val="18"/>
                <w:szCs w:val="18"/>
              </w:rPr>
            </w:pPr>
            <w:r>
              <w:rPr>
                <w:rFonts w:cs="Arial"/>
                <w:sz w:val="18"/>
                <w:szCs w:val="18"/>
              </w:rPr>
              <w:t>Brockton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6D2F10D" w14:textId="75020B97" w:rsidR="007A04A9" w:rsidRPr="007A04A9" w:rsidRDefault="007A04A9" w:rsidP="007A04A9">
            <w:pPr>
              <w:jc w:val="right"/>
              <w:rPr>
                <w:rFonts w:cs="Arial"/>
                <w:sz w:val="18"/>
                <w:szCs w:val="18"/>
              </w:rPr>
            </w:pPr>
            <w:r w:rsidRPr="007A04A9">
              <w:rPr>
                <w:sz w:val="18"/>
                <w:szCs w:val="18"/>
              </w:rPr>
              <w:t>884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6445C" w14:textId="14CFBE82" w:rsidR="007A04A9" w:rsidRPr="007A04A9" w:rsidRDefault="007A04A9" w:rsidP="007A04A9">
            <w:pPr>
              <w:jc w:val="right"/>
              <w:rPr>
                <w:rFonts w:cs="Arial"/>
                <w:sz w:val="18"/>
                <w:szCs w:val="18"/>
              </w:rPr>
            </w:pPr>
            <w:r w:rsidRPr="007A04A9">
              <w:rPr>
                <w:sz w:val="18"/>
                <w:szCs w:val="18"/>
              </w:rPr>
              <w:t>225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93F96" w14:textId="381C8BE3" w:rsidR="007A04A9" w:rsidRPr="007A04A9" w:rsidRDefault="007A04A9" w:rsidP="007A04A9">
            <w:pPr>
              <w:jc w:val="right"/>
              <w:rPr>
                <w:rFonts w:cs="Arial"/>
                <w:sz w:val="18"/>
                <w:szCs w:val="18"/>
              </w:rPr>
            </w:pPr>
            <w:r w:rsidRPr="007A04A9">
              <w:rPr>
                <w:sz w:val="18"/>
                <w:szCs w:val="18"/>
              </w:rPr>
              <w:t>25.5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91FE1" w14:textId="50C37167" w:rsidR="007A04A9" w:rsidRPr="007A04A9" w:rsidRDefault="007A04A9" w:rsidP="007A04A9">
            <w:pPr>
              <w:jc w:val="right"/>
              <w:rPr>
                <w:rFonts w:cs="Arial"/>
                <w:sz w:val="18"/>
                <w:szCs w:val="18"/>
              </w:rPr>
            </w:pPr>
            <w:r w:rsidRPr="007A04A9">
              <w:rPr>
                <w:sz w:val="18"/>
                <w:szCs w:val="18"/>
              </w:rPr>
              <w:t>107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C8D207" w14:textId="28F1A0B6" w:rsidR="007A04A9" w:rsidRPr="007A04A9" w:rsidRDefault="007A04A9" w:rsidP="007A04A9">
            <w:pPr>
              <w:jc w:val="right"/>
              <w:rPr>
                <w:rFonts w:cs="Arial"/>
                <w:sz w:val="18"/>
                <w:szCs w:val="18"/>
              </w:rPr>
            </w:pPr>
            <w:r w:rsidRPr="007A04A9">
              <w:rPr>
                <w:sz w:val="18"/>
                <w:szCs w:val="18"/>
              </w:rPr>
              <w:t>14.4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2E47D5" w14:textId="2101B4B2" w:rsidR="007A04A9" w:rsidRPr="007A04A9" w:rsidRDefault="007A04A9" w:rsidP="007A04A9">
            <w:pPr>
              <w:jc w:val="right"/>
              <w:rPr>
                <w:rFonts w:cs="Arial"/>
                <w:sz w:val="18"/>
                <w:szCs w:val="18"/>
              </w:rPr>
            </w:pPr>
            <w:r w:rsidRPr="007A04A9">
              <w:rPr>
                <w:sz w:val="18"/>
                <w:szCs w:val="18"/>
              </w:rPr>
              <w:t>118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6A8CC" w14:textId="49B2010D" w:rsidR="007A04A9" w:rsidRPr="007A04A9" w:rsidRDefault="007A04A9" w:rsidP="007A04A9">
            <w:pPr>
              <w:jc w:val="right"/>
              <w:rPr>
                <w:rFonts w:cs="Arial"/>
                <w:sz w:val="18"/>
                <w:szCs w:val="18"/>
              </w:rPr>
            </w:pPr>
            <w:r w:rsidRPr="007A04A9">
              <w:rPr>
                <w:sz w:val="18"/>
                <w:szCs w:val="18"/>
              </w:rPr>
              <w:t>84.9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65B9A" w14:textId="0915DD32" w:rsidR="007A04A9" w:rsidRPr="007A04A9" w:rsidRDefault="007A04A9" w:rsidP="007A04A9">
            <w:pPr>
              <w:jc w:val="right"/>
              <w:rPr>
                <w:rFonts w:cs="Arial"/>
                <w:sz w:val="18"/>
                <w:szCs w:val="18"/>
              </w:rPr>
            </w:pPr>
            <w:r w:rsidRPr="007A04A9">
              <w:rPr>
                <w:sz w:val="18"/>
                <w:szCs w:val="18"/>
              </w:rPr>
              <w:t>21</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4CCFB" w14:textId="1CB558FD" w:rsidR="007A04A9" w:rsidRPr="007A04A9" w:rsidRDefault="007A04A9" w:rsidP="007A04A9">
            <w:pPr>
              <w:jc w:val="right"/>
              <w:rPr>
                <w:rFonts w:cs="Arial"/>
                <w:sz w:val="18"/>
                <w:szCs w:val="18"/>
              </w:rPr>
            </w:pPr>
            <w:r w:rsidRPr="007A04A9">
              <w:rPr>
                <w:sz w:val="18"/>
                <w:szCs w:val="18"/>
              </w:rPr>
              <w:t>15.1</w:t>
            </w:r>
          </w:p>
        </w:tc>
      </w:tr>
      <w:tr w:rsidR="007A04A9" w:rsidRPr="00CB4620" w14:paraId="57593209"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0F4A8573" w14:textId="77777777" w:rsidR="007A04A9" w:rsidRDefault="007A04A9" w:rsidP="007A04A9">
            <w:pPr>
              <w:rPr>
                <w:rFonts w:cs="Arial"/>
                <w:sz w:val="18"/>
                <w:szCs w:val="18"/>
              </w:rPr>
            </w:pPr>
            <w:r>
              <w:rPr>
                <w:rFonts w:cs="Arial"/>
                <w:sz w:val="18"/>
                <w:szCs w:val="18"/>
              </w:rPr>
              <w:t>Cambridge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8EE5229" w14:textId="55725ED9" w:rsidR="007A04A9" w:rsidRPr="007A04A9" w:rsidRDefault="007A04A9" w:rsidP="007A04A9">
            <w:pPr>
              <w:jc w:val="right"/>
              <w:rPr>
                <w:rFonts w:cs="Arial"/>
                <w:sz w:val="18"/>
                <w:szCs w:val="18"/>
              </w:rPr>
            </w:pPr>
            <w:r w:rsidRPr="007A04A9">
              <w:rPr>
                <w:sz w:val="18"/>
                <w:szCs w:val="18"/>
              </w:rPr>
              <w:t>1,062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2D061" w14:textId="44C825BB" w:rsidR="007A04A9" w:rsidRPr="007A04A9" w:rsidRDefault="007A04A9" w:rsidP="007A04A9">
            <w:pPr>
              <w:jc w:val="right"/>
              <w:rPr>
                <w:rFonts w:cs="Arial"/>
                <w:sz w:val="18"/>
                <w:szCs w:val="18"/>
              </w:rPr>
            </w:pPr>
            <w:r w:rsidRPr="007A04A9">
              <w:rPr>
                <w:sz w:val="18"/>
                <w:szCs w:val="18"/>
              </w:rPr>
              <w:t>299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0D8C8" w14:textId="6C314F77" w:rsidR="007A04A9" w:rsidRPr="007A04A9" w:rsidRDefault="007A04A9" w:rsidP="007A04A9">
            <w:pPr>
              <w:jc w:val="right"/>
              <w:rPr>
                <w:rFonts w:cs="Arial"/>
                <w:sz w:val="18"/>
                <w:szCs w:val="18"/>
              </w:rPr>
            </w:pPr>
            <w:r w:rsidRPr="007A04A9">
              <w:rPr>
                <w:sz w:val="18"/>
                <w:szCs w:val="18"/>
              </w:rPr>
              <w:t>28.2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92555" w14:textId="5549B648" w:rsidR="007A04A9" w:rsidRPr="007A04A9" w:rsidRDefault="007A04A9" w:rsidP="007A04A9">
            <w:pPr>
              <w:jc w:val="right"/>
              <w:rPr>
                <w:rFonts w:cs="Arial"/>
                <w:sz w:val="18"/>
                <w:szCs w:val="18"/>
              </w:rPr>
            </w:pPr>
            <w:r w:rsidRPr="007A04A9">
              <w:rPr>
                <w:sz w:val="18"/>
                <w:szCs w:val="18"/>
              </w:rPr>
              <w:t>162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9FBF4" w14:textId="200E32C3" w:rsidR="007A04A9" w:rsidRPr="007A04A9" w:rsidRDefault="007A04A9" w:rsidP="007A04A9">
            <w:pPr>
              <w:jc w:val="right"/>
              <w:rPr>
                <w:rFonts w:cs="Arial"/>
                <w:sz w:val="18"/>
                <w:szCs w:val="18"/>
              </w:rPr>
            </w:pPr>
            <w:r w:rsidRPr="007A04A9">
              <w:rPr>
                <w:sz w:val="18"/>
                <w:szCs w:val="18"/>
              </w:rPr>
              <w:t>18.2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3A3D2" w14:textId="27E5AF83" w:rsidR="007A04A9" w:rsidRPr="007A04A9" w:rsidRDefault="007A04A9" w:rsidP="007A04A9">
            <w:pPr>
              <w:jc w:val="right"/>
              <w:rPr>
                <w:rFonts w:cs="Arial"/>
                <w:sz w:val="18"/>
                <w:szCs w:val="18"/>
              </w:rPr>
            </w:pPr>
            <w:r w:rsidRPr="007A04A9">
              <w:rPr>
                <w:sz w:val="18"/>
                <w:szCs w:val="18"/>
              </w:rPr>
              <w:t>137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8382" w14:textId="3D429451" w:rsidR="007A04A9" w:rsidRPr="007A04A9" w:rsidRDefault="007A04A9" w:rsidP="007A04A9">
            <w:pPr>
              <w:jc w:val="right"/>
              <w:rPr>
                <w:rFonts w:cs="Arial"/>
                <w:sz w:val="18"/>
                <w:szCs w:val="18"/>
              </w:rPr>
            </w:pPr>
            <w:r w:rsidRPr="007A04A9">
              <w:rPr>
                <w:sz w:val="18"/>
                <w:szCs w:val="18"/>
              </w:rPr>
              <w:t>79.2</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71F25C" w14:textId="190C1041" w:rsidR="007A04A9" w:rsidRPr="007A04A9" w:rsidRDefault="007A04A9" w:rsidP="007A04A9">
            <w:pPr>
              <w:jc w:val="right"/>
              <w:rPr>
                <w:rFonts w:cs="Arial"/>
                <w:sz w:val="18"/>
                <w:szCs w:val="18"/>
              </w:rPr>
            </w:pPr>
            <w:r w:rsidRPr="007A04A9">
              <w:rPr>
                <w:sz w:val="18"/>
                <w:szCs w:val="18"/>
              </w:rPr>
              <w:t>36</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6B8EFC" w14:textId="4A2BD6AE" w:rsidR="007A04A9" w:rsidRPr="007A04A9" w:rsidRDefault="007A04A9" w:rsidP="007A04A9">
            <w:pPr>
              <w:jc w:val="right"/>
              <w:rPr>
                <w:rFonts w:cs="Arial"/>
                <w:sz w:val="18"/>
                <w:szCs w:val="18"/>
              </w:rPr>
            </w:pPr>
            <w:r w:rsidRPr="007A04A9">
              <w:rPr>
                <w:sz w:val="18"/>
                <w:szCs w:val="18"/>
              </w:rPr>
              <w:t>20.8</w:t>
            </w:r>
          </w:p>
        </w:tc>
      </w:tr>
      <w:tr w:rsidR="007A04A9" w:rsidRPr="00CB4620" w14:paraId="4B4FF21A"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3E170F8" w14:textId="77777777" w:rsidR="007A04A9" w:rsidRDefault="007A04A9" w:rsidP="007A04A9">
            <w:pPr>
              <w:rPr>
                <w:rFonts w:cs="Arial"/>
                <w:sz w:val="18"/>
                <w:szCs w:val="18"/>
              </w:rPr>
            </w:pPr>
            <w:r>
              <w:rPr>
                <w:rFonts w:cs="Arial"/>
                <w:sz w:val="18"/>
                <w:szCs w:val="18"/>
              </w:rPr>
              <w:t>Cape Cod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AB78A92" w14:textId="62680262" w:rsidR="007A04A9" w:rsidRPr="007A04A9" w:rsidRDefault="007A04A9" w:rsidP="007A04A9">
            <w:pPr>
              <w:jc w:val="right"/>
              <w:rPr>
                <w:rFonts w:cs="Arial"/>
                <w:sz w:val="18"/>
                <w:szCs w:val="18"/>
              </w:rPr>
            </w:pPr>
            <w:r w:rsidRPr="007A04A9">
              <w:rPr>
                <w:sz w:val="18"/>
                <w:szCs w:val="18"/>
              </w:rPr>
              <w:t>786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BF0E1" w14:textId="53BC7EDC" w:rsidR="007A04A9" w:rsidRPr="007A04A9" w:rsidRDefault="007A04A9" w:rsidP="007A04A9">
            <w:pPr>
              <w:jc w:val="right"/>
              <w:rPr>
                <w:rFonts w:cs="Arial"/>
                <w:sz w:val="18"/>
                <w:szCs w:val="18"/>
              </w:rPr>
            </w:pPr>
            <w:r w:rsidRPr="007A04A9">
              <w:rPr>
                <w:sz w:val="18"/>
                <w:szCs w:val="18"/>
              </w:rPr>
              <w:t>250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64F2E1" w14:textId="3557DD4B" w:rsidR="007A04A9" w:rsidRPr="007A04A9" w:rsidRDefault="007A04A9" w:rsidP="007A04A9">
            <w:pPr>
              <w:jc w:val="right"/>
              <w:rPr>
                <w:rFonts w:cs="Arial"/>
                <w:sz w:val="18"/>
                <w:szCs w:val="18"/>
              </w:rPr>
            </w:pPr>
            <w:r w:rsidRPr="007A04A9">
              <w:rPr>
                <w:sz w:val="18"/>
                <w:szCs w:val="18"/>
              </w:rPr>
              <w:t>31.8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6876B" w14:textId="2756A87F" w:rsidR="007A04A9" w:rsidRPr="007A04A9" w:rsidRDefault="007A04A9" w:rsidP="007A04A9">
            <w:pPr>
              <w:jc w:val="right"/>
              <w:rPr>
                <w:rFonts w:cs="Arial"/>
                <w:sz w:val="18"/>
                <w:szCs w:val="18"/>
              </w:rPr>
            </w:pPr>
            <w:r w:rsidRPr="007A04A9">
              <w:rPr>
                <w:sz w:val="18"/>
                <w:szCs w:val="18"/>
              </w:rPr>
              <w:t>123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5DA02" w14:textId="6187A3CF" w:rsidR="007A04A9" w:rsidRPr="007A04A9" w:rsidRDefault="007A04A9" w:rsidP="007A04A9">
            <w:pPr>
              <w:jc w:val="right"/>
              <w:rPr>
                <w:rFonts w:cs="Arial"/>
                <w:sz w:val="18"/>
                <w:szCs w:val="18"/>
              </w:rPr>
            </w:pPr>
            <w:r w:rsidRPr="007A04A9">
              <w:rPr>
                <w:sz w:val="18"/>
                <w:szCs w:val="18"/>
              </w:rPr>
              <w:t>19.3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932CD" w14:textId="54600997" w:rsidR="007A04A9" w:rsidRPr="007A04A9" w:rsidRDefault="007A04A9" w:rsidP="007A04A9">
            <w:pPr>
              <w:jc w:val="right"/>
              <w:rPr>
                <w:rFonts w:cs="Arial"/>
                <w:sz w:val="18"/>
                <w:szCs w:val="18"/>
              </w:rPr>
            </w:pPr>
            <w:r w:rsidRPr="007A04A9">
              <w:rPr>
                <w:sz w:val="18"/>
                <w:szCs w:val="18"/>
              </w:rPr>
              <w:t>127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AEC587" w14:textId="1AED61EA" w:rsidR="007A04A9" w:rsidRPr="007A04A9" w:rsidRDefault="007A04A9" w:rsidP="007A04A9">
            <w:pPr>
              <w:jc w:val="right"/>
              <w:rPr>
                <w:rFonts w:cs="Arial"/>
                <w:sz w:val="18"/>
                <w:szCs w:val="18"/>
              </w:rPr>
            </w:pPr>
            <w:r w:rsidRPr="007A04A9">
              <w:rPr>
                <w:sz w:val="18"/>
                <w:szCs w:val="18"/>
              </w:rPr>
              <w:t>84.7</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DCAAD5" w14:textId="05144904" w:rsidR="007A04A9" w:rsidRPr="007A04A9" w:rsidRDefault="007A04A9" w:rsidP="007A04A9">
            <w:pPr>
              <w:jc w:val="right"/>
              <w:rPr>
                <w:rFonts w:cs="Arial"/>
                <w:sz w:val="18"/>
                <w:szCs w:val="18"/>
              </w:rPr>
            </w:pPr>
            <w:r w:rsidRPr="007A04A9">
              <w:rPr>
                <w:sz w:val="18"/>
                <w:szCs w:val="18"/>
              </w:rPr>
              <w:t>23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2583D" w14:textId="568CA438" w:rsidR="007A04A9" w:rsidRPr="007A04A9" w:rsidRDefault="007A04A9" w:rsidP="007A04A9">
            <w:pPr>
              <w:jc w:val="right"/>
              <w:rPr>
                <w:rFonts w:cs="Arial"/>
                <w:sz w:val="18"/>
                <w:szCs w:val="18"/>
              </w:rPr>
            </w:pPr>
            <w:r w:rsidRPr="007A04A9">
              <w:rPr>
                <w:sz w:val="18"/>
                <w:szCs w:val="18"/>
              </w:rPr>
              <w:t>15.3</w:t>
            </w:r>
          </w:p>
        </w:tc>
      </w:tr>
      <w:tr w:rsidR="007A04A9" w:rsidRPr="00CB4620" w14:paraId="6F3046BE"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5507B665" w14:textId="77777777" w:rsidR="007A04A9" w:rsidRDefault="007A04A9" w:rsidP="007A04A9">
            <w:pPr>
              <w:rPr>
                <w:rFonts w:cs="Arial"/>
                <w:sz w:val="18"/>
                <w:szCs w:val="18"/>
              </w:rPr>
            </w:pPr>
            <w:r>
              <w:rPr>
                <w:rFonts w:cs="Arial"/>
                <w:sz w:val="18"/>
                <w:szCs w:val="18"/>
              </w:rPr>
              <w:t>Charlton Memorial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3ED3090" w14:textId="17446475" w:rsidR="007A04A9" w:rsidRPr="007A04A9" w:rsidRDefault="007A04A9" w:rsidP="007A04A9">
            <w:pPr>
              <w:jc w:val="right"/>
              <w:rPr>
                <w:rFonts w:cs="Arial"/>
                <w:sz w:val="18"/>
                <w:szCs w:val="18"/>
              </w:rPr>
            </w:pPr>
            <w:r w:rsidRPr="007A04A9">
              <w:rPr>
                <w:sz w:val="18"/>
                <w:szCs w:val="18"/>
              </w:rPr>
              <w:t>1,390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CBF0E" w14:textId="26F604F9" w:rsidR="007A04A9" w:rsidRPr="007A04A9" w:rsidRDefault="007A04A9" w:rsidP="007A04A9">
            <w:pPr>
              <w:jc w:val="right"/>
              <w:rPr>
                <w:rFonts w:cs="Arial"/>
                <w:sz w:val="18"/>
                <w:szCs w:val="18"/>
              </w:rPr>
            </w:pPr>
            <w:r w:rsidRPr="007A04A9">
              <w:rPr>
                <w:sz w:val="18"/>
                <w:szCs w:val="18"/>
              </w:rPr>
              <w:t>405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A6583" w14:textId="1F986EA7" w:rsidR="007A04A9" w:rsidRPr="007A04A9" w:rsidRDefault="007A04A9" w:rsidP="007A04A9">
            <w:pPr>
              <w:jc w:val="right"/>
              <w:rPr>
                <w:rFonts w:cs="Arial"/>
                <w:sz w:val="18"/>
                <w:szCs w:val="18"/>
              </w:rPr>
            </w:pPr>
            <w:r w:rsidRPr="007A04A9">
              <w:rPr>
                <w:sz w:val="18"/>
                <w:szCs w:val="18"/>
              </w:rPr>
              <w:t>29.1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451BDF" w14:textId="51898852" w:rsidR="007A04A9" w:rsidRPr="007A04A9" w:rsidRDefault="007A04A9" w:rsidP="007A04A9">
            <w:pPr>
              <w:jc w:val="right"/>
              <w:rPr>
                <w:rFonts w:cs="Arial"/>
                <w:sz w:val="18"/>
                <w:szCs w:val="18"/>
              </w:rPr>
            </w:pPr>
            <w:r w:rsidRPr="007A04A9">
              <w:rPr>
                <w:sz w:val="18"/>
                <w:szCs w:val="18"/>
              </w:rPr>
              <w:t>197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4B0637" w14:textId="35F064BF" w:rsidR="007A04A9" w:rsidRPr="007A04A9" w:rsidRDefault="007A04A9" w:rsidP="007A04A9">
            <w:pPr>
              <w:jc w:val="right"/>
              <w:rPr>
                <w:rFonts w:cs="Arial"/>
                <w:sz w:val="18"/>
                <w:szCs w:val="18"/>
              </w:rPr>
            </w:pPr>
            <w:r w:rsidRPr="007A04A9">
              <w:rPr>
                <w:sz w:val="18"/>
                <w:szCs w:val="18"/>
              </w:rPr>
              <w:t>16.7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A3B67" w14:textId="55E62B59" w:rsidR="007A04A9" w:rsidRPr="007A04A9" w:rsidRDefault="007A04A9" w:rsidP="007A04A9">
            <w:pPr>
              <w:jc w:val="right"/>
              <w:rPr>
                <w:rFonts w:cs="Arial"/>
                <w:sz w:val="18"/>
                <w:szCs w:val="18"/>
              </w:rPr>
            </w:pPr>
            <w:r w:rsidRPr="007A04A9">
              <w:rPr>
                <w:sz w:val="18"/>
                <w:szCs w:val="18"/>
              </w:rPr>
              <w:t>208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5CCF0" w14:textId="4D0DA70F" w:rsidR="007A04A9" w:rsidRPr="007A04A9" w:rsidRDefault="007A04A9" w:rsidP="007A04A9">
            <w:pPr>
              <w:jc w:val="right"/>
              <w:rPr>
                <w:rFonts w:cs="Arial"/>
                <w:sz w:val="18"/>
                <w:szCs w:val="18"/>
              </w:rPr>
            </w:pPr>
            <w:r w:rsidRPr="007A04A9">
              <w:rPr>
                <w:sz w:val="18"/>
                <w:szCs w:val="18"/>
              </w:rPr>
              <w:t>99.0</w:t>
            </w:r>
          </w:p>
        </w:tc>
        <w:tc>
          <w:tcPr>
            <w:tcW w:w="359"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3793EA08" w14:textId="46AD4B48" w:rsidR="007A04A9" w:rsidRPr="00F25411" w:rsidRDefault="00F25411" w:rsidP="007A04A9">
            <w:pPr>
              <w:jc w:val="right"/>
              <w:rPr>
                <w:rFonts w:cs="Arial"/>
                <w:sz w:val="18"/>
                <w:szCs w:val="18"/>
                <w:vertAlign w:val="superscript"/>
              </w:rPr>
            </w:pPr>
            <w:r w:rsidRPr="00F25411">
              <w:rPr>
                <w:sz w:val="18"/>
                <w:szCs w:val="18"/>
                <w:vertAlign w:val="superscript"/>
              </w:rPr>
              <w:t>--5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85FC63" w14:textId="75CE35FF" w:rsidR="007A04A9" w:rsidRPr="007A04A9" w:rsidRDefault="00F25411" w:rsidP="007A04A9">
            <w:pPr>
              <w:jc w:val="right"/>
              <w:rPr>
                <w:rFonts w:cs="Arial"/>
                <w:sz w:val="18"/>
                <w:szCs w:val="18"/>
              </w:rPr>
            </w:pPr>
            <w:r w:rsidRPr="00F25411">
              <w:rPr>
                <w:sz w:val="18"/>
                <w:szCs w:val="18"/>
                <w:vertAlign w:val="superscript"/>
              </w:rPr>
              <w:t>--5</w:t>
            </w:r>
          </w:p>
        </w:tc>
      </w:tr>
      <w:tr w:rsidR="007A04A9" w:rsidRPr="00CB4620" w14:paraId="486099D0"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2A16CCA1" w14:textId="77777777" w:rsidR="007A04A9" w:rsidRDefault="007A04A9" w:rsidP="007A04A9">
            <w:pPr>
              <w:rPr>
                <w:rFonts w:cs="Arial"/>
                <w:sz w:val="18"/>
                <w:szCs w:val="18"/>
              </w:rPr>
            </w:pPr>
            <w:r>
              <w:rPr>
                <w:rFonts w:cs="Arial"/>
                <w:sz w:val="18"/>
                <w:szCs w:val="18"/>
              </w:rPr>
              <w:t>Cooley Dickinson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7B4FBA7" w14:textId="505C8305" w:rsidR="007A04A9" w:rsidRPr="007A04A9" w:rsidRDefault="007A04A9" w:rsidP="007A04A9">
            <w:pPr>
              <w:jc w:val="right"/>
              <w:rPr>
                <w:rFonts w:cs="Arial"/>
                <w:sz w:val="18"/>
                <w:szCs w:val="18"/>
              </w:rPr>
            </w:pPr>
            <w:r w:rsidRPr="007A04A9">
              <w:rPr>
                <w:sz w:val="18"/>
                <w:szCs w:val="18"/>
              </w:rPr>
              <w:t>506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7143B" w14:textId="00467391" w:rsidR="007A04A9" w:rsidRPr="007A04A9" w:rsidRDefault="007A04A9" w:rsidP="007A04A9">
            <w:pPr>
              <w:jc w:val="right"/>
              <w:rPr>
                <w:rFonts w:cs="Arial"/>
                <w:sz w:val="18"/>
                <w:szCs w:val="18"/>
              </w:rPr>
            </w:pPr>
            <w:r w:rsidRPr="007A04A9">
              <w:rPr>
                <w:sz w:val="18"/>
                <w:szCs w:val="18"/>
              </w:rPr>
              <w:t>147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FD7C0" w14:textId="1B30FE8F" w:rsidR="007A04A9" w:rsidRPr="007A04A9" w:rsidRDefault="007A04A9" w:rsidP="007A04A9">
            <w:pPr>
              <w:jc w:val="right"/>
              <w:rPr>
                <w:rFonts w:cs="Arial"/>
                <w:sz w:val="18"/>
                <w:szCs w:val="18"/>
              </w:rPr>
            </w:pPr>
            <w:r w:rsidRPr="007A04A9">
              <w:rPr>
                <w:sz w:val="18"/>
                <w:szCs w:val="18"/>
              </w:rPr>
              <w:t>29.1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44C30E" w14:textId="0ED1D137" w:rsidR="007A04A9" w:rsidRPr="007A04A9" w:rsidRDefault="007A04A9" w:rsidP="007A04A9">
            <w:pPr>
              <w:jc w:val="right"/>
              <w:rPr>
                <w:rFonts w:cs="Arial"/>
                <w:sz w:val="18"/>
                <w:szCs w:val="18"/>
              </w:rPr>
            </w:pPr>
            <w:r w:rsidRPr="007A04A9">
              <w:rPr>
                <w:sz w:val="18"/>
                <w:szCs w:val="18"/>
              </w:rPr>
              <w:t>79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FBD5EA" w14:textId="05818C14" w:rsidR="007A04A9" w:rsidRPr="007A04A9" w:rsidRDefault="007A04A9" w:rsidP="007A04A9">
            <w:pPr>
              <w:jc w:val="right"/>
              <w:rPr>
                <w:rFonts w:cs="Arial"/>
                <w:sz w:val="18"/>
                <w:szCs w:val="18"/>
              </w:rPr>
            </w:pPr>
            <w:r w:rsidRPr="007A04A9">
              <w:rPr>
                <w:sz w:val="18"/>
                <w:szCs w:val="18"/>
              </w:rPr>
              <w:t>18.6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A4628" w14:textId="5A97D931" w:rsidR="007A04A9" w:rsidRPr="007A04A9" w:rsidRDefault="007A04A9" w:rsidP="007A04A9">
            <w:pPr>
              <w:jc w:val="right"/>
              <w:rPr>
                <w:rFonts w:cs="Arial"/>
                <w:sz w:val="18"/>
                <w:szCs w:val="18"/>
              </w:rPr>
            </w:pPr>
            <w:r w:rsidRPr="007A04A9">
              <w:rPr>
                <w:sz w:val="18"/>
                <w:szCs w:val="18"/>
              </w:rPr>
              <w:t>68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21F55" w14:textId="154F0652" w:rsidR="007A04A9" w:rsidRPr="007A04A9" w:rsidRDefault="007A04A9" w:rsidP="007A04A9">
            <w:pPr>
              <w:jc w:val="right"/>
              <w:rPr>
                <w:rFonts w:cs="Arial"/>
                <w:sz w:val="18"/>
                <w:szCs w:val="18"/>
              </w:rPr>
            </w:pPr>
            <w:r w:rsidRPr="007A04A9">
              <w:rPr>
                <w:sz w:val="18"/>
                <w:szCs w:val="18"/>
              </w:rPr>
              <w:t>82.9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28DF90" w14:textId="1D0B236A" w:rsidR="007A04A9" w:rsidRPr="007A04A9" w:rsidRDefault="007A04A9" w:rsidP="007A04A9">
            <w:pPr>
              <w:jc w:val="right"/>
              <w:rPr>
                <w:rFonts w:cs="Arial"/>
                <w:sz w:val="18"/>
                <w:szCs w:val="18"/>
              </w:rPr>
            </w:pPr>
            <w:r w:rsidRPr="007A04A9">
              <w:rPr>
                <w:sz w:val="18"/>
                <w:szCs w:val="18"/>
              </w:rPr>
              <w:t>14</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56F6D" w14:textId="5A0E05C4" w:rsidR="007A04A9" w:rsidRPr="007A04A9" w:rsidRDefault="007A04A9" w:rsidP="007A04A9">
            <w:pPr>
              <w:jc w:val="right"/>
              <w:rPr>
                <w:rFonts w:cs="Arial"/>
                <w:sz w:val="18"/>
                <w:szCs w:val="18"/>
              </w:rPr>
            </w:pPr>
            <w:r w:rsidRPr="007A04A9">
              <w:rPr>
                <w:sz w:val="18"/>
                <w:szCs w:val="18"/>
              </w:rPr>
              <w:t>17.1</w:t>
            </w:r>
          </w:p>
        </w:tc>
      </w:tr>
      <w:tr w:rsidR="007A04A9" w:rsidRPr="00CB4620" w14:paraId="11F5B8A1"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3CF9AC03" w14:textId="77777777" w:rsidR="007A04A9" w:rsidRDefault="007A04A9" w:rsidP="007A04A9">
            <w:pPr>
              <w:rPr>
                <w:rFonts w:cs="Arial"/>
                <w:sz w:val="18"/>
                <w:szCs w:val="18"/>
              </w:rPr>
            </w:pPr>
            <w:r>
              <w:rPr>
                <w:rFonts w:cs="Arial"/>
                <w:sz w:val="18"/>
                <w:szCs w:val="18"/>
              </w:rPr>
              <w:t>Emerson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5148B4B3" w14:textId="15E451AE" w:rsidR="007A04A9" w:rsidRPr="007A04A9" w:rsidRDefault="007A04A9" w:rsidP="007A04A9">
            <w:pPr>
              <w:jc w:val="right"/>
              <w:rPr>
                <w:rFonts w:cs="Arial"/>
                <w:sz w:val="18"/>
                <w:szCs w:val="18"/>
              </w:rPr>
            </w:pPr>
            <w:r w:rsidRPr="007A04A9">
              <w:rPr>
                <w:sz w:val="18"/>
                <w:szCs w:val="18"/>
              </w:rPr>
              <w:t>1,230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9070C" w14:textId="0F4F67CC" w:rsidR="007A04A9" w:rsidRPr="007A04A9" w:rsidRDefault="007A04A9" w:rsidP="007A04A9">
            <w:pPr>
              <w:jc w:val="right"/>
              <w:rPr>
                <w:rFonts w:cs="Arial"/>
                <w:sz w:val="18"/>
                <w:szCs w:val="18"/>
              </w:rPr>
            </w:pPr>
            <w:r w:rsidRPr="007A04A9">
              <w:rPr>
                <w:sz w:val="18"/>
                <w:szCs w:val="18"/>
              </w:rPr>
              <w:t>418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A05744" w14:textId="6522C927" w:rsidR="007A04A9" w:rsidRPr="007A04A9" w:rsidRDefault="007A04A9" w:rsidP="007A04A9">
            <w:pPr>
              <w:jc w:val="right"/>
              <w:rPr>
                <w:rFonts w:cs="Arial"/>
                <w:sz w:val="18"/>
                <w:szCs w:val="18"/>
              </w:rPr>
            </w:pPr>
            <w:r w:rsidRPr="007A04A9">
              <w:rPr>
                <w:sz w:val="18"/>
                <w:szCs w:val="18"/>
              </w:rPr>
              <w:t>34.0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08194" w14:textId="2E9E293B" w:rsidR="007A04A9" w:rsidRPr="007A04A9" w:rsidRDefault="007A04A9" w:rsidP="007A04A9">
            <w:pPr>
              <w:jc w:val="right"/>
              <w:rPr>
                <w:rFonts w:cs="Arial"/>
                <w:sz w:val="18"/>
                <w:szCs w:val="18"/>
              </w:rPr>
            </w:pPr>
            <w:r w:rsidRPr="007A04A9">
              <w:rPr>
                <w:sz w:val="18"/>
                <w:szCs w:val="18"/>
              </w:rPr>
              <w:t>239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7D53F" w14:textId="2024C7EE" w:rsidR="007A04A9" w:rsidRPr="007A04A9" w:rsidRDefault="007A04A9" w:rsidP="007A04A9">
            <w:pPr>
              <w:jc w:val="right"/>
              <w:rPr>
                <w:rFonts w:cs="Arial"/>
                <w:sz w:val="18"/>
                <w:szCs w:val="18"/>
              </w:rPr>
            </w:pPr>
            <w:r w:rsidRPr="007A04A9">
              <w:rPr>
                <w:sz w:val="18"/>
                <w:szCs w:val="18"/>
              </w:rPr>
              <w:t>23.4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C9A7F" w14:textId="369CD115" w:rsidR="007A04A9" w:rsidRPr="007A04A9" w:rsidRDefault="007A04A9" w:rsidP="007A04A9">
            <w:pPr>
              <w:jc w:val="right"/>
              <w:rPr>
                <w:rFonts w:cs="Arial"/>
                <w:sz w:val="18"/>
                <w:szCs w:val="18"/>
              </w:rPr>
            </w:pPr>
            <w:r w:rsidRPr="007A04A9">
              <w:rPr>
                <w:sz w:val="18"/>
                <w:szCs w:val="18"/>
              </w:rPr>
              <w:t>179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FADFC" w14:textId="6310AD7A" w:rsidR="007A04A9" w:rsidRPr="007A04A9" w:rsidRDefault="007A04A9" w:rsidP="007A04A9">
            <w:pPr>
              <w:jc w:val="right"/>
              <w:rPr>
                <w:rFonts w:cs="Arial"/>
                <w:sz w:val="18"/>
                <w:szCs w:val="18"/>
              </w:rPr>
            </w:pPr>
            <w:r w:rsidRPr="007A04A9">
              <w:rPr>
                <w:sz w:val="18"/>
                <w:szCs w:val="18"/>
              </w:rPr>
              <w:t>86.5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2910F" w14:textId="06F2E0A8" w:rsidR="007A04A9" w:rsidRPr="007A04A9" w:rsidRDefault="007A04A9" w:rsidP="007A04A9">
            <w:pPr>
              <w:jc w:val="right"/>
              <w:rPr>
                <w:rFonts w:cs="Arial"/>
                <w:sz w:val="18"/>
                <w:szCs w:val="18"/>
              </w:rPr>
            </w:pPr>
            <w:r w:rsidRPr="007A04A9">
              <w:rPr>
                <w:sz w:val="18"/>
                <w:szCs w:val="18"/>
              </w:rPr>
              <w:t>28</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83D7AC" w14:textId="79FE1ADD" w:rsidR="007A04A9" w:rsidRPr="007A04A9" w:rsidRDefault="007A04A9" w:rsidP="007A04A9">
            <w:pPr>
              <w:jc w:val="right"/>
              <w:rPr>
                <w:rFonts w:cs="Arial"/>
                <w:sz w:val="18"/>
                <w:szCs w:val="18"/>
              </w:rPr>
            </w:pPr>
            <w:r w:rsidRPr="007A04A9">
              <w:rPr>
                <w:sz w:val="18"/>
                <w:szCs w:val="18"/>
              </w:rPr>
              <w:t>13.5</w:t>
            </w:r>
          </w:p>
        </w:tc>
      </w:tr>
      <w:tr w:rsidR="007A04A9" w:rsidRPr="00CB4620" w14:paraId="36D33015"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AB8B57C" w14:textId="77777777" w:rsidR="007A04A9" w:rsidRDefault="007A04A9" w:rsidP="007A04A9">
            <w:pPr>
              <w:rPr>
                <w:rFonts w:cs="Arial"/>
                <w:sz w:val="18"/>
                <w:szCs w:val="18"/>
              </w:rPr>
            </w:pPr>
            <w:r>
              <w:rPr>
                <w:rFonts w:cs="Arial"/>
                <w:sz w:val="18"/>
                <w:szCs w:val="18"/>
              </w:rPr>
              <w:t>Fairview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B1703FB" w14:textId="6B553A37" w:rsidR="007A04A9" w:rsidRPr="007A04A9" w:rsidRDefault="007A04A9" w:rsidP="007A04A9">
            <w:pPr>
              <w:jc w:val="right"/>
              <w:rPr>
                <w:rFonts w:cs="Arial"/>
                <w:sz w:val="18"/>
                <w:szCs w:val="18"/>
              </w:rPr>
            </w:pPr>
            <w:r w:rsidRPr="007A04A9">
              <w:rPr>
                <w:sz w:val="18"/>
                <w:szCs w:val="18"/>
              </w:rPr>
              <w:t>136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074EB" w14:textId="461DCC35" w:rsidR="007A04A9" w:rsidRPr="007A04A9" w:rsidRDefault="007A04A9" w:rsidP="007A04A9">
            <w:pPr>
              <w:jc w:val="right"/>
              <w:rPr>
                <w:rFonts w:cs="Arial"/>
                <w:sz w:val="18"/>
                <w:szCs w:val="18"/>
              </w:rPr>
            </w:pPr>
            <w:r w:rsidRPr="007A04A9">
              <w:rPr>
                <w:sz w:val="18"/>
                <w:szCs w:val="18"/>
              </w:rPr>
              <w:t>44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2592E" w14:textId="48EF6A53" w:rsidR="007A04A9" w:rsidRPr="007A04A9" w:rsidRDefault="007A04A9" w:rsidP="007A04A9">
            <w:pPr>
              <w:jc w:val="right"/>
              <w:rPr>
                <w:rFonts w:cs="Arial"/>
                <w:sz w:val="18"/>
                <w:szCs w:val="18"/>
              </w:rPr>
            </w:pPr>
            <w:r w:rsidRPr="007A04A9">
              <w:rPr>
                <w:sz w:val="18"/>
                <w:szCs w:val="18"/>
              </w:rPr>
              <w:t>32.4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73EC4A" w14:textId="0A556315" w:rsidR="007A04A9" w:rsidRPr="007A04A9" w:rsidRDefault="007A04A9" w:rsidP="007A04A9">
            <w:pPr>
              <w:jc w:val="right"/>
              <w:rPr>
                <w:rFonts w:cs="Arial"/>
                <w:sz w:val="18"/>
                <w:szCs w:val="18"/>
              </w:rPr>
            </w:pPr>
            <w:r w:rsidRPr="007A04A9">
              <w:rPr>
                <w:sz w:val="18"/>
                <w:szCs w:val="18"/>
              </w:rPr>
              <w:t>25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C9DA9" w14:textId="4DF0F011" w:rsidR="007A04A9" w:rsidRPr="007A04A9" w:rsidRDefault="007A04A9" w:rsidP="007A04A9">
            <w:pPr>
              <w:jc w:val="right"/>
              <w:rPr>
                <w:rFonts w:cs="Arial"/>
                <w:sz w:val="18"/>
                <w:szCs w:val="18"/>
              </w:rPr>
            </w:pPr>
            <w:r w:rsidRPr="007A04A9">
              <w:rPr>
                <w:sz w:val="18"/>
                <w:szCs w:val="18"/>
              </w:rPr>
              <w:t>21.4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940DF" w14:textId="3FA0E12B" w:rsidR="007A04A9" w:rsidRPr="007A04A9" w:rsidRDefault="007A04A9" w:rsidP="007A04A9">
            <w:pPr>
              <w:jc w:val="right"/>
              <w:rPr>
                <w:rFonts w:cs="Arial"/>
                <w:sz w:val="18"/>
                <w:szCs w:val="18"/>
              </w:rPr>
            </w:pPr>
            <w:r w:rsidRPr="007A04A9">
              <w:rPr>
                <w:sz w:val="18"/>
                <w:szCs w:val="18"/>
              </w:rPr>
              <w:t>19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A9B1B" w14:textId="6A9ED24B" w:rsidR="007A04A9" w:rsidRPr="007A04A9" w:rsidRDefault="007A04A9" w:rsidP="007A04A9">
            <w:pPr>
              <w:jc w:val="right"/>
              <w:rPr>
                <w:rFonts w:cs="Arial"/>
                <w:sz w:val="18"/>
                <w:szCs w:val="18"/>
              </w:rPr>
            </w:pPr>
            <w:r w:rsidRPr="007A04A9">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D2A75" w14:textId="18AD3851" w:rsidR="007A04A9" w:rsidRPr="007A04A9" w:rsidRDefault="007A04A9" w:rsidP="007A04A9">
            <w:pPr>
              <w:jc w:val="right"/>
              <w:rPr>
                <w:rFonts w:cs="Arial"/>
                <w:sz w:val="18"/>
                <w:szCs w:val="18"/>
              </w:rPr>
            </w:pPr>
            <w:r w:rsidRPr="007A04A9">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B2A790" w14:textId="3182555A" w:rsidR="007A04A9" w:rsidRPr="007A04A9" w:rsidRDefault="007A04A9" w:rsidP="007A04A9">
            <w:pPr>
              <w:jc w:val="right"/>
              <w:rPr>
                <w:rFonts w:cs="Arial"/>
                <w:sz w:val="18"/>
                <w:szCs w:val="18"/>
              </w:rPr>
            </w:pPr>
            <w:r w:rsidRPr="007A04A9">
              <w:rPr>
                <w:sz w:val="18"/>
                <w:szCs w:val="18"/>
              </w:rPr>
              <w:t>0.0</w:t>
            </w:r>
          </w:p>
        </w:tc>
      </w:tr>
      <w:tr w:rsidR="007A04A9" w:rsidRPr="00CB4620" w14:paraId="6D3E9E12"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5EE85744" w14:textId="77777777" w:rsidR="007A04A9" w:rsidRDefault="007A04A9" w:rsidP="007A04A9">
            <w:pPr>
              <w:rPr>
                <w:rFonts w:cs="Arial"/>
                <w:sz w:val="18"/>
                <w:szCs w:val="18"/>
              </w:rPr>
            </w:pPr>
            <w:r>
              <w:rPr>
                <w:rFonts w:cs="Arial"/>
                <w:sz w:val="18"/>
                <w:szCs w:val="18"/>
              </w:rPr>
              <w:t>Falmouth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1268AA0A" w14:textId="0F463DA3" w:rsidR="007A04A9" w:rsidRPr="007A04A9" w:rsidRDefault="007A04A9" w:rsidP="007A04A9">
            <w:pPr>
              <w:jc w:val="right"/>
              <w:rPr>
                <w:rFonts w:cs="Arial"/>
                <w:sz w:val="18"/>
                <w:szCs w:val="18"/>
              </w:rPr>
            </w:pPr>
            <w:r w:rsidRPr="007A04A9">
              <w:rPr>
                <w:sz w:val="18"/>
                <w:szCs w:val="18"/>
              </w:rPr>
              <w:t>310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00F68" w14:textId="4FA58D22" w:rsidR="007A04A9" w:rsidRPr="007A04A9" w:rsidRDefault="007A04A9" w:rsidP="007A04A9">
            <w:pPr>
              <w:jc w:val="right"/>
              <w:rPr>
                <w:rFonts w:cs="Arial"/>
                <w:sz w:val="18"/>
                <w:szCs w:val="18"/>
              </w:rPr>
            </w:pPr>
            <w:r w:rsidRPr="007A04A9">
              <w:rPr>
                <w:sz w:val="18"/>
                <w:szCs w:val="18"/>
              </w:rPr>
              <w:t>123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BF774" w14:textId="0FD06605" w:rsidR="007A04A9" w:rsidRPr="007A04A9" w:rsidRDefault="007A04A9" w:rsidP="007A04A9">
            <w:pPr>
              <w:jc w:val="right"/>
              <w:rPr>
                <w:rFonts w:cs="Arial"/>
                <w:sz w:val="18"/>
                <w:szCs w:val="18"/>
              </w:rPr>
            </w:pPr>
            <w:r w:rsidRPr="007A04A9">
              <w:rPr>
                <w:sz w:val="18"/>
                <w:szCs w:val="18"/>
              </w:rPr>
              <w:t>39.7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00DB7B" w14:textId="5CEF2012" w:rsidR="007A04A9" w:rsidRPr="007A04A9" w:rsidRDefault="007A04A9" w:rsidP="007A04A9">
            <w:pPr>
              <w:jc w:val="right"/>
              <w:rPr>
                <w:rFonts w:cs="Arial"/>
                <w:sz w:val="18"/>
                <w:szCs w:val="18"/>
              </w:rPr>
            </w:pPr>
            <w:r w:rsidRPr="007A04A9">
              <w:rPr>
                <w:sz w:val="18"/>
                <w:szCs w:val="18"/>
              </w:rPr>
              <w:t>63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0DC51" w14:textId="239B37E0" w:rsidR="007A04A9" w:rsidRPr="007A04A9" w:rsidRDefault="007A04A9" w:rsidP="007A04A9">
            <w:pPr>
              <w:jc w:val="right"/>
              <w:rPr>
                <w:rFonts w:cs="Arial"/>
                <w:sz w:val="18"/>
                <w:szCs w:val="18"/>
              </w:rPr>
            </w:pPr>
            <w:r w:rsidRPr="007A04A9">
              <w:rPr>
                <w:sz w:val="18"/>
                <w:szCs w:val="18"/>
              </w:rPr>
              <w:t>25.2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0F914" w14:textId="2EE878C8" w:rsidR="007A04A9" w:rsidRPr="007A04A9" w:rsidRDefault="007A04A9" w:rsidP="007A04A9">
            <w:pPr>
              <w:jc w:val="right"/>
              <w:rPr>
                <w:rFonts w:cs="Arial"/>
                <w:sz w:val="18"/>
                <w:szCs w:val="18"/>
              </w:rPr>
            </w:pPr>
            <w:r w:rsidRPr="007A04A9">
              <w:rPr>
                <w:sz w:val="18"/>
                <w:szCs w:val="18"/>
              </w:rPr>
              <w:t>60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2C17" w14:textId="51126627" w:rsidR="007A04A9" w:rsidRPr="007A04A9" w:rsidRDefault="007A04A9" w:rsidP="007A04A9">
            <w:pPr>
              <w:jc w:val="right"/>
              <w:rPr>
                <w:rFonts w:cs="Arial"/>
                <w:sz w:val="18"/>
                <w:szCs w:val="18"/>
              </w:rPr>
            </w:pPr>
            <w:r w:rsidRPr="007A04A9">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C82E32" w14:textId="5F1679BE" w:rsidR="007A04A9" w:rsidRPr="007A04A9" w:rsidRDefault="007A04A9" w:rsidP="007A04A9">
            <w:pPr>
              <w:jc w:val="right"/>
              <w:rPr>
                <w:rFonts w:cs="Arial"/>
                <w:sz w:val="18"/>
                <w:szCs w:val="18"/>
              </w:rPr>
            </w:pPr>
            <w:r w:rsidRPr="007A04A9">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104B6" w14:textId="249B60D6" w:rsidR="007A04A9" w:rsidRPr="007A04A9" w:rsidRDefault="007A04A9" w:rsidP="007A04A9">
            <w:pPr>
              <w:jc w:val="right"/>
              <w:rPr>
                <w:rFonts w:cs="Arial"/>
                <w:sz w:val="18"/>
                <w:szCs w:val="18"/>
              </w:rPr>
            </w:pPr>
            <w:r w:rsidRPr="007A04A9">
              <w:rPr>
                <w:sz w:val="18"/>
                <w:szCs w:val="18"/>
              </w:rPr>
              <w:t>0.0</w:t>
            </w:r>
          </w:p>
        </w:tc>
      </w:tr>
      <w:tr w:rsidR="007A04A9" w:rsidRPr="00CB4620" w14:paraId="26F05A70"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642FE38" w14:textId="77777777" w:rsidR="007A04A9" w:rsidRDefault="007A04A9" w:rsidP="007A04A9">
            <w:pPr>
              <w:rPr>
                <w:rFonts w:cs="Arial"/>
                <w:sz w:val="18"/>
                <w:szCs w:val="18"/>
              </w:rPr>
            </w:pPr>
            <w:r>
              <w:rPr>
                <w:rFonts w:cs="Arial"/>
                <w:sz w:val="18"/>
                <w:szCs w:val="18"/>
              </w:rPr>
              <w:t>Good Samaritan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31F708E" w14:textId="5759340C" w:rsidR="007A04A9" w:rsidRPr="007A04A9" w:rsidRDefault="007A04A9" w:rsidP="007A04A9">
            <w:pPr>
              <w:jc w:val="right"/>
              <w:rPr>
                <w:rFonts w:cs="Arial"/>
                <w:sz w:val="18"/>
                <w:szCs w:val="18"/>
              </w:rPr>
            </w:pPr>
            <w:r w:rsidRPr="007A04A9">
              <w:rPr>
                <w:sz w:val="18"/>
                <w:szCs w:val="18"/>
              </w:rPr>
              <w:t>1,201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DB2A2" w14:textId="4DAD4F69" w:rsidR="007A04A9" w:rsidRPr="007A04A9" w:rsidRDefault="007A04A9" w:rsidP="007A04A9">
            <w:pPr>
              <w:jc w:val="right"/>
              <w:rPr>
                <w:rFonts w:cs="Arial"/>
                <w:sz w:val="18"/>
                <w:szCs w:val="18"/>
              </w:rPr>
            </w:pPr>
            <w:r w:rsidRPr="007A04A9">
              <w:rPr>
                <w:sz w:val="18"/>
                <w:szCs w:val="18"/>
              </w:rPr>
              <w:t>390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AA96C" w14:textId="1374E498" w:rsidR="007A04A9" w:rsidRPr="007A04A9" w:rsidRDefault="007A04A9" w:rsidP="007A04A9">
            <w:pPr>
              <w:jc w:val="right"/>
              <w:rPr>
                <w:rFonts w:cs="Arial"/>
                <w:sz w:val="18"/>
                <w:szCs w:val="18"/>
              </w:rPr>
            </w:pPr>
            <w:r w:rsidRPr="007A04A9">
              <w:rPr>
                <w:sz w:val="18"/>
                <w:szCs w:val="18"/>
              </w:rPr>
              <w:t>32.5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27364" w14:textId="6FBE1228" w:rsidR="007A04A9" w:rsidRPr="007A04A9" w:rsidRDefault="007A04A9" w:rsidP="007A04A9">
            <w:pPr>
              <w:jc w:val="right"/>
              <w:rPr>
                <w:rFonts w:cs="Arial"/>
                <w:sz w:val="18"/>
                <w:szCs w:val="18"/>
              </w:rPr>
            </w:pPr>
            <w:r w:rsidRPr="007A04A9">
              <w:rPr>
                <w:sz w:val="18"/>
                <w:szCs w:val="18"/>
              </w:rPr>
              <w:t>185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1B765" w14:textId="3DFF006D" w:rsidR="007A04A9" w:rsidRPr="007A04A9" w:rsidRDefault="007A04A9" w:rsidP="007A04A9">
            <w:pPr>
              <w:jc w:val="right"/>
              <w:rPr>
                <w:rFonts w:cs="Arial"/>
                <w:sz w:val="18"/>
                <w:szCs w:val="18"/>
              </w:rPr>
            </w:pPr>
            <w:r w:rsidRPr="007A04A9">
              <w:rPr>
                <w:sz w:val="18"/>
                <w:szCs w:val="18"/>
              </w:rPr>
              <w:t>19.2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55F1B" w14:textId="115C77DD" w:rsidR="007A04A9" w:rsidRPr="007A04A9" w:rsidRDefault="007A04A9" w:rsidP="007A04A9">
            <w:pPr>
              <w:jc w:val="right"/>
              <w:rPr>
                <w:rFonts w:cs="Arial"/>
                <w:sz w:val="18"/>
                <w:szCs w:val="18"/>
              </w:rPr>
            </w:pPr>
            <w:r w:rsidRPr="007A04A9">
              <w:rPr>
                <w:sz w:val="18"/>
                <w:szCs w:val="18"/>
              </w:rPr>
              <w:t>205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E583D" w14:textId="7626E810" w:rsidR="007A04A9" w:rsidRPr="007A04A9" w:rsidRDefault="007A04A9" w:rsidP="007A04A9">
            <w:pPr>
              <w:jc w:val="right"/>
              <w:rPr>
                <w:rFonts w:cs="Arial"/>
                <w:sz w:val="18"/>
                <w:szCs w:val="18"/>
              </w:rPr>
            </w:pPr>
            <w:r w:rsidRPr="007A04A9">
              <w:rPr>
                <w:sz w:val="18"/>
                <w:szCs w:val="18"/>
              </w:rPr>
              <w:t>86.1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BF64D" w14:textId="351E93E0" w:rsidR="007A04A9" w:rsidRPr="007A04A9" w:rsidRDefault="007A04A9" w:rsidP="007A04A9">
            <w:pPr>
              <w:jc w:val="right"/>
              <w:rPr>
                <w:rFonts w:cs="Arial"/>
                <w:sz w:val="18"/>
                <w:szCs w:val="18"/>
              </w:rPr>
            </w:pPr>
            <w:r w:rsidRPr="007A04A9">
              <w:rPr>
                <w:sz w:val="18"/>
                <w:szCs w:val="18"/>
              </w:rPr>
              <w:t>33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4AF27" w14:textId="53E65372" w:rsidR="007A04A9" w:rsidRPr="007A04A9" w:rsidRDefault="007A04A9" w:rsidP="007A04A9">
            <w:pPr>
              <w:jc w:val="right"/>
              <w:rPr>
                <w:rFonts w:cs="Arial"/>
                <w:sz w:val="18"/>
                <w:szCs w:val="18"/>
              </w:rPr>
            </w:pPr>
            <w:r w:rsidRPr="007A04A9">
              <w:rPr>
                <w:sz w:val="18"/>
                <w:szCs w:val="18"/>
              </w:rPr>
              <w:t>13.9</w:t>
            </w:r>
          </w:p>
        </w:tc>
      </w:tr>
      <w:tr w:rsidR="007A04A9" w:rsidRPr="00CB4620" w14:paraId="0676917D"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DCA4A69" w14:textId="77777777" w:rsidR="007A04A9" w:rsidRDefault="007A04A9" w:rsidP="007A04A9">
            <w:pPr>
              <w:rPr>
                <w:rFonts w:cs="Arial"/>
                <w:sz w:val="18"/>
                <w:szCs w:val="18"/>
              </w:rPr>
            </w:pPr>
            <w:r>
              <w:rPr>
                <w:rFonts w:cs="Arial"/>
                <w:sz w:val="18"/>
                <w:szCs w:val="18"/>
              </w:rPr>
              <w:t>HealthAlliance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495822E" w14:textId="5BC8920C" w:rsidR="007A04A9" w:rsidRPr="007A04A9" w:rsidRDefault="007A04A9" w:rsidP="007A04A9">
            <w:pPr>
              <w:jc w:val="right"/>
              <w:rPr>
                <w:rFonts w:cs="Arial"/>
                <w:sz w:val="18"/>
                <w:szCs w:val="18"/>
              </w:rPr>
            </w:pPr>
            <w:r w:rsidRPr="007A04A9">
              <w:rPr>
                <w:sz w:val="18"/>
                <w:szCs w:val="18"/>
              </w:rPr>
              <w:t>629</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AFBEB4" w14:textId="6AE5ACF6" w:rsidR="007A04A9" w:rsidRPr="007A04A9" w:rsidRDefault="007A04A9" w:rsidP="007A04A9">
            <w:pPr>
              <w:jc w:val="right"/>
              <w:rPr>
                <w:rFonts w:cs="Arial"/>
                <w:sz w:val="18"/>
                <w:szCs w:val="18"/>
              </w:rPr>
            </w:pPr>
            <w:r w:rsidRPr="007A04A9">
              <w:rPr>
                <w:sz w:val="18"/>
                <w:szCs w:val="18"/>
              </w:rPr>
              <w:t>174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3EEBC" w14:textId="3497B0C9" w:rsidR="007A04A9" w:rsidRPr="007A04A9" w:rsidRDefault="007A04A9" w:rsidP="007A04A9">
            <w:pPr>
              <w:jc w:val="right"/>
              <w:rPr>
                <w:rFonts w:cs="Arial"/>
                <w:sz w:val="18"/>
                <w:szCs w:val="18"/>
              </w:rPr>
            </w:pPr>
            <w:r w:rsidRPr="007A04A9">
              <w:rPr>
                <w:sz w:val="18"/>
                <w:szCs w:val="18"/>
              </w:rPr>
              <w:t>27.7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A7924" w14:textId="3A6447CD" w:rsidR="007A04A9" w:rsidRPr="007A04A9" w:rsidRDefault="007A04A9" w:rsidP="007A04A9">
            <w:pPr>
              <w:jc w:val="right"/>
              <w:rPr>
                <w:rFonts w:cs="Arial"/>
                <w:sz w:val="18"/>
                <w:szCs w:val="18"/>
              </w:rPr>
            </w:pPr>
            <w:r w:rsidRPr="007A04A9">
              <w:rPr>
                <w:sz w:val="18"/>
                <w:szCs w:val="18"/>
              </w:rPr>
              <w:t>82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62190" w14:textId="48220161" w:rsidR="007A04A9" w:rsidRPr="007A04A9" w:rsidRDefault="007A04A9" w:rsidP="007A04A9">
            <w:pPr>
              <w:jc w:val="right"/>
              <w:rPr>
                <w:rFonts w:cs="Arial"/>
                <w:sz w:val="18"/>
                <w:szCs w:val="18"/>
              </w:rPr>
            </w:pPr>
            <w:r w:rsidRPr="007A04A9">
              <w:rPr>
                <w:sz w:val="18"/>
                <w:szCs w:val="18"/>
              </w:rPr>
              <w:t>15.3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A24FBA" w14:textId="4A76110D" w:rsidR="007A04A9" w:rsidRPr="007A04A9" w:rsidRDefault="007A04A9" w:rsidP="007A04A9">
            <w:pPr>
              <w:jc w:val="right"/>
              <w:rPr>
                <w:rFonts w:cs="Arial"/>
                <w:sz w:val="18"/>
                <w:szCs w:val="18"/>
              </w:rPr>
            </w:pPr>
            <w:r w:rsidRPr="007A04A9">
              <w:rPr>
                <w:sz w:val="18"/>
                <w:szCs w:val="18"/>
              </w:rPr>
              <w:t>92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9782C" w14:textId="718F408B" w:rsidR="007A04A9" w:rsidRPr="007A04A9" w:rsidRDefault="007A04A9" w:rsidP="007A04A9">
            <w:pPr>
              <w:jc w:val="right"/>
              <w:rPr>
                <w:rFonts w:cs="Arial"/>
                <w:sz w:val="18"/>
                <w:szCs w:val="18"/>
              </w:rPr>
            </w:pPr>
            <w:r w:rsidRPr="007A04A9">
              <w:rPr>
                <w:sz w:val="18"/>
                <w:szCs w:val="18"/>
              </w:rPr>
              <w:t>98.9</w:t>
            </w:r>
          </w:p>
        </w:tc>
        <w:tc>
          <w:tcPr>
            <w:tcW w:w="359"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1CE41584" w14:textId="669CFE56" w:rsidR="007A04A9" w:rsidRPr="00F25411" w:rsidRDefault="00F25411" w:rsidP="007A04A9">
            <w:pPr>
              <w:jc w:val="right"/>
              <w:rPr>
                <w:sz w:val="18"/>
                <w:szCs w:val="18"/>
                <w:vertAlign w:val="superscript"/>
              </w:rPr>
            </w:pPr>
            <w:r w:rsidRPr="00F25411">
              <w:rPr>
                <w:sz w:val="18"/>
                <w:szCs w:val="18"/>
                <w:vertAlign w:val="superscript"/>
              </w:rPr>
              <w:t>--5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A2125" w14:textId="59B5543D" w:rsidR="007A04A9" w:rsidRPr="007A04A9" w:rsidRDefault="00F25411" w:rsidP="007A04A9">
            <w:pPr>
              <w:jc w:val="right"/>
              <w:rPr>
                <w:sz w:val="18"/>
                <w:szCs w:val="18"/>
              </w:rPr>
            </w:pPr>
            <w:r w:rsidRPr="00F25411">
              <w:rPr>
                <w:sz w:val="18"/>
                <w:szCs w:val="18"/>
                <w:vertAlign w:val="superscript"/>
              </w:rPr>
              <w:t>--5</w:t>
            </w:r>
          </w:p>
        </w:tc>
      </w:tr>
      <w:tr w:rsidR="007A04A9" w:rsidRPr="00CB4620" w14:paraId="53548390"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0DB8246E" w14:textId="77777777" w:rsidR="007A04A9" w:rsidRDefault="007A04A9" w:rsidP="007A04A9">
            <w:pPr>
              <w:rPr>
                <w:rFonts w:cs="Arial"/>
                <w:sz w:val="18"/>
                <w:szCs w:val="18"/>
              </w:rPr>
            </w:pPr>
            <w:r>
              <w:rPr>
                <w:rFonts w:cs="Arial"/>
                <w:sz w:val="18"/>
                <w:szCs w:val="18"/>
              </w:rPr>
              <w:t>Heywood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6C5A5664" w14:textId="3007326A" w:rsidR="007A04A9" w:rsidRPr="007A04A9" w:rsidRDefault="007A04A9" w:rsidP="007A04A9">
            <w:pPr>
              <w:jc w:val="right"/>
              <w:rPr>
                <w:rFonts w:cs="Arial"/>
                <w:sz w:val="18"/>
                <w:szCs w:val="18"/>
              </w:rPr>
            </w:pPr>
            <w:r w:rsidRPr="007A04A9">
              <w:rPr>
                <w:sz w:val="18"/>
                <w:szCs w:val="18"/>
              </w:rPr>
              <w:t>420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130A3" w14:textId="7147413D" w:rsidR="007A04A9" w:rsidRPr="007A04A9" w:rsidRDefault="007A04A9" w:rsidP="007A04A9">
            <w:pPr>
              <w:jc w:val="right"/>
              <w:rPr>
                <w:rFonts w:cs="Arial"/>
                <w:sz w:val="18"/>
                <w:szCs w:val="18"/>
              </w:rPr>
            </w:pPr>
            <w:r w:rsidRPr="007A04A9">
              <w:rPr>
                <w:sz w:val="18"/>
                <w:szCs w:val="18"/>
              </w:rPr>
              <w:t>78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3D63A" w14:textId="4658BF5D" w:rsidR="007A04A9" w:rsidRPr="007A04A9" w:rsidRDefault="007A04A9" w:rsidP="007A04A9">
            <w:pPr>
              <w:jc w:val="right"/>
              <w:rPr>
                <w:rFonts w:cs="Arial"/>
                <w:sz w:val="18"/>
                <w:szCs w:val="18"/>
              </w:rPr>
            </w:pPr>
            <w:r w:rsidRPr="007A04A9">
              <w:rPr>
                <w:sz w:val="18"/>
                <w:szCs w:val="18"/>
              </w:rPr>
              <w:t>18.6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5E2FF6" w14:textId="7EB7ACDE" w:rsidR="007A04A9" w:rsidRPr="007A04A9" w:rsidRDefault="007A04A9" w:rsidP="007A04A9">
            <w:pPr>
              <w:jc w:val="right"/>
              <w:rPr>
                <w:rFonts w:cs="Arial"/>
                <w:sz w:val="18"/>
                <w:szCs w:val="18"/>
              </w:rPr>
            </w:pPr>
            <w:r w:rsidRPr="007A04A9">
              <w:rPr>
                <w:sz w:val="18"/>
                <w:szCs w:val="18"/>
              </w:rPr>
              <w:t>33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2AF63" w14:textId="465FF045" w:rsidR="007A04A9" w:rsidRPr="007A04A9" w:rsidRDefault="007A04A9" w:rsidP="007A04A9">
            <w:pPr>
              <w:jc w:val="right"/>
              <w:rPr>
                <w:rFonts w:cs="Arial"/>
                <w:sz w:val="18"/>
                <w:szCs w:val="18"/>
              </w:rPr>
            </w:pPr>
            <w:r w:rsidRPr="007A04A9">
              <w:rPr>
                <w:sz w:val="18"/>
                <w:szCs w:val="18"/>
              </w:rPr>
              <w:t>9.0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F1339" w14:textId="256122D8" w:rsidR="007A04A9" w:rsidRPr="007A04A9" w:rsidRDefault="007A04A9" w:rsidP="007A04A9">
            <w:pPr>
              <w:jc w:val="right"/>
              <w:rPr>
                <w:rFonts w:cs="Arial"/>
                <w:sz w:val="18"/>
                <w:szCs w:val="18"/>
              </w:rPr>
            </w:pPr>
            <w:r w:rsidRPr="007A04A9">
              <w:rPr>
                <w:sz w:val="18"/>
                <w:szCs w:val="18"/>
              </w:rPr>
              <w:t>45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15CA2" w14:textId="1DE05620" w:rsidR="007A04A9" w:rsidRPr="007A04A9" w:rsidRDefault="007A04A9" w:rsidP="007A04A9">
            <w:pPr>
              <w:jc w:val="right"/>
              <w:rPr>
                <w:rFonts w:cs="Arial"/>
                <w:sz w:val="18"/>
                <w:szCs w:val="18"/>
              </w:rPr>
            </w:pPr>
            <w:r w:rsidRPr="007A04A9">
              <w:rPr>
                <w:sz w:val="18"/>
                <w:szCs w:val="18"/>
              </w:rPr>
              <w:t>81.8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B6E0C" w14:textId="4554571D" w:rsidR="007A04A9" w:rsidRPr="007A04A9" w:rsidRDefault="007A04A9" w:rsidP="007A04A9">
            <w:pPr>
              <w:jc w:val="right"/>
              <w:rPr>
                <w:rFonts w:cs="Arial"/>
                <w:sz w:val="18"/>
                <w:szCs w:val="18"/>
              </w:rPr>
            </w:pPr>
            <w:r w:rsidRPr="007A04A9">
              <w:rPr>
                <w:sz w:val="18"/>
                <w:szCs w:val="18"/>
              </w:rPr>
              <w:t>10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988DE" w14:textId="1BC09BF6" w:rsidR="007A04A9" w:rsidRPr="007A04A9" w:rsidRDefault="007A04A9" w:rsidP="007A04A9">
            <w:pPr>
              <w:jc w:val="right"/>
              <w:rPr>
                <w:rFonts w:cs="Arial"/>
                <w:sz w:val="18"/>
                <w:szCs w:val="18"/>
              </w:rPr>
            </w:pPr>
            <w:r w:rsidRPr="007A04A9">
              <w:rPr>
                <w:sz w:val="18"/>
                <w:szCs w:val="18"/>
              </w:rPr>
              <w:t>18.2</w:t>
            </w:r>
          </w:p>
        </w:tc>
      </w:tr>
      <w:tr w:rsidR="007A04A9" w:rsidRPr="00CB4620" w14:paraId="2C8EA58C"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C482020" w14:textId="77777777" w:rsidR="007A04A9" w:rsidRDefault="007A04A9" w:rsidP="007A04A9">
            <w:pPr>
              <w:rPr>
                <w:rFonts w:cs="Arial"/>
                <w:sz w:val="18"/>
                <w:szCs w:val="18"/>
              </w:rPr>
            </w:pPr>
            <w:r>
              <w:rPr>
                <w:rFonts w:cs="Arial"/>
                <w:sz w:val="18"/>
                <w:szCs w:val="18"/>
              </w:rPr>
              <w:t>Holyoke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6054C49" w14:textId="097073A0" w:rsidR="007A04A9" w:rsidRPr="007A04A9" w:rsidRDefault="007A04A9" w:rsidP="007A04A9">
            <w:pPr>
              <w:jc w:val="right"/>
              <w:rPr>
                <w:rFonts w:cs="Arial"/>
                <w:sz w:val="18"/>
                <w:szCs w:val="18"/>
              </w:rPr>
            </w:pPr>
            <w:r w:rsidRPr="007A04A9">
              <w:rPr>
                <w:sz w:val="18"/>
                <w:szCs w:val="18"/>
              </w:rPr>
              <w:t>412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C4C49" w14:textId="2DE87900" w:rsidR="007A04A9" w:rsidRPr="007A04A9" w:rsidRDefault="007A04A9" w:rsidP="007A04A9">
            <w:pPr>
              <w:jc w:val="right"/>
              <w:rPr>
                <w:rFonts w:cs="Arial"/>
                <w:sz w:val="18"/>
                <w:szCs w:val="18"/>
              </w:rPr>
            </w:pPr>
            <w:r w:rsidRPr="007A04A9">
              <w:rPr>
                <w:sz w:val="18"/>
                <w:szCs w:val="18"/>
              </w:rPr>
              <w:t>109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75619" w14:textId="46BF6FC2" w:rsidR="007A04A9" w:rsidRPr="007A04A9" w:rsidRDefault="007A04A9" w:rsidP="007A04A9">
            <w:pPr>
              <w:jc w:val="right"/>
              <w:rPr>
                <w:rFonts w:cs="Arial"/>
                <w:sz w:val="18"/>
                <w:szCs w:val="18"/>
              </w:rPr>
            </w:pPr>
            <w:r w:rsidRPr="007A04A9">
              <w:rPr>
                <w:sz w:val="18"/>
                <w:szCs w:val="18"/>
              </w:rPr>
              <w:t>26.5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EE529" w14:textId="07316DA0" w:rsidR="007A04A9" w:rsidRPr="007A04A9" w:rsidRDefault="007A04A9" w:rsidP="007A04A9">
            <w:pPr>
              <w:jc w:val="right"/>
              <w:rPr>
                <w:rFonts w:cs="Arial"/>
                <w:sz w:val="18"/>
                <w:szCs w:val="18"/>
              </w:rPr>
            </w:pPr>
            <w:r w:rsidRPr="007A04A9">
              <w:rPr>
                <w:sz w:val="18"/>
                <w:szCs w:val="18"/>
              </w:rPr>
              <w:t>69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A14E9" w14:textId="5D640B06" w:rsidR="007A04A9" w:rsidRPr="007A04A9" w:rsidRDefault="007A04A9" w:rsidP="007A04A9">
            <w:pPr>
              <w:jc w:val="right"/>
              <w:rPr>
                <w:rFonts w:cs="Arial"/>
                <w:sz w:val="18"/>
                <w:szCs w:val="18"/>
              </w:rPr>
            </w:pPr>
            <w:r w:rsidRPr="007A04A9">
              <w:rPr>
                <w:sz w:val="18"/>
                <w:szCs w:val="18"/>
              </w:rPr>
              <w:t>19.1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0FF45" w14:textId="487FB943" w:rsidR="007A04A9" w:rsidRPr="007A04A9" w:rsidRDefault="007A04A9" w:rsidP="007A04A9">
            <w:pPr>
              <w:jc w:val="right"/>
              <w:rPr>
                <w:rFonts w:cs="Arial"/>
                <w:sz w:val="18"/>
                <w:szCs w:val="18"/>
              </w:rPr>
            </w:pPr>
            <w:r w:rsidRPr="007A04A9">
              <w:rPr>
                <w:sz w:val="18"/>
                <w:szCs w:val="18"/>
              </w:rPr>
              <w:t>40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DBEA0" w14:textId="18CBD7DB" w:rsidR="007A04A9" w:rsidRPr="007A04A9" w:rsidRDefault="007A04A9" w:rsidP="007A04A9">
            <w:pPr>
              <w:jc w:val="right"/>
              <w:rPr>
                <w:rFonts w:cs="Arial"/>
                <w:sz w:val="18"/>
                <w:szCs w:val="18"/>
              </w:rPr>
            </w:pPr>
            <w:r w:rsidRPr="007A04A9">
              <w:rPr>
                <w:sz w:val="18"/>
                <w:szCs w:val="18"/>
              </w:rPr>
              <w:t>80.0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56E1AF" w14:textId="7B64DA0C" w:rsidR="007A04A9" w:rsidRPr="007A04A9" w:rsidRDefault="007A04A9" w:rsidP="007A04A9">
            <w:pPr>
              <w:jc w:val="right"/>
              <w:rPr>
                <w:rFonts w:cs="Arial"/>
                <w:sz w:val="18"/>
                <w:szCs w:val="18"/>
              </w:rPr>
            </w:pPr>
            <w:r w:rsidRPr="007A04A9">
              <w:rPr>
                <w:sz w:val="18"/>
                <w:szCs w:val="18"/>
              </w:rPr>
              <w:t>10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CBD16" w14:textId="1FC6223C" w:rsidR="007A04A9" w:rsidRPr="007A04A9" w:rsidRDefault="007A04A9" w:rsidP="007A04A9">
            <w:pPr>
              <w:jc w:val="right"/>
              <w:rPr>
                <w:rFonts w:cs="Arial"/>
                <w:sz w:val="18"/>
                <w:szCs w:val="18"/>
              </w:rPr>
            </w:pPr>
            <w:r w:rsidRPr="007A04A9">
              <w:rPr>
                <w:sz w:val="18"/>
                <w:szCs w:val="18"/>
              </w:rPr>
              <w:t>20.0</w:t>
            </w:r>
          </w:p>
        </w:tc>
      </w:tr>
      <w:tr w:rsidR="007A04A9" w:rsidRPr="00CB4620" w14:paraId="62E17FE5"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771BA4E" w14:textId="77777777" w:rsidR="007A04A9" w:rsidRDefault="007A04A9" w:rsidP="007A04A9">
            <w:pPr>
              <w:rPr>
                <w:rFonts w:cs="Arial"/>
                <w:sz w:val="18"/>
                <w:szCs w:val="18"/>
              </w:rPr>
            </w:pPr>
            <w:r>
              <w:rPr>
                <w:rFonts w:cs="Arial"/>
                <w:sz w:val="18"/>
                <w:szCs w:val="18"/>
              </w:rPr>
              <w:t>Lawrence General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6105495B" w14:textId="21F784E8" w:rsidR="007A04A9" w:rsidRPr="007A04A9" w:rsidRDefault="007A04A9" w:rsidP="007A04A9">
            <w:pPr>
              <w:jc w:val="right"/>
              <w:rPr>
                <w:rFonts w:cs="Arial"/>
                <w:sz w:val="18"/>
                <w:szCs w:val="18"/>
              </w:rPr>
            </w:pPr>
            <w:r w:rsidRPr="007A04A9">
              <w:rPr>
                <w:sz w:val="18"/>
                <w:szCs w:val="18"/>
              </w:rPr>
              <w:t>1,413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C0E30" w14:textId="63B40292" w:rsidR="007A04A9" w:rsidRPr="007A04A9" w:rsidRDefault="007A04A9" w:rsidP="007A04A9">
            <w:pPr>
              <w:jc w:val="right"/>
              <w:rPr>
                <w:rFonts w:cs="Arial"/>
                <w:sz w:val="18"/>
                <w:szCs w:val="18"/>
              </w:rPr>
            </w:pPr>
            <w:r w:rsidRPr="007A04A9">
              <w:rPr>
                <w:sz w:val="18"/>
                <w:szCs w:val="18"/>
              </w:rPr>
              <w:t>509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91104" w14:textId="4E2E5FC2" w:rsidR="007A04A9" w:rsidRPr="007A04A9" w:rsidRDefault="007A04A9" w:rsidP="007A04A9">
            <w:pPr>
              <w:jc w:val="right"/>
              <w:rPr>
                <w:rFonts w:cs="Arial"/>
                <w:sz w:val="18"/>
                <w:szCs w:val="18"/>
              </w:rPr>
            </w:pPr>
            <w:r w:rsidRPr="007A04A9">
              <w:rPr>
                <w:sz w:val="18"/>
                <w:szCs w:val="18"/>
              </w:rPr>
              <w:t>36.0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EAE88" w14:textId="60B337E8" w:rsidR="007A04A9" w:rsidRPr="007A04A9" w:rsidRDefault="007A04A9" w:rsidP="007A04A9">
            <w:pPr>
              <w:jc w:val="right"/>
              <w:rPr>
                <w:rFonts w:cs="Arial"/>
                <w:sz w:val="18"/>
                <w:szCs w:val="18"/>
              </w:rPr>
            </w:pPr>
            <w:r w:rsidRPr="007A04A9">
              <w:rPr>
                <w:sz w:val="18"/>
                <w:szCs w:val="18"/>
              </w:rPr>
              <w:t>203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6A566B" w14:textId="53901B82" w:rsidR="007A04A9" w:rsidRPr="007A04A9" w:rsidRDefault="007A04A9" w:rsidP="007A04A9">
            <w:pPr>
              <w:jc w:val="right"/>
              <w:rPr>
                <w:rFonts w:cs="Arial"/>
                <w:sz w:val="18"/>
                <w:szCs w:val="18"/>
              </w:rPr>
            </w:pPr>
            <w:r w:rsidRPr="007A04A9">
              <w:rPr>
                <w:sz w:val="18"/>
                <w:szCs w:val="18"/>
              </w:rPr>
              <w:t>18.4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23DDC" w14:textId="1F85F81E" w:rsidR="007A04A9" w:rsidRPr="007A04A9" w:rsidRDefault="007A04A9" w:rsidP="007A04A9">
            <w:pPr>
              <w:jc w:val="right"/>
              <w:rPr>
                <w:rFonts w:cs="Arial"/>
                <w:sz w:val="18"/>
                <w:szCs w:val="18"/>
              </w:rPr>
            </w:pPr>
            <w:r w:rsidRPr="007A04A9">
              <w:rPr>
                <w:sz w:val="18"/>
                <w:szCs w:val="18"/>
              </w:rPr>
              <w:t>306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BE57B" w14:textId="327D8377" w:rsidR="007A04A9" w:rsidRPr="007A04A9" w:rsidRDefault="007A04A9" w:rsidP="007A04A9">
            <w:pPr>
              <w:jc w:val="right"/>
              <w:rPr>
                <w:rFonts w:cs="Arial"/>
                <w:sz w:val="18"/>
                <w:szCs w:val="18"/>
              </w:rPr>
            </w:pPr>
            <w:r w:rsidRPr="007A04A9">
              <w:rPr>
                <w:sz w:val="18"/>
                <w:szCs w:val="18"/>
              </w:rPr>
              <w:t>98.1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F813D" w14:textId="41F1EDB7" w:rsidR="007A04A9" w:rsidRPr="007A04A9" w:rsidRDefault="007A04A9" w:rsidP="007A04A9">
            <w:pPr>
              <w:jc w:val="right"/>
              <w:rPr>
                <w:rFonts w:cs="Arial"/>
                <w:sz w:val="18"/>
                <w:szCs w:val="18"/>
              </w:rPr>
            </w:pPr>
            <w:r w:rsidRPr="007A04A9">
              <w:rPr>
                <w:sz w:val="18"/>
                <w:szCs w:val="18"/>
              </w:rPr>
              <w:t>6</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DEE09" w14:textId="271F1494" w:rsidR="007A04A9" w:rsidRPr="007A04A9" w:rsidRDefault="007A04A9" w:rsidP="007A04A9">
            <w:pPr>
              <w:jc w:val="right"/>
              <w:rPr>
                <w:rFonts w:cs="Arial"/>
                <w:sz w:val="18"/>
                <w:szCs w:val="18"/>
              </w:rPr>
            </w:pPr>
            <w:r w:rsidRPr="007A04A9">
              <w:rPr>
                <w:sz w:val="18"/>
                <w:szCs w:val="18"/>
              </w:rPr>
              <w:t>1.9</w:t>
            </w:r>
          </w:p>
        </w:tc>
      </w:tr>
      <w:tr w:rsidR="007A04A9" w:rsidRPr="00CB4620" w14:paraId="6E21E7E1"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FF46FF9" w14:textId="77777777" w:rsidR="007A04A9" w:rsidRDefault="007A04A9" w:rsidP="007A04A9">
            <w:pPr>
              <w:rPr>
                <w:rFonts w:cs="Arial"/>
                <w:sz w:val="18"/>
                <w:szCs w:val="18"/>
              </w:rPr>
            </w:pPr>
            <w:r>
              <w:rPr>
                <w:rFonts w:cs="Arial"/>
                <w:sz w:val="18"/>
                <w:szCs w:val="18"/>
              </w:rPr>
              <w:t>Lowell General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5F788E61" w14:textId="6E9FB7D2" w:rsidR="007A04A9" w:rsidRPr="007A04A9" w:rsidRDefault="007A04A9" w:rsidP="007A04A9">
            <w:pPr>
              <w:jc w:val="right"/>
              <w:rPr>
                <w:rFonts w:cs="Arial"/>
                <w:sz w:val="18"/>
                <w:szCs w:val="18"/>
              </w:rPr>
            </w:pPr>
            <w:r w:rsidRPr="007A04A9">
              <w:rPr>
                <w:sz w:val="18"/>
                <w:szCs w:val="18"/>
              </w:rPr>
              <w:t>2,155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FB00DF" w14:textId="324BE393" w:rsidR="007A04A9" w:rsidRPr="007A04A9" w:rsidRDefault="007A04A9" w:rsidP="007A04A9">
            <w:pPr>
              <w:jc w:val="right"/>
              <w:rPr>
                <w:rFonts w:cs="Arial"/>
                <w:sz w:val="18"/>
                <w:szCs w:val="18"/>
              </w:rPr>
            </w:pPr>
            <w:r w:rsidRPr="007A04A9">
              <w:rPr>
                <w:sz w:val="18"/>
                <w:szCs w:val="18"/>
              </w:rPr>
              <w:t>753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D387C" w14:textId="00E4A748" w:rsidR="007A04A9" w:rsidRPr="007A04A9" w:rsidRDefault="007A04A9" w:rsidP="007A04A9">
            <w:pPr>
              <w:jc w:val="right"/>
              <w:rPr>
                <w:rFonts w:cs="Arial"/>
                <w:sz w:val="18"/>
                <w:szCs w:val="18"/>
              </w:rPr>
            </w:pPr>
            <w:r w:rsidRPr="007A04A9">
              <w:rPr>
                <w:sz w:val="18"/>
                <w:szCs w:val="18"/>
              </w:rPr>
              <w:t>34.9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CE636" w14:textId="697D3AF4" w:rsidR="007A04A9" w:rsidRPr="007A04A9" w:rsidRDefault="007A04A9" w:rsidP="007A04A9">
            <w:pPr>
              <w:jc w:val="right"/>
              <w:rPr>
                <w:rFonts w:cs="Arial"/>
                <w:sz w:val="18"/>
                <w:szCs w:val="18"/>
              </w:rPr>
            </w:pPr>
            <w:r w:rsidRPr="007A04A9">
              <w:rPr>
                <w:sz w:val="18"/>
                <w:szCs w:val="18"/>
              </w:rPr>
              <w:t>398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84E27" w14:textId="648DABD2" w:rsidR="007A04A9" w:rsidRPr="007A04A9" w:rsidRDefault="007A04A9" w:rsidP="007A04A9">
            <w:pPr>
              <w:jc w:val="right"/>
              <w:rPr>
                <w:rFonts w:cs="Arial"/>
                <w:sz w:val="18"/>
                <w:szCs w:val="18"/>
              </w:rPr>
            </w:pPr>
            <w:r w:rsidRPr="007A04A9">
              <w:rPr>
                <w:sz w:val="18"/>
                <w:szCs w:val="18"/>
              </w:rPr>
              <w:t>22.5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4B1246" w14:textId="0BE84F71" w:rsidR="007A04A9" w:rsidRPr="007A04A9" w:rsidRDefault="007A04A9" w:rsidP="007A04A9">
            <w:pPr>
              <w:jc w:val="right"/>
              <w:rPr>
                <w:rFonts w:cs="Arial"/>
                <w:sz w:val="18"/>
                <w:szCs w:val="18"/>
              </w:rPr>
            </w:pPr>
            <w:r w:rsidRPr="007A04A9">
              <w:rPr>
                <w:sz w:val="18"/>
                <w:szCs w:val="18"/>
              </w:rPr>
              <w:t>355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8D4AE" w14:textId="2930DC21" w:rsidR="007A04A9" w:rsidRPr="007A04A9" w:rsidRDefault="007A04A9" w:rsidP="007A04A9">
            <w:pPr>
              <w:jc w:val="right"/>
              <w:rPr>
                <w:rFonts w:cs="Arial"/>
                <w:sz w:val="18"/>
                <w:szCs w:val="18"/>
              </w:rPr>
            </w:pPr>
            <w:r w:rsidRPr="007A04A9">
              <w:rPr>
                <w:sz w:val="18"/>
                <w:szCs w:val="18"/>
              </w:rPr>
              <w:t>91.5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3FB78" w14:textId="3B637566" w:rsidR="007A04A9" w:rsidRPr="007A04A9" w:rsidRDefault="007A04A9" w:rsidP="007A04A9">
            <w:pPr>
              <w:jc w:val="right"/>
              <w:rPr>
                <w:rFonts w:cs="Arial"/>
                <w:sz w:val="18"/>
                <w:szCs w:val="18"/>
              </w:rPr>
            </w:pPr>
            <w:r w:rsidRPr="007A04A9">
              <w:rPr>
                <w:sz w:val="18"/>
                <w:szCs w:val="18"/>
              </w:rPr>
              <w:t>33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2DF6A" w14:textId="7C38CADC" w:rsidR="007A04A9" w:rsidRPr="007A04A9" w:rsidRDefault="007A04A9" w:rsidP="007A04A9">
            <w:pPr>
              <w:jc w:val="right"/>
              <w:rPr>
                <w:rFonts w:cs="Arial"/>
                <w:sz w:val="18"/>
                <w:szCs w:val="18"/>
              </w:rPr>
            </w:pPr>
            <w:r w:rsidRPr="007A04A9">
              <w:rPr>
                <w:sz w:val="18"/>
                <w:szCs w:val="18"/>
              </w:rPr>
              <w:t>8.5</w:t>
            </w:r>
          </w:p>
        </w:tc>
      </w:tr>
      <w:tr w:rsidR="007A04A9" w:rsidRPr="00CB4620" w14:paraId="35936B55"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25C9A50A" w14:textId="77777777" w:rsidR="007A04A9" w:rsidRDefault="007A04A9" w:rsidP="007A04A9">
            <w:pPr>
              <w:rPr>
                <w:rFonts w:cs="Arial"/>
                <w:sz w:val="18"/>
                <w:szCs w:val="18"/>
              </w:rPr>
            </w:pPr>
            <w:r>
              <w:rPr>
                <w:rFonts w:cs="Arial"/>
                <w:sz w:val="18"/>
                <w:szCs w:val="18"/>
              </w:rPr>
              <w:t>Martha’s Vineyard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3CD45AD" w14:textId="629BDA50" w:rsidR="007A04A9" w:rsidRPr="007A04A9" w:rsidRDefault="007A04A9" w:rsidP="007A04A9">
            <w:pPr>
              <w:jc w:val="right"/>
              <w:rPr>
                <w:rFonts w:cs="Arial"/>
                <w:sz w:val="18"/>
                <w:szCs w:val="18"/>
              </w:rPr>
            </w:pPr>
            <w:r w:rsidRPr="007A04A9">
              <w:rPr>
                <w:sz w:val="18"/>
                <w:szCs w:val="18"/>
              </w:rPr>
              <w:t>136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6DDE8" w14:textId="0D77A4B9" w:rsidR="007A04A9" w:rsidRPr="007A04A9" w:rsidRDefault="007A04A9" w:rsidP="007A04A9">
            <w:pPr>
              <w:jc w:val="right"/>
              <w:rPr>
                <w:rFonts w:cs="Arial"/>
                <w:sz w:val="18"/>
                <w:szCs w:val="18"/>
              </w:rPr>
            </w:pPr>
            <w:r w:rsidRPr="007A04A9">
              <w:rPr>
                <w:sz w:val="18"/>
                <w:szCs w:val="18"/>
              </w:rPr>
              <w:t>60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BE1DF" w14:textId="3CFBBE93" w:rsidR="007A04A9" w:rsidRPr="007A04A9" w:rsidRDefault="007A04A9" w:rsidP="007A04A9">
            <w:pPr>
              <w:jc w:val="right"/>
              <w:rPr>
                <w:rFonts w:cs="Arial"/>
                <w:sz w:val="18"/>
                <w:szCs w:val="18"/>
              </w:rPr>
            </w:pPr>
            <w:r w:rsidRPr="007A04A9">
              <w:rPr>
                <w:sz w:val="18"/>
                <w:szCs w:val="18"/>
              </w:rPr>
              <w:t>44.1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52AFC" w14:textId="3008172F" w:rsidR="007A04A9" w:rsidRPr="007A04A9" w:rsidRDefault="007A04A9" w:rsidP="007A04A9">
            <w:pPr>
              <w:jc w:val="right"/>
              <w:rPr>
                <w:rFonts w:cs="Arial"/>
                <w:sz w:val="18"/>
                <w:szCs w:val="18"/>
              </w:rPr>
            </w:pPr>
            <w:r w:rsidRPr="007A04A9">
              <w:rPr>
                <w:sz w:val="18"/>
                <w:szCs w:val="18"/>
              </w:rPr>
              <w:t>34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4EF2DE" w14:textId="3C96F131" w:rsidR="007A04A9" w:rsidRPr="007A04A9" w:rsidRDefault="007A04A9" w:rsidP="007A04A9">
            <w:pPr>
              <w:jc w:val="right"/>
              <w:rPr>
                <w:rFonts w:cs="Arial"/>
                <w:sz w:val="18"/>
                <w:szCs w:val="18"/>
              </w:rPr>
            </w:pPr>
            <w:r w:rsidRPr="007A04A9">
              <w:rPr>
                <w:sz w:val="18"/>
                <w:szCs w:val="18"/>
              </w:rPr>
              <w:t>30.9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0904" w14:textId="1EFBFAD1" w:rsidR="007A04A9" w:rsidRPr="007A04A9" w:rsidRDefault="007A04A9" w:rsidP="007A04A9">
            <w:pPr>
              <w:jc w:val="right"/>
              <w:rPr>
                <w:rFonts w:cs="Arial"/>
                <w:sz w:val="18"/>
                <w:szCs w:val="18"/>
              </w:rPr>
            </w:pPr>
            <w:r w:rsidRPr="007A04A9">
              <w:rPr>
                <w:sz w:val="18"/>
                <w:szCs w:val="18"/>
              </w:rPr>
              <w:t>26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E942D" w14:textId="651BD242" w:rsidR="007A04A9" w:rsidRPr="007A04A9" w:rsidRDefault="007A04A9" w:rsidP="007A04A9">
            <w:pPr>
              <w:jc w:val="right"/>
              <w:rPr>
                <w:rFonts w:cs="Arial"/>
                <w:sz w:val="18"/>
                <w:szCs w:val="18"/>
              </w:rPr>
            </w:pPr>
            <w:r w:rsidRPr="007A04A9">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76541" w14:textId="769B6E68" w:rsidR="007A04A9" w:rsidRPr="007A04A9" w:rsidRDefault="007A04A9" w:rsidP="007A04A9">
            <w:pPr>
              <w:jc w:val="right"/>
              <w:rPr>
                <w:rFonts w:cs="Arial"/>
                <w:sz w:val="18"/>
                <w:szCs w:val="18"/>
              </w:rPr>
            </w:pPr>
            <w:r w:rsidRPr="007A04A9">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43F76" w14:textId="24AA379B" w:rsidR="007A04A9" w:rsidRPr="007A04A9" w:rsidRDefault="007A04A9" w:rsidP="007A04A9">
            <w:pPr>
              <w:jc w:val="right"/>
              <w:rPr>
                <w:rFonts w:cs="Arial"/>
                <w:sz w:val="18"/>
                <w:szCs w:val="18"/>
              </w:rPr>
            </w:pPr>
            <w:r w:rsidRPr="007A04A9">
              <w:rPr>
                <w:sz w:val="18"/>
                <w:szCs w:val="18"/>
              </w:rPr>
              <w:t>0.0</w:t>
            </w:r>
          </w:p>
        </w:tc>
      </w:tr>
      <w:tr w:rsidR="007A04A9" w:rsidRPr="00CB4620" w14:paraId="7B461115"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3897112" w14:textId="77777777" w:rsidR="007A04A9" w:rsidRDefault="007A04A9" w:rsidP="007A04A9">
            <w:pPr>
              <w:rPr>
                <w:rFonts w:cs="Arial"/>
                <w:sz w:val="18"/>
                <w:szCs w:val="18"/>
              </w:rPr>
            </w:pPr>
            <w:r>
              <w:rPr>
                <w:rFonts w:cs="Arial"/>
                <w:sz w:val="18"/>
                <w:szCs w:val="18"/>
              </w:rPr>
              <w:t>Massachusetts General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7AC3AD88" w14:textId="4A59CBA6" w:rsidR="007A04A9" w:rsidRPr="007A04A9" w:rsidRDefault="007A04A9" w:rsidP="007A04A9">
            <w:pPr>
              <w:jc w:val="right"/>
              <w:rPr>
                <w:rFonts w:cs="Arial"/>
                <w:sz w:val="18"/>
                <w:szCs w:val="18"/>
              </w:rPr>
            </w:pPr>
            <w:r w:rsidRPr="007A04A9">
              <w:rPr>
                <w:sz w:val="18"/>
                <w:szCs w:val="18"/>
              </w:rPr>
              <w:t>3,684</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E52D1F" w14:textId="1FFCAAE4" w:rsidR="007A04A9" w:rsidRPr="007A04A9" w:rsidRDefault="007A04A9" w:rsidP="007A04A9">
            <w:pPr>
              <w:jc w:val="right"/>
              <w:rPr>
                <w:rFonts w:cs="Arial"/>
                <w:sz w:val="18"/>
                <w:szCs w:val="18"/>
              </w:rPr>
            </w:pPr>
            <w:r w:rsidRPr="007A04A9">
              <w:rPr>
                <w:sz w:val="18"/>
                <w:szCs w:val="18"/>
              </w:rPr>
              <w:t>1,019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0DBB2" w14:textId="709FB7D8" w:rsidR="007A04A9" w:rsidRPr="007A04A9" w:rsidRDefault="007A04A9" w:rsidP="007A04A9">
            <w:pPr>
              <w:jc w:val="right"/>
              <w:rPr>
                <w:rFonts w:cs="Arial"/>
                <w:sz w:val="18"/>
                <w:szCs w:val="18"/>
              </w:rPr>
            </w:pPr>
            <w:r w:rsidRPr="007A04A9">
              <w:rPr>
                <w:sz w:val="18"/>
                <w:szCs w:val="18"/>
              </w:rPr>
              <w:t>27.7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928E8" w14:textId="3F996920" w:rsidR="007A04A9" w:rsidRPr="007A04A9" w:rsidRDefault="007A04A9" w:rsidP="007A04A9">
            <w:pPr>
              <w:jc w:val="right"/>
              <w:rPr>
                <w:rFonts w:cs="Arial"/>
                <w:sz w:val="18"/>
                <w:szCs w:val="18"/>
              </w:rPr>
            </w:pPr>
            <w:r w:rsidRPr="007A04A9">
              <w:rPr>
                <w:sz w:val="18"/>
                <w:szCs w:val="18"/>
              </w:rPr>
              <w:t>640</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3460A" w14:textId="16DBB5F8" w:rsidR="007A04A9" w:rsidRPr="007A04A9" w:rsidRDefault="007A04A9" w:rsidP="007A04A9">
            <w:pPr>
              <w:jc w:val="right"/>
              <w:rPr>
                <w:rFonts w:cs="Arial"/>
                <w:sz w:val="18"/>
                <w:szCs w:val="18"/>
              </w:rPr>
            </w:pPr>
            <w:r w:rsidRPr="007A04A9">
              <w:rPr>
                <w:sz w:val="18"/>
                <w:szCs w:val="18"/>
              </w:rPr>
              <w:t>20.1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2CDEB" w14:textId="721BB805" w:rsidR="007A04A9" w:rsidRPr="007A04A9" w:rsidRDefault="007A04A9" w:rsidP="007A04A9">
            <w:pPr>
              <w:jc w:val="right"/>
              <w:rPr>
                <w:rFonts w:cs="Arial"/>
                <w:sz w:val="18"/>
                <w:szCs w:val="18"/>
              </w:rPr>
            </w:pPr>
            <w:r w:rsidRPr="007A04A9">
              <w:rPr>
                <w:sz w:val="18"/>
                <w:szCs w:val="18"/>
              </w:rPr>
              <w:t>379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27381" w14:textId="4E2DE053" w:rsidR="007A04A9" w:rsidRPr="007A04A9" w:rsidRDefault="007A04A9" w:rsidP="007A04A9">
            <w:pPr>
              <w:jc w:val="right"/>
              <w:rPr>
                <w:rFonts w:cs="Arial"/>
                <w:sz w:val="18"/>
                <w:szCs w:val="18"/>
              </w:rPr>
            </w:pPr>
            <w:r w:rsidRPr="007A04A9">
              <w:rPr>
                <w:sz w:val="18"/>
                <w:szCs w:val="18"/>
              </w:rPr>
              <w:t>76.0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F6127A" w14:textId="49DCD63C" w:rsidR="007A04A9" w:rsidRPr="007A04A9" w:rsidRDefault="007A04A9" w:rsidP="007A04A9">
            <w:pPr>
              <w:jc w:val="right"/>
              <w:rPr>
                <w:rFonts w:cs="Arial"/>
                <w:sz w:val="18"/>
                <w:szCs w:val="18"/>
              </w:rPr>
            </w:pPr>
            <w:r w:rsidRPr="007A04A9">
              <w:rPr>
                <w:sz w:val="18"/>
                <w:szCs w:val="18"/>
              </w:rPr>
              <w:t>120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2F9A7A" w14:textId="6212C360" w:rsidR="007A04A9" w:rsidRPr="007A04A9" w:rsidRDefault="007A04A9" w:rsidP="007A04A9">
            <w:pPr>
              <w:jc w:val="right"/>
              <w:rPr>
                <w:rFonts w:cs="Arial"/>
                <w:sz w:val="18"/>
                <w:szCs w:val="18"/>
              </w:rPr>
            </w:pPr>
            <w:r w:rsidRPr="007A04A9">
              <w:rPr>
                <w:sz w:val="18"/>
                <w:szCs w:val="18"/>
              </w:rPr>
              <w:t>24.0</w:t>
            </w:r>
          </w:p>
        </w:tc>
      </w:tr>
      <w:tr w:rsidR="007A04A9" w:rsidRPr="00CB4620" w14:paraId="15D2A65B"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4A0A5FDE" w14:textId="77777777" w:rsidR="007A04A9" w:rsidRDefault="007A04A9" w:rsidP="007A04A9">
            <w:pPr>
              <w:rPr>
                <w:rFonts w:cs="Arial"/>
                <w:sz w:val="18"/>
                <w:szCs w:val="18"/>
              </w:rPr>
            </w:pPr>
            <w:r>
              <w:rPr>
                <w:rFonts w:cs="Arial"/>
                <w:sz w:val="18"/>
                <w:szCs w:val="18"/>
              </w:rPr>
              <w:t>Melrose-Wakefield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B0CB0A0" w14:textId="34269691" w:rsidR="007A04A9" w:rsidRPr="007A04A9" w:rsidRDefault="007A04A9" w:rsidP="007A04A9">
            <w:pPr>
              <w:jc w:val="right"/>
              <w:rPr>
                <w:rFonts w:cs="Arial"/>
                <w:sz w:val="18"/>
                <w:szCs w:val="18"/>
              </w:rPr>
            </w:pPr>
            <w:r w:rsidRPr="007A04A9">
              <w:rPr>
                <w:sz w:val="18"/>
                <w:szCs w:val="18"/>
              </w:rPr>
              <w:t>822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0AFF6" w14:textId="16E96F4E" w:rsidR="007A04A9" w:rsidRPr="007A04A9" w:rsidRDefault="007A04A9" w:rsidP="007A04A9">
            <w:pPr>
              <w:jc w:val="right"/>
              <w:rPr>
                <w:rFonts w:cs="Arial"/>
                <w:sz w:val="18"/>
                <w:szCs w:val="18"/>
              </w:rPr>
            </w:pPr>
            <w:r w:rsidRPr="007A04A9">
              <w:rPr>
                <w:sz w:val="18"/>
                <w:szCs w:val="18"/>
              </w:rPr>
              <w:t>251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B2EEF" w14:textId="3651429B" w:rsidR="007A04A9" w:rsidRPr="007A04A9" w:rsidRDefault="007A04A9" w:rsidP="007A04A9">
            <w:pPr>
              <w:jc w:val="right"/>
              <w:rPr>
                <w:rFonts w:cs="Arial"/>
                <w:sz w:val="18"/>
                <w:szCs w:val="18"/>
              </w:rPr>
            </w:pPr>
            <w:r w:rsidRPr="007A04A9">
              <w:rPr>
                <w:sz w:val="18"/>
                <w:szCs w:val="18"/>
              </w:rPr>
              <w:t>30.5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45400" w14:textId="14446352" w:rsidR="007A04A9" w:rsidRPr="007A04A9" w:rsidRDefault="007A04A9" w:rsidP="007A04A9">
            <w:pPr>
              <w:jc w:val="right"/>
              <w:rPr>
                <w:rFonts w:cs="Arial"/>
                <w:sz w:val="18"/>
                <w:szCs w:val="18"/>
              </w:rPr>
            </w:pPr>
            <w:r w:rsidRPr="007A04A9">
              <w:rPr>
                <w:sz w:val="18"/>
                <w:szCs w:val="18"/>
              </w:rPr>
              <w:t>122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6CC1" w14:textId="6B56B3D3" w:rsidR="007A04A9" w:rsidRPr="007A04A9" w:rsidRDefault="007A04A9" w:rsidP="007A04A9">
            <w:pPr>
              <w:jc w:val="right"/>
              <w:rPr>
                <w:rFonts w:cs="Arial"/>
                <w:sz w:val="18"/>
                <w:szCs w:val="18"/>
              </w:rPr>
            </w:pPr>
            <w:r w:rsidRPr="007A04A9">
              <w:rPr>
                <w:sz w:val="18"/>
                <w:szCs w:val="18"/>
              </w:rPr>
              <w:t>17.6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3D932" w14:textId="150D61E8" w:rsidR="007A04A9" w:rsidRPr="007A04A9" w:rsidRDefault="007A04A9" w:rsidP="007A04A9">
            <w:pPr>
              <w:jc w:val="right"/>
              <w:rPr>
                <w:rFonts w:cs="Arial"/>
                <w:sz w:val="18"/>
                <w:szCs w:val="18"/>
              </w:rPr>
            </w:pPr>
            <w:r w:rsidRPr="007A04A9">
              <w:rPr>
                <w:sz w:val="18"/>
                <w:szCs w:val="18"/>
              </w:rPr>
              <w:t>129</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005AB" w14:textId="4D083578" w:rsidR="007A04A9" w:rsidRPr="007A04A9" w:rsidRDefault="007A04A9" w:rsidP="007A04A9">
            <w:pPr>
              <w:jc w:val="right"/>
              <w:rPr>
                <w:rFonts w:cs="Arial"/>
                <w:sz w:val="18"/>
                <w:szCs w:val="18"/>
              </w:rPr>
            </w:pPr>
            <w:r w:rsidRPr="007A04A9">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D634EE" w14:textId="5BC30A4F" w:rsidR="007A04A9" w:rsidRPr="007A04A9" w:rsidRDefault="007A04A9" w:rsidP="007A04A9">
            <w:pPr>
              <w:jc w:val="right"/>
              <w:rPr>
                <w:rFonts w:cs="Arial"/>
                <w:sz w:val="18"/>
                <w:szCs w:val="18"/>
              </w:rPr>
            </w:pPr>
            <w:r w:rsidRPr="007A04A9">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98291" w14:textId="1E62226F" w:rsidR="007A04A9" w:rsidRPr="007A04A9" w:rsidRDefault="007A04A9" w:rsidP="007A04A9">
            <w:pPr>
              <w:jc w:val="right"/>
              <w:rPr>
                <w:rFonts w:cs="Arial"/>
                <w:sz w:val="18"/>
                <w:szCs w:val="18"/>
              </w:rPr>
            </w:pPr>
            <w:r w:rsidRPr="007A04A9">
              <w:rPr>
                <w:sz w:val="18"/>
                <w:szCs w:val="18"/>
              </w:rPr>
              <w:t>0.0</w:t>
            </w:r>
          </w:p>
        </w:tc>
      </w:tr>
      <w:tr w:rsidR="007A04A9" w:rsidRPr="00CB4620" w14:paraId="5A52B687"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4D44B4F1" w14:textId="77777777" w:rsidR="007A04A9" w:rsidRDefault="007A04A9" w:rsidP="007A04A9">
            <w:pPr>
              <w:rPr>
                <w:rFonts w:cs="Arial"/>
                <w:sz w:val="18"/>
                <w:szCs w:val="18"/>
              </w:rPr>
            </w:pPr>
            <w:r>
              <w:rPr>
                <w:rFonts w:cs="Arial"/>
                <w:sz w:val="18"/>
                <w:szCs w:val="18"/>
              </w:rPr>
              <w:t>Mercy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5FDE711E" w14:textId="72531C61" w:rsidR="007A04A9" w:rsidRPr="007A04A9" w:rsidRDefault="007A04A9" w:rsidP="007A04A9">
            <w:pPr>
              <w:jc w:val="right"/>
              <w:rPr>
                <w:rFonts w:cs="Arial"/>
                <w:sz w:val="18"/>
                <w:szCs w:val="18"/>
              </w:rPr>
            </w:pPr>
            <w:r w:rsidRPr="007A04A9">
              <w:rPr>
                <w:sz w:val="18"/>
                <w:szCs w:val="18"/>
              </w:rPr>
              <w:t>1,179</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6777E" w14:textId="3450721B" w:rsidR="007A04A9" w:rsidRPr="007A04A9" w:rsidRDefault="007A04A9" w:rsidP="007A04A9">
            <w:pPr>
              <w:jc w:val="right"/>
              <w:rPr>
                <w:rFonts w:cs="Arial"/>
                <w:sz w:val="18"/>
                <w:szCs w:val="18"/>
              </w:rPr>
            </w:pPr>
            <w:r w:rsidRPr="007A04A9">
              <w:rPr>
                <w:sz w:val="18"/>
                <w:szCs w:val="18"/>
              </w:rPr>
              <w:t>319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316AE" w14:textId="76D40DE6" w:rsidR="007A04A9" w:rsidRPr="007A04A9" w:rsidRDefault="007A04A9" w:rsidP="007A04A9">
            <w:pPr>
              <w:jc w:val="right"/>
              <w:rPr>
                <w:rFonts w:cs="Arial"/>
                <w:sz w:val="18"/>
                <w:szCs w:val="18"/>
              </w:rPr>
            </w:pPr>
            <w:r w:rsidRPr="007A04A9">
              <w:rPr>
                <w:sz w:val="18"/>
                <w:szCs w:val="18"/>
              </w:rPr>
              <w:t>27.1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C9FF6F" w14:textId="6B3C8BEA" w:rsidR="007A04A9" w:rsidRPr="007A04A9" w:rsidRDefault="007A04A9" w:rsidP="007A04A9">
            <w:pPr>
              <w:jc w:val="right"/>
              <w:rPr>
                <w:rFonts w:cs="Arial"/>
                <w:sz w:val="18"/>
                <w:szCs w:val="18"/>
              </w:rPr>
            </w:pPr>
            <w:r w:rsidRPr="007A04A9">
              <w:rPr>
                <w:sz w:val="18"/>
                <w:szCs w:val="18"/>
              </w:rPr>
              <w:t>163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590037" w14:textId="34902386" w:rsidR="007A04A9" w:rsidRPr="007A04A9" w:rsidRDefault="007A04A9" w:rsidP="007A04A9">
            <w:pPr>
              <w:jc w:val="right"/>
              <w:rPr>
                <w:rFonts w:cs="Arial"/>
                <w:sz w:val="18"/>
                <w:szCs w:val="18"/>
              </w:rPr>
            </w:pPr>
            <w:r w:rsidRPr="007A04A9">
              <w:rPr>
                <w:sz w:val="18"/>
                <w:szCs w:val="18"/>
              </w:rPr>
              <w:t>16.2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A3557" w14:textId="1ECF0E82" w:rsidR="007A04A9" w:rsidRPr="007A04A9" w:rsidRDefault="007A04A9" w:rsidP="007A04A9">
            <w:pPr>
              <w:jc w:val="right"/>
              <w:rPr>
                <w:rFonts w:cs="Arial"/>
                <w:sz w:val="18"/>
                <w:szCs w:val="18"/>
              </w:rPr>
            </w:pPr>
            <w:r w:rsidRPr="007A04A9">
              <w:rPr>
                <w:sz w:val="18"/>
                <w:szCs w:val="18"/>
              </w:rPr>
              <w:t>156</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D3202" w14:textId="3D15D93E" w:rsidR="007A04A9" w:rsidRPr="007A04A9" w:rsidRDefault="007A04A9" w:rsidP="007A04A9">
            <w:pPr>
              <w:jc w:val="right"/>
              <w:rPr>
                <w:rFonts w:cs="Arial"/>
                <w:sz w:val="18"/>
                <w:szCs w:val="18"/>
              </w:rPr>
            </w:pPr>
            <w:r w:rsidRPr="007A04A9">
              <w:rPr>
                <w:sz w:val="18"/>
                <w:szCs w:val="18"/>
              </w:rPr>
              <w:t>89.1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443AE" w14:textId="009183DB" w:rsidR="007A04A9" w:rsidRPr="007A04A9" w:rsidRDefault="007A04A9" w:rsidP="007A04A9">
            <w:pPr>
              <w:jc w:val="right"/>
              <w:rPr>
                <w:rFonts w:cs="Arial"/>
                <w:sz w:val="18"/>
                <w:szCs w:val="18"/>
              </w:rPr>
            </w:pPr>
            <w:r w:rsidRPr="007A04A9">
              <w:rPr>
                <w:sz w:val="18"/>
                <w:szCs w:val="18"/>
              </w:rPr>
              <w:t>19</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53298" w14:textId="5B999C6E" w:rsidR="007A04A9" w:rsidRPr="007A04A9" w:rsidRDefault="007A04A9" w:rsidP="007A04A9">
            <w:pPr>
              <w:jc w:val="right"/>
              <w:rPr>
                <w:rFonts w:cs="Arial"/>
                <w:sz w:val="18"/>
                <w:szCs w:val="18"/>
              </w:rPr>
            </w:pPr>
            <w:r w:rsidRPr="007A04A9">
              <w:rPr>
                <w:sz w:val="18"/>
                <w:szCs w:val="18"/>
              </w:rPr>
              <w:t>10.9</w:t>
            </w:r>
          </w:p>
        </w:tc>
      </w:tr>
      <w:tr w:rsidR="007A04A9" w:rsidRPr="00CB4620" w14:paraId="51BA30CF"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3231338F" w14:textId="77777777" w:rsidR="007A04A9" w:rsidRDefault="007A04A9" w:rsidP="007A04A9">
            <w:pPr>
              <w:rPr>
                <w:rFonts w:cs="Arial"/>
                <w:sz w:val="18"/>
                <w:szCs w:val="18"/>
              </w:rPr>
            </w:pPr>
            <w:r>
              <w:rPr>
                <w:rFonts w:cs="Arial"/>
                <w:sz w:val="18"/>
                <w:szCs w:val="18"/>
              </w:rPr>
              <w:t>Metro West Medical Center-Framingham Union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493B89D" w14:textId="0D39439D" w:rsidR="007A04A9" w:rsidRPr="007A04A9" w:rsidRDefault="007A04A9" w:rsidP="007A04A9">
            <w:pPr>
              <w:jc w:val="right"/>
              <w:rPr>
                <w:rFonts w:cs="Arial"/>
                <w:sz w:val="18"/>
                <w:szCs w:val="18"/>
              </w:rPr>
            </w:pPr>
            <w:r w:rsidRPr="007A04A9">
              <w:rPr>
                <w:sz w:val="18"/>
                <w:szCs w:val="18"/>
              </w:rPr>
              <w:t>1,075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E1356" w14:textId="10B6DBDB" w:rsidR="007A04A9" w:rsidRPr="007A04A9" w:rsidRDefault="007A04A9" w:rsidP="007A04A9">
            <w:pPr>
              <w:jc w:val="right"/>
              <w:rPr>
                <w:rFonts w:cs="Arial"/>
                <w:sz w:val="18"/>
                <w:szCs w:val="18"/>
              </w:rPr>
            </w:pPr>
            <w:r w:rsidRPr="007A04A9">
              <w:rPr>
                <w:sz w:val="18"/>
                <w:szCs w:val="18"/>
              </w:rPr>
              <w:t>373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89BD6" w14:textId="40659124" w:rsidR="007A04A9" w:rsidRPr="007A04A9" w:rsidRDefault="007A04A9" w:rsidP="007A04A9">
            <w:pPr>
              <w:jc w:val="right"/>
              <w:rPr>
                <w:rFonts w:cs="Arial"/>
                <w:sz w:val="18"/>
                <w:szCs w:val="18"/>
              </w:rPr>
            </w:pPr>
            <w:r w:rsidRPr="007A04A9">
              <w:rPr>
                <w:sz w:val="18"/>
                <w:szCs w:val="18"/>
              </w:rPr>
              <w:t>34.7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F5987" w14:textId="26848472" w:rsidR="007A04A9" w:rsidRPr="007A04A9" w:rsidRDefault="007A04A9" w:rsidP="007A04A9">
            <w:pPr>
              <w:jc w:val="right"/>
              <w:rPr>
                <w:rFonts w:cs="Arial"/>
                <w:sz w:val="18"/>
                <w:szCs w:val="18"/>
              </w:rPr>
            </w:pPr>
            <w:r w:rsidRPr="007A04A9">
              <w:rPr>
                <w:sz w:val="18"/>
                <w:szCs w:val="18"/>
              </w:rPr>
              <w:t>165</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A6263" w14:textId="7374C2DD" w:rsidR="007A04A9" w:rsidRPr="007A04A9" w:rsidRDefault="007A04A9" w:rsidP="007A04A9">
            <w:pPr>
              <w:jc w:val="right"/>
              <w:rPr>
                <w:rFonts w:cs="Arial"/>
                <w:sz w:val="18"/>
                <w:szCs w:val="18"/>
              </w:rPr>
            </w:pPr>
            <w:r w:rsidRPr="007A04A9">
              <w:rPr>
                <w:sz w:val="18"/>
                <w:szCs w:val="18"/>
              </w:rPr>
              <w:t>19.4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D61B4" w14:textId="3ABD4C3E" w:rsidR="007A04A9" w:rsidRPr="007A04A9" w:rsidRDefault="007A04A9" w:rsidP="007A04A9">
            <w:pPr>
              <w:jc w:val="right"/>
              <w:rPr>
                <w:rFonts w:cs="Arial"/>
                <w:sz w:val="18"/>
                <w:szCs w:val="18"/>
              </w:rPr>
            </w:pPr>
            <w:r w:rsidRPr="007A04A9">
              <w:rPr>
                <w:sz w:val="18"/>
                <w:szCs w:val="18"/>
              </w:rPr>
              <w:t>208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A2C66" w14:textId="4C5D826F" w:rsidR="007A04A9" w:rsidRPr="007A04A9" w:rsidRDefault="007A04A9" w:rsidP="007A04A9">
            <w:pPr>
              <w:jc w:val="right"/>
              <w:rPr>
                <w:rFonts w:cs="Arial"/>
                <w:sz w:val="18"/>
                <w:szCs w:val="18"/>
              </w:rPr>
            </w:pPr>
            <w:r w:rsidRPr="007A04A9">
              <w:rPr>
                <w:sz w:val="18"/>
                <w:szCs w:val="18"/>
              </w:rPr>
              <w:t>92.0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6487A" w14:textId="08BFD58F" w:rsidR="007A04A9" w:rsidRPr="007A04A9" w:rsidRDefault="007A04A9" w:rsidP="007A04A9">
            <w:pPr>
              <w:jc w:val="right"/>
              <w:rPr>
                <w:rFonts w:cs="Arial"/>
                <w:sz w:val="18"/>
                <w:szCs w:val="18"/>
              </w:rPr>
            </w:pPr>
            <w:r w:rsidRPr="007A04A9">
              <w:rPr>
                <w:sz w:val="18"/>
                <w:szCs w:val="18"/>
              </w:rPr>
              <w:t>18</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D7613D" w14:textId="7376082D" w:rsidR="007A04A9" w:rsidRPr="007A04A9" w:rsidRDefault="007A04A9" w:rsidP="007A04A9">
            <w:pPr>
              <w:jc w:val="right"/>
              <w:rPr>
                <w:rFonts w:cs="Arial"/>
                <w:sz w:val="18"/>
                <w:szCs w:val="18"/>
              </w:rPr>
            </w:pPr>
            <w:r w:rsidRPr="007A04A9">
              <w:rPr>
                <w:sz w:val="18"/>
                <w:szCs w:val="18"/>
              </w:rPr>
              <w:t>8.0</w:t>
            </w:r>
          </w:p>
        </w:tc>
      </w:tr>
      <w:tr w:rsidR="007A04A9" w:rsidRPr="00CB4620" w14:paraId="11CDB9ED"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EEF5242" w14:textId="77777777" w:rsidR="007A04A9" w:rsidRDefault="007A04A9" w:rsidP="007A04A9">
            <w:pPr>
              <w:rPr>
                <w:rFonts w:cs="Arial"/>
                <w:sz w:val="18"/>
                <w:szCs w:val="18"/>
              </w:rPr>
            </w:pPr>
            <w:r>
              <w:rPr>
                <w:rFonts w:cs="Arial"/>
                <w:sz w:val="18"/>
                <w:szCs w:val="18"/>
              </w:rPr>
              <w:t>Milford Regional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6E339EBE" w14:textId="7B74F5BA" w:rsidR="007A04A9" w:rsidRPr="007A04A9" w:rsidRDefault="007A04A9" w:rsidP="007A04A9">
            <w:pPr>
              <w:jc w:val="right"/>
              <w:rPr>
                <w:rFonts w:cs="Arial"/>
                <w:sz w:val="18"/>
                <w:szCs w:val="18"/>
              </w:rPr>
            </w:pPr>
            <w:r w:rsidRPr="007A04A9">
              <w:rPr>
                <w:sz w:val="18"/>
                <w:szCs w:val="18"/>
              </w:rPr>
              <w:t>838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5DC719" w14:textId="5FBF5454" w:rsidR="007A04A9" w:rsidRPr="007A04A9" w:rsidRDefault="007A04A9" w:rsidP="007A04A9">
            <w:pPr>
              <w:jc w:val="right"/>
              <w:rPr>
                <w:rFonts w:cs="Arial"/>
                <w:sz w:val="18"/>
                <w:szCs w:val="18"/>
              </w:rPr>
            </w:pPr>
            <w:r w:rsidRPr="007A04A9">
              <w:rPr>
                <w:sz w:val="18"/>
                <w:szCs w:val="18"/>
              </w:rPr>
              <w:t>274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BEF76" w14:textId="5551ABED" w:rsidR="007A04A9" w:rsidRPr="007A04A9" w:rsidRDefault="007A04A9" w:rsidP="007A04A9">
            <w:pPr>
              <w:jc w:val="right"/>
              <w:rPr>
                <w:rFonts w:cs="Arial"/>
                <w:sz w:val="18"/>
                <w:szCs w:val="18"/>
              </w:rPr>
            </w:pPr>
            <w:r w:rsidRPr="007A04A9">
              <w:rPr>
                <w:sz w:val="18"/>
                <w:szCs w:val="18"/>
              </w:rPr>
              <w:t>32.7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E527D" w14:textId="69AB370E" w:rsidR="007A04A9" w:rsidRPr="007A04A9" w:rsidRDefault="007A04A9" w:rsidP="007A04A9">
            <w:pPr>
              <w:jc w:val="right"/>
              <w:rPr>
                <w:rFonts w:cs="Arial"/>
                <w:sz w:val="18"/>
                <w:szCs w:val="18"/>
              </w:rPr>
            </w:pPr>
            <w:r w:rsidRPr="007A04A9">
              <w:rPr>
                <w:sz w:val="18"/>
                <w:szCs w:val="18"/>
              </w:rPr>
              <w:t>162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F7056" w14:textId="14DD51DC" w:rsidR="007A04A9" w:rsidRPr="007A04A9" w:rsidRDefault="007A04A9" w:rsidP="007A04A9">
            <w:pPr>
              <w:jc w:val="right"/>
              <w:rPr>
                <w:rFonts w:cs="Arial"/>
                <w:sz w:val="18"/>
                <w:szCs w:val="18"/>
              </w:rPr>
            </w:pPr>
            <w:r w:rsidRPr="007A04A9">
              <w:rPr>
                <w:sz w:val="18"/>
                <w:szCs w:val="18"/>
              </w:rPr>
              <w:t>22.7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4E70" w14:textId="53C6C1B6" w:rsidR="007A04A9" w:rsidRPr="007A04A9" w:rsidRDefault="007A04A9" w:rsidP="007A04A9">
            <w:pPr>
              <w:jc w:val="right"/>
              <w:rPr>
                <w:rFonts w:cs="Arial"/>
                <w:sz w:val="18"/>
                <w:szCs w:val="18"/>
              </w:rPr>
            </w:pPr>
            <w:r w:rsidRPr="007A04A9">
              <w:rPr>
                <w:sz w:val="18"/>
                <w:szCs w:val="18"/>
              </w:rPr>
              <w:t>112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9EE532" w14:textId="7025B1F5" w:rsidR="007A04A9" w:rsidRPr="007A04A9" w:rsidRDefault="007A04A9" w:rsidP="007A04A9">
            <w:pPr>
              <w:jc w:val="right"/>
              <w:rPr>
                <w:rFonts w:cs="Arial"/>
                <w:sz w:val="18"/>
                <w:szCs w:val="18"/>
              </w:rPr>
            </w:pPr>
            <w:r w:rsidRPr="007A04A9">
              <w:rPr>
                <w:sz w:val="18"/>
                <w:szCs w:val="18"/>
              </w:rPr>
              <w:t>89.6</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B8615" w14:textId="23F0B725" w:rsidR="007A04A9" w:rsidRPr="007A04A9" w:rsidRDefault="007A04A9" w:rsidP="007A04A9">
            <w:pPr>
              <w:jc w:val="right"/>
              <w:rPr>
                <w:rFonts w:cs="Arial"/>
                <w:sz w:val="18"/>
                <w:szCs w:val="18"/>
              </w:rPr>
            </w:pPr>
            <w:r w:rsidRPr="007A04A9">
              <w:rPr>
                <w:sz w:val="18"/>
                <w:szCs w:val="18"/>
              </w:rPr>
              <w:t>13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E3A215" w14:textId="1E27DDA8" w:rsidR="007A04A9" w:rsidRPr="007A04A9" w:rsidRDefault="007A04A9" w:rsidP="007A04A9">
            <w:pPr>
              <w:jc w:val="right"/>
              <w:rPr>
                <w:rFonts w:cs="Arial"/>
                <w:sz w:val="18"/>
                <w:szCs w:val="18"/>
              </w:rPr>
            </w:pPr>
            <w:r w:rsidRPr="007A04A9">
              <w:rPr>
                <w:sz w:val="18"/>
                <w:szCs w:val="18"/>
              </w:rPr>
              <w:t>10.4</w:t>
            </w:r>
          </w:p>
        </w:tc>
      </w:tr>
      <w:tr w:rsidR="007A04A9" w:rsidRPr="00CB4620" w14:paraId="3F012F6F"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C6278B7" w14:textId="77777777" w:rsidR="007A04A9" w:rsidRDefault="007A04A9" w:rsidP="007A04A9">
            <w:pPr>
              <w:rPr>
                <w:rFonts w:cs="Arial"/>
                <w:sz w:val="18"/>
                <w:szCs w:val="18"/>
              </w:rPr>
            </w:pPr>
            <w:r>
              <w:rPr>
                <w:rFonts w:cs="Arial"/>
                <w:sz w:val="18"/>
                <w:szCs w:val="18"/>
              </w:rPr>
              <w:t>Mt. Auburn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8BDC021" w14:textId="1BCA6994" w:rsidR="007A04A9" w:rsidRPr="007A04A9" w:rsidRDefault="007A04A9" w:rsidP="007A04A9">
            <w:pPr>
              <w:jc w:val="right"/>
              <w:rPr>
                <w:rFonts w:cs="Arial"/>
                <w:sz w:val="18"/>
                <w:szCs w:val="18"/>
              </w:rPr>
            </w:pPr>
            <w:r w:rsidRPr="007A04A9">
              <w:rPr>
                <w:sz w:val="18"/>
                <w:szCs w:val="18"/>
              </w:rPr>
              <w:t>2,613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05594" w14:textId="08F71D74" w:rsidR="007A04A9" w:rsidRPr="007A04A9" w:rsidRDefault="007A04A9" w:rsidP="007A04A9">
            <w:pPr>
              <w:jc w:val="right"/>
              <w:rPr>
                <w:rFonts w:cs="Arial"/>
                <w:sz w:val="18"/>
                <w:szCs w:val="18"/>
              </w:rPr>
            </w:pPr>
            <w:r w:rsidRPr="007A04A9">
              <w:rPr>
                <w:sz w:val="18"/>
                <w:szCs w:val="18"/>
              </w:rPr>
              <w:t>649</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5FF352" w14:textId="0CC0E0FE" w:rsidR="007A04A9" w:rsidRPr="007A04A9" w:rsidRDefault="007A04A9" w:rsidP="007A04A9">
            <w:pPr>
              <w:jc w:val="right"/>
              <w:rPr>
                <w:rFonts w:cs="Arial"/>
                <w:sz w:val="18"/>
                <w:szCs w:val="18"/>
              </w:rPr>
            </w:pPr>
            <w:r w:rsidRPr="007A04A9">
              <w:rPr>
                <w:sz w:val="18"/>
                <w:szCs w:val="18"/>
              </w:rPr>
              <w:t>24.8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661A3" w14:textId="79E898BB" w:rsidR="007A04A9" w:rsidRPr="007A04A9" w:rsidRDefault="007A04A9" w:rsidP="007A04A9">
            <w:pPr>
              <w:jc w:val="right"/>
              <w:rPr>
                <w:rFonts w:cs="Arial"/>
                <w:sz w:val="18"/>
                <w:szCs w:val="18"/>
              </w:rPr>
            </w:pPr>
            <w:r w:rsidRPr="007A04A9">
              <w:rPr>
                <w:sz w:val="18"/>
                <w:szCs w:val="18"/>
              </w:rPr>
              <w:t>419</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C83AE" w14:textId="643C5E7F" w:rsidR="007A04A9" w:rsidRPr="007A04A9" w:rsidRDefault="007A04A9" w:rsidP="007A04A9">
            <w:pPr>
              <w:jc w:val="right"/>
              <w:rPr>
                <w:rFonts w:cs="Arial"/>
                <w:sz w:val="18"/>
                <w:szCs w:val="18"/>
              </w:rPr>
            </w:pPr>
            <w:r w:rsidRPr="007A04A9">
              <w:rPr>
                <w:sz w:val="18"/>
                <w:szCs w:val="18"/>
              </w:rPr>
              <w:t>18.4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47F68" w14:textId="4C0968CB" w:rsidR="007A04A9" w:rsidRPr="007A04A9" w:rsidRDefault="007A04A9" w:rsidP="007A04A9">
            <w:pPr>
              <w:jc w:val="right"/>
              <w:rPr>
                <w:rFonts w:cs="Arial"/>
                <w:sz w:val="18"/>
                <w:szCs w:val="18"/>
              </w:rPr>
            </w:pPr>
            <w:r w:rsidRPr="007A04A9">
              <w:rPr>
                <w:sz w:val="18"/>
                <w:szCs w:val="18"/>
              </w:rPr>
              <w:t>230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888069" w14:textId="23AB8083" w:rsidR="007A04A9" w:rsidRPr="007A04A9" w:rsidRDefault="007A04A9" w:rsidP="007A04A9">
            <w:pPr>
              <w:jc w:val="right"/>
              <w:rPr>
                <w:rFonts w:cs="Arial"/>
                <w:sz w:val="18"/>
                <w:szCs w:val="18"/>
              </w:rPr>
            </w:pPr>
            <w:r w:rsidRPr="007A04A9">
              <w:rPr>
                <w:sz w:val="18"/>
                <w:szCs w:val="18"/>
              </w:rPr>
              <w:t>69.5</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32EDC" w14:textId="196C65CD" w:rsidR="007A04A9" w:rsidRPr="007A04A9" w:rsidRDefault="007A04A9" w:rsidP="007A04A9">
            <w:pPr>
              <w:jc w:val="right"/>
              <w:rPr>
                <w:rFonts w:cs="Arial"/>
                <w:sz w:val="18"/>
                <w:szCs w:val="18"/>
              </w:rPr>
            </w:pPr>
            <w:r w:rsidRPr="007A04A9">
              <w:rPr>
                <w:sz w:val="18"/>
                <w:szCs w:val="18"/>
              </w:rPr>
              <w:t>101</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98B49" w14:textId="45965027" w:rsidR="007A04A9" w:rsidRPr="007A04A9" w:rsidRDefault="007A04A9" w:rsidP="007A04A9">
            <w:pPr>
              <w:jc w:val="right"/>
              <w:rPr>
                <w:rFonts w:cs="Arial"/>
                <w:sz w:val="18"/>
                <w:szCs w:val="18"/>
              </w:rPr>
            </w:pPr>
            <w:r w:rsidRPr="007A04A9">
              <w:rPr>
                <w:sz w:val="18"/>
                <w:szCs w:val="18"/>
              </w:rPr>
              <w:t>30.5</w:t>
            </w:r>
          </w:p>
        </w:tc>
      </w:tr>
      <w:tr w:rsidR="007A04A9" w:rsidRPr="00CB4620" w14:paraId="3CD89853"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2B858CD8" w14:textId="77777777" w:rsidR="007A04A9" w:rsidRDefault="007A04A9" w:rsidP="007A04A9">
            <w:pPr>
              <w:rPr>
                <w:rFonts w:cs="Arial"/>
                <w:sz w:val="18"/>
                <w:szCs w:val="18"/>
              </w:rPr>
            </w:pPr>
            <w:r>
              <w:rPr>
                <w:rFonts w:cs="Arial"/>
                <w:sz w:val="18"/>
                <w:szCs w:val="18"/>
              </w:rPr>
              <w:t>Nantucket Cottage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D78F3F0" w14:textId="3CE6E6B4" w:rsidR="007A04A9" w:rsidRPr="007A04A9" w:rsidRDefault="007A04A9" w:rsidP="007A04A9">
            <w:pPr>
              <w:jc w:val="right"/>
              <w:rPr>
                <w:rFonts w:cs="Arial"/>
                <w:sz w:val="18"/>
                <w:szCs w:val="18"/>
              </w:rPr>
            </w:pPr>
            <w:r w:rsidRPr="007A04A9">
              <w:rPr>
                <w:sz w:val="18"/>
                <w:szCs w:val="18"/>
              </w:rPr>
              <w:t>137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3243D" w14:textId="0E762D43" w:rsidR="007A04A9" w:rsidRPr="007A04A9" w:rsidRDefault="007A04A9" w:rsidP="007A04A9">
            <w:pPr>
              <w:jc w:val="right"/>
              <w:rPr>
                <w:rFonts w:cs="Arial"/>
                <w:sz w:val="18"/>
                <w:szCs w:val="18"/>
              </w:rPr>
            </w:pPr>
            <w:r w:rsidRPr="007A04A9">
              <w:rPr>
                <w:sz w:val="18"/>
                <w:szCs w:val="18"/>
              </w:rPr>
              <w:t>37</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22123" w14:textId="7F9EC02C" w:rsidR="007A04A9" w:rsidRPr="007A04A9" w:rsidRDefault="007A04A9" w:rsidP="007A04A9">
            <w:pPr>
              <w:jc w:val="right"/>
              <w:rPr>
                <w:rFonts w:cs="Arial"/>
                <w:sz w:val="18"/>
                <w:szCs w:val="18"/>
              </w:rPr>
            </w:pPr>
            <w:r w:rsidRPr="007A04A9">
              <w:rPr>
                <w:sz w:val="18"/>
                <w:szCs w:val="18"/>
              </w:rPr>
              <w:t>27.0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E018D" w14:textId="1B1DAF49" w:rsidR="007A04A9" w:rsidRPr="007A04A9" w:rsidRDefault="007A04A9" w:rsidP="007A04A9">
            <w:pPr>
              <w:jc w:val="right"/>
              <w:rPr>
                <w:rFonts w:cs="Arial"/>
                <w:sz w:val="18"/>
                <w:szCs w:val="18"/>
              </w:rPr>
            </w:pPr>
            <w:r w:rsidRPr="007A04A9">
              <w:rPr>
                <w:sz w:val="18"/>
                <w:szCs w:val="18"/>
              </w:rPr>
              <w:t>22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4E3CC9" w14:textId="39FE2C00" w:rsidR="007A04A9" w:rsidRPr="007A04A9" w:rsidRDefault="007A04A9" w:rsidP="007A04A9">
            <w:pPr>
              <w:jc w:val="right"/>
              <w:rPr>
                <w:rFonts w:cs="Arial"/>
                <w:sz w:val="18"/>
                <w:szCs w:val="18"/>
              </w:rPr>
            </w:pPr>
            <w:r w:rsidRPr="007A04A9">
              <w:rPr>
                <w:sz w:val="18"/>
                <w:szCs w:val="18"/>
              </w:rPr>
              <w:t>18.0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EDE8F" w14:textId="6245F6D4" w:rsidR="007A04A9" w:rsidRPr="007A04A9" w:rsidRDefault="007A04A9" w:rsidP="007A04A9">
            <w:pPr>
              <w:jc w:val="right"/>
              <w:rPr>
                <w:rFonts w:cs="Arial"/>
                <w:sz w:val="18"/>
                <w:szCs w:val="18"/>
              </w:rPr>
            </w:pPr>
            <w:r w:rsidRPr="007A04A9">
              <w:rPr>
                <w:sz w:val="18"/>
                <w:szCs w:val="18"/>
              </w:rPr>
              <w:t>15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D0850" w14:textId="75461980" w:rsidR="007A04A9" w:rsidRPr="007A04A9" w:rsidRDefault="007A04A9" w:rsidP="007A04A9">
            <w:pPr>
              <w:jc w:val="right"/>
              <w:rPr>
                <w:rFonts w:cs="Arial"/>
                <w:sz w:val="18"/>
                <w:szCs w:val="18"/>
              </w:rPr>
            </w:pPr>
            <w:r w:rsidRPr="007A04A9">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4C245" w14:textId="04A60967" w:rsidR="007A04A9" w:rsidRPr="007A04A9" w:rsidRDefault="007A04A9" w:rsidP="007A04A9">
            <w:pPr>
              <w:jc w:val="right"/>
              <w:rPr>
                <w:rFonts w:cs="Arial"/>
                <w:sz w:val="18"/>
                <w:szCs w:val="18"/>
              </w:rPr>
            </w:pPr>
            <w:r w:rsidRPr="007A04A9">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CFC4" w14:textId="10BDED2A" w:rsidR="007A04A9" w:rsidRPr="007A04A9" w:rsidRDefault="007A04A9" w:rsidP="007A04A9">
            <w:pPr>
              <w:jc w:val="right"/>
              <w:rPr>
                <w:rFonts w:cs="Arial"/>
                <w:sz w:val="18"/>
                <w:szCs w:val="18"/>
              </w:rPr>
            </w:pPr>
            <w:r w:rsidRPr="007A04A9">
              <w:rPr>
                <w:sz w:val="18"/>
                <w:szCs w:val="18"/>
              </w:rPr>
              <w:t>0.0</w:t>
            </w:r>
          </w:p>
        </w:tc>
      </w:tr>
      <w:tr w:rsidR="007A04A9" w:rsidRPr="00CB4620" w14:paraId="0795BE9D"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5C588763" w14:textId="77777777" w:rsidR="007A04A9" w:rsidRDefault="007A04A9" w:rsidP="007A04A9">
            <w:pPr>
              <w:rPr>
                <w:rFonts w:cs="Arial"/>
                <w:sz w:val="18"/>
                <w:szCs w:val="18"/>
              </w:rPr>
            </w:pPr>
            <w:r>
              <w:rPr>
                <w:rFonts w:cs="Arial"/>
                <w:sz w:val="18"/>
                <w:szCs w:val="18"/>
              </w:rPr>
              <w:t>Newton-Wellesley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B4EB5A2" w14:textId="45794049" w:rsidR="007A04A9" w:rsidRPr="007A04A9" w:rsidRDefault="007A04A9" w:rsidP="007A04A9">
            <w:pPr>
              <w:jc w:val="right"/>
              <w:rPr>
                <w:rFonts w:cs="Arial"/>
                <w:sz w:val="18"/>
                <w:szCs w:val="18"/>
              </w:rPr>
            </w:pPr>
            <w:r w:rsidRPr="007A04A9">
              <w:rPr>
                <w:sz w:val="18"/>
                <w:szCs w:val="18"/>
              </w:rPr>
              <w:t>3,670</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9AEB6F" w14:textId="000A67EB" w:rsidR="007A04A9" w:rsidRPr="007A04A9" w:rsidRDefault="007A04A9" w:rsidP="007A04A9">
            <w:pPr>
              <w:jc w:val="right"/>
              <w:rPr>
                <w:rFonts w:cs="Arial"/>
                <w:sz w:val="18"/>
                <w:szCs w:val="18"/>
              </w:rPr>
            </w:pPr>
            <w:r w:rsidRPr="007A04A9">
              <w:rPr>
                <w:sz w:val="18"/>
                <w:szCs w:val="18"/>
              </w:rPr>
              <w:t>1,031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6C429" w14:textId="255C7078" w:rsidR="007A04A9" w:rsidRPr="007A04A9" w:rsidRDefault="007A04A9" w:rsidP="007A04A9">
            <w:pPr>
              <w:jc w:val="right"/>
              <w:rPr>
                <w:rFonts w:cs="Arial"/>
                <w:sz w:val="18"/>
                <w:szCs w:val="18"/>
              </w:rPr>
            </w:pPr>
            <w:r w:rsidRPr="007A04A9">
              <w:rPr>
                <w:sz w:val="18"/>
                <w:szCs w:val="18"/>
              </w:rPr>
              <w:t>28.1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033A3" w14:textId="5876BDA8" w:rsidR="007A04A9" w:rsidRPr="007A04A9" w:rsidRDefault="007A04A9" w:rsidP="007A04A9">
            <w:pPr>
              <w:jc w:val="right"/>
              <w:rPr>
                <w:rFonts w:cs="Arial"/>
                <w:sz w:val="18"/>
                <w:szCs w:val="18"/>
              </w:rPr>
            </w:pPr>
            <w:r w:rsidRPr="007A04A9">
              <w:rPr>
                <w:sz w:val="18"/>
                <w:szCs w:val="18"/>
              </w:rPr>
              <w:t>596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A66C" w14:textId="4282A332" w:rsidR="007A04A9" w:rsidRPr="007A04A9" w:rsidRDefault="007A04A9" w:rsidP="007A04A9">
            <w:pPr>
              <w:jc w:val="right"/>
              <w:rPr>
                <w:rFonts w:cs="Arial"/>
                <w:sz w:val="18"/>
                <w:szCs w:val="18"/>
              </w:rPr>
            </w:pPr>
            <w:r w:rsidRPr="007A04A9">
              <w:rPr>
                <w:sz w:val="18"/>
                <w:szCs w:val="18"/>
              </w:rPr>
              <w:t>18.9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E2252C" w14:textId="37D4E605" w:rsidR="007A04A9" w:rsidRPr="007A04A9" w:rsidRDefault="007A04A9" w:rsidP="007A04A9">
            <w:pPr>
              <w:jc w:val="right"/>
              <w:rPr>
                <w:rFonts w:cs="Arial"/>
                <w:sz w:val="18"/>
                <w:szCs w:val="18"/>
              </w:rPr>
            </w:pPr>
            <w:r w:rsidRPr="007A04A9">
              <w:rPr>
                <w:sz w:val="18"/>
                <w:szCs w:val="18"/>
              </w:rPr>
              <w:t>435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8DBB6" w14:textId="0E4531ED" w:rsidR="007A04A9" w:rsidRPr="007A04A9" w:rsidRDefault="007A04A9" w:rsidP="007A04A9">
            <w:pPr>
              <w:jc w:val="right"/>
              <w:rPr>
                <w:rFonts w:cs="Arial"/>
                <w:sz w:val="18"/>
                <w:szCs w:val="18"/>
              </w:rPr>
            </w:pPr>
            <w:r w:rsidRPr="007A04A9">
              <w:rPr>
                <w:sz w:val="18"/>
                <w:szCs w:val="18"/>
              </w:rPr>
              <w:t>84.6</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1769B" w14:textId="72C45A00" w:rsidR="007A04A9" w:rsidRPr="007A04A9" w:rsidRDefault="007A04A9" w:rsidP="007A04A9">
            <w:pPr>
              <w:jc w:val="right"/>
              <w:rPr>
                <w:rFonts w:cs="Arial"/>
                <w:sz w:val="18"/>
                <w:szCs w:val="18"/>
              </w:rPr>
            </w:pPr>
            <w:r w:rsidRPr="007A04A9">
              <w:rPr>
                <w:sz w:val="18"/>
                <w:szCs w:val="18"/>
              </w:rPr>
              <w:t>79</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01FEF" w14:textId="148A10BA" w:rsidR="007A04A9" w:rsidRPr="007A04A9" w:rsidRDefault="007A04A9" w:rsidP="007A04A9">
            <w:pPr>
              <w:jc w:val="right"/>
              <w:rPr>
                <w:rFonts w:cs="Arial"/>
                <w:sz w:val="18"/>
                <w:szCs w:val="18"/>
              </w:rPr>
            </w:pPr>
            <w:r w:rsidRPr="007A04A9">
              <w:rPr>
                <w:sz w:val="18"/>
                <w:szCs w:val="18"/>
              </w:rPr>
              <w:t>15.4</w:t>
            </w:r>
          </w:p>
        </w:tc>
      </w:tr>
      <w:tr w:rsidR="007A04A9" w:rsidRPr="00CB4620" w14:paraId="069AAFAE" w14:textId="77777777" w:rsidTr="007A04A9">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6BE35A6" w14:textId="77777777" w:rsidR="007A04A9" w:rsidRDefault="007A04A9" w:rsidP="007A04A9">
            <w:pPr>
              <w:rPr>
                <w:rFonts w:cs="Arial"/>
                <w:sz w:val="18"/>
                <w:szCs w:val="18"/>
              </w:rPr>
            </w:pPr>
            <w:r>
              <w:rPr>
                <w:rFonts w:cs="Arial"/>
                <w:sz w:val="18"/>
                <w:szCs w:val="18"/>
              </w:rPr>
              <w:t>North Shore Medical Center - Salem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1A1CE604" w14:textId="4C115E57" w:rsidR="007A04A9" w:rsidRPr="007A04A9" w:rsidRDefault="007A04A9" w:rsidP="007A04A9">
            <w:pPr>
              <w:jc w:val="right"/>
              <w:rPr>
                <w:rFonts w:cs="Arial"/>
                <w:sz w:val="18"/>
                <w:szCs w:val="18"/>
              </w:rPr>
            </w:pPr>
            <w:r w:rsidRPr="007A04A9">
              <w:rPr>
                <w:sz w:val="18"/>
                <w:szCs w:val="18"/>
              </w:rPr>
              <w:t>1,155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B0F095" w14:textId="4C550E6F" w:rsidR="007A04A9" w:rsidRPr="007A04A9" w:rsidRDefault="007A04A9" w:rsidP="007A04A9">
            <w:pPr>
              <w:jc w:val="right"/>
              <w:rPr>
                <w:rFonts w:cs="Arial"/>
                <w:sz w:val="18"/>
                <w:szCs w:val="18"/>
              </w:rPr>
            </w:pPr>
            <w:r w:rsidRPr="007A04A9">
              <w:rPr>
                <w:sz w:val="18"/>
                <w:szCs w:val="18"/>
              </w:rPr>
              <w:t>333</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0A68C2" w14:textId="76178CEA" w:rsidR="007A04A9" w:rsidRPr="007A04A9" w:rsidRDefault="00F25411" w:rsidP="007A04A9">
            <w:pPr>
              <w:jc w:val="right"/>
              <w:rPr>
                <w:rFonts w:cs="Arial"/>
                <w:sz w:val="18"/>
                <w:szCs w:val="18"/>
              </w:rPr>
            </w:pPr>
            <w:r w:rsidRPr="001275BF">
              <w:rPr>
                <w:rFonts w:cs="Arial"/>
                <w:b/>
                <w:caps/>
                <w:noProof/>
                <w:sz w:val="24"/>
                <w:szCs w:val="24"/>
              </w:rPr>
              <mc:AlternateContent>
                <mc:Choice Requires="wps">
                  <w:drawing>
                    <wp:anchor distT="0" distB="0" distL="114300" distR="114300" simplePos="0" relativeHeight="251759104" behindDoc="0" locked="0" layoutInCell="1" allowOverlap="1" wp14:anchorId="1B22FCBA" wp14:editId="094596CF">
                      <wp:simplePos x="0" y="0"/>
                      <wp:positionH relativeFrom="column">
                        <wp:posOffset>-11430</wp:posOffset>
                      </wp:positionH>
                      <wp:positionV relativeFrom="paragraph">
                        <wp:posOffset>411480</wp:posOffset>
                      </wp:positionV>
                      <wp:extent cx="476250" cy="428625"/>
                      <wp:effectExtent l="0" t="0" r="0" b="1270"/>
                      <wp:wrapNone/>
                      <wp:docPr id="4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28625"/>
                              </a:xfrm>
                              <a:prstGeom prst="rect">
                                <a:avLst/>
                              </a:prstGeom>
                              <a:solidFill>
                                <a:srgbClr val="FFFFFF"/>
                              </a:solidFill>
                              <a:ln w="9525">
                                <a:noFill/>
                                <a:miter lim="800000"/>
                                <a:headEnd/>
                                <a:tailEnd/>
                              </a:ln>
                            </wps:spPr>
                            <wps:txbx>
                              <w:txbxContent>
                                <w:p w14:paraId="057619EA" w14:textId="77777777" w:rsidR="00E90112" w:rsidRDefault="00E90112" w:rsidP="00A23D0E">
                                  <w:r>
                                    <w:t>46</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 w14:anchorId="1B22FCBA" id="_x0000_s1072" type="#_x0000_t202" style="position:absolute;left:0;text-align:left;margin-left:-.9pt;margin-top:32.4pt;width:37.5pt;height:33.7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" stroked="f">
                      <v:textbox style="mso-fit-shape-to-text:t">
                        <w:txbxContent>
                          <w:p w14:paraId="057619EA" w14:textId="77777777" w:rsidR="00E90112" w:rsidRDefault="00E90112" w:rsidP="00A23D0E">
                            <w:r>
                              <w:t>46</w:t>
                            </w:r>
                          </w:p>
                        </w:txbxContent>
                      </v:textbox>
                    </v:shape>
                  </w:pict>
                </mc:Fallback>
              </mc:AlternateContent>
            </w:r>
            <w:r w:rsidR="007A04A9" w:rsidRPr="007A04A9">
              <w:rPr>
                <w:sz w:val="18"/>
                <w:szCs w:val="18"/>
              </w:rPr>
              <w:t>28.8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1B225" w14:textId="3E9DA8B5" w:rsidR="007A04A9" w:rsidRPr="007A04A9" w:rsidRDefault="007A04A9" w:rsidP="007A04A9">
            <w:pPr>
              <w:jc w:val="right"/>
              <w:rPr>
                <w:rFonts w:cs="Arial"/>
                <w:sz w:val="18"/>
                <w:szCs w:val="18"/>
              </w:rPr>
            </w:pPr>
            <w:r w:rsidRPr="007A04A9">
              <w:rPr>
                <w:sz w:val="18"/>
                <w:szCs w:val="18"/>
              </w:rPr>
              <w:t>153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BFCD9" w14:textId="4EC07245" w:rsidR="007A04A9" w:rsidRPr="007A04A9" w:rsidRDefault="007A04A9" w:rsidP="007A04A9">
            <w:pPr>
              <w:jc w:val="right"/>
              <w:rPr>
                <w:rFonts w:cs="Arial"/>
                <w:sz w:val="18"/>
                <w:szCs w:val="18"/>
              </w:rPr>
            </w:pPr>
            <w:r w:rsidRPr="007A04A9">
              <w:rPr>
                <w:sz w:val="18"/>
                <w:szCs w:val="18"/>
              </w:rPr>
              <w:t>16.0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FEEA5" w14:textId="7E9BB2B0" w:rsidR="007A04A9" w:rsidRPr="007A04A9" w:rsidRDefault="007A04A9" w:rsidP="007A04A9">
            <w:pPr>
              <w:jc w:val="right"/>
              <w:rPr>
                <w:rFonts w:cs="Arial"/>
                <w:sz w:val="18"/>
                <w:szCs w:val="18"/>
              </w:rPr>
            </w:pPr>
            <w:r w:rsidRPr="007A04A9">
              <w:rPr>
                <w:sz w:val="18"/>
                <w:szCs w:val="18"/>
              </w:rPr>
              <w:t>180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2F34E" w14:textId="79B613E8" w:rsidR="007A04A9" w:rsidRPr="007A04A9" w:rsidRDefault="007A04A9" w:rsidP="007A04A9">
            <w:pPr>
              <w:jc w:val="right"/>
              <w:rPr>
                <w:rFonts w:cs="Arial"/>
                <w:sz w:val="18"/>
                <w:szCs w:val="18"/>
              </w:rPr>
            </w:pPr>
            <w:r w:rsidRPr="007A04A9">
              <w:rPr>
                <w:sz w:val="18"/>
                <w:szCs w:val="18"/>
              </w:rPr>
              <w:t>91.4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CB620" w14:textId="7FFF308F" w:rsidR="007A04A9" w:rsidRPr="007A04A9" w:rsidRDefault="007A04A9" w:rsidP="007A04A9">
            <w:pPr>
              <w:jc w:val="right"/>
              <w:rPr>
                <w:rFonts w:cs="Arial"/>
                <w:sz w:val="18"/>
                <w:szCs w:val="18"/>
              </w:rPr>
            </w:pPr>
            <w:r w:rsidRPr="007A04A9">
              <w:rPr>
                <w:sz w:val="18"/>
                <w:szCs w:val="18"/>
              </w:rPr>
              <w:t>17</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3CBB5" w14:textId="46F4E417" w:rsidR="007A04A9" w:rsidRPr="007A04A9" w:rsidRDefault="007A04A9" w:rsidP="007A04A9">
            <w:pPr>
              <w:jc w:val="right"/>
              <w:rPr>
                <w:rFonts w:cs="Arial"/>
                <w:sz w:val="18"/>
                <w:szCs w:val="18"/>
              </w:rPr>
            </w:pPr>
            <w:r w:rsidRPr="007A04A9">
              <w:rPr>
                <w:sz w:val="18"/>
                <w:szCs w:val="18"/>
              </w:rPr>
              <w:t>8.6</w:t>
            </w:r>
          </w:p>
        </w:tc>
      </w:tr>
      <w:tr w:rsidR="00F25411" w:rsidRPr="00CB4620" w14:paraId="0FFC3BD1"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7526047" w14:textId="77777777" w:rsidR="00F25411" w:rsidRDefault="00F25411" w:rsidP="00F25411">
            <w:pPr>
              <w:rPr>
                <w:rFonts w:cs="Arial"/>
                <w:sz w:val="18"/>
                <w:szCs w:val="18"/>
              </w:rPr>
            </w:pPr>
            <w:r>
              <w:rPr>
                <w:rFonts w:cs="Arial"/>
                <w:sz w:val="18"/>
                <w:szCs w:val="18"/>
              </w:rPr>
              <w:t>Norwood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2E447B3B" w14:textId="79A94B25" w:rsidR="00F25411" w:rsidRPr="00F25411" w:rsidRDefault="00F25411" w:rsidP="00F25411">
            <w:pPr>
              <w:jc w:val="right"/>
              <w:rPr>
                <w:rFonts w:cs="Arial"/>
                <w:sz w:val="18"/>
                <w:szCs w:val="18"/>
              </w:rPr>
            </w:pPr>
            <w:r w:rsidRPr="00F25411">
              <w:rPr>
                <w:sz w:val="18"/>
                <w:szCs w:val="18"/>
              </w:rPr>
              <w:t>462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84E98" w14:textId="2522F7E8" w:rsidR="00F25411" w:rsidRPr="00F25411" w:rsidRDefault="00F25411" w:rsidP="00F25411">
            <w:pPr>
              <w:jc w:val="right"/>
              <w:rPr>
                <w:rFonts w:cs="Arial"/>
                <w:sz w:val="18"/>
                <w:szCs w:val="18"/>
              </w:rPr>
            </w:pPr>
            <w:r w:rsidRPr="00F25411">
              <w:rPr>
                <w:sz w:val="18"/>
                <w:szCs w:val="18"/>
              </w:rPr>
              <w:t>138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BCD9F" w14:textId="498D8663" w:rsidR="00F25411" w:rsidRPr="00F25411" w:rsidRDefault="00F25411" w:rsidP="00F25411">
            <w:pPr>
              <w:jc w:val="right"/>
              <w:rPr>
                <w:rFonts w:cs="Arial"/>
                <w:sz w:val="18"/>
                <w:szCs w:val="18"/>
              </w:rPr>
            </w:pPr>
            <w:r w:rsidRPr="00F25411">
              <w:rPr>
                <w:sz w:val="18"/>
                <w:szCs w:val="18"/>
              </w:rPr>
              <w:t>29.9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C33A3" w14:textId="495F958E" w:rsidR="00F25411" w:rsidRPr="00F25411" w:rsidRDefault="00F25411" w:rsidP="00F25411">
            <w:pPr>
              <w:jc w:val="right"/>
              <w:rPr>
                <w:rFonts w:cs="Arial"/>
                <w:sz w:val="18"/>
                <w:szCs w:val="18"/>
              </w:rPr>
            </w:pPr>
            <w:r w:rsidRPr="00F25411">
              <w:rPr>
                <w:sz w:val="18"/>
                <w:szCs w:val="18"/>
              </w:rPr>
              <w:t>71</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D5DD1D" w14:textId="602E18FE" w:rsidR="00F25411" w:rsidRPr="00F25411" w:rsidRDefault="00F25411" w:rsidP="00F25411">
            <w:pPr>
              <w:jc w:val="right"/>
              <w:rPr>
                <w:rFonts w:cs="Arial"/>
                <w:sz w:val="18"/>
                <w:szCs w:val="18"/>
              </w:rPr>
            </w:pPr>
            <w:r w:rsidRPr="00F25411">
              <w:rPr>
                <w:sz w:val="18"/>
                <w:szCs w:val="18"/>
              </w:rPr>
              <w:t>18.2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086C3" w14:textId="7FE17C72" w:rsidR="00F25411" w:rsidRPr="00F25411" w:rsidRDefault="00F25411" w:rsidP="00F25411">
            <w:pPr>
              <w:jc w:val="right"/>
              <w:rPr>
                <w:rFonts w:cs="Arial"/>
                <w:sz w:val="18"/>
                <w:szCs w:val="18"/>
              </w:rPr>
            </w:pPr>
            <w:r w:rsidRPr="00F25411">
              <w:rPr>
                <w:sz w:val="18"/>
                <w:szCs w:val="18"/>
              </w:rPr>
              <w:t>67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ECFE3" w14:textId="4E25DA68" w:rsidR="00F25411" w:rsidRPr="00F25411" w:rsidRDefault="00F25411" w:rsidP="00F25411">
            <w:pPr>
              <w:jc w:val="right"/>
              <w:rPr>
                <w:rFonts w:cs="Arial"/>
                <w:sz w:val="18"/>
                <w:szCs w:val="18"/>
              </w:rPr>
            </w:pPr>
            <w:r w:rsidRPr="00F25411">
              <w:rPr>
                <w:sz w:val="18"/>
                <w:szCs w:val="18"/>
              </w:rPr>
              <w:t>93.1</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A2AC7" w14:textId="22606E22" w:rsidR="00F25411" w:rsidRPr="00F25411" w:rsidRDefault="00F25411" w:rsidP="00F25411">
            <w:pPr>
              <w:jc w:val="right"/>
              <w:rPr>
                <w:rFonts w:cs="Arial"/>
                <w:sz w:val="18"/>
                <w:szCs w:val="18"/>
              </w:rPr>
            </w:pPr>
            <w:r w:rsidRPr="00F25411">
              <w:rPr>
                <w:sz w:val="18"/>
                <w:szCs w:val="18"/>
              </w:rPr>
              <w:t>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8031E" w14:textId="5666CB8A" w:rsidR="00F25411" w:rsidRPr="00F25411" w:rsidRDefault="00F25411" w:rsidP="00F25411">
            <w:pPr>
              <w:jc w:val="right"/>
              <w:rPr>
                <w:rFonts w:cs="Arial"/>
                <w:sz w:val="18"/>
                <w:szCs w:val="18"/>
              </w:rPr>
            </w:pPr>
            <w:r w:rsidRPr="00F25411">
              <w:rPr>
                <w:sz w:val="18"/>
                <w:szCs w:val="18"/>
              </w:rPr>
              <w:t>6.9</w:t>
            </w:r>
          </w:p>
        </w:tc>
      </w:tr>
      <w:tr w:rsidR="00F25411" w:rsidRPr="00CB4620" w14:paraId="6358482C"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5A8F70F4" w14:textId="0417D302" w:rsidR="00F25411" w:rsidRDefault="00F25411" w:rsidP="00F25411">
            <w:pPr>
              <w:rPr>
                <w:rFonts w:cs="Arial"/>
                <w:sz w:val="18"/>
                <w:szCs w:val="18"/>
              </w:rPr>
            </w:pPr>
            <w:r>
              <w:rPr>
                <w:rFonts w:cs="Arial"/>
                <w:sz w:val="18"/>
                <w:szCs w:val="18"/>
              </w:rPr>
              <w:t>Saint Vincent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BED2B0A" w14:textId="21436184" w:rsidR="00F25411" w:rsidRPr="00F25411" w:rsidRDefault="00F25411" w:rsidP="00F25411">
            <w:pPr>
              <w:jc w:val="right"/>
              <w:rPr>
                <w:rFonts w:cs="Arial"/>
                <w:sz w:val="18"/>
                <w:szCs w:val="18"/>
              </w:rPr>
            </w:pPr>
            <w:r w:rsidRPr="00F25411">
              <w:rPr>
                <w:sz w:val="18"/>
                <w:szCs w:val="18"/>
              </w:rPr>
              <w:t>1,852</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8F5C6" w14:textId="08928D61" w:rsidR="00F25411" w:rsidRPr="00F25411" w:rsidRDefault="00F25411" w:rsidP="00F25411">
            <w:pPr>
              <w:jc w:val="right"/>
              <w:rPr>
                <w:rFonts w:cs="Arial"/>
                <w:sz w:val="18"/>
                <w:szCs w:val="18"/>
              </w:rPr>
            </w:pPr>
            <w:r w:rsidRPr="00F25411">
              <w:rPr>
                <w:sz w:val="18"/>
                <w:szCs w:val="18"/>
              </w:rPr>
              <w:t>572</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99049" w14:textId="209D0DF4" w:rsidR="00F25411" w:rsidRPr="00F25411" w:rsidRDefault="00F25411" w:rsidP="00F25411">
            <w:pPr>
              <w:jc w:val="right"/>
              <w:rPr>
                <w:rFonts w:cs="Arial"/>
                <w:sz w:val="18"/>
                <w:szCs w:val="18"/>
              </w:rPr>
            </w:pPr>
            <w:r w:rsidRPr="00F25411">
              <w:rPr>
                <w:sz w:val="18"/>
                <w:szCs w:val="18"/>
              </w:rPr>
              <w:t>30.9</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C114CF" w14:textId="11020B04" w:rsidR="00F25411" w:rsidRPr="00F25411" w:rsidRDefault="00F25411" w:rsidP="00F25411">
            <w:pPr>
              <w:jc w:val="right"/>
              <w:rPr>
                <w:rFonts w:cs="Arial"/>
                <w:sz w:val="18"/>
                <w:szCs w:val="18"/>
              </w:rPr>
            </w:pPr>
            <w:r w:rsidRPr="00F25411">
              <w:rPr>
                <w:sz w:val="18"/>
                <w:szCs w:val="18"/>
              </w:rPr>
              <w:t>332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856AA" w14:textId="7BD8662E" w:rsidR="00F25411" w:rsidRPr="00F25411" w:rsidRDefault="00F25411" w:rsidP="00F25411">
            <w:pPr>
              <w:jc w:val="right"/>
              <w:rPr>
                <w:rFonts w:cs="Arial"/>
                <w:sz w:val="18"/>
                <w:szCs w:val="18"/>
              </w:rPr>
            </w:pPr>
            <w:r w:rsidRPr="00F25411">
              <w:rPr>
                <w:sz w:val="18"/>
                <w:szCs w:val="18"/>
              </w:rPr>
              <w:t>21.4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18F34" w14:textId="7D16682B" w:rsidR="00F25411" w:rsidRPr="00F25411" w:rsidRDefault="00F25411" w:rsidP="00F25411">
            <w:pPr>
              <w:jc w:val="right"/>
              <w:rPr>
                <w:rFonts w:cs="Arial"/>
                <w:sz w:val="18"/>
                <w:szCs w:val="18"/>
              </w:rPr>
            </w:pPr>
            <w:r w:rsidRPr="00F25411">
              <w:rPr>
                <w:sz w:val="18"/>
                <w:szCs w:val="18"/>
              </w:rPr>
              <w:t>240</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7064" w14:textId="2D0EC93A" w:rsidR="00F25411" w:rsidRPr="00F25411" w:rsidRDefault="00F25411" w:rsidP="00F25411">
            <w:pPr>
              <w:jc w:val="right"/>
              <w:rPr>
                <w:rFonts w:cs="Arial"/>
                <w:sz w:val="18"/>
                <w:szCs w:val="18"/>
              </w:rPr>
            </w:pPr>
            <w:r w:rsidRPr="00F25411">
              <w:rPr>
                <w:sz w:val="18"/>
                <w:szCs w:val="18"/>
              </w:rPr>
              <w:t>78.9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79680" w14:textId="636EF29F" w:rsidR="00F25411" w:rsidRPr="00F25411" w:rsidRDefault="00F25411" w:rsidP="00F25411">
            <w:pPr>
              <w:jc w:val="right"/>
              <w:rPr>
                <w:rFonts w:cs="Arial"/>
                <w:sz w:val="18"/>
                <w:szCs w:val="18"/>
              </w:rPr>
            </w:pPr>
            <w:r w:rsidRPr="00F25411">
              <w:rPr>
                <w:sz w:val="18"/>
                <w:szCs w:val="18"/>
              </w:rPr>
              <w:t>64</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AC1A" w14:textId="73B98BCB" w:rsidR="00F25411" w:rsidRPr="00F25411" w:rsidRDefault="00F25411" w:rsidP="00F25411">
            <w:pPr>
              <w:jc w:val="right"/>
              <w:rPr>
                <w:rFonts w:cs="Arial"/>
                <w:sz w:val="18"/>
                <w:szCs w:val="18"/>
              </w:rPr>
            </w:pPr>
            <w:r w:rsidRPr="00F25411">
              <w:rPr>
                <w:sz w:val="18"/>
                <w:szCs w:val="18"/>
              </w:rPr>
              <w:t>21.1</w:t>
            </w:r>
          </w:p>
        </w:tc>
      </w:tr>
      <w:tr w:rsidR="00F25411" w:rsidRPr="00CB4620" w14:paraId="05D34C84"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4CD59AF2" w14:textId="77777777" w:rsidR="00F25411" w:rsidRDefault="00F25411" w:rsidP="00F25411">
            <w:pPr>
              <w:rPr>
                <w:rFonts w:cs="Arial"/>
                <w:sz w:val="18"/>
                <w:szCs w:val="18"/>
              </w:rPr>
            </w:pPr>
            <w:r>
              <w:rPr>
                <w:rFonts w:cs="Arial"/>
                <w:sz w:val="18"/>
                <w:szCs w:val="18"/>
              </w:rPr>
              <w:t>South Shore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9A62363" w14:textId="7762F266" w:rsidR="00F25411" w:rsidRPr="00F25411" w:rsidRDefault="00F25411" w:rsidP="00F25411">
            <w:pPr>
              <w:jc w:val="right"/>
              <w:rPr>
                <w:rFonts w:cs="Arial"/>
                <w:sz w:val="18"/>
                <w:szCs w:val="18"/>
              </w:rPr>
            </w:pPr>
            <w:r w:rsidRPr="00F25411">
              <w:rPr>
                <w:sz w:val="18"/>
                <w:szCs w:val="18"/>
              </w:rPr>
              <w:t>3,001</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84EE7" w14:textId="7FCC4E71" w:rsidR="00F25411" w:rsidRPr="00F25411" w:rsidRDefault="00F25411" w:rsidP="00F25411">
            <w:pPr>
              <w:jc w:val="right"/>
              <w:rPr>
                <w:rFonts w:cs="Arial"/>
                <w:sz w:val="18"/>
                <w:szCs w:val="18"/>
              </w:rPr>
            </w:pPr>
            <w:r w:rsidRPr="00F25411">
              <w:rPr>
                <w:sz w:val="18"/>
                <w:szCs w:val="18"/>
              </w:rPr>
              <w:t>1,006</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C7C4" w14:textId="42256654" w:rsidR="00F25411" w:rsidRPr="00F25411" w:rsidRDefault="00F25411" w:rsidP="00F25411">
            <w:pPr>
              <w:jc w:val="right"/>
              <w:rPr>
                <w:rFonts w:cs="Arial"/>
                <w:sz w:val="18"/>
                <w:szCs w:val="18"/>
              </w:rPr>
            </w:pPr>
            <w:r w:rsidRPr="00F25411">
              <w:rPr>
                <w:sz w:val="18"/>
                <w:szCs w:val="18"/>
              </w:rPr>
              <w:t>33.5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7677F" w14:textId="5EA3663D" w:rsidR="00F25411" w:rsidRPr="00F25411" w:rsidRDefault="00F25411" w:rsidP="00F25411">
            <w:pPr>
              <w:jc w:val="right"/>
              <w:rPr>
                <w:rFonts w:cs="Arial"/>
                <w:sz w:val="18"/>
                <w:szCs w:val="18"/>
              </w:rPr>
            </w:pPr>
            <w:r w:rsidRPr="00F25411">
              <w:rPr>
                <w:sz w:val="18"/>
                <w:szCs w:val="18"/>
              </w:rPr>
              <w:t>554</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7A3CF1" w14:textId="437EE955" w:rsidR="00F25411" w:rsidRPr="00F25411" w:rsidRDefault="00F25411" w:rsidP="00F25411">
            <w:pPr>
              <w:jc w:val="right"/>
              <w:rPr>
                <w:rFonts w:cs="Arial"/>
                <w:sz w:val="18"/>
                <w:szCs w:val="18"/>
              </w:rPr>
            </w:pPr>
            <w:r w:rsidRPr="00F25411">
              <w:rPr>
                <w:sz w:val="18"/>
                <w:szCs w:val="18"/>
              </w:rPr>
              <w:t>22.3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80C02A" w14:textId="463F8094" w:rsidR="00F25411" w:rsidRPr="00F25411" w:rsidRDefault="00F25411" w:rsidP="00F25411">
            <w:pPr>
              <w:jc w:val="right"/>
              <w:rPr>
                <w:rFonts w:cs="Arial"/>
                <w:sz w:val="18"/>
                <w:szCs w:val="18"/>
              </w:rPr>
            </w:pPr>
            <w:r w:rsidRPr="00F25411">
              <w:rPr>
                <w:sz w:val="18"/>
                <w:szCs w:val="18"/>
              </w:rPr>
              <w:t>452</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90A90" w14:textId="32576196" w:rsidR="00F25411" w:rsidRPr="00F25411" w:rsidRDefault="00F25411" w:rsidP="00F25411">
            <w:pPr>
              <w:jc w:val="right"/>
              <w:rPr>
                <w:rFonts w:cs="Arial"/>
                <w:sz w:val="18"/>
                <w:szCs w:val="18"/>
              </w:rPr>
            </w:pPr>
            <w:r w:rsidRPr="00F25411">
              <w:rPr>
                <w:sz w:val="18"/>
                <w:szCs w:val="18"/>
              </w:rPr>
              <w:t>87.8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7012A" w14:textId="1C744901" w:rsidR="00F25411" w:rsidRPr="00F25411" w:rsidRDefault="00F25411" w:rsidP="00F25411">
            <w:pPr>
              <w:jc w:val="right"/>
              <w:rPr>
                <w:rFonts w:cs="Arial"/>
                <w:sz w:val="18"/>
                <w:szCs w:val="18"/>
              </w:rPr>
            </w:pPr>
            <w:r w:rsidRPr="00F25411">
              <w:rPr>
                <w:sz w:val="18"/>
                <w:szCs w:val="18"/>
              </w:rPr>
              <w:t>63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493B5" w14:textId="002BE52D" w:rsidR="00F25411" w:rsidRPr="00F25411" w:rsidRDefault="00F25411" w:rsidP="00F25411">
            <w:pPr>
              <w:jc w:val="right"/>
              <w:rPr>
                <w:rFonts w:cs="Arial"/>
                <w:sz w:val="18"/>
                <w:szCs w:val="18"/>
              </w:rPr>
            </w:pPr>
            <w:r w:rsidRPr="00F25411">
              <w:rPr>
                <w:sz w:val="18"/>
                <w:szCs w:val="18"/>
              </w:rPr>
              <w:t>12.2</w:t>
            </w:r>
          </w:p>
        </w:tc>
      </w:tr>
      <w:tr w:rsidR="00F25411" w:rsidRPr="00CB4620" w14:paraId="5CD297DD"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62B1B8E" w14:textId="77777777" w:rsidR="00F25411" w:rsidRDefault="00F25411" w:rsidP="00F25411">
            <w:pPr>
              <w:rPr>
                <w:rFonts w:cs="Arial"/>
                <w:sz w:val="18"/>
                <w:szCs w:val="18"/>
              </w:rPr>
            </w:pPr>
            <w:r>
              <w:rPr>
                <w:rFonts w:cs="Arial"/>
                <w:sz w:val="18"/>
                <w:szCs w:val="18"/>
              </w:rPr>
              <w:t>St. Elizabeth's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ECCC186" w14:textId="3A92BE6E" w:rsidR="00F25411" w:rsidRPr="00F25411" w:rsidRDefault="00F25411" w:rsidP="00F25411">
            <w:pPr>
              <w:jc w:val="right"/>
              <w:rPr>
                <w:rFonts w:cs="Arial"/>
                <w:sz w:val="18"/>
                <w:szCs w:val="18"/>
              </w:rPr>
            </w:pPr>
            <w:r w:rsidRPr="00F25411">
              <w:rPr>
                <w:sz w:val="18"/>
                <w:szCs w:val="18"/>
              </w:rPr>
              <w:t>888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8E83A" w14:textId="61F1FB8B" w:rsidR="00F25411" w:rsidRPr="00F25411" w:rsidRDefault="00F25411" w:rsidP="00F25411">
            <w:pPr>
              <w:jc w:val="right"/>
              <w:rPr>
                <w:rFonts w:cs="Arial"/>
                <w:sz w:val="18"/>
                <w:szCs w:val="18"/>
              </w:rPr>
            </w:pPr>
            <w:r w:rsidRPr="00F25411">
              <w:rPr>
                <w:sz w:val="18"/>
                <w:szCs w:val="18"/>
              </w:rPr>
              <w:t>314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1DBE7" w14:textId="4BB2D8AB" w:rsidR="00F25411" w:rsidRPr="00F25411" w:rsidRDefault="00F25411" w:rsidP="00F25411">
            <w:pPr>
              <w:jc w:val="right"/>
              <w:rPr>
                <w:rFonts w:cs="Arial"/>
                <w:sz w:val="18"/>
                <w:szCs w:val="18"/>
              </w:rPr>
            </w:pPr>
            <w:r w:rsidRPr="00F25411">
              <w:rPr>
                <w:sz w:val="18"/>
                <w:szCs w:val="18"/>
              </w:rPr>
              <w:t>35.4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DF6CB" w14:textId="4F4FF8AD" w:rsidR="00F25411" w:rsidRPr="00F25411" w:rsidRDefault="00F25411" w:rsidP="00F25411">
            <w:pPr>
              <w:jc w:val="right"/>
              <w:rPr>
                <w:rFonts w:cs="Arial"/>
                <w:sz w:val="18"/>
                <w:szCs w:val="18"/>
              </w:rPr>
            </w:pPr>
            <w:r w:rsidRPr="00F25411">
              <w:rPr>
                <w:sz w:val="18"/>
                <w:szCs w:val="18"/>
              </w:rPr>
              <w:t>187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1CDB1" w14:textId="12A24AAE" w:rsidR="00F25411" w:rsidRPr="00F25411" w:rsidRDefault="00F25411" w:rsidP="00F25411">
            <w:pPr>
              <w:jc w:val="right"/>
              <w:rPr>
                <w:rFonts w:cs="Arial"/>
                <w:sz w:val="18"/>
                <w:szCs w:val="18"/>
              </w:rPr>
            </w:pPr>
            <w:r w:rsidRPr="00F25411">
              <w:rPr>
                <w:sz w:val="18"/>
                <w:szCs w:val="18"/>
              </w:rPr>
              <w:t>25.6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CFA8F" w14:textId="63196950" w:rsidR="00F25411" w:rsidRPr="00F25411" w:rsidRDefault="00F25411" w:rsidP="00F25411">
            <w:pPr>
              <w:jc w:val="right"/>
              <w:rPr>
                <w:rFonts w:cs="Arial"/>
                <w:sz w:val="18"/>
                <w:szCs w:val="18"/>
              </w:rPr>
            </w:pPr>
            <w:r w:rsidRPr="00F25411">
              <w:rPr>
                <w:sz w:val="18"/>
                <w:szCs w:val="18"/>
              </w:rPr>
              <w:t>127</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51225" w14:textId="0E0C8097" w:rsidR="00F25411" w:rsidRPr="00F25411" w:rsidRDefault="00F25411" w:rsidP="00F25411">
            <w:pPr>
              <w:jc w:val="right"/>
              <w:rPr>
                <w:rFonts w:cs="Arial"/>
                <w:sz w:val="18"/>
                <w:szCs w:val="18"/>
              </w:rPr>
            </w:pPr>
            <w:r w:rsidRPr="00F25411">
              <w:rPr>
                <w:sz w:val="18"/>
                <w:szCs w:val="18"/>
              </w:rPr>
              <w:t>80.9</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F93F" w14:textId="78194E27" w:rsidR="00F25411" w:rsidRPr="00F25411" w:rsidRDefault="00F25411" w:rsidP="00F25411">
            <w:pPr>
              <w:jc w:val="right"/>
              <w:rPr>
                <w:rFonts w:cs="Arial"/>
                <w:sz w:val="18"/>
                <w:szCs w:val="18"/>
              </w:rPr>
            </w:pPr>
            <w:r w:rsidRPr="00F25411">
              <w:rPr>
                <w:sz w:val="18"/>
                <w:szCs w:val="18"/>
              </w:rPr>
              <w:t>30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7BDA1" w14:textId="65A6703A" w:rsidR="00F25411" w:rsidRPr="00F25411" w:rsidRDefault="00F25411" w:rsidP="00F25411">
            <w:pPr>
              <w:jc w:val="right"/>
              <w:rPr>
                <w:rFonts w:cs="Arial"/>
                <w:sz w:val="18"/>
                <w:szCs w:val="18"/>
              </w:rPr>
            </w:pPr>
            <w:r w:rsidRPr="00F25411">
              <w:rPr>
                <w:sz w:val="18"/>
                <w:szCs w:val="18"/>
              </w:rPr>
              <w:t>19.1</w:t>
            </w:r>
          </w:p>
        </w:tc>
      </w:tr>
      <w:tr w:rsidR="00F25411" w:rsidRPr="00CB4620" w14:paraId="69D570D1"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1618D2FA" w14:textId="77777777" w:rsidR="00F25411" w:rsidRDefault="00F25411" w:rsidP="00F25411">
            <w:pPr>
              <w:rPr>
                <w:rFonts w:cs="Arial"/>
                <w:sz w:val="18"/>
                <w:szCs w:val="18"/>
              </w:rPr>
            </w:pPr>
            <w:r>
              <w:rPr>
                <w:rFonts w:cs="Arial"/>
                <w:sz w:val="18"/>
                <w:szCs w:val="18"/>
              </w:rPr>
              <w:t>St. Luke’s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5162848E" w14:textId="68DC2046" w:rsidR="00F25411" w:rsidRPr="00F25411" w:rsidRDefault="00F25411" w:rsidP="00F25411">
            <w:pPr>
              <w:jc w:val="right"/>
              <w:rPr>
                <w:rFonts w:cs="Arial"/>
                <w:sz w:val="18"/>
                <w:szCs w:val="18"/>
              </w:rPr>
            </w:pPr>
            <w:r w:rsidRPr="00F25411">
              <w:rPr>
                <w:sz w:val="18"/>
                <w:szCs w:val="18"/>
              </w:rPr>
              <w:t>1,488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41D38" w14:textId="263AF256" w:rsidR="00F25411" w:rsidRPr="00F25411" w:rsidRDefault="00F25411" w:rsidP="00F25411">
            <w:pPr>
              <w:jc w:val="right"/>
              <w:rPr>
                <w:rFonts w:cs="Arial"/>
                <w:sz w:val="18"/>
                <w:szCs w:val="18"/>
              </w:rPr>
            </w:pPr>
            <w:r w:rsidRPr="00F25411">
              <w:rPr>
                <w:sz w:val="18"/>
                <w:szCs w:val="18"/>
              </w:rPr>
              <w:t>491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1BAD2" w14:textId="5C24A567" w:rsidR="00F25411" w:rsidRPr="00F25411" w:rsidRDefault="00F25411" w:rsidP="00F25411">
            <w:pPr>
              <w:jc w:val="right"/>
              <w:rPr>
                <w:rFonts w:cs="Arial"/>
                <w:sz w:val="18"/>
                <w:szCs w:val="18"/>
              </w:rPr>
            </w:pPr>
            <w:r w:rsidRPr="00F25411">
              <w:rPr>
                <w:sz w:val="18"/>
                <w:szCs w:val="18"/>
              </w:rPr>
              <w:t>33.0</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48DD17" w14:textId="2C0B6225" w:rsidR="00F25411" w:rsidRPr="00F25411" w:rsidRDefault="00F25411" w:rsidP="00F25411">
            <w:pPr>
              <w:jc w:val="right"/>
              <w:rPr>
                <w:rFonts w:cs="Arial"/>
                <w:sz w:val="18"/>
                <w:szCs w:val="18"/>
              </w:rPr>
            </w:pPr>
            <w:r w:rsidRPr="00F25411">
              <w:rPr>
                <w:sz w:val="18"/>
                <w:szCs w:val="18"/>
              </w:rPr>
              <w:t>240</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663D2" w14:textId="451CC9B1" w:rsidR="00F25411" w:rsidRPr="00F25411" w:rsidRDefault="00F25411" w:rsidP="00F25411">
            <w:pPr>
              <w:jc w:val="right"/>
              <w:rPr>
                <w:rFonts w:cs="Arial"/>
                <w:sz w:val="18"/>
                <w:szCs w:val="18"/>
              </w:rPr>
            </w:pPr>
            <w:r w:rsidRPr="00F25411">
              <w:rPr>
                <w:sz w:val="18"/>
                <w:szCs w:val="18"/>
              </w:rPr>
              <w:t>19.7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402610" w14:textId="4BB026F9" w:rsidR="00F25411" w:rsidRPr="00F25411" w:rsidRDefault="00F25411" w:rsidP="00F25411">
            <w:pPr>
              <w:jc w:val="right"/>
              <w:rPr>
                <w:rFonts w:cs="Arial"/>
                <w:sz w:val="18"/>
                <w:szCs w:val="18"/>
              </w:rPr>
            </w:pPr>
            <w:r w:rsidRPr="00F25411">
              <w:rPr>
                <w:sz w:val="18"/>
                <w:szCs w:val="18"/>
              </w:rPr>
              <w:t>251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01052F" w14:textId="43E33685" w:rsidR="00F25411" w:rsidRPr="00F25411" w:rsidRDefault="00F25411" w:rsidP="00F25411">
            <w:pPr>
              <w:jc w:val="right"/>
              <w:rPr>
                <w:rFonts w:cs="Arial"/>
                <w:sz w:val="18"/>
                <w:szCs w:val="18"/>
              </w:rPr>
            </w:pPr>
            <w:r w:rsidRPr="00F25411">
              <w:rPr>
                <w:sz w:val="18"/>
                <w:szCs w:val="18"/>
              </w:rPr>
              <w:t>93.3</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0BFF4" w14:textId="2A6798C6" w:rsidR="00F25411" w:rsidRPr="00F25411" w:rsidRDefault="00F25411" w:rsidP="00F25411">
            <w:pPr>
              <w:jc w:val="right"/>
              <w:rPr>
                <w:rFonts w:cs="Arial"/>
                <w:sz w:val="18"/>
                <w:szCs w:val="18"/>
              </w:rPr>
            </w:pPr>
            <w:r w:rsidRPr="00F25411">
              <w:rPr>
                <w:sz w:val="18"/>
                <w:szCs w:val="18"/>
              </w:rPr>
              <w:t>18</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0D26C" w14:textId="74E6A2E5" w:rsidR="00F25411" w:rsidRPr="00F25411" w:rsidRDefault="00F25411" w:rsidP="00F25411">
            <w:pPr>
              <w:jc w:val="right"/>
              <w:rPr>
                <w:rFonts w:cs="Arial"/>
                <w:sz w:val="18"/>
                <w:szCs w:val="18"/>
              </w:rPr>
            </w:pPr>
            <w:r w:rsidRPr="00F25411">
              <w:rPr>
                <w:sz w:val="18"/>
                <w:szCs w:val="18"/>
              </w:rPr>
              <w:t>6.7</w:t>
            </w:r>
          </w:p>
        </w:tc>
      </w:tr>
      <w:tr w:rsidR="00F25411" w:rsidRPr="00CB4620" w14:paraId="0C2EB254"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3C55FE3B" w14:textId="77777777" w:rsidR="00F25411" w:rsidRDefault="00F25411" w:rsidP="00F25411">
            <w:pPr>
              <w:rPr>
                <w:rFonts w:cs="Arial"/>
                <w:sz w:val="18"/>
                <w:szCs w:val="18"/>
              </w:rPr>
            </w:pPr>
            <w:r>
              <w:rPr>
                <w:rFonts w:cs="Arial"/>
                <w:sz w:val="18"/>
                <w:szCs w:val="18"/>
              </w:rPr>
              <w:t>Steward Holy Family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4A070463" w14:textId="6CB9E22E" w:rsidR="00F25411" w:rsidRPr="00F25411" w:rsidRDefault="00F25411" w:rsidP="00F25411">
            <w:pPr>
              <w:jc w:val="right"/>
              <w:rPr>
                <w:rFonts w:cs="Arial"/>
                <w:sz w:val="18"/>
                <w:szCs w:val="18"/>
              </w:rPr>
            </w:pPr>
            <w:r w:rsidRPr="00F25411">
              <w:rPr>
                <w:sz w:val="18"/>
                <w:szCs w:val="18"/>
              </w:rPr>
              <w:t>1,088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01379" w14:textId="19B2AF5A" w:rsidR="00F25411" w:rsidRPr="00F25411" w:rsidRDefault="00F25411" w:rsidP="00F25411">
            <w:pPr>
              <w:jc w:val="right"/>
              <w:rPr>
                <w:rFonts w:cs="Arial"/>
                <w:sz w:val="18"/>
                <w:szCs w:val="18"/>
              </w:rPr>
            </w:pPr>
            <w:r w:rsidRPr="00F25411">
              <w:rPr>
                <w:sz w:val="18"/>
                <w:szCs w:val="18"/>
              </w:rPr>
              <w:t>411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7C3B3" w14:textId="00D3598C" w:rsidR="00F25411" w:rsidRPr="00F25411" w:rsidRDefault="00F25411" w:rsidP="00F25411">
            <w:pPr>
              <w:jc w:val="right"/>
              <w:rPr>
                <w:rFonts w:cs="Arial"/>
                <w:sz w:val="18"/>
                <w:szCs w:val="18"/>
              </w:rPr>
            </w:pPr>
            <w:r w:rsidRPr="00F25411">
              <w:rPr>
                <w:sz w:val="18"/>
                <w:szCs w:val="18"/>
              </w:rPr>
              <w:t>37.8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B9374" w14:textId="0C48867D" w:rsidR="00F25411" w:rsidRPr="00F25411" w:rsidRDefault="00F25411" w:rsidP="00F25411">
            <w:pPr>
              <w:jc w:val="right"/>
              <w:rPr>
                <w:rFonts w:cs="Arial"/>
                <w:sz w:val="18"/>
                <w:szCs w:val="18"/>
              </w:rPr>
            </w:pPr>
            <w:r w:rsidRPr="00F25411">
              <w:rPr>
                <w:sz w:val="18"/>
                <w:szCs w:val="18"/>
              </w:rPr>
              <w:t>188</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4926D" w14:textId="48827102" w:rsidR="00F25411" w:rsidRPr="00F25411" w:rsidRDefault="00F25411" w:rsidP="00F25411">
            <w:pPr>
              <w:jc w:val="right"/>
              <w:rPr>
                <w:rFonts w:cs="Arial"/>
                <w:sz w:val="18"/>
                <w:szCs w:val="18"/>
              </w:rPr>
            </w:pPr>
            <w:r w:rsidRPr="00F25411">
              <w:rPr>
                <w:sz w:val="18"/>
                <w:szCs w:val="18"/>
              </w:rPr>
              <w:t>21.8</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E2056F" w14:textId="6F5C1CB7" w:rsidR="00F25411" w:rsidRPr="00F25411" w:rsidRDefault="00F25411" w:rsidP="00F25411">
            <w:pPr>
              <w:jc w:val="right"/>
              <w:rPr>
                <w:rFonts w:cs="Arial"/>
                <w:sz w:val="18"/>
                <w:szCs w:val="18"/>
              </w:rPr>
            </w:pPr>
            <w:r w:rsidRPr="00F25411">
              <w:rPr>
                <w:sz w:val="18"/>
                <w:szCs w:val="18"/>
              </w:rPr>
              <w:t>223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7691C" w14:textId="483358EB" w:rsidR="00F25411" w:rsidRPr="00F25411" w:rsidRDefault="00F25411" w:rsidP="00F25411">
            <w:pPr>
              <w:jc w:val="right"/>
              <w:rPr>
                <w:rFonts w:cs="Arial"/>
                <w:sz w:val="18"/>
                <w:szCs w:val="18"/>
              </w:rPr>
            </w:pPr>
            <w:r w:rsidRPr="00F25411">
              <w:rPr>
                <w:sz w:val="18"/>
                <w:szCs w:val="18"/>
              </w:rPr>
              <w:t>98.7</w:t>
            </w:r>
          </w:p>
        </w:tc>
        <w:tc>
          <w:tcPr>
            <w:tcW w:w="359" w:type="pct"/>
            <w:tcBorders>
              <w:top w:val="single" w:sz="4" w:space="0" w:color="auto"/>
              <w:left w:val="single" w:sz="4" w:space="0" w:color="auto"/>
              <w:bottom w:val="single" w:sz="4" w:space="0" w:color="auto"/>
              <w:right w:val="single" w:sz="4" w:space="0" w:color="auto"/>
            </w:tcBorders>
            <w:shd w:val="clear" w:color="000000" w:fill="auto"/>
            <w:noWrap/>
            <w:vAlign w:val="center"/>
          </w:tcPr>
          <w:p w14:paraId="3B885128" w14:textId="29A00FEA" w:rsidR="00F25411" w:rsidRPr="00F25411" w:rsidRDefault="00F25411" w:rsidP="00F25411">
            <w:pPr>
              <w:jc w:val="right"/>
              <w:rPr>
                <w:sz w:val="18"/>
                <w:szCs w:val="18"/>
                <w:vertAlign w:val="superscript"/>
              </w:rPr>
            </w:pPr>
            <w:r w:rsidRPr="00F25411">
              <w:rPr>
                <w:sz w:val="18"/>
                <w:szCs w:val="18"/>
                <w:vertAlign w:val="superscript"/>
              </w:rPr>
              <w:t>--5</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E3A47" w14:textId="327FA763" w:rsidR="00F25411" w:rsidRPr="00F25411" w:rsidRDefault="00F25411" w:rsidP="00F25411">
            <w:pPr>
              <w:jc w:val="right"/>
              <w:rPr>
                <w:sz w:val="18"/>
                <w:szCs w:val="18"/>
              </w:rPr>
            </w:pPr>
            <w:r w:rsidRPr="00F25411">
              <w:rPr>
                <w:sz w:val="18"/>
                <w:szCs w:val="18"/>
                <w:vertAlign w:val="superscript"/>
              </w:rPr>
              <w:t>--5</w:t>
            </w:r>
          </w:p>
        </w:tc>
      </w:tr>
      <w:tr w:rsidR="00F25411" w:rsidRPr="00CB4620" w14:paraId="2C62CB45"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767BEFCB" w14:textId="77777777" w:rsidR="00F25411" w:rsidRDefault="00F25411" w:rsidP="00F25411">
            <w:pPr>
              <w:rPr>
                <w:rFonts w:cs="Arial"/>
                <w:sz w:val="18"/>
                <w:szCs w:val="18"/>
              </w:rPr>
            </w:pPr>
            <w:r>
              <w:rPr>
                <w:rFonts w:cs="Arial"/>
                <w:sz w:val="18"/>
                <w:szCs w:val="18"/>
              </w:rPr>
              <w:t>Sturdy Memorial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0BAB3031" w14:textId="3DBBB1E0" w:rsidR="00F25411" w:rsidRPr="00F25411" w:rsidRDefault="00F25411" w:rsidP="00F25411">
            <w:pPr>
              <w:jc w:val="right"/>
              <w:rPr>
                <w:rFonts w:cs="Arial"/>
                <w:sz w:val="18"/>
                <w:szCs w:val="18"/>
              </w:rPr>
            </w:pPr>
            <w:r w:rsidRPr="00F25411">
              <w:rPr>
                <w:sz w:val="18"/>
                <w:szCs w:val="18"/>
              </w:rPr>
              <w:t>623</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47B94" w14:textId="799993BC" w:rsidR="00F25411" w:rsidRPr="00F25411" w:rsidRDefault="00F25411" w:rsidP="00F25411">
            <w:pPr>
              <w:jc w:val="right"/>
              <w:rPr>
                <w:rFonts w:cs="Arial"/>
                <w:sz w:val="18"/>
                <w:szCs w:val="18"/>
              </w:rPr>
            </w:pPr>
            <w:r w:rsidRPr="00F25411">
              <w:rPr>
                <w:sz w:val="18"/>
                <w:szCs w:val="18"/>
              </w:rPr>
              <w:t>201</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E5A3F3" w14:textId="1A880BFA" w:rsidR="00F25411" w:rsidRPr="00F25411" w:rsidRDefault="00F25411" w:rsidP="00F25411">
            <w:pPr>
              <w:jc w:val="right"/>
              <w:rPr>
                <w:rFonts w:cs="Arial"/>
                <w:sz w:val="18"/>
                <w:szCs w:val="18"/>
              </w:rPr>
            </w:pPr>
            <w:r w:rsidRPr="00F25411">
              <w:rPr>
                <w:sz w:val="18"/>
                <w:szCs w:val="18"/>
              </w:rPr>
              <w:t>32.3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F6A2E" w14:textId="6C628D67" w:rsidR="00F25411" w:rsidRPr="00F25411" w:rsidRDefault="00F25411" w:rsidP="00F25411">
            <w:pPr>
              <w:jc w:val="right"/>
              <w:rPr>
                <w:rFonts w:cs="Arial"/>
                <w:sz w:val="18"/>
                <w:szCs w:val="18"/>
              </w:rPr>
            </w:pPr>
            <w:r w:rsidRPr="00F25411">
              <w:rPr>
                <w:sz w:val="18"/>
                <w:szCs w:val="18"/>
              </w:rPr>
              <w:t>116</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95CCD" w14:textId="39C90064" w:rsidR="00F25411" w:rsidRPr="00F25411" w:rsidRDefault="00F25411" w:rsidP="00F25411">
            <w:pPr>
              <w:jc w:val="right"/>
              <w:rPr>
                <w:rFonts w:cs="Arial"/>
                <w:sz w:val="18"/>
                <w:szCs w:val="18"/>
              </w:rPr>
            </w:pPr>
            <w:r w:rsidRPr="00F25411">
              <w:rPr>
                <w:sz w:val="18"/>
                <w:szCs w:val="18"/>
              </w:rPr>
              <w:t>22.1</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9E224" w14:textId="58ED6AFE" w:rsidR="00F25411" w:rsidRPr="00F25411" w:rsidRDefault="00F25411" w:rsidP="00F25411">
            <w:pPr>
              <w:jc w:val="right"/>
              <w:rPr>
                <w:rFonts w:cs="Arial"/>
                <w:sz w:val="18"/>
                <w:szCs w:val="18"/>
              </w:rPr>
            </w:pPr>
            <w:r w:rsidRPr="00F25411">
              <w:rPr>
                <w:sz w:val="18"/>
                <w:szCs w:val="18"/>
              </w:rPr>
              <w:t>85</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C5455D" w14:textId="3B3B631B" w:rsidR="00F25411" w:rsidRPr="00F25411" w:rsidRDefault="00F25411" w:rsidP="00F25411">
            <w:pPr>
              <w:jc w:val="right"/>
              <w:rPr>
                <w:rFonts w:cs="Arial"/>
                <w:sz w:val="18"/>
                <w:szCs w:val="18"/>
              </w:rPr>
            </w:pPr>
            <w:r w:rsidRPr="00F25411">
              <w:rPr>
                <w:sz w:val="18"/>
                <w:szCs w:val="18"/>
              </w:rPr>
              <w:t>86.7</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2C2CC" w14:textId="259A8509" w:rsidR="00F25411" w:rsidRPr="00F25411" w:rsidRDefault="00F25411" w:rsidP="00F25411">
            <w:pPr>
              <w:jc w:val="right"/>
              <w:rPr>
                <w:rFonts w:cs="Arial"/>
                <w:sz w:val="18"/>
                <w:szCs w:val="18"/>
              </w:rPr>
            </w:pPr>
            <w:r w:rsidRPr="00F25411">
              <w:rPr>
                <w:sz w:val="18"/>
                <w:szCs w:val="18"/>
              </w:rPr>
              <w:t>13</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7E6EC" w14:textId="5D079D9B" w:rsidR="00F25411" w:rsidRPr="00F25411" w:rsidRDefault="00F25411" w:rsidP="00F25411">
            <w:pPr>
              <w:jc w:val="right"/>
              <w:rPr>
                <w:rFonts w:cs="Arial"/>
                <w:sz w:val="18"/>
                <w:szCs w:val="18"/>
              </w:rPr>
            </w:pPr>
            <w:r w:rsidRPr="00F25411">
              <w:rPr>
                <w:sz w:val="18"/>
                <w:szCs w:val="18"/>
              </w:rPr>
              <w:t>13.3</w:t>
            </w:r>
          </w:p>
        </w:tc>
      </w:tr>
      <w:tr w:rsidR="00F25411" w:rsidRPr="00CB4620" w14:paraId="160F3EB6"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51CE03E" w14:textId="77777777" w:rsidR="00F25411" w:rsidRDefault="00F25411" w:rsidP="00F25411">
            <w:pPr>
              <w:rPr>
                <w:rFonts w:cs="Arial"/>
                <w:sz w:val="18"/>
                <w:szCs w:val="18"/>
              </w:rPr>
            </w:pPr>
            <w:r>
              <w:rPr>
                <w:rFonts w:cs="Arial"/>
                <w:sz w:val="18"/>
                <w:szCs w:val="18"/>
              </w:rPr>
              <w:t>Tobey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1FD3A3FC" w14:textId="211434F1" w:rsidR="00F25411" w:rsidRPr="00F25411" w:rsidRDefault="00F25411" w:rsidP="00F25411">
            <w:pPr>
              <w:jc w:val="right"/>
              <w:rPr>
                <w:rFonts w:cs="Arial"/>
                <w:sz w:val="18"/>
                <w:szCs w:val="18"/>
              </w:rPr>
            </w:pPr>
            <w:r w:rsidRPr="00F25411">
              <w:rPr>
                <w:sz w:val="18"/>
                <w:szCs w:val="18"/>
              </w:rPr>
              <w:t>367</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6BEE2" w14:textId="6C94823E" w:rsidR="00F25411" w:rsidRPr="00F25411" w:rsidRDefault="00F25411" w:rsidP="00F25411">
            <w:pPr>
              <w:jc w:val="right"/>
              <w:rPr>
                <w:rFonts w:cs="Arial"/>
                <w:sz w:val="18"/>
                <w:szCs w:val="18"/>
              </w:rPr>
            </w:pPr>
            <w:r w:rsidRPr="00F25411">
              <w:rPr>
                <w:sz w:val="18"/>
                <w:szCs w:val="18"/>
              </w:rPr>
              <w:t>65</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15B0C1" w14:textId="23646A3C" w:rsidR="00F25411" w:rsidRPr="00F25411" w:rsidRDefault="00F25411" w:rsidP="00F25411">
            <w:pPr>
              <w:jc w:val="right"/>
              <w:rPr>
                <w:rFonts w:cs="Arial"/>
                <w:sz w:val="18"/>
                <w:szCs w:val="18"/>
              </w:rPr>
            </w:pPr>
            <w:r w:rsidRPr="00F25411">
              <w:rPr>
                <w:sz w:val="18"/>
                <w:szCs w:val="18"/>
              </w:rPr>
              <w:t>17.7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AAEFD" w14:textId="2DCAA56C" w:rsidR="00F25411" w:rsidRPr="00F25411" w:rsidRDefault="00F25411" w:rsidP="00F25411">
            <w:pPr>
              <w:jc w:val="right"/>
              <w:rPr>
                <w:rFonts w:cs="Arial"/>
                <w:sz w:val="18"/>
                <w:szCs w:val="18"/>
              </w:rPr>
            </w:pPr>
            <w:r w:rsidRPr="00F25411">
              <w:rPr>
                <w:sz w:val="18"/>
                <w:szCs w:val="18"/>
              </w:rPr>
              <w:t>32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7CF58" w14:textId="69DF561F" w:rsidR="00F25411" w:rsidRPr="00F25411" w:rsidRDefault="00F25411" w:rsidP="00F25411">
            <w:pPr>
              <w:jc w:val="right"/>
              <w:rPr>
                <w:rFonts w:cs="Arial"/>
                <w:sz w:val="18"/>
                <w:szCs w:val="18"/>
              </w:rPr>
            </w:pPr>
            <w:r w:rsidRPr="00F25411">
              <w:rPr>
                <w:sz w:val="18"/>
                <w:szCs w:val="18"/>
              </w:rPr>
              <w:t>9.6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15A0" w14:textId="3AAA8BBE" w:rsidR="00F25411" w:rsidRPr="00F25411" w:rsidRDefault="00F25411" w:rsidP="00F25411">
            <w:pPr>
              <w:jc w:val="right"/>
              <w:rPr>
                <w:rFonts w:cs="Arial"/>
                <w:sz w:val="18"/>
                <w:szCs w:val="18"/>
              </w:rPr>
            </w:pPr>
            <w:r w:rsidRPr="00F25411">
              <w:rPr>
                <w:sz w:val="18"/>
                <w:szCs w:val="18"/>
              </w:rPr>
              <w:t>33</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C4682" w14:textId="45E91F3A" w:rsidR="00F25411" w:rsidRPr="00F25411" w:rsidRDefault="00F25411" w:rsidP="00F25411">
            <w:pPr>
              <w:jc w:val="right"/>
              <w:rPr>
                <w:rFonts w:cs="Arial"/>
                <w:sz w:val="18"/>
                <w:szCs w:val="18"/>
              </w:rPr>
            </w:pPr>
            <w:r w:rsidRPr="00F25411">
              <w:rPr>
                <w:sz w:val="18"/>
                <w:szCs w:val="18"/>
              </w:rPr>
              <w:t>100.0</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C996" w14:textId="4808F72F" w:rsidR="00F25411" w:rsidRPr="00F25411" w:rsidRDefault="00F25411" w:rsidP="00F25411">
            <w:pPr>
              <w:jc w:val="right"/>
              <w:rPr>
                <w:rFonts w:cs="Arial"/>
                <w:sz w:val="18"/>
                <w:szCs w:val="18"/>
              </w:rPr>
            </w:pPr>
            <w:r w:rsidRPr="00F25411">
              <w:rPr>
                <w:sz w:val="18"/>
                <w:szCs w:val="18"/>
              </w:rPr>
              <w:t>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74998" w14:textId="5B6A4865" w:rsidR="00F25411" w:rsidRPr="00F25411" w:rsidRDefault="00F25411" w:rsidP="00F25411">
            <w:pPr>
              <w:jc w:val="right"/>
              <w:rPr>
                <w:rFonts w:cs="Arial"/>
                <w:sz w:val="18"/>
                <w:szCs w:val="18"/>
              </w:rPr>
            </w:pPr>
            <w:r w:rsidRPr="00F25411">
              <w:rPr>
                <w:sz w:val="18"/>
                <w:szCs w:val="18"/>
              </w:rPr>
              <w:t>0.0</w:t>
            </w:r>
          </w:p>
        </w:tc>
      </w:tr>
      <w:tr w:rsidR="00F25411" w:rsidRPr="00CB4620" w14:paraId="6EB184CE" w14:textId="77777777" w:rsidTr="00F25411">
        <w:trPr>
          <w:gridAfter w:val="1"/>
          <w:wAfter w:w="34" w:type="pct"/>
          <w:trHeight w:val="240"/>
        </w:trPr>
        <w:tc>
          <w:tcPr>
            <w:tcW w:w="1175" w:type="pct"/>
            <w:tcBorders>
              <w:top w:val="single" w:sz="4" w:space="0" w:color="auto"/>
              <w:bottom w:val="single" w:sz="4" w:space="0" w:color="auto"/>
              <w:right w:val="single" w:sz="4" w:space="0" w:color="auto"/>
            </w:tcBorders>
            <w:shd w:val="clear" w:color="auto" w:fill="auto"/>
            <w:noWrap/>
            <w:vAlign w:val="center"/>
          </w:tcPr>
          <w:p w14:paraId="61E59492" w14:textId="77777777" w:rsidR="00F25411" w:rsidRDefault="00F25411" w:rsidP="00F25411">
            <w:pPr>
              <w:rPr>
                <w:rFonts w:cs="Arial"/>
                <w:sz w:val="18"/>
                <w:szCs w:val="18"/>
              </w:rPr>
            </w:pPr>
            <w:r>
              <w:rPr>
                <w:rFonts w:cs="Arial"/>
                <w:sz w:val="18"/>
                <w:szCs w:val="18"/>
              </w:rPr>
              <w:t>Tufts Medical Center</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3F8197AE" w14:textId="12B596EA" w:rsidR="00F25411" w:rsidRPr="00F25411" w:rsidRDefault="00F25411" w:rsidP="00F25411">
            <w:pPr>
              <w:jc w:val="right"/>
              <w:rPr>
                <w:rFonts w:cs="Arial"/>
                <w:sz w:val="18"/>
                <w:szCs w:val="18"/>
              </w:rPr>
            </w:pPr>
            <w:r w:rsidRPr="00F25411">
              <w:rPr>
                <w:sz w:val="18"/>
                <w:szCs w:val="18"/>
              </w:rPr>
              <w:t>1,218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4C49A" w14:textId="401B5B9A" w:rsidR="00F25411" w:rsidRPr="00F25411" w:rsidRDefault="00F25411" w:rsidP="00F25411">
            <w:pPr>
              <w:jc w:val="right"/>
              <w:rPr>
                <w:rFonts w:cs="Arial"/>
                <w:sz w:val="18"/>
                <w:szCs w:val="18"/>
              </w:rPr>
            </w:pPr>
            <w:r w:rsidRPr="00F25411">
              <w:rPr>
                <w:sz w:val="18"/>
                <w:szCs w:val="18"/>
              </w:rPr>
              <w:t>420</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73257" w14:textId="39F85237" w:rsidR="00F25411" w:rsidRPr="00F25411" w:rsidRDefault="00F25411" w:rsidP="00F25411">
            <w:pPr>
              <w:jc w:val="right"/>
              <w:rPr>
                <w:rFonts w:cs="Arial"/>
                <w:sz w:val="18"/>
                <w:szCs w:val="18"/>
              </w:rPr>
            </w:pPr>
            <w:r w:rsidRPr="00F25411">
              <w:rPr>
                <w:sz w:val="18"/>
                <w:szCs w:val="18"/>
              </w:rPr>
              <w:t>34.5</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F3311D" w14:textId="1B6B73D3" w:rsidR="00F25411" w:rsidRPr="00F25411" w:rsidRDefault="00F25411" w:rsidP="00F25411">
            <w:pPr>
              <w:jc w:val="right"/>
              <w:rPr>
                <w:rFonts w:cs="Arial"/>
                <w:sz w:val="18"/>
                <w:szCs w:val="18"/>
              </w:rPr>
            </w:pPr>
            <w:r w:rsidRPr="00F25411">
              <w:rPr>
                <w:sz w:val="18"/>
                <w:szCs w:val="18"/>
              </w:rPr>
              <w:t>262</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FE29B" w14:textId="372012B6" w:rsidR="00F25411" w:rsidRPr="00F25411" w:rsidRDefault="00F25411" w:rsidP="00F25411">
            <w:pPr>
              <w:jc w:val="right"/>
              <w:rPr>
                <w:rFonts w:cs="Arial"/>
                <w:sz w:val="18"/>
                <w:szCs w:val="18"/>
              </w:rPr>
            </w:pPr>
            <w:r w:rsidRPr="00F25411">
              <w:rPr>
                <w:sz w:val="18"/>
                <w:szCs w:val="18"/>
              </w:rPr>
              <w:t>26.2</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0935" w14:textId="511BEA92" w:rsidR="00F25411" w:rsidRPr="00F25411" w:rsidRDefault="00F25411" w:rsidP="00F25411">
            <w:pPr>
              <w:jc w:val="right"/>
              <w:rPr>
                <w:rFonts w:cs="Arial"/>
                <w:sz w:val="18"/>
                <w:szCs w:val="18"/>
              </w:rPr>
            </w:pPr>
            <w:r w:rsidRPr="00F25411">
              <w:rPr>
                <w:sz w:val="18"/>
                <w:szCs w:val="18"/>
              </w:rPr>
              <w:t>158</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F193C" w14:textId="01707A41" w:rsidR="00F25411" w:rsidRPr="00F25411" w:rsidRDefault="00F25411" w:rsidP="00F25411">
            <w:pPr>
              <w:jc w:val="right"/>
              <w:rPr>
                <w:rFonts w:cs="Arial"/>
                <w:sz w:val="18"/>
                <w:szCs w:val="18"/>
              </w:rPr>
            </w:pPr>
            <w:r w:rsidRPr="00F25411">
              <w:rPr>
                <w:sz w:val="18"/>
                <w:szCs w:val="18"/>
              </w:rPr>
              <w:t>72.8</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7EA9E" w14:textId="7AD77E93" w:rsidR="00F25411" w:rsidRPr="00F25411" w:rsidRDefault="00F25411" w:rsidP="00F25411">
            <w:pPr>
              <w:jc w:val="right"/>
              <w:rPr>
                <w:rFonts w:cs="Arial"/>
                <w:sz w:val="18"/>
                <w:szCs w:val="18"/>
              </w:rPr>
            </w:pPr>
            <w:r w:rsidRPr="00F25411">
              <w:rPr>
                <w:sz w:val="18"/>
                <w:szCs w:val="18"/>
              </w:rPr>
              <w:t>59</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05E62" w14:textId="3522BC06" w:rsidR="00F25411" w:rsidRPr="00F25411" w:rsidRDefault="00F25411" w:rsidP="00F25411">
            <w:pPr>
              <w:jc w:val="right"/>
              <w:rPr>
                <w:rFonts w:cs="Arial"/>
                <w:sz w:val="18"/>
                <w:szCs w:val="18"/>
              </w:rPr>
            </w:pPr>
            <w:r w:rsidRPr="00F25411">
              <w:rPr>
                <w:sz w:val="18"/>
                <w:szCs w:val="18"/>
              </w:rPr>
              <w:t>27.2</w:t>
            </w:r>
          </w:p>
        </w:tc>
      </w:tr>
      <w:tr w:rsidR="00F25411" w:rsidRPr="00CB4620" w14:paraId="0230E4BB" w14:textId="77777777" w:rsidTr="00F25411">
        <w:trPr>
          <w:gridAfter w:val="1"/>
          <w:wAfter w:w="34" w:type="pct"/>
          <w:trHeight w:val="296"/>
        </w:trPr>
        <w:tc>
          <w:tcPr>
            <w:tcW w:w="1175" w:type="pct"/>
            <w:tcBorders>
              <w:top w:val="single" w:sz="4" w:space="0" w:color="auto"/>
              <w:bottom w:val="single" w:sz="4" w:space="0" w:color="auto"/>
              <w:right w:val="single" w:sz="4" w:space="0" w:color="auto"/>
            </w:tcBorders>
            <w:shd w:val="clear" w:color="auto" w:fill="auto"/>
            <w:noWrap/>
            <w:vAlign w:val="center"/>
          </w:tcPr>
          <w:p w14:paraId="2B40BD50" w14:textId="77777777" w:rsidR="00F25411" w:rsidRDefault="00F25411" w:rsidP="00F25411">
            <w:pPr>
              <w:rPr>
                <w:rFonts w:cs="Arial"/>
                <w:sz w:val="18"/>
                <w:szCs w:val="18"/>
              </w:rPr>
            </w:pPr>
            <w:r>
              <w:rPr>
                <w:rFonts w:cs="Arial"/>
                <w:sz w:val="18"/>
                <w:szCs w:val="18"/>
              </w:rPr>
              <w:t>UMass Memorial Medical Center-Memorial Campus</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6DAB5DE2" w14:textId="16F7B786" w:rsidR="00F25411" w:rsidRPr="00F25411" w:rsidRDefault="00F25411" w:rsidP="00F25411">
            <w:pPr>
              <w:jc w:val="right"/>
              <w:rPr>
                <w:rFonts w:cs="Arial"/>
                <w:sz w:val="18"/>
                <w:szCs w:val="18"/>
              </w:rPr>
            </w:pPr>
            <w:r w:rsidRPr="00F25411">
              <w:rPr>
                <w:sz w:val="18"/>
                <w:szCs w:val="18"/>
              </w:rPr>
              <w:t>4,186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D8D4D" w14:textId="46B28DCC" w:rsidR="00F25411" w:rsidRPr="00F25411" w:rsidRDefault="00F25411" w:rsidP="00F25411">
            <w:pPr>
              <w:jc w:val="right"/>
              <w:rPr>
                <w:rFonts w:cs="Arial"/>
                <w:sz w:val="18"/>
                <w:szCs w:val="18"/>
              </w:rPr>
            </w:pPr>
            <w:r w:rsidRPr="00F25411">
              <w:rPr>
                <w:sz w:val="18"/>
                <w:szCs w:val="18"/>
              </w:rPr>
              <w:t>1,268</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62B9E2" w14:textId="75D1D10A" w:rsidR="00F25411" w:rsidRPr="00F25411" w:rsidRDefault="00F25411" w:rsidP="00F25411">
            <w:pPr>
              <w:jc w:val="right"/>
              <w:rPr>
                <w:rFonts w:cs="Arial"/>
                <w:sz w:val="18"/>
                <w:szCs w:val="18"/>
              </w:rPr>
            </w:pPr>
            <w:r w:rsidRPr="00F25411">
              <w:rPr>
                <w:sz w:val="18"/>
                <w:szCs w:val="18"/>
              </w:rPr>
              <w:t>30.3</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1F70E" w14:textId="6A642CCE" w:rsidR="00F25411" w:rsidRPr="00F25411" w:rsidRDefault="00F25411" w:rsidP="00F25411">
            <w:pPr>
              <w:jc w:val="right"/>
              <w:rPr>
                <w:rFonts w:cs="Arial"/>
                <w:sz w:val="18"/>
                <w:szCs w:val="18"/>
              </w:rPr>
            </w:pPr>
            <w:r w:rsidRPr="00F25411">
              <w:rPr>
                <w:sz w:val="18"/>
                <w:szCs w:val="18"/>
              </w:rPr>
              <w:t>677</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EFB9EB" w14:textId="4C77949C" w:rsidR="00F25411" w:rsidRPr="00F25411" w:rsidRDefault="00F25411" w:rsidP="00F25411">
            <w:pPr>
              <w:jc w:val="right"/>
              <w:rPr>
                <w:rFonts w:cs="Arial"/>
                <w:sz w:val="18"/>
                <w:szCs w:val="18"/>
              </w:rPr>
            </w:pPr>
            <w:r w:rsidRPr="00F25411">
              <w:rPr>
                <w:sz w:val="18"/>
                <w:szCs w:val="18"/>
              </w:rPr>
              <w:t>19.7</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1A15" w14:textId="153522F7" w:rsidR="00F25411" w:rsidRPr="00F25411" w:rsidRDefault="00F25411" w:rsidP="00F25411">
            <w:pPr>
              <w:jc w:val="right"/>
              <w:rPr>
                <w:rFonts w:cs="Arial"/>
                <w:sz w:val="18"/>
                <w:szCs w:val="18"/>
              </w:rPr>
            </w:pPr>
            <w:r w:rsidRPr="00F25411">
              <w:rPr>
                <w:sz w:val="18"/>
                <w:szCs w:val="18"/>
              </w:rPr>
              <w:t>591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14376" w14:textId="1C620CF4" w:rsidR="00F25411" w:rsidRPr="00F25411" w:rsidRDefault="00F25411" w:rsidP="00F25411">
            <w:pPr>
              <w:jc w:val="right"/>
              <w:rPr>
                <w:rFonts w:cs="Arial"/>
                <w:sz w:val="18"/>
                <w:szCs w:val="18"/>
              </w:rPr>
            </w:pPr>
            <w:r w:rsidRPr="00F25411">
              <w:rPr>
                <w:sz w:val="18"/>
                <w:szCs w:val="18"/>
              </w:rPr>
              <w:t>79.3</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C5F52D" w14:textId="6EE02E4C" w:rsidR="00F25411" w:rsidRPr="00F25411" w:rsidRDefault="00F25411" w:rsidP="00F25411">
            <w:pPr>
              <w:jc w:val="right"/>
              <w:rPr>
                <w:rFonts w:cs="Arial"/>
                <w:sz w:val="18"/>
                <w:szCs w:val="18"/>
              </w:rPr>
            </w:pPr>
            <w:r w:rsidRPr="00F25411">
              <w:rPr>
                <w:sz w:val="18"/>
                <w:szCs w:val="18"/>
              </w:rPr>
              <w:t>154</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B7F56" w14:textId="70F6B1DD" w:rsidR="00F25411" w:rsidRPr="00F25411" w:rsidRDefault="00F25411" w:rsidP="00F25411">
            <w:pPr>
              <w:jc w:val="right"/>
              <w:rPr>
                <w:rFonts w:cs="Arial"/>
                <w:sz w:val="18"/>
                <w:szCs w:val="18"/>
              </w:rPr>
            </w:pPr>
            <w:r w:rsidRPr="00F25411">
              <w:rPr>
                <w:sz w:val="18"/>
                <w:szCs w:val="18"/>
              </w:rPr>
              <w:t>20.7</w:t>
            </w:r>
          </w:p>
        </w:tc>
      </w:tr>
      <w:tr w:rsidR="00F25411" w:rsidRPr="00CB4620" w14:paraId="167E8852" w14:textId="77777777" w:rsidTr="00F25411">
        <w:trPr>
          <w:gridAfter w:val="1"/>
          <w:wAfter w:w="34" w:type="pct"/>
          <w:trHeight w:val="240"/>
        </w:trPr>
        <w:tc>
          <w:tcPr>
            <w:tcW w:w="1175" w:type="pct"/>
            <w:tcBorders>
              <w:top w:val="single" w:sz="4" w:space="0" w:color="auto"/>
              <w:right w:val="single" w:sz="4" w:space="0" w:color="auto"/>
            </w:tcBorders>
            <w:shd w:val="clear" w:color="auto" w:fill="auto"/>
            <w:noWrap/>
            <w:vAlign w:val="center"/>
          </w:tcPr>
          <w:p w14:paraId="28C38F49" w14:textId="77777777" w:rsidR="00F25411" w:rsidRDefault="00F25411" w:rsidP="00F25411">
            <w:pPr>
              <w:rPr>
                <w:rFonts w:cs="Arial"/>
                <w:sz w:val="18"/>
                <w:szCs w:val="18"/>
              </w:rPr>
            </w:pPr>
            <w:r>
              <w:rPr>
                <w:rFonts w:cs="Arial"/>
                <w:sz w:val="18"/>
                <w:szCs w:val="18"/>
              </w:rPr>
              <w:t>Winchester Hospital</w:t>
            </w:r>
          </w:p>
        </w:tc>
        <w:tc>
          <w:tcPr>
            <w:tcW w:w="679" w:type="pct"/>
            <w:tcBorders>
              <w:top w:val="single" w:sz="4" w:space="0" w:color="auto"/>
              <w:left w:val="nil"/>
              <w:bottom w:val="single" w:sz="4" w:space="0" w:color="auto"/>
              <w:right w:val="single" w:sz="4" w:space="0" w:color="auto"/>
            </w:tcBorders>
            <w:shd w:val="clear" w:color="auto" w:fill="auto"/>
            <w:noWrap/>
            <w:vAlign w:val="center"/>
          </w:tcPr>
          <w:p w14:paraId="715CA395" w14:textId="3123353B" w:rsidR="00F25411" w:rsidRPr="00F25411" w:rsidRDefault="00F25411" w:rsidP="00F25411">
            <w:pPr>
              <w:jc w:val="right"/>
              <w:rPr>
                <w:rFonts w:cs="Arial"/>
                <w:sz w:val="18"/>
                <w:szCs w:val="18"/>
              </w:rPr>
            </w:pPr>
            <w:r w:rsidRPr="00F25411">
              <w:rPr>
                <w:sz w:val="18"/>
                <w:szCs w:val="18"/>
              </w:rPr>
              <w:t>2,288</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FC8797" w14:textId="4497808C" w:rsidR="00F25411" w:rsidRPr="00F25411" w:rsidRDefault="00F25411" w:rsidP="00F25411">
            <w:pPr>
              <w:jc w:val="right"/>
              <w:rPr>
                <w:rFonts w:cs="Arial"/>
                <w:sz w:val="18"/>
                <w:szCs w:val="18"/>
              </w:rPr>
            </w:pPr>
            <w:r w:rsidRPr="00F25411">
              <w:rPr>
                <w:sz w:val="18"/>
                <w:szCs w:val="18"/>
              </w:rPr>
              <w:t>724</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A5418" w14:textId="2EF01920" w:rsidR="00F25411" w:rsidRPr="00F25411" w:rsidRDefault="00F25411" w:rsidP="00F25411">
            <w:pPr>
              <w:jc w:val="right"/>
              <w:rPr>
                <w:rFonts w:cs="Arial"/>
                <w:sz w:val="18"/>
                <w:szCs w:val="18"/>
              </w:rPr>
            </w:pPr>
            <w:r w:rsidRPr="00F25411">
              <w:rPr>
                <w:sz w:val="18"/>
                <w:szCs w:val="18"/>
              </w:rPr>
              <w:t>31.6</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8E4F3" w14:textId="50DF0859" w:rsidR="00F25411" w:rsidRPr="00F25411" w:rsidRDefault="00F25411" w:rsidP="00F25411">
            <w:pPr>
              <w:jc w:val="right"/>
              <w:rPr>
                <w:rFonts w:cs="Arial"/>
                <w:sz w:val="18"/>
                <w:szCs w:val="18"/>
              </w:rPr>
            </w:pPr>
            <w:r w:rsidRPr="00F25411">
              <w:rPr>
                <w:sz w:val="18"/>
                <w:szCs w:val="18"/>
              </w:rPr>
              <w:t>443</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641C03" w14:textId="770C9E08" w:rsidR="00F25411" w:rsidRPr="00F25411" w:rsidRDefault="00F25411" w:rsidP="00F25411">
            <w:pPr>
              <w:jc w:val="right"/>
              <w:rPr>
                <w:rFonts w:cs="Arial"/>
                <w:sz w:val="18"/>
                <w:szCs w:val="18"/>
              </w:rPr>
            </w:pPr>
            <w:r w:rsidRPr="00F25411">
              <w:rPr>
                <w:sz w:val="18"/>
                <w:szCs w:val="18"/>
              </w:rPr>
              <w:t>22.4</w:t>
            </w:r>
          </w:p>
        </w:tc>
        <w:tc>
          <w:tcPr>
            <w:tcW w:w="4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381D9" w14:textId="363CDA36" w:rsidR="00F25411" w:rsidRPr="00F25411" w:rsidRDefault="00F25411" w:rsidP="00F25411">
            <w:pPr>
              <w:jc w:val="right"/>
              <w:rPr>
                <w:rFonts w:cs="Arial"/>
                <w:sz w:val="18"/>
                <w:szCs w:val="18"/>
              </w:rPr>
            </w:pPr>
            <w:r w:rsidRPr="00F25411">
              <w:rPr>
                <w:sz w:val="18"/>
                <w:szCs w:val="18"/>
              </w:rPr>
              <w:t>281</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24E5" w14:textId="37A06103" w:rsidR="00F25411" w:rsidRPr="00F25411" w:rsidRDefault="00F25411" w:rsidP="00F25411">
            <w:pPr>
              <w:jc w:val="right"/>
              <w:rPr>
                <w:rFonts w:cs="Arial"/>
                <w:sz w:val="18"/>
                <w:szCs w:val="18"/>
              </w:rPr>
            </w:pPr>
            <w:r w:rsidRPr="00F25411">
              <w:rPr>
                <w:sz w:val="18"/>
                <w:szCs w:val="18"/>
              </w:rPr>
              <w:t>90.4</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92E79" w14:textId="594F7E3B" w:rsidR="00F25411" w:rsidRPr="00F25411" w:rsidRDefault="00F25411" w:rsidP="00F25411">
            <w:pPr>
              <w:jc w:val="right"/>
              <w:rPr>
                <w:rFonts w:cs="Arial"/>
                <w:sz w:val="18"/>
                <w:szCs w:val="18"/>
              </w:rPr>
            </w:pPr>
            <w:r w:rsidRPr="00F25411">
              <w:rPr>
                <w:sz w:val="18"/>
                <w:szCs w:val="18"/>
              </w:rPr>
              <w:t>30</w:t>
            </w:r>
          </w:p>
        </w:tc>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A42A" w14:textId="7C975F9F" w:rsidR="00F25411" w:rsidRPr="00F25411" w:rsidRDefault="00F25411" w:rsidP="00F25411">
            <w:pPr>
              <w:jc w:val="right"/>
              <w:rPr>
                <w:rFonts w:cs="Arial"/>
                <w:sz w:val="18"/>
                <w:szCs w:val="18"/>
              </w:rPr>
            </w:pPr>
            <w:r w:rsidRPr="00F25411">
              <w:rPr>
                <w:sz w:val="18"/>
                <w:szCs w:val="18"/>
              </w:rPr>
              <w:t>9.6</w:t>
            </w:r>
          </w:p>
        </w:tc>
      </w:tr>
      <w:tr w:rsidR="002B3757" w:rsidRPr="007F5482" w14:paraId="7A175683" w14:textId="77777777" w:rsidTr="00EF60D9">
        <w:trPr>
          <w:gridAfter w:val="1"/>
          <w:wAfter w:w="34" w:type="pct"/>
          <w:trHeight w:val="240"/>
        </w:trPr>
        <w:tc>
          <w:tcPr>
            <w:tcW w:w="4966" w:type="pct"/>
            <w:gridSpan w:val="10"/>
            <w:shd w:val="clear" w:color="auto" w:fill="auto"/>
            <w:vAlign w:val="center"/>
          </w:tcPr>
          <w:p w14:paraId="0F4079F3" w14:textId="77777777" w:rsidR="002B3757" w:rsidRDefault="002B3757" w:rsidP="002B3757">
            <w:pPr>
              <w:pStyle w:val="BodyText3"/>
              <w:ind w:right="73"/>
              <w:jc w:val="both"/>
              <w:rPr>
                <w:b/>
                <w:sz w:val="16"/>
                <w:szCs w:val="16"/>
                <w:u w:val="single"/>
              </w:rPr>
            </w:pPr>
          </w:p>
          <w:p w14:paraId="37930FAF" w14:textId="72D4E9D2" w:rsidR="002B3757" w:rsidRDefault="002B3757" w:rsidP="002B3757">
            <w:pPr>
              <w:pStyle w:val="BodyText3"/>
              <w:ind w:right="73"/>
              <w:jc w:val="both"/>
              <w:rPr>
                <w:sz w:val="16"/>
                <w:szCs w:val="16"/>
              </w:rPr>
            </w:pPr>
            <w:r w:rsidRPr="00090DAD">
              <w:rPr>
                <w:b/>
                <w:sz w:val="16"/>
                <w:szCs w:val="16"/>
              </w:rPr>
              <w:t>NOTE:</w:t>
            </w:r>
            <w:r w:rsidRPr="00090DAD">
              <w:rPr>
                <w:sz w:val="16"/>
                <w:szCs w:val="16"/>
              </w:rPr>
              <w:t xml:space="preserve"> </w:t>
            </w:r>
            <w:r w:rsidRPr="00DA1177">
              <w:rPr>
                <w:sz w:val="16"/>
                <w:szCs w:val="16"/>
              </w:rPr>
              <w:t xml:space="preserve"> </w:t>
            </w:r>
            <w:r>
              <w:rPr>
                <w:sz w:val="16"/>
                <w:szCs w:val="16"/>
              </w:rPr>
              <w:t>T</w:t>
            </w:r>
            <w:r w:rsidRPr="00D7131E">
              <w:rPr>
                <w:sz w:val="16"/>
                <w:szCs w:val="18"/>
              </w:rPr>
              <w:t>h</w:t>
            </w:r>
            <w:r>
              <w:rPr>
                <w:sz w:val="16"/>
                <w:szCs w:val="18"/>
              </w:rPr>
              <w:t xml:space="preserve">is table is based on mothers </w:t>
            </w:r>
            <w:r w:rsidRPr="00D7131E">
              <w:rPr>
                <w:sz w:val="16"/>
                <w:szCs w:val="18"/>
              </w:rPr>
              <w:t>and not births</w:t>
            </w:r>
            <w:r w:rsidRPr="00D7131E">
              <w:rPr>
                <w:sz w:val="18"/>
              </w:rPr>
              <w:t>.</w:t>
            </w:r>
            <w:r>
              <w:rPr>
                <w:sz w:val="18"/>
              </w:rPr>
              <w:t xml:space="preserve"> </w:t>
            </w:r>
            <w:r w:rsidRPr="00DA1177">
              <w:rPr>
                <w:sz w:val="16"/>
                <w:szCs w:val="16"/>
              </w:rPr>
              <w:t xml:space="preserve">All percentages are calculated based on only those </w:t>
            </w:r>
            <w:r w:rsidRPr="00CB4620">
              <w:rPr>
                <w:b/>
                <w:sz w:val="16"/>
                <w:szCs w:val="16"/>
                <w:u w:val="single"/>
              </w:rPr>
              <w:t>mothers</w:t>
            </w:r>
            <w:r w:rsidRPr="002E01E8">
              <w:rPr>
                <w:b/>
                <w:sz w:val="16"/>
                <w:szCs w:val="16"/>
              </w:rPr>
              <w:t xml:space="preserve"> </w:t>
            </w:r>
            <w:r w:rsidRPr="00DA1177">
              <w:rPr>
                <w:sz w:val="16"/>
                <w:szCs w:val="16"/>
              </w:rPr>
              <w:t>with known values for the characteristic(s</w:t>
            </w:r>
            <w:r>
              <w:rPr>
                <w:sz w:val="16"/>
                <w:szCs w:val="16"/>
              </w:rPr>
              <w:t>) of interest</w:t>
            </w:r>
            <w:r w:rsidR="001733DD">
              <w:rPr>
                <w:sz w:val="16"/>
                <w:szCs w:val="16"/>
              </w:rPr>
              <w:t>.</w:t>
            </w:r>
          </w:p>
          <w:p w14:paraId="1FCD6D17" w14:textId="77777777" w:rsidR="002B3757" w:rsidRDefault="002B3757" w:rsidP="002B3757">
            <w:pPr>
              <w:pStyle w:val="BodyText3"/>
              <w:ind w:right="73"/>
              <w:jc w:val="both"/>
              <w:rPr>
                <w:sz w:val="16"/>
                <w:szCs w:val="16"/>
              </w:rPr>
            </w:pPr>
          </w:p>
          <w:p w14:paraId="26DECDE5" w14:textId="77777777" w:rsidR="002B3757" w:rsidRPr="00DA1177" w:rsidRDefault="002B3757" w:rsidP="002B3757">
            <w:pPr>
              <w:pStyle w:val="BodyText3"/>
              <w:ind w:right="73"/>
              <w:jc w:val="both"/>
              <w:rPr>
                <w:sz w:val="16"/>
                <w:szCs w:val="16"/>
              </w:rPr>
            </w:pPr>
          </w:p>
          <w:p w14:paraId="4C8D890E" w14:textId="27E7E836" w:rsidR="002B3757" w:rsidRDefault="002B3757" w:rsidP="002B3757">
            <w:pPr>
              <w:ind w:right="35"/>
              <w:jc w:val="both"/>
              <w:rPr>
                <w:color w:val="000000"/>
                <w:sz w:val="16"/>
              </w:rPr>
            </w:pPr>
            <w:r>
              <w:rPr>
                <w:sz w:val="16"/>
                <w:szCs w:val="16"/>
              </w:rPr>
              <w:t>1. Birth centers are not included in this table.  2</w:t>
            </w:r>
            <w:r w:rsidRPr="00DA1177">
              <w:rPr>
                <w:sz w:val="16"/>
                <w:szCs w:val="16"/>
              </w:rPr>
              <w:t>. A licensed maternity facility is a medical unit licensed by the Commonwealth for the care of women du</w:t>
            </w:r>
            <w:r>
              <w:rPr>
                <w:sz w:val="16"/>
                <w:szCs w:val="16"/>
              </w:rPr>
              <w:t>ring pregnancy and childbirth.  3</w:t>
            </w:r>
            <w:r w:rsidRPr="00F25411">
              <w:rPr>
                <w:sz w:val="16"/>
                <w:szCs w:val="16"/>
              </w:rPr>
              <w:t xml:space="preserve">. </w:t>
            </w:r>
            <w:r w:rsidR="00F25411" w:rsidRPr="00F25411">
              <w:rPr>
                <w:sz w:val="16"/>
                <w:szCs w:val="16"/>
              </w:rPr>
              <w:t xml:space="preserve">The counts and percentages provided in this table are based on occurrence deliveries by unique mothers, meaning that if a woman has more than one delivery in a calendar year, the data capture one event even if the delivery is of multiple infants (i.e., twins, triplets)  and may differ from data that are based on resident births presented elsewhere in this </w:t>
            </w:r>
            <w:r w:rsidR="00D81439">
              <w:rPr>
                <w:sz w:val="16"/>
                <w:szCs w:val="16"/>
              </w:rPr>
              <w:t>report</w:t>
            </w:r>
            <w:r w:rsidR="00F25411" w:rsidRPr="00F25411">
              <w:rPr>
                <w:sz w:val="16"/>
                <w:szCs w:val="16"/>
              </w:rPr>
              <w:t>.</w:t>
            </w:r>
            <w:r w:rsidR="00F25411" w:rsidRPr="00F25411">
              <w:rPr>
                <w:color w:val="000000"/>
                <w:sz w:val="16"/>
                <w:szCs w:val="16"/>
              </w:rPr>
              <w:t xml:space="preserve">  </w:t>
            </w:r>
            <w:r>
              <w:rPr>
                <w:color w:val="000000"/>
                <w:sz w:val="16"/>
                <w:szCs w:val="16"/>
              </w:rPr>
              <w:t>4</w:t>
            </w:r>
            <w:r w:rsidRPr="006B3ABE">
              <w:rPr>
                <w:color w:val="000000"/>
                <w:sz w:val="16"/>
                <w:szCs w:val="16"/>
              </w:rPr>
              <w:t xml:space="preserve">. </w:t>
            </w:r>
            <w:r w:rsidRPr="006B3ABE">
              <w:rPr>
                <w:sz w:val="16"/>
                <w:szCs w:val="16"/>
              </w:rPr>
              <w:t xml:space="preserve">The percentage of Cesarean births reported is not adjusted for risk factors such as mother’s age, birthweight, or complications of labor and delivery, which would influence the number of procedures in a particular facility.  Caution should be used when comparing unadjusted percentages. </w:t>
            </w:r>
            <w:r>
              <w:rPr>
                <w:sz w:val="16"/>
                <w:szCs w:val="16"/>
              </w:rPr>
              <w:t xml:space="preserve">5. </w:t>
            </w:r>
            <w:r w:rsidRPr="006B3ABE">
              <w:rPr>
                <w:sz w:val="16"/>
                <w:szCs w:val="16"/>
              </w:rPr>
              <w:t>Calculations based on values of 1-4 are excluded.</w:t>
            </w:r>
          </w:p>
          <w:p w14:paraId="6CCFC722" w14:textId="77777777" w:rsidR="002B3757" w:rsidRPr="007F5482" w:rsidRDefault="002B3757" w:rsidP="002B3757">
            <w:pPr>
              <w:jc w:val="both"/>
              <w:rPr>
                <w:rFonts w:cs="Arial"/>
                <w:sz w:val="18"/>
                <w:szCs w:val="18"/>
              </w:rPr>
            </w:pPr>
          </w:p>
        </w:tc>
      </w:tr>
    </w:tbl>
    <w:p w14:paraId="6C5EE6D5" w14:textId="77777777" w:rsidR="00CB4620" w:rsidRDefault="00CB4620" w:rsidP="00CB4620"/>
    <w:p w14:paraId="0FCA7457" w14:textId="77777777" w:rsidR="00CB4620" w:rsidRDefault="00CB4620" w:rsidP="00CB4620">
      <w:pPr>
        <w:ind w:right="234"/>
        <w:rPr>
          <w:color w:val="000000"/>
          <w:sz w:val="16"/>
        </w:rPr>
      </w:pPr>
    </w:p>
    <w:p w14:paraId="64DDE3ED" w14:textId="77777777" w:rsidR="00CB4620" w:rsidRDefault="00CB4620" w:rsidP="00F551DA">
      <w:pPr>
        <w:pStyle w:val="Heading2"/>
        <w:numPr>
          <w:ilvl w:val="0"/>
          <w:numId w:val="0"/>
        </w:numPr>
        <w:jc w:val="center"/>
        <w:rPr>
          <w:rFonts w:ascii="Arial" w:hAnsi="Arial" w:cs="Arial"/>
          <w:color w:val="auto"/>
          <w:sz w:val="22"/>
          <w:szCs w:val="22"/>
        </w:rPr>
      </w:pPr>
    </w:p>
    <w:p w14:paraId="2F7DEF63" w14:textId="77777777" w:rsidR="00CB4620" w:rsidRDefault="00CB4620" w:rsidP="00F551DA">
      <w:pPr>
        <w:pStyle w:val="Heading2"/>
        <w:numPr>
          <w:ilvl w:val="0"/>
          <w:numId w:val="0"/>
        </w:numPr>
        <w:jc w:val="center"/>
        <w:rPr>
          <w:rFonts w:ascii="Arial" w:hAnsi="Arial" w:cs="Arial"/>
          <w:color w:val="auto"/>
          <w:sz w:val="22"/>
          <w:szCs w:val="22"/>
        </w:rPr>
      </w:pPr>
    </w:p>
    <w:p w14:paraId="0D557F36" w14:textId="77777777" w:rsidR="00CB4620" w:rsidRDefault="00CB4620" w:rsidP="00F551DA">
      <w:pPr>
        <w:pStyle w:val="Heading2"/>
        <w:numPr>
          <w:ilvl w:val="0"/>
          <w:numId w:val="0"/>
        </w:numPr>
        <w:jc w:val="center"/>
        <w:rPr>
          <w:rFonts w:ascii="Arial" w:hAnsi="Arial" w:cs="Arial"/>
          <w:color w:val="auto"/>
          <w:sz w:val="22"/>
          <w:szCs w:val="22"/>
        </w:rPr>
      </w:pPr>
    </w:p>
    <w:p w14:paraId="23FDF0B8" w14:textId="77777777" w:rsidR="00CB4620" w:rsidRDefault="00CB4620" w:rsidP="00F551DA">
      <w:pPr>
        <w:pStyle w:val="Heading2"/>
        <w:numPr>
          <w:ilvl w:val="0"/>
          <w:numId w:val="0"/>
        </w:numPr>
        <w:jc w:val="center"/>
        <w:rPr>
          <w:rFonts w:ascii="Arial" w:hAnsi="Arial" w:cs="Arial"/>
          <w:color w:val="auto"/>
          <w:sz w:val="22"/>
          <w:szCs w:val="22"/>
        </w:rPr>
      </w:pPr>
    </w:p>
    <w:p w14:paraId="60087BDD" w14:textId="77777777" w:rsidR="00CB4620" w:rsidRDefault="00CB4620" w:rsidP="00F551DA">
      <w:pPr>
        <w:pStyle w:val="Heading2"/>
        <w:numPr>
          <w:ilvl w:val="0"/>
          <w:numId w:val="0"/>
        </w:numPr>
        <w:jc w:val="center"/>
        <w:rPr>
          <w:rFonts w:ascii="Arial" w:hAnsi="Arial" w:cs="Arial"/>
          <w:color w:val="auto"/>
          <w:sz w:val="22"/>
          <w:szCs w:val="22"/>
        </w:rPr>
      </w:pPr>
    </w:p>
    <w:p w14:paraId="4084AFE4" w14:textId="77777777" w:rsidR="00CB4620" w:rsidRDefault="00CB4620" w:rsidP="00F551DA">
      <w:pPr>
        <w:pStyle w:val="Heading2"/>
        <w:numPr>
          <w:ilvl w:val="0"/>
          <w:numId w:val="0"/>
        </w:numPr>
        <w:jc w:val="center"/>
        <w:rPr>
          <w:rFonts w:ascii="Arial" w:hAnsi="Arial" w:cs="Arial"/>
          <w:color w:val="auto"/>
          <w:sz w:val="22"/>
          <w:szCs w:val="22"/>
        </w:rPr>
      </w:pPr>
    </w:p>
    <w:p w14:paraId="3D5C992B" w14:textId="77777777" w:rsidR="00CB4620" w:rsidRDefault="00CB4620" w:rsidP="00F551DA">
      <w:pPr>
        <w:pStyle w:val="Heading2"/>
        <w:numPr>
          <w:ilvl w:val="0"/>
          <w:numId w:val="0"/>
        </w:numPr>
        <w:jc w:val="center"/>
        <w:rPr>
          <w:rFonts w:ascii="Arial" w:hAnsi="Arial" w:cs="Arial"/>
          <w:color w:val="auto"/>
          <w:sz w:val="22"/>
          <w:szCs w:val="22"/>
        </w:rPr>
      </w:pPr>
    </w:p>
    <w:p w14:paraId="246CCA35" w14:textId="77777777" w:rsidR="00CB4620" w:rsidRDefault="00CB4620" w:rsidP="00F551DA">
      <w:pPr>
        <w:pStyle w:val="Heading2"/>
        <w:numPr>
          <w:ilvl w:val="0"/>
          <w:numId w:val="0"/>
        </w:numPr>
        <w:jc w:val="center"/>
        <w:rPr>
          <w:rFonts w:ascii="Arial" w:hAnsi="Arial" w:cs="Arial"/>
          <w:color w:val="auto"/>
          <w:sz w:val="22"/>
          <w:szCs w:val="22"/>
        </w:rPr>
      </w:pPr>
    </w:p>
    <w:p w14:paraId="7C9626F2" w14:textId="10AFE0D7" w:rsidR="008945BC" w:rsidRDefault="00CB4620" w:rsidP="00F37774">
      <w:pPr>
        <w:pStyle w:val="Heading2"/>
        <w:numPr>
          <w:ilvl w:val="0"/>
          <w:numId w:val="0"/>
        </w:numPr>
        <w:jc w:val="center"/>
        <w:rPr>
          <w:rFonts w:ascii="Arial" w:hAnsi="Arial" w:cs="Arial"/>
          <w:color w:val="auto"/>
          <w:sz w:val="22"/>
          <w:szCs w:val="22"/>
        </w:rPr>
      </w:pPr>
      <w:r>
        <w:rPr>
          <w:rFonts w:ascii="Arial" w:hAnsi="Arial" w:cs="Arial"/>
          <w:color w:val="auto"/>
          <w:sz w:val="22"/>
          <w:szCs w:val="22"/>
        </w:rPr>
        <w:br w:type="page"/>
      </w:r>
      <w:bookmarkStart w:id="213" w:name="_Toc17196547"/>
      <w:r w:rsidR="00F551DA" w:rsidRPr="007931B7">
        <w:rPr>
          <w:rFonts w:ascii="Arial" w:hAnsi="Arial" w:cs="Arial"/>
          <w:color w:val="auto"/>
          <w:sz w:val="22"/>
          <w:szCs w:val="22"/>
        </w:rPr>
        <w:t xml:space="preserve">Figure </w:t>
      </w:r>
      <w:r w:rsidR="00F551DA" w:rsidRPr="007931B7">
        <w:rPr>
          <w:rFonts w:ascii="Arial" w:hAnsi="Arial" w:cs="Arial"/>
          <w:color w:val="auto"/>
          <w:sz w:val="22"/>
          <w:szCs w:val="22"/>
        </w:rPr>
        <w:fldChar w:fldCharType="begin"/>
      </w:r>
      <w:r w:rsidR="00F551DA" w:rsidRPr="007931B7">
        <w:rPr>
          <w:rFonts w:ascii="Arial" w:hAnsi="Arial" w:cs="Arial"/>
          <w:color w:val="auto"/>
          <w:sz w:val="22"/>
          <w:szCs w:val="22"/>
        </w:rPr>
        <w:instrText xml:space="preserve"> SEQ Figure \* ARABIC </w:instrText>
      </w:r>
      <w:r w:rsidR="00F551DA" w:rsidRPr="007931B7">
        <w:rPr>
          <w:rFonts w:ascii="Arial" w:hAnsi="Arial" w:cs="Arial"/>
          <w:color w:val="auto"/>
          <w:sz w:val="22"/>
          <w:szCs w:val="22"/>
        </w:rPr>
        <w:fldChar w:fldCharType="separate"/>
      </w:r>
      <w:r w:rsidR="00B824F8">
        <w:rPr>
          <w:rFonts w:ascii="Arial" w:hAnsi="Arial" w:cs="Arial"/>
          <w:noProof/>
          <w:color w:val="auto"/>
          <w:sz w:val="22"/>
          <w:szCs w:val="22"/>
        </w:rPr>
        <w:t>7</w:t>
      </w:r>
      <w:r w:rsidR="00F551DA" w:rsidRPr="007931B7">
        <w:rPr>
          <w:rFonts w:ascii="Arial" w:hAnsi="Arial" w:cs="Arial"/>
          <w:color w:val="auto"/>
          <w:sz w:val="22"/>
          <w:szCs w:val="22"/>
        </w:rPr>
        <w:fldChar w:fldCharType="end"/>
      </w:r>
      <w:r w:rsidR="00F551DA" w:rsidRPr="007931B7">
        <w:rPr>
          <w:rFonts w:ascii="Arial" w:hAnsi="Arial" w:cs="Arial"/>
          <w:color w:val="auto"/>
          <w:sz w:val="22"/>
          <w:szCs w:val="22"/>
        </w:rPr>
        <w:t xml:space="preserve">.  </w:t>
      </w:r>
      <w:r w:rsidR="00F551DA">
        <w:rPr>
          <w:rFonts w:ascii="Arial" w:hAnsi="Arial" w:cs="Arial"/>
          <w:color w:val="auto"/>
          <w:sz w:val="22"/>
          <w:szCs w:val="22"/>
        </w:rPr>
        <w:t xml:space="preserve">Maternal Body Mass </w:t>
      </w:r>
      <w:bookmarkEnd w:id="209"/>
      <w:r w:rsidR="00F37774">
        <w:rPr>
          <w:rFonts w:ascii="Arial" w:hAnsi="Arial" w:cs="Arial"/>
          <w:color w:val="auto"/>
          <w:sz w:val="22"/>
          <w:szCs w:val="22"/>
        </w:rPr>
        <w:t>Index (BMI) Prior to P</w:t>
      </w:r>
      <w:r w:rsidR="00F37774" w:rsidRPr="007931B7">
        <w:rPr>
          <w:rFonts w:ascii="Arial" w:hAnsi="Arial" w:cs="Arial"/>
          <w:color w:val="auto"/>
          <w:sz w:val="22"/>
          <w:szCs w:val="22"/>
        </w:rPr>
        <w:t xml:space="preserve">regnancy, </w:t>
      </w:r>
      <w:r w:rsidR="008945BC">
        <w:rPr>
          <w:rFonts w:ascii="Arial" w:hAnsi="Arial" w:cs="Arial"/>
          <w:color w:val="auto"/>
          <w:sz w:val="22"/>
          <w:szCs w:val="22"/>
        </w:rPr>
        <w:t>All Mothers,</w:t>
      </w:r>
      <w:bookmarkEnd w:id="213"/>
      <w:r w:rsidR="008945BC">
        <w:rPr>
          <w:rFonts w:ascii="Arial" w:hAnsi="Arial" w:cs="Arial"/>
          <w:color w:val="auto"/>
          <w:sz w:val="22"/>
          <w:szCs w:val="22"/>
        </w:rPr>
        <w:t xml:space="preserve"> </w:t>
      </w:r>
    </w:p>
    <w:bookmarkStart w:id="214" w:name="_Toc512238990"/>
    <w:bookmarkStart w:id="215" w:name="_Toc17193937"/>
    <w:bookmarkStart w:id="216" w:name="_Toc17196548"/>
    <w:p w14:paraId="27610DFF" w14:textId="77777777" w:rsidR="00F37774" w:rsidRPr="007931B7" w:rsidRDefault="006F3CBC" w:rsidP="00F37774">
      <w:pPr>
        <w:pStyle w:val="Heading2"/>
        <w:numPr>
          <w:ilvl w:val="0"/>
          <w:numId w:val="0"/>
        </w:numPr>
        <w:jc w:val="center"/>
        <w:rPr>
          <w:rFonts w:ascii="Arial" w:hAnsi="Arial" w:cs="Arial"/>
          <w:sz w:val="22"/>
          <w:szCs w:val="22"/>
        </w:rPr>
      </w:pPr>
      <w:r>
        <w:rPr>
          <w:rFonts w:cs="Arial"/>
          <w:b w:val="0"/>
          <w:noProof/>
          <w:sz w:val="22"/>
          <w:szCs w:val="22"/>
        </w:rPr>
        <mc:AlternateContent>
          <mc:Choice Requires="wps">
            <w:drawing>
              <wp:anchor distT="0" distB="0" distL="114300" distR="114300" simplePos="0" relativeHeight="251666944" behindDoc="0" locked="0" layoutInCell="1" allowOverlap="1" wp14:anchorId="5674AAB9" wp14:editId="54C663CE">
                <wp:simplePos x="0" y="0"/>
                <wp:positionH relativeFrom="column">
                  <wp:posOffset>-109220</wp:posOffset>
                </wp:positionH>
                <wp:positionV relativeFrom="paragraph">
                  <wp:posOffset>-412750</wp:posOffset>
                </wp:positionV>
                <wp:extent cx="6553200" cy="8416925"/>
                <wp:effectExtent l="0" t="0" r="0" b="0"/>
                <wp:wrapNone/>
                <wp:docPr id="585" name="Rectangle 5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8416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1EC3" id="Rectangle 5129" o:spid="_x0000_s1026" style="position:absolute;margin-left:-8.6pt;margin-top:-32.5pt;width:516pt;height:66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" filled="f" strokeweight="2pt"/>
            </w:pict>
          </mc:Fallback>
        </mc:AlternateContent>
      </w:r>
      <w:r w:rsidR="00F37774" w:rsidRPr="007931B7">
        <w:rPr>
          <w:rFonts w:ascii="Arial" w:hAnsi="Arial" w:cs="Arial"/>
          <w:color w:val="auto"/>
          <w:sz w:val="22"/>
          <w:szCs w:val="22"/>
        </w:rPr>
        <w:t>Massachusetts: 201</w:t>
      </w:r>
      <w:bookmarkEnd w:id="214"/>
      <w:bookmarkEnd w:id="215"/>
      <w:bookmarkEnd w:id="216"/>
      <w:r w:rsidR="000D2591">
        <w:rPr>
          <w:rFonts w:ascii="Arial" w:hAnsi="Arial" w:cs="Arial"/>
          <w:color w:val="auto"/>
          <w:sz w:val="22"/>
          <w:szCs w:val="22"/>
        </w:rPr>
        <w:t>8</w:t>
      </w:r>
    </w:p>
    <w:p w14:paraId="5162C1AF" w14:textId="77777777" w:rsidR="00F37774" w:rsidRDefault="00F37774" w:rsidP="00F37774"/>
    <w:p w14:paraId="54AD2C71" w14:textId="77777777" w:rsidR="00F37774" w:rsidRDefault="00CC0218" w:rsidP="00F37774">
      <w:r>
        <w:rPr>
          <w:noProof/>
        </w:rPr>
        <w:drawing>
          <wp:inline distT="0" distB="0" distL="0" distR="0" wp14:anchorId="59EFC58E" wp14:editId="5E7AABC1">
            <wp:extent cx="6348046" cy="2839915"/>
            <wp:effectExtent l="0" t="0" r="0" b="0"/>
            <wp:docPr id="291" name="Chart 291">
              <a:extLst xmlns:a="http://schemas.openxmlformats.org/drawingml/2006/main">
                <a:ext uri="{FF2B5EF4-FFF2-40B4-BE49-F238E27FC236}">
                  <a16:creationId xmlns:a16="http://schemas.microsoft.com/office/drawing/2014/main" id="{00000000-0008-0000-0100-00001964E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128ECB09" w14:textId="77777777" w:rsidR="00F37774" w:rsidRDefault="00F37774" w:rsidP="00F37774"/>
    <w:p w14:paraId="0B0FE5E6" w14:textId="77777777" w:rsidR="00CF10B8" w:rsidRDefault="00CF10B8" w:rsidP="00F37774"/>
    <w:p w14:paraId="7BF362EC" w14:textId="77777777" w:rsidR="00CC0218" w:rsidRPr="007931B7" w:rsidRDefault="00CC0218" w:rsidP="00F37774"/>
    <w:p w14:paraId="4326E4AE" w14:textId="77777777" w:rsidR="00CC0218" w:rsidRDefault="00CC0218" w:rsidP="00F37774">
      <w:pPr>
        <w:pStyle w:val="Heading2"/>
        <w:numPr>
          <w:ilvl w:val="0"/>
          <w:numId w:val="0"/>
        </w:numPr>
        <w:ind w:hanging="180"/>
        <w:jc w:val="center"/>
        <w:rPr>
          <w:rFonts w:ascii="Arial" w:hAnsi="Arial" w:cs="Arial"/>
          <w:color w:val="auto"/>
          <w:sz w:val="22"/>
          <w:szCs w:val="22"/>
        </w:rPr>
      </w:pPr>
      <w:bookmarkStart w:id="217" w:name="_Toc17196549"/>
      <w:bookmarkStart w:id="218" w:name="_Toc388445397"/>
      <w:bookmarkStart w:id="219" w:name="_Toc400006148"/>
    </w:p>
    <w:p w14:paraId="461FC53F" w14:textId="3A331FC2" w:rsidR="008945BC" w:rsidRDefault="00F37774" w:rsidP="00F37774">
      <w:pPr>
        <w:pStyle w:val="Heading2"/>
        <w:numPr>
          <w:ilvl w:val="0"/>
          <w:numId w:val="0"/>
        </w:numPr>
        <w:ind w:hanging="180"/>
        <w:jc w:val="center"/>
        <w:rPr>
          <w:rFonts w:ascii="Arial" w:hAnsi="Arial" w:cs="Arial"/>
          <w:color w:val="auto"/>
          <w:sz w:val="22"/>
          <w:szCs w:val="22"/>
        </w:rPr>
      </w:pPr>
      <w:r w:rsidRPr="007931B7">
        <w:rPr>
          <w:rFonts w:ascii="Arial" w:hAnsi="Arial" w:cs="Arial"/>
          <w:color w:val="auto"/>
          <w:sz w:val="22"/>
          <w:szCs w:val="22"/>
        </w:rPr>
        <w:t xml:space="preserve">Figure </w:t>
      </w:r>
      <w:r w:rsidRPr="007931B7">
        <w:rPr>
          <w:rFonts w:ascii="Arial" w:hAnsi="Arial" w:cs="Arial"/>
          <w:color w:val="auto"/>
          <w:sz w:val="22"/>
          <w:szCs w:val="22"/>
        </w:rPr>
        <w:fldChar w:fldCharType="begin"/>
      </w:r>
      <w:r w:rsidRPr="007931B7">
        <w:rPr>
          <w:rFonts w:ascii="Arial" w:hAnsi="Arial" w:cs="Arial"/>
          <w:color w:val="auto"/>
          <w:sz w:val="22"/>
          <w:szCs w:val="22"/>
        </w:rPr>
        <w:instrText xml:space="preserve"> SEQ Figure \* ARABIC </w:instrText>
      </w:r>
      <w:r w:rsidRPr="007931B7">
        <w:rPr>
          <w:rFonts w:ascii="Arial" w:hAnsi="Arial" w:cs="Arial"/>
          <w:color w:val="auto"/>
          <w:sz w:val="22"/>
          <w:szCs w:val="22"/>
        </w:rPr>
        <w:fldChar w:fldCharType="separate"/>
      </w:r>
      <w:r w:rsidR="00B824F8">
        <w:rPr>
          <w:rFonts w:ascii="Arial" w:hAnsi="Arial" w:cs="Arial"/>
          <w:noProof/>
          <w:color w:val="auto"/>
          <w:sz w:val="22"/>
          <w:szCs w:val="22"/>
        </w:rPr>
        <w:t>8</w:t>
      </w:r>
      <w:r w:rsidRPr="007931B7">
        <w:rPr>
          <w:rFonts w:ascii="Arial" w:hAnsi="Arial" w:cs="Arial"/>
          <w:color w:val="auto"/>
          <w:sz w:val="22"/>
          <w:szCs w:val="22"/>
        </w:rPr>
        <w:fldChar w:fldCharType="end"/>
      </w:r>
      <w:r w:rsidRPr="007931B7">
        <w:rPr>
          <w:rFonts w:ascii="Arial" w:hAnsi="Arial" w:cs="Arial"/>
          <w:color w:val="auto"/>
          <w:sz w:val="22"/>
          <w:szCs w:val="22"/>
        </w:rPr>
        <w:t xml:space="preserve">.  </w:t>
      </w:r>
      <w:r>
        <w:rPr>
          <w:rFonts w:ascii="Arial" w:hAnsi="Arial" w:cs="Arial"/>
          <w:color w:val="auto"/>
          <w:sz w:val="22"/>
          <w:szCs w:val="22"/>
        </w:rPr>
        <w:t>Obesity Prior to P</w:t>
      </w:r>
      <w:r w:rsidRPr="007931B7">
        <w:rPr>
          <w:rFonts w:ascii="Arial" w:hAnsi="Arial" w:cs="Arial"/>
          <w:color w:val="auto"/>
          <w:sz w:val="22"/>
          <w:szCs w:val="22"/>
        </w:rPr>
        <w:t>regnancy</w:t>
      </w:r>
      <w:r w:rsidR="002E01E8">
        <w:rPr>
          <w:rFonts w:ascii="Arial" w:hAnsi="Arial" w:cs="Arial"/>
          <w:color w:val="auto"/>
          <w:sz w:val="22"/>
          <w:szCs w:val="22"/>
        </w:rPr>
        <w:t xml:space="preserve"> by Race/</w:t>
      </w:r>
      <w:r>
        <w:rPr>
          <w:rFonts w:ascii="Arial" w:hAnsi="Arial" w:cs="Arial"/>
          <w:color w:val="auto"/>
          <w:sz w:val="22"/>
          <w:szCs w:val="22"/>
        </w:rPr>
        <w:t>Hispanic Ethnicity,</w:t>
      </w:r>
      <w:r w:rsidRPr="007931B7">
        <w:rPr>
          <w:rFonts w:ascii="Arial" w:hAnsi="Arial" w:cs="Arial"/>
          <w:color w:val="auto"/>
          <w:sz w:val="22"/>
          <w:szCs w:val="22"/>
        </w:rPr>
        <w:t xml:space="preserve"> </w:t>
      </w:r>
      <w:r w:rsidR="008945BC">
        <w:rPr>
          <w:rFonts w:ascii="Arial" w:hAnsi="Arial" w:cs="Arial"/>
          <w:color w:val="auto"/>
          <w:sz w:val="22"/>
          <w:szCs w:val="22"/>
        </w:rPr>
        <w:t>All Mothers,</w:t>
      </w:r>
      <w:bookmarkEnd w:id="217"/>
      <w:r w:rsidR="008945BC">
        <w:rPr>
          <w:rFonts w:ascii="Arial" w:hAnsi="Arial" w:cs="Arial"/>
          <w:color w:val="auto"/>
          <w:sz w:val="22"/>
          <w:szCs w:val="22"/>
        </w:rPr>
        <w:t xml:space="preserve"> </w:t>
      </w:r>
    </w:p>
    <w:p w14:paraId="4BDEDA27" w14:textId="77777777" w:rsidR="00F37774" w:rsidRPr="007931B7" w:rsidRDefault="00F37774" w:rsidP="00F37774">
      <w:pPr>
        <w:pStyle w:val="Heading2"/>
        <w:numPr>
          <w:ilvl w:val="0"/>
          <w:numId w:val="0"/>
        </w:numPr>
        <w:ind w:hanging="180"/>
        <w:jc w:val="center"/>
        <w:rPr>
          <w:rFonts w:ascii="Arial" w:hAnsi="Arial" w:cs="Arial"/>
          <w:sz w:val="22"/>
          <w:szCs w:val="22"/>
        </w:rPr>
      </w:pPr>
      <w:bookmarkStart w:id="220" w:name="_Toc512238992"/>
      <w:bookmarkStart w:id="221" w:name="_Toc17193939"/>
      <w:bookmarkStart w:id="222" w:name="_Toc17196550"/>
      <w:r w:rsidRPr="007931B7">
        <w:rPr>
          <w:rFonts w:ascii="Arial" w:hAnsi="Arial" w:cs="Arial"/>
          <w:color w:val="auto"/>
          <w:sz w:val="22"/>
          <w:szCs w:val="22"/>
        </w:rPr>
        <w:t>Massachusetts: 201</w:t>
      </w:r>
      <w:bookmarkEnd w:id="218"/>
      <w:bookmarkEnd w:id="219"/>
      <w:bookmarkEnd w:id="220"/>
      <w:bookmarkEnd w:id="221"/>
      <w:bookmarkEnd w:id="222"/>
      <w:r w:rsidR="00AC0D27">
        <w:rPr>
          <w:rFonts w:ascii="Arial" w:hAnsi="Arial" w:cs="Arial"/>
          <w:color w:val="auto"/>
          <w:sz w:val="22"/>
          <w:szCs w:val="22"/>
        </w:rPr>
        <w:t>8</w:t>
      </w:r>
    </w:p>
    <w:p w14:paraId="3F63E2F5" w14:textId="77777777" w:rsidR="00DF6007" w:rsidRPr="00DF6007" w:rsidRDefault="00DF6007" w:rsidP="00DF6007"/>
    <w:p w14:paraId="7606B435" w14:textId="77777777" w:rsidR="00F37774" w:rsidRDefault="002E01E8" w:rsidP="00F37774">
      <w:pPr>
        <w:pStyle w:val="Caption"/>
        <w:keepNext/>
      </w:pPr>
      <w:r>
        <w:t xml:space="preserve">    </w:t>
      </w:r>
      <w:r w:rsidR="00CC0218">
        <w:rPr>
          <w:noProof/>
        </w:rPr>
        <w:drawing>
          <wp:inline distT="0" distB="0" distL="0" distR="0" wp14:anchorId="231BFCC8" wp14:editId="03BD4D31">
            <wp:extent cx="6137031" cy="2690446"/>
            <wp:effectExtent l="0" t="0" r="0" b="0"/>
            <wp:docPr id="292" name="Chart 292">
              <a:extLst xmlns:a="http://schemas.openxmlformats.org/drawingml/2006/main">
                <a:ext uri="{FF2B5EF4-FFF2-40B4-BE49-F238E27FC236}">
                  <a16:creationId xmlns:a16="http://schemas.microsoft.com/office/drawing/2014/main" id="{00000000-0008-0000-0100-00001A64EF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t xml:space="preserve">  </w:t>
      </w:r>
    </w:p>
    <w:bookmarkStart w:id="223" w:name="_Toc398812376"/>
    <w:bookmarkStart w:id="224" w:name="_Toc398820556"/>
    <w:bookmarkStart w:id="225" w:name="_Toc399932214"/>
    <w:bookmarkStart w:id="226" w:name="_Toc399932261"/>
    <w:bookmarkStart w:id="227" w:name="_Toc399932311"/>
    <w:bookmarkStart w:id="228" w:name="_Toc399932361"/>
    <w:bookmarkStart w:id="229" w:name="_Toc400005855"/>
    <w:bookmarkStart w:id="230" w:name="_Toc400006149"/>
    <w:bookmarkStart w:id="231" w:name="_Toc17193940"/>
    <w:bookmarkStart w:id="232" w:name="_Toc17196551"/>
    <w:bookmarkStart w:id="233" w:name="_Toc428950993"/>
    <w:bookmarkStart w:id="234" w:name="_Toc428979085"/>
    <w:bookmarkStart w:id="235" w:name="_Toc429037131"/>
    <w:bookmarkStart w:id="236" w:name="_Toc429037178"/>
    <w:bookmarkStart w:id="237" w:name="_Toc429038080"/>
    <w:bookmarkStart w:id="238" w:name="_Toc512238993"/>
    <w:bookmarkEnd w:id="223"/>
    <w:bookmarkEnd w:id="224"/>
    <w:bookmarkEnd w:id="225"/>
    <w:bookmarkEnd w:id="226"/>
    <w:bookmarkEnd w:id="227"/>
    <w:bookmarkEnd w:id="228"/>
    <w:bookmarkEnd w:id="229"/>
    <w:bookmarkEnd w:id="230"/>
    <w:p w14:paraId="7A3C41F9" w14:textId="77777777" w:rsidR="00B169E8" w:rsidRDefault="006F3CBC" w:rsidP="00F551DA">
      <w:pPr>
        <w:pStyle w:val="Style1"/>
        <w:jc w:val="center"/>
        <w:rPr>
          <w:rFonts w:cs="Arial"/>
          <w:sz w:val="22"/>
          <w:szCs w:val="22"/>
        </w:rPr>
      </w:pPr>
      <w:r>
        <w:rPr>
          <w:noProof/>
        </w:rPr>
        <mc:AlternateContent>
          <mc:Choice Requires="wps">
            <w:drawing>
              <wp:anchor distT="0" distB="0" distL="114300" distR="114300" simplePos="0" relativeHeight="251658752" behindDoc="0" locked="0" layoutInCell="1" allowOverlap="1" wp14:anchorId="1046FDB0" wp14:editId="0E7EF4D9">
                <wp:simplePos x="0" y="0"/>
                <wp:positionH relativeFrom="column">
                  <wp:posOffset>-4445</wp:posOffset>
                </wp:positionH>
                <wp:positionV relativeFrom="paragraph">
                  <wp:posOffset>193040</wp:posOffset>
                </wp:positionV>
                <wp:extent cx="3724275" cy="353060"/>
                <wp:effectExtent l="0" t="0" r="0" b="0"/>
                <wp:wrapNone/>
                <wp:docPr id="584" name="Text Box 5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353060"/>
                        </a:xfrm>
                        <a:prstGeom prst="rect">
                          <a:avLst/>
                        </a:prstGeom>
                        <a:solidFill>
                          <a:srgbClr val="FFFFFF"/>
                        </a:solidFill>
                        <a:ln w="9525">
                          <a:solidFill>
                            <a:srgbClr val="FFFFFF"/>
                          </a:solidFill>
                          <a:miter lim="800000"/>
                          <a:headEnd/>
                          <a:tailEnd/>
                        </a:ln>
                      </wps:spPr>
                      <wps:txbx>
                        <w:txbxContent>
                          <w:p w14:paraId="2581A3FC" w14:textId="77777777" w:rsidR="00E90112" w:rsidRPr="00AC583E" w:rsidRDefault="00E90112" w:rsidP="00F551DA">
                            <w:pPr>
                              <w:rPr>
                                <w:sz w:val="18"/>
                              </w:rPr>
                            </w:pPr>
                            <w:r w:rsidRPr="00B963D8">
                              <w:rPr>
                                <w:b/>
                                <w:sz w:val="16"/>
                                <w:szCs w:val="18"/>
                              </w:rPr>
                              <w:t>NOTE:</w:t>
                            </w:r>
                            <w:r w:rsidRPr="00D7131E">
                              <w:rPr>
                                <w:sz w:val="16"/>
                                <w:szCs w:val="18"/>
                              </w:rPr>
                              <w:t xml:space="preserve"> Thes</w:t>
                            </w:r>
                            <w:r>
                              <w:rPr>
                                <w:sz w:val="16"/>
                                <w:szCs w:val="18"/>
                              </w:rPr>
                              <w:t xml:space="preserve">e figures </w:t>
                            </w:r>
                            <w:r w:rsidRPr="00AC583E">
                              <w:rPr>
                                <w:sz w:val="16"/>
                                <w:szCs w:val="18"/>
                              </w:rPr>
                              <w:t>are based on mothers and not births</w:t>
                            </w:r>
                            <w:r>
                              <w:rPr>
                                <w:sz w:val="16"/>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6FDB0" id="Text Box 5110" o:spid="_x0000_s1073" type="#_x0000_t202" style="position:absolute;left:0;text-align:left;margin-left:-.35pt;margin-top:15.2pt;width:293.25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" strokecolor="white">
                <v:textbox>
                  <w:txbxContent>
                    <w:p w14:paraId="2581A3FC" w14:textId="77777777" w:rsidR="00E90112" w:rsidRPr="00AC583E" w:rsidRDefault="00E90112" w:rsidP="00F551DA">
                      <w:pPr>
                        <w:rPr>
                          <w:sz w:val="18"/>
                        </w:rPr>
                      </w:pPr>
                      <w:r w:rsidRPr="00B963D8">
                        <w:rPr>
                          <w:b/>
                          <w:sz w:val="16"/>
                          <w:szCs w:val="18"/>
                        </w:rPr>
                        <w:t>NOTE:</w:t>
                      </w:r>
                      <w:r w:rsidRPr="00D7131E">
                        <w:rPr>
                          <w:sz w:val="16"/>
                          <w:szCs w:val="18"/>
                        </w:rPr>
                        <w:t xml:space="preserve"> Thes</w:t>
                      </w:r>
                      <w:r>
                        <w:rPr>
                          <w:sz w:val="16"/>
                          <w:szCs w:val="18"/>
                        </w:rPr>
                        <w:t xml:space="preserve">e figures </w:t>
                      </w:r>
                      <w:r w:rsidRPr="00AC583E">
                        <w:rPr>
                          <w:sz w:val="16"/>
                          <w:szCs w:val="18"/>
                        </w:rPr>
                        <w:t>are based on mothers and not births</w:t>
                      </w:r>
                      <w:r>
                        <w:rPr>
                          <w:sz w:val="16"/>
                          <w:szCs w:val="18"/>
                        </w:rPr>
                        <w:t>.</w:t>
                      </w:r>
                    </w:p>
                  </w:txbxContent>
                </v:textbox>
              </v:shape>
            </w:pict>
          </mc:Fallback>
        </mc:AlternateContent>
      </w:r>
      <w:bookmarkEnd w:id="231"/>
      <w:bookmarkEnd w:id="232"/>
    </w:p>
    <w:bookmarkEnd w:id="233"/>
    <w:bookmarkEnd w:id="234"/>
    <w:bookmarkEnd w:id="235"/>
    <w:bookmarkEnd w:id="236"/>
    <w:bookmarkEnd w:id="237"/>
    <w:bookmarkEnd w:id="238"/>
    <w:p w14:paraId="74BBDCDF" w14:textId="77777777" w:rsidR="00AC0D27" w:rsidRDefault="00AC0D27">
      <w:pPr>
        <w:rPr>
          <w:rFonts w:cs="Arial"/>
          <w:b/>
          <w:sz w:val="22"/>
          <w:szCs w:val="22"/>
        </w:rPr>
      </w:pPr>
      <w:r>
        <w:rPr>
          <w:rFonts w:cs="Arial"/>
          <w:sz w:val="22"/>
          <w:szCs w:val="22"/>
        </w:rPr>
        <w:br w:type="page"/>
      </w:r>
    </w:p>
    <w:p w14:paraId="66155B1C" w14:textId="77777777" w:rsidR="00F551DA" w:rsidRDefault="00B77393" w:rsidP="00F551DA">
      <w:pPr>
        <w:pStyle w:val="Style1"/>
        <w:jc w:val="center"/>
        <w:rPr>
          <w:rFonts w:cs="Arial"/>
          <w:sz w:val="22"/>
          <w:szCs w:val="22"/>
        </w:rPr>
      </w:pPr>
      <w:r>
        <w:rPr>
          <w:rFonts w:cs="Arial"/>
          <w:noProof/>
          <w:sz w:val="22"/>
          <w:szCs w:val="22"/>
        </w:rPr>
        <mc:AlternateContent>
          <mc:Choice Requires="wps">
            <w:drawing>
              <wp:anchor distT="0" distB="0" distL="114300" distR="114300" simplePos="0" relativeHeight="251657728" behindDoc="0" locked="0" layoutInCell="1" allowOverlap="1" wp14:anchorId="3783ED3E" wp14:editId="5B313724">
                <wp:simplePos x="0" y="0"/>
                <wp:positionH relativeFrom="column">
                  <wp:posOffset>-195580</wp:posOffset>
                </wp:positionH>
                <wp:positionV relativeFrom="paragraph">
                  <wp:posOffset>-190500</wp:posOffset>
                </wp:positionV>
                <wp:extent cx="6762750" cy="8512810"/>
                <wp:effectExtent l="0" t="0" r="19050" b="21590"/>
                <wp:wrapNone/>
                <wp:docPr id="583" name="Rectangle 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5128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0CC92" id="Rectangle 5109" o:spid="_x0000_s1026" style="position:absolute;margin-left:-15.4pt;margin-top:-15pt;width:532.5pt;height:67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" filled="f" strokeweight="2pt"/>
            </w:pict>
          </mc:Fallback>
        </mc:AlternateContent>
      </w:r>
    </w:p>
    <w:p w14:paraId="5C552400" w14:textId="77777777" w:rsidR="00A25821" w:rsidRDefault="00A25821" w:rsidP="00F551DA">
      <w:pPr>
        <w:pStyle w:val="Style1"/>
        <w:jc w:val="center"/>
        <w:rPr>
          <w:rFonts w:cs="Arial"/>
          <w:sz w:val="22"/>
          <w:szCs w:val="22"/>
        </w:rPr>
      </w:pPr>
    </w:p>
    <w:p w14:paraId="4953043E" w14:textId="30E39B11" w:rsidR="00F551DA" w:rsidRDefault="00F551DA" w:rsidP="008945BC">
      <w:pPr>
        <w:pStyle w:val="Style1"/>
        <w:spacing w:before="0" w:after="0"/>
        <w:jc w:val="center"/>
        <w:outlineLvl w:val="1"/>
        <w:rPr>
          <w:rFonts w:cs="Arial"/>
          <w:sz w:val="22"/>
          <w:szCs w:val="22"/>
        </w:rPr>
      </w:pPr>
      <w:bookmarkStart w:id="239" w:name="_Toc388445399"/>
      <w:bookmarkStart w:id="240" w:name="_Toc400006150"/>
      <w:bookmarkStart w:id="241" w:name="_Toc17196552"/>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B824F8">
        <w:rPr>
          <w:rFonts w:cs="Arial"/>
          <w:noProof/>
          <w:sz w:val="22"/>
          <w:szCs w:val="22"/>
        </w:rPr>
        <w:t>9</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5272E">
        <w:rPr>
          <w:rFonts w:cs="Arial"/>
          <w:sz w:val="22"/>
          <w:szCs w:val="22"/>
        </w:rPr>
        <w:t>W</w:t>
      </w:r>
      <w:r>
        <w:rPr>
          <w:rFonts w:cs="Arial"/>
          <w:sz w:val="22"/>
          <w:szCs w:val="22"/>
        </w:rPr>
        <w:t>ho Reported Having Their Teeth Cleaned During Pregnancy</w:t>
      </w:r>
      <w:r w:rsidRPr="00325E2F">
        <w:rPr>
          <w:rFonts w:cs="Arial"/>
          <w:sz w:val="22"/>
          <w:szCs w:val="22"/>
        </w:rPr>
        <w:t xml:space="preserve"> </w:t>
      </w:r>
      <w:r>
        <w:rPr>
          <w:rFonts w:cs="Arial"/>
          <w:sz w:val="22"/>
          <w:szCs w:val="22"/>
        </w:rPr>
        <w:t xml:space="preserve">by </w:t>
      </w:r>
      <w:r w:rsidR="009856C2">
        <w:rPr>
          <w:rFonts w:cs="Arial"/>
          <w:sz w:val="22"/>
          <w:szCs w:val="22"/>
        </w:rPr>
        <w:t xml:space="preserve">            </w:t>
      </w:r>
      <w:r>
        <w:rPr>
          <w:rFonts w:cs="Arial"/>
          <w:sz w:val="22"/>
          <w:szCs w:val="22"/>
        </w:rPr>
        <w:t>Race</w:t>
      </w:r>
      <w:r w:rsidR="009856C2">
        <w:rPr>
          <w:rFonts w:cs="Arial"/>
          <w:sz w:val="22"/>
          <w:szCs w:val="22"/>
        </w:rPr>
        <w:t>/</w:t>
      </w:r>
      <w:r>
        <w:rPr>
          <w:rFonts w:cs="Arial"/>
          <w:sz w:val="22"/>
          <w:szCs w:val="22"/>
        </w:rPr>
        <w:t xml:space="preserve">Hispanic Ethnicity, </w:t>
      </w:r>
      <w:r w:rsidR="008945BC">
        <w:rPr>
          <w:rFonts w:cs="Arial"/>
          <w:sz w:val="22"/>
          <w:szCs w:val="22"/>
        </w:rPr>
        <w:t xml:space="preserve">All Mothers, </w:t>
      </w:r>
      <w:r>
        <w:rPr>
          <w:rFonts w:cs="Arial"/>
          <w:sz w:val="22"/>
          <w:szCs w:val="22"/>
        </w:rPr>
        <w:t>Massachusetts: 201</w:t>
      </w:r>
      <w:bookmarkEnd w:id="239"/>
      <w:bookmarkEnd w:id="240"/>
      <w:bookmarkEnd w:id="241"/>
      <w:r w:rsidR="006E41E3">
        <w:rPr>
          <w:rFonts w:cs="Arial"/>
          <w:sz w:val="22"/>
          <w:szCs w:val="22"/>
        </w:rPr>
        <w:t>8</w:t>
      </w:r>
    </w:p>
    <w:p w14:paraId="10D69C1D" w14:textId="77777777" w:rsidR="00F551DA" w:rsidRDefault="00D74303" w:rsidP="00F551DA">
      <w:pPr>
        <w:pStyle w:val="Style1"/>
        <w:jc w:val="center"/>
        <w:outlineLvl w:val="9"/>
      </w:pPr>
      <w:r>
        <w:rPr>
          <w:noProof/>
        </w:rPr>
        <w:drawing>
          <wp:inline distT="0" distB="0" distL="0" distR="0" wp14:anchorId="0A1D5532" wp14:editId="225A0EF8">
            <wp:extent cx="6321669" cy="2989384"/>
            <wp:effectExtent l="0" t="0" r="3175" b="1905"/>
            <wp:docPr id="4786" name="Chart 4786">
              <a:extLst xmlns:a="http://schemas.openxmlformats.org/drawingml/2006/main">
                <a:ext uri="{FF2B5EF4-FFF2-40B4-BE49-F238E27FC236}">
                  <a16:creationId xmlns:a16="http://schemas.microsoft.com/office/drawing/2014/main" id="{00000000-0008-0000-0200-000000E8F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42FB2FE" w14:textId="77777777" w:rsidR="00B77393" w:rsidRDefault="00B77393" w:rsidP="00B77393">
      <w:pPr>
        <w:pStyle w:val="Style1"/>
        <w:jc w:val="center"/>
        <w:outlineLvl w:val="1"/>
        <w:rPr>
          <w:rFonts w:cs="Arial"/>
          <w:sz w:val="22"/>
          <w:szCs w:val="22"/>
        </w:rPr>
      </w:pPr>
      <w:bookmarkStart w:id="242" w:name="_Toc385513936"/>
      <w:bookmarkStart w:id="243" w:name="_Toc388445400"/>
      <w:bookmarkStart w:id="244" w:name="_Toc400006151"/>
      <w:bookmarkStart w:id="245" w:name="_Toc17196553"/>
    </w:p>
    <w:p w14:paraId="04F2856E" w14:textId="2B13AE7C" w:rsidR="00F551DA" w:rsidRDefault="00F551DA" w:rsidP="00B77393">
      <w:pPr>
        <w:pStyle w:val="Style1"/>
        <w:jc w:val="center"/>
        <w:outlineLvl w:val="1"/>
        <w:rPr>
          <w:rFonts w:cs="Arial"/>
          <w:sz w:val="22"/>
          <w:szCs w:val="22"/>
        </w:rPr>
      </w:pPr>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B824F8">
        <w:rPr>
          <w:rFonts w:cs="Arial"/>
          <w:noProof/>
          <w:sz w:val="22"/>
          <w:szCs w:val="22"/>
        </w:rPr>
        <w:t>10</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5272E">
        <w:rPr>
          <w:rFonts w:cs="Arial"/>
          <w:sz w:val="22"/>
          <w:szCs w:val="22"/>
        </w:rPr>
        <w:t>W</w:t>
      </w:r>
      <w:r>
        <w:rPr>
          <w:rFonts w:cs="Arial"/>
          <w:sz w:val="22"/>
          <w:szCs w:val="22"/>
        </w:rPr>
        <w:t>ho Reported Having Received WIC Food D</w:t>
      </w:r>
      <w:r w:rsidRPr="00325E2F">
        <w:rPr>
          <w:rFonts w:cs="Arial"/>
          <w:sz w:val="22"/>
          <w:szCs w:val="22"/>
        </w:rPr>
        <w:t xml:space="preserve">uring </w:t>
      </w:r>
      <w:r>
        <w:rPr>
          <w:rFonts w:cs="Arial"/>
          <w:sz w:val="22"/>
          <w:szCs w:val="22"/>
        </w:rPr>
        <w:t>P</w:t>
      </w:r>
      <w:r w:rsidRPr="00325E2F">
        <w:rPr>
          <w:rFonts w:cs="Arial"/>
          <w:sz w:val="22"/>
          <w:szCs w:val="22"/>
        </w:rPr>
        <w:t xml:space="preserve">regnancy </w:t>
      </w:r>
      <w:r w:rsidR="009856C2">
        <w:rPr>
          <w:rFonts w:cs="Arial"/>
          <w:sz w:val="22"/>
          <w:szCs w:val="22"/>
        </w:rPr>
        <w:t>by                    Race/</w:t>
      </w:r>
      <w:r>
        <w:rPr>
          <w:rFonts w:cs="Arial"/>
          <w:sz w:val="22"/>
          <w:szCs w:val="22"/>
        </w:rPr>
        <w:t xml:space="preserve">Hispanic Ethnicity, </w:t>
      </w:r>
      <w:r w:rsidR="008945BC">
        <w:rPr>
          <w:rFonts w:cs="Arial"/>
          <w:sz w:val="22"/>
          <w:szCs w:val="22"/>
        </w:rPr>
        <w:t xml:space="preserve">All Mothers, </w:t>
      </w:r>
      <w:r>
        <w:rPr>
          <w:rFonts w:cs="Arial"/>
          <w:sz w:val="22"/>
          <w:szCs w:val="22"/>
        </w:rPr>
        <w:t>Massachusetts: 201</w:t>
      </w:r>
      <w:bookmarkEnd w:id="242"/>
      <w:bookmarkEnd w:id="243"/>
      <w:bookmarkEnd w:id="244"/>
      <w:bookmarkEnd w:id="245"/>
      <w:r w:rsidR="006E41E3">
        <w:rPr>
          <w:rFonts w:cs="Arial"/>
          <w:sz w:val="22"/>
          <w:szCs w:val="22"/>
        </w:rPr>
        <w:t>8</w:t>
      </w:r>
    </w:p>
    <w:p w14:paraId="66F5878E" w14:textId="77777777" w:rsidR="00B77393" w:rsidRDefault="00B77393" w:rsidP="008945BC">
      <w:pPr>
        <w:pStyle w:val="Style1"/>
        <w:jc w:val="center"/>
        <w:outlineLvl w:val="1"/>
        <w:rPr>
          <w:rFonts w:cs="Arial"/>
          <w:sz w:val="22"/>
          <w:szCs w:val="22"/>
        </w:rPr>
      </w:pPr>
      <w:r>
        <w:rPr>
          <w:noProof/>
        </w:rPr>
        <w:drawing>
          <wp:inline distT="0" distB="0" distL="0" distR="0" wp14:anchorId="73FD1596" wp14:editId="4F31FEFF">
            <wp:extent cx="6242538" cy="2875085"/>
            <wp:effectExtent l="0" t="0" r="6350" b="1905"/>
            <wp:docPr id="294" name="Chart 294">
              <a:extLst xmlns:a="http://schemas.openxmlformats.org/drawingml/2006/main">
                <a:ext uri="{FF2B5EF4-FFF2-40B4-BE49-F238E27FC236}">
                  <a16:creationId xmlns:a16="http://schemas.microsoft.com/office/drawing/2014/main" id="{00000000-0008-0000-0300-0000657E4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45E2E12" w14:textId="77777777" w:rsidR="009E34A3" w:rsidRDefault="009E34A3" w:rsidP="009E34A3">
      <w:pPr>
        <w:pStyle w:val="Style1"/>
        <w:spacing w:before="0" w:after="0"/>
        <w:jc w:val="center"/>
        <w:outlineLvl w:val="1"/>
        <w:rPr>
          <w:rFonts w:cs="Arial"/>
          <w:sz w:val="22"/>
          <w:szCs w:val="22"/>
        </w:rPr>
      </w:pPr>
    </w:p>
    <w:p w14:paraId="5C1A606C" w14:textId="77777777" w:rsidR="00F551DA" w:rsidRDefault="00090DAD" w:rsidP="00161AB4">
      <w:pPr>
        <w:pStyle w:val="Caption"/>
        <w:ind w:right="-403"/>
        <w:rPr>
          <w:b w:val="0"/>
          <w:bCs w:val="0"/>
          <w:sz w:val="48"/>
        </w:rPr>
      </w:pPr>
      <w:r w:rsidRPr="00090DAD">
        <w:rPr>
          <w:sz w:val="16"/>
          <w:szCs w:val="18"/>
        </w:rPr>
        <w:t>NOTE</w:t>
      </w:r>
      <w:r w:rsidR="00F551DA" w:rsidRPr="00090DAD">
        <w:rPr>
          <w:sz w:val="16"/>
          <w:szCs w:val="18"/>
        </w:rPr>
        <w:t xml:space="preserve">: </w:t>
      </w:r>
      <w:r w:rsidR="00F551DA" w:rsidRPr="00D7131E">
        <w:rPr>
          <w:b w:val="0"/>
          <w:sz w:val="16"/>
          <w:szCs w:val="18"/>
        </w:rPr>
        <w:t>These figures are based on mothers and not births</w:t>
      </w:r>
      <w:r w:rsidR="009446B8">
        <w:rPr>
          <w:b w:val="0"/>
          <w:sz w:val="16"/>
          <w:szCs w:val="18"/>
        </w:rPr>
        <w:t>.</w:t>
      </w:r>
      <w:r w:rsidR="00F551DA" w:rsidRPr="00D7131E">
        <w:rPr>
          <w:b w:val="0"/>
          <w:bCs w:val="0"/>
          <w:sz w:val="48"/>
        </w:rPr>
        <w:t xml:space="preserve"> </w:t>
      </w:r>
    </w:p>
    <w:p w14:paraId="7AF2010C" w14:textId="77777777" w:rsidR="00F551DA" w:rsidRDefault="00C31AC5" w:rsidP="00F551DA">
      <w:pPr>
        <w:pStyle w:val="Caption"/>
        <w:ind w:right="-403"/>
        <w:jc w:val="center"/>
        <w:outlineLvl w:val="1"/>
        <w:rPr>
          <w:b w:val="0"/>
          <w:bCs w:val="0"/>
          <w:sz w:val="48"/>
        </w:rPr>
      </w:pPr>
      <w:r>
        <w:rPr>
          <w:rFonts w:cs="Arial"/>
          <w:noProof/>
          <w:sz w:val="22"/>
          <w:szCs w:val="22"/>
        </w:rPr>
        <mc:AlternateContent>
          <mc:Choice Requires="wps">
            <w:drawing>
              <wp:anchor distT="0" distB="0" distL="114300" distR="114300" simplePos="0" relativeHeight="251668992" behindDoc="0" locked="0" layoutInCell="1" allowOverlap="1" wp14:anchorId="4C105EDE" wp14:editId="2B144982">
                <wp:simplePos x="0" y="0"/>
                <wp:positionH relativeFrom="column">
                  <wp:posOffset>-179070</wp:posOffset>
                </wp:positionH>
                <wp:positionV relativeFrom="paragraph">
                  <wp:posOffset>-137160</wp:posOffset>
                </wp:positionV>
                <wp:extent cx="6762750" cy="8439150"/>
                <wp:effectExtent l="0" t="0" r="19050" b="19050"/>
                <wp:wrapNone/>
                <wp:docPr id="582" name="Rectangle 5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84391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E1EA5" id="Rectangle 5135" o:spid="_x0000_s1026" style="position:absolute;margin-left:-14.1pt;margin-top:-10.8pt;width:532.5pt;height:66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" filled="f" strokeweight="2pt"/>
            </w:pict>
          </mc:Fallback>
        </mc:AlternateContent>
      </w:r>
    </w:p>
    <w:p w14:paraId="311F2631" w14:textId="77777777" w:rsidR="008945BC" w:rsidRPr="008945BC" w:rsidRDefault="008945BC" w:rsidP="008945BC"/>
    <w:p w14:paraId="1308F0F5" w14:textId="77777777" w:rsidR="00CB4620" w:rsidRDefault="00CB4620" w:rsidP="00F551DA">
      <w:pPr>
        <w:pStyle w:val="Caption"/>
        <w:ind w:right="-403"/>
        <w:jc w:val="center"/>
        <w:outlineLvl w:val="1"/>
        <w:rPr>
          <w:sz w:val="22"/>
          <w:szCs w:val="22"/>
        </w:rPr>
      </w:pPr>
    </w:p>
    <w:p w14:paraId="5910A199" w14:textId="77777777" w:rsidR="00420520" w:rsidRDefault="00420520" w:rsidP="008945BC">
      <w:pPr>
        <w:pStyle w:val="Style1"/>
        <w:spacing w:before="0" w:after="0"/>
        <w:jc w:val="center"/>
        <w:outlineLvl w:val="1"/>
        <w:rPr>
          <w:rFonts w:cs="Arial"/>
          <w:sz w:val="22"/>
          <w:szCs w:val="22"/>
        </w:rPr>
      </w:pPr>
    </w:p>
    <w:p w14:paraId="6E144611" w14:textId="6974F0DB" w:rsidR="008945BC" w:rsidRDefault="00F37774" w:rsidP="008945BC">
      <w:pPr>
        <w:pStyle w:val="Style1"/>
        <w:spacing w:before="0" w:after="0"/>
        <w:jc w:val="center"/>
        <w:outlineLvl w:val="1"/>
        <w:rPr>
          <w:rFonts w:cs="Arial"/>
          <w:sz w:val="22"/>
          <w:szCs w:val="22"/>
        </w:rPr>
      </w:pPr>
      <w:bookmarkStart w:id="246" w:name="_Toc17196555"/>
      <w:r w:rsidRPr="007931B7">
        <w:rPr>
          <w:rFonts w:cs="Arial"/>
          <w:sz w:val="22"/>
          <w:szCs w:val="22"/>
        </w:rPr>
        <w:t xml:space="preserve">Figure </w:t>
      </w:r>
      <w:r w:rsidRPr="007931B7">
        <w:rPr>
          <w:rFonts w:cs="Arial"/>
          <w:sz w:val="22"/>
          <w:szCs w:val="22"/>
        </w:rPr>
        <w:fldChar w:fldCharType="begin"/>
      </w:r>
      <w:r w:rsidRPr="007931B7">
        <w:rPr>
          <w:rFonts w:cs="Arial"/>
          <w:sz w:val="22"/>
          <w:szCs w:val="22"/>
        </w:rPr>
        <w:instrText xml:space="preserve"> SEQ Figure \* ARABIC </w:instrText>
      </w:r>
      <w:r w:rsidRPr="007931B7">
        <w:rPr>
          <w:rFonts w:cs="Arial"/>
          <w:sz w:val="22"/>
          <w:szCs w:val="22"/>
        </w:rPr>
        <w:fldChar w:fldCharType="separate"/>
      </w:r>
      <w:r w:rsidR="00B824F8">
        <w:rPr>
          <w:rFonts w:cs="Arial"/>
          <w:noProof/>
          <w:sz w:val="22"/>
          <w:szCs w:val="22"/>
        </w:rPr>
        <w:t>11</w:t>
      </w:r>
      <w:r w:rsidRPr="007931B7">
        <w:rPr>
          <w:rFonts w:cs="Arial"/>
          <w:sz w:val="22"/>
          <w:szCs w:val="22"/>
        </w:rPr>
        <w:fldChar w:fldCharType="end"/>
      </w:r>
      <w:r w:rsidRPr="007931B7">
        <w:rPr>
          <w:rFonts w:cs="Arial"/>
          <w:sz w:val="22"/>
          <w:szCs w:val="22"/>
        </w:rPr>
        <w:t xml:space="preserve">.  </w:t>
      </w:r>
      <w:r>
        <w:rPr>
          <w:rFonts w:cs="Arial"/>
          <w:sz w:val="22"/>
          <w:szCs w:val="22"/>
        </w:rPr>
        <w:t xml:space="preserve">Mothers </w:t>
      </w:r>
      <w:r w:rsidR="00BE0CCE">
        <w:rPr>
          <w:rFonts w:cs="Arial"/>
          <w:sz w:val="22"/>
          <w:szCs w:val="22"/>
        </w:rPr>
        <w:t>W</w:t>
      </w:r>
      <w:r>
        <w:rPr>
          <w:rFonts w:cs="Arial"/>
          <w:sz w:val="22"/>
          <w:szCs w:val="22"/>
        </w:rPr>
        <w:t>ho Reported Smoking During Pregnancy</w:t>
      </w:r>
      <w:r w:rsidRPr="00325E2F">
        <w:rPr>
          <w:rFonts w:cs="Arial"/>
          <w:sz w:val="22"/>
          <w:szCs w:val="22"/>
        </w:rPr>
        <w:t xml:space="preserve"> </w:t>
      </w:r>
      <w:r w:rsidR="009856C2">
        <w:rPr>
          <w:rFonts w:cs="Arial"/>
          <w:sz w:val="22"/>
          <w:szCs w:val="22"/>
        </w:rPr>
        <w:t>by Race/</w:t>
      </w:r>
      <w:r>
        <w:rPr>
          <w:rFonts w:cs="Arial"/>
          <w:sz w:val="22"/>
          <w:szCs w:val="22"/>
        </w:rPr>
        <w:t>Hispanic Ethnicity,</w:t>
      </w:r>
      <w:bookmarkEnd w:id="246"/>
      <w:r>
        <w:rPr>
          <w:rFonts w:cs="Arial"/>
          <w:sz w:val="22"/>
          <w:szCs w:val="22"/>
        </w:rPr>
        <w:t xml:space="preserve"> </w:t>
      </w:r>
    </w:p>
    <w:p w14:paraId="1AD0F210" w14:textId="77777777" w:rsidR="00F37774" w:rsidRDefault="008945BC" w:rsidP="008945BC">
      <w:pPr>
        <w:pStyle w:val="Style1"/>
        <w:spacing w:before="0" w:after="0"/>
        <w:jc w:val="center"/>
        <w:outlineLvl w:val="1"/>
        <w:rPr>
          <w:rFonts w:cs="Arial"/>
          <w:sz w:val="22"/>
          <w:szCs w:val="22"/>
        </w:rPr>
      </w:pPr>
      <w:bookmarkStart w:id="247" w:name="_Toc512238999"/>
      <w:bookmarkStart w:id="248" w:name="_Toc17193945"/>
      <w:bookmarkStart w:id="249" w:name="_Toc17196556"/>
      <w:r>
        <w:rPr>
          <w:rFonts w:cs="Arial"/>
          <w:sz w:val="22"/>
          <w:szCs w:val="22"/>
        </w:rPr>
        <w:t xml:space="preserve">All Mothers, </w:t>
      </w:r>
      <w:r w:rsidR="00F37774">
        <w:rPr>
          <w:rFonts w:cs="Arial"/>
          <w:sz w:val="22"/>
          <w:szCs w:val="22"/>
        </w:rPr>
        <w:t>Massachusetts: 201</w:t>
      </w:r>
      <w:bookmarkEnd w:id="247"/>
      <w:bookmarkEnd w:id="248"/>
      <w:bookmarkEnd w:id="249"/>
      <w:r w:rsidR="00B24747">
        <w:rPr>
          <w:rFonts w:cs="Arial"/>
          <w:sz w:val="22"/>
          <w:szCs w:val="22"/>
        </w:rPr>
        <w:t>8</w:t>
      </w:r>
    </w:p>
    <w:p w14:paraId="5CE31B44" w14:textId="77777777" w:rsidR="00CF10B8" w:rsidRDefault="00CF10B8" w:rsidP="00F37774">
      <w:pPr>
        <w:pStyle w:val="Style1"/>
        <w:jc w:val="center"/>
        <w:outlineLvl w:val="1"/>
        <w:rPr>
          <w:rFonts w:cs="Arial"/>
          <w:sz w:val="22"/>
          <w:szCs w:val="22"/>
        </w:rPr>
      </w:pPr>
    </w:p>
    <w:p w14:paraId="0F99D62C" w14:textId="77777777" w:rsidR="00821ABD" w:rsidRDefault="00CF3655" w:rsidP="00F37774">
      <w:pPr>
        <w:pStyle w:val="Style1"/>
        <w:jc w:val="center"/>
        <w:outlineLvl w:val="9"/>
        <w:rPr>
          <w:rFonts w:cs="Arial"/>
          <w:sz w:val="16"/>
          <w:szCs w:val="16"/>
        </w:rPr>
      </w:pPr>
      <w:r>
        <w:rPr>
          <w:noProof/>
        </w:rPr>
        <w:drawing>
          <wp:inline distT="0" distB="0" distL="0" distR="0" wp14:anchorId="4454D86B" wp14:editId="05FF52B2">
            <wp:extent cx="5943600" cy="3077210"/>
            <wp:effectExtent l="0" t="0" r="0" b="8890"/>
            <wp:docPr id="4770" name="Chart 4770">
              <a:extLst xmlns:a="http://schemas.openxmlformats.org/drawingml/2006/main">
                <a:ext uri="{FF2B5EF4-FFF2-40B4-BE49-F238E27FC236}">
                  <a16:creationId xmlns:a16="http://schemas.microsoft.com/office/drawing/2014/main" id="{00000000-0008-0000-0400-000000FCF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BBA20FD" w14:textId="77777777" w:rsidR="00821ABD" w:rsidRPr="00325E2F" w:rsidRDefault="00821ABD" w:rsidP="00F37774">
      <w:pPr>
        <w:pStyle w:val="Style1"/>
        <w:jc w:val="center"/>
        <w:outlineLvl w:val="9"/>
        <w:rPr>
          <w:rFonts w:cs="Arial"/>
          <w:sz w:val="16"/>
          <w:szCs w:val="16"/>
        </w:rPr>
      </w:pPr>
    </w:p>
    <w:p w14:paraId="4E905CEE" w14:textId="77777777" w:rsidR="00F37774" w:rsidRPr="00F37774" w:rsidRDefault="00F37774" w:rsidP="00F37774">
      <w:pPr>
        <w:pStyle w:val="Style1"/>
        <w:jc w:val="center"/>
        <w:outlineLvl w:val="9"/>
        <w:rPr>
          <w:sz w:val="24"/>
        </w:rPr>
      </w:pPr>
    </w:p>
    <w:p w14:paraId="1349FA32" w14:textId="77777777" w:rsidR="00F37774" w:rsidRDefault="00090DAD" w:rsidP="00F37774">
      <w:pPr>
        <w:pStyle w:val="Caption"/>
        <w:ind w:right="-403"/>
        <w:rPr>
          <w:b w:val="0"/>
          <w:bCs w:val="0"/>
          <w:sz w:val="48"/>
        </w:rPr>
      </w:pPr>
      <w:r w:rsidRPr="00090DAD">
        <w:rPr>
          <w:sz w:val="16"/>
          <w:szCs w:val="18"/>
        </w:rPr>
        <w:t>NOTE</w:t>
      </w:r>
      <w:r w:rsidR="00F37774" w:rsidRPr="00090DAD">
        <w:rPr>
          <w:sz w:val="16"/>
          <w:szCs w:val="18"/>
        </w:rPr>
        <w:t>:</w:t>
      </w:r>
      <w:r w:rsidR="00F37774">
        <w:rPr>
          <w:b w:val="0"/>
          <w:sz w:val="16"/>
          <w:szCs w:val="18"/>
        </w:rPr>
        <w:t xml:space="preserve"> This figure is</w:t>
      </w:r>
      <w:r w:rsidR="00F37774" w:rsidRPr="00D7131E">
        <w:rPr>
          <w:b w:val="0"/>
          <w:sz w:val="16"/>
          <w:szCs w:val="18"/>
        </w:rPr>
        <w:t xml:space="preserve"> based on mothers and not births</w:t>
      </w:r>
      <w:r w:rsidR="00DB1AAB">
        <w:rPr>
          <w:b w:val="0"/>
          <w:sz w:val="16"/>
          <w:szCs w:val="18"/>
        </w:rPr>
        <w:t>.</w:t>
      </w:r>
      <w:r w:rsidR="00F37774" w:rsidRPr="00D7131E">
        <w:rPr>
          <w:b w:val="0"/>
          <w:bCs w:val="0"/>
          <w:sz w:val="48"/>
        </w:rPr>
        <w:t xml:space="preserve"> </w:t>
      </w:r>
    </w:p>
    <w:p w14:paraId="180FFA94" w14:textId="77777777" w:rsidR="00F37774" w:rsidRDefault="00F37774" w:rsidP="00F37774">
      <w:pPr>
        <w:pStyle w:val="Caption"/>
        <w:ind w:right="-403"/>
        <w:jc w:val="center"/>
        <w:outlineLvl w:val="1"/>
        <w:rPr>
          <w:b w:val="0"/>
          <w:bCs w:val="0"/>
          <w:sz w:val="48"/>
        </w:rPr>
      </w:pPr>
    </w:p>
    <w:p w14:paraId="380CABE6" w14:textId="77777777" w:rsidR="00F37774" w:rsidRDefault="00F37774" w:rsidP="00F37774"/>
    <w:p w14:paraId="592B6FDE" w14:textId="77777777" w:rsidR="00F37774" w:rsidRDefault="00F37774" w:rsidP="00F37774"/>
    <w:p w14:paraId="726F8544" w14:textId="77777777" w:rsidR="00F37774" w:rsidRDefault="00F37774" w:rsidP="00F37774"/>
    <w:p w14:paraId="3B5877F1" w14:textId="77777777" w:rsidR="00F37774" w:rsidRDefault="00F37774" w:rsidP="00F37774"/>
    <w:p w14:paraId="4BFE244E" w14:textId="77777777" w:rsidR="00F37774" w:rsidRDefault="00F37774" w:rsidP="00F37774"/>
    <w:p w14:paraId="6FC39050" w14:textId="77777777" w:rsidR="00F37774" w:rsidRDefault="00F37774" w:rsidP="00F37774"/>
    <w:p w14:paraId="3C842DF2" w14:textId="77777777" w:rsidR="00F37774" w:rsidRDefault="00F37774" w:rsidP="00F37774"/>
    <w:p w14:paraId="35E37182" w14:textId="77777777" w:rsidR="00F37774" w:rsidRDefault="00F37774" w:rsidP="00F37774"/>
    <w:p w14:paraId="718664D6" w14:textId="77777777" w:rsidR="00F37774" w:rsidRDefault="00F37774" w:rsidP="00F37774"/>
    <w:p w14:paraId="4BD75310" w14:textId="77777777" w:rsidR="00F37774" w:rsidRDefault="00F37774" w:rsidP="00F37774"/>
    <w:p w14:paraId="1E9A6741" w14:textId="77777777" w:rsidR="00F37774" w:rsidRDefault="00F37774" w:rsidP="00F37774"/>
    <w:p w14:paraId="2477E54F" w14:textId="77777777" w:rsidR="00F37774" w:rsidRDefault="00F37774" w:rsidP="00F37774"/>
    <w:p w14:paraId="26A4C01F" w14:textId="77777777" w:rsidR="00F37774" w:rsidRDefault="00F37774" w:rsidP="00F37774"/>
    <w:p w14:paraId="196B367D" w14:textId="77777777" w:rsidR="00F37774" w:rsidRDefault="00F37774" w:rsidP="00F37774"/>
    <w:p w14:paraId="411608FD" w14:textId="77777777" w:rsidR="00F37774" w:rsidRDefault="00F37774" w:rsidP="00F37774"/>
    <w:p w14:paraId="0563B8DE" w14:textId="77777777" w:rsidR="00F37774" w:rsidRDefault="00F37774" w:rsidP="00F37774"/>
    <w:p w14:paraId="5DB7BFCA" w14:textId="77777777" w:rsidR="000B309D" w:rsidRDefault="000B309D" w:rsidP="00F37774"/>
    <w:p w14:paraId="6D45897D" w14:textId="77777777" w:rsidR="00DC4FFB" w:rsidRPr="006A6FF6" w:rsidRDefault="00F37C4F" w:rsidP="006A6FF6">
      <w:pPr>
        <w:jc w:val="center"/>
        <w:rPr>
          <w:b/>
          <w:sz w:val="22"/>
          <w:szCs w:val="22"/>
        </w:rPr>
      </w:pPr>
      <w:r w:rsidRPr="006A6FF6">
        <w:rPr>
          <w:b/>
          <w:noProof/>
        </w:rPr>
        <mc:AlternateContent>
          <mc:Choice Requires="wps">
            <w:drawing>
              <wp:anchor distT="0" distB="0" distL="114300" distR="114300" simplePos="0" relativeHeight="251664896" behindDoc="0" locked="0" layoutInCell="1" allowOverlap="1" wp14:anchorId="2F1437A1" wp14:editId="35A6E179">
                <wp:simplePos x="0" y="0"/>
                <wp:positionH relativeFrom="column">
                  <wp:posOffset>-112395</wp:posOffset>
                </wp:positionH>
                <wp:positionV relativeFrom="paragraph">
                  <wp:posOffset>-165735</wp:posOffset>
                </wp:positionV>
                <wp:extent cx="6667500" cy="8943975"/>
                <wp:effectExtent l="19050" t="19050" r="19050" b="28575"/>
                <wp:wrapNone/>
                <wp:docPr id="581" name="Rectangle 5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9439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4AC54" id="Rectangle 5124" o:spid="_x0000_s1026" style="position:absolute;margin-left:-8.85pt;margin-top:-13.05pt;width:525pt;height:70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" filled="f" strokeweight="2.25pt"/>
            </w:pict>
          </mc:Fallback>
        </mc:AlternateContent>
      </w:r>
      <w:bookmarkStart w:id="250" w:name="_Toc385513952"/>
      <w:bookmarkStart w:id="251" w:name="_Toc388445415"/>
      <w:bookmarkStart w:id="252" w:name="_Toc400006159"/>
      <w:bookmarkStart w:id="253" w:name="_Toc17196557"/>
      <w:r w:rsidR="00DC4FFB" w:rsidRPr="006A6FF6">
        <w:rPr>
          <w:b/>
          <w:sz w:val="22"/>
          <w:szCs w:val="22"/>
        </w:rPr>
        <w:t xml:space="preserve">Table </w:t>
      </w:r>
      <w:r w:rsidR="001927E8" w:rsidRPr="006A6FF6">
        <w:rPr>
          <w:b/>
          <w:sz w:val="22"/>
          <w:szCs w:val="22"/>
        </w:rPr>
        <w:t>21</w:t>
      </w:r>
      <w:r w:rsidR="00DC4FFB" w:rsidRPr="006A6FF6">
        <w:rPr>
          <w:b/>
          <w:sz w:val="22"/>
          <w:szCs w:val="22"/>
        </w:rPr>
        <w:t>.  Mothers Who Used Infertility Treatments, Massachusetts: 201</w:t>
      </w:r>
      <w:bookmarkEnd w:id="250"/>
      <w:bookmarkEnd w:id="251"/>
      <w:bookmarkEnd w:id="252"/>
      <w:bookmarkEnd w:id="253"/>
      <w:r w:rsidR="0089152A" w:rsidRPr="006A6FF6">
        <w:rPr>
          <w:b/>
          <w:sz w:val="22"/>
          <w:szCs w:val="22"/>
        </w:rPr>
        <w:t>8</w:t>
      </w:r>
    </w:p>
    <w:p w14:paraId="1FB869D6" w14:textId="77777777" w:rsidR="00DC4FFB" w:rsidRPr="007A5CB7" w:rsidRDefault="00DC4FFB" w:rsidP="00DC4FFB">
      <w:pPr>
        <w:ind w:right="306"/>
        <w:jc w:val="center"/>
        <w:rPr>
          <w:b/>
          <w:sz w:val="2"/>
          <w:szCs w:val="2"/>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710"/>
        <w:gridCol w:w="1122"/>
        <w:gridCol w:w="8"/>
        <w:gridCol w:w="1232"/>
        <w:gridCol w:w="8"/>
        <w:gridCol w:w="1499"/>
        <w:gridCol w:w="10"/>
        <w:gridCol w:w="1154"/>
        <w:gridCol w:w="980"/>
        <w:gridCol w:w="1296"/>
      </w:tblGrid>
      <w:tr w:rsidR="00DC4FFB" w14:paraId="103EF25A" w14:textId="77777777" w:rsidTr="00F37C4F">
        <w:trPr>
          <w:cantSplit/>
          <w:trHeight w:val="464"/>
          <w:jc w:val="center"/>
        </w:trPr>
        <w:tc>
          <w:tcPr>
            <w:tcW w:w="1352" w:type="pct"/>
          </w:tcPr>
          <w:p w14:paraId="00C1001A" w14:textId="77777777" w:rsidR="00DC4FFB" w:rsidRPr="00090DAD" w:rsidRDefault="00DC4FFB" w:rsidP="00FD6EB2">
            <w:pPr>
              <w:spacing w:before="40" w:after="40"/>
              <w:rPr>
                <w:sz w:val="18"/>
              </w:rPr>
            </w:pPr>
          </w:p>
        </w:tc>
        <w:tc>
          <w:tcPr>
            <w:tcW w:w="1179" w:type="pct"/>
            <w:gridSpan w:val="3"/>
            <w:vAlign w:val="center"/>
          </w:tcPr>
          <w:p w14:paraId="072D9242" w14:textId="77777777" w:rsidR="00DC4FFB" w:rsidRPr="00090DAD" w:rsidRDefault="00DC4FFB" w:rsidP="00FD6EB2">
            <w:pPr>
              <w:spacing w:before="40" w:after="40"/>
              <w:jc w:val="center"/>
              <w:rPr>
                <w:b/>
                <w:sz w:val="18"/>
                <w:vertAlign w:val="superscript"/>
              </w:rPr>
            </w:pPr>
            <w:r w:rsidRPr="00090DAD">
              <w:rPr>
                <w:b/>
                <w:sz w:val="18"/>
              </w:rPr>
              <w:t>Assisted Reproductive Technology (ART) with or without Artificial Insemination and/or Fertility Drugs</w:t>
            </w:r>
            <w:r w:rsidR="00954AEC">
              <w:rPr>
                <w:b/>
                <w:sz w:val="18"/>
                <w:vertAlign w:val="superscript"/>
              </w:rPr>
              <w:t>1</w:t>
            </w:r>
          </w:p>
        </w:tc>
        <w:tc>
          <w:tcPr>
            <w:tcW w:w="1333" w:type="pct"/>
            <w:gridSpan w:val="4"/>
            <w:vAlign w:val="center"/>
          </w:tcPr>
          <w:p w14:paraId="7A5092EA" w14:textId="77777777" w:rsidR="00DC4FFB" w:rsidRPr="00090DAD" w:rsidRDefault="00DC4FFB" w:rsidP="00FD6EB2">
            <w:pPr>
              <w:spacing w:before="40" w:after="40"/>
              <w:jc w:val="center"/>
              <w:rPr>
                <w:b/>
                <w:sz w:val="18"/>
                <w:vertAlign w:val="superscript"/>
              </w:rPr>
            </w:pPr>
            <w:r w:rsidRPr="00090DAD">
              <w:rPr>
                <w:b/>
                <w:sz w:val="18"/>
              </w:rPr>
              <w:t>Artificial Insemination with or without Fertility Drugs</w:t>
            </w:r>
            <w:r w:rsidR="00954AEC">
              <w:rPr>
                <w:b/>
                <w:sz w:val="18"/>
                <w:vertAlign w:val="superscript"/>
              </w:rPr>
              <w:t>2</w:t>
            </w:r>
          </w:p>
        </w:tc>
        <w:tc>
          <w:tcPr>
            <w:tcW w:w="1136" w:type="pct"/>
            <w:gridSpan w:val="2"/>
            <w:vAlign w:val="center"/>
          </w:tcPr>
          <w:p w14:paraId="00211568" w14:textId="77777777" w:rsidR="00DC4FFB" w:rsidRPr="00090DAD" w:rsidRDefault="00DC4FFB" w:rsidP="00FD6EB2">
            <w:pPr>
              <w:spacing w:before="40" w:after="40"/>
              <w:jc w:val="center"/>
              <w:rPr>
                <w:b/>
                <w:sz w:val="18"/>
                <w:vertAlign w:val="superscript"/>
              </w:rPr>
            </w:pPr>
            <w:r w:rsidRPr="00090DAD">
              <w:rPr>
                <w:b/>
                <w:sz w:val="18"/>
              </w:rPr>
              <w:t>Fertility Enhancing Drugs Only</w:t>
            </w:r>
            <w:r w:rsidR="00954AEC">
              <w:rPr>
                <w:b/>
                <w:sz w:val="18"/>
                <w:vertAlign w:val="superscript"/>
              </w:rPr>
              <w:t>3</w:t>
            </w:r>
          </w:p>
        </w:tc>
      </w:tr>
      <w:tr w:rsidR="00DC4FFB" w14:paraId="744B3883" w14:textId="77777777" w:rsidTr="00F37C4F">
        <w:trPr>
          <w:trHeight w:val="267"/>
          <w:jc w:val="center"/>
        </w:trPr>
        <w:tc>
          <w:tcPr>
            <w:tcW w:w="1352" w:type="pct"/>
          </w:tcPr>
          <w:p w14:paraId="59E429AE" w14:textId="77777777" w:rsidR="00DC4FFB" w:rsidRPr="00090DAD" w:rsidRDefault="00DC4FFB" w:rsidP="00FD6EB2">
            <w:pPr>
              <w:spacing w:before="40" w:after="40"/>
              <w:rPr>
                <w:rFonts w:cs="Arial"/>
                <w:sz w:val="18"/>
                <w:szCs w:val="18"/>
              </w:rPr>
            </w:pPr>
          </w:p>
        </w:tc>
        <w:tc>
          <w:tcPr>
            <w:tcW w:w="560" w:type="pct"/>
            <w:tcBorders>
              <w:bottom w:val="single" w:sz="4" w:space="0" w:color="auto"/>
            </w:tcBorders>
          </w:tcPr>
          <w:p w14:paraId="211FEF41"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619" w:type="pct"/>
            <w:gridSpan w:val="2"/>
            <w:tcBorders>
              <w:bottom w:val="single" w:sz="4" w:space="0" w:color="auto"/>
            </w:tcBorders>
          </w:tcPr>
          <w:p w14:paraId="612A6402"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752" w:type="pct"/>
            <w:gridSpan w:val="2"/>
            <w:tcBorders>
              <w:bottom w:val="single" w:sz="4" w:space="0" w:color="auto"/>
            </w:tcBorders>
          </w:tcPr>
          <w:p w14:paraId="324B80F0"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581" w:type="pct"/>
            <w:gridSpan w:val="2"/>
            <w:tcBorders>
              <w:bottom w:val="single" w:sz="4" w:space="0" w:color="auto"/>
            </w:tcBorders>
          </w:tcPr>
          <w:p w14:paraId="159E335C"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c>
          <w:tcPr>
            <w:tcW w:w="489" w:type="pct"/>
            <w:tcBorders>
              <w:bottom w:val="single" w:sz="4" w:space="0" w:color="auto"/>
            </w:tcBorders>
          </w:tcPr>
          <w:p w14:paraId="7124FE6D" w14:textId="77777777" w:rsidR="00DC4FFB" w:rsidRPr="00090DAD" w:rsidRDefault="00DC4FFB" w:rsidP="00FD6EB2">
            <w:pPr>
              <w:spacing w:before="40" w:after="40"/>
              <w:jc w:val="center"/>
              <w:rPr>
                <w:rFonts w:cs="Arial"/>
                <w:b/>
                <w:sz w:val="18"/>
                <w:szCs w:val="18"/>
              </w:rPr>
            </w:pPr>
            <w:r w:rsidRPr="00090DAD">
              <w:rPr>
                <w:rFonts w:cs="Arial"/>
                <w:b/>
                <w:sz w:val="18"/>
                <w:szCs w:val="18"/>
              </w:rPr>
              <w:t>N</w:t>
            </w:r>
          </w:p>
        </w:tc>
        <w:tc>
          <w:tcPr>
            <w:tcW w:w="647" w:type="pct"/>
            <w:tcBorders>
              <w:bottom w:val="single" w:sz="4" w:space="0" w:color="auto"/>
            </w:tcBorders>
          </w:tcPr>
          <w:p w14:paraId="334189AB" w14:textId="77777777" w:rsidR="00DC4FFB" w:rsidRPr="00090DAD" w:rsidRDefault="00DC4FFB" w:rsidP="00FD6EB2">
            <w:pPr>
              <w:spacing w:before="40" w:after="40"/>
              <w:jc w:val="center"/>
              <w:rPr>
                <w:rFonts w:cs="Arial"/>
                <w:b/>
                <w:sz w:val="18"/>
                <w:szCs w:val="18"/>
              </w:rPr>
            </w:pPr>
            <w:r w:rsidRPr="00090DAD">
              <w:rPr>
                <w:rFonts w:cs="Arial"/>
                <w:b/>
                <w:sz w:val="18"/>
                <w:szCs w:val="18"/>
              </w:rPr>
              <w:t>%</w:t>
            </w:r>
            <w:r w:rsidR="00954AEC">
              <w:rPr>
                <w:rFonts w:cs="Arial"/>
                <w:b/>
                <w:sz w:val="18"/>
                <w:szCs w:val="18"/>
                <w:vertAlign w:val="superscript"/>
              </w:rPr>
              <w:t>4</w:t>
            </w:r>
          </w:p>
        </w:tc>
      </w:tr>
      <w:tr w:rsidR="000C1A8A" w14:paraId="1A0F6943" w14:textId="77777777" w:rsidTr="00F37C4F">
        <w:trPr>
          <w:trHeight w:val="183"/>
          <w:jc w:val="center"/>
        </w:trPr>
        <w:tc>
          <w:tcPr>
            <w:tcW w:w="1352" w:type="pct"/>
          </w:tcPr>
          <w:p w14:paraId="04C4002A" w14:textId="77777777" w:rsidR="000C1A8A" w:rsidRPr="00090DAD" w:rsidRDefault="000C1A8A" w:rsidP="00557AFA">
            <w:pPr>
              <w:rPr>
                <w:rFonts w:cs="Arial"/>
                <w:b/>
                <w:sz w:val="18"/>
                <w:szCs w:val="18"/>
              </w:rPr>
            </w:pPr>
            <w:r w:rsidRPr="00090DAD">
              <w:rPr>
                <w:rFonts w:cs="Arial"/>
                <w:b/>
                <w:sz w:val="18"/>
                <w:szCs w:val="18"/>
              </w:rPr>
              <w:t>State total</w:t>
            </w:r>
          </w:p>
        </w:tc>
        <w:tc>
          <w:tcPr>
            <w:tcW w:w="560" w:type="pct"/>
            <w:tcBorders>
              <w:top w:val="single" w:sz="4" w:space="0" w:color="auto"/>
              <w:left w:val="nil"/>
              <w:bottom w:val="single" w:sz="4" w:space="0" w:color="auto"/>
              <w:right w:val="single" w:sz="4" w:space="0" w:color="auto"/>
            </w:tcBorders>
            <w:shd w:val="clear" w:color="auto" w:fill="auto"/>
            <w:vAlign w:val="bottom"/>
          </w:tcPr>
          <w:p w14:paraId="6E47076C" w14:textId="77777777" w:rsidR="000C1A8A" w:rsidRDefault="000C1A8A">
            <w:pPr>
              <w:jc w:val="center"/>
              <w:rPr>
                <w:rFonts w:cs="Arial"/>
                <w:sz w:val="18"/>
                <w:szCs w:val="18"/>
              </w:rPr>
            </w:pPr>
            <w:r>
              <w:rPr>
                <w:rFonts w:cs="Arial"/>
                <w:sz w:val="18"/>
                <w:szCs w:val="18"/>
              </w:rPr>
              <w:t>2,627</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F4B4F8" w14:textId="77777777" w:rsidR="000C1A8A" w:rsidRDefault="000C1A8A">
            <w:pPr>
              <w:jc w:val="center"/>
              <w:rPr>
                <w:rFonts w:cs="Arial"/>
                <w:sz w:val="18"/>
                <w:szCs w:val="18"/>
              </w:rPr>
            </w:pPr>
            <w:r>
              <w:rPr>
                <w:rFonts w:cs="Arial"/>
                <w:sz w:val="18"/>
                <w:szCs w:val="18"/>
              </w:rPr>
              <w:t>73.6%</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CF55F4" w14:textId="77777777" w:rsidR="000C1A8A" w:rsidRDefault="000C1A8A">
            <w:pPr>
              <w:jc w:val="center"/>
              <w:rPr>
                <w:rFonts w:cs="Arial"/>
                <w:sz w:val="18"/>
                <w:szCs w:val="18"/>
              </w:rPr>
            </w:pPr>
            <w:r>
              <w:rPr>
                <w:rFonts w:cs="Arial"/>
                <w:sz w:val="18"/>
                <w:szCs w:val="18"/>
              </w:rPr>
              <w:t>468</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212C89" w14:textId="77777777" w:rsidR="000C1A8A" w:rsidRDefault="000C1A8A">
            <w:pPr>
              <w:jc w:val="center"/>
              <w:rPr>
                <w:rFonts w:cs="Arial"/>
                <w:sz w:val="18"/>
                <w:szCs w:val="18"/>
              </w:rPr>
            </w:pPr>
            <w:r>
              <w:rPr>
                <w:rFonts w:cs="Arial"/>
                <w:sz w:val="18"/>
                <w:szCs w:val="18"/>
              </w:rPr>
              <w:t>13.1%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6BB654C4" w14:textId="77777777" w:rsidR="000C1A8A" w:rsidRDefault="000C1A8A">
            <w:pPr>
              <w:jc w:val="center"/>
              <w:rPr>
                <w:rFonts w:cs="Arial"/>
                <w:sz w:val="18"/>
                <w:szCs w:val="18"/>
              </w:rPr>
            </w:pPr>
            <w:r>
              <w:rPr>
                <w:rFonts w:cs="Arial"/>
                <w:sz w:val="18"/>
                <w:szCs w:val="18"/>
              </w:rPr>
              <w:t>475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CDECA9B" w14:textId="77777777" w:rsidR="000C1A8A" w:rsidRDefault="000C1A8A">
            <w:pPr>
              <w:jc w:val="center"/>
              <w:rPr>
                <w:rFonts w:cs="Arial"/>
                <w:sz w:val="18"/>
                <w:szCs w:val="18"/>
              </w:rPr>
            </w:pPr>
            <w:r>
              <w:rPr>
                <w:rFonts w:cs="Arial"/>
                <w:sz w:val="18"/>
                <w:szCs w:val="18"/>
              </w:rPr>
              <w:t>13.3%</w:t>
            </w:r>
          </w:p>
        </w:tc>
      </w:tr>
      <w:tr w:rsidR="006B57B3" w14:paraId="033D3985" w14:textId="77777777" w:rsidTr="00F37C4F">
        <w:trPr>
          <w:cantSplit/>
          <w:trHeight w:val="225"/>
          <w:jc w:val="center"/>
        </w:trPr>
        <w:tc>
          <w:tcPr>
            <w:tcW w:w="5000" w:type="pct"/>
            <w:gridSpan w:val="10"/>
          </w:tcPr>
          <w:p w14:paraId="5C45F7B8" w14:textId="77777777" w:rsidR="006B57B3" w:rsidRPr="00090DAD" w:rsidRDefault="006B57B3" w:rsidP="00FD6EB2">
            <w:pPr>
              <w:spacing w:before="20" w:after="20"/>
              <w:jc w:val="center"/>
              <w:rPr>
                <w:rFonts w:cs="Arial"/>
                <w:b/>
                <w:sz w:val="18"/>
                <w:szCs w:val="18"/>
              </w:rPr>
            </w:pPr>
            <w:r w:rsidRPr="00090DAD">
              <w:rPr>
                <w:rFonts w:cs="Arial"/>
                <w:b/>
                <w:sz w:val="18"/>
                <w:szCs w:val="18"/>
              </w:rPr>
              <w:t>Maternal Demographics</w:t>
            </w:r>
          </w:p>
        </w:tc>
      </w:tr>
      <w:tr w:rsidR="006B57B3" w14:paraId="06D341A6" w14:textId="77777777" w:rsidTr="00F37C4F">
        <w:trPr>
          <w:cantSplit/>
          <w:trHeight w:val="281"/>
          <w:jc w:val="center"/>
        </w:trPr>
        <w:tc>
          <w:tcPr>
            <w:tcW w:w="1352" w:type="pct"/>
          </w:tcPr>
          <w:p w14:paraId="5ED45777" w14:textId="77777777" w:rsidR="006B57B3" w:rsidRPr="00090DAD" w:rsidRDefault="006B57B3" w:rsidP="00FD6EB2">
            <w:pPr>
              <w:spacing w:before="20" w:after="20"/>
              <w:rPr>
                <w:rFonts w:cs="Arial"/>
                <w:b/>
                <w:sz w:val="18"/>
                <w:szCs w:val="18"/>
              </w:rPr>
            </w:pPr>
            <w:r w:rsidRPr="00090DAD">
              <w:rPr>
                <w:rFonts w:cs="Arial"/>
                <w:b/>
                <w:sz w:val="18"/>
                <w:szCs w:val="18"/>
              </w:rPr>
              <w:t>Race/Hispanic Ethnicity</w:t>
            </w:r>
          </w:p>
        </w:tc>
        <w:tc>
          <w:tcPr>
            <w:tcW w:w="560" w:type="pct"/>
            <w:tcBorders>
              <w:bottom w:val="single" w:sz="4" w:space="0" w:color="auto"/>
            </w:tcBorders>
          </w:tcPr>
          <w:p w14:paraId="132C5A42" w14:textId="77777777"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619" w:type="pct"/>
            <w:gridSpan w:val="2"/>
            <w:tcBorders>
              <w:bottom w:val="single" w:sz="4" w:space="0" w:color="auto"/>
            </w:tcBorders>
          </w:tcPr>
          <w:p w14:paraId="278F6148" w14:textId="77777777" w:rsidR="006B57B3" w:rsidRPr="006945E2" w:rsidRDefault="006B57B3" w:rsidP="00FD6EB2">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752" w:type="pct"/>
            <w:gridSpan w:val="2"/>
            <w:tcBorders>
              <w:bottom w:val="single" w:sz="4" w:space="0" w:color="auto"/>
            </w:tcBorders>
          </w:tcPr>
          <w:p w14:paraId="4293CFB0" w14:textId="77777777" w:rsidR="006B57B3" w:rsidRPr="006945E2" w:rsidRDefault="006B57B3" w:rsidP="00FD6EB2">
            <w:pPr>
              <w:spacing w:before="40" w:after="40"/>
              <w:jc w:val="center"/>
              <w:rPr>
                <w:rFonts w:cs="Arial"/>
                <w:b/>
                <w:sz w:val="18"/>
                <w:szCs w:val="18"/>
              </w:rPr>
            </w:pPr>
            <w:r w:rsidRPr="006945E2">
              <w:rPr>
                <w:rFonts w:cs="Arial"/>
                <w:b/>
                <w:sz w:val="18"/>
                <w:szCs w:val="18"/>
              </w:rPr>
              <w:t>N</w:t>
            </w:r>
          </w:p>
        </w:tc>
        <w:tc>
          <w:tcPr>
            <w:tcW w:w="581" w:type="pct"/>
            <w:gridSpan w:val="2"/>
            <w:tcBorders>
              <w:bottom w:val="single" w:sz="4" w:space="0" w:color="auto"/>
            </w:tcBorders>
            <w:vAlign w:val="center"/>
          </w:tcPr>
          <w:p w14:paraId="3B93662F" w14:textId="77777777" w:rsidR="006B57B3" w:rsidRPr="006945E2" w:rsidRDefault="006B57B3" w:rsidP="00091569">
            <w:pPr>
              <w:spacing w:before="40" w:after="40"/>
              <w:jc w:val="center"/>
              <w:rPr>
                <w:rFonts w:cs="Arial"/>
                <w:b/>
                <w:sz w:val="18"/>
                <w:szCs w:val="18"/>
              </w:rPr>
            </w:pPr>
            <w:r w:rsidRPr="006945E2">
              <w:rPr>
                <w:rFonts w:cs="Arial"/>
                <w:b/>
                <w:sz w:val="18"/>
                <w:szCs w:val="18"/>
              </w:rPr>
              <w:t>%</w:t>
            </w:r>
            <w:r w:rsidR="00954AEC">
              <w:rPr>
                <w:rFonts w:cs="Arial"/>
                <w:b/>
                <w:sz w:val="18"/>
                <w:szCs w:val="18"/>
                <w:vertAlign w:val="superscript"/>
              </w:rPr>
              <w:t>5</w:t>
            </w:r>
          </w:p>
        </w:tc>
        <w:tc>
          <w:tcPr>
            <w:tcW w:w="489" w:type="pct"/>
            <w:tcBorders>
              <w:bottom w:val="single" w:sz="4" w:space="0" w:color="auto"/>
            </w:tcBorders>
            <w:vAlign w:val="center"/>
          </w:tcPr>
          <w:p w14:paraId="20C3EB59" w14:textId="77777777" w:rsidR="006B57B3" w:rsidRPr="006945E2" w:rsidRDefault="006B57B3" w:rsidP="00091569">
            <w:pPr>
              <w:spacing w:before="40" w:after="40"/>
              <w:jc w:val="center"/>
              <w:rPr>
                <w:rFonts w:cs="Arial"/>
                <w:b/>
                <w:sz w:val="18"/>
                <w:szCs w:val="18"/>
              </w:rPr>
            </w:pPr>
            <w:r w:rsidRPr="006945E2">
              <w:rPr>
                <w:rFonts w:cs="Arial"/>
                <w:b/>
                <w:sz w:val="18"/>
                <w:szCs w:val="18"/>
              </w:rPr>
              <w:t>N</w:t>
            </w:r>
          </w:p>
        </w:tc>
        <w:tc>
          <w:tcPr>
            <w:tcW w:w="647" w:type="pct"/>
            <w:tcBorders>
              <w:bottom w:val="single" w:sz="4" w:space="0" w:color="auto"/>
            </w:tcBorders>
            <w:vAlign w:val="center"/>
          </w:tcPr>
          <w:p w14:paraId="172879BF" w14:textId="77777777" w:rsidR="006B57B3" w:rsidRPr="006945E2" w:rsidRDefault="006B57B3" w:rsidP="00091569">
            <w:pPr>
              <w:tabs>
                <w:tab w:val="left" w:pos="728"/>
              </w:tabs>
              <w:spacing w:before="40" w:after="40"/>
              <w:ind w:right="308"/>
              <w:jc w:val="right"/>
              <w:rPr>
                <w:rFonts w:cs="Arial"/>
                <w:b/>
                <w:sz w:val="18"/>
                <w:szCs w:val="18"/>
              </w:rPr>
            </w:pPr>
            <w:r w:rsidRPr="006945E2">
              <w:rPr>
                <w:rFonts w:cs="Arial"/>
                <w:b/>
                <w:sz w:val="18"/>
                <w:szCs w:val="18"/>
              </w:rPr>
              <w:t>%</w:t>
            </w:r>
            <w:r w:rsidR="00954AEC">
              <w:rPr>
                <w:rFonts w:cs="Arial"/>
                <w:b/>
                <w:sz w:val="18"/>
                <w:szCs w:val="18"/>
                <w:vertAlign w:val="superscript"/>
              </w:rPr>
              <w:t>5</w:t>
            </w:r>
          </w:p>
        </w:tc>
      </w:tr>
      <w:tr w:rsidR="000C1A8A" w14:paraId="67107301" w14:textId="77777777" w:rsidTr="00F37C4F">
        <w:trPr>
          <w:trHeight w:val="225"/>
          <w:jc w:val="center"/>
        </w:trPr>
        <w:tc>
          <w:tcPr>
            <w:tcW w:w="1352" w:type="pct"/>
          </w:tcPr>
          <w:p w14:paraId="718A25B0" w14:textId="77777777" w:rsidR="000C1A8A" w:rsidRPr="00090DAD" w:rsidRDefault="000C1A8A" w:rsidP="00557AFA">
            <w:pPr>
              <w:spacing w:before="20" w:after="20"/>
              <w:ind w:firstLine="186"/>
              <w:rPr>
                <w:rFonts w:cs="Arial"/>
                <w:sz w:val="18"/>
                <w:szCs w:val="18"/>
              </w:rPr>
            </w:pPr>
            <w:r w:rsidRPr="00090DAD">
              <w:rPr>
                <w:rFonts w:cs="Arial"/>
                <w:sz w:val="18"/>
                <w:szCs w:val="18"/>
              </w:rPr>
              <w:t xml:space="preserve">White </w:t>
            </w:r>
            <w:r>
              <w:rPr>
                <w:rFonts w:cs="Arial"/>
                <w:sz w:val="18"/>
                <w:szCs w:val="18"/>
              </w:rPr>
              <w:t>N</w:t>
            </w:r>
            <w:r w:rsidRPr="00090DAD">
              <w:rPr>
                <w:rFonts w:cs="Arial"/>
                <w:sz w:val="18"/>
                <w:szCs w:val="18"/>
              </w:rPr>
              <w:t>on-Hispanic</w:t>
            </w:r>
          </w:p>
        </w:tc>
        <w:tc>
          <w:tcPr>
            <w:tcW w:w="560" w:type="pct"/>
            <w:tcBorders>
              <w:top w:val="single" w:sz="4" w:space="0" w:color="auto"/>
              <w:left w:val="nil"/>
              <w:bottom w:val="single" w:sz="4" w:space="0" w:color="auto"/>
              <w:right w:val="single" w:sz="4" w:space="0" w:color="auto"/>
            </w:tcBorders>
            <w:shd w:val="clear" w:color="auto" w:fill="auto"/>
            <w:vAlign w:val="bottom"/>
          </w:tcPr>
          <w:p w14:paraId="5BD4CD78" w14:textId="77777777" w:rsidR="000C1A8A" w:rsidRDefault="000C1A8A">
            <w:pPr>
              <w:jc w:val="center"/>
              <w:rPr>
                <w:rFonts w:cs="Arial"/>
                <w:sz w:val="18"/>
                <w:szCs w:val="18"/>
              </w:rPr>
            </w:pPr>
            <w:r>
              <w:rPr>
                <w:rFonts w:cs="Arial"/>
                <w:sz w:val="18"/>
                <w:szCs w:val="18"/>
              </w:rPr>
              <w:t>2,044</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DDB4A3D" w14:textId="77777777" w:rsidR="000C1A8A" w:rsidRDefault="000C1A8A">
            <w:pPr>
              <w:jc w:val="center"/>
              <w:rPr>
                <w:rFonts w:cs="Arial"/>
                <w:sz w:val="18"/>
                <w:szCs w:val="18"/>
              </w:rPr>
            </w:pPr>
            <w:r>
              <w:rPr>
                <w:rFonts w:cs="Arial"/>
                <w:sz w:val="18"/>
                <w:szCs w:val="18"/>
              </w:rPr>
              <w:t>78.9%</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BBD13D" w14:textId="77777777" w:rsidR="000C1A8A" w:rsidRDefault="000C1A8A">
            <w:pPr>
              <w:jc w:val="center"/>
              <w:rPr>
                <w:rFonts w:cs="Arial"/>
                <w:sz w:val="18"/>
                <w:szCs w:val="18"/>
              </w:rPr>
            </w:pPr>
            <w:r>
              <w:rPr>
                <w:rFonts w:cs="Arial"/>
                <w:sz w:val="18"/>
                <w:szCs w:val="18"/>
              </w:rPr>
              <w:t>364</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056EB26" w14:textId="77777777" w:rsidR="000C1A8A" w:rsidRDefault="000C1A8A">
            <w:pPr>
              <w:jc w:val="center"/>
              <w:rPr>
                <w:rFonts w:cs="Arial"/>
                <w:sz w:val="18"/>
                <w:szCs w:val="18"/>
              </w:rPr>
            </w:pPr>
            <w:r>
              <w:rPr>
                <w:rFonts w:cs="Arial"/>
                <w:sz w:val="18"/>
                <w:szCs w:val="18"/>
              </w:rPr>
              <w:t>78.8%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1187F06B" w14:textId="77777777" w:rsidR="000C1A8A" w:rsidRDefault="000C1A8A">
            <w:pPr>
              <w:jc w:val="center"/>
              <w:rPr>
                <w:rFonts w:cs="Arial"/>
                <w:sz w:val="18"/>
                <w:szCs w:val="18"/>
              </w:rPr>
            </w:pPr>
            <w:r>
              <w:rPr>
                <w:rFonts w:cs="Arial"/>
                <w:sz w:val="18"/>
                <w:szCs w:val="18"/>
              </w:rPr>
              <w:t>356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71EE3A8" w14:textId="77777777" w:rsidR="000C1A8A" w:rsidRDefault="000C1A8A">
            <w:pPr>
              <w:jc w:val="center"/>
              <w:rPr>
                <w:rFonts w:cs="Arial"/>
                <w:sz w:val="18"/>
                <w:szCs w:val="18"/>
              </w:rPr>
            </w:pPr>
            <w:r>
              <w:rPr>
                <w:rFonts w:cs="Arial"/>
                <w:sz w:val="18"/>
                <w:szCs w:val="18"/>
              </w:rPr>
              <w:t>76.6%</w:t>
            </w:r>
          </w:p>
        </w:tc>
      </w:tr>
      <w:tr w:rsidR="000C1A8A" w14:paraId="2086ECFD" w14:textId="77777777" w:rsidTr="00F37C4F">
        <w:trPr>
          <w:trHeight w:val="225"/>
          <w:jc w:val="center"/>
        </w:trPr>
        <w:tc>
          <w:tcPr>
            <w:tcW w:w="1352" w:type="pct"/>
          </w:tcPr>
          <w:p w14:paraId="7D18D86F" w14:textId="77777777" w:rsidR="000C1A8A" w:rsidRPr="00090DAD" w:rsidRDefault="000C1A8A" w:rsidP="00557AFA">
            <w:pPr>
              <w:spacing w:before="20" w:after="20"/>
              <w:ind w:firstLine="186"/>
              <w:rPr>
                <w:rFonts w:cs="Arial"/>
                <w:sz w:val="18"/>
                <w:szCs w:val="18"/>
              </w:rPr>
            </w:pPr>
            <w:r w:rsidRPr="00090DAD">
              <w:rPr>
                <w:rFonts w:cs="Arial"/>
                <w:sz w:val="18"/>
                <w:szCs w:val="18"/>
              </w:rPr>
              <w:t xml:space="preserve">Black </w:t>
            </w:r>
            <w:r>
              <w:rPr>
                <w:rFonts w:cs="Arial"/>
                <w:sz w:val="18"/>
                <w:szCs w:val="18"/>
              </w:rPr>
              <w:t>N</w:t>
            </w:r>
            <w:r w:rsidRPr="00090DAD">
              <w:rPr>
                <w:rFonts w:cs="Arial"/>
                <w:sz w:val="18"/>
                <w:szCs w:val="18"/>
              </w:rPr>
              <w:t>on-Hispanic</w:t>
            </w:r>
          </w:p>
        </w:tc>
        <w:tc>
          <w:tcPr>
            <w:tcW w:w="560" w:type="pct"/>
            <w:tcBorders>
              <w:top w:val="single" w:sz="4" w:space="0" w:color="auto"/>
              <w:left w:val="nil"/>
              <w:bottom w:val="single" w:sz="4" w:space="0" w:color="auto"/>
              <w:right w:val="single" w:sz="4" w:space="0" w:color="auto"/>
            </w:tcBorders>
            <w:shd w:val="clear" w:color="auto" w:fill="auto"/>
            <w:vAlign w:val="bottom"/>
          </w:tcPr>
          <w:p w14:paraId="3D3409D1" w14:textId="77777777" w:rsidR="000C1A8A" w:rsidRDefault="000C1A8A">
            <w:pPr>
              <w:jc w:val="center"/>
              <w:rPr>
                <w:rFonts w:cs="Arial"/>
                <w:sz w:val="18"/>
                <w:szCs w:val="18"/>
              </w:rPr>
            </w:pPr>
            <w:r>
              <w:rPr>
                <w:rFonts w:cs="Arial"/>
                <w:sz w:val="18"/>
                <w:szCs w:val="18"/>
              </w:rPr>
              <w:t>86</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697B8F" w14:textId="77777777" w:rsidR="000C1A8A" w:rsidRDefault="000C1A8A">
            <w:pPr>
              <w:jc w:val="center"/>
              <w:rPr>
                <w:rFonts w:cs="Arial"/>
                <w:sz w:val="18"/>
                <w:szCs w:val="18"/>
              </w:rPr>
            </w:pPr>
            <w:r>
              <w:rPr>
                <w:rFonts w:cs="Arial"/>
                <w:sz w:val="18"/>
                <w:szCs w:val="18"/>
              </w:rPr>
              <w:t>3.3%</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B5CE41" w14:textId="77777777" w:rsidR="000C1A8A" w:rsidRDefault="000C1A8A">
            <w:pPr>
              <w:jc w:val="center"/>
              <w:rPr>
                <w:rFonts w:cs="Arial"/>
                <w:sz w:val="18"/>
                <w:szCs w:val="18"/>
              </w:rPr>
            </w:pPr>
            <w:r>
              <w:rPr>
                <w:rFonts w:cs="Arial"/>
                <w:sz w:val="18"/>
                <w:szCs w:val="18"/>
              </w:rPr>
              <w:t>14</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EB65B06" w14:textId="77777777" w:rsidR="000C1A8A" w:rsidRDefault="000C1A8A">
            <w:pPr>
              <w:jc w:val="center"/>
              <w:rPr>
                <w:rFonts w:cs="Arial"/>
                <w:sz w:val="18"/>
                <w:szCs w:val="18"/>
              </w:rPr>
            </w:pPr>
            <w:r>
              <w:rPr>
                <w:rFonts w:cs="Arial"/>
                <w:sz w:val="18"/>
                <w:szCs w:val="18"/>
              </w:rPr>
              <w:t>3.0%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04CEACA1" w14:textId="77777777" w:rsidR="000C1A8A" w:rsidRDefault="000C1A8A">
            <w:pPr>
              <w:jc w:val="center"/>
              <w:rPr>
                <w:rFonts w:cs="Arial"/>
                <w:sz w:val="18"/>
                <w:szCs w:val="18"/>
              </w:rPr>
            </w:pPr>
            <w:r>
              <w:rPr>
                <w:rFonts w:cs="Arial"/>
                <w:sz w:val="18"/>
                <w:szCs w:val="18"/>
              </w:rPr>
              <w:t>28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07C15FDA" w14:textId="77777777" w:rsidR="000C1A8A" w:rsidRDefault="000C1A8A">
            <w:pPr>
              <w:jc w:val="center"/>
              <w:rPr>
                <w:rFonts w:cs="Arial"/>
                <w:sz w:val="18"/>
                <w:szCs w:val="18"/>
              </w:rPr>
            </w:pPr>
            <w:r>
              <w:rPr>
                <w:rFonts w:cs="Arial"/>
                <w:sz w:val="18"/>
                <w:szCs w:val="18"/>
              </w:rPr>
              <w:t>6.0%</w:t>
            </w:r>
          </w:p>
        </w:tc>
      </w:tr>
      <w:tr w:rsidR="000C1A8A" w14:paraId="58DF5D11" w14:textId="77777777" w:rsidTr="00F37C4F">
        <w:trPr>
          <w:trHeight w:val="225"/>
          <w:jc w:val="center"/>
        </w:trPr>
        <w:tc>
          <w:tcPr>
            <w:tcW w:w="1352" w:type="pct"/>
          </w:tcPr>
          <w:p w14:paraId="733E61A0" w14:textId="77777777" w:rsidR="000C1A8A" w:rsidRPr="00090DAD" w:rsidRDefault="000C1A8A" w:rsidP="00557AFA">
            <w:pPr>
              <w:spacing w:before="20" w:after="20"/>
              <w:ind w:firstLine="186"/>
              <w:rPr>
                <w:rFonts w:cs="Arial"/>
                <w:sz w:val="18"/>
                <w:szCs w:val="18"/>
              </w:rPr>
            </w:pPr>
            <w:r w:rsidRPr="00090DAD">
              <w:rPr>
                <w:rFonts w:cs="Arial"/>
                <w:sz w:val="18"/>
                <w:szCs w:val="18"/>
              </w:rPr>
              <w:t>Asian</w:t>
            </w:r>
            <w:r>
              <w:rPr>
                <w:rFonts w:cs="Arial"/>
                <w:sz w:val="18"/>
                <w:szCs w:val="18"/>
              </w:rPr>
              <w:t xml:space="preserve"> Non-Hispanic</w:t>
            </w:r>
          </w:p>
        </w:tc>
        <w:tc>
          <w:tcPr>
            <w:tcW w:w="560" w:type="pct"/>
            <w:tcBorders>
              <w:top w:val="single" w:sz="4" w:space="0" w:color="auto"/>
              <w:left w:val="nil"/>
              <w:bottom w:val="single" w:sz="4" w:space="0" w:color="auto"/>
              <w:right w:val="single" w:sz="4" w:space="0" w:color="auto"/>
            </w:tcBorders>
            <w:shd w:val="clear" w:color="auto" w:fill="auto"/>
            <w:vAlign w:val="bottom"/>
          </w:tcPr>
          <w:p w14:paraId="3B342E69" w14:textId="77777777" w:rsidR="000C1A8A" w:rsidRDefault="000C1A8A">
            <w:pPr>
              <w:jc w:val="center"/>
              <w:rPr>
                <w:rFonts w:cs="Arial"/>
                <w:sz w:val="18"/>
                <w:szCs w:val="18"/>
              </w:rPr>
            </w:pPr>
            <w:r>
              <w:rPr>
                <w:rFonts w:cs="Arial"/>
                <w:sz w:val="18"/>
                <w:szCs w:val="18"/>
              </w:rPr>
              <w:t>303</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BE55293" w14:textId="77777777" w:rsidR="000C1A8A" w:rsidRDefault="000C1A8A">
            <w:pPr>
              <w:jc w:val="center"/>
              <w:rPr>
                <w:rFonts w:cs="Arial"/>
                <w:sz w:val="18"/>
                <w:szCs w:val="18"/>
              </w:rPr>
            </w:pPr>
            <w:r>
              <w:rPr>
                <w:rFonts w:cs="Arial"/>
                <w:sz w:val="18"/>
                <w:szCs w:val="18"/>
              </w:rPr>
              <w:t>11.7%</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9DC8D8" w14:textId="77777777" w:rsidR="000C1A8A" w:rsidRDefault="000C1A8A">
            <w:pPr>
              <w:jc w:val="center"/>
              <w:rPr>
                <w:rFonts w:cs="Arial"/>
                <w:sz w:val="18"/>
                <w:szCs w:val="18"/>
              </w:rPr>
            </w:pPr>
            <w:r>
              <w:rPr>
                <w:rFonts w:cs="Arial"/>
                <w:sz w:val="18"/>
                <w:szCs w:val="18"/>
              </w:rPr>
              <w:t>47</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B2EA81C" w14:textId="77777777" w:rsidR="000C1A8A" w:rsidRDefault="000C1A8A">
            <w:pPr>
              <w:jc w:val="center"/>
              <w:rPr>
                <w:rFonts w:cs="Arial"/>
                <w:sz w:val="18"/>
                <w:szCs w:val="18"/>
              </w:rPr>
            </w:pPr>
            <w:r>
              <w:rPr>
                <w:rFonts w:cs="Arial"/>
                <w:sz w:val="18"/>
                <w:szCs w:val="18"/>
              </w:rPr>
              <w:t>10.2%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57F4295D" w14:textId="77777777" w:rsidR="000C1A8A" w:rsidRDefault="000C1A8A">
            <w:pPr>
              <w:jc w:val="center"/>
              <w:rPr>
                <w:rFonts w:cs="Arial"/>
                <w:sz w:val="18"/>
                <w:szCs w:val="18"/>
              </w:rPr>
            </w:pPr>
            <w:r>
              <w:rPr>
                <w:rFonts w:cs="Arial"/>
                <w:sz w:val="18"/>
                <w:szCs w:val="18"/>
              </w:rPr>
              <w:t>44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CE3C3E7" w14:textId="77777777" w:rsidR="000C1A8A" w:rsidRDefault="000C1A8A">
            <w:pPr>
              <w:jc w:val="center"/>
              <w:rPr>
                <w:rFonts w:cs="Arial"/>
                <w:sz w:val="18"/>
                <w:szCs w:val="18"/>
              </w:rPr>
            </w:pPr>
            <w:r>
              <w:rPr>
                <w:rFonts w:cs="Arial"/>
                <w:sz w:val="18"/>
                <w:szCs w:val="18"/>
              </w:rPr>
              <w:t>9.5%</w:t>
            </w:r>
          </w:p>
        </w:tc>
      </w:tr>
      <w:tr w:rsidR="000C1A8A" w14:paraId="504ECFF7" w14:textId="77777777" w:rsidTr="00F37C4F">
        <w:trPr>
          <w:trHeight w:val="225"/>
          <w:jc w:val="center"/>
        </w:trPr>
        <w:tc>
          <w:tcPr>
            <w:tcW w:w="1352" w:type="pct"/>
          </w:tcPr>
          <w:p w14:paraId="0C024173" w14:textId="77777777" w:rsidR="000C1A8A" w:rsidRPr="00090DAD" w:rsidRDefault="000C1A8A" w:rsidP="00557AFA">
            <w:pPr>
              <w:spacing w:before="20" w:after="20"/>
              <w:ind w:firstLine="186"/>
              <w:rPr>
                <w:rFonts w:cs="Arial"/>
                <w:sz w:val="18"/>
                <w:szCs w:val="18"/>
              </w:rPr>
            </w:pPr>
            <w:r w:rsidRPr="00090DAD">
              <w:rPr>
                <w:rFonts w:cs="Arial"/>
                <w:sz w:val="18"/>
                <w:szCs w:val="18"/>
              </w:rPr>
              <w:t>Hispanic</w:t>
            </w:r>
          </w:p>
        </w:tc>
        <w:tc>
          <w:tcPr>
            <w:tcW w:w="560" w:type="pct"/>
            <w:tcBorders>
              <w:top w:val="single" w:sz="4" w:space="0" w:color="auto"/>
              <w:left w:val="nil"/>
              <w:bottom w:val="single" w:sz="4" w:space="0" w:color="auto"/>
              <w:right w:val="single" w:sz="4" w:space="0" w:color="auto"/>
            </w:tcBorders>
            <w:shd w:val="clear" w:color="auto" w:fill="auto"/>
            <w:vAlign w:val="bottom"/>
          </w:tcPr>
          <w:p w14:paraId="4D959E4F" w14:textId="77777777" w:rsidR="000C1A8A" w:rsidRDefault="000C1A8A">
            <w:pPr>
              <w:jc w:val="center"/>
              <w:rPr>
                <w:rFonts w:cs="Arial"/>
                <w:sz w:val="18"/>
                <w:szCs w:val="18"/>
              </w:rPr>
            </w:pPr>
            <w:r>
              <w:rPr>
                <w:rFonts w:cs="Arial"/>
                <w:sz w:val="18"/>
                <w:szCs w:val="18"/>
              </w:rPr>
              <w:t>148</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E72C1D" w14:textId="77777777" w:rsidR="000C1A8A" w:rsidRDefault="000C1A8A">
            <w:pPr>
              <w:jc w:val="center"/>
              <w:rPr>
                <w:rFonts w:cs="Arial"/>
                <w:sz w:val="18"/>
                <w:szCs w:val="18"/>
              </w:rPr>
            </w:pPr>
            <w:r>
              <w:rPr>
                <w:rFonts w:cs="Arial"/>
                <w:sz w:val="18"/>
                <w:szCs w:val="18"/>
              </w:rPr>
              <w:t>5.7%</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294588F" w14:textId="77777777" w:rsidR="000C1A8A" w:rsidRDefault="000C1A8A">
            <w:pPr>
              <w:jc w:val="center"/>
              <w:rPr>
                <w:rFonts w:cs="Arial"/>
                <w:sz w:val="18"/>
                <w:szCs w:val="18"/>
              </w:rPr>
            </w:pPr>
            <w:r>
              <w:rPr>
                <w:rFonts w:cs="Arial"/>
                <w:sz w:val="18"/>
                <w:szCs w:val="18"/>
              </w:rPr>
              <w:t>32</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01641E2" w14:textId="77777777" w:rsidR="000C1A8A" w:rsidRDefault="000C1A8A">
            <w:pPr>
              <w:jc w:val="center"/>
              <w:rPr>
                <w:rFonts w:cs="Arial"/>
                <w:sz w:val="18"/>
                <w:szCs w:val="18"/>
              </w:rPr>
            </w:pPr>
            <w:r>
              <w:rPr>
                <w:rFonts w:cs="Arial"/>
                <w:sz w:val="18"/>
                <w:szCs w:val="18"/>
              </w:rPr>
              <w:t>6.9%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20EA7670" w14:textId="77777777" w:rsidR="000C1A8A" w:rsidRDefault="000C1A8A">
            <w:pPr>
              <w:jc w:val="center"/>
              <w:rPr>
                <w:rFonts w:cs="Arial"/>
                <w:sz w:val="18"/>
                <w:szCs w:val="18"/>
              </w:rPr>
            </w:pPr>
            <w:r>
              <w:rPr>
                <w:rFonts w:cs="Arial"/>
                <w:sz w:val="18"/>
                <w:szCs w:val="18"/>
              </w:rPr>
              <w:t>32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5DCE5990" w14:textId="77777777" w:rsidR="000C1A8A" w:rsidRDefault="000C1A8A">
            <w:pPr>
              <w:jc w:val="center"/>
              <w:rPr>
                <w:rFonts w:cs="Arial"/>
                <w:sz w:val="18"/>
                <w:szCs w:val="18"/>
              </w:rPr>
            </w:pPr>
            <w:r>
              <w:rPr>
                <w:rFonts w:cs="Arial"/>
                <w:sz w:val="18"/>
                <w:szCs w:val="18"/>
              </w:rPr>
              <w:t>6.9%</w:t>
            </w:r>
          </w:p>
        </w:tc>
      </w:tr>
      <w:tr w:rsidR="000C1A8A" w14:paraId="2A223125" w14:textId="77777777" w:rsidTr="00F37C4F">
        <w:trPr>
          <w:trHeight w:val="225"/>
          <w:jc w:val="center"/>
        </w:trPr>
        <w:tc>
          <w:tcPr>
            <w:tcW w:w="1352" w:type="pct"/>
            <w:tcBorders>
              <w:bottom w:val="single" w:sz="4" w:space="0" w:color="auto"/>
            </w:tcBorders>
          </w:tcPr>
          <w:p w14:paraId="7A8D0AB9" w14:textId="77777777" w:rsidR="000C1A8A" w:rsidRPr="00090DAD" w:rsidRDefault="000C1A8A" w:rsidP="00557AFA">
            <w:pPr>
              <w:spacing w:before="20" w:after="20"/>
              <w:ind w:firstLine="186"/>
              <w:rPr>
                <w:rFonts w:cs="Arial"/>
                <w:sz w:val="18"/>
                <w:szCs w:val="18"/>
              </w:rPr>
            </w:pPr>
            <w:r>
              <w:rPr>
                <w:rFonts w:cs="Arial"/>
                <w:sz w:val="18"/>
                <w:szCs w:val="18"/>
              </w:rPr>
              <w:t>American Indian and Other</w:t>
            </w:r>
          </w:p>
        </w:tc>
        <w:tc>
          <w:tcPr>
            <w:tcW w:w="560" w:type="pct"/>
            <w:tcBorders>
              <w:top w:val="single" w:sz="4" w:space="0" w:color="auto"/>
              <w:left w:val="nil"/>
              <w:bottom w:val="single" w:sz="4" w:space="0" w:color="auto"/>
              <w:right w:val="single" w:sz="4" w:space="0" w:color="auto"/>
            </w:tcBorders>
            <w:shd w:val="clear" w:color="auto" w:fill="auto"/>
            <w:vAlign w:val="bottom"/>
          </w:tcPr>
          <w:p w14:paraId="0FE14CCD" w14:textId="77777777" w:rsidR="000C1A8A" w:rsidRDefault="000C1A8A">
            <w:pPr>
              <w:jc w:val="center"/>
              <w:rPr>
                <w:rFonts w:cs="Arial"/>
                <w:sz w:val="18"/>
                <w:szCs w:val="18"/>
              </w:rPr>
            </w:pPr>
            <w:r>
              <w:rPr>
                <w:rFonts w:cs="Arial"/>
                <w:sz w:val="18"/>
                <w:szCs w:val="18"/>
              </w:rPr>
              <w:t>10</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14C1609" w14:textId="77777777" w:rsidR="000C1A8A" w:rsidRDefault="000C1A8A">
            <w:pPr>
              <w:jc w:val="center"/>
              <w:rPr>
                <w:rFonts w:cs="Arial"/>
                <w:sz w:val="18"/>
                <w:szCs w:val="18"/>
              </w:rPr>
            </w:pPr>
            <w:r>
              <w:rPr>
                <w:rFonts w:cs="Arial"/>
                <w:sz w:val="18"/>
                <w:szCs w:val="18"/>
              </w:rPr>
              <w:t>0.4%</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F62EA2" w14:textId="77777777" w:rsidR="000C1A8A" w:rsidRDefault="000C1A8A">
            <w:pPr>
              <w:jc w:val="center"/>
              <w:rPr>
                <w:rFonts w:cs="Arial"/>
                <w:sz w:val="18"/>
                <w:szCs w:val="18"/>
              </w:rPr>
            </w:pPr>
            <w:r>
              <w:rPr>
                <w:rFonts w:cs="Arial"/>
                <w:sz w:val="18"/>
                <w:szCs w:val="18"/>
              </w:rPr>
              <w:t>5</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67F51C" w14:textId="77777777" w:rsidR="000C1A8A" w:rsidRDefault="000C1A8A">
            <w:pPr>
              <w:jc w:val="center"/>
              <w:rPr>
                <w:rFonts w:cs="Arial"/>
                <w:sz w:val="18"/>
                <w:szCs w:val="18"/>
              </w:rPr>
            </w:pPr>
            <w:r>
              <w:rPr>
                <w:rFonts w:cs="Arial"/>
                <w:sz w:val="18"/>
                <w:szCs w:val="18"/>
              </w:rPr>
              <w:t>1.1%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3033218B" w14:textId="77777777" w:rsidR="000C1A8A" w:rsidRDefault="000C1A8A">
            <w:pPr>
              <w:jc w:val="center"/>
              <w:rPr>
                <w:rFonts w:cs="Arial"/>
                <w:sz w:val="18"/>
                <w:szCs w:val="18"/>
              </w:rPr>
            </w:pPr>
            <w:r>
              <w:rPr>
                <w:rFonts w:cs="Arial"/>
                <w:sz w:val="18"/>
                <w:szCs w:val="18"/>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49A9A67" w14:textId="77777777" w:rsidR="000C1A8A" w:rsidRDefault="000C1A8A">
            <w:pPr>
              <w:jc w:val="center"/>
              <w:rPr>
                <w:rFonts w:cs="Arial"/>
                <w:sz w:val="18"/>
                <w:szCs w:val="18"/>
              </w:rPr>
            </w:pPr>
            <w:r>
              <w:rPr>
                <w:rFonts w:cs="Arial"/>
                <w:sz w:val="18"/>
                <w:szCs w:val="18"/>
              </w:rPr>
              <w:t>1.1%</w:t>
            </w:r>
          </w:p>
        </w:tc>
      </w:tr>
      <w:tr w:rsidR="00B169E8" w14:paraId="0A05E5F1" w14:textId="77777777" w:rsidTr="00F37C4F">
        <w:trPr>
          <w:trHeight w:val="225"/>
          <w:jc w:val="center"/>
        </w:trPr>
        <w:tc>
          <w:tcPr>
            <w:tcW w:w="1352" w:type="pct"/>
            <w:tcBorders>
              <w:top w:val="single" w:sz="4" w:space="0" w:color="auto"/>
              <w:left w:val="single" w:sz="4" w:space="0" w:color="auto"/>
              <w:bottom w:val="single" w:sz="4" w:space="0" w:color="auto"/>
              <w:right w:val="nil"/>
            </w:tcBorders>
          </w:tcPr>
          <w:p w14:paraId="7CC4161B" w14:textId="77777777" w:rsidR="00B169E8" w:rsidRPr="00090DAD" w:rsidRDefault="00B169E8" w:rsidP="00FD6EB2">
            <w:pPr>
              <w:spacing w:before="20" w:after="20"/>
              <w:rPr>
                <w:rFonts w:cs="Arial"/>
                <w:b/>
                <w:sz w:val="18"/>
                <w:szCs w:val="18"/>
              </w:rPr>
            </w:pPr>
            <w:r w:rsidRPr="00090DAD">
              <w:rPr>
                <w:rFonts w:cs="Arial"/>
                <w:b/>
                <w:sz w:val="18"/>
                <w:szCs w:val="18"/>
              </w:rPr>
              <w:t>Birthplace</w:t>
            </w:r>
          </w:p>
        </w:tc>
        <w:tc>
          <w:tcPr>
            <w:tcW w:w="560" w:type="pct"/>
            <w:tcBorders>
              <w:top w:val="single" w:sz="4" w:space="0" w:color="auto"/>
              <w:left w:val="nil"/>
              <w:bottom w:val="single" w:sz="4" w:space="0" w:color="auto"/>
              <w:right w:val="nil"/>
            </w:tcBorders>
            <w:vAlign w:val="bottom"/>
          </w:tcPr>
          <w:p w14:paraId="0990F675" w14:textId="77777777" w:rsidR="00B169E8" w:rsidRDefault="00B169E8">
            <w:pPr>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194BA8AB" w14:textId="77777777" w:rsidR="00B169E8" w:rsidRDefault="00B169E8">
            <w:pPr>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06926A83" w14:textId="77777777" w:rsidR="00B169E8" w:rsidRDefault="00B169E8">
            <w:pPr>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3A0CD485" w14:textId="77777777" w:rsidR="00B169E8" w:rsidRDefault="00B169E8">
            <w:pPr>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1941BD3F" w14:textId="77777777" w:rsidR="00B169E8" w:rsidRDefault="00B169E8">
            <w:pPr>
              <w:jc w:val="center"/>
              <w:rPr>
                <w:rFonts w:cs="Arial"/>
                <w:sz w:val="18"/>
                <w:szCs w:val="18"/>
              </w:rPr>
            </w:pPr>
          </w:p>
        </w:tc>
      </w:tr>
      <w:tr w:rsidR="000C1A8A" w14:paraId="0052D19B" w14:textId="77777777" w:rsidTr="00F37C4F">
        <w:trPr>
          <w:trHeight w:val="239"/>
          <w:jc w:val="center"/>
        </w:trPr>
        <w:tc>
          <w:tcPr>
            <w:tcW w:w="1352" w:type="pct"/>
            <w:tcBorders>
              <w:top w:val="single" w:sz="4" w:space="0" w:color="auto"/>
            </w:tcBorders>
          </w:tcPr>
          <w:p w14:paraId="1F53100A" w14:textId="77777777" w:rsidR="000C1A8A" w:rsidRPr="00090DAD" w:rsidRDefault="000C1A8A" w:rsidP="00557AFA">
            <w:pPr>
              <w:spacing w:before="20" w:after="20"/>
              <w:rPr>
                <w:rFonts w:cs="Arial"/>
                <w:sz w:val="18"/>
                <w:szCs w:val="18"/>
              </w:rPr>
            </w:pPr>
            <w:r w:rsidRPr="00090DAD">
              <w:rPr>
                <w:rFonts w:cs="Arial"/>
                <w:sz w:val="18"/>
                <w:szCs w:val="18"/>
              </w:rPr>
              <w:t xml:space="preserve">     US States / D.C.</w:t>
            </w:r>
            <w:r>
              <w:rPr>
                <w:rFonts w:cs="Arial"/>
                <w:sz w:val="18"/>
                <w:szCs w:val="18"/>
              </w:rPr>
              <w:t xml:space="preserve"> </w:t>
            </w:r>
            <w:r w:rsidRPr="00090DAD">
              <w:rPr>
                <w:rFonts w:cs="Arial"/>
                <w:sz w:val="18"/>
                <w:szCs w:val="18"/>
              </w:rPr>
              <w:t>/</w:t>
            </w:r>
            <w:r>
              <w:rPr>
                <w:rFonts w:cs="Arial"/>
                <w:sz w:val="18"/>
                <w:szCs w:val="18"/>
              </w:rPr>
              <w:t xml:space="preserve"> </w:t>
            </w:r>
            <w:r w:rsidRPr="00090DAD">
              <w:rPr>
                <w:rFonts w:cs="Arial"/>
                <w:sz w:val="18"/>
                <w:szCs w:val="18"/>
              </w:rPr>
              <w:t>US Terr.</w:t>
            </w:r>
          </w:p>
        </w:tc>
        <w:tc>
          <w:tcPr>
            <w:tcW w:w="560" w:type="pct"/>
            <w:tcBorders>
              <w:top w:val="single" w:sz="4" w:space="0" w:color="auto"/>
              <w:left w:val="nil"/>
              <w:bottom w:val="single" w:sz="4" w:space="0" w:color="auto"/>
              <w:right w:val="single" w:sz="4" w:space="0" w:color="auto"/>
            </w:tcBorders>
            <w:shd w:val="clear" w:color="auto" w:fill="auto"/>
            <w:vAlign w:val="bottom"/>
          </w:tcPr>
          <w:p w14:paraId="509B2008" w14:textId="77777777" w:rsidR="000C1A8A" w:rsidRDefault="000C1A8A">
            <w:pPr>
              <w:jc w:val="center"/>
              <w:rPr>
                <w:rFonts w:cs="Arial"/>
                <w:sz w:val="18"/>
                <w:szCs w:val="18"/>
              </w:rPr>
            </w:pPr>
            <w:r>
              <w:rPr>
                <w:rFonts w:cs="Arial"/>
                <w:sz w:val="18"/>
                <w:szCs w:val="18"/>
              </w:rPr>
              <w:t>2,025</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28A8EC" w14:textId="77777777" w:rsidR="000C1A8A" w:rsidRDefault="000C1A8A">
            <w:pPr>
              <w:jc w:val="center"/>
              <w:rPr>
                <w:rFonts w:cs="Arial"/>
                <w:sz w:val="18"/>
                <w:szCs w:val="18"/>
              </w:rPr>
            </w:pPr>
            <w:r>
              <w:rPr>
                <w:rFonts w:cs="Arial"/>
                <w:sz w:val="18"/>
                <w:szCs w:val="18"/>
              </w:rPr>
              <w:t>77.1%</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E553A8" w14:textId="77777777" w:rsidR="000C1A8A" w:rsidRDefault="000C1A8A">
            <w:pPr>
              <w:jc w:val="center"/>
              <w:rPr>
                <w:rFonts w:cs="Arial"/>
                <w:sz w:val="18"/>
                <w:szCs w:val="18"/>
              </w:rPr>
            </w:pPr>
            <w:r>
              <w:rPr>
                <w:rFonts w:cs="Arial"/>
                <w:sz w:val="18"/>
                <w:szCs w:val="18"/>
              </w:rPr>
              <w:t>378</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C7196A" w14:textId="77777777" w:rsidR="000C1A8A" w:rsidRDefault="000C1A8A">
            <w:pPr>
              <w:jc w:val="center"/>
              <w:rPr>
                <w:rFonts w:cs="Arial"/>
                <w:sz w:val="18"/>
                <w:szCs w:val="18"/>
              </w:rPr>
            </w:pPr>
            <w:r>
              <w:rPr>
                <w:rFonts w:cs="Arial"/>
                <w:sz w:val="18"/>
                <w:szCs w:val="18"/>
              </w:rPr>
              <w:t>80.8%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5D26D8FD" w14:textId="77777777" w:rsidR="000C1A8A" w:rsidRDefault="000C1A8A">
            <w:pPr>
              <w:jc w:val="center"/>
              <w:rPr>
                <w:rFonts w:cs="Arial"/>
                <w:sz w:val="18"/>
                <w:szCs w:val="18"/>
              </w:rPr>
            </w:pPr>
            <w:r>
              <w:rPr>
                <w:rFonts w:cs="Arial"/>
                <w:sz w:val="18"/>
                <w:szCs w:val="18"/>
              </w:rPr>
              <w:t>354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65F47D0" w14:textId="77777777" w:rsidR="000C1A8A" w:rsidRDefault="000C1A8A">
            <w:pPr>
              <w:jc w:val="center"/>
              <w:rPr>
                <w:rFonts w:cs="Arial"/>
                <w:sz w:val="18"/>
                <w:szCs w:val="18"/>
              </w:rPr>
            </w:pPr>
            <w:r>
              <w:rPr>
                <w:rFonts w:cs="Arial"/>
                <w:sz w:val="18"/>
                <w:szCs w:val="18"/>
              </w:rPr>
              <w:t>74.5%</w:t>
            </w:r>
          </w:p>
        </w:tc>
      </w:tr>
      <w:tr w:rsidR="000C1A8A" w14:paraId="51A5C5C4" w14:textId="77777777" w:rsidTr="00F37C4F">
        <w:trPr>
          <w:trHeight w:val="225"/>
          <w:jc w:val="center"/>
        </w:trPr>
        <w:tc>
          <w:tcPr>
            <w:tcW w:w="1352" w:type="pct"/>
            <w:tcBorders>
              <w:bottom w:val="single" w:sz="4" w:space="0" w:color="auto"/>
            </w:tcBorders>
          </w:tcPr>
          <w:p w14:paraId="043FCF06" w14:textId="77777777" w:rsidR="000C1A8A" w:rsidRPr="00090DAD" w:rsidRDefault="000C1A8A" w:rsidP="00557AFA">
            <w:pPr>
              <w:spacing w:before="20" w:after="20"/>
              <w:rPr>
                <w:rFonts w:cs="Arial"/>
                <w:sz w:val="18"/>
                <w:szCs w:val="18"/>
              </w:rPr>
            </w:pPr>
            <w:r w:rsidRPr="00090DAD">
              <w:rPr>
                <w:rFonts w:cs="Arial"/>
                <w:sz w:val="18"/>
                <w:szCs w:val="18"/>
              </w:rPr>
              <w:t xml:space="preserve">     Non-US-born</w:t>
            </w:r>
          </w:p>
        </w:tc>
        <w:tc>
          <w:tcPr>
            <w:tcW w:w="560" w:type="pct"/>
            <w:tcBorders>
              <w:top w:val="single" w:sz="4" w:space="0" w:color="auto"/>
              <w:left w:val="nil"/>
              <w:bottom w:val="single" w:sz="4" w:space="0" w:color="auto"/>
              <w:right w:val="single" w:sz="4" w:space="0" w:color="auto"/>
            </w:tcBorders>
            <w:shd w:val="clear" w:color="auto" w:fill="auto"/>
            <w:vAlign w:val="bottom"/>
          </w:tcPr>
          <w:p w14:paraId="1EF5D700" w14:textId="77777777" w:rsidR="000C1A8A" w:rsidRDefault="000C1A8A">
            <w:pPr>
              <w:jc w:val="center"/>
              <w:rPr>
                <w:rFonts w:cs="Arial"/>
                <w:sz w:val="18"/>
                <w:szCs w:val="18"/>
              </w:rPr>
            </w:pPr>
            <w:r>
              <w:rPr>
                <w:rFonts w:cs="Arial"/>
                <w:sz w:val="18"/>
                <w:szCs w:val="18"/>
              </w:rPr>
              <w:t>602</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845D73A" w14:textId="77777777" w:rsidR="000C1A8A" w:rsidRDefault="000C1A8A">
            <w:pPr>
              <w:jc w:val="center"/>
              <w:rPr>
                <w:rFonts w:cs="Arial"/>
                <w:sz w:val="18"/>
                <w:szCs w:val="18"/>
              </w:rPr>
            </w:pPr>
            <w:r>
              <w:rPr>
                <w:rFonts w:cs="Arial"/>
                <w:sz w:val="18"/>
                <w:szCs w:val="18"/>
              </w:rPr>
              <w:t>22.9%</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A5EB6E2" w14:textId="77777777" w:rsidR="000C1A8A" w:rsidRDefault="000C1A8A">
            <w:pPr>
              <w:jc w:val="center"/>
              <w:rPr>
                <w:rFonts w:cs="Arial"/>
                <w:sz w:val="18"/>
                <w:szCs w:val="18"/>
              </w:rPr>
            </w:pPr>
            <w:r>
              <w:rPr>
                <w:rFonts w:cs="Arial"/>
                <w:sz w:val="18"/>
                <w:szCs w:val="18"/>
              </w:rPr>
              <w:t>90</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9ABFFC" w14:textId="77777777" w:rsidR="000C1A8A" w:rsidRDefault="000C1A8A">
            <w:pPr>
              <w:jc w:val="center"/>
              <w:rPr>
                <w:rFonts w:cs="Arial"/>
                <w:sz w:val="18"/>
                <w:szCs w:val="18"/>
              </w:rPr>
            </w:pPr>
            <w:r>
              <w:rPr>
                <w:rFonts w:cs="Arial"/>
                <w:sz w:val="18"/>
                <w:szCs w:val="18"/>
              </w:rPr>
              <w:t>19.2%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41C4161E" w14:textId="77777777" w:rsidR="000C1A8A" w:rsidRDefault="000C1A8A">
            <w:pPr>
              <w:jc w:val="center"/>
              <w:rPr>
                <w:rFonts w:cs="Arial"/>
                <w:sz w:val="18"/>
                <w:szCs w:val="18"/>
              </w:rPr>
            </w:pPr>
            <w:r>
              <w:rPr>
                <w:rFonts w:cs="Arial"/>
                <w:sz w:val="18"/>
                <w:szCs w:val="18"/>
              </w:rPr>
              <w:t>121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A914236" w14:textId="77777777" w:rsidR="000C1A8A" w:rsidRDefault="000C1A8A">
            <w:pPr>
              <w:jc w:val="center"/>
              <w:rPr>
                <w:rFonts w:cs="Arial"/>
                <w:sz w:val="18"/>
                <w:szCs w:val="18"/>
              </w:rPr>
            </w:pPr>
            <w:r>
              <w:rPr>
                <w:rFonts w:cs="Arial"/>
                <w:sz w:val="18"/>
                <w:szCs w:val="18"/>
              </w:rPr>
              <w:t>25.5%</w:t>
            </w:r>
          </w:p>
        </w:tc>
      </w:tr>
      <w:tr w:rsidR="00B169E8" w14:paraId="3BE8D4AF" w14:textId="77777777" w:rsidTr="00F37C4F">
        <w:trPr>
          <w:trHeight w:val="225"/>
          <w:jc w:val="center"/>
        </w:trPr>
        <w:tc>
          <w:tcPr>
            <w:tcW w:w="1352" w:type="pct"/>
            <w:tcBorders>
              <w:top w:val="single" w:sz="4" w:space="0" w:color="auto"/>
              <w:left w:val="single" w:sz="4" w:space="0" w:color="auto"/>
              <w:bottom w:val="single" w:sz="4" w:space="0" w:color="auto"/>
              <w:right w:val="nil"/>
            </w:tcBorders>
          </w:tcPr>
          <w:p w14:paraId="5FA0DA3A" w14:textId="77777777" w:rsidR="00B169E8" w:rsidRPr="00090DAD" w:rsidRDefault="00B169E8" w:rsidP="00FD6EB2">
            <w:pPr>
              <w:spacing w:before="20" w:after="20"/>
              <w:rPr>
                <w:rFonts w:cs="Arial"/>
                <w:b/>
                <w:sz w:val="18"/>
                <w:szCs w:val="18"/>
              </w:rPr>
            </w:pPr>
            <w:r w:rsidRPr="00090DAD">
              <w:rPr>
                <w:rFonts w:cs="Arial"/>
                <w:b/>
                <w:sz w:val="18"/>
                <w:szCs w:val="18"/>
              </w:rPr>
              <w:t>Prenatal care funding</w:t>
            </w:r>
          </w:p>
        </w:tc>
        <w:tc>
          <w:tcPr>
            <w:tcW w:w="560" w:type="pct"/>
            <w:tcBorders>
              <w:top w:val="single" w:sz="4" w:space="0" w:color="auto"/>
              <w:left w:val="nil"/>
              <w:bottom w:val="single" w:sz="4" w:space="0" w:color="auto"/>
              <w:right w:val="nil"/>
            </w:tcBorders>
            <w:vAlign w:val="bottom"/>
          </w:tcPr>
          <w:p w14:paraId="38E0BDBC" w14:textId="77777777" w:rsidR="00B169E8" w:rsidRPr="00B169E8" w:rsidRDefault="00B169E8">
            <w:pPr>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20DBA6E5" w14:textId="77777777" w:rsidR="00B169E8" w:rsidRPr="00B169E8" w:rsidRDefault="00B169E8">
            <w:pPr>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259E719D" w14:textId="77777777" w:rsidR="00B169E8" w:rsidRPr="00B169E8" w:rsidRDefault="00B169E8">
            <w:pPr>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4A796662" w14:textId="77777777" w:rsidR="00B169E8" w:rsidRPr="00B169E8" w:rsidRDefault="00B169E8">
            <w:pPr>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2E5988FB" w14:textId="77777777" w:rsidR="00B169E8" w:rsidRPr="00B169E8" w:rsidRDefault="00B169E8">
            <w:pPr>
              <w:jc w:val="center"/>
              <w:rPr>
                <w:rFonts w:cs="Arial"/>
                <w:sz w:val="18"/>
                <w:szCs w:val="18"/>
              </w:rPr>
            </w:pPr>
          </w:p>
        </w:tc>
      </w:tr>
      <w:tr w:rsidR="000C1A8A" w14:paraId="01147A02" w14:textId="77777777" w:rsidTr="00F37C4F">
        <w:trPr>
          <w:trHeight w:val="225"/>
          <w:jc w:val="center"/>
        </w:trPr>
        <w:tc>
          <w:tcPr>
            <w:tcW w:w="1352" w:type="pct"/>
            <w:tcBorders>
              <w:top w:val="single" w:sz="4" w:space="0" w:color="auto"/>
            </w:tcBorders>
          </w:tcPr>
          <w:p w14:paraId="6E340CB2" w14:textId="77777777" w:rsidR="000C1A8A" w:rsidRPr="00090DAD" w:rsidRDefault="000C1A8A" w:rsidP="00557AFA">
            <w:pPr>
              <w:spacing w:before="20" w:after="20"/>
              <w:rPr>
                <w:rFonts w:cs="Arial"/>
                <w:sz w:val="18"/>
                <w:szCs w:val="18"/>
              </w:rPr>
            </w:pPr>
            <w:r w:rsidRPr="00090DAD">
              <w:rPr>
                <w:rFonts w:cs="Arial"/>
                <w:sz w:val="18"/>
                <w:szCs w:val="18"/>
              </w:rPr>
              <w:t xml:space="preserve">     Public</w:t>
            </w:r>
          </w:p>
        </w:tc>
        <w:tc>
          <w:tcPr>
            <w:tcW w:w="560" w:type="pct"/>
            <w:tcBorders>
              <w:top w:val="single" w:sz="4" w:space="0" w:color="auto"/>
              <w:left w:val="nil"/>
              <w:bottom w:val="single" w:sz="4" w:space="0" w:color="auto"/>
              <w:right w:val="single" w:sz="4" w:space="0" w:color="auto"/>
            </w:tcBorders>
            <w:shd w:val="clear" w:color="auto" w:fill="auto"/>
            <w:vAlign w:val="bottom"/>
          </w:tcPr>
          <w:p w14:paraId="5DD801AC" w14:textId="77777777" w:rsidR="000C1A8A" w:rsidRDefault="000C1A8A">
            <w:pPr>
              <w:jc w:val="center"/>
              <w:rPr>
                <w:rFonts w:cs="Arial"/>
                <w:sz w:val="18"/>
                <w:szCs w:val="18"/>
              </w:rPr>
            </w:pPr>
            <w:r>
              <w:rPr>
                <w:rFonts w:cs="Arial"/>
                <w:sz w:val="18"/>
                <w:szCs w:val="18"/>
              </w:rPr>
              <w:t>129</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C50AD0" w14:textId="77777777" w:rsidR="000C1A8A" w:rsidRDefault="000C1A8A">
            <w:pPr>
              <w:jc w:val="center"/>
              <w:rPr>
                <w:rFonts w:cs="Arial"/>
                <w:sz w:val="18"/>
                <w:szCs w:val="18"/>
              </w:rPr>
            </w:pPr>
            <w:r>
              <w:rPr>
                <w:rFonts w:cs="Arial"/>
                <w:sz w:val="18"/>
                <w:szCs w:val="18"/>
              </w:rPr>
              <w:t>4.9%</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C3C938C" w14:textId="77777777" w:rsidR="000C1A8A" w:rsidRDefault="000C1A8A">
            <w:pPr>
              <w:jc w:val="center"/>
              <w:rPr>
                <w:rFonts w:cs="Arial"/>
                <w:sz w:val="18"/>
                <w:szCs w:val="18"/>
              </w:rPr>
            </w:pPr>
            <w:r>
              <w:rPr>
                <w:rFonts w:cs="Arial"/>
                <w:sz w:val="18"/>
                <w:szCs w:val="18"/>
              </w:rPr>
              <w:t>39</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F52E5C" w14:textId="77777777" w:rsidR="000C1A8A" w:rsidRDefault="000C1A8A">
            <w:pPr>
              <w:jc w:val="center"/>
              <w:rPr>
                <w:rFonts w:cs="Arial"/>
                <w:sz w:val="18"/>
                <w:szCs w:val="18"/>
              </w:rPr>
            </w:pPr>
            <w:r>
              <w:rPr>
                <w:rFonts w:cs="Arial"/>
                <w:sz w:val="18"/>
                <w:szCs w:val="18"/>
              </w:rPr>
              <w:t>8.4%</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0B006AB9" w14:textId="77777777" w:rsidR="000C1A8A" w:rsidRDefault="000C1A8A">
            <w:pPr>
              <w:jc w:val="center"/>
              <w:rPr>
                <w:rFonts w:cs="Arial"/>
                <w:sz w:val="18"/>
                <w:szCs w:val="18"/>
              </w:rPr>
            </w:pPr>
            <w:r>
              <w:rPr>
                <w:rFonts w:cs="Arial"/>
                <w:sz w:val="18"/>
                <w:szCs w:val="18"/>
              </w:rPr>
              <w:t>62</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A0AF2E1" w14:textId="77777777" w:rsidR="000C1A8A" w:rsidRDefault="000C1A8A">
            <w:pPr>
              <w:jc w:val="center"/>
              <w:rPr>
                <w:rFonts w:cs="Arial"/>
                <w:sz w:val="18"/>
                <w:szCs w:val="18"/>
              </w:rPr>
            </w:pPr>
            <w:r>
              <w:rPr>
                <w:rFonts w:cs="Arial"/>
                <w:sz w:val="18"/>
                <w:szCs w:val="18"/>
              </w:rPr>
              <w:t>13.2%</w:t>
            </w:r>
          </w:p>
        </w:tc>
      </w:tr>
      <w:tr w:rsidR="000C1A8A" w14:paraId="33A80C92" w14:textId="77777777" w:rsidTr="00F37C4F">
        <w:trPr>
          <w:trHeight w:val="225"/>
          <w:jc w:val="center"/>
        </w:trPr>
        <w:tc>
          <w:tcPr>
            <w:tcW w:w="1352" w:type="pct"/>
            <w:tcBorders>
              <w:bottom w:val="single" w:sz="4" w:space="0" w:color="auto"/>
            </w:tcBorders>
          </w:tcPr>
          <w:p w14:paraId="09995128" w14:textId="77777777" w:rsidR="000C1A8A" w:rsidRPr="00090DAD" w:rsidRDefault="000C1A8A" w:rsidP="00557AFA">
            <w:pPr>
              <w:spacing w:before="20" w:after="20"/>
              <w:rPr>
                <w:rFonts w:cs="Arial"/>
                <w:sz w:val="18"/>
                <w:szCs w:val="18"/>
              </w:rPr>
            </w:pPr>
            <w:r w:rsidRPr="00090DAD">
              <w:rPr>
                <w:rFonts w:cs="Arial"/>
                <w:sz w:val="18"/>
                <w:szCs w:val="18"/>
              </w:rPr>
              <w:t xml:space="preserve">     Private, other</w:t>
            </w:r>
          </w:p>
        </w:tc>
        <w:tc>
          <w:tcPr>
            <w:tcW w:w="560" w:type="pct"/>
            <w:tcBorders>
              <w:top w:val="single" w:sz="4" w:space="0" w:color="auto"/>
              <w:left w:val="nil"/>
              <w:bottom w:val="single" w:sz="4" w:space="0" w:color="auto"/>
              <w:right w:val="single" w:sz="4" w:space="0" w:color="auto"/>
            </w:tcBorders>
            <w:shd w:val="clear" w:color="auto" w:fill="auto"/>
            <w:vAlign w:val="bottom"/>
          </w:tcPr>
          <w:p w14:paraId="59CB285F" w14:textId="77777777" w:rsidR="000C1A8A" w:rsidRDefault="000C1A8A">
            <w:pPr>
              <w:jc w:val="center"/>
              <w:rPr>
                <w:rFonts w:cs="Arial"/>
                <w:sz w:val="18"/>
                <w:szCs w:val="18"/>
              </w:rPr>
            </w:pPr>
            <w:r>
              <w:rPr>
                <w:rFonts w:cs="Arial"/>
                <w:sz w:val="18"/>
                <w:szCs w:val="18"/>
              </w:rPr>
              <w:t>2,491</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D8BCBC" w14:textId="77777777" w:rsidR="000C1A8A" w:rsidRDefault="000C1A8A">
            <w:pPr>
              <w:jc w:val="center"/>
              <w:rPr>
                <w:rFonts w:cs="Arial"/>
                <w:sz w:val="18"/>
                <w:szCs w:val="18"/>
              </w:rPr>
            </w:pPr>
            <w:r>
              <w:rPr>
                <w:rFonts w:cs="Arial"/>
                <w:sz w:val="18"/>
                <w:szCs w:val="18"/>
              </w:rPr>
              <w:t>95.1%</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2CD4FF6" w14:textId="77777777" w:rsidR="000C1A8A" w:rsidRDefault="000C1A8A">
            <w:pPr>
              <w:jc w:val="center"/>
              <w:rPr>
                <w:rFonts w:cs="Arial"/>
                <w:sz w:val="18"/>
                <w:szCs w:val="18"/>
              </w:rPr>
            </w:pPr>
            <w:r>
              <w:rPr>
                <w:rFonts w:cs="Arial"/>
                <w:sz w:val="18"/>
                <w:szCs w:val="18"/>
              </w:rPr>
              <w:t>428</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9817E24" w14:textId="77777777" w:rsidR="000C1A8A" w:rsidRDefault="000C1A8A">
            <w:pPr>
              <w:jc w:val="center"/>
              <w:rPr>
                <w:rFonts w:cs="Arial"/>
                <w:sz w:val="18"/>
                <w:szCs w:val="18"/>
              </w:rPr>
            </w:pPr>
            <w:r>
              <w:rPr>
                <w:rFonts w:cs="Arial"/>
                <w:sz w:val="18"/>
                <w:szCs w:val="18"/>
              </w:rPr>
              <w:t>91.6%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67D0E286" w14:textId="77777777" w:rsidR="000C1A8A" w:rsidRDefault="000C1A8A">
            <w:pPr>
              <w:jc w:val="center"/>
              <w:rPr>
                <w:rFonts w:cs="Arial"/>
                <w:sz w:val="18"/>
                <w:szCs w:val="18"/>
              </w:rPr>
            </w:pPr>
            <w:r>
              <w:rPr>
                <w:rFonts w:cs="Arial"/>
                <w:sz w:val="18"/>
                <w:szCs w:val="18"/>
              </w:rPr>
              <w:t>408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538F1867" w14:textId="77777777" w:rsidR="000C1A8A" w:rsidRDefault="000C1A8A">
            <w:pPr>
              <w:jc w:val="center"/>
              <w:rPr>
                <w:rFonts w:cs="Arial"/>
                <w:sz w:val="18"/>
                <w:szCs w:val="18"/>
              </w:rPr>
            </w:pPr>
            <w:r>
              <w:rPr>
                <w:rFonts w:cs="Arial"/>
                <w:sz w:val="18"/>
                <w:szCs w:val="18"/>
              </w:rPr>
              <w:t>86.8%</w:t>
            </w:r>
          </w:p>
        </w:tc>
      </w:tr>
      <w:tr w:rsidR="00197D3B" w14:paraId="685AA535" w14:textId="77777777" w:rsidTr="00F37C4F">
        <w:trPr>
          <w:trHeight w:val="225"/>
          <w:jc w:val="center"/>
        </w:trPr>
        <w:tc>
          <w:tcPr>
            <w:tcW w:w="1352" w:type="pct"/>
            <w:tcBorders>
              <w:top w:val="single" w:sz="4" w:space="0" w:color="auto"/>
              <w:left w:val="single" w:sz="4" w:space="0" w:color="auto"/>
              <w:bottom w:val="single" w:sz="4" w:space="0" w:color="auto"/>
              <w:right w:val="nil"/>
            </w:tcBorders>
          </w:tcPr>
          <w:p w14:paraId="50F71F1F" w14:textId="77777777" w:rsidR="00197D3B" w:rsidRPr="00090DAD" w:rsidRDefault="00197D3B" w:rsidP="00FD6EB2">
            <w:pPr>
              <w:spacing w:before="20" w:after="20"/>
              <w:rPr>
                <w:rFonts w:cs="Arial"/>
                <w:b/>
                <w:sz w:val="18"/>
                <w:szCs w:val="18"/>
              </w:rPr>
            </w:pPr>
            <w:r w:rsidRPr="00090DAD">
              <w:rPr>
                <w:rFonts w:cs="Arial"/>
                <w:b/>
                <w:sz w:val="18"/>
                <w:szCs w:val="18"/>
              </w:rPr>
              <w:t>Age</w:t>
            </w:r>
          </w:p>
        </w:tc>
        <w:tc>
          <w:tcPr>
            <w:tcW w:w="560" w:type="pct"/>
            <w:tcBorders>
              <w:top w:val="single" w:sz="4" w:space="0" w:color="auto"/>
              <w:left w:val="nil"/>
              <w:bottom w:val="single" w:sz="4" w:space="0" w:color="auto"/>
              <w:right w:val="nil"/>
            </w:tcBorders>
            <w:vAlign w:val="bottom"/>
          </w:tcPr>
          <w:p w14:paraId="3371B92F" w14:textId="77777777" w:rsidR="00197D3B" w:rsidRPr="00090DAD" w:rsidRDefault="00197D3B" w:rsidP="00FD6EB2">
            <w:pPr>
              <w:spacing w:before="20" w:after="20"/>
              <w:ind w:right="108"/>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2CDA2082" w14:textId="77777777" w:rsidR="00197D3B" w:rsidRPr="00090DAD" w:rsidRDefault="00197D3B" w:rsidP="00FD6EB2">
            <w:pPr>
              <w:spacing w:before="20" w:after="20"/>
              <w:ind w:right="378"/>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471DEC4D" w14:textId="77777777" w:rsidR="00197D3B" w:rsidRPr="00090DAD" w:rsidRDefault="00197D3B" w:rsidP="00FD6EB2">
            <w:pPr>
              <w:tabs>
                <w:tab w:val="left" w:pos="648"/>
              </w:tabs>
              <w:spacing w:before="20" w:after="20"/>
              <w:ind w:right="198"/>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61FF0DFA" w14:textId="77777777" w:rsidR="00197D3B" w:rsidRPr="00090DAD" w:rsidRDefault="00197D3B" w:rsidP="00FD6EB2">
            <w:pPr>
              <w:spacing w:before="20" w:after="20"/>
              <w:ind w:right="293"/>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10C81F04" w14:textId="77777777" w:rsidR="00197D3B" w:rsidRPr="00090DAD" w:rsidRDefault="00197D3B" w:rsidP="00FD6EB2">
            <w:pPr>
              <w:spacing w:before="20" w:after="20"/>
              <w:ind w:right="308"/>
              <w:jc w:val="center"/>
              <w:rPr>
                <w:rFonts w:cs="Arial"/>
                <w:sz w:val="18"/>
                <w:szCs w:val="18"/>
              </w:rPr>
            </w:pPr>
          </w:p>
        </w:tc>
      </w:tr>
      <w:tr w:rsidR="000C1A8A" w14:paraId="2A4701D6" w14:textId="77777777" w:rsidTr="00F37C4F">
        <w:trPr>
          <w:trHeight w:val="197"/>
          <w:jc w:val="center"/>
        </w:trPr>
        <w:tc>
          <w:tcPr>
            <w:tcW w:w="1352" w:type="pct"/>
            <w:tcBorders>
              <w:top w:val="single" w:sz="4" w:space="0" w:color="auto"/>
            </w:tcBorders>
            <w:vAlign w:val="bottom"/>
          </w:tcPr>
          <w:p w14:paraId="7880CA67" w14:textId="77777777" w:rsidR="000C1A8A" w:rsidRPr="00090DAD" w:rsidRDefault="000C1A8A" w:rsidP="00557AFA">
            <w:pPr>
              <w:rPr>
                <w:rFonts w:cs="Arial"/>
                <w:sz w:val="18"/>
                <w:szCs w:val="18"/>
              </w:rPr>
            </w:pPr>
            <w:r w:rsidRPr="00090DAD">
              <w:rPr>
                <w:rFonts w:cs="Arial"/>
                <w:sz w:val="18"/>
                <w:szCs w:val="18"/>
              </w:rPr>
              <w:t xml:space="preserve">    20-29</w:t>
            </w:r>
          </w:p>
        </w:tc>
        <w:tc>
          <w:tcPr>
            <w:tcW w:w="560" w:type="pct"/>
            <w:tcBorders>
              <w:top w:val="single" w:sz="4" w:space="0" w:color="auto"/>
              <w:left w:val="nil"/>
              <w:bottom w:val="single" w:sz="4" w:space="0" w:color="auto"/>
              <w:right w:val="single" w:sz="4" w:space="0" w:color="auto"/>
            </w:tcBorders>
            <w:shd w:val="clear" w:color="auto" w:fill="auto"/>
            <w:vAlign w:val="bottom"/>
          </w:tcPr>
          <w:p w14:paraId="7FE1BDB0" w14:textId="77777777" w:rsidR="000C1A8A" w:rsidRDefault="000C1A8A">
            <w:pPr>
              <w:jc w:val="center"/>
              <w:rPr>
                <w:rFonts w:cs="Arial"/>
                <w:sz w:val="18"/>
                <w:szCs w:val="18"/>
              </w:rPr>
            </w:pPr>
            <w:r>
              <w:rPr>
                <w:rFonts w:cs="Arial"/>
                <w:sz w:val="18"/>
                <w:szCs w:val="18"/>
              </w:rPr>
              <w:t>151</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36F4EA" w14:textId="77777777" w:rsidR="000C1A8A" w:rsidRDefault="000C1A8A">
            <w:pPr>
              <w:jc w:val="center"/>
              <w:rPr>
                <w:rFonts w:cs="Arial"/>
                <w:sz w:val="18"/>
                <w:szCs w:val="18"/>
              </w:rPr>
            </w:pPr>
            <w:r>
              <w:rPr>
                <w:rFonts w:cs="Arial"/>
                <w:sz w:val="18"/>
                <w:szCs w:val="18"/>
              </w:rPr>
              <w:t>5.8%</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5E5EBE" w14:textId="77777777" w:rsidR="000C1A8A" w:rsidRDefault="000C1A8A">
            <w:pPr>
              <w:jc w:val="center"/>
              <w:rPr>
                <w:rFonts w:cs="Arial"/>
                <w:sz w:val="18"/>
                <w:szCs w:val="18"/>
              </w:rPr>
            </w:pPr>
            <w:r>
              <w:rPr>
                <w:rFonts w:cs="Arial"/>
                <w:sz w:val="18"/>
                <w:szCs w:val="18"/>
              </w:rPr>
              <w:t>61</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657F87" w14:textId="77777777" w:rsidR="000C1A8A" w:rsidRDefault="000C1A8A">
            <w:pPr>
              <w:jc w:val="center"/>
              <w:rPr>
                <w:rFonts w:cs="Arial"/>
                <w:sz w:val="18"/>
                <w:szCs w:val="18"/>
              </w:rPr>
            </w:pPr>
            <w:r>
              <w:rPr>
                <w:rFonts w:cs="Arial"/>
                <w:sz w:val="18"/>
                <w:szCs w:val="18"/>
              </w:rPr>
              <w:t>13.0%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5CDA5C72" w14:textId="77777777" w:rsidR="000C1A8A" w:rsidRDefault="000C1A8A">
            <w:pPr>
              <w:jc w:val="center"/>
              <w:rPr>
                <w:rFonts w:cs="Arial"/>
                <w:sz w:val="18"/>
                <w:szCs w:val="18"/>
              </w:rPr>
            </w:pPr>
            <w:r>
              <w:rPr>
                <w:rFonts w:cs="Arial"/>
                <w:sz w:val="18"/>
                <w:szCs w:val="18"/>
              </w:rPr>
              <w:t>106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0196BBD" w14:textId="77777777" w:rsidR="000C1A8A" w:rsidRDefault="000C1A8A">
            <w:pPr>
              <w:jc w:val="center"/>
              <w:rPr>
                <w:rFonts w:cs="Arial"/>
                <w:sz w:val="18"/>
                <w:szCs w:val="18"/>
              </w:rPr>
            </w:pPr>
            <w:r>
              <w:rPr>
                <w:rFonts w:cs="Arial"/>
                <w:sz w:val="18"/>
                <w:szCs w:val="18"/>
              </w:rPr>
              <w:t>22.4%</w:t>
            </w:r>
          </w:p>
        </w:tc>
      </w:tr>
      <w:tr w:rsidR="000C1A8A" w14:paraId="35CBEA67" w14:textId="77777777" w:rsidTr="00F37C4F">
        <w:trPr>
          <w:trHeight w:val="183"/>
          <w:jc w:val="center"/>
        </w:trPr>
        <w:tc>
          <w:tcPr>
            <w:tcW w:w="1352" w:type="pct"/>
            <w:vAlign w:val="bottom"/>
          </w:tcPr>
          <w:p w14:paraId="011E2FDC" w14:textId="77777777" w:rsidR="000C1A8A" w:rsidRPr="00090DAD" w:rsidRDefault="000C1A8A" w:rsidP="00557AFA">
            <w:pPr>
              <w:rPr>
                <w:rFonts w:cs="Arial"/>
                <w:sz w:val="18"/>
                <w:szCs w:val="18"/>
              </w:rPr>
            </w:pPr>
            <w:r w:rsidRPr="00090DAD">
              <w:rPr>
                <w:rFonts w:cs="Arial"/>
                <w:sz w:val="18"/>
                <w:szCs w:val="18"/>
              </w:rPr>
              <w:t xml:space="preserve">    30-34</w:t>
            </w:r>
          </w:p>
        </w:tc>
        <w:tc>
          <w:tcPr>
            <w:tcW w:w="560" w:type="pct"/>
            <w:tcBorders>
              <w:top w:val="single" w:sz="4" w:space="0" w:color="auto"/>
              <w:left w:val="nil"/>
              <w:bottom w:val="single" w:sz="4" w:space="0" w:color="auto"/>
              <w:right w:val="single" w:sz="4" w:space="0" w:color="auto"/>
            </w:tcBorders>
            <w:shd w:val="clear" w:color="auto" w:fill="auto"/>
            <w:vAlign w:val="bottom"/>
          </w:tcPr>
          <w:p w14:paraId="7E1EB87A" w14:textId="77777777" w:rsidR="000C1A8A" w:rsidRDefault="000C1A8A">
            <w:pPr>
              <w:jc w:val="center"/>
              <w:rPr>
                <w:rFonts w:cs="Arial"/>
                <w:sz w:val="18"/>
                <w:szCs w:val="18"/>
              </w:rPr>
            </w:pPr>
            <w:r>
              <w:rPr>
                <w:rFonts w:cs="Arial"/>
                <w:sz w:val="18"/>
                <w:szCs w:val="18"/>
              </w:rPr>
              <w:t>906</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B980AF1" w14:textId="77777777" w:rsidR="000C1A8A" w:rsidRDefault="000C1A8A">
            <w:pPr>
              <w:jc w:val="center"/>
              <w:rPr>
                <w:rFonts w:cs="Arial"/>
                <w:sz w:val="18"/>
                <w:szCs w:val="18"/>
              </w:rPr>
            </w:pPr>
            <w:r>
              <w:rPr>
                <w:rFonts w:cs="Arial"/>
                <w:sz w:val="18"/>
                <w:szCs w:val="18"/>
              </w:rPr>
              <w:t>34.5%</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2E8B737" w14:textId="77777777" w:rsidR="000C1A8A" w:rsidRDefault="000C1A8A">
            <w:pPr>
              <w:jc w:val="center"/>
              <w:rPr>
                <w:rFonts w:cs="Arial"/>
                <w:sz w:val="18"/>
                <w:szCs w:val="18"/>
              </w:rPr>
            </w:pPr>
            <w:r>
              <w:rPr>
                <w:rFonts w:cs="Arial"/>
                <w:sz w:val="18"/>
                <w:szCs w:val="18"/>
              </w:rPr>
              <w:t>190</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C96F9B" w14:textId="77777777" w:rsidR="000C1A8A" w:rsidRDefault="000C1A8A">
            <w:pPr>
              <w:jc w:val="center"/>
              <w:rPr>
                <w:rFonts w:cs="Arial"/>
                <w:sz w:val="18"/>
                <w:szCs w:val="18"/>
              </w:rPr>
            </w:pPr>
            <w:r>
              <w:rPr>
                <w:rFonts w:cs="Arial"/>
                <w:sz w:val="18"/>
                <w:szCs w:val="18"/>
              </w:rPr>
              <w:t>40.6%</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3ECB50BF" w14:textId="77777777" w:rsidR="000C1A8A" w:rsidRDefault="000C1A8A">
            <w:pPr>
              <w:jc w:val="center"/>
              <w:rPr>
                <w:rFonts w:cs="Arial"/>
                <w:sz w:val="18"/>
                <w:szCs w:val="18"/>
              </w:rPr>
            </w:pPr>
            <w:r>
              <w:rPr>
                <w:rFonts w:cs="Arial"/>
                <w:sz w:val="18"/>
                <w:szCs w:val="18"/>
              </w:rPr>
              <w:t>216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8E57526" w14:textId="77777777" w:rsidR="000C1A8A" w:rsidRDefault="000C1A8A">
            <w:pPr>
              <w:jc w:val="center"/>
              <w:rPr>
                <w:rFonts w:cs="Arial"/>
                <w:sz w:val="18"/>
                <w:szCs w:val="18"/>
              </w:rPr>
            </w:pPr>
            <w:r>
              <w:rPr>
                <w:rFonts w:cs="Arial"/>
                <w:sz w:val="18"/>
                <w:szCs w:val="18"/>
              </w:rPr>
              <w:t>45.6%</w:t>
            </w:r>
          </w:p>
        </w:tc>
      </w:tr>
      <w:tr w:rsidR="000C1A8A" w14:paraId="5090B696" w14:textId="77777777" w:rsidTr="00F37C4F">
        <w:trPr>
          <w:trHeight w:val="183"/>
          <w:jc w:val="center"/>
        </w:trPr>
        <w:tc>
          <w:tcPr>
            <w:tcW w:w="1352" w:type="pct"/>
            <w:vAlign w:val="bottom"/>
          </w:tcPr>
          <w:p w14:paraId="6AEC42B6" w14:textId="77777777" w:rsidR="000C1A8A" w:rsidRPr="00090DAD" w:rsidRDefault="000C1A8A" w:rsidP="00557AFA">
            <w:pPr>
              <w:rPr>
                <w:rFonts w:cs="Arial"/>
                <w:sz w:val="18"/>
                <w:szCs w:val="18"/>
              </w:rPr>
            </w:pPr>
            <w:r w:rsidRPr="00090DAD">
              <w:rPr>
                <w:rFonts w:cs="Arial"/>
                <w:sz w:val="18"/>
                <w:szCs w:val="18"/>
              </w:rPr>
              <w:t xml:space="preserve">    35-39</w:t>
            </w:r>
          </w:p>
        </w:tc>
        <w:tc>
          <w:tcPr>
            <w:tcW w:w="560" w:type="pct"/>
            <w:tcBorders>
              <w:top w:val="single" w:sz="4" w:space="0" w:color="auto"/>
              <w:left w:val="nil"/>
              <w:bottom w:val="single" w:sz="4" w:space="0" w:color="auto"/>
              <w:right w:val="single" w:sz="4" w:space="0" w:color="auto"/>
            </w:tcBorders>
            <w:shd w:val="clear" w:color="auto" w:fill="auto"/>
            <w:vAlign w:val="bottom"/>
          </w:tcPr>
          <w:p w14:paraId="04C84365" w14:textId="77777777" w:rsidR="000C1A8A" w:rsidRDefault="000C1A8A">
            <w:pPr>
              <w:jc w:val="center"/>
              <w:rPr>
                <w:rFonts w:cs="Arial"/>
                <w:sz w:val="18"/>
                <w:szCs w:val="18"/>
              </w:rPr>
            </w:pPr>
            <w:r>
              <w:rPr>
                <w:rFonts w:cs="Arial"/>
                <w:sz w:val="18"/>
                <w:szCs w:val="18"/>
              </w:rPr>
              <w:t>1,030</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1CE3629" w14:textId="77777777" w:rsidR="000C1A8A" w:rsidRDefault="000C1A8A">
            <w:pPr>
              <w:jc w:val="center"/>
              <w:rPr>
                <w:rFonts w:cs="Arial"/>
                <w:sz w:val="18"/>
                <w:szCs w:val="18"/>
              </w:rPr>
            </w:pPr>
            <w:r>
              <w:rPr>
                <w:rFonts w:cs="Arial"/>
                <w:sz w:val="18"/>
                <w:szCs w:val="18"/>
              </w:rPr>
              <w:t>39.2%</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008CC6" w14:textId="77777777" w:rsidR="000C1A8A" w:rsidRDefault="000C1A8A">
            <w:pPr>
              <w:jc w:val="center"/>
              <w:rPr>
                <w:rFonts w:cs="Arial"/>
                <w:sz w:val="18"/>
                <w:szCs w:val="18"/>
              </w:rPr>
            </w:pPr>
            <w:r>
              <w:rPr>
                <w:rFonts w:cs="Arial"/>
                <w:sz w:val="18"/>
                <w:szCs w:val="18"/>
              </w:rPr>
              <w:t>179</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3256584" w14:textId="77777777" w:rsidR="000C1A8A" w:rsidRDefault="000C1A8A">
            <w:pPr>
              <w:jc w:val="center"/>
              <w:rPr>
                <w:rFonts w:cs="Arial"/>
                <w:sz w:val="18"/>
                <w:szCs w:val="18"/>
              </w:rPr>
            </w:pPr>
            <w:r>
              <w:rPr>
                <w:rFonts w:cs="Arial"/>
                <w:sz w:val="18"/>
                <w:szCs w:val="18"/>
              </w:rPr>
              <w:t>38.2%</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0CB44DC7" w14:textId="77777777" w:rsidR="000C1A8A" w:rsidRDefault="000C1A8A">
            <w:pPr>
              <w:jc w:val="center"/>
              <w:rPr>
                <w:rFonts w:cs="Arial"/>
                <w:sz w:val="18"/>
                <w:szCs w:val="18"/>
              </w:rPr>
            </w:pPr>
            <w:r>
              <w:rPr>
                <w:rFonts w:cs="Arial"/>
                <w:sz w:val="18"/>
                <w:szCs w:val="18"/>
              </w:rPr>
              <w:t>125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7C187014" w14:textId="77777777" w:rsidR="000C1A8A" w:rsidRDefault="000C1A8A">
            <w:pPr>
              <w:jc w:val="center"/>
              <w:rPr>
                <w:rFonts w:cs="Arial"/>
                <w:sz w:val="18"/>
                <w:szCs w:val="18"/>
              </w:rPr>
            </w:pPr>
            <w:r>
              <w:rPr>
                <w:rFonts w:cs="Arial"/>
                <w:sz w:val="18"/>
                <w:szCs w:val="18"/>
              </w:rPr>
              <w:t>26.4%</w:t>
            </w:r>
          </w:p>
        </w:tc>
      </w:tr>
      <w:tr w:rsidR="000C1A8A" w14:paraId="5666FF88" w14:textId="77777777" w:rsidTr="00F37C4F">
        <w:trPr>
          <w:trHeight w:val="197"/>
          <w:jc w:val="center"/>
        </w:trPr>
        <w:tc>
          <w:tcPr>
            <w:tcW w:w="1352" w:type="pct"/>
            <w:vAlign w:val="bottom"/>
          </w:tcPr>
          <w:p w14:paraId="5AB97421" w14:textId="77777777" w:rsidR="000C1A8A" w:rsidRPr="00090DAD" w:rsidRDefault="000C1A8A" w:rsidP="00557AFA">
            <w:pPr>
              <w:rPr>
                <w:rFonts w:cs="Arial"/>
                <w:sz w:val="18"/>
                <w:szCs w:val="18"/>
              </w:rPr>
            </w:pPr>
            <w:r w:rsidRPr="00090DAD">
              <w:rPr>
                <w:rFonts w:cs="Arial"/>
                <w:sz w:val="18"/>
                <w:szCs w:val="18"/>
              </w:rPr>
              <w:t xml:space="preserve">    40+</w:t>
            </w:r>
          </w:p>
        </w:tc>
        <w:tc>
          <w:tcPr>
            <w:tcW w:w="560" w:type="pct"/>
            <w:tcBorders>
              <w:top w:val="single" w:sz="4" w:space="0" w:color="auto"/>
              <w:left w:val="nil"/>
              <w:bottom w:val="single" w:sz="4" w:space="0" w:color="auto"/>
              <w:right w:val="single" w:sz="4" w:space="0" w:color="auto"/>
            </w:tcBorders>
            <w:shd w:val="clear" w:color="auto" w:fill="auto"/>
            <w:vAlign w:val="bottom"/>
          </w:tcPr>
          <w:p w14:paraId="17A8F573" w14:textId="77777777" w:rsidR="000C1A8A" w:rsidRDefault="000C1A8A">
            <w:pPr>
              <w:jc w:val="center"/>
              <w:rPr>
                <w:rFonts w:cs="Arial"/>
                <w:sz w:val="18"/>
                <w:szCs w:val="18"/>
              </w:rPr>
            </w:pPr>
            <w:r>
              <w:rPr>
                <w:rFonts w:cs="Arial"/>
                <w:sz w:val="18"/>
                <w:szCs w:val="18"/>
              </w:rPr>
              <w:t>539</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47DCFFFD" w14:textId="77777777" w:rsidR="000C1A8A" w:rsidRDefault="000C1A8A">
            <w:pPr>
              <w:jc w:val="center"/>
              <w:rPr>
                <w:rFonts w:cs="Arial"/>
                <w:sz w:val="18"/>
                <w:szCs w:val="18"/>
              </w:rPr>
            </w:pPr>
            <w:r>
              <w:rPr>
                <w:rFonts w:cs="Arial"/>
                <w:sz w:val="18"/>
                <w:szCs w:val="18"/>
              </w:rPr>
              <w:t>20.5%</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4556421" w14:textId="77777777" w:rsidR="000C1A8A" w:rsidRDefault="000C1A8A">
            <w:pPr>
              <w:jc w:val="center"/>
              <w:rPr>
                <w:rFonts w:cs="Arial"/>
                <w:sz w:val="18"/>
                <w:szCs w:val="18"/>
              </w:rPr>
            </w:pPr>
            <w:r>
              <w:rPr>
                <w:rFonts w:cs="Arial"/>
                <w:sz w:val="18"/>
                <w:szCs w:val="18"/>
              </w:rPr>
              <w:t>38</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AEF09F2" w14:textId="77777777" w:rsidR="000C1A8A" w:rsidRDefault="000C1A8A">
            <w:pPr>
              <w:jc w:val="center"/>
              <w:rPr>
                <w:rFonts w:cs="Arial"/>
                <w:sz w:val="18"/>
                <w:szCs w:val="18"/>
              </w:rPr>
            </w:pPr>
            <w:r>
              <w:rPr>
                <w:rFonts w:cs="Arial"/>
                <w:sz w:val="18"/>
                <w:szCs w:val="18"/>
              </w:rPr>
              <w:t>8.1%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1F5D7F74" w14:textId="77777777" w:rsidR="000C1A8A" w:rsidRDefault="000C1A8A">
            <w:pPr>
              <w:jc w:val="center"/>
              <w:rPr>
                <w:rFonts w:cs="Arial"/>
                <w:sz w:val="18"/>
                <w:szCs w:val="18"/>
              </w:rPr>
            </w:pPr>
            <w:r>
              <w:rPr>
                <w:rFonts w:cs="Arial"/>
                <w:sz w:val="18"/>
                <w:szCs w:val="18"/>
              </w:rPr>
              <w:t>27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60EF4640" w14:textId="77777777" w:rsidR="000C1A8A" w:rsidRDefault="000C1A8A">
            <w:pPr>
              <w:jc w:val="center"/>
              <w:rPr>
                <w:rFonts w:cs="Arial"/>
                <w:sz w:val="18"/>
                <w:szCs w:val="18"/>
              </w:rPr>
            </w:pPr>
            <w:r>
              <w:rPr>
                <w:rFonts w:cs="Arial"/>
                <w:sz w:val="18"/>
                <w:szCs w:val="18"/>
              </w:rPr>
              <w:t>5.7%</w:t>
            </w:r>
          </w:p>
        </w:tc>
      </w:tr>
      <w:tr w:rsidR="00197D3B" w14:paraId="098FCB98" w14:textId="77777777" w:rsidTr="00F37C4F">
        <w:trPr>
          <w:cantSplit/>
          <w:trHeight w:val="225"/>
          <w:jc w:val="center"/>
        </w:trPr>
        <w:tc>
          <w:tcPr>
            <w:tcW w:w="5000" w:type="pct"/>
            <w:gridSpan w:val="10"/>
            <w:tcBorders>
              <w:bottom w:val="single" w:sz="4" w:space="0" w:color="auto"/>
            </w:tcBorders>
          </w:tcPr>
          <w:p w14:paraId="4865EF07" w14:textId="77777777" w:rsidR="00197D3B" w:rsidRPr="00090DAD" w:rsidRDefault="00197D3B" w:rsidP="00FD6EB2">
            <w:pPr>
              <w:spacing w:before="20" w:after="20"/>
              <w:jc w:val="center"/>
              <w:rPr>
                <w:rFonts w:cs="Arial"/>
                <w:b/>
                <w:sz w:val="18"/>
                <w:szCs w:val="18"/>
              </w:rPr>
            </w:pPr>
            <w:r w:rsidRPr="00090DAD">
              <w:rPr>
                <w:rFonts w:cs="Arial"/>
                <w:b/>
                <w:sz w:val="18"/>
                <w:szCs w:val="18"/>
              </w:rPr>
              <w:t>Pregnancy-Related Factors</w:t>
            </w:r>
          </w:p>
        </w:tc>
      </w:tr>
      <w:tr w:rsidR="00197D3B" w:rsidRPr="006E1B52" w14:paraId="27192BEE" w14:textId="77777777" w:rsidTr="00F37C4F">
        <w:trPr>
          <w:trHeight w:val="239"/>
          <w:jc w:val="center"/>
        </w:trPr>
        <w:tc>
          <w:tcPr>
            <w:tcW w:w="1352" w:type="pct"/>
            <w:tcBorders>
              <w:top w:val="single" w:sz="4" w:space="0" w:color="auto"/>
              <w:left w:val="single" w:sz="4" w:space="0" w:color="auto"/>
              <w:bottom w:val="single" w:sz="4" w:space="0" w:color="auto"/>
              <w:right w:val="nil"/>
            </w:tcBorders>
          </w:tcPr>
          <w:p w14:paraId="6C8236D8" w14:textId="77777777" w:rsidR="00197D3B" w:rsidRPr="00090DAD" w:rsidRDefault="00197D3B" w:rsidP="00FD6EB2">
            <w:pPr>
              <w:spacing w:before="20" w:after="20"/>
              <w:rPr>
                <w:rFonts w:cs="Arial"/>
                <w:b/>
                <w:sz w:val="18"/>
                <w:szCs w:val="18"/>
              </w:rPr>
            </w:pPr>
            <w:r w:rsidRPr="00090DAD">
              <w:rPr>
                <w:rFonts w:cs="Arial"/>
                <w:b/>
                <w:sz w:val="18"/>
                <w:szCs w:val="18"/>
              </w:rPr>
              <w:t>Adequacy of Prenatal Care</w:t>
            </w:r>
            <w:r w:rsidR="00954AEC">
              <w:rPr>
                <w:rFonts w:cs="Arial"/>
                <w:b/>
                <w:sz w:val="18"/>
                <w:szCs w:val="18"/>
                <w:vertAlign w:val="superscript"/>
              </w:rPr>
              <w:t>6</w:t>
            </w:r>
          </w:p>
        </w:tc>
        <w:tc>
          <w:tcPr>
            <w:tcW w:w="560" w:type="pct"/>
            <w:tcBorders>
              <w:top w:val="single" w:sz="4" w:space="0" w:color="auto"/>
              <w:left w:val="nil"/>
              <w:bottom w:val="single" w:sz="4" w:space="0" w:color="auto"/>
              <w:right w:val="nil"/>
            </w:tcBorders>
            <w:vAlign w:val="bottom"/>
          </w:tcPr>
          <w:p w14:paraId="5A7EF840" w14:textId="77777777" w:rsidR="00197D3B" w:rsidRPr="00090DAD" w:rsidRDefault="00197D3B">
            <w:pPr>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54068BC9" w14:textId="77777777" w:rsidR="00197D3B" w:rsidRPr="00090DAD" w:rsidRDefault="00197D3B">
            <w:pPr>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1A2D8460" w14:textId="77777777" w:rsidR="00197D3B" w:rsidRPr="00090DAD" w:rsidRDefault="00197D3B">
            <w:pPr>
              <w:jc w:val="center"/>
              <w:rPr>
                <w:rFonts w:cs="Arial"/>
                <w:sz w:val="18"/>
                <w:szCs w:val="18"/>
              </w:rPr>
            </w:pPr>
          </w:p>
        </w:tc>
        <w:tc>
          <w:tcPr>
            <w:tcW w:w="581" w:type="pct"/>
            <w:gridSpan w:val="2"/>
            <w:tcBorders>
              <w:top w:val="single" w:sz="4" w:space="0" w:color="auto"/>
              <w:left w:val="nil"/>
              <w:bottom w:val="single" w:sz="4" w:space="0" w:color="auto"/>
              <w:right w:val="nil"/>
            </w:tcBorders>
            <w:vAlign w:val="bottom"/>
          </w:tcPr>
          <w:p w14:paraId="5F3C0EFF" w14:textId="77777777" w:rsidR="00197D3B" w:rsidRPr="00090DAD" w:rsidRDefault="00197D3B">
            <w:pPr>
              <w:jc w:val="center"/>
              <w:rPr>
                <w:rFonts w:cs="Arial"/>
                <w:sz w:val="18"/>
                <w:szCs w:val="18"/>
              </w:rPr>
            </w:pPr>
          </w:p>
        </w:tc>
        <w:tc>
          <w:tcPr>
            <w:tcW w:w="489" w:type="pct"/>
            <w:tcBorders>
              <w:top w:val="single" w:sz="4" w:space="0" w:color="auto"/>
              <w:left w:val="nil"/>
              <w:bottom w:val="single" w:sz="4" w:space="0" w:color="auto"/>
              <w:right w:val="nil"/>
            </w:tcBorders>
            <w:vAlign w:val="bottom"/>
          </w:tcPr>
          <w:p w14:paraId="1E18285A" w14:textId="77777777" w:rsidR="00197D3B" w:rsidRPr="00090DAD" w:rsidRDefault="00197D3B">
            <w:pPr>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1FD0C4C3" w14:textId="77777777" w:rsidR="00197D3B" w:rsidRPr="00090DAD" w:rsidRDefault="00197D3B">
            <w:pPr>
              <w:jc w:val="center"/>
              <w:rPr>
                <w:rFonts w:cs="Arial"/>
                <w:sz w:val="18"/>
                <w:szCs w:val="18"/>
              </w:rPr>
            </w:pPr>
          </w:p>
        </w:tc>
      </w:tr>
      <w:tr w:rsidR="000C1A8A" w:rsidRPr="006E1B52" w14:paraId="71CAFBEB" w14:textId="77777777" w:rsidTr="00F37C4F">
        <w:trPr>
          <w:trHeight w:val="225"/>
          <w:jc w:val="center"/>
        </w:trPr>
        <w:tc>
          <w:tcPr>
            <w:tcW w:w="1352" w:type="pct"/>
            <w:tcBorders>
              <w:top w:val="single" w:sz="4" w:space="0" w:color="auto"/>
            </w:tcBorders>
          </w:tcPr>
          <w:p w14:paraId="0BB7210E" w14:textId="77777777" w:rsidR="000C1A8A" w:rsidRPr="00090DAD" w:rsidRDefault="000C1A8A" w:rsidP="00557AFA">
            <w:pPr>
              <w:spacing w:before="20" w:after="20"/>
              <w:rPr>
                <w:rFonts w:cs="Arial"/>
                <w:sz w:val="18"/>
                <w:szCs w:val="18"/>
              </w:rPr>
            </w:pPr>
            <w:r w:rsidRPr="00090DAD">
              <w:rPr>
                <w:rFonts w:cs="Arial"/>
                <w:sz w:val="18"/>
                <w:szCs w:val="18"/>
              </w:rPr>
              <w:t xml:space="preserve">    Adequate Total</w:t>
            </w:r>
            <w:r>
              <w:rPr>
                <w:rFonts w:cs="Arial"/>
                <w:b/>
                <w:sz w:val="18"/>
                <w:szCs w:val="18"/>
                <w:vertAlign w:val="superscript"/>
              </w:rPr>
              <w:t>7</w:t>
            </w:r>
          </w:p>
        </w:tc>
        <w:tc>
          <w:tcPr>
            <w:tcW w:w="560" w:type="pct"/>
            <w:tcBorders>
              <w:top w:val="single" w:sz="4" w:space="0" w:color="auto"/>
              <w:left w:val="nil"/>
              <w:bottom w:val="single" w:sz="4" w:space="0" w:color="auto"/>
              <w:right w:val="single" w:sz="4" w:space="0" w:color="auto"/>
            </w:tcBorders>
            <w:shd w:val="clear" w:color="auto" w:fill="auto"/>
            <w:vAlign w:val="bottom"/>
          </w:tcPr>
          <w:p w14:paraId="0B7BD687" w14:textId="77777777" w:rsidR="000C1A8A" w:rsidRDefault="000C1A8A">
            <w:pPr>
              <w:jc w:val="center"/>
              <w:rPr>
                <w:rFonts w:cs="Arial"/>
                <w:sz w:val="18"/>
                <w:szCs w:val="18"/>
              </w:rPr>
            </w:pPr>
            <w:r>
              <w:rPr>
                <w:rFonts w:cs="Arial"/>
                <w:sz w:val="18"/>
                <w:szCs w:val="18"/>
              </w:rPr>
              <w:t>949</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8E1B49D" w14:textId="77777777" w:rsidR="000C1A8A" w:rsidRDefault="000C1A8A">
            <w:pPr>
              <w:jc w:val="center"/>
              <w:rPr>
                <w:rFonts w:cs="Arial"/>
                <w:sz w:val="18"/>
                <w:szCs w:val="18"/>
              </w:rPr>
            </w:pPr>
            <w:r>
              <w:rPr>
                <w:rFonts w:cs="Arial"/>
                <w:sz w:val="18"/>
                <w:szCs w:val="18"/>
              </w:rPr>
              <w:t>87.3%</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5DAAE05" w14:textId="77777777" w:rsidR="000C1A8A" w:rsidRDefault="000C1A8A">
            <w:pPr>
              <w:jc w:val="center"/>
              <w:rPr>
                <w:rFonts w:cs="Arial"/>
                <w:sz w:val="18"/>
                <w:szCs w:val="18"/>
              </w:rPr>
            </w:pPr>
            <w:r>
              <w:rPr>
                <w:rFonts w:cs="Arial"/>
                <w:sz w:val="18"/>
                <w:szCs w:val="18"/>
              </w:rPr>
              <w:t>162</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152DE7D" w14:textId="77777777" w:rsidR="000C1A8A" w:rsidRDefault="000C1A8A">
            <w:pPr>
              <w:jc w:val="center"/>
              <w:rPr>
                <w:rFonts w:cs="Arial"/>
                <w:sz w:val="18"/>
                <w:szCs w:val="18"/>
              </w:rPr>
            </w:pPr>
            <w:r>
              <w:rPr>
                <w:rFonts w:cs="Arial"/>
                <w:sz w:val="18"/>
                <w:szCs w:val="18"/>
              </w:rPr>
              <w:t>91.5%</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432E582C" w14:textId="77777777" w:rsidR="000C1A8A" w:rsidRDefault="000C1A8A">
            <w:pPr>
              <w:jc w:val="center"/>
              <w:rPr>
                <w:rFonts w:cs="Arial"/>
                <w:sz w:val="18"/>
                <w:szCs w:val="18"/>
              </w:rPr>
            </w:pPr>
            <w:r>
              <w:rPr>
                <w:rFonts w:cs="Arial"/>
                <w:sz w:val="18"/>
                <w:szCs w:val="18"/>
              </w:rPr>
              <w:t>150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63F96600" w14:textId="77777777" w:rsidR="000C1A8A" w:rsidRDefault="000C1A8A">
            <w:pPr>
              <w:jc w:val="center"/>
              <w:rPr>
                <w:rFonts w:cs="Arial"/>
                <w:sz w:val="18"/>
                <w:szCs w:val="18"/>
              </w:rPr>
            </w:pPr>
            <w:r>
              <w:rPr>
                <w:rFonts w:cs="Arial"/>
                <w:sz w:val="18"/>
                <w:szCs w:val="18"/>
              </w:rPr>
              <w:t>83.3%</w:t>
            </w:r>
          </w:p>
        </w:tc>
      </w:tr>
      <w:tr w:rsidR="000C1A8A" w:rsidRPr="006E1B52" w14:paraId="4C6D0CC4" w14:textId="77777777" w:rsidTr="00F37C4F">
        <w:trPr>
          <w:trHeight w:val="225"/>
          <w:jc w:val="center"/>
        </w:trPr>
        <w:tc>
          <w:tcPr>
            <w:tcW w:w="1352" w:type="pct"/>
          </w:tcPr>
          <w:p w14:paraId="132F521F" w14:textId="77777777" w:rsidR="000C1A8A" w:rsidRPr="00090DAD" w:rsidRDefault="000C1A8A" w:rsidP="00557AFA">
            <w:pPr>
              <w:spacing w:before="20" w:after="20"/>
              <w:rPr>
                <w:rFonts w:cs="Arial"/>
                <w:sz w:val="18"/>
                <w:szCs w:val="18"/>
              </w:rPr>
            </w:pPr>
            <w:r w:rsidRPr="00090DAD">
              <w:rPr>
                <w:rFonts w:cs="Arial"/>
                <w:sz w:val="18"/>
                <w:szCs w:val="18"/>
              </w:rPr>
              <w:t xml:space="preserve">        Adequate Intensive</w:t>
            </w:r>
          </w:p>
        </w:tc>
        <w:tc>
          <w:tcPr>
            <w:tcW w:w="560" w:type="pct"/>
            <w:tcBorders>
              <w:top w:val="single" w:sz="4" w:space="0" w:color="auto"/>
              <w:left w:val="nil"/>
              <w:bottom w:val="single" w:sz="4" w:space="0" w:color="auto"/>
              <w:right w:val="single" w:sz="4" w:space="0" w:color="auto"/>
            </w:tcBorders>
            <w:shd w:val="clear" w:color="auto" w:fill="auto"/>
            <w:vAlign w:val="bottom"/>
          </w:tcPr>
          <w:p w14:paraId="196E2A88" w14:textId="77777777" w:rsidR="000C1A8A" w:rsidRDefault="000C1A8A">
            <w:pPr>
              <w:jc w:val="center"/>
              <w:rPr>
                <w:rFonts w:cs="Arial"/>
                <w:sz w:val="18"/>
                <w:szCs w:val="18"/>
              </w:rPr>
            </w:pPr>
            <w:r>
              <w:rPr>
                <w:rFonts w:cs="Arial"/>
                <w:sz w:val="18"/>
                <w:szCs w:val="18"/>
              </w:rPr>
              <w:t>554</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6270E2" w14:textId="77777777" w:rsidR="000C1A8A" w:rsidRDefault="000C1A8A">
            <w:pPr>
              <w:jc w:val="center"/>
              <w:rPr>
                <w:rFonts w:cs="Arial"/>
                <w:sz w:val="18"/>
                <w:szCs w:val="18"/>
              </w:rPr>
            </w:pPr>
            <w:r>
              <w:rPr>
                <w:rFonts w:cs="Arial"/>
                <w:sz w:val="18"/>
                <w:szCs w:val="18"/>
              </w:rPr>
              <w:t>51.0%</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9160E7" w14:textId="77777777" w:rsidR="000C1A8A" w:rsidRDefault="000C1A8A">
            <w:pPr>
              <w:jc w:val="center"/>
              <w:rPr>
                <w:rFonts w:cs="Arial"/>
                <w:sz w:val="18"/>
                <w:szCs w:val="18"/>
              </w:rPr>
            </w:pPr>
            <w:r>
              <w:rPr>
                <w:rFonts w:cs="Arial"/>
                <w:sz w:val="18"/>
                <w:szCs w:val="18"/>
              </w:rPr>
              <w:t>90</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3F2661" w14:textId="77777777" w:rsidR="000C1A8A" w:rsidRDefault="000C1A8A">
            <w:pPr>
              <w:jc w:val="center"/>
              <w:rPr>
                <w:rFonts w:cs="Arial"/>
                <w:sz w:val="18"/>
                <w:szCs w:val="18"/>
              </w:rPr>
            </w:pPr>
            <w:r>
              <w:rPr>
                <w:rFonts w:cs="Arial"/>
                <w:sz w:val="18"/>
                <w:szCs w:val="18"/>
              </w:rPr>
              <w:t>50.8%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52B03460" w14:textId="77777777" w:rsidR="000C1A8A" w:rsidRDefault="000C1A8A">
            <w:pPr>
              <w:jc w:val="center"/>
              <w:rPr>
                <w:rFonts w:cs="Arial"/>
                <w:sz w:val="18"/>
                <w:szCs w:val="18"/>
              </w:rPr>
            </w:pPr>
            <w:r>
              <w:rPr>
                <w:rFonts w:cs="Arial"/>
                <w:sz w:val="18"/>
                <w:szCs w:val="18"/>
              </w:rPr>
              <w:t>85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CD6183F" w14:textId="77777777" w:rsidR="000C1A8A" w:rsidRDefault="000C1A8A">
            <w:pPr>
              <w:jc w:val="center"/>
              <w:rPr>
                <w:rFonts w:cs="Arial"/>
                <w:sz w:val="18"/>
                <w:szCs w:val="18"/>
              </w:rPr>
            </w:pPr>
            <w:r>
              <w:rPr>
                <w:rFonts w:cs="Arial"/>
                <w:sz w:val="18"/>
                <w:szCs w:val="18"/>
              </w:rPr>
              <w:t>47.2%</w:t>
            </w:r>
          </w:p>
        </w:tc>
      </w:tr>
      <w:tr w:rsidR="000C1A8A" w:rsidRPr="006E1B52" w14:paraId="3230B450" w14:textId="77777777" w:rsidTr="00F37C4F">
        <w:trPr>
          <w:trHeight w:val="225"/>
          <w:jc w:val="center"/>
        </w:trPr>
        <w:tc>
          <w:tcPr>
            <w:tcW w:w="1352" w:type="pct"/>
          </w:tcPr>
          <w:p w14:paraId="0E8F99EA" w14:textId="77777777" w:rsidR="000C1A8A" w:rsidRPr="00090DAD" w:rsidRDefault="000C1A8A" w:rsidP="00557AFA">
            <w:pPr>
              <w:spacing w:before="20" w:after="20"/>
              <w:rPr>
                <w:rFonts w:cs="Arial"/>
                <w:sz w:val="18"/>
                <w:szCs w:val="18"/>
              </w:rPr>
            </w:pPr>
            <w:r w:rsidRPr="00090DAD">
              <w:rPr>
                <w:rFonts w:cs="Arial"/>
                <w:sz w:val="18"/>
                <w:szCs w:val="18"/>
              </w:rPr>
              <w:t xml:space="preserve">        Adequate Basic</w:t>
            </w:r>
          </w:p>
        </w:tc>
        <w:tc>
          <w:tcPr>
            <w:tcW w:w="560" w:type="pct"/>
            <w:tcBorders>
              <w:top w:val="single" w:sz="4" w:space="0" w:color="auto"/>
              <w:left w:val="nil"/>
              <w:bottom w:val="single" w:sz="4" w:space="0" w:color="auto"/>
              <w:right w:val="single" w:sz="4" w:space="0" w:color="auto"/>
            </w:tcBorders>
            <w:shd w:val="clear" w:color="auto" w:fill="auto"/>
            <w:vAlign w:val="bottom"/>
          </w:tcPr>
          <w:p w14:paraId="36107043" w14:textId="77777777" w:rsidR="000C1A8A" w:rsidRDefault="000C1A8A">
            <w:pPr>
              <w:jc w:val="center"/>
              <w:rPr>
                <w:rFonts w:cs="Arial"/>
                <w:sz w:val="18"/>
                <w:szCs w:val="18"/>
              </w:rPr>
            </w:pPr>
            <w:r>
              <w:rPr>
                <w:rFonts w:cs="Arial"/>
                <w:sz w:val="18"/>
                <w:szCs w:val="18"/>
              </w:rPr>
              <w:t>395</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FAF9468" w14:textId="77777777" w:rsidR="000C1A8A" w:rsidRDefault="000C1A8A">
            <w:pPr>
              <w:jc w:val="center"/>
              <w:rPr>
                <w:rFonts w:cs="Arial"/>
                <w:sz w:val="18"/>
                <w:szCs w:val="18"/>
              </w:rPr>
            </w:pPr>
            <w:r>
              <w:rPr>
                <w:rFonts w:cs="Arial"/>
                <w:sz w:val="18"/>
                <w:szCs w:val="18"/>
              </w:rPr>
              <w:t>36.3%</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DDD19FE" w14:textId="77777777" w:rsidR="000C1A8A" w:rsidRDefault="000C1A8A">
            <w:pPr>
              <w:jc w:val="center"/>
              <w:rPr>
                <w:rFonts w:cs="Arial"/>
                <w:sz w:val="18"/>
                <w:szCs w:val="18"/>
              </w:rPr>
            </w:pPr>
            <w:r>
              <w:rPr>
                <w:rFonts w:cs="Arial"/>
                <w:sz w:val="18"/>
                <w:szCs w:val="18"/>
              </w:rPr>
              <w:t>72</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3B18AA" w14:textId="77777777" w:rsidR="000C1A8A" w:rsidRDefault="000C1A8A">
            <w:pPr>
              <w:jc w:val="center"/>
              <w:rPr>
                <w:rFonts w:cs="Arial"/>
                <w:sz w:val="18"/>
                <w:szCs w:val="18"/>
              </w:rPr>
            </w:pPr>
            <w:r>
              <w:rPr>
                <w:rFonts w:cs="Arial"/>
                <w:sz w:val="18"/>
                <w:szCs w:val="18"/>
              </w:rPr>
              <w:t>40.7%</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442E011B" w14:textId="77777777" w:rsidR="000C1A8A" w:rsidRDefault="000C1A8A">
            <w:pPr>
              <w:jc w:val="center"/>
              <w:rPr>
                <w:rFonts w:cs="Arial"/>
                <w:sz w:val="18"/>
                <w:szCs w:val="18"/>
              </w:rPr>
            </w:pPr>
            <w:r>
              <w:rPr>
                <w:rFonts w:cs="Arial"/>
                <w:sz w:val="18"/>
                <w:szCs w:val="18"/>
              </w:rPr>
              <w:t>65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3ED505C" w14:textId="77777777" w:rsidR="000C1A8A" w:rsidRDefault="000C1A8A">
            <w:pPr>
              <w:jc w:val="center"/>
              <w:rPr>
                <w:rFonts w:cs="Arial"/>
                <w:sz w:val="18"/>
                <w:szCs w:val="18"/>
              </w:rPr>
            </w:pPr>
            <w:r>
              <w:rPr>
                <w:rFonts w:cs="Arial"/>
                <w:sz w:val="18"/>
                <w:szCs w:val="18"/>
              </w:rPr>
              <w:t>36.1%</w:t>
            </w:r>
          </w:p>
        </w:tc>
      </w:tr>
      <w:tr w:rsidR="000C1A8A" w:rsidRPr="006E1B52" w14:paraId="5D97EAEF" w14:textId="77777777" w:rsidTr="00F37C4F">
        <w:trPr>
          <w:trHeight w:val="225"/>
          <w:jc w:val="center"/>
        </w:trPr>
        <w:tc>
          <w:tcPr>
            <w:tcW w:w="1352" w:type="pct"/>
          </w:tcPr>
          <w:p w14:paraId="11822134" w14:textId="77777777" w:rsidR="000C1A8A" w:rsidRPr="00090DAD" w:rsidRDefault="000C1A8A" w:rsidP="00557AFA">
            <w:pPr>
              <w:spacing w:before="20" w:after="20"/>
              <w:rPr>
                <w:rFonts w:cs="Arial"/>
                <w:sz w:val="18"/>
                <w:szCs w:val="18"/>
              </w:rPr>
            </w:pPr>
            <w:r w:rsidRPr="00090DAD">
              <w:rPr>
                <w:rFonts w:cs="Arial"/>
                <w:sz w:val="18"/>
                <w:szCs w:val="18"/>
              </w:rPr>
              <w:t xml:space="preserve">    Intermediate</w:t>
            </w:r>
          </w:p>
        </w:tc>
        <w:tc>
          <w:tcPr>
            <w:tcW w:w="560" w:type="pct"/>
            <w:tcBorders>
              <w:top w:val="single" w:sz="4" w:space="0" w:color="auto"/>
              <w:left w:val="nil"/>
              <w:bottom w:val="single" w:sz="4" w:space="0" w:color="auto"/>
              <w:right w:val="single" w:sz="4" w:space="0" w:color="auto"/>
            </w:tcBorders>
            <w:shd w:val="clear" w:color="auto" w:fill="auto"/>
            <w:vAlign w:val="bottom"/>
          </w:tcPr>
          <w:p w14:paraId="48408DF3" w14:textId="77777777" w:rsidR="000C1A8A" w:rsidRDefault="000C1A8A">
            <w:pPr>
              <w:jc w:val="center"/>
              <w:rPr>
                <w:rFonts w:cs="Arial"/>
                <w:sz w:val="18"/>
                <w:szCs w:val="18"/>
              </w:rPr>
            </w:pPr>
            <w:r>
              <w:rPr>
                <w:rFonts w:cs="Arial"/>
                <w:sz w:val="18"/>
                <w:szCs w:val="18"/>
              </w:rPr>
              <w:t>33</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F9276BF" w14:textId="77777777" w:rsidR="000C1A8A" w:rsidRDefault="000C1A8A">
            <w:pPr>
              <w:jc w:val="center"/>
              <w:rPr>
                <w:rFonts w:cs="Arial"/>
                <w:sz w:val="18"/>
                <w:szCs w:val="18"/>
              </w:rPr>
            </w:pPr>
            <w:r>
              <w:rPr>
                <w:rFonts w:cs="Arial"/>
                <w:sz w:val="18"/>
                <w:szCs w:val="18"/>
              </w:rPr>
              <w:t>3.0%</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E26490" w14:textId="77777777" w:rsidR="000C1A8A" w:rsidRPr="000C1A8A" w:rsidRDefault="000C1A8A">
            <w:pPr>
              <w:jc w:val="center"/>
              <w:rPr>
                <w:rFonts w:cs="Arial"/>
                <w:sz w:val="18"/>
                <w:szCs w:val="18"/>
                <w:vertAlign w:val="superscript"/>
              </w:rPr>
            </w:pPr>
            <w:r w:rsidRPr="000C1A8A">
              <w:rPr>
                <w:rFonts w:cs="Arial"/>
                <w:sz w:val="18"/>
                <w:szCs w:val="18"/>
                <w:vertAlign w:val="superscript"/>
              </w:rPr>
              <w:t>--9</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838C6CC" w14:textId="77777777" w:rsidR="000C1A8A" w:rsidRDefault="000C1A8A">
            <w:pPr>
              <w:jc w:val="center"/>
              <w:rPr>
                <w:rFonts w:cs="Arial"/>
                <w:sz w:val="18"/>
                <w:szCs w:val="18"/>
              </w:rPr>
            </w:pPr>
            <w:r w:rsidRPr="000C1A8A">
              <w:rPr>
                <w:rFonts w:cs="Arial"/>
                <w:sz w:val="18"/>
                <w:szCs w:val="18"/>
                <w:vertAlign w:val="superscript"/>
              </w:rPr>
              <w:t>--9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652F5BD2" w14:textId="77777777" w:rsidR="000C1A8A" w:rsidRDefault="000C1A8A">
            <w:pPr>
              <w:jc w:val="center"/>
              <w:rPr>
                <w:rFonts w:cs="Arial"/>
                <w:sz w:val="18"/>
                <w:szCs w:val="18"/>
              </w:rPr>
            </w:pPr>
            <w:r>
              <w:rPr>
                <w:rFonts w:cs="Arial"/>
                <w:sz w:val="18"/>
                <w:szCs w:val="18"/>
              </w:rPr>
              <w:t>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64E26DB7" w14:textId="77777777" w:rsidR="000C1A8A" w:rsidRDefault="000C1A8A">
            <w:pPr>
              <w:jc w:val="center"/>
              <w:rPr>
                <w:rFonts w:cs="Arial"/>
                <w:sz w:val="18"/>
                <w:szCs w:val="18"/>
              </w:rPr>
            </w:pPr>
            <w:r>
              <w:rPr>
                <w:rFonts w:cs="Arial"/>
                <w:sz w:val="18"/>
                <w:szCs w:val="18"/>
              </w:rPr>
              <w:t>5.0%</w:t>
            </w:r>
          </w:p>
        </w:tc>
      </w:tr>
      <w:tr w:rsidR="000C1A8A" w:rsidRPr="006E1B52" w14:paraId="23ED14AE" w14:textId="77777777" w:rsidTr="00F37C4F">
        <w:trPr>
          <w:trHeight w:val="225"/>
          <w:jc w:val="center"/>
        </w:trPr>
        <w:tc>
          <w:tcPr>
            <w:tcW w:w="1352" w:type="pct"/>
            <w:tcBorders>
              <w:bottom w:val="single" w:sz="4" w:space="0" w:color="auto"/>
            </w:tcBorders>
          </w:tcPr>
          <w:p w14:paraId="281CAA6B" w14:textId="77777777" w:rsidR="000C1A8A" w:rsidRPr="00090DAD" w:rsidRDefault="000C1A8A" w:rsidP="00557AFA">
            <w:pPr>
              <w:spacing w:before="20" w:after="20"/>
              <w:rPr>
                <w:rFonts w:cs="Arial"/>
                <w:sz w:val="18"/>
                <w:szCs w:val="18"/>
              </w:rPr>
            </w:pPr>
            <w:r w:rsidRPr="00090DAD">
              <w:rPr>
                <w:rFonts w:cs="Arial"/>
                <w:sz w:val="18"/>
                <w:szCs w:val="18"/>
              </w:rPr>
              <w:t xml:space="preserve">    Inadequate/None</w:t>
            </w:r>
          </w:p>
        </w:tc>
        <w:tc>
          <w:tcPr>
            <w:tcW w:w="560" w:type="pct"/>
            <w:tcBorders>
              <w:top w:val="single" w:sz="4" w:space="0" w:color="auto"/>
              <w:left w:val="nil"/>
              <w:bottom w:val="single" w:sz="4" w:space="0" w:color="auto"/>
              <w:right w:val="single" w:sz="4" w:space="0" w:color="auto"/>
            </w:tcBorders>
            <w:shd w:val="clear" w:color="auto" w:fill="auto"/>
            <w:vAlign w:val="bottom"/>
          </w:tcPr>
          <w:p w14:paraId="6EC28B4F" w14:textId="77777777" w:rsidR="000C1A8A" w:rsidRDefault="000C1A8A">
            <w:pPr>
              <w:jc w:val="center"/>
              <w:rPr>
                <w:rFonts w:cs="Arial"/>
                <w:sz w:val="18"/>
                <w:szCs w:val="18"/>
              </w:rPr>
            </w:pPr>
            <w:r>
              <w:rPr>
                <w:rFonts w:cs="Arial"/>
                <w:sz w:val="18"/>
                <w:szCs w:val="18"/>
              </w:rPr>
              <w:t>105</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86737A2" w14:textId="77777777" w:rsidR="000C1A8A" w:rsidRDefault="000C1A8A">
            <w:pPr>
              <w:jc w:val="center"/>
              <w:rPr>
                <w:rFonts w:cs="Arial"/>
                <w:sz w:val="18"/>
                <w:szCs w:val="18"/>
              </w:rPr>
            </w:pPr>
            <w:r>
              <w:rPr>
                <w:rFonts w:cs="Arial"/>
                <w:sz w:val="18"/>
                <w:szCs w:val="18"/>
              </w:rPr>
              <w:t>9.7%</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ACE04E9" w14:textId="77777777" w:rsidR="000C1A8A" w:rsidRDefault="000C1A8A">
            <w:pPr>
              <w:jc w:val="center"/>
              <w:rPr>
                <w:rFonts w:cs="Arial"/>
                <w:sz w:val="18"/>
                <w:szCs w:val="18"/>
              </w:rPr>
            </w:pPr>
            <w:r>
              <w:rPr>
                <w:rFonts w:cs="Arial"/>
                <w:sz w:val="18"/>
                <w:szCs w:val="18"/>
              </w:rPr>
              <w:t>12</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9F4E49" w14:textId="77777777" w:rsidR="000C1A8A" w:rsidRDefault="000C1A8A">
            <w:pPr>
              <w:jc w:val="center"/>
              <w:rPr>
                <w:rFonts w:cs="Arial"/>
                <w:sz w:val="18"/>
                <w:szCs w:val="18"/>
              </w:rPr>
            </w:pPr>
            <w:r>
              <w:rPr>
                <w:rFonts w:cs="Arial"/>
                <w:sz w:val="18"/>
                <w:szCs w:val="18"/>
              </w:rPr>
              <w:t>6.8%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068B393D" w14:textId="77777777" w:rsidR="000C1A8A" w:rsidRDefault="000C1A8A">
            <w:pPr>
              <w:jc w:val="center"/>
              <w:rPr>
                <w:rFonts w:cs="Arial"/>
                <w:sz w:val="18"/>
                <w:szCs w:val="18"/>
              </w:rPr>
            </w:pPr>
            <w:r>
              <w:rPr>
                <w:rFonts w:cs="Arial"/>
                <w:sz w:val="18"/>
                <w:szCs w:val="18"/>
              </w:rPr>
              <w:t>21</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61F903C" w14:textId="77777777" w:rsidR="000C1A8A" w:rsidRDefault="000C1A8A">
            <w:pPr>
              <w:jc w:val="center"/>
              <w:rPr>
                <w:rFonts w:cs="Arial"/>
                <w:sz w:val="18"/>
                <w:szCs w:val="18"/>
              </w:rPr>
            </w:pPr>
            <w:r>
              <w:rPr>
                <w:rFonts w:cs="Arial"/>
                <w:sz w:val="18"/>
                <w:szCs w:val="18"/>
              </w:rPr>
              <w:t>11.7%</w:t>
            </w:r>
          </w:p>
        </w:tc>
      </w:tr>
      <w:tr w:rsidR="00197D3B" w:rsidRPr="006E1B52" w14:paraId="39A1D53C" w14:textId="77777777" w:rsidTr="00F37C4F">
        <w:trPr>
          <w:trHeight w:val="239"/>
          <w:jc w:val="center"/>
        </w:trPr>
        <w:tc>
          <w:tcPr>
            <w:tcW w:w="1352" w:type="pct"/>
            <w:tcBorders>
              <w:top w:val="single" w:sz="4" w:space="0" w:color="auto"/>
              <w:left w:val="single" w:sz="4" w:space="0" w:color="auto"/>
              <w:bottom w:val="single" w:sz="4" w:space="0" w:color="auto"/>
              <w:right w:val="nil"/>
            </w:tcBorders>
          </w:tcPr>
          <w:p w14:paraId="593F2A9B" w14:textId="77777777" w:rsidR="00197D3B" w:rsidRPr="00090DAD" w:rsidRDefault="00197D3B" w:rsidP="00FD6EB2">
            <w:pPr>
              <w:spacing w:before="20" w:after="20"/>
              <w:rPr>
                <w:rFonts w:cs="Arial"/>
                <w:b/>
                <w:sz w:val="18"/>
                <w:szCs w:val="18"/>
              </w:rPr>
            </w:pPr>
            <w:r w:rsidRPr="00090DAD">
              <w:rPr>
                <w:rFonts w:cs="Arial"/>
                <w:b/>
                <w:sz w:val="18"/>
                <w:szCs w:val="18"/>
              </w:rPr>
              <w:t>Parity</w:t>
            </w:r>
            <w:r w:rsidR="00954AEC">
              <w:rPr>
                <w:rFonts w:cs="Arial"/>
                <w:b/>
                <w:sz w:val="18"/>
                <w:szCs w:val="18"/>
                <w:vertAlign w:val="superscript"/>
              </w:rPr>
              <w:t>8</w:t>
            </w:r>
          </w:p>
        </w:tc>
        <w:tc>
          <w:tcPr>
            <w:tcW w:w="560" w:type="pct"/>
            <w:tcBorders>
              <w:top w:val="single" w:sz="4" w:space="0" w:color="auto"/>
              <w:left w:val="nil"/>
              <w:bottom w:val="single" w:sz="4" w:space="0" w:color="auto"/>
              <w:right w:val="nil"/>
            </w:tcBorders>
            <w:vAlign w:val="bottom"/>
          </w:tcPr>
          <w:p w14:paraId="67525C84" w14:textId="77777777" w:rsidR="00197D3B" w:rsidRPr="00090DAD" w:rsidRDefault="00197D3B" w:rsidP="00FD6EB2">
            <w:pPr>
              <w:spacing w:before="20" w:after="20"/>
              <w:ind w:right="108"/>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5DB4167B" w14:textId="77777777" w:rsidR="00197D3B" w:rsidRPr="00090DAD" w:rsidRDefault="00197D3B" w:rsidP="00FD6EB2">
            <w:pPr>
              <w:tabs>
                <w:tab w:val="left" w:pos="828"/>
              </w:tabs>
              <w:spacing w:before="20" w:after="20"/>
              <w:ind w:right="378"/>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60CF676A" w14:textId="77777777" w:rsidR="00197D3B" w:rsidRPr="00090DAD" w:rsidRDefault="00197D3B" w:rsidP="00FD6EB2">
            <w:pPr>
              <w:tabs>
                <w:tab w:val="left" w:pos="648"/>
              </w:tabs>
              <w:spacing w:before="20" w:after="20"/>
              <w:ind w:right="198"/>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0FBF3B95" w14:textId="77777777" w:rsidR="00197D3B" w:rsidRPr="00090DAD" w:rsidRDefault="00197D3B" w:rsidP="00FD6EB2">
            <w:pPr>
              <w:spacing w:before="20" w:after="20"/>
              <w:ind w:right="293"/>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365D7016" w14:textId="77777777" w:rsidR="00197D3B" w:rsidRPr="00090DAD" w:rsidRDefault="00197D3B" w:rsidP="00FD6EB2">
            <w:pPr>
              <w:spacing w:before="20" w:after="20"/>
              <w:ind w:right="308"/>
              <w:jc w:val="center"/>
              <w:rPr>
                <w:rFonts w:cs="Arial"/>
                <w:sz w:val="18"/>
                <w:szCs w:val="18"/>
              </w:rPr>
            </w:pPr>
          </w:p>
        </w:tc>
      </w:tr>
      <w:tr w:rsidR="000C1A8A" w14:paraId="1863C900" w14:textId="77777777" w:rsidTr="00F37C4F">
        <w:trPr>
          <w:trHeight w:val="225"/>
          <w:jc w:val="center"/>
        </w:trPr>
        <w:tc>
          <w:tcPr>
            <w:tcW w:w="1352" w:type="pct"/>
            <w:tcBorders>
              <w:top w:val="single" w:sz="4" w:space="0" w:color="auto"/>
            </w:tcBorders>
          </w:tcPr>
          <w:p w14:paraId="107E1F17" w14:textId="77777777" w:rsidR="000C1A8A" w:rsidRPr="00090DAD" w:rsidRDefault="000C1A8A" w:rsidP="00557AFA">
            <w:pPr>
              <w:spacing w:before="20" w:after="20"/>
              <w:ind w:firstLine="186"/>
              <w:rPr>
                <w:rFonts w:cs="Arial"/>
                <w:sz w:val="18"/>
                <w:szCs w:val="18"/>
              </w:rPr>
            </w:pPr>
            <w:r w:rsidRPr="00090DAD">
              <w:rPr>
                <w:rFonts w:cs="Arial"/>
                <w:sz w:val="18"/>
                <w:szCs w:val="18"/>
              </w:rPr>
              <w:t>1</w:t>
            </w:r>
          </w:p>
        </w:tc>
        <w:tc>
          <w:tcPr>
            <w:tcW w:w="564" w:type="pct"/>
            <w:gridSpan w:val="2"/>
            <w:tcBorders>
              <w:top w:val="single" w:sz="4" w:space="0" w:color="auto"/>
              <w:left w:val="nil"/>
              <w:bottom w:val="single" w:sz="4" w:space="0" w:color="auto"/>
              <w:right w:val="single" w:sz="4" w:space="0" w:color="auto"/>
            </w:tcBorders>
            <w:shd w:val="clear" w:color="auto" w:fill="auto"/>
            <w:vAlign w:val="bottom"/>
          </w:tcPr>
          <w:p w14:paraId="517B62FC" w14:textId="77777777" w:rsidR="000C1A8A" w:rsidRDefault="000C1A8A">
            <w:pPr>
              <w:jc w:val="center"/>
              <w:rPr>
                <w:rFonts w:cs="Arial"/>
                <w:sz w:val="18"/>
                <w:szCs w:val="18"/>
              </w:rPr>
            </w:pPr>
            <w:r>
              <w:rPr>
                <w:rFonts w:cs="Arial"/>
                <w:sz w:val="18"/>
                <w:szCs w:val="18"/>
              </w:rPr>
              <w:t>1,543</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5914F24" w14:textId="77777777" w:rsidR="000C1A8A" w:rsidRDefault="000C1A8A">
            <w:pPr>
              <w:jc w:val="center"/>
              <w:rPr>
                <w:rFonts w:cs="Arial"/>
                <w:sz w:val="18"/>
                <w:szCs w:val="18"/>
              </w:rPr>
            </w:pPr>
            <w:r>
              <w:rPr>
                <w:rFonts w:cs="Arial"/>
                <w:sz w:val="18"/>
                <w:szCs w:val="18"/>
              </w:rPr>
              <w:t>58.8%</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295D9A4" w14:textId="77777777" w:rsidR="000C1A8A" w:rsidRDefault="000C1A8A">
            <w:pPr>
              <w:jc w:val="center"/>
              <w:rPr>
                <w:rFonts w:cs="Arial"/>
                <w:sz w:val="18"/>
                <w:szCs w:val="18"/>
              </w:rPr>
            </w:pPr>
            <w:r>
              <w:rPr>
                <w:rFonts w:cs="Arial"/>
                <w:sz w:val="18"/>
                <w:szCs w:val="18"/>
              </w:rPr>
              <w:t>311</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14:paraId="39CB3FF2" w14:textId="77777777" w:rsidR="000C1A8A" w:rsidRDefault="000C1A8A">
            <w:pPr>
              <w:jc w:val="center"/>
              <w:rPr>
                <w:rFonts w:cs="Arial"/>
                <w:sz w:val="18"/>
                <w:szCs w:val="18"/>
              </w:rPr>
            </w:pPr>
            <w:r>
              <w:rPr>
                <w:rFonts w:cs="Arial"/>
                <w:sz w:val="18"/>
                <w:szCs w:val="18"/>
              </w:rPr>
              <w:t>66.5%</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4560F8D0" w14:textId="77777777" w:rsidR="000C1A8A" w:rsidRDefault="000C1A8A">
            <w:pPr>
              <w:jc w:val="center"/>
              <w:rPr>
                <w:rFonts w:cs="Arial"/>
                <w:sz w:val="18"/>
                <w:szCs w:val="18"/>
              </w:rPr>
            </w:pPr>
            <w:r>
              <w:rPr>
                <w:rFonts w:cs="Arial"/>
                <w:sz w:val="18"/>
                <w:szCs w:val="18"/>
              </w:rPr>
              <w:t>297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34360B7F" w14:textId="77777777" w:rsidR="000C1A8A" w:rsidRDefault="000C1A8A">
            <w:pPr>
              <w:jc w:val="center"/>
              <w:rPr>
                <w:rFonts w:cs="Arial"/>
                <w:sz w:val="18"/>
                <w:szCs w:val="18"/>
              </w:rPr>
            </w:pPr>
            <w:r>
              <w:rPr>
                <w:rFonts w:cs="Arial"/>
                <w:sz w:val="18"/>
                <w:szCs w:val="18"/>
              </w:rPr>
              <w:t>62.7%</w:t>
            </w:r>
          </w:p>
        </w:tc>
      </w:tr>
      <w:tr w:rsidR="000C1A8A" w14:paraId="7005C646" w14:textId="77777777" w:rsidTr="00F37C4F">
        <w:trPr>
          <w:trHeight w:val="225"/>
          <w:jc w:val="center"/>
        </w:trPr>
        <w:tc>
          <w:tcPr>
            <w:tcW w:w="1352" w:type="pct"/>
          </w:tcPr>
          <w:p w14:paraId="4722D1E0" w14:textId="77777777" w:rsidR="000C1A8A" w:rsidRPr="00090DAD" w:rsidRDefault="000C1A8A" w:rsidP="00557AFA">
            <w:pPr>
              <w:spacing w:before="20" w:after="20"/>
              <w:ind w:firstLine="186"/>
              <w:rPr>
                <w:rFonts w:cs="Arial"/>
                <w:sz w:val="18"/>
                <w:szCs w:val="18"/>
              </w:rPr>
            </w:pPr>
            <w:r w:rsidRPr="00090DAD">
              <w:rPr>
                <w:rFonts w:cs="Arial"/>
                <w:sz w:val="18"/>
                <w:szCs w:val="18"/>
              </w:rPr>
              <w:t>2</w:t>
            </w:r>
          </w:p>
        </w:tc>
        <w:tc>
          <w:tcPr>
            <w:tcW w:w="564" w:type="pct"/>
            <w:gridSpan w:val="2"/>
            <w:tcBorders>
              <w:top w:val="single" w:sz="4" w:space="0" w:color="auto"/>
              <w:left w:val="nil"/>
              <w:bottom w:val="single" w:sz="4" w:space="0" w:color="auto"/>
              <w:right w:val="single" w:sz="4" w:space="0" w:color="auto"/>
            </w:tcBorders>
            <w:shd w:val="clear" w:color="auto" w:fill="auto"/>
            <w:vAlign w:val="bottom"/>
          </w:tcPr>
          <w:p w14:paraId="1DDA6627" w14:textId="77777777" w:rsidR="000C1A8A" w:rsidRDefault="000C1A8A">
            <w:pPr>
              <w:jc w:val="center"/>
              <w:rPr>
                <w:rFonts w:cs="Arial"/>
                <w:sz w:val="18"/>
                <w:szCs w:val="18"/>
              </w:rPr>
            </w:pPr>
            <w:r>
              <w:rPr>
                <w:rFonts w:cs="Arial"/>
                <w:sz w:val="18"/>
                <w:szCs w:val="18"/>
              </w:rPr>
              <w:t>872</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E8DAF99" w14:textId="77777777" w:rsidR="000C1A8A" w:rsidRDefault="000C1A8A">
            <w:pPr>
              <w:jc w:val="center"/>
              <w:rPr>
                <w:rFonts w:cs="Arial"/>
                <w:sz w:val="18"/>
                <w:szCs w:val="18"/>
              </w:rPr>
            </w:pPr>
            <w:r>
              <w:rPr>
                <w:rFonts w:cs="Arial"/>
                <w:sz w:val="18"/>
                <w:szCs w:val="18"/>
              </w:rPr>
              <w:t>33.2%</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C965AB8" w14:textId="77777777" w:rsidR="000C1A8A" w:rsidRDefault="000C1A8A">
            <w:pPr>
              <w:jc w:val="center"/>
              <w:rPr>
                <w:rFonts w:cs="Arial"/>
                <w:sz w:val="18"/>
                <w:szCs w:val="18"/>
              </w:rPr>
            </w:pPr>
            <w:r>
              <w:rPr>
                <w:rFonts w:cs="Arial"/>
                <w:sz w:val="18"/>
                <w:szCs w:val="18"/>
              </w:rPr>
              <w:t>135</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14:paraId="2F233264" w14:textId="77777777" w:rsidR="000C1A8A" w:rsidRDefault="000C1A8A">
            <w:pPr>
              <w:jc w:val="center"/>
              <w:rPr>
                <w:rFonts w:cs="Arial"/>
                <w:sz w:val="18"/>
                <w:szCs w:val="18"/>
              </w:rPr>
            </w:pPr>
            <w:r>
              <w:rPr>
                <w:rFonts w:cs="Arial"/>
                <w:sz w:val="18"/>
                <w:szCs w:val="18"/>
              </w:rPr>
              <w:t>28.8%</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7450EF61" w14:textId="77777777" w:rsidR="000C1A8A" w:rsidRDefault="000C1A8A">
            <w:pPr>
              <w:jc w:val="center"/>
              <w:rPr>
                <w:rFonts w:cs="Arial"/>
                <w:sz w:val="18"/>
                <w:szCs w:val="18"/>
              </w:rPr>
            </w:pPr>
            <w:r>
              <w:rPr>
                <w:rFonts w:cs="Arial"/>
                <w:sz w:val="18"/>
                <w:szCs w:val="18"/>
              </w:rPr>
              <w:t>149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5FFC6043" w14:textId="77777777" w:rsidR="000C1A8A" w:rsidRDefault="000C1A8A">
            <w:pPr>
              <w:jc w:val="center"/>
              <w:rPr>
                <w:rFonts w:cs="Arial"/>
                <w:sz w:val="18"/>
                <w:szCs w:val="18"/>
              </w:rPr>
            </w:pPr>
            <w:r>
              <w:rPr>
                <w:rFonts w:cs="Arial"/>
                <w:sz w:val="18"/>
                <w:szCs w:val="18"/>
              </w:rPr>
              <w:t>31.4%</w:t>
            </w:r>
          </w:p>
        </w:tc>
      </w:tr>
      <w:tr w:rsidR="000C1A8A" w14:paraId="25829801" w14:textId="77777777" w:rsidTr="00F37C4F">
        <w:trPr>
          <w:trHeight w:val="225"/>
          <w:jc w:val="center"/>
        </w:trPr>
        <w:tc>
          <w:tcPr>
            <w:tcW w:w="1352" w:type="pct"/>
          </w:tcPr>
          <w:p w14:paraId="289466C3" w14:textId="77777777" w:rsidR="000C1A8A" w:rsidRPr="00090DAD" w:rsidRDefault="000C1A8A" w:rsidP="00557AFA">
            <w:pPr>
              <w:spacing w:before="20" w:after="20"/>
              <w:ind w:firstLine="186"/>
              <w:rPr>
                <w:rFonts w:cs="Arial"/>
                <w:sz w:val="18"/>
                <w:szCs w:val="18"/>
              </w:rPr>
            </w:pPr>
            <w:r w:rsidRPr="00090DAD">
              <w:rPr>
                <w:rFonts w:cs="Arial"/>
                <w:sz w:val="18"/>
                <w:szCs w:val="18"/>
              </w:rPr>
              <w:t>3+</w:t>
            </w:r>
          </w:p>
        </w:tc>
        <w:tc>
          <w:tcPr>
            <w:tcW w:w="564" w:type="pct"/>
            <w:gridSpan w:val="2"/>
            <w:tcBorders>
              <w:top w:val="single" w:sz="4" w:space="0" w:color="auto"/>
              <w:left w:val="nil"/>
              <w:bottom w:val="single" w:sz="4" w:space="0" w:color="auto"/>
              <w:right w:val="single" w:sz="4" w:space="0" w:color="auto"/>
            </w:tcBorders>
            <w:shd w:val="clear" w:color="auto" w:fill="auto"/>
            <w:vAlign w:val="bottom"/>
          </w:tcPr>
          <w:p w14:paraId="60372014" w14:textId="77777777" w:rsidR="000C1A8A" w:rsidRDefault="000C1A8A">
            <w:pPr>
              <w:jc w:val="center"/>
              <w:rPr>
                <w:rFonts w:cs="Arial"/>
                <w:sz w:val="18"/>
                <w:szCs w:val="18"/>
              </w:rPr>
            </w:pPr>
            <w:r>
              <w:rPr>
                <w:rFonts w:cs="Arial"/>
                <w:sz w:val="18"/>
                <w:szCs w:val="18"/>
              </w:rPr>
              <w:t>211</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D685EB" w14:textId="77777777" w:rsidR="000C1A8A" w:rsidRDefault="000C1A8A">
            <w:pPr>
              <w:jc w:val="center"/>
              <w:rPr>
                <w:rFonts w:cs="Arial"/>
                <w:sz w:val="18"/>
                <w:szCs w:val="18"/>
              </w:rPr>
            </w:pPr>
            <w:r>
              <w:rPr>
                <w:rFonts w:cs="Arial"/>
                <w:sz w:val="18"/>
                <w:szCs w:val="18"/>
              </w:rPr>
              <w:t>8.0%</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9DC5C5D" w14:textId="77777777" w:rsidR="000C1A8A" w:rsidRDefault="000C1A8A">
            <w:pPr>
              <w:jc w:val="center"/>
              <w:rPr>
                <w:rFonts w:cs="Arial"/>
                <w:sz w:val="18"/>
                <w:szCs w:val="18"/>
              </w:rPr>
            </w:pPr>
            <w:r>
              <w:rPr>
                <w:rFonts w:cs="Arial"/>
                <w:sz w:val="18"/>
                <w:szCs w:val="18"/>
              </w:rPr>
              <w:t>22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14:paraId="45D04D60" w14:textId="77777777" w:rsidR="000C1A8A" w:rsidRDefault="000C1A8A">
            <w:pPr>
              <w:jc w:val="center"/>
              <w:rPr>
                <w:rFonts w:cs="Arial"/>
                <w:sz w:val="18"/>
                <w:szCs w:val="18"/>
              </w:rPr>
            </w:pPr>
            <w:r>
              <w:rPr>
                <w:rFonts w:cs="Arial"/>
                <w:sz w:val="18"/>
                <w:szCs w:val="18"/>
              </w:rPr>
              <w:t>4.7%</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633543CC" w14:textId="77777777" w:rsidR="000C1A8A" w:rsidRDefault="000C1A8A">
            <w:pPr>
              <w:jc w:val="center"/>
              <w:rPr>
                <w:rFonts w:cs="Arial"/>
                <w:sz w:val="18"/>
                <w:szCs w:val="18"/>
              </w:rPr>
            </w:pPr>
            <w:r>
              <w:rPr>
                <w:rFonts w:cs="Arial"/>
                <w:sz w:val="18"/>
                <w:szCs w:val="18"/>
              </w:rPr>
              <w:t>28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0D76E6D8" w14:textId="77777777" w:rsidR="000C1A8A" w:rsidRDefault="000C1A8A">
            <w:pPr>
              <w:jc w:val="center"/>
              <w:rPr>
                <w:rFonts w:cs="Arial"/>
                <w:sz w:val="18"/>
                <w:szCs w:val="18"/>
              </w:rPr>
            </w:pPr>
            <w:r>
              <w:rPr>
                <w:rFonts w:cs="Arial"/>
                <w:sz w:val="18"/>
                <w:szCs w:val="18"/>
              </w:rPr>
              <w:t>5.9%</w:t>
            </w:r>
          </w:p>
        </w:tc>
      </w:tr>
      <w:tr w:rsidR="00197D3B" w14:paraId="1FDFF379" w14:textId="77777777" w:rsidTr="00F37C4F">
        <w:trPr>
          <w:cantSplit/>
          <w:trHeight w:val="225"/>
          <w:jc w:val="center"/>
        </w:trPr>
        <w:tc>
          <w:tcPr>
            <w:tcW w:w="5000" w:type="pct"/>
            <w:gridSpan w:val="10"/>
            <w:tcBorders>
              <w:bottom w:val="single" w:sz="4" w:space="0" w:color="auto"/>
            </w:tcBorders>
          </w:tcPr>
          <w:p w14:paraId="1E0E264C" w14:textId="77777777" w:rsidR="00197D3B" w:rsidRPr="00090DAD" w:rsidRDefault="00197D3B" w:rsidP="00FD6EB2">
            <w:pPr>
              <w:tabs>
                <w:tab w:val="left" w:pos="9268"/>
              </w:tabs>
              <w:spacing w:before="20" w:after="20"/>
              <w:jc w:val="center"/>
              <w:rPr>
                <w:rFonts w:cs="Arial"/>
                <w:b/>
                <w:sz w:val="18"/>
                <w:szCs w:val="18"/>
              </w:rPr>
            </w:pPr>
            <w:r w:rsidRPr="00090DAD">
              <w:rPr>
                <w:rFonts w:cs="Arial"/>
                <w:b/>
                <w:sz w:val="18"/>
                <w:szCs w:val="18"/>
              </w:rPr>
              <w:t>Birth Outcomes</w:t>
            </w:r>
          </w:p>
        </w:tc>
      </w:tr>
      <w:tr w:rsidR="00197D3B" w14:paraId="72652AAF" w14:textId="77777777" w:rsidTr="00F37C4F">
        <w:trPr>
          <w:trHeight w:val="225"/>
          <w:jc w:val="center"/>
        </w:trPr>
        <w:tc>
          <w:tcPr>
            <w:tcW w:w="1352" w:type="pct"/>
            <w:tcBorders>
              <w:top w:val="single" w:sz="4" w:space="0" w:color="auto"/>
              <w:left w:val="single" w:sz="4" w:space="0" w:color="auto"/>
              <w:bottom w:val="single" w:sz="4" w:space="0" w:color="auto"/>
              <w:right w:val="nil"/>
            </w:tcBorders>
          </w:tcPr>
          <w:p w14:paraId="6D8C35D5" w14:textId="77777777" w:rsidR="00197D3B" w:rsidRPr="00090DAD" w:rsidRDefault="00197D3B" w:rsidP="00FD6EB2">
            <w:pPr>
              <w:spacing w:before="20" w:after="20"/>
              <w:rPr>
                <w:rFonts w:cs="Arial"/>
                <w:b/>
                <w:sz w:val="18"/>
                <w:szCs w:val="18"/>
              </w:rPr>
            </w:pPr>
            <w:r w:rsidRPr="00090DAD">
              <w:rPr>
                <w:rFonts w:cs="Arial"/>
                <w:b/>
                <w:sz w:val="18"/>
                <w:szCs w:val="18"/>
              </w:rPr>
              <w:t>Gestational age</w:t>
            </w:r>
          </w:p>
        </w:tc>
        <w:tc>
          <w:tcPr>
            <w:tcW w:w="560" w:type="pct"/>
            <w:tcBorders>
              <w:top w:val="single" w:sz="4" w:space="0" w:color="auto"/>
              <w:left w:val="nil"/>
              <w:bottom w:val="single" w:sz="4" w:space="0" w:color="auto"/>
              <w:right w:val="nil"/>
            </w:tcBorders>
            <w:vAlign w:val="bottom"/>
          </w:tcPr>
          <w:p w14:paraId="36FA1428" w14:textId="77777777" w:rsidR="00197D3B" w:rsidRPr="00090DAD" w:rsidRDefault="00197D3B" w:rsidP="00FD6EB2">
            <w:pPr>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32E40C09" w14:textId="77777777" w:rsidR="00197D3B" w:rsidRPr="00090DAD" w:rsidRDefault="00197D3B" w:rsidP="00FD6EB2">
            <w:pPr>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71AE9660" w14:textId="77777777" w:rsidR="00197D3B" w:rsidRPr="00090DAD" w:rsidRDefault="00197D3B" w:rsidP="00FD6EB2">
            <w:pPr>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51CBCA4C" w14:textId="77777777" w:rsidR="00197D3B" w:rsidRPr="00090DAD" w:rsidRDefault="00197D3B" w:rsidP="00FD6EB2">
            <w:pPr>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121CB555" w14:textId="77777777" w:rsidR="00197D3B" w:rsidRPr="00090DAD" w:rsidRDefault="00197D3B" w:rsidP="00FD6EB2">
            <w:pPr>
              <w:jc w:val="center"/>
              <w:rPr>
                <w:rFonts w:cs="Arial"/>
                <w:sz w:val="18"/>
                <w:szCs w:val="18"/>
              </w:rPr>
            </w:pPr>
          </w:p>
        </w:tc>
      </w:tr>
      <w:tr w:rsidR="000C1A8A" w14:paraId="750BC314" w14:textId="77777777" w:rsidTr="00F37C4F">
        <w:trPr>
          <w:trHeight w:val="239"/>
          <w:jc w:val="center"/>
        </w:trPr>
        <w:tc>
          <w:tcPr>
            <w:tcW w:w="1352" w:type="pct"/>
            <w:tcBorders>
              <w:top w:val="single" w:sz="4" w:space="0" w:color="auto"/>
            </w:tcBorders>
          </w:tcPr>
          <w:p w14:paraId="2E236D3E" w14:textId="77777777" w:rsidR="000C1A8A" w:rsidRPr="00090DAD" w:rsidRDefault="000C1A8A" w:rsidP="00557AFA">
            <w:pPr>
              <w:spacing w:before="20" w:after="20"/>
              <w:rPr>
                <w:rFonts w:cs="Arial"/>
                <w:sz w:val="18"/>
                <w:szCs w:val="18"/>
              </w:rPr>
            </w:pPr>
            <w:r w:rsidRPr="00090DAD">
              <w:rPr>
                <w:rFonts w:cs="Arial"/>
                <w:sz w:val="18"/>
                <w:szCs w:val="18"/>
              </w:rPr>
              <w:t xml:space="preserve">    &lt;28 weeks (extremely preterm)</w:t>
            </w:r>
            <w:r w:rsidRPr="00090DAD">
              <w:rPr>
                <w:rFonts w:cs="Arial"/>
                <w:sz w:val="18"/>
                <w:szCs w:val="18"/>
                <w:vertAlign w:val="superscript"/>
              </w:rPr>
              <w:t>1</w:t>
            </w:r>
            <w:r>
              <w:rPr>
                <w:rFonts w:cs="Arial"/>
                <w:sz w:val="18"/>
                <w:szCs w:val="18"/>
                <w:vertAlign w:val="superscript"/>
              </w:rPr>
              <w:t>0</w:t>
            </w:r>
          </w:p>
        </w:tc>
        <w:tc>
          <w:tcPr>
            <w:tcW w:w="560" w:type="pct"/>
            <w:tcBorders>
              <w:top w:val="single" w:sz="4" w:space="0" w:color="auto"/>
              <w:left w:val="nil"/>
              <w:bottom w:val="single" w:sz="4" w:space="0" w:color="auto"/>
              <w:right w:val="single" w:sz="4" w:space="0" w:color="auto"/>
            </w:tcBorders>
            <w:shd w:val="clear" w:color="auto" w:fill="auto"/>
            <w:vAlign w:val="bottom"/>
          </w:tcPr>
          <w:p w14:paraId="2022AC22" w14:textId="77777777" w:rsidR="000C1A8A" w:rsidRDefault="000C1A8A" w:rsidP="000C1A8A">
            <w:pPr>
              <w:jc w:val="center"/>
              <w:rPr>
                <w:rFonts w:cs="Arial"/>
                <w:sz w:val="18"/>
                <w:szCs w:val="18"/>
              </w:rPr>
            </w:pPr>
            <w:r>
              <w:rPr>
                <w:rFonts w:cs="Arial"/>
                <w:sz w:val="18"/>
                <w:szCs w:val="18"/>
              </w:rPr>
              <w:t>24</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324833" w14:textId="77777777" w:rsidR="000C1A8A" w:rsidRDefault="000C1A8A" w:rsidP="000C1A8A">
            <w:pPr>
              <w:jc w:val="center"/>
              <w:rPr>
                <w:rFonts w:cs="Arial"/>
                <w:sz w:val="18"/>
                <w:szCs w:val="18"/>
              </w:rPr>
            </w:pPr>
            <w:r>
              <w:rPr>
                <w:rFonts w:cs="Arial"/>
                <w:sz w:val="18"/>
                <w:szCs w:val="18"/>
              </w:rPr>
              <w:t>0.9%</w:t>
            </w:r>
          </w:p>
        </w:tc>
        <w:tc>
          <w:tcPr>
            <w:tcW w:w="752" w:type="pct"/>
            <w:gridSpan w:val="2"/>
            <w:tcBorders>
              <w:top w:val="single" w:sz="4" w:space="0" w:color="auto"/>
              <w:left w:val="single" w:sz="4" w:space="0" w:color="auto"/>
              <w:bottom w:val="single" w:sz="4" w:space="0" w:color="auto"/>
              <w:right w:val="single" w:sz="4" w:space="0" w:color="auto"/>
            </w:tcBorders>
            <w:shd w:val="clear" w:color="000000" w:fill="auto"/>
            <w:vAlign w:val="bottom"/>
          </w:tcPr>
          <w:p w14:paraId="3D08C10B" w14:textId="77777777" w:rsidR="000C1A8A" w:rsidRPr="000C1A8A" w:rsidRDefault="000C1A8A" w:rsidP="00671121">
            <w:pPr>
              <w:jc w:val="center"/>
              <w:rPr>
                <w:rFonts w:cs="Arial"/>
                <w:sz w:val="18"/>
                <w:szCs w:val="18"/>
                <w:vertAlign w:val="superscript"/>
              </w:rPr>
            </w:pPr>
            <w:r w:rsidRPr="000C1A8A">
              <w:rPr>
                <w:rFonts w:cs="Arial"/>
                <w:sz w:val="18"/>
                <w:szCs w:val="18"/>
                <w:vertAlign w:val="superscript"/>
              </w:rPr>
              <w:t>--9</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13E287DC" w14:textId="77777777" w:rsidR="000C1A8A" w:rsidRDefault="000C1A8A" w:rsidP="00671121">
            <w:pPr>
              <w:jc w:val="center"/>
              <w:rPr>
                <w:rFonts w:cs="Arial"/>
                <w:sz w:val="18"/>
                <w:szCs w:val="18"/>
              </w:rPr>
            </w:pPr>
            <w:r w:rsidRPr="000C1A8A">
              <w:rPr>
                <w:rFonts w:cs="Arial"/>
                <w:sz w:val="18"/>
                <w:szCs w:val="18"/>
                <w:vertAlign w:val="superscript"/>
              </w:rPr>
              <w:t>--9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7482B39F" w14:textId="77777777" w:rsidR="000C1A8A" w:rsidRDefault="000C1A8A" w:rsidP="000C1A8A">
            <w:pPr>
              <w:jc w:val="center"/>
              <w:rPr>
                <w:rFonts w:cs="Arial"/>
                <w:sz w:val="18"/>
                <w:szCs w:val="18"/>
              </w:rPr>
            </w:pPr>
            <w:r>
              <w:rPr>
                <w:rFonts w:cs="Arial"/>
                <w:sz w:val="18"/>
                <w:szCs w:val="18"/>
              </w:rPr>
              <w:t>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5531DD83" w14:textId="77777777" w:rsidR="000C1A8A" w:rsidRDefault="000C1A8A" w:rsidP="000C1A8A">
            <w:pPr>
              <w:jc w:val="center"/>
              <w:rPr>
                <w:rFonts w:cs="Arial"/>
                <w:sz w:val="18"/>
                <w:szCs w:val="18"/>
              </w:rPr>
            </w:pPr>
            <w:r>
              <w:rPr>
                <w:rFonts w:cs="Arial"/>
                <w:sz w:val="18"/>
                <w:szCs w:val="18"/>
              </w:rPr>
              <w:t>1.3%</w:t>
            </w:r>
          </w:p>
        </w:tc>
      </w:tr>
      <w:tr w:rsidR="000C1A8A" w14:paraId="5DE3F53E" w14:textId="77777777" w:rsidTr="00F37C4F">
        <w:trPr>
          <w:trHeight w:val="225"/>
          <w:jc w:val="center"/>
        </w:trPr>
        <w:tc>
          <w:tcPr>
            <w:tcW w:w="1352" w:type="pct"/>
          </w:tcPr>
          <w:p w14:paraId="5F47C3F6" w14:textId="77777777" w:rsidR="000C1A8A" w:rsidRPr="00090DAD" w:rsidRDefault="000C1A8A" w:rsidP="00557AFA">
            <w:pPr>
              <w:spacing w:before="20" w:after="20"/>
              <w:rPr>
                <w:rFonts w:cs="Arial"/>
                <w:sz w:val="18"/>
                <w:szCs w:val="18"/>
                <w:vertAlign w:val="superscript"/>
              </w:rPr>
            </w:pPr>
            <w:r w:rsidRPr="00090DAD">
              <w:rPr>
                <w:rFonts w:cs="Arial"/>
                <w:sz w:val="18"/>
                <w:szCs w:val="18"/>
              </w:rPr>
              <w:t xml:space="preserve">    &lt;37 weeks (preterm)</w:t>
            </w:r>
            <w:r w:rsidRPr="00090DAD">
              <w:rPr>
                <w:rFonts w:cs="Arial"/>
                <w:sz w:val="18"/>
                <w:szCs w:val="18"/>
                <w:vertAlign w:val="superscript"/>
              </w:rPr>
              <w:t>1</w:t>
            </w:r>
            <w:r>
              <w:rPr>
                <w:rFonts w:cs="Arial"/>
                <w:sz w:val="18"/>
                <w:szCs w:val="18"/>
                <w:vertAlign w:val="superscript"/>
              </w:rPr>
              <w:t>0</w:t>
            </w:r>
          </w:p>
        </w:tc>
        <w:tc>
          <w:tcPr>
            <w:tcW w:w="560" w:type="pct"/>
            <w:tcBorders>
              <w:top w:val="single" w:sz="4" w:space="0" w:color="auto"/>
              <w:left w:val="nil"/>
              <w:bottom w:val="single" w:sz="4" w:space="0" w:color="auto"/>
              <w:right w:val="single" w:sz="4" w:space="0" w:color="auto"/>
            </w:tcBorders>
            <w:shd w:val="clear" w:color="auto" w:fill="auto"/>
            <w:vAlign w:val="bottom"/>
          </w:tcPr>
          <w:p w14:paraId="5F358B35" w14:textId="77777777" w:rsidR="000C1A8A" w:rsidRDefault="000C1A8A" w:rsidP="000C1A8A">
            <w:pPr>
              <w:jc w:val="center"/>
              <w:rPr>
                <w:rFonts w:cs="Arial"/>
                <w:sz w:val="18"/>
                <w:szCs w:val="18"/>
              </w:rPr>
            </w:pPr>
            <w:r>
              <w:rPr>
                <w:rFonts w:cs="Arial"/>
                <w:sz w:val="18"/>
                <w:szCs w:val="18"/>
              </w:rPr>
              <w:t>373</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42A5E1A" w14:textId="77777777" w:rsidR="000C1A8A" w:rsidRDefault="000C1A8A" w:rsidP="000C1A8A">
            <w:pPr>
              <w:jc w:val="center"/>
              <w:rPr>
                <w:rFonts w:cs="Arial"/>
                <w:sz w:val="18"/>
                <w:szCs w:val="18"/>
              </w:rPr>
            </w:pPr>
            <w:r>
              <w:rPr>
                <w:rFonts w:cs="Arial"/>
                <w:sz w:val="18"/>
                <w:szCs w:val="18"/>
              </w:rPr>
              <w:t>14.2%</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68C9DD" w14:textId="77777777" w:rsidR="000C1A8A" w:rsidRDefault="000C1A8A" w:rsidP="000C1A8A">
            <w:pPr>
              <w:jc w:val="center"/>
              <w:rPr>
                <w:rFonts w:cs="Arial"/>
                <w:sz w:val="18"/>
                <w:szCs w:val="18"/>
              </w:rPr>
            </w:pPr>
            <w:r>
              <w:rPr>
                <w:rFonts w:cs="Arial"/>
                <w:sz w:val="18"/>
                <w:szCs w:val="18"/>
              </w:rPr>
              <w:t>63</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714E287" w14:textId="77777777" w:rsidR="000C1A8A" w:rsidRDefault="000C1A8A" w:rsidP="000C1A8A">
            <w:pPr>
              <w:jc w:val="center"/>
              <w:rPr>
                <w:rFonts w:cs="Arial"/>
                <w:sz w:val="18"/>
                <w:szCs w:val="18"/>
              </w:rPr>
            </w:pPr>
            <w:r>
              <w:rPr>
                <w:rFonts w:cs="Arial"/>
                <w:sz w:val="18"/>
                <w:szCs w:val="18"/>
              </w:rPr>
              <w:t>13.5%</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37431435" w14:textId="77777777" w:rsidR="000C1A8A" w:rsidRDefault="000C1A8A" w:rsidP="000C1A8A">
            <w:pPr>
              <w:jc w:val="center"/>
              <w:rPr>
                <w:rFonts w:cs="Arial"/>
                <w:sz w:val="18"/>
                <w:szCs w:val="18"/>
              </w:rPr>
            </w:pPr>
            <w:r>
              <w:rPr>
                <w:rFonts w:cs="Arial"/>
                <w:sz w:val="18"/>
                <w:szCs w:val="18"/>
              </w:rPr>
              <w:t>77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36B13D1" w14:textId="77777777" w:rsidR="000C1A8A" w:rsidRDefault="000C1A8A" w:rsidP="000C1A8A">
            <w:pPr>
              <w:jc w:val="center"/>
              <w:rPr>
                <w:rFonts w:cs="Arial"/>
                <w:sz w:val="18"/>
                <w:szCs w:val="18"/>
              </w:rPr>
            </w:pPr>
            <w:r>
              <w:rPr>
                <w:rFonts w:cs="Arial"/>
                <w:sz w:val="18"/>
                <w:szCs w:val="18"/>
              </w:rPr>
              <w:t>16.2%</w:t>
            </w:r>
          </w:p>
        </w:tc>
      </w:tr>
      <w:tr w:rsidR="000C1A8A" w14:paraId="1F0CFF71" w14:textId="77777777" w:rsidTr="00F37C4F">
        <w:trPr>
          <w:trHeight w:val="225"/>
          <w:jc w:val="center"/>
        </w:trPr>
        <w:tc>
          <w:tcPr>
            <w:tcW w:w="1352" w:type="pct"/>
            <w:tcBorders>
              <w:bottom w:val="single" w:sz="4" w:space="0" w:color="auto"/>
            </w:tcBorders>
          </w:tcPr>
          <w:p w14:paraId="0D442DD5" w14:textId="77777777" w:rsidR="000C1A8A" w:rsidRPr="00090DAD" w:rsidRDefault="000C1A8A" w:rsidP="00557AFA">
            <w:pPr>
              <w:spacing w:before="20" w:after="20"/>
              <w:rPr>
                <w:rFonts w:cs="Arial"/>
                <w:sz w:val="18"/>
                <w:szCs w:val="18"/>
              </w:rPr>
            </w:pPr>
            <w:r w:rsidRPr="00090DAD">
              <w:rPr>
                <w:rFonts w:cs="Arial"/>
                <w:sz w:val="18"/>
                <w:szCs w:val="18"/>
              </w:rPr>
              <w:t xml:space="preserve">    37+</w:t>
            </w:r>
          </w:p>
        </w:tc>
        <w:tc>
          <w:tcPr>
            <w:tcW w:w="560" w:type="pct"/>
            <w:tcBorders>
              <w:top w:val="single" w:sz="4" w:space="0" w:color="auto"/>
              <w:left w:val="nil"/>
              <w:bottom w:val="single" w:sz="4" w:space="0" w:color="auto"/>
              <w:right w:val="single" w:sz="4" w:space="0" w:color="auto"/>
            </w:tcBorders>
            <w:shd w:val="clear" w:color="auto" w:fill="auto"/>
            <w:vAlign w:val="bottom"/>
          </w:tcPr>
          <w:p w14:paraId="0B9F03D9" w14:textId="77777777" w:rsidR="000C1A8A" w:rsidRDefault="000C1A8A" w:rsidP="000C1A8A">
            <w:pPr>
              <w:jc w:val="center"/>
              <w:rPr>
                <w:rFonts w:cs="Arial"/>
                <w:sz w:val="18"/>
                <w:szCs w:val="18"/>
              </w:rPr>
            </w:pPr>
            <w:r>
              <w:rPr>
                <w:rFonts w:cs="Arial"/>
                <w:sz w:val="18"/>
                <w:szCs w:val="18"/>
              </w:rPr>
              <w:t>2,254</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E634989" w14:textId="77777777" w:rsidR="000C1A8A" w:rsidRDefault="000C1A8A" w:rsidP="000C1A8A">
            <w:pPr>
              <w:jc w:val="center"/>
              <w:rPr>
                <w:rFonts w:cs="Arial"/>
                <w:sz w:val="18"/>
                <w:szCs w:val="18"/>
              </w:rPr>
            </w:pPr>
            <w:r>
              <w:rPr>
                <w:rFonts w:cs="Arial"/>
                <w:sz w:val="18"/>
                <w:szCs w:val="18"/>
              </w:rPr>
              <w:t>85.8%</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2090554" w14:textId="77777777" w:rsidR="000C1A8A" w:rsidRDefault="000C1A8A" w:rsidP="000C1A8A">
            <w:pPr>
              <w:jc w:val="center"/>
              <w:rPr>
                <w:rFonts w:cs="Arial"/>
                <w:sz w:val="18"/>
                <w:szCs w:val="18"/>
              </w:rPr>
            </w:pPr>
            <w:r>
              <w:rPr>
                <w:rFonts w:cs="Arial"/>
                <w:sz w:val="18"/>
                <w:szCs w:val="18"/>
              </w:rPr>
              <w:t>405</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1E4B65" w14:textId="77777777" w:rsidR="000C1A8A" w:rsidRDefault="000C1A8A" w:rsidP="000C1A8A">
            <w:pPr>
              <w:jc w:val="center"/>
              <w:rPr>
                <w:rFonts w:cs="Arial"/>
                <w:sz w:val="18"/>
                <w:szCs w:val="18"/>
              </w:rPr>
            </w:pPr>
            <w:r>
              <w:rPr>
                <w:rFonts w:cs="Arial"/>
                <w:sz w:val="18"/>
                <w:szCs w:val="18"/>
              </w:rPr>
              <w:t>86.5%</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283F407A" w14:textId="77777777" w:rsidR="000C1A8A" w:rsidRDefault="000C1A8A" w:rsidP="000C1A8A">
            <w:pPr>
              <w:jc w:val="center"/>
              <w:rPr>
                <w:rFonts w:cs="Arial"/>
                <w:sz w:val="18"/>
                <w:szCs w:val="18"/>
              </w:rPr>
            </w:pPr>
            <w:r>
              <w:rPr>
                <w:rFonts w:cs="Arial"/>
                <w:sz w:val="18"/>
                <w:szCs w:val="18"/>
              </w:rPr>
              <w:t>398</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D99598C" w14:textId="77777777" w:rsidR="000C1A8A" w:rsidRDefault="000C1A8A" w:rsidP="000C1A8A">
            <w:pPr>
              <w:jc w:val="center"/>
              <w:rPr>
                <w:rFonts w:cs="Arial"/>
                <w:sz w:val="18"/>
                <w:szCs w:val="18"/>
              </w:rPr>
            </w:pPr>
            <w:r>
              <w:rPr>
                <w:rFonts w:cs="Arial"/>
                <w:sz w:val="18"/>
                <w:szCs w:val="18"/>
              </w:rPr>
              <w:t>83.8%</w:t>
            </w:r>
          </w:p>
        </w:tc>
      </w:tr>
      <w:tr w:rsidR="00197D3B" w14:paraId="1BD9DD76" w14:textId="77777777" w:rsidTr="00F37C4F">
        <w:trPr>
          <w:trHeight w:val="225"/>
          <w:jc w:val="center"/>
        </w:trPr>
        <w:tc>
          <w:tcPr>
            <w:tcW w:w="1352" w:type="pct"/>
            <w:tcBorders>
              <w:top w:val="single" w:sz="4" w:space="0" w:color="auto"/>
              <w:left w:val="single" w:sz="4" w:space="0" w:color="auto"/>
              <w:bottom w:val="single" w:sz="4" w:space="0" w:color="auto"/>
              <w:right w:val="nil"/>
            </w:tcBorders>
          </w:tcPr>
          <w:p w14:paraId="50B052A3" w14:textId="77777777" w:rsidR="00197D3B" w:rsidRPr="00090DAD" w:rsidRDefault="00197D3B" w:rsidP="00FD6EB2">
            <w:pPr>
              <w:spacing w:before="20" w:after="20"/>
              <w:rPr>
                <w:rFonts w:cs="Arial"/>
                <w:b/>
                <w:sz w:val="18"/>
                <w:szCs w:val="18"/>
              </w:rPr>
            </w:pPr>
            <w:r w:rsidRPr="00090DAD">
              <w:rPr>
                <w:rFonts w:cs="Arial"/>
                <w:b/>
                <w:sz w:val="18"/>
                <w:szCs w:val="18"/>
              </w:rPr>
              <w:t>Plurality</w:t>
            </w:r>
          </w:p>
        </w:tc>
        <w:tc>
          <w:tcPr>
            <w:tcW w:w="560" w:type="pct"/>
            <w:tcBorders>
              <w:top w:val="single" w:sz="4" w:space="0" w:color="auto"/>
              <w:left w:val="nil"/>
              <w:bottom w:val="single" w:sz="4" w:space="0" w:color="auto"/>
              <w:right w:val="nil"/>
            </w:tcBorders>
            <w:vAlign w:val="bottom"/>
          </w:tcPr>
          <w:p w14:paraId="175F2716" w14:textId="77777777" w:rsidR="00197D3B" w:rsidRPr="00090DAD" w:rsidRDefault="00197D3B" w:rsidP="000C1A8A">
            <w:pPr>
              <w:jc w:val="center"/>
              <w:rPr>
                <w:rFonts w:cs="Arial"/>
                <w:sz w:val="18"/>
                <w:szCs w:val="18"/>
              </w:rPr>
            </w:pPr>
          </w:p>
        </w:tc>
        <w:tc>
          <w:tcPr>
            <w:tcW w:w="619" w:type="pct"/>
            <w:gridSpan w:val="2"/>
            <w:tcBorders>
              <w:top w:val="single" w:sz="4" w:space="0" w:color="auto"/>
              <w:left w:val="nil"/>
              <w:bottom w:val="single" w:sz="4" w:space="0" w:color="auto"/>
              <w:right w:val="nil"/>
            </w:tcBorders>
            <w:vAlign w:val="bottom"/>
          </w:tcPr>
          <w:p w14:paraId="386B31BD" w14:textId="77777777" w:rsidR="00197D3B" w:rsidRPr="00090DAD" w:rsidRDefault="00197D3B" w:rsidP="000C1A8A">
            <w:pPr>
              <w:jc w:val="center"/>
              <w:rPr>
                <w:rFonts w:cs="Arial"/>
                <w:sz w:val="18"/>
                <w:szCs w:val="18"/>
              </w:rPr>
            </w:pPr>
          </w:p>
        </w:tc>
        <w:tc>
          <w:tcPr>
            <w:tcW w:w="752" w:type="pct"/>
            <w:gridSpan w:val="2"/>
            <w:tcBorders>
              <w:top w:val="single" w:sz="4" w:space="0" w:color="auto"/>
              <w:left w:val="nil"/>
              <w:bottom w:val="single" w:sz="4" w:space="0" w:color="auto"/>
              <w:right w:val="nil"/>
            </w:tcBorders>
            <w:vAlign w:val="bottom"/>
          </w:tcPr>
          <w:p w14:paraId="035FE2BA" w14:textId="77777777" w:rsidR="00197D3B" w:rsidRPr="00090DAD" w:rsidRDefault="00197D3B" w:rsidP="000C1A8A">
            <w:pPr>
              <w:jc w:val="center"/>
              <w:rPr>
                <w:rFonts w:cs="Arial"/>
                <w:sz w:val="18"/>
                <w:szCs w:val="18"/>
              </w:rPr>
            </w:pPr>
          </w:p>
        </w:tc>
        <w:tc>
          <w:tcPr>
            <w:tcW w:w="1070" w:type="pct"/>
            <w:gridSpan w:val="3"/>
            <w:tcBorders>
              <w:top w:val="single" w:sz="4" w:space="0" w:color="auto"/>
              <w:left w:val="nil"/>
              <w:bottom w:val="single" w:sz="4" w:space="0" w:color="auto"/>
              <w:right w:val="nil"/>
            </w:tcBorders>
            <w:vAlign w:val="bottom"/>
          </w:tcPr>
          <w:p w14:paraId="10899C7D" w14:textId="77777777" w:rsidR="00197D3B" w:rsidRPr="00090DAD" w:rsidRDefault="00197D3B" w:rsidP="000C1A8A">
            <w:pPr>
              <w:jc w:val="center"/>
              <w:rPr>
                <w:rFonts w:cs="Arial"/>
                <w:sz w:val="18"/>
                <w:szCs w:val="18"/>
              </w:rPr>
            </w:pPr>
          </w:p>
        </w:tc>
        <w:tc>
          <w:tcPr>
            <w:tcW w:w="647" w:type="pct"/>
            <w:tcBorders>
              <w:top w:val="single" w:sz="4" w:space="0" w:color="auto"/>
              <w:left w:val="nil"/>
              <w:bottom w:val="single" w:sz="4" w:space="0" w:color="auto"/>
              <w:right w:val="single" w:sz="4" w:space="0" w:color="auto"/>
            </w:tcBorders>
            <w:vAlign w:val="bottom"/>
          </w:tcPr>
          <w:p w14:paraId="0A45339E" w14:textId="77777777" w:rsidR="00197D3B" w:rsidRPr="00090DAD" w:rsidRDefault="00197D3B" w:rsidP="000C1A8A">
            <w:pPr>
              <w:jc w:val="center"/>
              <w:rPr>
                <w:rFonts w:cs="Arial"/>
                <w:sz w:val="18"/>
                <w:szCs w:val="18"/>
              </w:rPr>
            </w:pPr>
          </w:p>
        </w:tc>
      </w:tr>
      <w:tr w:rsidR="000C1A8A" w14:paraId="5029D267" w14:textId="77777777" w:rsidTr="00F37C4F">
        <w:trPr>
          <w:trHeight w:val="227"/>
          <w:jc w:val="center"/>
        </w:trPr>
        <w:tc>
          <w:tcPr>
            <w:tcW w:w="1352" w:type="pct"/>
            <w:tcBorders>
              <w:top w:val="single" w:sz="4" w:space="0" w:color="auto"/>
              <w:bottom w:val="single" w:sz="4" w:space="0" w:color="auto"/>
            </w:tcBorders>
          </w:tcPr>
          <w:p w14:paraId="1011C007" w14:textId="77777777" w:rsidR="000C1A8A" w:rsidRPr="00090DAD" w:rsidRDefault="000C1A8A" w:rsidP="00557AFA">
            <w:pPr>
              <w:spacing w:before="20" w:after="20"/>
              <w:rPr>
                <w:rFonts w:cs="Arial"/>
                <w:sz w:val="18"/>
                <w:szCs w:val="18"/>
              </w:rPr>
            </w:pPr>
            <w:r w:rsidRPr="00090DAD">
              <w:rPr>
                <w:rFonts w:cs="Arial"/>
                <w:sz w:val="18"/>
                <w:szCs w:val="18"/>
              </w:rPr>
              <w:t xml:space="preserve">    Singleton</w:t>
            </w:r>
          </w:p>
        </w:tc>
        <w:tc>
          <w:tcPr>
            <w:tcW w:w="560" w:type="pct"/>
            <w:tcBorders>
              <w:top w:val="single" w:sz="4" w:space="0" w:color="auto"/>
              <w:left w:val="nil"/>
              <w:bottom w:val="single" w:sz="4" w:space="0" w:color="auto"/>
              <w:right w:val="single" w:sz="4" w:space="0" w:color="auto"/>
            </w:tcBorders>
            <w:shd w:val="clear" w:color="auto" w:fill="auto"/>
            <w:vAlign w:val="bottom"/>
          </w:tcPr>
          <w:p w14:paraId="14007CF3" w14:textId="77777777" w:rsidR="000C1A8A" w:rsidRDefault="000C1A8A" w:rsidP="000C1A8A">
            <w:pPr>
              <w:jc w:val="center"/>
              <w:rPr>
                <w:rFonts w:cs="Arial"/>
                <w:sz w:val="18"/>
                <w:szCs w:val="18"/>
              </w:rPr>
            </w:pPr>
            <w:r>
              <w:rPr>
                <w:rFonts w:cs="Arial"/>
                <w:sz w:val="18"/>
                <w:szCs w:val="18"/>
              </w:rPr>
              <w:t>2,374</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71C636CA" w14:textId="77777777" w:rsidR="000C1A8A" w:rsidRDefault="000C1A8A" w:rsidP="000C1A8A">
            <w:pPr>
              <w:jc w:val="center"/>
              <w:rPr>
                <w:rFonts w:cs="Arial"/>
                <w:sz w:val="18"/>
                <w:szCs w:val="18"/>
              </w:rPr>
            </w:pPr>
            <w:r>
              <w:rPr>
                <w:rFonts w:cs="Arial"/>
                <w:sz w:val="18"/>
                <w:szCs w:val="18"/>
              </w:rPr>
              <w:t>90.4%</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30CC48" w14:textId="77777777" w:rsidR="000C1A8A" w:rsidRDefault="000C1A8A" w:rsidP="000C1A8A">
            <w:pPr>
              <w:jc w:val="center"/>
              <w:rPr>
                <w:rFonts w:cs="Arial"/>
                <w:sz w:val="18"/>
                <w:szCs w:val="18"/>
              </w:rPr>
            </w:pPr>
            <w:r>
              <w:rPr>
                <w:rFonts w:cs="Arial"/>
                <w:sz w:val="18"/>
                <w:szCs w:val="18"/>
              </w:rPr>
              <w:t>435</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719CB62" w14:textId="77777777" w:rsidR="000C1A8A" w:rsidRDefault="000C1A8A" w:rsidP="000C1A8A">
            <w:pPr>
              <w:jc w:val="center"/>
              <w:rPr>
                <w:rFonts w:cs="Arial"/>
                <w:sz w:val="18"/>
                <w:szCs w:val="18"/>
              </w:rPr>
            </w:pPr>
            <w:r>
              <w:rPr>
                <w:rFonts w:cs="Arial"/>
                <w:sz w:val="18"/>
                <w:szCs w:val="18"/>
              </w:rPr>
              <w:t>92.9%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139C57A7" w14:textId="77777777" w:rsidR="000C1A8A" w:rsidRDefault="000C1A8A" w:rsidP="000C1A8A">
            <w:pPr>
              <w:jc w:val="center"/>
              <w:rPr>
                <w:rFonts w:cs="Arial"/>
                <w:sz w:val="18"/>
                <w:szCs w:val="18"/>
              </w:rPr>
            </w:pPr>
            <w:r>
              <w:rPr>
                <w:rFonts w:cs="Arial"/>
                <w:sz w:val="18"/>
                <w:szCs w:val="18"/>
              </w:rPr>
              <w:t>435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6FDB6E78" w14:textId="77777777" w:rsidR="000C1A8A" w:rsidRDefault="000C1A8A" w:rsidP="000C1A8A">
            <w:pPr>
              <w:jc w:val="center"/>
              <w:rPr>
                <w:rFonts w:cs="Arial"/>
                <w:sz w:val="18"/>
                <w:szCs w:val="18"/>
              </w:rPr>
            </w:pPr>
            <w:r>
              <w:rPr>
                <w:rFonts w:cs="Arial"/>
                <w:sz w:val="18"/>
                <w:szCs w:val="18"/>
              </w:rPr>
              <w:t>91.6%</w:t>
            </w:r>
          </w:p>
        </w:tc>
      </w:tr>
      <w:tr w:rsidR="000C1A8A" w14:paraId="311C5E3F" w14:textId="77777777" w:rsidTr="00F37C4F">
        <w:trPr>
          <w:trHeight w:val="225"/>
          <w:jc w:val="center"/>
        </w:trPr>
        <w:tc>
          <w:tcPr>
            <w:tcW w:w="1352" w:type="pct"/>
          </w:tcPr>
          <w:p w14:paraId="6F7986F7" w14:textId="77777777" w:rsidR="000C1A8A" w:rsidRPr="00090DAD" w:rsidRDefault="000C1A8A" w:rsidP="00557AFA">
            <w:pPr>
              <w:spacing w:before="20" w:after="20"/>
              <w:rPr>
                <w:rFonts w:cs="Arial"/>
                <w:sz w:val="18"/>
                <w:szCs w:val="18"/>
              </w:rPr>
            </w:pPr>
            <w:r w:rsidRPr="00090DAD">
              <w:rPr>
                <w:rFonts w:cs="Arial"/>
                <w:sz w:val="18"/>
                <w:szCs w:val="18"/>
              </w:rPr>
              <w:t xml:space="preserve">    Multiple birth</w:t>
            </w:r>
          </w:p>
        </w:tc>
        <w:tc>
          <w:tcPr>
            <w:tcW w:w="560" w:type="pct"/>
            <w:tcBorders>
              <w:top w:val="single" w:sz="4" w:space="0" w:color="auto"/>
              <w:left w:val="nil"/>
              <w:bottom w:val="single" w:sz="4" w:space="0" w:color="auto"/>
              <w:right w:val="single" w:sz="4" w:space="0" w:color="auto"/>
            </w:tcBorders>
            <w:shd w:val="clear" w:color="auto" w:fill="auto"/>
            <w:vAlign w:val="bottom"/>
          </w:tcPr>
          <w:p w14:paraId="243BB1DC" w14:textId="77777777" w:rsidR="000C1A8A" w:rsidRDefault="000C1A8A" w:rsidP="000C1A8A">
            <w:pPr>
              <w:jc w:val="center"/>
              <w:rPr>
                <w:rFonts w:cs="Arial"/>
                <w:sz w:val="18"/>
                <w:szCs w:val="18"/>
              </w:rPr>
            </w:pPr>
            <w:r>
              <w:rPr>
                <w:rFonts w:cs="Arial"/>
                <w:sz w:val="18"/>
                <w:szCs w:val="18"/>
              </w:rPr>
              <w:t>253</w:t>
            </w:r>
          </w:p>
        </w:tc>
        <w:tc>
          <w:tcPr>
            <w:tcW w:w="619"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230FC7" w14:textId="77777777" w:rsidR="000C1A8A" w:rsidRDefault="000C1A8A" w:rsidP="000C1A8A">
            <w:pPr>
              <w:jc w:val="center"/>
              <w:rPr>
                <w:rFonts w:cs="Arial"/>
                <w:sz w:val="18"/>
                <w:szCs w:val="18"/>
              </w:rPr>
            </w:pPr>
            <w:r>
              <w:rPr>
                <w:rFonts w:cs="Arial"/>
                <w:sz w:val="18"/>
                <w:szCs w:val="18"/>
              </w:rPr>
              <w:t>9.6%</w:t>
            </w:r>
          </w:p>
        </w:tc>
        <w:tc>
          <w:tcPr>
            <w:tcW w:w="75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59210A60" w14:textId="77777777" w:rsidR="000C1A8A" w:rsidRDefault="000C1A8A" w:rsidP="000C1A8A">
            <w:pPr>
              <w:jc w:val="center"/>
              <w:rPr>
                <w:rFonts w:cs="Arial"/>
                <w:sz w:val="18"/>
                <w:szCs w:val="18"/>
              </w:rPr>
            </w:pPr>
            <w:r>
              <w:rPr>
                <w:rFonts w:cs="Arial"/>
                <w:sz w:val="18"/>
                <w:szCs w:val="18"/>
              </w:rPr>
              <w:t>33</w:t>
            </w:r>
          </w:p>
        </w:tc>
        <w:tc>
          <w:tcPr>
            <w:tcW w:w="58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6397F0D8" w14:textId="77777777" w:rsidR="000C1A8A" w:rsidRDefault="000C1A8A" w:rsidP="000C1A8A">
            <w:pPr>
              <w:jc w:val="center"/>
              <w:rPr>
                <w:rFonts w:cs="Arial"/>
                <w:sz w:val="18"/>
                <w:szCs w:val="18"/>
              </w:rPr>
            </w:pPr>
            <w:r>
              <w:rPr>
                <w:rFonts w:cs="Arial"/>
                <w:sz w:val="18"/>
                <w:szCs w:val="18"/>
              </w:rPr>
              <w:t>7.1%</w:t>
            </w:r>
          </w:p>
        </w:tc>
        <w:tc>
          <w:tcPr>
            <w:tcW w:w="489" w:type="pct"/>
            <w:tcBorders>
              <w:top w:val="single" w:sz="4" w:space="0" w:color="auto"/>
              <w:left w:val="single" w:sz="4" w:space="0" w:color="auto"/>
              <w:bottom w:val="single" w:sz="4" w:space="0" w:color="auto"/>
              <w:right w:val="single" w:sz="4" w:space="0" w:color="auto"/>
            </w:tcBorders>
            <w:shd w:val="clear" w:color="auto" w:fill="auto"/>
            <w:vAlign w:val="bottom"/>
          </w:tcPr>
          <w:p w14:paraId="56FF84DB" w14:textId="77777777" w:rsidR="000C1A8A" w:rsidRDefault="000C1A8A" w:rsidP="000C1A8A">
            <w:pPr>
              <w:jc w:val="center"/>
              <w:rPr>
                <w:rFonts w:cs="Arial"/>
                <w:sz w:val="18"/>
                <w:szCs w:val="18"/>
              </w:rPr>
            </w:pPr>
            <w:r>
              <w:rPr>
                <w:rFonts w:cs="Arial"/>
                <w:sz w:val="18"/>
                <w:szCs w:val="18"/>
              </w:rPr>
              <w:t>40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23989F1A" w14:textId="77777777" w:rsidR="000C1A8A" w:rsidRDefault="000C1A8A" w:rsidP="000C1A8A">
            <w:pPr>
              <w:jc w:val="center"/>
              <w:rPr>
                <w:rFonts w:cs="Arial"/>
                <w:sz w:val="18"/>
                <w:szCs w:val="18"/>
              </w:rPr>
            </w:pPr>
            <w:r>
              <w:rPr>
                <w:rFonts w:cs="Arial"/>
                <w:sz w:val="18"/>
                <w:szCs w:val="18"/>
              </w:rPr>
              <w:t>8.4%</w:t>
            </w:r>
          </w:p>
        </w:tc>
      </w:tr>
    </w:tbl>
    <w:bookmarkStart w:id="254" w:name="_Toc381886945"/>
    <w:bookmarkStart w:id="255" w:name="_Toc382386206"/>
    <w:bookmarkStart w:id="256" w:name="_Toc382558313"/>
    <w:bookmarkStart w:id="257" w:name="_Toc385317289"/>
    <w:bookmarkStart w:id="258" w:name="_Toc385513953"/>
    <w:bookmarkStart w:id="259" w:name="_Toc386011904"/>
    <w:bookmarkStart w:id="260" w:name="_Toc386012551"/>
    <w:bookmarkStart w:id="261" w:name="_Toc388425987"/>
    <w:bookmarkStart w:id="262" w:name="_Toc388426107"/>
    <w:bookmarkStart w:id="263" w:name="_Toc388445180"/>
    <w:bookmarkStart w:id="264" w:name="_Toc388445298"/>
    <w:bookmarkStart w:id="265" w:name="_Toc388445416"/>
    <w:bookmarkStart w:id="266" w:name="_Toc398812392"/>
    <w:bookmarkStart w:id="267" w:name="_Toc398820568"/>
    <w:bookmarkStart w:id="268" w:name="_Toc399932226"/>
    <w:bookmarkStart w:id="269" w:name="_Toc399932273"/>
    <w:bookmarkStart w:id="270" w:name="_Toc399932323"/>
    <w:bookmarkStart w:id="271" w:name="_Toc399932372"/>
    <w:bookmarkStart w:id="272" w:name="_Toc400005866"/>
    <w:bookmarkStart w:id="273" w:name="_Toc400006160"/>
    <w:bookmarkStart w:id="274" w:name="_Toc428865222"/>
    <w:bookmarkStart w:id="275" w:name="_Toc428865282"/>
    <w:bookmarkStart w:id="276" w:name="_Toc428884639"/>
    <w:bookmarkStart w:id="277" w:name="_Toc428950998"/>
    <w:bookmarkStart w:id="278" w:name="_Toc428979090"/>
    <w:bookmarkStart w:id="279" w:name="_Toc429037136"/>
    <w:bookmarkStart w:id="280" w:name="_Toc429037183"/>
    <w:bookmarkStart w:id="281" w:name="_Toc429038085"/>
    <w:bookmarkStart w:id="282" w:name="_Toc512239002"/>
    <w:bookmarkStart w:id="283" w:name="_Toc17193947"/>
    <w:bookmarkStart w:id="284" w:name="_Toc17196558"/>
    <w:bookmarkStart w:id="285" w:name="_Toc381705402"/>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28585A66" w14:textId="77777777" w:rsidR="00DC4FFB" w:rsidRDefault="006F3CBC" w:rsidP="00DC4FFB">
      <w:pPr>
        <w:pStyle w:val="Caption"/>
        <w:ind w:right="-630"/>
        <w:jc w:val="center"/>
        <w:outlineLvl w:val="1"/>
        <w:rPr>
          <w:sz w:val="22"/>
          <w:szCs w:val="22"/>
        </w:rPr>
      </w:pPr>
      <w:r>
        <w:rPr>
          <w:noProof/>
        </w:rPr>
        <mc:AlternateContent>
          <mc:Choice Requires="wps">
            <w:drawing>
              <wp:anchor distT="0" distB="0" distL="114300" distR="114300" simplePos="0" relativeHeight="251665920" behindDoc="0" locked="0" layoutInCell="1" allowOverlap="1" wp14:anchorId="5E24AB75" wp14:editId="3FD292CD">
                <wp:simplePos x="0" y="0"/>
                <wp:positionH relativeFrom="column">
                  <wp:posOffset>-45720</wp:posOffset>
                </wp:positionH>
                <wp:positionV relativeFrom="paragraph">
                  <wp:posOffset>12065</wp:posOffset>
                </wp:positionV>
                <wp:extent cx="6391275" cy="1533525"/>
                <wp:effectExtent l="0" t="0" r="0" b="9525"/>
                <wp:wrapNone/>
                <wp:docPr id="580" name="Text Box 5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53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E7A5" w14:textId="77777777" w:rsidR="00E90112" w:rsidRPr="00F37C4F" w:rsidRDefault="00E90112" w:rsidP="00FA7590">
                            <w:pPr>
                              <w:jc w:val="both"/>
                              <w:rPr>
                                <w:color w:val="000000"/>
                                <w:sz w:val="15"/>
                                <w:szCs w:val="15"/>
                              </w:rPr>
                            </w:pPr>
                            <w:r w:rsidRPr="00F37C4F">
                              <w:rPr>
                                <w:b/>
                                <w:sz w:val="15"/>
                                <w:szCs w:val="15"/>
                              </w:rPr>
                              <w:t>NOTE:</w:t>
                            </w:r>
                            <w:r w:rsidRPr="00F37C4F">
                              <w:rPr>
                                <w:sz w:val="15"/>
                                <w:szCs w:val="15"/>
                              </w:rPr>
                              <w:t xml:space="preserve"> Beginning in 2014, questions about fertility assistance were asked on both the hospital and mother’s worksheets. This table shows combined data from both sources. While asking mothers has increased reporting, it is known that these treatments are still underreported</w:t>
                            </w:r>
                            <w:r w:rsidRPr="00F37C4F">
                              <w:rPr>
                                <w:rFonts w:cs="Arial"/>
                                <w:color w:val="000000"/>
                                <w:sz w:val="15"/>
                                <w:szCs w:val="15"/>
                                <w:shd w:val="clear" w:color="auto" w:fill="FFFFFF"/>
                              </w:rPr>
                              <w:t xml:space="preserve">. As such, these numbers should be interpreted with caution.  </w:t>
                            </w:r>
                            <w:r w:rsidRPr="00F37C4F">
                              <w:rPr>
                                <w:sz w:val="15"/>
                                <w:szCs w:val="15"/>
                              </w:rPr>
                              <w:t xml:space="preserve">All percentages are calculated based only on mothers with known values for the characteristic(s) of interest, unless otherwise stated.  </w:t>
                            </w:r>
                            <w:r w:rsidRPr="00F37C4F">
                              <w:rPr>
                                <w:color w:val="000000"/>
                                <w:sz w:val="15"/>
                                <w:szCs w:val="15"/>
                              </w:rPr>
                              <w:t xml:space="preserve">Often women use more than one method of treatment, and the categories presented are mutually exclusive. </w:t>
                            </w:r>
                          </w:p>
                          <w:p w14:paraId="66E1787C" w14:textId="77777777" w:rsidR="00E90112" w:rsidRPr="00F37C4F" w:rsidRDefault="00E90112" w:rsidP="00954AEC">
                            <w:pPr>
                              <w:pStyle w:val="BodyText3"/>
                              <w:ind w:right="73"/>
                              <w:jc w:val="both"/>
                              <w:rPr>
                                <w:sz w:val="15"/>
                                <w:szCs w:val="15"/>
                              </w:rPr>
                            </w:pPr>
                            <w:r w:rsidRPr="00F37C4F">
                              <w:rPr>
                                <w:b/>
                                <w:sz w:val="15"/>
                                <w:szCs w:val="15"/>
                              </w:rPr>
                              <w:t>NOTE:</w:t>
                            </w:r>
                            <w:r w:rsidRPr="00F37C4F">
                              <w:rPr>
                                <w:sz w:val="15"/>
                                <w:szCs w:val="15"/>
                              </w:rPr>
                              <w:t xml:space="preserve">  This table is based on unique mothers and not births.</w:t>
                            </w:r>
                          </w:p>
                          <w:p w14:paraId="72D81B30" w14:textId="77777777" w:rsidR="00E90112" w:rsidRPr="00F37C4F" w:rsidRDefault="00E90112" w:rsidP="00FA7590">
                            <w:pPr>
                              <w:jc w:val="both"/>
                              <w:rPr>
                                <w:sz w:val="18"/>
                                <w:szCs w:val="18"/>
                              </w:rPr>
                            </w:pPr>
                            <w:r w:rsidRPr="00F37C4F">
                              <w:rPr>
                                <w:sz w:val="15"/>
                                <w:szCs w:val="15"/>
                              </w:rPr>
                              <w:t>1.</w:t>
                            </w:r>
                            <w:r w:rsidRPr="00F37C4F">
                              <w:rPr>
                                <w:color w:val="000000"/>
                                <w:sz w:val="15"/>
                                <w:szCs w:val="15"/>
                              </w:rPr>
                              <w:t xml:space="preserve"> This category includes all women who used ART (typically IVF) and those who used any additional treatments.  2. This category includes women who used artificial insemination (including intrauterine insemination) and those who used fertility drugs in addition.  3.  This category includes women who only used fertility drugs. 4. For state total row, percentages are based on total births where infertility treatment was present.  5</w:t>
                            </w:r>
                            <w:r w:rsidRPr="00F37C4F">
                              <w:rPr>
                                <w:sz w:val="15"/>
                                <w:szCs w:val="15"/>
                              </w:rPr>
                              <w:t xml:space="preserve">. Percent is based on state total of the treatment methods.  6. Based on Adequacy of Prenatal Care Utilization (APNCU) Index. </w:t>
                            </w:r>
                            <w:r w:rsidRPr="00F37C4F">
                              <w:rPr>
                                <w:color w:val="000000"/>
                                <w:sz w:val="15"/>
                                <w:szCs w:val="15"/>
                              </w:rPr>
                              <w:t>7. Adequate Total = Adequate Basic + Adequate Intensive.  8. Number of live births including the current birth.  9. Numbers and calculations based on 1-4</w:t>
                            </w:r>
                            <w:r w:rsidRPr="00F37C4F">
                              <w:rPr>
                                <w:rFonts w:cs="Arial"/>
                                <w:color w:val="000000"/>
                                <w:sz w:val="15"/>
                                <w:szCs w:val="15"/>
                              </w:rPr>
                              <w:t xml:space="preserve"> events </w:t>
                            </w:r>
                            <w:r w:rsidRPr="00F37C4F">
                              <w:rPr>
                                <w:color w:val="000000"/>
                                <w:sz w:val="15"/>
                                <w:szCs w:val="15"/>
                              </w:rPr>
                              <w:t>are excluded.  10. Categories are not mutually exclusive so percent will add to more than 100%.</w:t>
                            </w:r>
                            <w:r w:rsidRPr="00F37C4F">
                              <w:rPr>
                                <w:color w:val="000000"/>
                                <w:sz w:val="18"/>
                                <w:szCs w:val="18"/>
                              </w:rPr>
                              <w:t xml:space="preserve"> </w:t>
                            </w:r>
                          </w:p>
                          <w:p w14:paraId="67980116" w14:textId="77777777" w:rsidR="00E90112" w:rsidRDefault="00E90112" w:rsidP="00DC4F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24AB75" id="Text Box 5125" o:spid="_x0000_s1074" type="#_x0000_t202" style="position:absolute;left:0;text-align:left;margin-left:-3.6pt;margin-top:.95pt;width:503.25pt;height:12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" filled="f" stroked="f">
                <v:textbox>
                  <w:txbxContent>
                    <w:p w14:paraId="3FB6E7A5" w14:textId="77777777" w:rsidR="00E90112" w:rsidRPr="00F37C4F" w:rsidRDefault="00E90112" w:rsidP="00FA7590">
                      <w:pPr>
                        <w:jc w:val="both"/>
                        <w:rPr>
                          <w:color w:val="000000"/>
                          <w:sz w:val="15"/>
                          <w:szCs w:val="15"/>
                        </w:rPr>
                      </w:pPr>
                      <w:r w:rsidRPr="00F37C4F">
                        <w:rPr>
                          <w:b/>
                          <w:sz w:val="15"/>
                          <w:szCs w:val="15"/>
                        </w:rPr>
                        <w:t>NOTE:</w:t>
                      </w:r>
                      <w:r w:rsidRPr="00F37C4F">
                        <w:rPr>
                          <w:sz w:val="15"/>
                          <w:szCs w:val="15"/>
                        </w:rPr>
                        <w:t xml:space="preserve"> Beginning in 2014, questions about fertility assistance were asked on both the hospital and mother’s worksheets. This table shows combined data from both sources. While asking mothers has increased reporting, it is known that these treatments are still underreported</w:t>
                      </w:r>
                      <w:r w:rsidRPr="00F37C4F">
                        <w:rPr>
                          <w:rFonts w:cs="Arial"/>
                          <w:color w:val="000000"/>
                          <w:sz w:val="15"/>
                          <w:szCs w:val="15"/>
                          <w:shd w:val="clear" w:color="auto" w:fill="FFFFFF"/>
                        </w:rPr>
                        <w:t xml:space="preserve">. As such, these numbers should be interpreted with caution.  </w:t>
                      </w:r>
                      <w:r w:rsidRPr="00F37C4F">
                        <w:rPr>
                          <w:sz w:val="15"/>
                          <w:szCs w:val="15"/>
                        </w:rPr>
                        <w:t xml:space="preserve">All percentages are calculated based only on mothers with known values for the characteristic(s) of interest, unless otherwise stated.  </w:t>
                      </w:r>
                      <w:r w:rsidRPr="00F37C4F">
                        <w:rPr>
                          <w:color w:val="000000"/>
                          <w:sz w:val="15"/>
                          <w:szCs w:val="15"/>
                        </w:rPr>
                        <w:t xml:space="preserve">Often women use more than one method of treatment, and the categories presented are mutually exclusive. </w:t>
                      </w:r>
                    </w:p>
                    <w:p w14:paraId="66E1787C" w14:textId="77777777" w:rsidR="00E90112" w:rsidRPr="00F37C4F" w:rsidRDefault="00E90112" w:rsidP="00954AEC">
                      <w:pPr>
                        <w:pStyle w:val="BodyText3"/>
                        <w:ind w:right="73"/>
                        <w:jc w:val="both"/>
                        <w:rPr>
                          <w:sz w:val="15"/>
                          <w:szCs w:val="15"/>
                        </w:rPr>
                      </w:pPr>
                      <w:r w:rsidRPr="00F37C4F">
                        <w:rPr>
                          <w:b/>
                          <w:sz w:val="15"/>
                          <w:szCs w:val="15"/>
                        </w:rPr>
                        <w:t>NOTE:</w:t>
                      </w:r>
                      <w:r w:rsidRPr="00F37C4F">
                        <w:rPr>
                          <w:sz w:val="15"/>
                          <w:szCs w:val="15"/>
                        </w:rPr>
                        <w:t xml:space="preserve">  This table is based on unique mothers and not births.</w:t>
                      </w:r>
                    </w:p>
                    <w:p w14:paraId="72D81B30" w14:textId="77777777" w:rsidR="00E90112" w:rsidRPr="00F37C4F" w:rsidRDefault="00E90112" w:rsidP="00FA7590">
                      <w:pPr>
                        <w:jc w:val="both"/>
                        <w:rPr>
                          <w:sz w:val="18"/>
                          <w:szCs w:val="18"/>
                        </w:rPr>
                      </w:pPr>
                      <w:r w:rsidRPr="00F37C4F">
                        <w:rPr>
                          <w:sz w:val="15"/>
                          <w:szCs w:val="15"/>
                        </w:rPr>
                        <w:t>1.</w:t>
                      </w:r>
                      <w:r w:rsidRPr="00F37C4F">
                        <w:rPr>
                          <w:color w:val="000000"/>
                          <w:sz w:val="15"/>
                          <w:szCs w:val="15"/>
                        </w:rPr>
                        <w:t xml:space="preserve"> This category includes all women who used ART (typically IVF) and those who used any additional treatments.  2. This category includes women who used artificial insemination (including intrauterine insemination) and those who used fertility drugs in addition.  3.  This category includes women who only used fertility drugs. 4. For state total row, percentages are based on total births where infertility treatment was present.  5</w:t>
                      </w:r>
                      <w:r w:rsidRPr="00F37C4F">
                        <w:rPr>
                          <w:sz w:val="15"/>
                          <w:szCs w:val="15"/>
                        </w:rPr>
                        <w:t xml:space="preserve">. Percent is based on state total of the treatment methods.  6. Based on Adequacy of Prenatal Care Utilization (APNCU) Index. </w:t>
                      </w:r>
                      <w:r w:rsidRPr="00F37C4F">
                        <w:rPr>
                          <w:color w:val="000000"/>
                          <w:sz w:val="15"/>
                          <w:szCs w:val="15"/>
                        </w:rPr>
                        <w:t>7. Adequate Total = Adequate Basic + Adequate Intensive.  8. Number of live births including the current birth.  9. Numbers and calculations based on 1-4</w:t>
                      </w:r>
                      <w:r w:rsidRPr="00F37C4F">
                        <w:rPr>
                          <w:rFonts w:cs="Arial"/>
                          <w:color w:val="000000"/>
                          <w:sz w:val="15"/>
                          <w:szCs w:val="15"/>
                        </w:rPr>
                        <w:t xml:space="preserve"> events </w:t>
                      </w:r>
                      <w:r w:rsidRPr="00F37C4F">
                        <w:rPr>
                          <w:color w:val="000000"/>
                          <w:sz w:val="15"/>
                          <w:szCs w:val="15"/>
                        </w:rPr>
                        <w:t>are excluded.  10. Categories are not mutually exclusive so percent will add to more than 100%.</w:t>
                      </w:r>
                      <w:r w:rsidRPr="00F37C4F">
                        <w:rPr>
                          <w:color w:val="000000"/>
                          <w:sz w:val="18"/>
                          <w:szCs w:val="18"/>
                        </w:rPr>
                        <w:t xml:space="preserve"> </w:t>
                      </w:r>
                    </w:p>
                    <w:p w14:paraId="67980116" w14:textId="77777777" w:rsidR="00E90112" w:rsidRDefault="00E90112" w:rsidP="00DC4FFB"/>
                  </w:txbxContent>
                </v:textbox>
              </v:shape>
            </w:pict>
          </mc:Fallback>
        </mc:AlternateContent>
      </w:r>
      <w:bookmarkEnd w:id="274"/>
      <w:bookmarkEnd w:id="275"/>
      <w:bookmarkEnd w:id="276"/>
      <w:bookmarkEnd w:id="277"/>
      <w:bookmarkEnd w:id="278"/>
      <w:bookmarkEnd w:id="279"/>
      <w:bookmarkEnd w:id="280"/>
      <w:bookmarkEnd w:id="281"/>
      <w:bookmarkEnd w:id="282"/>
      <w:bookmarkEnd w:id="283"/>
      <w:bookmarkEnd w:id="284"/>
    </w:p>
    <w:p w14:paraId="6090C7C8" w14:textId="77777777" w:rsidR="00DC4FFB" w:rsidRDefault="00DC4FFB" w:rsidP="00DC4FFB">
      <w:pPr>
        <w:pStyle w:val="Caption"/>
        <w:ind w:right="-630"/>
        <w:jc w:val="center"/>
        <w:outlineLvl w:val="1"/>
        <w:rPr>
          <w:sz w:val="22"/>
          <w:szCs w:val="22"/>
        </w:rPr>
      </w:pPr>
      <w:bookmarkStart w:id="286" w:name="_Toc385513954"/>
    </w:p>
    <w:p w14:paraId="2D4D1D7F" w14:textId="77777777" w:rsidR="00DC4FFB" w:rsidRDefault="00DC4FFB" w:rsidP="00DC4FFB">
      <w:pPr>
        <w:pStyle w:val="Caption"/>
        <w:ind w:right="-630"/>
        <w:jc w:val="center"/>
        <w:outlineLvl w:val="1"/>
        <w:rPr>
          <w:sz w:val="22"/>
          <w:szCs w:val="22"/>
        </w:rPr>
      </w:pPr>
    </w:p>
    <w:p w14:paraId="027162D0" w14:textId="77777777" w:rsidR="00DC4FFB" w:rsidRDefault="00DC4FFB" w:rsidP="00DC4FFB">
      <w:pPr>
        <w:pStyle w:val="Caption"/>
        <w:ind w:right="-630"/>
        <w:jc w:val="center"/>
        <w:outlineLvl w:val="1"/>
        <w:rPr>
          <w:sz w:val="22"/>
          <w:szCs w:val="22"/>
        </w:rPr>
      </w:pPr>
    </w:p>
    <w:bookmarkEnd w:id="285"/>
    <w:bookmarkEnd w:id="286"/>
    <w:p w14:paraId="52E87896" w14:textId="77777777" w:rsidR="00DC4FFB" w:rsidRDefault="006A6FF6" w:rsidP="00DC4FFB">
      <w:pPr>
        <w:pStyle w:val="BirthTOC"/>
        <w:jc w:val="center"/>
      </w:pPr>
      <w:r w:rsidRPr="006A6FF6">
        <w:rPr>
          <w:b w:val="0"/>
          <w:noProof/>
          <w:sz w:val="2"/>
          <w:szCs w:val="2"/>
        </w:rPr>
        <mc:AlternateContent>
          <mc:Choice Requires="wps">
            <w:drawing>
              <wp:anchor distT="0" distB="0" distL="114300" distR="114300" simplePos="0" relativeHeight="251789824" behindDoc="0" locked="0" layoutInCell="1" allowOverlap="1" wp14:anchorId="0C56A083" wp14:editId="7258737D">
                <wp:simplePos x="0" y="0"/>
                <wp:positionH relativeFrom="column">
                  <wp:posOffset>2918460</wp:posOffset>
                </wp:positionH>
                <wp:positionV relativeFrom="paragraph">
                  <wp:posOffset>847090</wp:posOffset>
                </wp:positionV>
                <wp:extent cx="352425" cy="1403985"/>
                <wp:effectExtent l="0" t="0" r="9525" b="1270"/>
                <wp:wrapNone/>
                <wp:docPr id="4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403985"/>
                        </a:xfrm>
                        <a:prstGeom prst="rect">
                          <a:avLst/>
                        </a:prstGeom>
                        <a:solidFill>
                          <a:srgbClr val="FFFFFF"/>
                        </a:solidFill>
                        <a:ln w="9525">
                          <a:noFill/>
                          <a:miter lim="800000"/>
                          <a:headEnd/>
                          <a:tailEnd/>
                        </a:ln>
                      </wps:spPr>
                      <wps:txbx>
                        <w:txbxContent>
                          <w:p w14:paraId="28AB7CDB" w14:textId="77777777" w:rsidR="00E90112" w:rsidRDefault="00E90112">
                            <w:r>
                              <w:t>51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56A083" id="_x0000_s1075" type="#_x0000_t202" style="position:absolute;left:0;text-align:left;margin-left:229.8pt;margin-top:66.7pt;width:27.75pt;height:110.5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" stroked="f">
                <v:textbox style="mso-fit-shape-to-text:t">
                  <w:txbxContent>
                    <w:p w14:paraId="28AB7CDB" w14:textId="77777777" w:rsidR="00E90112" w:rsidRDefault="00E90112">
                      <w:r>
                        <w:t>51</w:t>
                      </w:r>
                    </w:p>
                  </w:txbxContent>
                </v:textbox>
              </v:shape>
            </w:pict>
          </mc:Fallback>
        </mc:AlternateContent>
      </w:r>
    </w:p>
    <w:p w14:paraId="3B670715" w14:textId="77777777" w:rsidR="00DC4FFB" w:rsidRPr="00DC4FFB" w:rsidRDefault="00DC4FFB" w:rsidP="00DC4FFB"/>
    <w:p w14:paraId="7A879362" w14:textId="77777777" w:rsidR="000B6CA6" w:rsidRPr="004F3EF1" w:rsidRDefault="000B6CA6" w:rsidP="00F551DA">
      <w:pPr>
        <w:pStyle w:val="Caption"/>
        <w:ind w:right="-403"/>
        <w:jc w:val="center"/>
        <w:outlineLvl w:val="1"/>
        <w:rPr>
          <w:sz w:val="22"/>
          <w:szCs w:val="22"/>
        </w:rPr>
      </w:pPr>
      <w:bookmarkStart w:id="287" w:name="_Toc17196559"/>
      <w:r w:rsidRPr="004F3EF1">
        <w:rPr>
          <w:sz w:val="22"/>
          <w:szCs w:val="22"/>
        </w:rPr>
        <w:t>Technical Notes</w:t>
      </w:r>
      <w:bookmarkEnd w:id="287"/>
    </w:p>
    <w:p w14:paraId="3E2DFFE0" w14:textId="77777777" w:rsidR="000B6CA6" w:rsidRDefault="000B6CA6" w:rsidP="000B6CA6">
      <w:pPr>
        <w:tabs>
          <w:tab w:val="left" w:pos="-720"/>
        </w:tabs>
        <w:jc w:val="both"/>
        <w:rPr>
          <w:sz w:val="22"/>
        </w:rPr>
      </w:pPr>
    </w:p>
    <w:p w14:paraId="05BE1629" w14:textId="77777777" w:rsidR="000B6CA6" w:rsidRPr="009803F2" w:rsidRDefault="000B6CA6" w:rsidP="000B6CA6">
      <w:pPr>
        <w:tabs>
          <w:tab w:val="left" w:pos="-720"/>
        </w:tabs>
        <w:rPr>
          <w:sz w:val="22"/>
          <w:szCs w:val="22"/>
        </w:rPr>
      </w:pPr>
    </w:p>
    <w:p w14:paraId="6864D7F1" w14:textId="77777777" w:rsidR="000B6CA6" w:rsidRPr="00883F92" w:rsidRDefault="000B6CA6" w:rsidP="000B6CA6">
      <w:pPr>
        <w:tabs>
          <w:tab w:val="left" w:pos="-720"/>
        </w:tabs>
        <w:jc w:val="both"/>
        <w:rPr>
          <w:b/>
          <w:sz w:val="22"/>
          <w:szCs w:val="22"/>
        </w:rPr>
      </w:pPr>
      <w:bookmarkStart w:id="288" w:name="_Toc216511713"/>
      <w:bookmarkStart w:id="289" w:name="_Toc400006162"/>
      <w:bookmarkStart w:id="290" w:name="_Toc17196560"/>
      <w:r w:rsidRPr="00883F92">
        <w:rPr>
          <w:rStyle w:val="BirthTOCChar"/>
          <w:sz w:val="22"/>
          <w:szCs w:val="22"/>
        </w:rPr>
        <w:t>Data Cautions</w:t>
      </w:r>
      <w:bookmarkEnd w:id="288"/>
      <w:bookmarkEnd w:id="289"/>
      <w:bookmarkEnd w:id="290"/>
    </w:p>
    <w:p w14:paraId="7FBD2977" w14:textId="77777777" w:rsidR="000B6CA6" w:rsidRPr="001A04D7" w:rsidRDefault="000B6CA6" w:rsidP="000B6CA6">
      <w:pPr>
        <w:tabs>
          <w:tab w:val="left" w:pos="-720"/>
        </w:tabs>
        <w:jc w:val="both"/>
        <w:rPr>
          <w:sz w:val="22"/>
          <w:szCs w:val="22"/>
        </w:rPr>
      </w:pPr>
    </w:p>
    <w:p w14:paraId="16ECB02C" w14:textId="77777777" w:rsidR="000B6CA6" w:rsidRPr="001A04D7" w:rsidRDefault="000B6CA6" w:rsidP="000B6CA6">
      <w:pPr>
        <w:tabs>
          <w:tab w:val="left" w:pos="-720"/>
        </w:tabs>
        <w:rPr>
          <w:sz w:val="22"/>
          <w:szCs w:val="22"/>
        </w:rPr>
      </w:pPr>
      <w:r w:rsidRPr="001A04D7">
        <w:rPr>
          <w:sz w:val="22"/>
          <w:szCs w:val="22"/>
          <w:u w:val="single"/>
        </w:rPr>
        <w:t>Limitations of small numbers</w:t>
      </w:r>
      <w:r w:rsidRPr="001A04D7">
        <w:rPr>
          <w:sz w:val="22"/>
          <w:szCs w:val="22"/>
        </w:rPr>
        <w:t xml:space="preserve">: </w:t>
      </w:r>
    </w:p>
    <w:p w14:paraId="112F37DE" w14:textId="77777777" w:rsidR="000B6CA6" w:rsidRPr="001A04D7" w:rsidRDefault="000B6CA6" w:rsidP="000B6CA6">
      <w:pPr>
        <w:tabs>
          <w:tab w:val="left" w:pos="-720"/>
        </w:tabs>
        <w:rPr>
          <w:sz w:val="22"/>
          <w:szCs w:val="22"/>
        </w:rPr>
      </w:pPr>
      <w:r w:rsidRPr="001A04D7">
        <w:rPr>
          <w:sz w:val="22"/>
          <w:szCs w:val="22"/>
        </w:rPr>
        <w:t>Cells in some tables in this publication, and particularly those tables specific to individual cities and towns, contain small numbers.  Rates and proportions based on f</w:t>
      </w:r>
      <w:r w:rsidR="003D01E1">
        <w:rPr>
          <w:sz w:val="22"/>
          <w:szCs w:val="22"/>
        </w:rPr>
        <w:t>ewer than five observations are</w:t>
      </w:r>
      <w:r w:rsidR="0087266D">
        <w:rPr>
          <w:sz w:val="22"/>
          <w:szCs w:val="22"/>
        </w:rPr>
        <w:t xml:space="preserve"> </w:t>
      </w:r>
      <w:r w:rsidRPr="001A04D7">
        <w:rPr>
          <w:sz w:val="22"/>
          <w:szCs w:val="22"/>
        </w:rPr>
        <w:t>suppressed, and trends based upon small numbers should be interpreted cautiously.</w:t>
      </w:r>
    </w:p>
    <w:p w14:paraId="5B7EF5BF" w14:textId="77777777" w:rsidR="000B6CA6" w:rsidRPr="001A04D7" w:rsidRDefault="000B6CA6" w:rsidP="000B6CA6">
      <w:pPr>
        <w:tabs>
          <w:tab w:val="left" w:pos="-720"/>
        </w:tabs>
        <w:rPr>
          <w:sz w:val="22"/>
          <w:szCs w:val="22"/>
        </w:rPr>
      </w:pPr>
    </w:p>
    <w:p w14:paraId="30A67FC6" w14:textId="77777777" w:rsidR="000B6CA6" w:rsidRPr="001A04D7" w:rsidRDefault="000B6CA6" w:rsidP="000B6CA6">
      <w:pPr>
        <w:tabs>
          <w:tab w:val="left" w:pos="-720"/>
        </w:tabs>
        <w:rPr>
          <w:sz w:val="22"/>
          <w:szCs w:val="22"/>
        </w:rPr>
      </w:pPr>
      <w:r w:rsidRPr="001A04D7">
        <w:rPr>
          <w:sz w:val="22"/>
          <w:szCs w:val="22"/>
          <w:u w:val="single"/>
        </w:rPr>
        <w:t>Differences with previously published data</w:t>
      </w:r>
      <w:r w:rsidR="006945E2" w:rsidRPr="006945E2">
        <w:rPr>
          <w:sz w:val="22"/>
          <w:szCs w:val="22"/>
        </w:rPr>
        <w:t>:</w:t>
      </w:r>
      <w:r w:rsidRPr="001A04D7">
        <w:rPr>
          <w:sz w:val="22"/>
          <w:szCs w:val="22"/>
        </w:rPr>
        <w:t xml:space="preserve">  </w:t>
      </w:r>
    </w:p>
    <w:p w14:paraId="7E808B2B" w14:textId="77777777" w:rsidR="000B6CA6" w:rsidRDefault="000B6CA6" w:rsidP="000B6CA6">
      <w:pPr>
        <w:tabs>
          <w:tab w:val="left" w:pos="-720"/>
        </w:tabs>
        <w:rPr>
          <w:sz w:val="22"/>
          <w:szCs w:val="22"/>
        </w:rPr>
      </w:pPr>
      <w:r w:rsidRPr="001A04D7">
        <w:rPr>
          <w:sz w:val="22"/>
          <w:szCs w:val="22"/>
        </w:rPr>
        <w:t>Numbers and rates in this publication may differ from those in previous reports because of updated birth</w:t>
      </w:r>
      <w:r w:rsidR="00DB1AAB">
        <w:rPr>
          <w:sz w:val="22"/>
          <w:szCs w:val="22"/>
        </w:rPr>
        <w:t xml:space="preserve"> data</w:t>
      </w:r>
      <w:r w:rsidRPr="001A04D7">
        <w:rPr>
          <w:sz w:val="22"/>
          <w:szCs w:val="22"/>
        </w:rPr>
        <w:t xml:space="preserve">, or release of the most up-to-date population estimates for a given year (see </w:t>
      </w:r>
      <w:r>
        <w:rPr>
          <w:sz w:val="22"/>
          <w:szCs w:val="22"/>
        </w:rPr>
        <w:t>Population Denominators</w:t>
      </w:r>
      <w:r w:rsidRPr="001A04D7">
        <w:rPr>
          <w:sz w:val="22"/>
          <w:szCs w:val="22"/>
        </w:rPr>
        <w:t xml:space="preserve"> fo</w:t>
      </w:r>
      <w:r>
        <w:rPr>
          <w:sz w:val="22"/>
          <w:szCs w:val="22"/>
        </w:rPr>
        <w:t>r details on population files).</w:t>
      </w:r>
    </w:p>
    <w:p w14:paraId="2467F253" w14:textId="77777777" w:rsidR="000B6CA6" w:rsidRPr="001A04D7" w:rsidRDefault="000B6CA6" w:rsidP="000B6CA6">
      <w:pPr>
        <w:tabs>
          <w:tab w:val="left" w:pos="-720"/>
        </w:tabs>
        <w:rPr>
          <w:sz w:val="22"/>
          <w:szCs w:val="22"/>
        </w:rPr>
      </w:pPr>
    </w:p>
    <w:p w14:paraId="42C81DD0" w14:textId="77777777" w:rsidR="000B6CA6" w:rsidRPr="001A04D7" w:rsidRDefault="000B6CA6" w:rsidP="000B6CA6">
      <w:pPr>
        <w:tabs>
          <w:tab w:val="left" w:pos="-720"/>
        </w:tabs>
        <w:rPr>
          <w:sz w:val="22"/>
          <w:szCs w:val="22"/>
        </w:rPr>
      </w:pPr>
      <w:r w:rsidRPr="001A04D7">
        <w:rPr>
          <w:sz w:val="22"/>
          <w:szCs w:val="22"/>
          <w:u w:val="single"/>
        </w:rPr>
        <w:t>Self-reported data</w:t>
      </w:r>
      <w:r w:rsidR="006945E2" w:rsidRPr="006945E2">
        <w:rPr>
          <w:sz w:val="22"/>
          <w:szCs w:val="22"/>
        </w:rPr>
        <w:t>:</w:t>
      </w:r>
      <w:r w:rsidRPr="001A04D7">
        <w:rPr>
          <w:sz w:val="22"/>
          <w:szCs w:val="22"/>
        </w:rPr>
        <w:t xml:space="preserve">  </w:t>
      </w:r>
    </w:p>
    <w:p w14:paraId="122C8F3B" w14:textId="77777777" w:rsidR="000B6CA6" w:rsidRPr="001A04D7" w:rsidRDefault="000B6CA6" w:rsidP="000B6CA6">
      <w:pPr>
        <w:tabs>
          <w:tab w:val="left" w:pos="-720"/>
        </w:tabs>
        <w:rPr>
          <w:sz w:val="22"/>
          <w:szCs w:val="22"/>
        </w:rPr>
      </w:pPr>
      <w:r w:rsidRPr="001A04D7">
        <w:rPr>
          <w:sz w:val="22"/>
          <w:szCs w:val="22"/>
        </w:rPr>
        <w:t xml:space="preserve">Many statistics reported in this publication, such as maternal smoking, education, and race/ethnicity are </w:t>
      </w:r>
      <w:r w:rsidRPr="001A04D7">
        <w:rPr>
          <w:i/>
          <w:sz w:val="22"/>
          <w:szCs w:val="22"/>
        </w:rPr>
        <w:t>self-reported</w:t>
      </w:r>
      <w:r w:rsidRPr="001A04D7">
        <w:rPr>
          <w:sz w:val="22"/>
          <w:szCs w:val="22"/>
        </w:rPr>
        <w:t xml:space="preserve">, and are subject to the usual limitations of this type of information.   </w:t>
      </w:r>
    </w:p>
    <w:p w14:paraId="527F75AB" w14:textId="77777777" w:rsidR="000B6CA6" w:rsidRPr="00356CB3" w:rsidRDefault="000B6CA6" w:rsidP="000B6CA6">
      <w:pPr>
        <w:tabs>
          <w:tab w:val="left" w:pos="-720"/>
        </w:tabs>
        <w:jc w:val="both"/>
        <w:rPr>
          <w:sz w:val="22"/>
          <w:szCs w:val="22"/>
        </w:rPr>
      </w:pPr>
    </w:p>
    <w:p w14:paraId="7ED1F38A" w14:textId="77777777" w:rsidR="000B6CA6" w:rsidRPr="00883F92" w:rsidRDefault="000B6CA6" w:rsidP="000B6CA6">
      <w:pPr>
        <w:pStyle w:val="BirthTOC"/>
        <w:rPr>
          <w:sz w:val="22"/>
          <w:szCs w:val="22"/>
        </w:rPr>
      </w:pPr>
      <w:bookmarkStart w:id="291" w:name="_Toc216511714"/>
      <w:bookmarkStart w:id="292" w:name="_Toc400006163"/>
      <w:bookmarkStart w:id="293" w:name="_Toc17196561"/>
      <w:r w:rsidRPr="00883F92">
        <w:rPr>
          <w:sz w:val="22"/>
          <w:szCs w:val="22"/>
        </w:rPr>
        <w:t>Changes in the Collection of Race/Ethnicity Information</w:t>
      </w:r>
      <w:bookmarkEnd w:id="291"/>
      <w:bookmarkEnd w:id="292"/>
      <w:bookmarkEnd w:id="293"/>
      <w:r w:rsidRPr="00883F92">
        <w:rPr>
          <w:sz w:val="22"/>
          <w:szCs w:val="22"/>
        </w:rPr>
        <w:t xml:space="preserve"> </w:t>
      </w:r>
    </w:p>
    <w:p w14:paraId="5778EDD7" w14:textId="77777777" w:rsidR="000B6CA6" w:rsidRPr="00883F92" w:rsidRDefault="000B6CA6" w:rsidP="000B6CA6">
      <w:pPr>
        <w:rPr>
          <w:sz w:val="22"/>
          <w:szCs w:val="22"/>
        </w:rPr>
      </w:pPr>
      <w:r w:rsidRPr="00883F92">
        <w:rPr>
          <w:sz w:val="22"/>
          <w:szCs w:val="22"/>
        </w:rPr>
        <w:t xml:space="preserve">The 2003 revision of the Standard Certificate of Live Birth allows the reporting of more than one race (multiple races) for each parent in accordance with the revised standards issued by the Office of Management and Budget (OMB) in 1997.  </w:t>
      </w:r>
    </w:p>
    <w:p w14:paraId="554942EC" w14:textId="77777777" w:rsidR="000B6CA6" w:rsidRPr="00883F92" w:rsidRDefault="000B6CA6" w:rsidP="000B6CA6">
      <w:pPr>
        <w:rPr>
          <w:sz w:val="22"/>
          <w:szCs w:val="22"/>
          <w:highlight w:val="yellow"/>
        </w:rPr>
      </w:pPr>
    </w:p>
    <w:p w14:paraId="76992E33" w14:textId="77777777" w:rsidR="000B6CA6" w:rsidRPr="00883F92" w:rsidRDefault="000B6CA6" w:rsidP="000B6CA6">
      <w:pPr>
        <w:tabs>
          <w:tab w:val="left" w:pos="-720"/>
        </w:tabs>
        <w:rPr>
          <w:sz w:val="22"/>
          <w:szCs w:val="22"/>
        </w:rPr>
      </w:pPr>
      <w:r w:rsidRPr="00883F92">
        <w:rPr>
          <w:sz w:val="22"/>
          <w:szCs w:val="22"/>
        </w:rPr>
        <w:t>The revised standards incorporated two major changes designed to reflect the changing racial and ethnic profile of the United States.  First, the revision increased from five to twelve</w:t>
      </w:r>
      <w:r w:rsidR="00883F92" w:rsidRPr="00883F92">
        <w:rPr>
          <w:sz w:val="22"/>
          <w:szCs w:val="22"/>
        </w:rPr>
        <w:t xml:space="preserve"> -</w:t>
      </w:r>
      <w:r w:rsidRPr="00883F92">
        <w:rPr>
          <w:sz w:val="22"/>
          <w:szCs w:val="22"/>
        </w:rPr>
        <w:t xml:space="preserve"> the minimum set of categories to be used for identification of race.  The twelve categories for race specified in the 1997 standards are: American Indian or Alaska Native, Asian, B</w:t>
      </w:r>
      <w:r w:rsidR="006E1B52" w:rsidRPr="00883F92">
        <w:rPr>
          <w:sz w:val="22"/>
          <w:szCs w:val="22"/>
        </w:rPr>
        <w:t>l</w:t>
      </w:r>
      <w:r w:rsidRPr="00883F92">
        <w:rPr>
          <w:sz w:val="22"/>
          <w:szCs w:val="22"/>
        </w:rPr>
        <w:t xml:space="preserve">ack, Guamanian or Chamorro, Hispanic/Latino/Black, Hispanic/Latino/White, Hispanic/Latino/Other, Native Hawaiian, Samoan, White, Other Pacific Islander and Other.  The revised standards called for reporting of Asians separately from Native Hawaiians, Samoan or Other Pacific Islanders. </w:t>
      </w:r>
    </w:p>
    <w:p w14:paraId="6D8E4BE4" w14:textId="77777777" w:rsidR="000B6CA6" w:rsidRDefault="000B6CA6" w:rsidP="000B6CA6">
      <w:pPr>
        <w:tabs>
          <w:tab w:val="left" w:pos="-720"/>
        </w:tabs>
        <w:rPr>
          <w:sz w:val="23"/>
          <w:szCs w:val="23"/>
          <w:highlight w:val="yellow"/>
        </w:rPr>
      </w:pPr>
    </w:p>
    <w:p w14:paraId="0702634A" w14:textId="77777777" w:rsidR="000B6CA6" w:rsidRPr="00883F92" w:rsidRDefault="000B6CA6" w:rsidP="000B6CA6">
      <w:pPr>
        <w:tabs>
          <w:tab w:val="left" w:pos="-720"/>
        </w:tabs>
        <w:rPr>
          <w:sz w:val="22"/>
          <w:szCs w:val="22"/>
        </w:rPr>
      </w:pPr>
      <w:r w:rsidRPr="00883F92">
        <w:rPr>
          <w:sz w:val="22"/>
          <w:szCs w:val="22"/>
        </w:rPr>
        <w:t xml:space="preserve">The revised standards require federal data collection programs to allow respondents to select </w:t>
      </w:r>
      <w:r w:rsidRPr="00883F92">
        <w:rPr>
          <w:i/>
          <w:iCs/>
          <w:sz w:val="22"/>
          <w:szCs w:val="22"/>
        </w:rPr>
        <w:t>one or more race categories</w:t>
      </w:r>
      <w:r w:rsidRPr="00883F92">
        <w:rPr>
          <w:sz w:val="22"/>
          <w:szCs w:val="22"/>
        </w:rPr>
        <w:t>.  In order to provide uniformity and comparability of the data during the transition period, before multiple-race data are available for all reporting areas, it is necessary to “bridge” the responses of those who reported more than one race to a single-race.  The method used to bridge responses for those who report more than one race to a single race is based on a procedure whereby multiple races are assigned to the smallest minority group first (i.e. Asian and White becomes Asian or Black and Native American becomes Native American).  All multiple races that include Hispanic will be assigned as Hispanic and this group also includes all respondents who reported Hispanic ethnicities as well.</w:t>
      </w:r>
    </w:p>
    <w:p w14:paraId="01A7D24C" w14:textId="77777777" w:rsidR="000B6CA6" w:rsidRPr="001F7A8F" w:rsidRDefault="000B6CA6" w:rsidP="000B6CA6">
      <w:pPr>
        <w:tabs>
          <w:tab w:val="left" w:pos="-720"/>
        </w:tabs>
        <w:rPr>
          <w:sz w:val="23"/>
          <w:szCs w:val="23"/>
        </w:rPr>
      </w:pPr>
    </w:p>
    <w:p w14:paraId="1E3B5ADE" w14:textId="77777777" w:rsidR="000B6CA6" w:rsidRPr="00883F92" w:rsidRDefault="000B6CA6" w:rsidP="000B6CA6">
      <w:pPr>
        <w:tabs>
          <w:tab w:val="left" w:pos="-720"/>
        </w:tabs>
        <w:rPr>
          <w:sz w:val="22"/>
          <w:szCs w:val="22"/>
        </w:rPr>
      </w:pPr>
      <w:r w:rsidRPr="00883F92">
        <w:rPr>
          <w:sz w:val="22"/>
          <w:szCs w:val="22"/>
        </w:rPr>
        <w:t xml:space="preserve">The revised standards also require federal data collection programs to allow respondents to select </w:t>
      </w:r>
      <w:r w:rsidRPr="00883F92">
        <w:rPr>
          <w:i/>
          <w:iCs/>
          <w:sz w:val="22"/>
          <w:szCs w:val="22"/>
        </w:rPr>
        <w:t>one or more ancestry categories</w:t>
      </w:r>
      <w:r w:rsidRPr="00883F92">
        <w:rPr>
          <w:sz w:val="22"/>
          <w:szCs w:val="22"/>
        </w:rPr>
        <w:t xml:space="preserve">.  The method used to bridge responses for those who report more than one ancestry is based on a procedure whereby multiple ancestries are assigned to each of the ancestries listed. </w:t>
      </w:r>
    </w:p>
    <w:p w14:paraId="6619C566" w14:textId="77777777" w:rsidR="000B6CA6" w:rsidRPr="00883F92" w:rsidRDefault="000B6CA6" w:rsidP="000B6CA6">
      <w:pPr>
        <w:rPr>
          <w:sz w:val="22"/>
          <w:szCs w:val="22"/>
          <w:highlight w:val="yellow"/>
          <w:u w:val="single"/>
        </w:rPr>
      </w:pPr>
    </w:p>
    <w:p w14:paraId="05B6BBBA" w14:textId="77777777" w:rsidR="000B6CA6" w:rsidRPr="00883F92" w:rsidRDefault="000B6CA6" w:rsidP="000B6CA6">
      <w:pPr>
        <w:rPr>
          <w:sz w:val="22"/>
          <w:szCs w:val="22"/>
        </w:rPr>
      </w:pPr>
      <w:r w:rsidRPr="00883F92">
        <w:rPr>
          <w:sz w:val="22"/>
          <w:szCs w:val="22"/>
        </w:rPr>
        <w:t>The following table is from the Parent Worksheet for the birth certificate, which is the self-reported information we use to report on mother’s race and ancestry.</w:t>
      </w:r>
    </w:p>
    <w:p w14:paraId="4E4C8C50" w14:textId="77777777" w:rsidR="000B6CA6" w:rsidRDefault="000B6CA6" w:rsidP="000B6CA6">
      <w:pPr>
        <w:rPr>
          <w:b/>
          <w:sz w:val="24"/>
          <w:szCs w:val="24"/>
          <w:u w:val="single"/>
        </w:rPr>
      </w:pPr>
    </w:p>
    <w:p w14:paraId="69AFA650" w14:textId="77777777" w:rsidR="000B6CA6" w:rsidRPr="00883F92" w:rsidRDefault="006945E2" w:rsidP="000B6CA6">
      <w:pPr>
        <w:rPr>
          <w:b/>
          <w:sz w:val="22"/>
          <w:szCs w:val="22"/>
          <w:u w:val="single"/>
        </w:rPr>
      </w:pPr>
      <w:r w:rsidRPr="00883F92">
        <w:rPr>
          <w:b/>
          <w:sz w:val="22"/>
          <w:szCs w:val="22"/>
          <w:u w:val="single"/>
        </w:rPr>
        <w:t>2003 R</w:t>
      </w:r>
      <w:r w:rsidR="000B6CA6" w:rsidRPr="00883F92">
        <w:rPr>
          <w:b/>
          <w:sz w:val="22"/>
          <w:szCs w:val="22"/>
          <w:u w:val="single"/>
        </w:rPr>
        <w:t>evision</w:t>
      </w:r>
    </w:p>
    <w:p w14:paraId="128C2F52" w14:textId="77777777" w:rsidR="000B6CA6" w:rsidRDefault="000B6CA6" w:rsidP="000B6CA6">
      <w:pPr>
        <w:rPr>
          <w:sz w:val="22"/>
          <w:szCs w:val="22"/>
        </w:rPr>
      </w:pPr>
    </w:p>
    <w:p w14:paraId="2700119E" w14:textId="77777777" w:rsidR="000B6CA6" w:rsidRPr="00804CF3" w:rsidRDefault="000B6CA6" w:rsidP="000B6CA6">
      <w:pPr>
        <w:rPr>
          <w:sz w:val="22"/>
          <w:szCs w:val="22"/>
        </w:rPr>
      </w:pPr>
    </w:p>
    <w:p w14:paraId="48B0900C" w14:textId="77777777" w:rsidR="000B6CA6" w:rsidRPr="00804CF3" w:rsidRDefault="000B6CA6" w:rsidP="000B6CA6">
      <w:pPr>
        <w:rPr>
          <w:b/>
          <w:sz w:val="22"/>
          <w:szCs w:val="22"/>
          <w:u w:val="single"/>
        </w:rPr>
      </w:pPr>
      <w:r w:rsidRPr="00804CF3">
        <w:rPr>
          <w:b/>
          <w:sz w:val="22"/>
          <w:szCs w:val="22"/>
          <w:u w:val="single"/>
        </w:rPr>
        <w:t xml:space="preserve">Mother/Parent Race   </w:t>
      </w:r>
    </w:p>
    <w:p w14:paraId="3892F84C" w14:textId="77777777" w:rsidR="000B6CA6" w:rsidRDefault="000B6CA6" w:rsidP="000B6CA6">
      <w:pPr>
        <w:rPr>
          <w:i/>
          <w:sz w:val="22"/>
          <w:szCs w:val="22"/>
        </w:rPr>
      </w:pPr>
      <w:r w:rsidRPr="00804CF3">
        <w:rPr>
          <w:sz w:val="22"/>
          <w:szCs w:val="22"/>
        </w:rPr>
        <w:t xml:space="preserve">Please indicate your race(s). </w:t>
      </w:r>
      <w:r w:rsidRPr="00804CF3">
        <w:rPr>
          <w:i/>
          <w:sz w:val="22"/>
          <w:szCs w:val="22"/>
        </w:rPr>
        <w:t>You may choose more than one.</w:t>
      </w:r>
    </w:p>
    <w:p w14:paraId="794C5093" w14:textId="77777777" w:rsidR="000B6CA6" w:rsidRPr="00804CF3" w:rsidRDefault="000B6CA6" w:rsidP="000B6CA6">
      <w:pPr>
        <w:rPr>
          <w:i/>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6"/>
        <w:gridCol w:w="5414"/>
      </w:tblGrid>
      <w:tr w:rsidR="000B6CA6" w:rsidRPr="000463DC" w14:paraId="3E2757AE" w14:textId="77777777" w:rsidTr="001B7474">
        <w:trPr>
          <w:trHeight w:val="976"/>
          <w:jc w:val="center"/>
        </w:trPr>
        <w:tc>
          <w:tcPr>
            <w:tcW w:w="5066" w:type="dxa"/>
            <w:shd w:val="clear" w:color="auto" w:fill="auto"/>
          </w:tcPr>
          <w:p w14:paraId="7FBC16DA" w14:textId="77777777" w:rsidR="000B6CA6" w:rsidRDefault="000B6CA6" w:rsidP="0052377E">
            <w:pPr>
              <w:rPr>
                <w:sz w:val="18"/>
                <w:szCs w:val="18"/>
              </w:rPr>
            </w:pPr>
          </w:p>
          <w:p w14:paraId="6DC5A859" w14:textId="77777777"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American Indian/Alaska Native (</w:t>
            </w:r>
            <w:r w:rsidRPr="000463DC">
              <w:rPr>
                <w:sz w:val="18"/>
                <w:szCs w:val="18"/>
              </w:rPr>
              <w:t>specify</w:t>
            </w:r>
            <w:r>
              <w:rPr>
                <w:sz w:val="18"/>
                <w:szCs w:val="18"/>
              </w:rPr>
              <w:t xml:space="preserve"> tribal nation</w:t>
            </w:r>
            <w:r w:rsidRPr="000463DC">
              <w:rPr>
                <w:sz w:val="18"/>
                <w:szCs w:val="18"/>
              </w:rPr>
              <w:t>):</w:t>
            </w:r>
            <w:r>
              <w:rPr>
                <w:sz w:val="18"/>
                <w:szCs w:val="18"/>
              </w:rPr>
              <w:t xml:space="preserve"> </w:t>
            </w:r>
            <w:r>
              <w:rPr>
                <w:sz w:val="18"/>
                <w:szCs w:val="18"/>
                <w:u w:val="single"/>
              </w:rPr>
              <w:t>___</w:t>
            </w:r>
            <w:r w:rsidRPr="000463DC">
              <w:rPr>
                <w:sz w:val="18"/>
                <w:szCs w:val="18"/>
                <w:u w:val="single"/>
              </w:rPr>
              <w:t>__</w:t>
            </w:r>
            <w:r>
              <w:rPr>
                <w:sz w:val="18"/>
                <w:szCs w:val="18"/>
                <w:u w:val="single"/>
              </w:rPr>
              <w:t>____________________________</w:t>
            </w:r>
            <w:r w:rsidRPr="000463DC">
              <w:rPr>
                <w:sz w:val="18"/>
                <w:szCs w:val="18"/>
                <w:u w:val="single"/>
              </w:rPr>
              <w:t>___</w:t>
            </w:r>
          </w:p>
          <w:p w14:paraId="52D8419C" w14:textId="77777777" w:rsidR="000B6CA6" w:rsidRPr="006E20CF" w:rsidRDefault="000B6CA6" w:rsidP="0052377E">
            <w:pPr>
              <w:rPr>
                <w:sz w:val="8"/>
                <w:szCs w:val="8"/>
              </w:rPr>
            </w:pPr>
          </w:p>
          <w:p w14:paraId="4D59F170" w14:textId="77777777"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Asian</w:t>
            </w:r>
          </w:p>
          <w:p w14:paraId="0E902185" w14:textId="77777777" w:rsidR="000B6CA6" w:rsidRDefault="000B6CA6" w:rsidP="0052377E">
            <w:pPr>
              <w:ind w:right="333"/>
              <w:rPr>
                <w:sz w:val="8"/>
                <w:szCs w:val="8"/>
              </w:rPr>
            </w:pPr>
          </w:p>
          <w:p w14:paraId="4A6297E6" w14:textId="77777777"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Black</w:t>
            </w:r>
          </w:p>
          <w:p w14:paraId="436A2F51" w14:textId="77777777" w:rsidR="000B6CA6" w:rsidRPr="006E20CF" w:rsidRDefault="000B6CA6" w:rsidP="0052377E">
            <w:pPr>
              <w:ind w:right="333"/>
              <w:rPr>
                <w:sz w:val="8"/>
                <w:szCs w:val="8"/>
              </w:rPr>
            </w:pPr>
          </w:p>
          <w:p w14:paraId="5BA60B51"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Guamanian or Chamorro</w:t>
            </w:r>
          </w:p>
          <w:p w14:paraId="0C0D1AEA" w14:textId="77777777" w:rsidR="000B6CA6" w:rsidRPr="006E20CF" w:rsidRDefault="000B6CA6" w:rsidP="0052377E">
            <w:pPr>
              <w:ind w:left="-9"/>
              <w:rPr>
                <w:sz w:val="8"/>
                <w:szCs w:val="8"/>
              </w:rPr>
            </w:pPr>
          </w:p>
          <w:p w14:paraId="6DCE397A"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Hispanic/Latina/Black</w:t>
            </w:r>
          </w:p>
          <w:p w14:paraId="1B7FFF8C" w14:textId="77777777" w:rsidR="000B6CA6" w:rsidRPr="006E20CF" w:rsidRDefault="000B6CA6" w:rsidP="0052377E">
            <w:pPr>
              <w:ind w:left="-9"/>
              <w:rPr>
                <w:sz w:val="8"/>
                <w:szCs w:val="8"/>
              </w:rPr>
            </w:pPr>
          </w:p>
          <w:p w14:paraId="187B6C03"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Hispanic/Latina/White</w:t>
            </w:r>
            <w:r w:rsidRPr="000463DC">
              <w:rPr>
                <w:sz w:val="18"/>
                <w:szCs w:val="18"/>
              </w:rPr>
              <w:tab/>
            </w:r>
            <w:r>
              <w:rPr>
                <w:sz w:val="18"/>
                <w:szCs w:val="18"/>
              </w:rPr>
              <w:t xml:space="preserve">       </w:t>
            </w:r>
          </w:p>
          <w:p w14:paraId="51EB73E0" w14:textId="77777777" w:rsidR="000B6CA6" w:rsidRPr="00804CF3" w:rsidRDefault="000B6CA6" w:rsidP="0052377E">
            <w:pPr>
              <w:rPr>
                <w:sz w:val="8"/>
                <w:szCs w:val="8"/>
              </w:rPr>
            </w:pPr>
            <w:r>
              <w:rPr>
                <w:sz w:val="18"/>
                <w:szCs w:val="18"/>
              </w:rPr>
              <w:t xml:space="preserve">      </w:t>
            </w:r>
          </w:p>
        </w:tc>
        <w:tc>
          <w:tcPr>
            <w:tcW w:w="5414" w:type="dxa"/>
            <w:tcBorders>
              <w:bottom w:val="single" w:sz="4" w:space="0" w:color="auto"/>
            </w:tcBorders>
            <w:shd w:val="clear" w:color="auto" w:fill="auto"/>
          </w:tcPr>
          <w:p w14:paraId="50C92879" w14:textId="77777777" w:rsidR="000B6CA6" w:rsidRDefault="000B6CA6" w:rsidP="0052377E">
            <w:pPr>
              <w:ind w:right="333"/>
              <w:rPr>
                <w:sz w:val="18"/>
                <w:szCs w:val="18"/>
              </w:rPr>
            </w:pPr>
          </w:p>
          <w:p w14:paraId="50228A77"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Hispanic/Latina/Other (specify</w:t>
            </w:r>
            <w:proofErr w:type="gramStart"/>
            <w:r>
              <w:rPr>
                <w:sz w:val="18"/>
                <w:szCs w:val="18"/>
              </w:rPr>
              <w:t>):_</w:t>
            </w:r>
            <w:proofErr w:type="gramEnd"/>
            <w:r w:rsidRPr="000463DC">
              <w:rPr>
                <w:sz w:val="18"/>
                <w:szCs w:val="18"/>
              </w:rPr>
              <w:t>_______</w:t>
            </w:r>
            <w:r>
              <w:rPr>
                <w:sz w:val="18"/>
                <w:szCs w:val="18"/>
              </w:rPr>
              <w:t>_______</w:t>
            </w:r>
            <w:r w:rsidRPr="000463DC">
              <w:rPr>
                <w:sz w:val="18"/>
                <w:szCs w:val="18"/>
              </w:rPr>
              <w:t>____</w:t>
            </w:r>
            <w:r>
              <w:rPr>
                <w:sz w:val="18"/>
                <w:szCs w:val="18"/>
              </w:rPr>
              <w:t xml:space="preserve">    </w:t>
            </w:r>
          </w:p>
          <w:p w14:paraId="5826CF45" w14:textId="77777777" w:rsidR="000B6CA6" w:rsidRDefault="000B6CA6" w:rsidP="0052377E">
            <w:pPr>
              <w:ind w:right="333"/>
              <w:rPr>
                <w:sz w:val="8"/>
                <w:szCs w:val="8"/>
              </w:rPr>
            </w:pPr>
          </w:p>
          <w:p w14:paraId="63EA7450" w14:textId="77777777"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Native Hawaiian</w:t>
            </w:r>
          </w:p>
          <w:p w14:paraId="347D10A2" w14:textId="77777777" w:rsidR="000B6CA6" w:rsidRPr="00561F0F" w:rsidRDefault="000B6CA6" w:rsidP="0052377E">
            <w:pPr>
              <w:ind w:right="333"/>
              <w:rPr>
                <w:sz w:val="8"/>
                <w:szCs w:val="8"/>
              </w:rPr>
            </w:pPr>
          </w:p>
          <w:p w14:paraId="3CF3DC16" w14:textId="77777777"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Samoan</w:t>
            </w:r>
          </w:p>
          <w:p w14:paraId="724F0B89" w14:textId="77777777" w:rsidR="000B6CA6" w:rsidRPr="00561F0F" w:rsidRDefault="000B6CA6" w:rsidP="0052377E">
            <w:pPr>
              <w:rPr>
                <w:sz w:val="8"/>
                <w:szCs w:val="8"/>
              </w:rPr>
            </w:pPr>
          </w:p>
          <w:p w14:paraId="5D7A74EA"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White</w:t>
            </w:r>
          </w:p>
          <w:p w14:paraId="3DE40F72" w14:textId="77777777" w:rsidR="000B6CA6" w:rsidRPr="00561F0F" w:rsidRDefault="000B6CA6" w:rsidP="0052377E">
            <w:pPr>
              <w:rPr>
                <w:sz w:val="8"/>
                <w:szCs w:val="8"/>
              </w:rPr>
            </w:pPr>
          </w:p>
          <w:p w14:paraId="71316B77" w14:textId="77777777"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Other </w:t>
            </w:r>
            <w:proofErr w:type="gramStart"/>
            <w:r>
              <w:rPr>
                <w:sz w:val="18"/>
                <w:szCs w:val="18"/>
              </w:rPr>
              <w:t>Pacific  Islander</w:t>
            </w:r>
            <w:proofErr w:type="gramEnd"/>
            <w:r>
              <w:rPr>
                <w:sz w:val="18"/>
                <w:szCs w:val="18"/>
              </w:rPr>
              <w:t xml:space="preserve"> (s</w:t>
            </w:r>
            <w:r w:rsidRPr="000463DC">
              <w:rPr>
                <w:sz w:val="18"/>
                <w:szCs w:val="18"/>
              </w:rPr>
              <w:t>pecify):___</w:t>
            </w:r>
            <w:r>
              <w:rPr>
                <w:sz w:val="18"/>
                <w:szCs w:val="18"/>
              </w:rPr>
              <w:t>____________</w:t>
            </w:r>
            <w:r w:rsidRPr="000463DC">
              <w:rPr>
                <w:sz w:val="18"/>
                <w:szCs w:val="18"/>
              </w:rPr>
              <w:t>____</w:t>
            </w:r>
          </w:p>
          <w:p w14:paraId="0FF4B962" w14:textId="77777777" w:rsidR="000B6CA6" w:rsidRPr="00561F0F" w:rsidRDefault="000B6CA6" w:rsidP="0052377E">
            <w:pPr>
              <w:ind w:right="333"/>
              <w:rPr>
                <w:sz w:val="8"/>
                <w:szCs w:val="8"/>
              </w:rPr>
            </w:pPr>
          </w:p>
          <w:p w14:paraId="3A788F89" w14:textId="77777777" w:rsidR="000B6CA6" w:rsidRPr="00561F0F"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Other race not listed (s</w:t>
            </w:r>
            <w:r w:rsidRPr="000463DC">
              <w:rPr>
                <w:sz w:val="18"/>
                <w:szCs w:val="18"/>
              </w:rPr>
              <w:t>pecify</w:t>
            </w:r>
            <w:proofErr w:type="gramStart"/>
            <w:r w:rsidRPr="000463DC">
              <w:rPr>
                <w:sz w:val="18"/>
                <w:szCs w:val="18"/>
              </w:rPr>
              <w:t>):_</w:t>
            </w:r>
            <w:proofErr w:type="gramEnd"/>
            <w:r w:rsidRPr="000463DC">
              <w:rPr>
                <w:sz w:val="18"/>
                <w:szCs w:val="18"/>
              </w:rPr>
              <w:t>__</w:t>
            </w:r>
            <w:r>
              <w:rPr>
                <w:sz w:val="18"/>
                <w:szCs w:val="18"/>
              </w:rPr>
              <w:t>___________</w:t>
            </w:r>
            <w:r w:rsidRPr="000463DC">
              <w:rPr>
                <w:sz w:val="18"/>
                <w:szCs w:val="18"/>
              </w:rPr>
              <w:t>_</w:t>
            </w:r>
            <w:r>
              <w:rPr>
                <w:sz w:val="18"/>
                <w:szCs w:val="18"/>
              </w:rPr>
              <w:t>_</w:t>
            </w:r>
            <w:r w:rsidRPr="000463DC">
              <w:rPr>
                <w:sz w:val="18"/>
                <w:szCs w:val="18"/>
              </w:rPr>
              <w:t>____</w:t>
            </w:r>
          </w:p>
        </w:tc>
      </w:tr>
    </w:tbl>
    <w:p w14:paraId="065B910C" w14:textId="77777777" w:rsidR="000B6CA6" w:rsidRDefault="000B6CA6" w:rsidP="000B6CA6">
      <w:pPr>
        <w:rPr>
          <w:b/>
          <w:sz w:val="22"/>
          <w:szCs w:val="22"/>
          <w:u w:val="single"/>
        </w:rPr>
      </w:pPr>
    </w:p>
    <w:p w14:paraId="01D81CE1" w14:textId="77777777" w:rsidR="000B6CA6" w:rsidRDefault="000B6CA6" w:rsidP="000B6CA6">
      <w:pPr>
        <w:rPr>
          <w:b/>
          <w:sz w:val="22"/>
          <w:szCs w:val="22"/>
          <w:u w:val="single"/>
        </w:rPr>
      </w:pPr>
    </w:p>
    <w:p w14:paraId="5AD89AF6" w14:textId="77777777" w:rsidR="000B6CA6" w:rsidRDefault="000B6CA6" w:rsidP="000B6CA6">
      <w:pPr>
        <w:rPr>
          <w:b/>
          <w:sz w:val="22"/>
          <w:szCs w:val="22"/>
          <w:u w:val="single"/>
        </w:rPr>
      </w:pPr>
    </w:p>
    <w:p w14:paraId="42BDA430" w14:textId="77777777" w:rsidR="000B6CA6" w:rsidRDefault="000B6CA6" w:rsidP="000B6CA6">
      <w:pPr>
        <w:rPr>
          <w:b/>
          <w:sz w:val="22"/>
          <w:szCs w:val="22"/>
          <w:u w:val="single"/>
        </w:rPr>
      </w:pPr>
    </w:p>
    <w:p w14:paraId="0050A799" w14:textId="77777777" w:rsidR="000B6CA6" w:rsidRPr="00804CF3" w:rsidRDefault="000B6CA6" w:rsidP="000B6CA6">
      <w:pPr>
        <w:rPr>
          <w:b/>
          <w:sz w:val="22"/>
          <w:szCs w:val="22"/>
          <w:u w:val="single"/>
        </w:rPr>
      </w:pPr>
      <w:r w:rsidRPr="00804CF3">
        <w:rPr>
          <w:b/>
          <w:sz w:val="22"/>
          <w:szCs w:val="22"/>
          <w:u w:val="single"/>
        </w:rPr>
        <w:t xml:space="preserve">Mother/Parent Ethnicity   </w:t>
      </w:r>
    </w:p>
    <w:p w14:paraId="313A4A1C" w14:textId="77777777" w:rsidR="000B6CA6" w:rsidRDefault="000B6CA6" w:rsidP="000B6CA6">
      <w:pPr>
        <w:rPr>
          <w:i/>
          <w:sz w:val="22"/>
          <w:szCs w:val="22"/>
        </w:rPr>
      </w:pPr>
      <w:r w:rsidRPr="00804CF3">
        <w:rPr>
          <w:sz w:val="22"/>
          <w:szCs w:val="22"/>
        </w:rPr>
        <w:t xml:space="preserve">Please indicate your ethnic background(s). </w:t>
      </w:r>
      <w:r w:rsidRPr="00804CF3">
        <w:rPr>
          <w:i/>
          <w:sz w:val="22"/>
          <w:szCs w:val="22"/>
        </w:rPr>
        <w:t>You may choose more than one.</w:t>
      </w:r>
    </w:p>
    <w:p w14:paraId="2439F07D" w14:textId="77777777" w:rsidR="000B6CA6" w:rsidRPr="00F60FD7" w:rsidRDefault="000B6CA6" w:rsidP="000B6CA6">
      <w:pPr>
        <w:rPr>
          <w:i/>
          <w:sz w:val="22"/>
          <w:szCs w:val="22"/>
        </w:rPr>
      </w:pPr>
    </w:p>
    <w:tbl>
      <w:tblPr>
        <w:tblW w:w="10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523"/>
      </w:tblGrid>
      <w:tr w:rsidR="000B6CA6" w:rsidRPr="000463DC" w14:paraId="581F5ADE" w14:textId="77777777" w:rsidTr="0052377E">
        <w:trPr>
          <w:trHeight w:val="550"/>
          <w:jc w:val="center"/>
        </w:trPr>
        <w:tc>
          <w:tcPr>
            <w:tcW w:w="4957" w:type="dxa"/>
          </w:tcPr>
          <w:p w14:paraId="5DCBA4E1" w14:textId="77777777" w:rsidR="000B6CA6" w:rsidRDefault="000B6CA6" w:rsidP="0052377E">
            <w:pPr>
              <w:rPr>
                <w:sz w:val="18"/>
                <w:szCs w:val="18"/>
                <w:u w:val="single"/>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African </w:t>
            </w:r>
            <w:r>
              <w:rPr>
                <w:sz w:val="18"/>
                <w:szCs w:val="18"/>
              </w:rPr>
              <w:t>(</w:t>
            </w:r>
            <w:r w:rsidRPr="000463DC">
              <w:rPr>
                <w:sz w:val="18"/>
                <w:szCs w:val="18"/>
              </w:rPr>
              <w:t>specify</w:t>
            </w:r>
            <w:proofErr w:type="gramStart"/>
            <w:r w:rsidRPr="000463DC">
              <w:rPr>
                <w:sz w:val="18"/>
                <w:szCs w:val="18"/>
              </w:rPr>
              <w:t>):</w:t>
            </w:r>
            <w:r w:rsidRPr="000463DC">
              <w:rPr>
                <w:sz w:val="18"/>
                <w:szCs w:val="18"/>
                <w:u w:val="single"/>
              </w:rPr>
              <w:t>_</w:t>
            </w:r>
            <w:proofErr w:type="gramEnd"/>
            <w:r>
              <w:rPr>
                <w:sz w:val="18"/>
                <w:szCs w:val="18"/>
                <w:u w:val="single"/>
              </w:rPr>
              <w:t xml:space="preserve"> </w:t>
            </w:r>
            <w:r w:rsidRPr="000463DC">
              <w:rPr>
                <w:sz w:val="18"/>
                <w:szCs w:val="18"/>
                <w:u w:val="single"/>
              </w:rPr>
              <w:t>______________</w:t>
            </w:r>
          </w:p>
          <w:p w14:paraId="688131CA" w14:textId="77777777" w:rsidR="000B6CA6" w:rsidRPr="006E20CF" w:rsidRDefault="000B6CA6" w:rsidP="0052377E">
            <w:pPr>
              <w:rPr>
                <w:sz w:val="8"/>
                <w:szCs w:val="8"/>
              </w:rPr>
            </w:pPr>
          </w:p>
          <w:p w14:paraId="3F5FFB5C" w14:textId="77777777" w:rsidR="000B6CA6" w:rsidRDefault="000B6CA6" w:rsidP="0052377E">
            <w:pPr>
              <w:ind w:right="333"/>
              <w:rPr>
                <w:sz w:val="18"/>
                <w:szCs w:val="18"/>
              </w:rPr>
            </w:pP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proofErr w:type="gramStart"/>
            <w:r w:rsidRPr="000463DC">
              <w:rPr>
                <w:sz w:val="18"/>
                <w:szCs w:val="18"/>
              </w:rPr>
              <w:t>African-American</w:t>
            </w:r>
            <w:proofErr w:type="gramEnd"/>
          </w:p>
          <w:p w14:paraId="603ABE41" w14:textId="77777777" w:rsidR="000B6CA6" w:rsidRDefault="000B6CA6" w:rsidP="0052377E">
            <w:pPr>
              <w:ind w:right="333"/>
              <w:rPr>
                <w:sz w:val="8"/>
                <w:szCs w:val="8"/>
              </w:rPr>
            </w:pPr>
          </w:p>
          <w:p w14:paraId="48A1A88B" w14:textId="77777777" w:rsidR="000B6CA6" w:rsidRDefault="000B6CA6" w:rsidP="0052377E">
            <w:pPr>
              <w:ind w:right="333"/>
              <w:rPr>
                <w:sz w:val="18"/>
                <w:szCs w:val="18"/>
              </w:rPr>
            </w:pPr>
            <w:r w:rsidRPr="000463DC">
              <w:rPr>
                <w:sz w:val="18"/>
                <w:szCs w:val="18"/>
              </w:rPr>
              <w:fldChar w:fldCharType="begin">
                <w:ffData>
                  <w:name w:val="Check19"/>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American</w:t>
            </w:r>
          </w:p>
          <w:p w14:paraId="7CCBA9AB" w14:textId="77777777" w:rsidR="000B6CA6" w:rsidRPr="006E20CF" w:rsidRDefault="000B6CA6" w:rsidP="0052377E">
            <w:pPr>
              <w:ind w:right="333"/>
              <w:rPr>
                <w:sz w:val="8"/>
                <w:szCs w:val="8"/>
              </w:rPr>
            </w:pPr>
          </w:p>
          <w:p w14:paraId="2C3908C6"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Asian Indian</w:t>
            </w:r>
          </w:p>
          <w:p w14:paraId="23124CF4" w14:textId="77777777" w:rsidR="000B6CA6" w:rsidRPr="006E20CF" w:rsidRDefault="000B6CA6" w:rsidP="0052377E">
            <w:pPr>
              <w:ind w:left="-9"/>
              <w:rPr>
                <w:sz w:val="8"/>
                <w:szCs w:val="8"/>
              </w:rPr>
            </w:pPr>
          </w:p>
          <w:p w14:paraId="101EE8E3"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p>
          <w:p w14:paraId="0CD90171" w14:textId="77777777" w:rsidR="000B6CA6" w:rsidRPr="006E20CF" w:rsidRDefault="000B6CA6" w:rsidP="0052377E">
            <w:pPr>
              <w:ind w:left="-9"/>
              <w:rPr>
                <w:sz w:val="8"/>
                <w:szCs w:val="8"/>
              </w:rPr>
            </w:pPr>
          </w:p>
          <w:p w14:paraId="7C190FA2"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r>
            <w:r>
              <w:rPr>
                <w:sz w:val="18"/>
                <w:szCs w:val="18"/>
              </w:rPr>
              <w:t xml:space="preserve">       </w:t>
            </w:r>
          </w:p>
          <w:p w14:paraId="6879B3E8" w14:textId="77777777" w:rsidR="000B6CA6" w:rsidRPr="006E20CF" w:rsidRDefault="000B6CA6" w:rsidP="0052377E">
            <w:pPr>
              <w:rPr>
                <w:sz w:val="8"/>
                <w:szCs w:val="8"/>
              </w:rPr>
            </w:pPr>
            <w:r>
              <w:rPr>
                <w:sz w:val="18"/>
                <w:szCs w:val="18"/>
              </w:rPr>
              <w:t xml:space="preserve">       </w:t>
            </w:r>
          </w:p>
          <w:p w14:paraId="1FF7C771" w14:textId="77777777"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Cape Verdean</w:t>
            </w:r>
          </w:p>
          <w:p w14:paraId="7FAAECB3" w14:textId="77777777" w:rsidR="000B6CA6" w:rsidRPr="006E20CF" w:rsidRDefault="000B6CA6" w:rsidP="0052377E">
            <w:pPr>
              <w:ind w:left="-9"/>
              <w:rPr>
                <w:sz w:val="8"/>
                <w:szCs w:val="8"/>
              </w:rPr>
            </w:pPr>
          </w:p>
          <w:p w14:paraId="5B478723" w14:textId="77777777" w:rsidR="000B6CA6" w:rsidRDefault="000B6CA6" w:rsidP="0052377E">
            <w:pPr>
              <w:ind w:left="-9"/>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Caribbean Islander (specify): </w:t>
            </w:r>
            <w:r w:rsidRPr="000463DC">
              <w:rPr>
                <w:sz w:val="18"/>
                <w:szCs w:val="18"/>
                <w:u w:val="single"/>
              </w:rPr>
              <w:t>_</w:t>
            </w:r>
            <w:r>
              <w:rPr>
                <w:sz w:val="18"/>
                <w:szCs w:val="18"/>
                <w:u w:val="single"/>
              </w:rPr>
              <w:t xml:space="preserve"> </w:t>
            </w:r>
            <w:r w:rsidRPr="000463DC">
              <w:rPr>
                <w:sz w:val="18"/>
                <w:szCs w:val="18"/>
                <w:u w:val="single"/>
              </w:rPr>
              <w:t>______________</w:t>
            </w:r>
          </w:p>
          <w:p w14:paraId="62182A25" w14:textId="77777777" w:rsidR="000B6CA6" w:rsidRPr="006E20CF" w:rsidRDefault="000B6CA6" w:rsidP="0052377E">
            <w:pPr>
              <w:ind w:left="-9"/>
              <w:rPr>
                <w:sz w:val="8"/>
                <w:szCs w:val="8"/>
              </w:rPr>
            </w:pPr>
          </w:p>
          <w:p w14:paraId="5415C4E0" w14:textId="77777777" w:rsidR="000B6CA6" w:rsidRDefault="000B6CA6" w:rsidP="0052377E">
            <w:pPr>
              <w:ind w:left="-9"/>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p>
          <w:p w14:paraId="622EB3BE" w14:textId="77777777" w:rsidR="000B6CA6" w:rsidRPr="006E20CF" w:rsidRDefault="000B6CA6" w:rsidP="0052377E">
            <w:pPr>
              <w:ind w:left="-9"/>
              <w:rPr>
                <w:sz w:val="8"/>
                <w:szCs w:val="8"/>
              </w:rPr>
            </w:pPr>
          </w:p>
          <w:p w14:paraId="34B26F38" w14:textId="77777777" w:rsidR="000B6CA6" w:rsidRDefault="000B6CA6" w:rsidP="0052377E">
            <w:pPr>
              <w:ind w:left="-9"/>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Colombian</w:t>
            </w:r>
            <w:r w:rsidRPr="000463DC">
              <w:rPr>
                <w:sz w:val="18"/>
                <w:szCs w:val="18"/>
              </w:rPr>
              <w:tab/>
            </w:r>
          </w:p>
          <w:p w14:paraId="3C61801A" w14:textId="77777777" w:rsidR="000B6CA6" w:rsidRPr="006E20CF" w:rsidRDefault="000B6CA6" w:rsidP="0052377E">
            <w:pPr>
              <w:ind w:left="-9"/>
              <w:rPr>
                <w:sz w:val="8"/>
                <w:szCs w:val="8"/>
              </w:rPr>
            </w:pPr>
          </w:p>
          <w:p w14:paraId="037C273D" w14:textId="77777777" w:rsidR="000B6CA6" w:rsidRDefault="000B6CA6" w:rsidP="0052377E">
            <w:pPr>
              <w:ind w:left="-9"/>
              <w:rPr>
                <w:sz w:val="18"/>
                <w:szCs w:val="18"/>
              </w:rPr>
            </w:pP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Cuban</w:t>
            </w:r>
          </w:p>
          <w:p w14:paraId="4CF9EEB4" w14:textId="77777777" w:rsidR="000B6CA6" w:rsidRPr="006E20CF" w:rsidRDefault="000B6CA6" w:rsidP="0052377E">
            <w:pPr>
              <w:ind w:left="-9"/>
              <w:rPr>
                <w:sz w:val="8"/>
                <w:szCs w:val="8"/>
              </w:rPr>
            </w:pPr>
          </w:p>
          <w:p w14:paraId="2B475B4A"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Dominican</w:t>
            </w:r>
          </w:p>
          <w:p w14:paraId="6B85EEF0" w14:textId="77777777" w:rsidR="000B6CA6" w:rsidRPr="00561F0F" w:rsidRDefault="000B6CA6" w:rsidP="0052377E">
            <w:pPr>
              <w:ind w:left="-9"/>
              <w:rPr>
                <w:sz w:val="8"/>
                <w:szCs w:val="8"/>
              </w:rPr>
            </w:pPr>
          </w:p>
          <w:p w14:paraId="0C2C4ADA" w14:textId="77777777" w:rsidR="000B6CA6" w:rsidRDefault="000B6CA6" w:rsidP="0052377E">
            <w:pPr>
              <w:rPr>
                <w:sz w:val="18"/>
                <w:szCs w:val="18"/>
                <w:u w:val="single"/>
              </w:rPr>
            </w:pP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European (specify): </w:t>
            </w:r>
            <w:r>
              <w:rPr>
                <w:sz w:val="18"/>
                <w:szCs w:val="18"/>
                <w:u w:val="single"/>
              </w:rPr>
              <w:t xml:space="preserve"> </w:t>
            </w:r>
            <w:r w:rsidRPr="000463DC">
              <w:rPr>
                <w:sz w:val="18"/>
                <w:szCs w:val="18"/>
                <w:u w:val="single"/>
              </w:rPr>
              <w:t>______________</w:t>
            </w:r>
          </w:p>
          <w:p w14:paraId="1A4042C6" w14:textId="77777777" w:rsidR="000B6CA6" w:rsidRPr="00561F0F" w:rsidRDefault="000B6CA6" w:rsidP="0052377E">
            <w:pPr>
              <w:rPr>
                <w:sz w:val="8"/>
                <w:szCs w:val="8"/>
              </w:rPr>
            </w:pPr>
          </w:p>
          <w:p w14:paraId="2E4E5489"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Filipino</w:t>
            </w:r>
          </w:p>
          <w:p w14:paraId="0E0DE4DD" w14:textId="77777777" w:rsidR="000B6CA6" w:rsidRPr="00561F0F" w:rsidRDefault="000B6CA6" w:rsidP="0052377E">
            <w:pPr>
              <w:ind w:right="333"/>
              <w:rPr>
                <w:sz w:val="8"/>
                <w:szCs w:val="8"/>
              </w:rPr>
            </w:pPr>
          </w:p>
          <w:p w14:paraId="4611A4A3" w14:textId="77777777" w:rsidR="000B6CA6" w:rsidRDefault="000B6CA6" w:rsidP="0052377E">
            <w:pPr>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Guatemalan</w:t>
            </w:r>
          </w:p>
          <w:p w14:paraId="2DE5DD74" w14:textId="77777777" w:rsidR="000B6CA6" w:rsidRPr="00561F0F" w:rsidRDefault="000B6CA6" w:rsidP="0052377E">
            <w:pPr>
              <w:rPr>
                <w:sz w:val="8"/>
                <w:szCs w:val="8"/>
              </w:rPr>
            </w:pPr>
          </w:p>
          <w:p w14:paraId="666D759E" w14:textId="77777777" w:rsidR="000B6CA6" w:rsidRDefault="000B6CA6" w:rsidP="0052377E">
            <w:pPr>
              <w:rPr>
                <w:sz w:val="18"/>
                <w:szCs w:val="18"/>
              </w:rPr>
            </w:pP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Haitian</w:t>
            </w:r>
          </w:p>
          <w:p w14:paraId="10461D5F" w14:textId="77777777" w:rsidR="000B6CA6" w:rsidRPr="00561F0F" w:rsidRDefault="000B6CA6" w:rsidP="0052377E">
            <w:pPr>
              <w:rPr>
                <w:sz w:val="8"/>
                <w:szCs w:val="8"/>
              </w:rPr>
            </w:pPr>
          </w:p>
          <w:p w14:paraId="6CE1795C" w14:textId="77777777" w:rsidR="000B6CA6" w:rsidRPr="00561F0F"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w:t>
            </w:r>
            <w:r>
              <w:rPr>
                <w:sz w:val="18"/>
                <w:szCs w:val="18"/>
              </w:rPr>
              <w:t>Honduran</w:t>
            </w:r>
          </w:p>
        </w:tc>
        <w:tc>
          <w:tcPr>
            <w:tcW w:w="5523" w:type="dxa"/>
            <w:tcBorders>
              <w:bottom w:val="single" w:sz="4" w:space="0" w:color="auto"/>
            </w:tcBorders>
          </w:tcPr>
          <w:p w14:paraId="20F9B2F0" w14:textId="77777777" w:rsidR="000B6CA6" w:rsidRDefault="000B6CA6" w:rsidP="0052377E">
            <w:pPr>
              <w:ind w:right="333"/>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Japanese</w:t>
            </w:r>
          </w:p>
          <w:p w14:paraId="2652660C" w14:textId="77777777" w:rsidR="000B6CA6" w:rsidRDefault="000B6CA6" w:rsidP="0052377E">
            <w:pPr>
              <w:ind w:right="333"/>
              <w:rPr>
                <w:sz w:val="8"/>
                <w:szCs w:val="8"/>
              </w:rPr>
            </w:pPr>
          </w:p>
          <w:p w14:paraId="4221B16D" w14:textId="77777777" w:rsidR="000B6CA6" w:rsidRDefault="000B6CA6" w:rsidP="0052377E">
            <w:pPr>
              <w:ind w:right="333"/>
              <w:rPr>
                <w:sz w:val="18"/>
                <w:szCs w:val="18"/>
              </w:rPr>
            </w:pP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Korean</w:t>
            </w:r>
          </w:p>
          <w:p w14:paraId="21A07EFD" w14:textId="77777777" w:rsidR="000B6CA6" w:rsidRPr="00561F0F" w:rsidRDefault="000B6CA6" w:rsidP="0052377E">
            <w:pPr>
              <w:ind w:right="333"/>
              <w:rPr>
                <w:sz w:val="8"/>
                <w:szCs w:val="8"/>
              </w:rPr>
            </w:pPr>
          </w:p>
          <w:p w14:paraId="253461F7" w14:textId="77777777" w:rsidR="000B6CA6" w:rsidRDefault="000B6CA6" w:rsidP="0052377E">
            <w:pPr>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Laotian</w:t>
            </w:r>
          </w:p>
          <w:p w14:paraId="659F0118" w14:textId="77777777" w:rsidR="000B6CA6" w:rsidRPr="00561F0F" w:rsidRDefault="000B6CA6" w:rsidP="0052377E">
            <w:pPr>
              <w:rPr>
                <w:sz w:val="8"/>
                <w:szCs w:val="8"/>
              </w:rPr>
            </w:pPr>
          </w:p>
          <w:p w14:paraId="1FF9D0AF" w14:textId="77777777" w:rsidR="000B6CA6" w:rsidRDefault="000B6CA6" w:rsidP="0052377E">
            <w:pPr>
              <w:rPr>
                <w:sz w:val="18"/>
                <w:szCs w:val="18"/>
              </w:rPr>
            </w:pP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Mexican</w:t>
            </w:r>
            <w:r>
              <w:rPr>
                <w:sz w:val="18"/>
                <w:szCs w:val="18"/>
              </w:rPr>
              <w:t>, Mexican American, Chicano</w:t>
            </w:r>
          </w:p>
          <w:p w14:paraId="4DC790AE" w14:textId="77777777" w:rsidR="000B6CA6" w:rsidRPr="00561F0F" w:rsidRDefault="000B6CA6" w:rsidP="0052377E">
            <w:pPr>
              <w:rPr>
                <w:sz w:val="8"/>
                <w:szCs w:val="8"/>
              </w:rPr>
            </w:pPr>
          </w:p>
          <w:p w14:paraId="7C064B82" w14:textId="77777777" w:rsidR="000B6CA6" w:rsidRDefault="000B6CA6" w:rsidP="0052377E">
            <w:pPr>
              <w:ind w:right="333"/>
              <w:rPr>
                <w:sz w:val="18"/>
                <w:szCs w:val="18"/>
              </w:rPr>
            </w:pP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Middle Eastern (specify</w:t>
            </w:r>
            <w:proofErr w:type="gramStart"/>
            <w:r w:rsidRPr="000463DC">
              <w:rPr>
                <w:sz w:val="18"/>
                <w:szCs w:val="18"/>
              </w:rPr>
              <w:t>):_</w:t>
            </w:r>
            <w:proofErr w:type="gramEnd"/>
            <w:r w:rsidRPr="000463DC">
              <w:rPr>
                <w:sz w:val="18"/>
                <w:szCs w:val="18"/>
              </w:rPr>
              <w:t>__</w:t>
            </w:r>
            <w:r>
              <w:rPr>
                <w:sz w:val="18"/>
                <w:szCs w:val="18"/>
              </w:rPr>
              <w:t>________________</w:t>
            </w:r>
            <w:r w:rsidRPr="000463DC">
              <w:rPr>
                <w:sz w:val="18"/>
                <w:szCs w:val="18"/>
              </w:rPr>
              <w:t>_</w:t>
            </w:r>
            <w:r>
              <w:rPr>
                <w:sz w:val="18"/>
                <w:szCs w:val="18"/>
              </w:rPr>
              <w:t>_</w:t>
            </w:r>
            <w:r w:rsidRPr="000463DC">
              <w:rPr>
                <w:sz w:val="18"/>
                <w:szCs w:val="18"/>
              </w:rPr>
              <w:t>____</w:t>
            </w:r>
          </w:p>
          <w:p w14:paraId="188BB470" w14:textId="77777777" w:rsidR="000B6CA6" w:rsidRPr="00561F0F" w:rsidRDefault="000B6CA6" w:rsidP="0052377E">
            <w:pPr>
              <w:ind w:right="333"/>
              <w:rPr>
                <w:sz w:val="8"/>
                <w:szCs w:val="8"/>
              </w:rPr>
            </w:pPr>
          </w:p>
          <w:p w14:paraId="4295EA0E" w14:textId="77777777" w:rsidR="000B6CA6" w:rsidRDefault="000B6CA6" w:rsidP="0052377E">
            <w:pPr>
              <w:ind w:right="333"/>
              <w:rPr>
                <w:sz w:val="18"/>
                <w:szCs w:val="18"/>
              </w:rPr>
            </w:pPr>
            <w:r w:rsidRPr="000463DC">
              <w:rPr>
                <w:sz w:val="18"/>
                <w:szCs w:val="18"/>
              </w:rPr>
              <w:fldChar w:fldCharType="begin">
                <w:ffData>
                  <w:name w:val="Check18"/>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Native American </w:t>
            </w:r>
            <w:r w:rsidRPr="000463DC">
              <w:rPr>
                <w:sz w:val="18"/>
                <w:szCs w:val="18"/>
              </w:rPr>
              <w:t>(s</w:t>
            </w:r>
            <w:r>
              <w:rPr>
                <w:sz w:val="18"/>
                <w:szCs w:val="18"/>
              </w:rPr>
              <w:t>pecify tribal nation(s)</w:t>
            </w:r>
            <w:proofErr w:type="gramStart"/>
            <w:r>
              <w:rPr>
                <w:sz w:val="18"/>
                <w:szCs w:val="18"/>
              </w:rPr>
              <w:t>):_</w:t>
            </w:r>
            <w:proofErr w:type="gramEnd"/>
            <w:r w:rsidRPr="000463DC">
              <w:rPr>
                <w:sz w:val="18"/>
                <w:szCs w:val="18"/>
              </w:rPr>
              <w:t>___________</w:t>
            </w:r>
          </w:p>
          <w:p w14:paraId="0C40EBDD" w14:textId="77777777" w:rsidR="000B6CA6" w:rsidRPr="00561F0F" w:rsidRDefault="000B6CA6" w:rsidP="0052377E">
            <w:pPr>
              <w:ind w:right="333"/>
              <w:rPr>
                <w:sz w:val="8"/>
                <w:szCs w:val="8"/>
              </w:rPr>
            </w:pPr>
          </w:p>
          <w:p w14:paraId="31A5296B"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Portuguese </w:t>
            </w:r>
          </w:p>
          <w:p w14:paraId="2832C730" w14:textId="77777777" w:rsidR="000B6CA6" w:rsidRPr="00561F0F" w:rsidRDefault="000B6CA6" w:rsidP="0052377E">
            <w:pPr>
              <w:ind w:right="333"/>
              <w:rPr>
                <w:sz w:val="8"/>
                <w:szCs w:val="8"/>
              </w:rPr>
            </w:pPr>
          </w:p>
          <w:p w14:paraId="3F1043B2"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Puerto Rican</w:t>
            </w:r>
            <w:r w:rsidRPr="000463DC">
              <w:rPr>
                <w:sz w:val="18"/>
                <w:szCs w:val="18"/>
              </w:rPr>
              <w:tab/>
            </w:r>
          </w:p>
          <w:p w14:paraId="6E01D389" w14:textId="77777777" w:rsidR="000B6CA6" w:rsidRPr="00561F0F" w:rsidRDefault="000B6CA6" w:rsidP="0052377E">
            <w:pPr>
              <w:ind w:right="333"/>
              <w:rPr>
                <w:sz w:val="8"/>
                <w:szCs w:val="8"/>
              </w:rPr>
            </w:pPr>
          </w:p>
          <w:p w14:paraId="571D20BC" w14:textId="77777777" w:rsidR="000B6CA6" w:rsidRDefault="000B6CA6" w:rsidP="0052377E">
            <w:pPr>
              <w:ind w:right="333"/>
              <w:rPr>
                <w:sz w:val="18"/>
                <w:szCs w:val="18"/>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Russian</w:t>
            </w:r>
            <w:r w:rsidRPr="000463DC">
              <w:rPr>
                <w:sz w:val="18"/>
                <w:szCs w:val="18"/>
              </w:rPr>
              <w:tab/>
            </w:r>
          </w:p>
          <w:p w14:paraId="137DB0C7" w14:textId="77777777" w:rsidR="000B6CA6" w:rsidRPr="00561F0F" w:rsidRDefault="000B6CA6" w:rsidP="0052377E">
            <w:pPr>
              <w:ind w:right="333"/>
              <w:rPr>
                <w:sz w:val="8"/>
                <w:szCs w:val="8"/>
              </w:rPr>
            </w:pPr>
          </w:p>
          <w:p w14:paraId="57F38C05" w14:textId="77777777" w:rsidR="000B6CA6" w:rsidRDefault="000B6CA6" w:rsidP="0052377E">
            <w:pPr>
              <w:ind w:left="-9"/>
              <w:rPr>
                <w:sz w:val="18"/>
                <w:szCs w:val="18"/>
              </w:rPr>
            </w:pP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Salvadoran</w:t>
            </w:r>
          </w:p>
          <w:p w14:paraId="354F91D4" w14:textId="77777777" w:rsidR="000B6CA6" w:rsidRPr="00561F0F" w:rsidRDefault="000B6CA6" w:rsidP="0052377E">
            <w:pPr>
              <w:ind w:left="-9"/>
              <w:rPr>
                <w:sz w:val="8"/>
                <w:szCs w:val="8"/>
              </w:rPr>
            </w:pPr>
          </w:p>
          <w:p w14:paraId="489A4F14" w14:textId="77777777" w:rsidR="000B6CA6" w:rsidRDefault="000B6CA6" w:rsidP="0052377E">
            <w:pPr>
              <w:ind w:left="-9"/>
              <w:rPr>
                <w:sz w:val="18"/>
                <w:szCs w:val="18"/>
              </w:rPr>
            </w:pP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r>
            <w:r>
              <w:rPr>
                <w:sz w:val="18"/>
                <w:szCs w:val="18"/>
              </w:rPr>
              <w:t xml:space="preserve">    </w:t>
            </w:r>
          </w:p>
          <w:p w14:paraId="62D87CAB" w14:textId="77777777" w:rsidR="000B6CA6" w:rsidRPr="00561F0F" w:rsidRDefault="000B6CA6" w:rsidP="0052377E">
            <w:pPr>
              <w:ind w:left="-9"/>
              <w:rPr>
                <w:sz w:val="8"/>
                <w:szCs w:val="8"/>
              </w:rPr>
            </w:pPr>
            <w:r>
              <w:rPr>
                <w:sz w:val="18"/>
                <w:szCs w:val="18"/>
              </w:rPr>
              <w:t xml:space="preserve">          </w:t>
            </w:r>
          </w:p>
          <w:p w14:paraId="26339420" w14:textId="77777777" w:rsidR="000B6CA6" w:rsidRDefault="000B6CA6" w:rsidP="0052377E">
            <w:pPr>
              <w:ind w:right="333"/>
              <w:rPr>
                <w:sz w:val="18"/>
                <w:szCs w:val="18"/>
                <w:u w:val="single"/>
              </w:rPr>
            </w:pP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Other Asian</w:t>
            </w:r>
            <w:r w:rsidRPr="000463DC">
              <w:rPr>
                <w:sz w:val="18"/>
                <w:szCs w:val="18"/>
              </w:rPr>
              <w:t xml:space="preserve"> (specify): </w:t>
            </w:r>
            <w:r>
              <w:rPr>
                <w:sz w:val="18"/>
                <w:szCs w:val="18"/>
                <w:u w:val="single"/>
              </w:rPr>
              <w:t xml:space="preserve"> __________________________</w:t>
            </w:r>
          </w:p>
          <w:p w14:paraId="23C64799" w14:textId="77777777" w:rsidR="000B6CA6" w:rsidRPr="00561F0F" w:rsidRDefault="000B6CA6" w:rsidP="0052377E">
            <w:pPr>
              <w:ind w:right="333"/>
              <w:rPr>
                <w:sz w:val="8"/>
                <w:szCs w:val="8"/>
              </w:rPr>
            </w:pPr>
          </w:p>
          <w:p w14:paraId="08B5865C"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Central American (specify): </w:t>
            </w:r>
            <w:r>
              <w:rPr>
                <w:sz w:val="18"/>
                <w:szCs w:val="18"/>
                <w:u w:val="single"/>
              </w:rPr>
              <w:t xml:space="preserve"> _________________</w:t>
            </w:r>
          </w:p>
          <w:p w14:paraId="36F03FBB" w14:textId="77777777" w:rsidR="000B6CA6" w:rsidRPr="00561F0F" w:rsidRDefault="000B6CA6" w:rsidP="0052377E">
            <w:pPr>
              <w:ind w:right="333"/>
              <w:rPr>
                <w:sz w:val="8"/>
                <w:szCs w:val="8"/>
                <w:u w:val="single"/>
              </w:rPr>
            </w:pPr>
          </w:p>
          <w:p w14:paraId="39C9A746"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proofErr w:type="gramStart"/>
            <w:r>
              <w:rPr>
                <w:sz w:val="18"/>
                <w:szCs w:val="18"/>
              </w:rPr>
              <w:t>Pacific  Islander</w:t>
            </w:r>
            <w:proofErr w:type="gramEnd"/>
            <w:r w:rsidRPr="000463DC">
              <w:rPr>
                <w:sz w:val="18"/>
                <w:szCs w:val="18"/>
              </w:rPr>
              <w:t xml:space="preserve"> (specify): </w:t>
            </w:r>
            <w:r>
              <w:rPr>
                <w:sz w:val="18"/>
                <w:szCs w:val="18"/>
                <w:u w:val="single"/>
              </w:rPr>
              <w:t xml:space="preserve"> __________________</w:t>
            </w:r>
          </w:p>
          <w:p w14:paraId="08230711" w14:textId="77777777" w:rsidR="000B6CA6" w:rsidRPr="00561F0F" w:rsidRDefault="000B6CA6" w:rsidP="0052377E">
            <w:pPr>
              <w:ind w:right="333"/>
              <w:rPr>
                <w:sz w:val="8"/>
                <w:szCs w:val="8"/>
                <w:u w:val="single"/>
              </w:rPr>
            </w:pPr>
          </w:p>
          <w:p w14:paraId="42D2DA76"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Portuguese</w:t>
            </w:r>
            <w:r w:rsidRPr="000463DC">
              <w:rPr>
                <w:sz w:val="18"/>
                <w:szCs w:val="18"/>
              </w:rPr>
              <w:t xml:space="preserve"> (specify): </w:t>
            </w:r>
            <w:r>
              <w:rPr>
                <w:sz w:val="18"/>
                <w:szCs w:val="18"/>
                <w:u w:val="single"/>
              </w:rPr>
              <w:t xml:space="preserve"> ______________________</w:t>
            </w:r>
          </w:p>
          <w:p w14:paraId="2E13BF0E" w14:textId="77777777" w:rsidR="000B6CA6" w:rsidRPr="00561F0F" w:rsidRDefault="000B6CA6" w:rsidP="0052377E">
            <w:pPr>
              <w:ind w:right="333"/>
              <w:rPr>
                <w:sz w:val="8"/>
                <w:szCs w:val="8"/>
                <w:u w:val="single"/>
              </w:rPr>
            </w:pPr>
          </w:p>
          <w:p w14:paraId="46953BED" w14:textId="77777777" w:rsidR="000B6CA6"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r w:rsidRPr="000463DC">
              <w:rPr>
                <w:sz w:val="18"/>
                <w:szCs w:val="18"/>
              </w:rPr>
              <w:t xml:space="preserve">Other </w:t>
            </w:r>
            <w:r>
              <w:rPr>
                <w:sz w:val="18"/>
                <w:szCs w:val="18"/>
              </w:rPr>
              <w:t>South American</w:t>
            </w:r>
            <w:r w:rsidRPr="000463DC">
              <w:rPr>
                <w:sz w:val="18"/>
                <w:szCs w:val="18"/>
              </w:rPr>
              <w:t xml:space="preserve"> (specify): </w:t>
            </w:r>
            <w:r>
              <w:rPr>
                <w:sz w:val="18"/>
                <w:szCs w:val="18"/>
                <w:u w:val="single"/>
              </w:rPr>
              <w:t xml:space="preserve"> __________________</w:t>
            </w:r>
          </w:p>
          <w:p w14:paraId="6628C3A5" w14:textId="77777777" w:rsidR="000B6CA6" w:rsidRPr="00561F0F" w:rsidRDefault="000B6CA6" w:rsidP="0052377E">
            <w:pPr>
              <w:ind w:right="333"/>
              <w:rPr>
                <w:sz w:val="8"/>
                <w:szCs w:val="8"/>
                <w:u w:val="single"/>
              </w:rPr>
            </w:pPr>
          </w:p>
          <w:p w14:paraId="44E674E5" w14:textId="77777777" w:rsidR="000B6CA6" w:rsidRPr="00C16FEE" w:rsidRDefault="000B6CA6" w:rsidP="0052377E">
            <w:pPr>
              <w:ind w:right="333"/>
              <w:rPr>
                <w:sz w:val="18"/>
                <w:szCs w:val="18"/>
                <w:u w:val="single"/>
              </w:rPr>
            </w:pP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Pr>
                <w:sz w:val="18"/>
                <w:szCs w:val="18"/>
              </w:rPr>
              <w:t xml:space="preserve"> </w:t>
            </w:r>
            <w:proofErr w:type="gramStart"/>
            <w:r w:rsidRPr="000463DC">
              <w:rPr>
                <w:sz w:val="18"/>
                <w:szCs w:val="18"/>
              </w:rPr>
              <w:t>Other</w:t>
            </w:r>
            <w:proofErr w:type="gramEnd"/>
            <w:r w:rsidRPr="000463DC">
              <w:rPr>
                <w:sz w:val="18"/>
                <w:szCs w:val="18"/>
              </w:rPr>
              <w:t xml:space="preserve"> </w:t>
            </w:r>
            <w:r>
              <w:rPr>
                <w:sz w:val="18"/>
                <w:szCs w:val="18"/>
              </w:rPr>
              <w:t>ethnicity (</w:t>
            </w:r>
            <w:proofErr w:type="spellStart"/>
            <w:r>
              <w:rPr>
                <w:sz w:val="18"/>
                <w:szCs w:val="18"/>
              </w:rPr>
              <w:t>ies</w:t>
            </w:r>
            <w:proofErr w:type="spellEnd"/>
            <w:r>
              <w:rPr>
                <w:sz w:val="18"/>
                <w:szCs w:val="18"/>
              </w:rPr>
              <w:t>) not listed</w:t>
            </w:r>
            <w:r w:rsidRPr="000463DC">
              <w:rPr>
                <w:sz w:val="18"/>
                <w:szCs w:val="18"/>
              </w:rPr>
              <w:t xml:space="preserve"> (specify): </w:t>
            </w:r>
            <w:r>
              <w:rPr>
                <w:sz w:val="18"/>
                <w:szCs w:val="18"/>
                <w:u w:val="single"/>
              </w:rPr>
              <w:t xml:space="preserve"> _______________</w:t>
            </w:r>
          </w:p>
        </w:tc>
      </w:tr>
    </w:tbl>
    <w:p w14:paraId="45EDE325" w14:textId="77777777" w:rsidR="000B6CA6" w:rsidRDefault="000B6CA6" w:rsidP="000B6CA6">
      <w:pPr>
        <w:rPr>
          <w:b/>
          <w:sz w:val="24"/>
          <w:szCs w:val="24"/>
          <w:u w:val="single"/>
        </w:rPr>
      </w:pPr>
    </w:p>
    <w:p w14:paraId="522FDCE1" w14:textId="77777777" w:rsidR="000B6CA6" w:rsidRDefault="000B6CA6" w:rsidP="000B6CA6">
      <w:pPr>
        <w:rPr>
          <w:b/>
          <w:sz w:val="24"/>
          <w:szCs w:val="24"/>
          <w:u w:val="single"/>
        </w:rPr>
      </w:pPr>
    </w:p>
    <w:p w14:paraId="113986CC" w14:textId="77777777" w:rsidR="000B6CA6" w:rsidRPr="00883F92" w:rsidRDefault="000B6CA6" w:rsidP="000B6CA6">
      <w:pPr>
        <w:rPr>
          <w:b/>
          <w:sz w:val="22"/>
          <w:szCs w:val="22"/>
          <w:u w:val="single"/>
        </w:rPr>
      </w:pPr>
      <w:r>
        <w:rPr>
          <w:b/>
          <w:sz w:val="24"/>
          <w:szCs w:val="24"/>
          <w:u w:val="single"/>
        </w:rPr>
        <w:br w:type="page"/>
      </w:r>
      <w:r w:rsidR="006945E2" w:rsidRPr="00883F92">
        <w:rPr>
          <w:b/>
          <w:sz w:val="22"/>
          <w:szCs w:val="22"/>
          <w:u w:val="single"/>
        </w:rPr>
        <w:t>1989 R</w:t>
      </w:r>
      <w:r w:rsidRPr="00883F92">
        <w:rPr>
          <w:b/>
          <w:sz w:val="22"/>
          <w:szCs w:val="22"/>
          <w:u w:val="single"/>
        </w:rPr>
        <w:t>evision</w:t>
      </w:r>
    </w:p>
    <w:p w14:paraId="66F4F887" w14:textId="77777777" w:rsidR="000B6CA6" w:rsidRPr="000463DC" w:rsidRDefault="006F3CBC" w:rsidP="000B6CA6">
      <w:pPr>
        <w:rPr>
          <w:b/>
          <w:sz w:val="24"/>
          <w:szCs w:val="24"/>
          <w:u w:val="single"/>
        </w:rPr>
      </w:pPr>
      <w:r>
        <w:rPr>
          <w:noProof/>
          <w:sz w:val="22"/>
          <w:szCs w:val="22"/>
        </w:rPr>
        <mc:AlternateContent>
          <mc:Choice Requires="wps">
            <w:drawing>
              <wp:anchor distT="0" distB="0" distL="114300" distR="114300" simplePos="0" relativeHeight="251645440" behindDoc="0" locked="0" layoutInCell="1" allowOverlap="1" wp14:anchorId="46538190" wp14:editId="0C9E5499">
                <wp:simplePos x="0" y="0"/>
                <wp:positionH relativeFrom="margin">
                  <wp:posOffset>-171450</wp:posOffset>
                </wp:positionH>
                <wp:positionV relativeFrom="margin">
                  <wp:posOffset>-87630</wp:posOffset>
                </wp:positionV>
                <wp:extent cx="6612255" cy="6846570"/>
                <wp:effectExtent l="0" t="0" r="0" b="0"/>
                <wp:wrapNone/>
                <wp:docPr id="579" name="Rectangle 4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68465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E1974" id="Rectangle 4776" o:spid="_x0000_s1026" style="position:absolute;margin-left:-13.5pt;margin-top:-6.9pt;width:520.65pt;height:539.1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" filled="f" strokeweight="2pt">
                <w10:wrap anchorx="margin" anchory="margin"/>
              </v:rect>
            </w:pict>
          </mc:Fallback>
        </mc:AlternateContent>
      </w:r>
    </w:p>
    <w:p w14:paraId="5EEF4AA1" w14:textId="77777777" w:rsidR="000B6CA6" w:rsidRDefault="006F3CBC" w:rsidP="000B6CA6">
      <w:pPr>
        <w:rPr>
          <w:sz w:val="18"/>
          <w:szCs w:val="18"/>
        </w:rPr>
      </w:pPr>
      <w:r>
        <w:rPr>
          <w:noProof/>
        </w:rPr>
        <mc:AlternateContent>
          <mc:Choice Requires="wps">
            <w:drawing>
              <wp:anchor distT="0" distB="0" distL="114300" distR="114300" simplePos="0" relativeHeight="251644416" behindDoc="0" locked="0" layoutInCell="1" allowOverlap="1" wp14:anchorId="3120188C" wp14:editId="375A77B8">
                <wp:simplePos x="0" y="0"/>
                <wp:positionH relativeFrom="column">
                  <wp:posOffset>20955</wp:posOffset>
                </wp:positionH>
                <wp:positionV relativeFrom="paragraph">
                  <wp:posOffset>121920</wp:posOffset>
                </wp:positionV>
                <wp:extent cx="6248400" cy="790575"/>
                <wp:effectExtent l="0" t="0" r="19050" b="28575"/>
                <wp:wrapNone/>
                <wp:docPr id="5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0575"/>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8ACAF" id="Rectangle 4" o:spid="_x0000_s1026" style="position:absolute;margin-left:1.65pt;margin-top:9.6pt;width:492pt;height:62.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" filled="f" strokeweight="1.5pt"/>
            </w:pict>
          </mc:Fallback>
        </mc:AlternateContent>
      </w:r>
    </w:p>
    <w:p w14:paraId="1D0ED86F" w14:textId="77777777" w:rsidR="000B6CA6" w:rsidRPr="00804CF3" w:rsidRDefault="000B6CA6" w:rsidP="000B6CA6">
      <w:pPr>
        <w:rPr>
          <w:sz w:val="22"/>
          <w:szCs w:val="22"/>
        </w:rPr>
      </w:pPr>
      <w:r w:rsidRPr="00804CF3">
        <w:rPr>
          <w:sz w:val="22"/>
          <w:szCs w:val="22"/>
        </w:rPr>
        <w:t xml:space="preserve">MOTHER’S RACE   Please mark the </w:t>
      </w:r>
      <w:r w:rsidRPr="00804CF3">
        <w:rPr>
          <w:i/>
          <w:sz w:val="22"/>
          <w:szCs w:val="22"/>
        </w:rPr>
        <w:t>one</w:t>
      </w:r>
      <w:r w:rsidRPr="00804CF3">
        <w:rPr>
          <w:sz w:val="22"/>
          <w:szCs w:val="22"/>
        </w:rPr>
        <w:t xml:space="preserve"> category that </w:t>
      </w:r>
      <w:r w:rsidRPr="00804CF3">
        <w:rPr>
          <w:i/>
          <w:sz w:val="22"/>
          <w:szCs w:val="22"/>
        </w:rPr>
        <w:t xml:space="preserve">best </w:t>
      </w:r>
      <w:r w:rsidRPr="006945E2">
        <w:rPr>
          <w:i/>
          <w:sz w:val="22"/>
          <w:szCs w:val="22"/>
        </w:rPr>
        <w:t>describes</w:t>
      </w:r>
      <w:r w:rsidRPr="00804CF3">
        <w:rPr>
          <w:sz w:val="22"/>
          <w:szCs w:val="22"/>
        </w:rPr>
        <w:t xml:space="preserve"> the mother’s race:</w:t>
      </w:r>
    </w:p>
    <w:p w14:paraId="5D91DAE9" w14:textId="77777777" w:rsidR="000B6CA6" w:rsidRPr="00804CF3" w:rsidRDefault="000B6CA6" w:rsidP="000B6CA6">
      <w:pPr>
        <w:ind w:left="720"/>
        <w:rPr>
          <w:sz w:val="22"/>
          <w:szCs w:val="22"/>
        </w:rPr>
      </w:pPr>
    </w:p>
    <w:p w14:paraId="3F880C83" w14:textId="77777777" w:rsidR="000B6CA6" w:rsidRDefault="000B6CA6" w:rsidP="000B6CA6">
      <w:pPr>
        <w:rPr>
          <w:sz w:val="18"/>
          <w:szCs w:val="18"/>
        </w:rPr>
      </w:pPr>
      <w:r>
        <w:rPr>
          <w:sz w:val="18"/>
          <w:szCs w:val="18"/>
        </w:rPr>
        <w:t xml:space="preserve">    </w:t>
      </w:r>
      <w:r>
        <w:rPr>
          <w:sz w:val="18"/>
          <w:szCs w:val="18"/>
        </w:rPr>
        <w:sym w:font="Wingdings" w:char="F0A8"/>
      </w:r>
      <w:r>
        <w:rPr>
          <w:sz w:val="18"/>
          <w:szCs w:val="18"/>
        </w:rPr>
        <w:t xml:space="preserve"> White</w:t>
      </w:r>
      <w:r>
        <w:rPr>
          <w:sz w:val="18"/>
          <w:szCs w:val="18"/>
        </w:rPr>
        <w:tab/>
      </w:r>
      <w:r>
        <w:rPr>
          <w:sz w:val="18"/>
          <w:szCs w:val="18"/>
        </w:rPr>
        <w:tab/>
      </w:r>
      <w:r>
        <w:rPr>
          <w:sz w:val="18"/>
          <w:szCs w:val="18"/>
        </w:rPr>
        <w:sym w:font="Wingdings" w:char="F0A8"/>
      </w:r>
      <w:r>
        <w:rPr>
          <w:sz w:val="18"/>
          <w:szCs w:val="18"/>
        </w:rPr>
        <w:t xml:space="preserve"> Black</w:t>
      </w:r>
      <w:r>
        <w:rPr>
          <w:sz w:val="18"/>
          <w:szCs w:val="18"/>
        </w:rPr>
        <w:tab/>
      </w:r>
      <w:r>
        <w:rPr>
          <w:sz w:val="18"/>
          <w:szCs w:val="18"/>
        </w:rPr>
        <w:tab/>
      </w:r>
      <w:r>
        <w:rPr>
          <w:sz w:val="18"/>
          <w:szCs w:val="18"/>
        </w:rPr>
        <w:sym w:font="Wingdings" w:char="F0A8"/>
      </w:r>
      <w:r>
        <w:rPr>
          <w:sz w:val="18"/>
          <w:szCs w:val="18"/>
        </w:rPr>
        <w:t xml:space="preserve"> Asian/Pacific Islander</w:t>
      </w:r>
      <w:r>
        <w:rPr>
          <w:sz w:val="18"/>
          <w:szCs w:val="18"/>
        </w:rPr>
        <w:tab/>
      </w:r>
      <w:r>
        <w:rPr>
          <w:sz w:val="18"/>
          <w:szCs w:val="18"/>
        </w:rPr>
        <w:tab/>
      </w:r>
      <w:r>
        <w:rPr>
          <w:sz w:val="18"/>
          <w:szCs w:val="18"/>
        </w:rPr>
        <w:sym w:font="Wingdings" w:char="F0A8"/>
      </w:r>
      <w:r>
        <w:rPr>
          <w:sz w:val="18"/>
          <w:szCs w:val="18"/>
        </w:rPr>
        <w:t xml:space="preserve"> American Indian</w:t>
      </w:r>
      <w:r>
        <w:rPr>
          <w:sz w:val="18"/>
          <w:szCs w:val="18"/>
        </w:rPr>
        <w:tab/>
        <w:t xml:space="preserve">      </w:t>
      </w:r>
      <w:r>
        <w:rPr>
          <w:sz w:val="18"/>
          <w:szCs w:val="18"/>
        </w:rPr>
        <w:sym w:font="Wingdings" w:char="F0A8"/>
      </w:r>
      <w:r>
        <w:rPr>
          <w:sz w:val="18"/>
          <w:szCs w:val="18"/>
        </w:rPr>
        <w:t xml:space="preserve"> Other (specify)</w:t>
      </w:r>
    </w:p>
    <w:p w14:paraId="6154DEB2" w14:textId="77777777" w:rsidR="000B6CA6" w:rsidRDefault="000B6CA6" w:rsidP="000B6CA6">
      <w:pPr>
        <w:rPr>
          <w:sz w:val="18"/>
          <w:szCs w:val="18"/>
        </w:rPr>
      </w:pPr>
    </w:p>
    <w:p w14:paraId="0FF03C17" w14:textId="77777777" w:rsidR="000B6CA6" w:rsidRDefault="000B6CA6" w:rsidP="000B6CA6">
      <w:pPr>
        <w:rPr>
          <w:sz w:val="18"/>
          <w:szCs w:val="18"/>
        </w:rPr>
      </w:pPr>
    </w:p>
    <w:p w14:paraId="0E3E07A4" w14:textId="77777777" w:rsidR="000B6CA6" w:rsidRDefault="000B6CA6" w:rsidP="000B6CA6">
      <w:pPr>
        <w:rPr>
          <w:sz w:val="22"/>
          <w:szCs w:val="22"/>
        </w:rPr>
      </w:pPr>
    </w:p>
    <w:p w14:paraId="7CB7C46A" w14:textId="77777777" w:rsidR="000B6CA6" w:rsidRDefault="000B6CA6" w:rsidP="000B6CA6">
      <w:pPr>
        <w:rPr>
          <w:sz w:val="22"/>
          <w:szCs w:val="22"/>
        </w:rPr>
      </w:pPr>
    </w:p>
    <w:p w14:paraId="30F70C4C" w14:textId="77777777" w:rsidR="000B6CA6" w:rsidRDefault="000B6CA6" w:rsidP="000B6CA6">
      <w:pPr>
        <w:rPr>
          <w:sz w:val="22"/>
          <w:szCs w:val="22"/>
        </w:rPr>
      </w:pPr>
      <w:r w:rsidRPr="001F0345">
        <w:rPr>
          <w:sz w:val="22"/>
          <w:szCs w:val="22"/>
        </w:rPr>
        <w:t xml:space="preserve">MOTHER’s ANCESTRY </w:t>
      </w:r>
      <w:r w:rsidRPr="001F0345">
        <w:rPr>
          <w:sz w:val="22"/>
          <w:szCs w:val="22"/>
        </w:rPr>
        <w:tab/>
        <w:t xml:space="preserve">Please mark the </w:t>
      </w:r>
      <w:r w:rsidRPr="001F0345">
        <w:rPr>
          <w:i/>
          <w:sz w:val="22"/>
          <w:szCs w:val="22"/>
        </w:rPr>
        <w:t>one</w:t>
      </w:r>
      <w:r w:rsidRPr="001F0345">
        <w:rPr>
          <w:sz w:val="22"/>
          <w:szCs w:val="22"/>
        </w:rPr>
        <w:t xml:space="preserve"> category that </w:t>
      </w:r>
      <w:r w:rsidRPr="001F0345">
        <w:rPr>
          <w:i/>
          <w:sz w:val="22"/>
          <w:szCs w:val="22"/>
        </w:rPr>
        <w:t>best describes</w:t>
      </w:r>
      <w:r w:rsidRPr="001F0345">
        <w:rPr>
          <w:sz w:val="22"/>
          <w:szCs w:val="22"/>
        </w:rPr>
        <w:t xml:space="preserve"> the mother’s ancestry of ethnic heritage:</w:t>
      </w:r>
    </w:p>
    <w:p w14:paraId="109F87C5" w14:textId="77777777" w:rsidR="000B6CA6" w:rsidRDefault="000B6CA6" w:rsidP="000B6CA6">
      <w:pPr>
        <w:rPr>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4"/>
        <w:gridCol w:w="4380"/>
      </w:tblGrid>
      <w:tr w:rsidR="000B6CA6" w:rsidRPr="000463DC" w14:paraId="2C9C22FF" w14:textId="77777777" w:rsidTr="0052377E">
        <w:trPr>
          <w:trHeight w:val="314"/>
          <w:jc w:val="center"/>
        </w:trPr>
        <w:tc>
          <w:tcPr>
            <w:tcW w:w="5514" w:type="dxa"/>
            <w:shd w:val="clear" w:color="auto" w:fill="0C0C0C"/>
          </w:tcPr>
          <w:p w14:paraId="532840F8" w14:textId="77777777" w:rsidR="000B6CA6" w:rsidRPr="000463DC" w:rsidRDefault="000B6CA6" w:rsidP="0052377E">
            <w:pPr>
              <w:ind w:left="99"/>
              <w:rPr>
                <w:b/>
                <w:sz w:val="18"/>
                <w:szCs w:val="18"/>
              </w:rPr>
            </w:pPr>
            <w:r w:rsidRPr="000463DC">
              <w:rPr>
                <w:b/>
                <w:sz w:val="18"/>
                <w:szCs w:val="18"/>
              </w:rPr>
              <w:t>HISPANIC/LATINA</w:t>
            </w:r>
          </w:p>
        </w:tc>
        <w:tc>
          <w:tcPr>
            <w:tcW w:w="4380" w:type="dxa"/>
            <w:shd w:val="clear" w:color="auto" w:fill="0C0C0C"/>
          </w:tcPr>
          <w:p w14:paraId="4A5150F8" w14:textId="77777777" w:rsidR="000B6CA6" w:rsidRPr="000463DC" w:rsidRDefault="000B6CA6" w:rsidP="0052377E">
            <w:pPr>
              <w:ind w:left="91"/>
              <w:rPr>
                <w:b/>
                <w:sz w:val="18"/>
                <w:szCs w:val="18"/>
              </w:rPr>
            </w:pPr>
            <w:r w:rsidRPr="000463DC">
              <w:rPr>
                <w:b/>
                <w:sz w:val="18"/>
                <w:szCs w:val="18"/>
              </w:rPr>
              <w:t>AFRICAN/AFRICAN AMERICAN</w:t>
            </w:r>
          </w:p>
        </w:tc>
      </w:tr>
      <w:tr w:rsidR="000B6CA6" w:rsidRPr="000463DC" w14:paraId="77246642" w14:textId="77777777" w:rsidTr="0052377E">
        <w:trPr>
          <w:trHeight w:val="800"/>
          <w:jc w:val="center"/>
        </w:trPr>
        <w:tc>
          <w:tcPr>
            <w:tcW w:w="5514" w:type="dxa"/>
            <w:vMerge w:val="restart"/>
          </w:tcPr>
          <w:p w14:paraId="7CF74F80" w14:textId="77777777" w:rsidR="000B6CA6" w:rsidRPr="000463DC" w:rsidRDefault="000B6CA6" w:rsidP="0052377E">
            <w:pPr>
              <w:ind w:left="-9"/>
              <w:rPr>
                <w:sz w:val="18"/>
                <w:szCs w:val="18"/>
              </w:rPr>
            </w:pPr>
            <w:r w:rsidRPr="000463DC">
              <w:rPr>
                <w:sz w:val="18"/>
                <w:szCs w:val="18"/>
              </w:rPr>
              <w:t xml:space="preserve">1 </w:t>
            </w:r>
            <w:r w:rsidRPr="000463DC">
              <w:rPr>
                <w:sz w:val="18"/>
                <w:szCs w:val="18"/>
              </w:rPr>
              <w:fldChar w:fldCharType="begin">
                <w:ffData>
                  <w:name w:val="Check1"/>
                  <w:enabled/>
                  <w:calcOnExit w:val="0"/>
                  <w:checkBox>
                    <w:sizeAuto/>
                    <w:default w:val="0"/>
                  </w:checkBox>
                </w:ffData>
              </w:fldChar>
            </w:r>
            <w:bookmarkStart w:id="294" w:name="Check1"/>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4"/>
            <w:r w:rsidRPr="000463DC">
              <w:rPr>
                <w:sz w:val="18"/>
                <w:szCs w:val="18"/>
              </w:rPr>
              <w:t xml:space="preserve"> Puerto Rican</w:t>
            </w:r>
            <w:r w:rsidRPr="000463DC">
              <w:rPr>
                <w:sz w:val="18"/>
                <w:szCs w:val="18"/>
              </w:rPr>
              <w:tab/>
            </w:r>
            <w:r>
              <w:rPr>
                <w:sz w:val="18"/>
                <w:szCs w:val="18"/>
              </w:rPr>
              <w:t xml:space="preserve">    </w:t>
            </w:r>
            <w:r w:rsidRPr="000463DC">
              <w:rPr>
                <w:sz w:val="18"/>
                <w:szCs w:val="18"/>
              </w:rPr>
              <w:t xml:space="preserve">7 </w:t>
            </w:r>
            <w:r w:rsidRPr="000463DC">
              <w:rPr>
                <w:sz w:val="18"/>
                <w:szCs w:val="18"/>
              </w:rPr>
              <w:fldChar w:fldCharType="begin">
                <w:ffData>
                  <w:name w:val="Check7"/>
                  <w:enabled/>
                  <w:calcOnExit w:val="0"/>
                  <w:checkBox>
                    <w:sizeAuto/>
                    <w:default w:val="0"/>
                  </w:checkBox>
                </w:ffData>
              </w:fldChar>
            </w:r>
            <w:bookmarkStart w:id="295" w:name="Check7"/>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5"/>
            <w:r w:rsidRPr="000463DC">
              <w:rPr>
                <w:sz w:val="18"/>
                <w:szCs w:val="18"/>
              </w:rPr>
              <w:t>Other Central American (specify)</w:t>
            </w:r>
          </w:p>
          <w:p w14:paraId="36B1CA8D" w14:textId="77777777" w:rsidR="000B6CA6" w:rsidRPr="000463DC" w:rsidRDefault="000B6CA6" w:rsidP="0052377E">
            <w:pPr>
              <w:ind w:left="-9"/>
              <w:rPr>
                <w:sz w:val="18"/>
                <w:szCs w:val="18"/>
                <w:u w:val="single"/>
              </w:rPr>
            </w:pPr>
            <w:r w:rsidRPr="000463DC">
              <w:rPr>
                <w:sz w:val="18"/>
                <w:szCs w:val="18"/>
              </w:rPr>
              <w:t xml:space="preserve">2 </w:t>
            </w:r>
            <w:r w:rsidRPr="000463DC">
              <w:rPr>
                <w:sz w:val="18"/>
                <w:szCs w:val="18"/>
              </w:rPr>
              <w:fldChar w:fldCharType="begin">
                <w:ffData>
                  <w:name w:val="Check2"/>
                  <w:enabled/>
                  <w:calcOnExit w:val="0"/>
                  <w:checkBox>
                    <w:sizeAuto/>
                    <w:default w:val="0"/>
                  </w:checkBox>
                </w:ffData>
              </w:fldChar>
            </w:r>
            <w:bookmarkStart w:id="296" w:name="Check2"/>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6"/>
            <w:r w:rsidRPr="000463DC">
              <w:rPr>
                <w:sz w:val="18"/>
                <w:szCs w:val="18"/>
              </w:rPr>
              <w:t xml:space="preserve"> Dominican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14:paraId="5DB4502C" w14:textId="77777777" w:rsidR="000B6CA6" w:rsidRPr="000463DC" w:rsidRDefault="000B6CA6" w:rsidP="0052377E">
            <w:pPr>
              <w:ind w:left="-9"/>
              <w:rPr>
                <w:sz w:val="18"/>
                <w:szCs w:val="18"/>
              </w:rPr>
            </w:pPr>
            <w:r w:rsidRPr="000463DC">
              <w:rPr>
                <w:sz w:val="18"/>
                <w:szCs w:val="18"/>
              </w:rPr>
              <w:t xml:space="preserve">3 </w:t>
            </w:r>
            <w:r w:rsidRPr="000463DC">
              <w:rPr>
                <w:sz w:val="18"/>
                <w:szCs w:val="18"/>
              </w:rPr>
              <w:fldChar w:fldCharType="begin">
                <w:ffData>
                  <w:name w:val="Check3"/>
                  <w:enabled/>
                  <w:calcOnExit w:val="0"/>
                  <w:checkBox>
                    <w:sizeAuto/>
                    <w:default w:val="0"/>
                  </w:checkBox>
                </w:ffData>
              </w:fldChar>
            </w:r>
            <w:bookmarkStart w:id="297" w:name="Check3"/>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7"/>
            <w:r>
              <w:rPr>
                <w:sz w:val="18"/>
                <w:szCs w:val="18"/>
              </w:rPr>
              <w:t xml:space="preserve"> Mexican                 </w:t>
            </w:r>
            <w:r w:rsidRPr="000463DC">
              <w:rPr>
                <w:sz w:val="18"/>
                <w:szCs w:val="18"/>
              </w:rPr>
              <w:t xml:space="preserve">8 </w:t>
            </w:r>
            <w:r w:rsidRPr="000463DC">
              <w:rPr>
                <w:sz w:val="18"/>
                <w:szCs w:val="18"/>
              </w:rPr>
              <w:fldChar w:fldCharType="begin">
                <w:ffData>
                  <w:name w:val="Check8"/>
                  <w:enabled/>
                  <w:calcOnExit w:val="0"/>
                  <w:checkBox>
                    <w:sizeAuto/>
                    <w:default w:val="0"/>
                  </w:checkBox>
                </w:ffData>
              </w:fldChar>
            </w:r>
            <w:bookmarkStart w:id="298" w:name="Check8"/>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8"/>
            <w:r w:rsidRPr="000463DC">
              <w:rPr>
                <w:sz w:val="18"/>
                <w:szCs w:val="18"/>
              </w:rPr>
              <w:t xml:space="preserve"> Other South American (specify)</w:t>
            </w:r>
          </w:p>
          <w:p w14:paraId="697496BA" w14:textId="77777777" w:rsidR="000B6CA6" w:rsidRPr="000463DC" w:rsidRDefault="000B6CA6" w:rsidP="0052377E">
            <w:pPr>
              <w:ind w:left="-9"/>
              <w:rPr>
                <w:sz w:val="18"/>
                <w:szCs w:val="18"/>
              </w:rPr>
            </w:pPr>
            <w:r w:rsidRPr="000463DC">
              <w:rPr>
                <w:sz w:val="18"/>
                <w:szCs w:val="18"/>
              </w:rPr>
              <w:t xml:space="preserve">4 </w:t>
            </w:r>
            <w:r w:rsidRPr="000463DC">
              <w:rPr>
                <w:sz w:val="18"/>
                <w:szCs w:val="18"/>
              </w:rPr>
              <w:fldChar w:fldCharType="begin">
                <w:ffData>
                  <w:name w:val="Check4"/>
                  <w:enabled/>
                  <w:calcOnExit w:val="0"/>
                  <w:checkBox>
                    <w:sizeAuto/>
                    <w:default w:val="0"/>
                  </w:checkBox>
                </w:ffData>
              </w:fldChar>
            </w:r>
            <w:bookmarkStart w:id="299" w:name="Check4"/>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299"/>
            <w:r w:rsidRPr="000463DC">
              <w:rPr>
                <w:sz w:val="18"/>
                <w:szCs w:val="18"/>
              </w:rPr>
              <w:t xml:space="preserve"> Cuban</w:t>
            </w:r>
            <w:r w:rsidRPr="000463DC">
              <w:rPr>
                <w:sz w:val="18"/>
                <w:szCs w:val="18"/>
              </w:rPr>
              <w:tab/>
            </w:r>
            <w:r w:rsidRPr="000463DC">
              <w:rPr>
                <w:sz w:val="18"/>
                <w:szCs w:val="18"/>
              </w:rPr>
              <w:tab/>
            </w:r>
            <w:r>
              <w:rPr>
                <w:sz w:val="18"/>
                <w:szCs w:val="18"/>
              </w:rPr>
              <w:t xml:space="preserve">          </w:t>
            </w:r>
            <w:r w:rsidRPr="000463DC">
              <w:rPr>
                <w:sz w:val="18"/>
                <w:szCs w:val="18"/>
                <w:u w:val="single"/>
              </w:rPr>
              <w:t>______________________________</w:t>
            </w:r>
          </w:p>
          <w:p w14:paraId="38C7493E" w14:textId="77777777" w:rsidR="000B6CA6" w:rsidRPr="000463DC" w:rsidRDefault="000B6CA6" w:rsidP="0052377E">
            <w:pPr>
              <w:ind w:left="-9"/>
              <w:rPr>
                <w:sz w:val="18"/>
                <w:szCs w:val="18"/>
              </w:rPr>
            </w:pPr>
            <w:r w:rsidRPr="000463DC">
              <w:rPr>
                <w:sz w:val="18"/>
                <w:szCs w:val="18"/>
              </w:rPr>
              <w:t xml:space="preserve">5 </w:t>
            </w:r>
            <w:r w:rsidRPr="000463DC">
              <w:rPr>
                <w:sz w:val="18"/>
                <w:szCs w:val="18"/>
              </w:rPr>
              <w:fldChar w:fldCharType="begin">
                <w:ffData>
                  <w:name w:val="Check5"/>
                  <w:enabled/>
                  <w:calcOnExit w:val="0"/>
                  <w:checkBox>
                    <w:sizeAuto/>
                    <w:default w:val="0"/>
                  </w:checkBox>
                </w:ffData>
              </w:fldChar>
            </w:r>
            <w:bookmarkStart w:id="300" w:name="Check5"/>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0"/>
            <w:r w:rsidRPr="000463DC">
              <w:rPr>
                <w:sz w:val="18"/>
                <w:szCs w:val="18"/>
              </w:rPr>
              <w:t xml:space="preserve"> Colombian</w:t>
            </w:r>
            <w:r w:rsidRPr="000463DC">
              <w:rPr>
                <w:sz w:val="18"/>
                <w:szCs w:val="18"/>
              </w:rPr>
              <w:tab/>
              <w:t xml:space="preserve">        </w:t>
            </w:r>
            <w:r>
              <w:rPr>
                <w:sz w:val="18"/>
                <w:szCs w:val="18"/>
              </w:rPr>
              <w:t xml:space="preserve">   </w:t>
            </w:r>
            <w:r w:rsidRPr="000463DC">
              <w:rPr>
                <w:sz w:val="18"/>
                <w:szCs w:val="18"/>
              </w:rPr>
              <w:t xml:space="preserve"> 9 </w:t>
            </w:r>
            <w:r w:rsidRPr="000463DC">
              <w:rPr>
                <w:sz w:val="18"/>
                <w:szCs w:val="18"/>
              </w:rPr>
              <w:fldChar w:fldCharType="begin">
                <w:ffData>
                  <w:name w:val="Check9"/>
                  <w:enabled/>
                  <w:calcOnExit w:val="0"/>
                  <w:checkBox>
                    <w:sizeAuto/>
                    <w:default w:val="0"/>
                  </w:checkBox>
                </w:ffData>
              </w:fldChar>
            </w:r>
            <w:bookmarkStart w:id="301" w:name="Check9"/>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1"/>
            <w:r w:rsidRPr="000463DC">
              <w:rPr>
                <w:sz w:val="18"/>
                <w:szCs w:val="18"/>
              </w:rPr>
              <w:t xml:space="preserve"> Other Hispanic/Latina (specify): </w:t>
            </w:r>
          </w:p>
          <w:p w14:paraId="5051AA09" w14:textId="77777777" w:rsidR="000B6CA6" w:rsidRPr="000463DC" w:rsidRDefault="000B6CA6" w:rsidP="0052377E">
            <w:pPr>
              <w:ind w:left="-9"/>
              <w:rPr>
                <w:sz w:val="18"/>
                <w:szCs w:val="18"/>
              </w:rPr>
            </w:pPr>
            <w:r w:rsidRPr="000463DC">
              <w:rPr>
                <w:sz w:val="18"/>
                <w:szCs w:val="18"/>
              </w:rPr>
              <w:t xml:space="preserve">6 </w:t>
            </w:r>
            <w:r w:rsidRPr="000463DC">
              <w:rPr>
                <w:sz w:val="18"/>
                <w:szCs w:val="18"/>
              </w:rPr>
              <w:fldChar w:fldCharType="begin">
                <w:ffData>
                  <w:name w:val="Check6"/>
                  <w:enabled/>
                  <w:calcOnExit w:val="0"/>
                  <w:checkBox>
                    <w:sizeAuto/>
                    <w:default w:val="0"/>
                  </w:checkBox>
                </w:ffData>
              </w:fldChar>
            </w:r>
            <w:bookmarkStart w:id="302" w:name="Check6"/>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2"/>
            <w:r w:rsidRPr="000463DC">
              <w:rPr>
                <w:sz w:val="18"/>
                <w:szCs w:val="18"/>
              </w:rPr>
              <w:t xml:space="preserve"> Salvadoran</w:t>
            </w:r>
          </w:p>
          <w:p w14:paraId="67F5054A" w14:textId="77777777" w:rsidR="000B6CA6" w:rsidRPr="000463DC" w:rsidRDefault="000B6CA6" w:rsidP="0052377E">
            <w:pPr>
              <w:ind w:left="-9"/>
              <w:rPr>
                <w:b/>
                <w:sz w:val="18"/>
                <w:szCs w:val="18"/>
              </w:rPr>
            </w:pPr>
          </w:p>
        </w:tc>
        <w:tc>
          <w:tcPr>
            <w:tcW w:w="4380" w:type="dxa"/>
            <w:tcBorders>
              <w:bottom w:val="single" w:sz="4" w:space="0" w:color="auto"/>
            </w:tcBorders>
          </w:tcPr>
          <w:p w14:paraId="3DD8E8E9" w14:textId="77777777" w:rsidR="000B6CA6" w:rsidRPr="000463DC" w:rsidRDefault="000B6CA6" w:rsidP="0052377E">
            <w:pPr>
              <w:ind w:left="91" w:right="333"/>
              <w:rPr>
                <w:sz w:val="18"/>
                <w:szCs w:val="18"/>
              </w:rPr>
            </w:pPr>
            <w:r w:rsidRPr="000463DC">
              <w:rPr>
                <w:sz w:val="18"/>
                <w:szCs w:val="18"/>
              </w:rPr>
              <w:t>29</w:t>
            </w:r>
            <w:r w:rsidRPr="000463DC">
              <w:rPr>
                <w:sz w:val="18"/>
                <w:szCs w:val="18"/>
              </w:rPr>
              <w:fldChar w:fldCharType="begin">
                <w:ffData>
                  <w:name w:val="Check13"/>
                  <w:enabled/>
                  <w:calcOnExit w:val="0"/>
                  <w:checkBox>
                    <w:sizeAuto/>
                    <w:default w:val="0"/>
                  </w:checkBox>
                </w:ffData>
              </w:fldChar>
            </w:r>
            <w:bookmarkStart w:id="303" w:name="Check13"/>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3"/>
            <w:proofErr w:type="gramStart"/>
            <w:r w:rsidRPr="000463DC">
              <w:rPr>
                <w:sz w:val="18"/>
                <w:szCs w:val="18"/>
              </w:rPr>
              <w:t>African-American</w:t>
            </w:r>
            <w:proofErr w:type="gramEnd"/>
            <w:r w:rsidRPr="000463DC">
              <w:rPr>
                <w:sz w:val="18"/>
                <w:szCs w:val="18"/>
              </w:rPr>
              <w:t>/ Afro-American</w:t>
            </w:r>
          </w:p>
          <w:p w14:paraId="456C043E" w14:textId="77777777" w:rsidR="000B6CA6" w:rsidRPr="000463DC" w:rsidRDefault="000B6CA6" w:rsidP="0052377E">
            <w:pPr>
              <w:ind w:left="91" w:right="333"/>
              <w:rPr>
                <w:sz w:val="18"/>
                <w:szCs w:val="18"/>
                <w:u w:val="single"/>
              </w:rPr>
            </w:pPr>
            <w:r w:rsidRPr="000463DC">
              <w:rPr>
                <w:sz w:val="18"/>
                <w:szCs w:val="18"/>
              </w:rPr>
              <w:t>30</w:t>
            </w:r>
            <w:r w:rsidRPr="000463DC">
              <w:rPr>
                <w:sz w:val="18"/>
                <w:szCs w:val="18"/>
              </w:rPr>
              <w:fldChar w:fldCharType="begin">
                <w:ffData>
                  <w:name w:val="Check14"/>
                  <w:enabled/>
                  <w:calcOnExit w:val="0"/>
                  <w:checkBox>
                    <w:sizeAuto/>
                    <w:default w:val="0"/>
                  </w:checkBox>
                </w:ffData>
              </w:fldChar>
            </w:r>
            <w:bookmarkStart w:id="304" w:name="Check14"/>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4"/>
            <w:r w:rsidRPr="000463DC">
              <w:rPr>
                <w:sz w:val="18"/>
                <w:szCs w:val="18"/>
              </w:rPr>
              <w:t>Nigerian</w:t>
            </w:r>
          </w:p>
          <w:p w14:paraId="5BEB90F1" w14:textId="77777777" w:rsidR="000B6CA6" w:rsidRPr="000463DC" w:rsidRDefault="000B6CA6" w:rsidP="0052377E">
            <w:pPr>
              <w:ind w:right="333" w:firstLine="57"/>
              <w:rPr>
                <w:b/>
                <w:sz w:val="18"/>
                <w:szCs w:val="18"/>
              </w:rPr>
            </w:pPr>
            <w:r w:rsidRPr="000463DC">
              <w:rPr>
                <w:sz w:val="18"/>
                <w:szCs w:val="18"/>
              </w:rPr>
              <w:t xml:space="preserve"> 31</w:t>
            </w:r>
            <w:r w:rsidRPr="000463DC">
              <w:rPr>
                <w:sz w:val="18"/>
                <w:szCs w:val="18"/>
              </w:rPr>
              <w:fldChar w:fldCharType="begin">
                <w:ffData>
                  <w:name w:val="Check15"/>
                  <w:enabled/>
                  <w:calcOnExit w:val="0"/>
                  <w:checkBox>
                    <w:sizeAuto/>
                    <w:default w:val="0"/>
                  </w:checkBox>
                </w:ffData>
              </w:fldChar>
            </w:r>
            <w:bookmarkStart w:id="305" w:name="Check15"/>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5"/>
            <w:r w:rsidRPr="000463DC">
              <w:rPr>
                <w:sz w:val="18"/>
                <w:szCs w:val="18"/>
              </w:rPr>
              <w:t>Other African specify</w:t>
            </w:r>
            <w:proofErr w:type="gramStart"/>
            <w:r w:rsidRPr="000463DC">
              <w:rPr>
                <w:sz w:val="18"/>
                <w:szCs w:val="18"/>
              </w:rPr>
              <w:t>):</w:t>
            </w:r>
            <w:r w:rsidRPr="000463DC">
              <w:rPr>
                <w:sz w:val="18"/>
                <w:szCs w:val="18"/>
                <w:u w:val="single"/>
              </w:rPr>
              <w:t>_</w:t>
            </w:r>
            <w:proofErr w:type="gramEnd"/>
            <w:r w:rsidRPr="000463DC">
              <w:rPr>
                <w:sz w:val="18"/>
                <w:szCs w:val="18"/>
                <w:u w:val="single"/>
              </w:rPr>
              <w:t>______________</w:t>
            </w:r>
          </w:p>
        </w:tc>
      </w:tr>
      <w:tr w:rsidR="000B6CA6" w:rsidRPr="000463DC" w14:paraId="57EB93D5" w14:textId="77777777" w:rsidTr="0052377E">
        <w:trPr>
          <w:trHeight w:val="341"/>
          <w:jc w:val="center"/>
        </w:trPr>
        <w:tc>
          <w:tcPr>
            <w:tcW w:w="5514" w:type="dxa"/>
            <w:vMerge/>
          </w:tcPr>
          <w:p w14:paraId="4A73E3B8" w14:textId="77777777" w:rsidR="000B6CA6" w:rsidRPr="000463DC" w:rsidRDefault="000B6CA6" w:rsidP="0052377E">
            <w:pPr>
              <w:ind w:left="99"/>
              <w:rPr>
                <w:sz w:val="18"/>
                <w:szCs w:val="18"/>
              </w:rPr>
            </w:pPr>
          </w:p>
        </w:tc>
        <w:tc>
          <w:tcPr>
            <w:tcW w:w="4380" w:type="dxa"/>
            <w:shd w:val="clear" w:color="auto" w:fill="0C0C0C"/>
          </w:tcPr>
          <w:p w14:paraId="5AF3D97E" w14:textId="77777777" w:rsidR="000B6CA6" w:rsidRPr="000463DC" w:rsidRDefault="000B6CA6" w:rsidP="0052377E">
            <w:pPr>
              <w:ind w:left="99" w:right="333"/>
              <w:rPr>
                <w:b/>
                <w:sz w:val="18"/>
                <w:szCs w:val="18"/>
              </w:rPr>
            </w:pPr>
            <w:r w:rsidRPr="000463DC">
              <w:rPr>
                <w:b/>
                <w:sz w:val="18"/>
                <w:szCs w:val="18"/>
              </w:rPr>
              <w:t>MIDDLE EASTERN</w:t>
            </w:r>
          </w:p>
        </w:tc>
      </w:tr>
      <w:tr w:rsidR="000B6CA6" w:rsidRPr="000463DC" w14:paraId="1160FE39" w14:textId="77777777" w:rsidTr="0052377E">
        <w:trPr>
          <w:trHeight w:val="225"/>
          <w:jc w:val="center"/>
        </w:trPr>
        <w:tc>
          <w:tcPr>
            <w:tcW w:w="5514" w:type="dxa"/>
            <w:vMerge/>
            <w:tcBorders>
              <w:bottom w:val="single" w:sz="4" w:space="0" w:color="auto"/>
            </w:tcBorders>
          </w:tcPr>
          <w:p w14:paraId="03934326" w14:textId="77777777" w:rsidR="000B6CA6" w:rsidRPr="000463DC" w:rsidRDefault="000B6CA6" w:rsidP="0052377E">
            <w:pPr>
              <w:ind w:left="99"/>
              <w:rPr>
                <w:sz w:val="18"/>
                <w:szCs w:val="18"/>
              </w:rPr>
            </w:pPr>
          </w:p>
        </w:tc>
        <w:tc>
          <w:tcPr>
            <w:tcW w:w="4380" w:type="dxa"/>
            <w:vMerge w:val="restart"/>
          </w:tcPr>
          <w:p w14:paraId="4383CA71" w14:textId="77777777" w:rsidR="000B6CA6" w:rsidRPr="000463DC" w:rsidRDefault="000B6CA6" w:rsidP="0052377E">
            <w:pPr>
              <w:ind w:left="91" w:right="333"/>
              <w:rPr>
                <w:sz w:val="18"/>
                <w:szCs w:val="18"/>
              </w:rPr>
            </w:pPr>
            <w:r w:rsidRPr="000463DC">
              <w:rPr>
                <w:sz w:val="18"/>
                <w:szCs w:val="18"/>
              </w:rPr>
              <w:t>32</w:t>
            </w:r>
            <w:r w:rsidRPr="000463DC">
              <w:rPr>
                <w:sz w:val="18"/>
                <w:szCs w:val="18"/>
              </w:rPr>
              <w:fldChar w:fldCharType="begin">
                <w:ffData>
                  <w:name w:val="Check1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Lebanese</w:t>
            </w:r>
          </w:p>
          <w:p w14:paraId="31FA2F63" w14:textId="77777777" w:rsidR="000B6CA6" w:rsidRPr="000463DC" w:rsidRDefault="000B6CA6" w:rsidP="0052377E">
            <w:pPr>
              <w:ind w:left="91" w:right="333"/>
              <w:rPr>
                <w:sz w:val="18"/>
                <w:szCs w:val="18"/>
              </w:rPr>
            </w:pPr>
            <w:r w:rsidRPr="000463DC">
              <w:rPr>
                <w:sz w:val="18"/>
                <w:szCs w:val="18"/>
              </w:rPr>
              <w:t>33</w:t>
            </w:r>
            <w:r w:rsidRPr="000463DC">
              <w:rPr>
                <w:sz w:val="18"/>
                <w:szCs w:val="18"/>
              </w:rPr>
              <w:fldChar w:fldCharType="begin">
                <w:ffData>
                  <w:name w:val="Check16"/>
                  <w:enabled/>
                  <w:calcOnExit w:val="0"/>
                  <w:checkBox>
                    <w:sizeAuto/>
                    <w:default w:val="0"/>
                  </w:checkBox>
                </w:ffData>
              </w:fldChar>
            </w:r>
            <w:bookmarkStart w:id="306" w:name="Check16"/>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6"/>
            <w:r w:rsidRPr="000463DC">
              <w:rPr>
                <w:sz w:val="18"/>
                <w:szCs w:val="18"/>
              </w:rPr>
              <w:t>Iranian</w:t>
            </w:r>
            <w:r>
              <w:rPr>
                <w:sz w:val="18"/>
                <w:szCs w:val="18"/>
              </w:rPr>
              <w:tab/>
            </w:r>
            <w:r>
              <w:rPr>
                <w:sz w:val="18"/>
                <w:szCs w:val="18"/>
              </w:rPr>
              <w:tab/>
            </w:r>
            <w:r>
              <w:rPr>
                <w:sz w:val="18"/>
                <w:szCs w:val="18"/>
              </w:rPr>
              <w:tab/>
            </w:r>
            <w:r>
              <w:rPr>
                <w:sz w:val="18"/>
                <w:szCs w:val="18"/>
              </w:rPr>
              <w:tab/>
            </w:r>
          </w:p>
          <w:p w14:paraId="65F8B6BD" w14:textId="77777777" w:rsidR="000B6CA6" w:rsidRPr="000463DC" w:rsidRDefault="000B6CA6" w:rsidP="0052377E">
            <w:pPr>
              <w:ind w:left="91" w:right="333"/>
              <w:rPr>
                <w:sz w:val="18"/>
                <w:szCs w:val="18"/>
              </w:rPr>
            </w:pPr>
            <w:r w:rsidRPr="000463DC">
              <w:rPr>
                <w:sz w:val="18"/>
                <w:szCs w:val="18"/>
              </w:rPr>
              <w:t>34</w:t>
            </w:r>
            <w:r w:rsidRPr="000463DC">
              <w:rPr>
                <w:sz w:val="18"/>
                <w:szCs w:val="18"/>
              </w:rPr>
              <w:fldChar w:fldCharType="begin">
                <w:ffData>
                  <w:name w:val="Check17"/>
                  <w:enabled/>
                  <w:calcOnExit w:val="0"/>
                  <w:checkBox>
                    <w:sizeAuto/>
                    <w:default w:val="0"/>
                  </w:checkBox>
                </w:ffData>
              </w:fldChar>
            </w:r>
            <w:bookmarkStart w:id="307" w:name="Check17"/>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7"/>
            <w:r w:rsidRPr="000463DC">
              <w:rPr>
                <w:sz w:val="18"/>
                <w:szCs w:val="18"/>
              </w:rPr>
              <w:t>Israeli</w:t>
            </w:r>
          </w:p>
          <w:p w14:paraId="11875F55" w14:textId="77777777" w:rsidR="000B6CA6" w:rsidRPr="000463DC" w:rsidRDefault="000B6CA6" w:rsidP="0052377E">
            <w:pPr>
              <w:ind w:left="91" w:right="333"/>
              <w:rPr>
                <w:rFonts w:cs="Arial"/>
                <w:sz w:val="18"/>
                <w:szCs w:val="18"/>
              </w:rPr>
            </w:pPr>
            <w:r w:rsidRPr="000463DC">
              <w:rPr>
                <w:sz w:val="18"/>
                <w:szCs w:val="18"/>
              </w:rPr>
              <w:t>35</w:t>
            </w:r>
            <w:r w:rsidRPr="000463DC">
              <w:rPr>
                <w:sz w:val="18"/>
                <w:szCs w:val="18"/>
              </w:rPr>
              <w:fldChar w:fldCharType="begin">
                <w:ffData>
                  <w:name w:val="Check1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Other Middle Eastern (specify</w:t>
            </w:r>
            <w:proofErr w:type="gramStart"/>
            <w:r w:rsidRPr="000463DC">
              <w:rPr>
                <w:sz w:val="18"/>
                <w:szCs w:val="18"/>
              </w:rPr>
              <w:t>):_</w:t>
            </w:r>
            <w:proofErr w:type="gramEnd"/>
            <w:r w:rsidRPr="000463DC">
              <w:rPr>
                <w:sz w:val="18"/>
                <w:szCs w:val="18"/>
              </w:rPr>
              <w:t>_______</w:t>
            </w:r>
          </w:p>
        </w:tc>
      </w:tr>
      <w:tr w:rsidR="000B6CA6" w:rsidRPr="000463DC" w14:paraId="216B81C8" w14:textId="77777777" w:rsidTr="0052377E">
        <w:trPr>
          <w:trHeight w:val="341"/>
          <w:jc w:val="center"/>
        </w:trPr>
        <w:tc>
          <w:tcPr>
            <w:tcW w:w="5514" w:type="dxa"/>
            <w:shd w:val="clear" w:color="auto" w:fill="0C0C0C"/>
          </w:tcPr>
          <w:p w14:paraId="510588FA" w14:textId="77777777" w:rsidR="000B6CA6" w:rsidRPr="000463DC" w:rsidRDefault="000B6CA6" w:rsidP="0052377E">
            <w:pPr>
              <w:ind w:left="99"/>
              <w:rPr>
                <w:sz w:val="18"/>
                <w:szCs w:val="18"/>
              </w:rPr>
            </w:pPr>
            <w:r w:rsidRPr="000463DC">
              <w:rPr>
                <w:b/>
                <w:sz w:val="18"/>
                <w:szCs w:val="18"/>
              </w:rPr>
              <w:t>ASIAN/PACIFIC ISLANDER</w:t>
            </w:r>
          </w:p>
        </w:tc>
        <w:tc>
          <w:tcPr>
            <w:tcW w:w="4380" w:type="dxa"/>
            <w:vMerge/>
          </w:tcPr>
          <w:p w14:paraId="5C64C878" w14:textId="77777777" w:rsidR="000B6CA6" w:rsidRPr="000463DC" w:rsidRDefault="000B6CA6" w:rsidP="0052377E">
            <w:pPr>
              <w:ind w:left="91" w:right="333"/>
              <w:rPr>
                <w:sz w:val="18"/>
                <w:szCs w:val="18"/>
              </w:rPr>
            </w:pPr>
          </w:p>
        </w:tc>
      </w:tr>
      <w:tr w:rsidR="000B6CA6" w:rsidRPr="000463DC" w14:paraId="4E5444B8" w14:textId="77777777" w:rsidTr="0052377E">
        <w:trPr>
          <w:trHeight w:val="225"/>
          <w:jc w:val="center"/>
        </w:trPr>
        <w:tc>
          <w:tcPr>
            <w:tcW w:w="5514" w:type="dxa"/>
            <w:vMerge w:val="restart"/>
            <w:tcBorders>
              <w:bottom w:val="single" w:sz="4" w:space="0" w:color="auto"/>
            </w:tcBorders>
          </w:tcPr>
          <w:p w14:paraId="345E957F" w14:textId="77777777" w:rsidR="000B6CA6" w:rsidRPr="000463DC" w:rsidRDefault="000B6CA6" w:rsidP="0052377E">
            <w:pPr>
              <w:ind w:left="-9"/>
              <w:rPr>
                <w:sz w:val="18"/>
                <w:szCs w:val="18"/>
              </w:rPr>
            </w:pPr>
            <w:r w:rsidRPr="000463DC">
              <w:rPr>
                <w:sz w:val="18"/>
                <w:szCs w:val="18"/>
              </w:rPr>
              <w:t>10</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Chinese</w:t>
            </w:r>
            <w:r w:rsidRPr="000463DC">
              <w:rPr>
                <w:sz w:val="18"/>
                <w:szCs w:val="18"/>
              </w:rPr>
              <w:tab/>
            </w:r>
            <w:r w:rsidRPr="000463DC">
              <w:rPr>
                <w:sz w:val="18"/>
                <w:szCs w:val="18"/>
              </w:rPr>
              <w:tab/>
              <w:t>17</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Laotian</w:t>
            </w:r>
          </w:p>
          <w:p w14:paraId="2B99F9B0" w14:textId="77777777" w:rsidR="000B6CA6" w:rsidRPr="000463DC" w:rsidRDefault="000B6CA6" w:rsidP="0052377E">
            <w:pPr>
              <w:ind w:left="-9"/>
              <w:rPr>
                <w:sz w:val="18"/>
                <w:szCs w:val="18"/>
              </w:rPr>
            </w:pPr>
            <w:r w:rsidRPr="000463DC">
              <w:rPr>
                <w:sz w:val="18"/>
                <w:szCs w:val="18"/>
              </w:rPr>
              <w:t>11</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Vietnamese</w:t>
            </w:r>
            <w:r w:rsidRPr="000463DC">
              <w:rPr>
                <w:sz w:val="18"/>
                <w:szCs w:val="18"/>
              </w:rPr>
              <w:tab/>
              <w:t>18</w:t>
            </w:r>
            <w:r w:rsidRPr="000463DC">
              <w:rPr>
                <w:sz w:val="18"/>
                <w:szCs w:val="18"/>
              </w:rPr>
              <w:fldChar w:fldCharType="begin">
                <w:ffData>
                  <w:name w:val="Check10"/>
                  <w:enabled/>
                  <w:calcOnExit w:val="0"/>
                  <w:checkBox>
                    <w:sizeAuto/>
                    <w:default w:val="0"/>
                  </w:checkBox>
                </w:ffData>
              </w:fldChar>
            </w:r>
            <w:bookmarkStart w:id="308" w:name="Check10"/>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8"/>
            <w:r w:rsidRPr="000463DC">
              <w:rPr>
                <w:sz w:val="18"/>
                <w:szCs w:val="18"/>
              </w:rPr>
              <w:t>Pakistani</w:t>
            </w:r>
          </w:p>
          <w:p w14:paraId="4D0C9287" w14:textId="77777777" w:rsidR="000B6CA6" w:rsidRPr="000463DC" w:rsidRDefault="000B6CA6" w:rsidP="0052377E">
            <w:pPr>
              <w:ind w:left="-9"/>
              <w:rPr>
                <w:sz w:val="18"/>
                <w:szCs w:val="18"/>
              </w:rPr>
            </w:pPr>
            <w:r w:rsidRPr="000463DC">
              <w:rPr>
                <w:sz w:val="18"/>
                <w:szCs w:val="18"/>
              </w:rPr>
              <w:t>12</w:t>
            </w:r>
            <w:r w:rsidRPr="000463DC">
              <w:rPr>
                <w:sz w:val="18"/>
                <w:szCs w:val="18"/>
              </w:rPr>
              <w:fldChar w:fldCharType="begin">
                <w:ffData>
                  <w:name w:val="Check3"/>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Cambodian</w:t>
            </w:r>
            <w:r w:rsidRPr="000463DC">
              <w:rPr>
                <w:sz w:val="18"/>
                <w:szCs w:val="18"/>
              </w:rPr>
              <w:tab/>
              <w:t>19</w:t>
            </w:r>
            <w:r w:rsidRPr="000463DC">
              <w:rPr>
                <w:sz w:val="18"/>
                <w:szCs w:val="18"/>
              </w:rPr>
              <w:fldChar w:fldCharType="begin">
                <w:ffData>
                  <w:name w:val="Check11"/>
                  <w:enabled/>
                  <w:calcOnExit w:val="0"/>
                  <w:checkBox>
                    <w:sizeAuto/>
                    <w:default w:val="0"/>
                  </w:checkBox>
                </w:ffData>
              </w:fldChar>
            </w:r>
            <w:bookmarkStart w:id="309" w:name="Check11"/>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09"/>
            <w:r w:rsidRPr="000463DC">
              <w:rPr>
                <w:sz w:val="18"/>
                <w:szCs w:val="18"/>
              </w:rPr>
              <w:t>Thai</w:t>
            </w:r>
          </w:p>
          <w:p w14:paraId="765E2AB8" w14:textId="77777777" w:rsidR="000B6CA6" w:rsidRPr="000463DC" w:rsidRDefault="000B6CA6" w:rsidP="0052377E">
            <w:pPr>
              <w:ind w:left="-9"/>
              <w:rPr>
                <w:sz w:val="18"/>
                <w:szCs w:val="18"/>
              </w:rPr>
            </w:pPr>
            <w:r w:rsidRPr="000463DC">
              <w:rPr>
                <w:sz w:val="18"/>
                <w:szCs w:val="18"/>
              </w:rPr>
              <w:t>13</w:t>
            </w:r>
            <w:r w:rsidRPr="000463DC">
              <w:rPr>
                <w:sz w:val="18"/>
                <w:szCs w:val="18"/>
              </w:rPr>
              <w:fldChar w:fldCharType="begin">
                <w:ffData>
                  <w:name w:val="Check4"/>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Asian Indian</w:t>
            </w:r>
            <w:r>
              <w:rPr>
                <w:sz w:val="18"/>
                <w:szCs w:val="18"/>
              </w:rPr>
              <w:t xml:space="preserve"> </w:t>
            </w:r>
            <w:r w:rsidRPr="000463DC">
              <w:rPr>
                <w:sz w:val="18"/>
                <w:szCs w:val="18"/>
              </w:rPr>
              <w:tab/>
              <w:t>20</w:t>
            </w:r>
            <w:r w:rsidRPr="000463DC">
              <w:rPr>
                <w:sz w:val="18"/>
                <w:szCs w:val="18"/>
              </w:rPr>
              <w:fldChar w:fldCharType="begin">
                <w:ffData>
                  <w:name w:val="Check12"/>
                  <w:enabled/>
                  <w:calcOnExit w:val="0"/>
                  <w:checkBox>
                    <w:sizeAuto/>
                    <w:default w:val="0"/>
                  </w:checkBox>
                </w:ffData>
              </w:fldChar>
            </w:r>
            <w:bookmarkStart w:id="310" w:name="Check12"/>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10"/>
            <w:r w:rsidRPr="000463DC">
              <w:rPr>
                <w:sz w:val="18"/>
                <w:szCs w:val="18"/>
              </w:rPr>
              <w:t>Hawaiian</w:t>
            </w:r>
          </w:p>
          <w:p w14:paraId="1599C158" w14:textId="77777777" w:rsidR="000B6CA6" w:rsidRPr="000463DC" w:rsidRDefault="000B6CA6" w:rsidP="0052377E">
            <w:pPr>
              <w:ind w:left="-9"/>
              <w:rPr>
                <w:sz w:val="18"/>
                <w:szCs w:val="18"/>
              </w:rPr>
            </w:pPr>
            <w:r w:rsidRPr="000463DC">
              <w:rPr>
                <w:sz w:val="18"/>
                <w:szCs w:val="18"/>
              </w:rPr>
              <w:t>14</w:t>
            </w:r>
            <w:r w:rsidRPr="000463DC">
              <w:rPr>
                <w:sz w:val="18"/>
                <w:szCs w:val="18"/>
              </w:rPr>
              <w:fldChar w:fldCharType="begin">
                <w:ffData>
                  <w:name w:val="Check5"/>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Korean</w:t>
            </w:r>
            <w:r w:rsidRPr="000463DC">
              <w:rPr>
                <w:sz w:val="18"/>
                <w:szCs w:val="18"/>
              </w:rPr>
              <w:tab/>
            </w:r>
            <w:r w:rsidRPr="000463DC">
              <w:rPr>
                <w:sz w:val="18"/>
                <w:szCs w:val="18"/>
              </w:rPr>
              <w:tab/>
              <w:t>21</w:t>
            </w:r>
            <w:r w:rsidRPr="000463DC">
              <w:rPr>
                <w:sz w:val="18"/>
                <w:szCs w:val="18"/>
              </w:rPr>
              <w:fldChar w:fldCharType="begin">
                <w:ffData>
                  <w:name w:val="Check9"/>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Other Asian/Pacific Islander(specify) </w:t>
            </w:r>
          </w:p>
          <w:p w14:paraId="469B010B" w14:textId="77777777" w:rsidR="000B6CA6" w:rsidRPr="000463DC" w:rsidRDefault="000B6CA6" w:rsidP="0052377E">
            <w:pPr>
              <w:ind w:left="-9"/>
              <w:rPr>
                <w:sz w:val="18"/>
                <w:szCs w:val="18"/>
                <w:u w:val="single"/>
              </w:rPr>
            </w:pPr>
            <w:r w:rsidRPr="000463DC">
              <w:rPr>
                <w:sz w:val="18"/>
                <w:szCs w:val="18"/>
              </w:rPr>
              <w:t>15</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Filipino</w:t>
            </w:r>
            <w:r w:rsidRPr="000463DC">
              <w:rPr>
                <w:sz w:val="18"/>
                <w:szCs w:val="18"/>
              </w:rPr>
              <w:tab/>
            </w:r>
            <w:r w:rsidRPr="000463DC">
              <w:rPr>
                <w:sz w:val="18"/>
                <w:szCs w:val="18"/>
                <w:u w:val="single"/>
              </w:rPr>
              <w:t>__________________________________</w:t>
            </w:r>
          </w:p>
          <w:p w14:paraId="4383E60D" w14:textId="77777777" w:rsidR="000B6CA6" w:rsidRDefault="000B6CA6" w:rsidP="0052377E">
            <w:pPr>
              <w:ind w:left="-9"/>
              <w:rPr>
                <w:sz w:val="18"/>
                <w:szCs w:val="18"/>
              </w:rPr>
            </w:pPr>
            <w:r w:rsidRPr="000463DC">
              <w:rPr>
                <w:sz w:val="18"/>
                <w:szCs w:val="18"/>
              </w:rPr>
              <w:t>16</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Japanese</w:t>
            </w:r>
            <w:r w:rsidRPr="000463DC">
              <w:rPr>
                <w:sz w:val="18"/>
                <w:szCs w:val="18"/>
              </w:rPr>
              <w:tab/>
            </w:r>
          </w:p>
          <w:p w14:paraId="361D5F82" w14:textId="77777777" w:rsidR="000B6CA6" w:rsidRPr="000463DC" w:rsidRDefault="000B6CA6" w:rsidP="0052377E">
            <w:pPr>
              <w:ind w:left="-9"/>
              <w:rPr>
                <w:b/>
                <w:sz w:val="18"/>
                <w:szCs w:val="18"/>
              </w:rPr>
            </w:pPr>
          </w:p>
        </w:tc>
        <w:tc>
          <w:tcPr>
            <w:tcW w:w="4380" w:type="dxa"/>
            <w:vMerge/>
            <w:tcBorders>
              <w:bottom w:val="single" w:sz="4" w:space="0" w:color="auto"/>
            </w:tcBorders>
          </w:tcPr>
          <w:p w14:paraId="1FE5CF73" w14:textId="77777777" w:rsidR="000B6CA6" w:rsidRPr="000463DC" w:rsidRDefault="000B6CA6" w:rsidP="0052377E">
            <w:pPr>
              <w:ind w:left="91" w:right="333"/>
              <w:rPr>
                <w:sz w:val="18"/>
                <w:szCs w:val="18"/>
              </w:rPr>
            </w:pPr>
          </w:p>
        </w:tc>
      </w:tr>
      <w:tr w:rsidR="000B6CA6" w:rsidRPr="000463DC" w14:paraId="4D47CC24" w14:textId="77777777" w:rsidTr="0052377E">
        <w:trPr>
          <w:trHeight w:val="287"/>
          <w:jc w:val="center"/>
        </w:trPr>
        <w:tc>
          <w:tcPr>
            <w:tcW w:w="5514" w:type="dxa"/>
            <w:vMerge/>
            <w:shd w:val="clear" w:color="auto" w:fill="0C0C0C"/>
          </w:tcPr>
          <w:p w14:paraId="11DD2DCC" w14:textId="77777777" w:rsidR="000B6CA6" w:rsidRPr="000463DC" w:rsidRDefault="000B6CA6" w:rsidP="0052377E">
            <w:pPr>
              <w:ind w:left="99"/>
              <w:rPr>
                <w:sz w:val="18"/>
                <w:szCs w:val="18"/>
              </w:rPr>
            </w:pPr>
          </w:p>
        </w:tc>
        <w:tc>
          <w:tcPr>
            <w:tcW w:w="4380" w:type="dxa"/>
            <w:shd w:val="clear" w:color="auto" w:fill="0C0C0C"/>
          </w:tcPr>
          <w:p w14:paraId="6D32B49D" w14:textId="77777777" w:rsidR="000B6CA6" w:rsidRPr="000463DC" w:rsidRDefault="000B6CA6" w:rsidP="0052377E">
            <w:pPr>
              <w:ind w:left="99" w:right="333"/>
              <w:rPr>
                <w:b/>
                <w:sz w:val="18"/>
                <w:szCs w:val="18"/>
              </w:rPr>
            </w:pPr>
            <w:r w:rsidRPr="000463DC">
              <w:rPr>
                <w:b/>
                <w:sz w:val="18"/>
                <w:szCs w:val="18"/>
              </w:rPr>
              <w:t>AMERICAN ANCESTRY</w:t>
            </w:r>
          </w:p>
        </w:tc>
      </w:tr>
      <w:tr w:rsidR="000B6CA6" w:rsidRPr="000463DC" w14:paraId="3C61124E" w14:textId="77777777" w:rsidTr="0052377E">
        <w:trPr>
          <w:trHeight w:val="629"/>
          <w:jc w:val="center"/>
        </w:trPr>
        <w:tc>
          <w:tcPr>
            <w:tcW w:w="5514" w:type="dxa"/>
            <w:vMerge/>
            <w:tcBorders>
              <w:bottom w:val="single" w:sz="4" w:space="0" w:color="auto"/>
            </w:tcBorders>
          </w:tcPr>
          <w:p w14:paraId="566F6A80" w14:textId="77777777" w:rsidR="000B6CA6" w:rsidRPr="000463DC" w:rsidRDefault="000B6CA6" w:rsidP="0052377E">
            <w:pPr>
              <w:ind w:left="99"/>
              <w:rPr>
                <w:sz w:val="18"/>
                <w:szCs w:val="18"/>
              </w:rPr>
            </w:pPr>
          </w:p>
        </w:tc>
        <w:tc>
          <w:tcPr>
            <w:tcW w:w="4380" w:type="dxa"/>
            <w:tcBorders>
              <w:bottom w:val="single" w:sz="4" w:space="0" w:color="auto"/>
            </w:tcBorders>
          </w:tcPr>
          <w:p w14:paraId="0B55A026" w14:textId="77777777" w:rsidR="000B6CA6" w:rsidRPr="000463DC" w:rsidRDefault="000B6CA6" w:rsidP="0052377E">
            <w:pPr>
              <w:ind w:left="91" w:right="333"/>
              <w:rPr>
                <w:sz w:val="18"/>
                <w:szCs w:val="18"/>
              </w:rPr>
            </w:pPr>
            <w:r w:rsidRPr="000463DC">
              <w:rPr>
                <w:sz w:val="18"/>
                <w:szCs w:val="18"/>
              </w:rPr>
              <w:t>36</w:t>
            </w:r>
            <w:r w:rsidRPr="000463DC">
              <w:rPr>
                <w:sz w:val="18"/>
                <w:szCs w:val="18"/>
              </w:rPr>
              <w:fldChar w:fldCharType="begin">
                <w:ffData>
                  <w:name w:val="Check18"/>
                  <w:enabled/>
                  <w:calcOnExit w:val="0"/>
                  <w:checkBox>
                    <w:sizeAuto/>
                    <w:default w:val="0"/>
                  </w:checkBox>
                </w:ffData>
              </w:fldChar>
            </w:r>
            <w:bookmarkStart w:id="311" w:name="Check18"/>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11"/>
            <w:r w:rsidRPr="000463DC">
              <w:rPr>
                <w:sz w:val="18"/>
                <w:szCs w:val="18"/>
              </w:rPr>
              <w:t xml:space="preserve"> Native American/ American Indian</w:t>
            </w:r>
          </w:p>
          <w:p w14:paraId="6EED77A4" w14:textId="77777777" w:rsidR="000B6CA6" w:rsidRPr="000463DC" w:rsidRDefault="000B6CA6" w:rsidP="0052377E">
            <w:pPr>
              <w:ind w:left="91" w:right="333"/>
              <w:rPr>
                <w:sz w:val="18"/>
                <w:szCs w:val="18"/>
              </w:rPr>
            </w:pPr>
            <w:r w:rsidRPr="000463DC">
              <w:rPr>
                <w:sz w:val="18"/>
                <w:szCs w:val="18"/>
              </w:rPr>
              <w:t>(specify tribe/affiliation</w:t>
            </w:r>
            <w:proofErr w:type="gramStart"/>
            <w:r w:rsidRPr="000463DC">
              <w:rPr>
                <w:sz w:val="18"/>
                <w:szCs w:val="18"/>
              </w:rPr>
              <w:t>):_</w:t>
            </w:r>
            <w:proofErr w:type="gramEnd"/>
            <w:r w:rsidRPr="000463DC">
              <w:rPr>
                <w:sz w:val="18"/>
                <w:szCs w:val="18"/>
              </w:rPr>
              <w:t>_________________</w:t>
            </w:r>
          </w:p>
          <w:p w14:paraId="2713C45E" w14:textId="77777777" w:rsidR="000B6CA6" w:rsidRPr="000463DC" w:rsidRDefault="000B6CA6" w:rsidP="0052377E">
            <w:pPr>
              <w:ind w:left="91" w:right="333"/>
              <w:rPr>
                <w:sz w:val="18"/>
                <w:szCs w:val="18"/>
              </w:rPr>
            </w:pPr>
            <w:r w:rsidRPr="000463DC">
              <w:rPr>
                <w:sz w:val="18"/>
                <w:szCs w:val="18"/>
              </w:rPr>
              <w:t>37</w:t>
            </w:r>
            <w:r w:rsidRPr="000463DC">
              <w:rPr>
                <w:sz w:val="18"/>
                <w:szCs w:val="18"/>
              </w:rPr>
              <w:fldChar w:fldCharType="begin">
                <w:ffData>
                  <w:name w:val="Check19"/>
                  <w:enabled/>
                  <w:calcOnExit w:val="0"/>
                  <w:checkBox>
                    <w:sizeAuto/>
                    <w:default w:val="0"/>
                  </w:checkBox>
                </w:ffData>
              </w:fldChar>
            </w:r>
            <w:bookmarkStart w:id="312" w:name="Check19"/>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bookmarkEnd w:id="312"/>
            <w:r w:rsidRPr="000463DC">
              <w:rPr>
                <w:sz w:val="18"/>
                <w:szCs w:val="18"/>
              </w:rPr>
              <w:t>American</w:t>
            </w:r>
          </w:p>
        </w:tc>
      </w:tr>
      <w:tr w:rsidR="000B6CA6" w:rsidRPr="000463DC" w14:paraId="635DA7C3" w14:textId="77777777" w:rsidTr="0052377E">
        <w:trPr>
          <w:trHeight w:val="287"/>
          <w:jc w:val="center"/>
        </w:trPr>
        <w:tc>
          <w:tcPr>
            <w:tcW w:w="5514" w:type="dxa"/>
            <w:tcBorders>
              <w:bottom w:val="single" w:sz="4" w:space="0" w:color="auto"/>
            </w:tcBorders>
            <w:shd w:val="clear" w:color="auto" w:fill="0C0C0C"/>
          </w:tcPr>
          <w:p w14:paraId="7308111A" w14:textId="77777777" w:rsidR="000B6CA6" w:rsidRPr="000463DC" w:rsidRDefault="000B6CA6" w:rsidP="0052377E">
            <w:pPr>
              <w:ind w:left="101"/>
              <w:rPr>
                <w:b/>
                <w:sz w:val="18"/>
                <w:szCs w:val="18"/>
              </w:rPr>
            </w:pPr>
            <w:r w:rsidRPr="000463DC">
              <w:rPr>
                <w:b/>
                <w:sz w:val="18"/>
                <w:szCs w:val="18"/>
              </w:rPr>
              <w:t>PORTUGUESE SPEAKING</w:t>
            </w:r>
          </w:p>
        </w:tc>
        <w:tc>
          <w:tcPr>
            <w:tcW w:w="4380" w:type="dxa"/>
            <w:vMerge w:val="restart"/>
            <w:shd w:val="clear" w:color="auto" w:fill="0C0C0C"/>
          </w:tcPr>
          <w:p w14:paraId="1784F953" w14:textId="77777777" w:rsidR="000B6CA6" w:rsidRPr="000463DC" w:rsidRDefault="000B6CA6" w:rsidP="0052377E">
            <w:pPr>
              <w:ind w:left="99" w:right="333"/>
              <w:rPr>
                <w:b/>
                <w:sz w:val="18"/>
                <w:szCs w:val="18"/>
              </w:rPr>
            </w:pPr>
            <w:r w:rsidRPr="000463DC">
              <w:rPr>
                <w:b/>
                <w:sz w:val="18"/>
                <w:szCs w:val="18"/>
              </w:rPr>
              <w:t>EUROPEAN and OTHER ancestries</w:t>
            </w:r>
          </w:p>
        </w:tc>
      </w:tr>
      <w:tr w:rsidR="000B6CA6" w:rsidRPr="000463DC" w14:paraId="1FB0A1D4" w14:textId="77777777" w:rsidTr="0052377E">
        <w:trPr>
          <w:trHeight w:val="225"/>
          <w:jc w:val="center"/>
        </w:trPr>
        <w:tc>
          <w:tcPr>
            <w:tcW w:w="5514" w:type="dxa"/>
            <w:vMerge w:val="restart"/>
          </w:tcPr>
          <w:p w14:paraId="1AF9D00A" w14:textId="77777777" w:rsidR="000B6CA6" w:rsidRPr="000463DC" w:rsidRDefault="000B6CA6" w:rsidP="0052377E">
            <w:pPr>
              <w:ind w:left="-9"/>
              <w:rPr>
                <w:rFonts w:cs="Arial"/>
                <w:sz w:val="18"/>
                <w:szCs w:val="18"/>
              </w:rPr>
            </w:pPr>
            <w:r w:rsidRPr="000463DC">
              <w:rPr>
                <w:sz w:val="18"/>
                <w:szCs w:val="18"/>
              </w:rPr>
              <w:t>22</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Cape Verdean</w:t>
            </w:r>
            <w:r w:rsidRPr="000463DC">
              <w:rPr>
                <w:sz w:val="18"/>
                <w:szCs w:val="18"/>
              </w:rPr>
              <w:tab/>
              <w:t xml:space="preserve"> 24</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Other Portuguese (specify):</w:t>
            </w:r>
          </w:p>
          <w:p w14:paraId="7CAECE32" w14:textId="77777777" w:rsidR="000B6CA6" w:rsidRPr="000463DC" w:rsidRDefault="000B6CA6" w:rsidP="0052377E">
            <w:pPr>
              <w:ind w:left="-9"/>
              <w:rPr>
                <w:b/>
                <w:sz w:val="18"/>
                <w:szCs w:val="18"/>
              </w:rPr>
            </w:pPr>
            <w:r w:rsidRPr="000463DC">
              <w:rPr>
                <w:sz w:val="18"/>
                <w:szCs w:val="18"/>
              </w:rPr>
              <w:t>23</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Brazilian</w:t>
            </w:r>
            <w:r w:rsidRPr="000463DC">
              <w:rPr>
                <w:sz w:val="18"/>
                <w:szCs w:val="18"/>
              </w:rPr>
              <w:tab/>
            </w:r>
            <w:proofErr w:type="gramStart"/>
            <w:r w:rsidRPr="000463DC">
              <w:rPr>
                <w:sz w:val="18"/>
                <w:szCs w:val="18"/>
              </w:rPr>
              <w:tab/>
              <w:t xml:space="preserve">  </w:t>
            </w:r>
            <w:r w:rsidRPr="000463DC">
              <w:rPr>
                <w:sz w:val="18"/>
                <w:szCs w:val="18"/>
                <w:u w:val="single"/>
              </w:rPr>
              <w:t>_</w:t>
            </w:r>
            <w:proofErr w:type="gramEnd"/>
            <w:r w:rsidRPr="000463DC">
              <w:rPr>
                <w:sz w:val="18"/>
                <w:szCs w:val="18"/>
                <w:u w:val="single"/>
              </w:rPr>
              <w:t>_____________________________</w:t>
            </w:r>
          </w:p>
        </w:tc>
        <w:tc>
          <w:tcPr>
            <w:tcW w:w="4380" w:type="dxa"/>
            <w:vMerge/>
            <w:shd w:val="clear" w:color="auto" w:fill="0C0C0C"/>
            <w:vAlign w:val="center"/>
          </w:tcPr>
          <w:p w14:paraId="592947B4" w14:textId="77777777" w:rsidR="000B6CA6" w:rsidRPr="000463DC" w:rsidRDefault="000B6CA6" w:rsidP="0052377E">
            <w:pPr>
              <w:ind w:left="91" w:right="333"/>
              <w:rPr>
                <w:sz w:val="18"/>
                <w:szCs w:val="18"/>
              </w:rPr>
            </w:pPr>
          </w:p>
        </w:tc>
      </w:tr>
      <w:tr w:rsidR="000B6CA6" w:rsidRPr="000463DC" w14:paraId="17B1C98F" w14:textId="77777777" w:rsidTr="0052377E">
        <w:trPr>
          <w:trHeight w:val="460"/>
          <w:jc w:val="center"/>
        </w:trPr>
        <w:tc>
          <w:tcPr>
            <w:tcW w:w="5514" w:type="dxa"/>
            <w:vMerge/>
            <w:tcBorders>
              <w:bottom w:val="single" w:sz="4" w:space="0" w:color="auto"/>
            </w:tcBorders>
          </w:tcPr>
          <w:p w14:paraId="563D08E6" w14:textId="77777777" w:rsidR="000B6CA6" w:rsidRPr="000463DC" w:rsidRDefault="000B6CA6" w:rsidP="0052377E">
            <w:pPr>
              <w:ind w:left="99"/>
              <w:rPr>
                <w:sz w:val="18"/>
                <w:szCs w:val="18"/>
              </w:rPr>
            </w:pPr>
          </w:p>
        </w:tc>
        <w:tc>
          <w:tcPr>
            <w:tcW w:w="4380" w:type="dxa"/>
            <w:vMerge w:val="restart"/>
          </w:tcPr>
          <w:p w14:paraId="7E8B32F2" w14:textId="77777777" w:rsidR="000B6CA6" w:rsidRPr="000463DC" w:rsidRDefault="000B6CA6" w:rsidP="0052377E">
            <w:pPr>
              <w:ind w:left="91" w:right="333"/>
              <w:rPr>
                <w:sz w:val="18"/>
                <w:szCs w:val="18"/>
              </w:rPr>
            </w:pPr>
            <w:r w:rsidRPr="000463DC">
              <w:rPr>
                <w:sz w:val="18"/>
                <w:szCs w:val="18"/>
              </w:rPr>
              <w:t>38</w:t>
            </w:r>
            <w:r w:rsidRPr="000463DC">
              <w:rPr>
                <w:sz w:val="18"/>
                <w:szCs w:val="18"/>
              </w:rPr>
              <w:fldChar w:fldCharType="begin">
                <w:ffData>
                  <w:name w:val="Check20"/>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European (specify):</w:t>
            </w:r>
          </w:p>
          <w:p w14:paraId="3D2E747C" w14:textId="77777777" w:rsidR="000B6CA6" w:rsidRPr="000463DC" w:rsidRDefault="000B6CA6" w:rsidP="0052377E">
            <w:pPr>
              <w:ind w:left="91" w:right="333"/>
              <w:rPr>
                <w:b/>
                <w:sz w:val="18"/>
                <w:szCs w:val="18"/>
              </w:rPr>
            </w:pPr>
            <w:r w:rsidRPr="000463DC">
              <w:rPr>
                <w:b/>
                <w:sz w:val="18"/>
                <w:szCs w:val="18"/>
              </w:rPr>
              <w:t>_____________________________________</w:t>
            </w:r>
          </w:p>
          <w:p w14:paraId="3A379B94" w14:textId="77777777" w:rsidR="000B6CA6" w:rsidRPr="000463DC" w:rsidRDefault="000B6CA6" w:rsidP="0052377E">
            <w:pPr>
              <w:ind w:left="91" w:right="333"/>
              <w:rPr>
                <w:sz w:val="18"/>
                <w:szCs w:val="18"/>
              </w:rPr>
            </w:pPr>
            <w:r w:rsidRPr="000463DC">
              <w:rPr>
                <w:sz w:val="18"/>
                <w:szCs w:val="18"/>
              </w:rPr>
              <w:t>39</w:t>
            </w:r>
            <w:r w:rsidRPr="000463DC">
              <w:rPr>
                <w:sz w:val="18"/>
                <w:szCs w:val="18"/>
              </w:rPr>
              <w:fldChar w:fldCharType="begin">
                <w:ffData>
                  <w:name w:val="Check2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Other (specify):</w:t>
            </w:r>
          </w:p>
          <w:p w14:paraId="02585124" w14:textId="77777777" w:rsidR="000B6CA6" w:rsidRPr="000463DC" w:rsidRDefault="000B6CA6" w:rsidP="0052377E">
            <w:pPr>
              <w:ind w:left="91" w:right="333"/>
              <w:rPr>
                <w:sz w:val="18"/>
                <w:szCs w:val="18"/>
              </w:rPr>
            </w:pPr>
            <w:r w:rsidRPr="000463DC">
              <w:rPr>
                <w:sz w:val="18"/>
                <w:szCs w:val="18"/>
              </w:rPr>
              <w:t>_____________________________________</w:t>
            </w:r>
          </w:p>
          <w:p w14:paraId="112D736D" w14:textId="77777777" w:rsidR="000B6CA6" w:rsidRPr="000463DC" w:rsidRDefault="000B6CA6" w:rsidP="0052377E">
            <w:pPr>
              <w:ind w:left="91" w:right="333"/>
              <w:rPr>
                <w:sz w:val="18"/>
                <w:szCs w:val="18"/>
              </w:rPr>
            </w:pPr>
          </w:p>
        </w:tc>
      </w:tr>
      <w:tr w:rsidR="000B6CA6" w:rsidRPr="000463DC" w14:paraId="3A5FDEC4" w14:textId="77777777" w:rsidTr="0052377E">
        <w:trPr>
          <w:trHeight w:val="296"/>
          <w:jc w:val="center"/>
        </w:trPr>
        <w:tc>
          <w:tcPr>
            <w:tcW w:w="5514" w:type="dxa"/>
            <w:shd w:val="clear" w:color="auto" w:fill="0C0C0C"/>
          </w:tcPr>
          <w:p w14:paraId="1A8E3CD5" w14:textId="77777777" w:rsidR="000B6CA6" w:rsidRPr="000463DC" w:rsidRDefault="000B6CA6" w:rsidP="0052377E">
            <w:pPr>
              <w:ind w:left="99"/>
              <w:rPr>
                <w:sz w:val="18"/>
                <w:szCs w:val="18"/>
              </w:rPr>
            </w:pPr>
            <w:r w:rsidRPr="000463DC">
              <w:rPr>
                <w:b/>
                <w:sz w:val="18"/>
                <w:szCs w:val="18"/>
              </w:rPr>
              <w:t>WEST INDIAN/CARIBBEAN ISLANDER</w:t>
            </w:r>
          </w:p>
        </w:tc>
        <w:tc>
          <w:tcPr>
            <w:tcW w:w="4380" w:type="dxa"/>
            <w:vMerge/>
          </w:tcPr>
          <w:p w14:paraId="5DC06E99" w14:textId="77777777" w:rsidR="000B6CA6" w:rsidRPr="000463DC" w:rsidRDefault="000B6CA6" w:rsidP="0052377E">
            <w:pPr>
              <w:ind w:left="91"/>
              <w:rPr>
                <w:sz w:val="18"/>
                <w:szCs w:val="18"/>
              </w:rPr>
            </w:pPr>
          </w:p>
        </w:tc>
      </w:tr>
      <w:tr w:rsidR="000B6CA6" w:rsidRPr="00703188" w14:paraId="0388B66C" w14:textId="77777777" w:rsidTr="0052377E">
        <w:trPr>
          <w:trHeight w:val="480"/>
          <w:jc w:val="center"/>
        </w:trPr>
        <w:tc>
          <w:tcPr>
            <w:tcW w:w="5514" w:type="dxa"/>
          </w:tcPr>
          <w:p w14:paraId="0AF1D05C" w14:textId="77777777" w:rsidR="000B6CA6" w:rsidRPr="000463DC" w:rsidRDefault="000B6CA6" w:rsidP="0052377E">
            <w:pPr>
              <w:ind w:left="-9"/>
              <w:rPr>
                <w:sz w:val="18"/>
                <w:szCs w:val="18"/>
              </w:rPr>
            </w:pPr>
            <w:r w:rsidRPr="000463DC">
              <w:rPr>
                <w:sz w:val="18"/>
                <w:szCs w:val="18"/>
              </w:rPr>
              <w:t>25</w:t>
            </w:r>
            <w:r w:rsidRPr="000463DC">
              <w:rPr>
                <w:sz w:val="18"/>
                <w:szCs w:val="18"/>
              </w:rPr>
              <w:fldChar w:fldCharType="begin">
                <w:ffData>
                  <w:name w:val="Check1"/>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Haitian</w:t>
            </w:r>
            <w:r w:rsidRPr="000463DC">
              <w:rPr>
                <w:sz w:val="18"/>
                <w:szCs w:val="18"/>
              </w:rPr>
              <w:tab/>
            </w:r>
            <w:r w:rsidRPr="000463DC">
              <w:rPr>
                <w:sz w:val="18"/>
                <w:szCs w:val="18"/>
              </w:rPr>
              <w:tab/>
              <w:t>28</w:t>
            </w:r>
            <w:r w:rsidRPr="000463DC">
              <w:rPr>
                <w:sz w:val="18"/>
                <w:szCs w:val="18"/>
              </w:rPr>
              <w:fldChar w:fldCharType="begin">
                <w:ffData>
                  <w:name w:val="Check7"/>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OtherWest Indian/Caribbean </w:t>
            </w:r>
            <w:r>
              <w:rPr>
                <w:sz w:val="18"/>
                <w:szCs w:val="18"/>
              </w:rPr>
              <w:t xml:space="preserve">                                       </w:t>
            </w:r>
            <w:r w:rsidRPr="000463DC">
              <w:rPr>
                <w:sz w:val="18"/>
                <w:szCs w:val="18"/>
              </w:rPr>
              <w:tab/>
            </w:r>
            <w:r>
              <w:rPr>
                <w:sz w:val="18"/>
                <w:szCs w:val="18"/>
              </w:rPr>
              <w:t xml:space="preserve">                                               I</w:t>
            </w:r>
            <w:r w:rsidRPr="000463DC">
              <w:rPr>
                <w:sz w:val="18"/>
                <w:szCs w:val="18"/>
              </w:rPr>
              <w:t>slander (specify):</w:t>
            </w:r>
            <w:r>
              <w:rPr>
                <w:sz w:val="18"/>
                <w:szCs w:val="18"/>
                <w:u w:val="single"/>
              </w:rPr>
              <w:t>_____</w:t>
            </w:r>
            <w:r w:rsidRPr="000463DC">
              <w:rPr>
                <w:sz w:val="18"/>
                <w:szCs w:val="18"/>
                <w:u w:val="single"/>
              </w:rPr>
              <w:t>_________</w:t>
            </w:r>
          </w:p>
          <w:p w14:paraId="79D31403" w14:textId="77777777" w:rsidR="000B6CA6" w:rsidRPr="000463DC" w:rsidRDefault="000B6CA6" w:rsidP="0052377E">
            <w:pPr>
              <w:ind w:left="-9"/>
              <w:rPr>
                <w:sz w:val="18"/>
                <w:szCs w:val="18"/>
                <w:u w:val="single"/>
              </w:rPr>
            </w:pPr>
            <w:r w:rsidRPr="000463DC">
              <w:rPr>
                <w:sz w:val="18"/>
                <w:szCs w:val="18"/>
              </w:rPr>
              <w:t>26</w:t>
            </w:r>
            <w:r w:rsidRPr="000463DC">
              <w:rPr>
                <w:sz w:val="18"/>
                <w:szCs w:val="18"/>
              </w:rPr>
              <w:fldChar w:fldCharType="begin">
                <w:ffData>
                  <w:name w:val="Check2"/>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Jamaican</w:t>
            </w:r>
            <w:r w:rsidRPr="000463DC">
              <w:rPr>
                <w:sz w:val="18"/>
                <w:szCs w:val="18"/>
              </w:rPr>
              <w:tab/>
            </w:r>
          </w:p>
          <w:p w14:paraId="31B3B8F1" w14:textId="77777777" w:rsidR="000B6CA6" w:rsidRPr="000463DC" w:rsidRDefault="000B6CA6" w:rsidP="0052377E">
            <w:pPr>
              <w:ind w:left="-9"/>
              <w:rPr>
                <w:sz w:val="18"/>
                <w:szCs w:val="18"/>
              </w:rPr>
            </w:pPr>
            <w:r w:rsidRPr="000463DC">
              <w:rPr>
                <w:sz w:val="18"/>
                <w:szCs w:val="18"/>
              </w:rPr>
              <w:t>27</w:t>
            </w:r>
            <w:r w:rsidRPr="000463DC">
              <w:rPr>
                <w:sz w:val="18"/>
                <w:szCs w:val="18"/>
              </w:rPr>
              <w:fldChar w:fldCharType="begin">
                <w:ffData>
                  <w:name w:val="Check6"/>
                  <w:enabled/>
                  <w:calcOnExit w:val="0"/>
                  <w:checkBox>
                    <w:sizeAuto/>
                    <w:default w:val="0"/>
                  </w:checkBox>
                </w:ffData>
              </w:fldChar>
            </w:r>
            <w:r w:rsidRPr="000463DC">
              <w:rPr>
                <w:sz w:val="18"/>
                <w:szCs w:val="18"/>
              </w:rPr>
              <w:instrText xml:space="preserve"> FORMCHECKBOX </w:instrText>
            </w:r>
            <w:r w:rsidR="00100CEC">
              <w:rPr>
                <w:sz w:val="18"/>
                <w:szCs w:val="18"/>
              </w:rPr>
            </w:r>
            <w:r w:rsidR="00100CEC">
              <w:rPr>
                <w:sz w:val="18"/>
                <w:szCs w:val="18"/>
              </w:rPr>
              <w:fldChar w:fldCharType="separate"/>
            </w:r>
            <w:r w:rsidRPr="000463DC">
              <w:rPr>
                <w:sz w:val="18"/>
                <w:szCs w:val="18"/>
              </w:rPr>
              <w:fldChar w:fldCharType="end"/>
            </w:r>
            <w:r w:rsidRPr="000463DC">
              <w:rPr>
                <w:sz w:val="18"/>
                <w:szCs w:val="18"/>
              </w:rPr>
              <w:t xml:space="preserve"> Barbadian</w:t>
            </w:r>
          </w:p>
          <w:p w14:paraId="56CAC726" w14:textId="77777777" w:rsidR="000B6CA6" w:rsidRPr="000463DC" w:rsidRDefault="000B6CA6" w:rsidP="0052377E">
            <w:pPr>
              <w:ind w:left="-9"/>
              <w:rPr>
                <w:b/>
                <w:sz w:val="18"/>
                <w:szCs w:val="18"/>
              </w:rPr>
            </w:pPr>
          </w:p>
        </w:tc>
        <w:tc>
          <w:tcPr>
            <w:tcW w:w="4380" w:type="dxa"/>
            <w:vMerge/>
          </w:tcPr>
          <w:p w14:paraId="3C46CF3A" w14:textId="77777777" w:rsidR="000B6CA6" w:rsidRPr="000463DC" w:rsidRDefault="000B6CA6" w:rsidP="0052377E">
            <w:pPr>
              <w:ind w:left="91"/>
              <w:rPr>
                <w:sz w:val="18"/>
                <w:szCs w:val="18"/>
              </w:rPr>
            </w:pPr>
          </w:p>
        </w:tc>
      </w:tr>
    </w:tbl>
    <w:p w14:paraId="2ECAF240" w14:textId="77777777" w:rsidR="000B6CA6" w:rsidRPr="00703188" w:rsidRDefault="000B6CA6" w:rsidP="000B6CA6">
      <w:pPr>
        <w:rPr>
          <w:sz w:val="22"/>
          <w:szCs w:val="22"/>
          <w:highlight w:val="yellow"/>
        </w:rPr>
      </w:pPr>
    </w:p>
    <w:p w14:paraId="3ABC50C0" w14:textId="77777777" w:rsidR="000B6CA6" w:rsidRDefault="000B6CA6" w:rsidP="000B6CA6">
      <w:pPr>
        <w:pStyle w:val="Caption"/>
        <w:rPr>
          <w:sz w:val="22"/>
          <w:szCs w:val="22"/>
        </w:rPr>
      </w:pPr>
    </w:p>
    <w:p w14:paraId="6572A4DF" w14:textId="77777777" w:rsidR="000B6CA6" w:rsidRPr="001A04D7" w:rsidRDefault="000B6CA6" w:rsidP="000B6CA6">
      <w:pPr>
        <w:pStyle w:val="BirthTOC"/>
        <w:rPr>
          <w:sz w:val="22"/>
          <w:szCs w:val="22"/>
        </w:rPr>
      </w:pPr>
    </w:p>
    <w:p w14:paraId="7A2BF805" w14:textId="77777777" w:rsidR="000B6CA6" w:rsidRDefault="000B6CA6" w:rsidP="000B6CA6">
      <w:pPr>
        <w:pStyle w:val="Caption"/>
        <w:rPr>
          <w:sz w:val="22"/>
          <w:szCs w:val="22"/>
        </w:rPr>
      </w:pPr>
      <w:bookmarkStart w:id="313" w:name="_Toc216511716"/>
    </w:p>
    <w:p w14:paraId="03D6BF12" w14:textId="77777777" w:rsidR="000B6CA6" w:rsidRDefault="000B6CA6" w:rsidP="000B6CA6"/>
    <w:p w14:paraId="606CD4B4" w14:textId="77777777" w:rsidR="000B6CA6" w:rsidRDefault="000B6CA6" w:rsidP="000B6CA6"/>
    <w:p w14:paraId="4A28DBF3" w14:textId="77777777" w:rsidR="000B6CA6" w:rsidRDefault="000B6CA6" w:rsidP="000B6CA6"/>
    <w:p w14:paraId="1C8ADBF6" w14:textId="77777777" w:rsidR="000B6CA6" w:rsidRDefault="000B6CA6" w:rsidP="000B6CA6"/>
    <w:p w14:paraId="16252850" w14:textId="77777777" w:rsidR="000B6CA6" w:rsidRDefault="000B6CA6" w:rsidP="000B6CA6"/>
    <w:p w14:paraId="2A884487" w14:textId="77777777" w:rsidR="000B6CA6" w:rsidRDefault="000B6CA6" w:rsidP="000B6CA6"/>
    <w:p w14:paraId="48B9C31D" w14:textId="77777777" w:rsidR="000B6CA6" w:rsidRDefault="000B6CA6" w:rsidP="000B6CA6"/>
    <w:p w14:paraId="197F01BC" w14:textId="77777777" w:rsidR="000B6CA6" w:rsidRPr="003859C1" w:rsidRDefault="000B6CA6" w:rsidP="000B6CA6"/>
    <w:tbl>
      <w:tblPr>
        <w:tblpPr w:leftFromText="180" w:rightFromText="180" w:vertAnchor="text" w:horzAnchor="margin" w:tblpY="549"/>
        <w:tblW w:w="98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71"/>
        <w:gridCol w:w="1320"/>
        <w:gridCol w:w="1600"/>
        <w:gridCol w:w="1567"/>
        <w:gridCol w:w="1453"/>
        <w:gridCol w:w="1573"/>
        <w:gridCol w:w="1128"/>
      </w:tblGrid>
      <w:tr w:rsidR="00C42CA2" w:rsidRPr="00DB69CB" w14:paraId="1AE4476E" w14:textId="77777777" w:rsidTr="0052377E">
        <w:trPr>
          <w:trHeight w:val="900"/>
        </w:trPr>
        <w:tc>
          <w:tcPr>
            <w:tcW w:w="0" w:type="auto"/>
            <w:tcBorders>
              <w:top w:val="single" w:sz="4" w:space="0" w:color="auto"/>
              <w:bottom w:val="single" w:sz="4" w:space="0" w:color="auto"/>
              <w:right w:val="single" w:sz="4" w:space="0" w:color="auto"/>
            </w:tcBorders>
            <w:shd w:val="clear" w:color="auto" w:fill="auto"/>
            <w:vAlign w:val="center"/>
          </w:tcPr>
          <w:p w14:paraId="387246BD" w14:textId="77777777" w:rsidR="000B6CA6" w:rsidRPr="00732381" w:rsidRDefault="000B6CA6" w:rsidP="0052377E">
            <w:pPr>
              <w:jc w:val="center"/>
              <w:rPr>
                <w:rFonts w:cs="Arial"/>
                <w:b/>
                <w:bCs/>
                <w:szCs w:val="22"/>
              </w:rPr>
            </w:pPr>
            <w:r w:rsidRPr="00732381">
              <w:rPr>
                <w:rFonts w:cs="Arial"/>
                <w:b/>
                <w:bCs/>
                <w:szCs w:val="22"/>
              </w:rPr>
              <w:t>Age Group</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09867" w14:textId="77777777" w:rsidR="000B6CA6" w:rsidRPr="00732381" w:rsidRDefault="000B6CA6" w:rsidP="006945E2">
            <w:pPr>
              <w:jc w:val="center"/>
              <w:rPr>
                <w:rFonts w:cs="Arial"/>
                <w:b/>
                <w:bCs/>
                <w:szCs w:val="22"/>
              </w:rPr>
            </w:pPr>
            <w:r w:rsidRPr="00732381">
              <w:rPr>
                <w:rFonts w:cs="Arial"/>
                <w:b/>
                <w:bCs/>
                <w:szCs w:val="22"/>
              </w:rPr>
              <w:t>Total</w:t>
            </w:r>
            <w:r w:rsidRPr="00732381">
              <w:rPr>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B375CA" w14:textId="77777777" w:rsidR="000B6CA6" w:rsidRPr="00732381" w:rsidRDefault="000B6CA6" w:rsidP="0052377E">
            <w:pPr>
              <w:jc w:val="center"/>
              <w:rPr>
                <w:rFonts w:cs="Arial"/>
                <w:b/>
                <w:bCs/>
                <w:szCs w:val="22"/>
              </w:rPr>
            </w:pPr>
            <w:r w:rsidRPr="00732381">
              <w:rPr>
                <w:rFonts w:cs="Arial"/>
                <w:b/>
                <w:bCs/>
                <w:szCs w:val="22"/>
              </w:rPr>
              <w:t>White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BAC66F" w14:textId="77777777" w:rsidR="000B6CA6" w:rsidRPr="00732381" w:rsidRDefault="000B6CA6" w:rsidP="0052377E">
            <w:pPr>
              <w:jc w:val="center"/>
              <w:rPr>
                <w:rFonts w:cs="Arial"/>
                <w:b/>
                <w:bCs/>
                <w:szCs w:val="22"/>
              </w:rPr>
            </w:pPr>
            <w:r w:rsidRPr="00732381">
              <w:rPr>
                <w:rFonts w:cs="Arial"/>
                <w:b/>
                <w:bCs/>
                <w:szCs w:val="22"/>
              </w:rPr>
              <w:t>Black Non-Hispanic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5B7A80" w14:textId="77777777" w:rsidR="000B6CA6" w:rsidRPr="00732381" w:rsidRDefault="000B6CA6" w:rsidP="0052377E">
            <w:pPr>
              <w:jc w:val="center"/>
              <w:rPr>
                <w:rFonts w:cs="Arial"/>
                <w:b/>
                <w:bCs/>
                <w:szCs w:val="22"/>
              </w:rPr>
            </w:pPr>
            <w:r w:rsidRPr="00732381">
              <w:rPr>
                <w:rFonts w:cs="Arial"/>
                <w:b/>
                <w:bCs/>
                <w:szCs w:val="22"/>
              </w:rPr>
              <w:t>Native American</w:t>
            </w:r>
          </w:p>
          <w:p w14:paraId="357742BD" w14:textId="77777777" w:rsidR="000B6CA6" w:rsidRPr="00732381" w:rsidRDefault="000B6CA6" w:rsidP="0052377E">
            <w:pPr>
              <w:jc w:val="center"/>
              <w:rPr>
                <w:rFonts w:cs="Arial"/>
                <w:b/>
                <w:bCs/>
                <w:szCs w:val="22"/>
              </w:rPr>
            </w:pPr>
            <w:r w:rsidRPr="00732381">
              <w:rPr>
                <w:rFonts w:cs="Arial"/>
                <w:b/>
                <w:bCs/>
                <w:szCs w:val="22"/>
              </w:rPr>
              <w:t xml:space="preserve">Non-Hispanic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481604" w14:textId="77777777" w:rsidR="000B6CA6" w:rsidRPr="00732381" w:rsidRDefault="000B6CA6" w:rsidP="0052377E">
            <w:pPr>
              <w:jc w:val="center"/>
              <w:rPr>
                <w:rFonts w:cs="Arial"/>
                <w:b/>
                <w:bCs/>
                <w:szCs w:val="22"/>
              </w:rPr>
            </w:pPr>
            <w:r w:rsidRPr="00732381">
              <w:rPr>
                <w:rFonts w:cs="Arial"/>
                <w:b/>
                <w:bCs/>
                <w:szCs w:val="22"/>
              </w:rPr>
              <w:t>Asian Non-Hispanic</w:t>
            </w:r>
          </w:p>
        </w:tc>
        <w:tc>
          <w:tcPr>
            <w:tcW w:w="0" w:type="auto"/>
            <w:tcBorders>
              <w:top w:val="single" w:sz="4" w:space="0" w:color="auto"/>
              <w:left w:val="single" w:sz="4" w:space="0" w:color="auto"/>
              <w:bottom w:val="single" w:sz="4" w:space="0" w:color="auto"/>
            </w:tcBorders>
            <w:shd w:val="clear" w:color="auto" w:fill="auto"/>
            <w:noWrap/>
            <w:vAlign w:val="center"/>
          </w:tcPr>
          <w:p w14:paraId="57816A9F" w14:textId="77777777" w:rsidR="000B6CA6" w:rsidRPr="00732381" w:rsidRDefault="000B6CA6" w:rsidP="0052377E">
            <w:pPr>
              <w:jc w:val="center"/>
              <w:rPr>
                <w:rFonts w:cs="Arial"/>
                <w:b/>
                <w:bCs/>
                <w:szCs w:val="22"/>
              </w:rPr>
            </w:pPr>
            <w:r w:rsidRPr="00732381">
              <w:rPr>
                <w:rFonts w:cs="Arial"/>
                <w:b/>
                <w:bCs/>
                <w:szCs w:val="22"/>
              </w:rPr>
              <w:t>Hispanic</w:t>
            </w:r>
            <w:r>
              <w:rPr>
                <w:sz w:val="22"/>
                <w:szCs w:val="22"/>
                <w:vertAlign w:val="superscript"/>
              </w:rPr>
              <w:t>2</w:t>
            </w:r>
          </w:p>
        </w:tc>
      </w:tr>
      <w:tr w:rsidR="000B6CA6" w:rsidRPr="00DB69CB" w14:paraId="6B802804" w14:textId="77777777" w:rsidTr="00974E74">
        <w:trPr>
          <w:trHeight w:val="233"/>
        </w:trPr>
        <w:tc>
          <w:tcPr>
            <w:tcW w:w="9812"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2950F7E" w14:textId="77777777" w:rsidR="000B6CA6" w:rsidRPr="00DB69CB" w:rsidRDefault="000B6CA6" w:rsidP="0052377E">
            <w:pPr>
              <w:jc w:val="center"/>
              <w:rPr>
                <w:rFonts w:cs="Arial"/>
                <w:b/>
                <w:bCs/>
                <w:szCs w:val="22"/>
                <w:highlight w:val="yellow"/>
              </w:rPr>
            </w:pPr>
            <w:r w:rsidRPr="00732381">
              <w:rPr>
                <w:rFonts w:cs="Arial"/>
                <w:b/>
                <w:bCs/>
                <w:szCs w:val="22"/>
              </w:rPr>
              <w:t>Female</w:t>
            </w:r>
          </w:p>
        </w:tc>
      </w:tr>
      <w:tr w:rsidR="002C11AF" w:rsidRPr="00DB69CB" w14:paraId="7ECC0F42" w14:textId="77777777" w:rsidTr="002C11AF">
        <w:trPr>
          <w:trHeight w:val="225"/>
        </w:trPr>
        <w:tc>
          <w:tcPr>
            <w:tcW w:w="0" w:type="auto"/>
            <w:tcBorders>
              <w:top w:val="single" w:sz="4" w:space="0" w:color="auto"/>
              <w:bottom w:val="dashSmallGap" w:sz="4" w:space="0" w:color="8EAADB" w:themeColor="accent1" w:themeTint="99"/>
              <w:right w:val="single" w:sz="4" w:space="0" w:color="auto"/>
            </w:tcBorders>
            <w:shd w:val="clear" w:color="auto" w:fill="FFFFFF"/>
          </w:tcPr>
          <w:p w14:paraId="2E8C1A17" w14:textId="77777777" w:rsidR="002C11AF" w:rsidRPr="00732381" w:rsidRDefault="002C11AF" w:rsidP="0052377E">
            <w:pPr>
              <w:jc w:val="center"/>
              <w:rPr>
                <w:rFonts w:cs="Arial"/>
                <w:b/>
              </w:rPr>
            </w:pPr>
            <w:r>
              <w:rPr>
                <w:rFonts w:cs="Arial"/>
                <w:b/>
              </w:rPr>
              <w:t>&lt;1</w:t>
            </w:r>
          </w:p>
        </w:tc>
        <w:tc>
          <w:tcPr>
            <w:tcW w:w="1320" w:type="dxa"/>
            <w:tcBorders>
              <w:top w:val="single" w:sz="4" w:space="0" w:color="auto"/>
              <w:left w:val="single" w:sz="4" w:space="0" w:color="auto"/>
              <w:bottom w:val="dashSmallGap" w:sz="4" w:space="0" w:color="8EAADB" w:themeColor="accent1" w:themeTint="99"/>
              <w:right w:val="single" w:sz="4" w:space="0" w:color="auto"/>
            </w:tcBorders>
            <w:shd w:val="clear" w:color="auto" w:fill="FFFFFF"/>
          </w:tcPr>
          <w:p w14:paraId="4FD1A8EA" w14:textId="77777777" w:rsidR="002C11AF" w:rsidRPr="00953DBA" w:rsidRDefault="002C11AF" w:rsidP="002C11AF">
            <w:pPr>
              <w:jc w:val="right"/>
            </w:pPr>
            <w:r w:rsidRPr="00953DBA">
              <w:t>35,213</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3949FA91" w14:textId="77777777" w:rsidR="002C11AF" w:rsidRPr="00953DBA" w:rsidRDefault="002C11AF" w:rsidP="002C11AF">
            <w:pPr>
              <w:jc w:val="right"/>
            </w:pPr>
            <w:r w:rsidRPr="00953DBA">
              <w:t>20,418</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661E532E" w14:textId="77777777" w:rsidR="002C11AF" w:rsidRPr="00953DBA" w:rsidRDefault="002C11AF" w:rsidP="002C11AF">
            <w:pPr>
              <w:jc w:val="right"/>
            </w:pPr>
            <w:r w:rsidRPr="00953DBA">
              <w:t>3,243</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346A08FE" w14:textId="77777777" w:rsidR="002C11AF" w:rsidRPr="00953DBA" w:rsidRDefault="002C11AF" w:rsidP="00AC573C">
            <w:pPr>
              <w:jc w:val="right"/>
            </w:pPr>
            <w:r w:rsidRPr="00953DBA">
              <w:t>59</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62E7C6B9" w14:textId="77777777" w:rsidR="002C11AF" w:rsidRPr="00953DBA" w:rsidRDefault="002C11AF" w:rsidP="002C11AF">
            <w:pPr>
              <w:jc w:val="right"/>
            </w:pPr>
            <w:r w:rsidRPr="00953DBA">
              <w:t>2,384</w:t>
            </w:r>
          </w:p>
        </w:tc>
        <w:tc>
          <w:tcPr>
            <w:tcW w:w="0" w:type="auto"/>
            <w:tcBorders>
              <w:top w:val="single" w:sz="4" w:space="0" w:color="auto"/>
              <w:left w:val="single" w:sz="4" w:space="0" w:color="auto"/>
              <w:bottom w:val="dashSmallGap" w:sz="4" w:space="0" w:color="8EAADB" w:themeColor="accent1" w:themeTint="99"/>
            </w:tcBorders>
            <w:shd w:val="clear" w:color="auto" w:fill="FFFFFF"/>
          </w:tcPr>
          <w:p w14:paraId="70BF87DD" w14:textId="77777777" w:rsidR="002C11AF" w:rsidRPr="00953DBA" w:rsidRDefault="002C11AF" w:rsidP="002C11AF">
            <w:pPr>
              <w:jc w:val="right"/>
            </w:pPr>
            <w:r w:rsidRPr="00953DBA">
              <w:t>7,527</w:t>
            </w:r>
          </w:p>
        </w:tc>
      </w:tr>
      <w:tr w:rsidR="002C11AF" w:rsidRPr="00DB69CB" w14:paraId="3E6FD6C8" w14:textId="77777777" w:rsidTr="002C11AF">
        <w:trPr>
          <w:trHeight w:val="225"/>
        </w:trPr>
        <w:tc>
          <w:tcPr>
            <w:tcW w:w="0" w:type="auto"/>
            <w:tcBorders>
              <w:top w:val="dashSmallGap" w:sz="4" w:space="0" w:color="8EAADB" w:themeColor="accent1" w:themeTint="99"/>
              <w:right w:val="single" w:sz="4" w:space="0" w:color="auto"/>
            </w:tcBorders>
            <w:shd w:val="clear" w:color="auto" w:fill="FFFFFF"/>
          </w:tcPr>
          <w:p w14:paraId="75725F6B" w14:textId="77777777" w:rsidR="002C11AF" w:rsidRPr="00732381" w:rsidRDefault="00F13FE2" w:rsidP="00F13FE2">
            <w:pPr>
              <w:jc w:val="center"/>
              <w:rPr>
                <w:rFonts w:cs="Arial"/>
                <w:b/>
              </w:rPr>
            </w:pPr>
            <w:r>
              <w:rPr>
                <w:rFonts w:cs="Arial"/>
                <w:b/>
              </w:rPr>
              <w:t>1</w:t>
            </w:r>
            <w:r w:rsidR="002C11AF" w:rsidRPr="00732381">
              <w:rPr>
                <w:rFonts w:cs="Arial"/>
                <w:b/>
              </w:rPr>
              <w:t xml:space="preserve"> to 4</w:t>
            </w:r>
          </w:p>
        </w:tc>
        <w:tc>
          <w:tcPr>
            <w:tcW w:w="1320" w:type="dxa"/>
            <w:tcBorders>
              <w:top w:val="dashSmallGap" w:sz="4" w:space="0" w:color="8EAADB" w:themeColor="accent1" w:themeTint="99"/>
              <w:left w:val="single" w:sz="4" w:space="0" w:color="auto"/>
              <w:right w:val="single" w:sz="4" w:space="0" w:color="auto"/>
            </w:tcBorders>
            <w:shd w:val="clear" w:color="auto" w:fill="FFFFFF"/>
          </w:tcPr>
          <w:p w14:paraId="3FC3833B" w14:textId="77777777" w:rsidR="002C11AF" w:rsidRPr="00953DBA" w:rsidRDefault="002C11AF" w:rsidP="002C11AF">
            <w:pPr>
              <w:jc w:val="right"/>
            </w:pPr>
            <w:r w:rsidRPr="00953DBA">
              <w:t>141,228</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4A8E55E9" w14:textId="77777777" w:rsidR="002C11AF" w:rsidRPr="00953DBA" w:rsidRDefault="002C11AF" w:rsidP="002C11AF">
            <w:pPr>
              <w:jc w:val="right"/>
            </w:pPr>
            <w:r w:rsidRPr="00953DBA">
              <w:t>83,823</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51829F90" w14:textId="77777777" w:rsidR="002C11AF" w:rsidRPr="00953DBA" w:rsidRDefault="002C11AF" w:rsidP="002C11AF">
            <w:pPr>
              <w:jc w:val="right"/>
            </w:pPr>
            <w:r w:rsidRPr="00953DBA">
              <w:t>13,264</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1B3041F0" w14:textId="77777777" w:rsidR="002C11AF" w:rsidRPr="00953DBA" w:rsidRDefault="002C11AF" w:rsidP="00AC573C">
            <w:pPr>
              <w:jc w:val="right"/>
            </w:pPr>
            <w:r w:rsidRPr="00953DBA">
              <w:t>249</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255E59DF" w14:textId="77777777" w:rsidR="002C11AF" w:rsidRPr="00953DBA" w:rsidRDefault="002C11AF" w:rsidP="002C11AF">
            <w:pPr>
              <w:jc w:val="right"/>
            </w:pPr>
            <w:r w:rsidRPr="00953DBA">
              <w:t>10,201</w:t>
            </w:r>
          </w:p>
        </w:tc>
        <w:tc>
          <w:tcPr>
            <w:tcW w:w="0" w:type="auto"/>
            <w:tcBorders>
              <w:top w:val="dashSmallGap" w:sz="4" w:space="0" w:color="8EAADB" w:themeColor="accent1" w:themeTint="99"/>
              <w:left w:val="single" w:sz="4" w:space="0" w:color="auto"/>
            </w:tcBorders>
            <w:shd w:val="clear" w:color="auto" w:fill="FFFFFF"/>
          </w:tcPr>
          <w:p w14:paraId="2FAA9701" w14:textId="77777777" w:rsidR="002C11AF" w:rsidRPr="00953DBA" w:rsidRDefault="002C11AF" w:rsidP="002C11AF">
            <w:pPr>
              <w:jc w:val="right"/>
            </w:pPr>
            <w:r w:rsidRPr="00953DBA">
              <w:t>29,234</w:t>
            </w:r>
          </w:p>
        </w:tc>
      </w:tr>
      <w:tr w:rsidR="002C11AF" w:rsidRPr="00DB69CB" w14:paraId="6548F3F2" w14:textId="77777777" w:rsidTr="003B0D2E">
        <w:trPr>
          <w:trHeight w:val="225"/>
        </w:trPr>
        <w:tc>
          <w:tcPr>
            <w:tcW w:w="0" w:type="auto"/>
            <w:tcBorders>
              <w:right w:val="single" w:sz="4" w:space="0" w:color="auto"/>
            </w:tcBorders>
            <w:shd w:val="clear" w:color="auto" w:fill="FFFFFF"/>
          </w:tcPr>
          <w:p w14:paraId="638F9331" w14:textId="77777777" w:rsidR="002C11AF" w:rsidRPr="00732381" w:rsidRDefault="002C11AF" w:rsidP="0052377E">
            <w:pPr>
              <w:jc w:val="center"/>
              <w:rPr>
                <w:rFonts w:cs="Arial"/>
                <w:b/>
              </w:rPr>
            </w:pPr>
            <w:r w:rsidRPr="00732381">
              <w:rPr>
                <w:rFonts w:cs="Arial"/>
                <w:b/>
              </w:rPr>
              <w:t>5 to 9</w:t>
            </w:r>
          </w:p>
        </w:tc>
        <w:tc>
          <w:tcPr>
            <w:tcW w:w="1320" w:type="dxa"/>
            <w:tcBorders>
              <w:left w:val="single" w:sz="4" w:space="0" w:color="auto"/>
              <w:right w:val="single" w:sz="4" w:space="0" w:color="auto"/>
            </w:tcBorders>
            <w:shd w:val="clear" w:color="auto" w:fill="FFFFFF"/>
          </w:tcPr>
          <w:p w14:paraId="160EA528" w14:textId="77777777" w:rsidR="002C11AF" w:rsidRPr="00953DBA" w:rsidRDefault="002C11AF" w:rsidP="002C11AF">
            <w:pPr>
              <w:jc w:val="right"/>
            </w:pPr>
            <w:r w:rsidRPr="00953DBA">
              <w:t>181,316</w:t>
            </w:r>
          </w:p>
        </w:tc>
        <w:tc>
          <w:tcPr>
            <w:tcW w:w="0" w:type="auto"/>
            <w:tcBorders>
              <w:top w:val="nil"/>
              <w:left w:val="single" w:sz="4" w:space="0" w:color="auto"/>
              <w:bottom w:val="nil"/>
              <w:right w:val="single" w:sz="4" w:space="0" w:color="auto"/>
            </w:tcBorders>
            <w:shd w:val="clear" w:color="auto" w:fill="C0C0C0"/>
          </w:tcPr>
          <w:p w14:paraId="4AE2A7A7" w14:textId="77777777" w:rsidR="002C11AF" w:rsidRPr="00953DBA" w:rsidRDefault="002C11AF" w:rsidP="002C11AF">
            <w:pPr>
              <w:jc w:val="right"/>
            </w:pPr>
            <w:r w:rsidRPr="00953DBA">
              <w:t>104,393</w:t>
            </w:r>
          </w:p>
        </w:tc>
        <w:tc>
          <w:tcPr>
            <w:tcW w:w="0" w:type="auto"/>
            <w:tcBorders>
              <w:top w:val="nil"/>
              <w:left w:val="single" w:sz="4" w:space="0" w:color="auto"/>
              <w:bottom w:val="nil"/>
              <w:right w:val="single" w:sz="4" w:space="0" w:color="auto"/>
            </w:tcBorders>
            <w:shd w:val="clear" w:color="auto" w:fill="C0C0C0"/>
          </w:tcPr>
          <w:p w14:paraId="74468D61" w14:textId="77777777" w:rsidR="002C11AF" w:rsidRPr="00953DBA" w:rsidRDefault="002C11AF" w:rsidP="002C11AF">
            <w:pPr>
              <w:jc w:val="right"/>
            </w:pPr>
            <w:r w:rsidRPr="00953DBA">
              <w:t>16,492</w:t>
            </w:r>
          </w:p>
        </w:tc>
        <w:tc>
          <w:tcPr>
            <w:tcW w:w="0" w:type="auto"/>
            <w:tcBorders>
              <w:top w:val="nil"/>
              <w:left w:val="single" w:sz="4" w:space="0" w:color="auto"/>
              <w:bottom w:val="nil"/>
              <w:right w:val="single" w:sz="4" w:space="0" w:color="auto"/>
            </w:tcBorders>
            <w:shd w:val="clear" w:color="auto" w:fill="C0C0C0"/>
          </w:tcPr>
          <w:p w14:paraId="51AAA8AA" w14:textId="77777777" w:rsidR="002C11AF" w:rsidRPr="00953DBA" w:rsidRDefault="002C11AF" w:rsidP="00AC573C">
            <w:pPr>
              <w:jc w:val="right"/>
            </w:pPr>
            <w:r w:rsidRPr="00953DBA">
              <w:t>364</w:t>
            </w:r>
          </w:p>
        </w:tc>
        <w:tc>
          <w:tcPr>
            <w:tcW w:w="0" w:type="auto"/>
            <w:tcBorders>
              <w:top w:val="nil"/>
              <w:left w:val="single" w:sz="4" w:space="0" w:color="auto"/>
              <w:bottom w:val="nil"/>
              <w:right w:val="single" w:sz="4" w:space="0" w:color="auto"/>
            </w:tcBorders>
            <w:shd w:val="clear" w:color="auto" w:fill="C0C0C0"/>
          </w:tcPr>
          <w:p w14:paraId="1B15674A" w14:textId="77777777" w:rsidR="002C11AF" w:rsidRPr="00953DBA" w:rsidRDefault="002C11AF" w:rsidP="002C11AF">
            <w:pPr>
              <w:jc w:val="right"/>
            </w:pPr>
            <w:r w:rsidRPr="00953DBA">
              <w:t>12,673</w:t>
            </w:r>
          </w:p>
        </w:tc>
        <w:tc>
          <w:tcPr>
            <w:tcW w:w="0" w:type="auto"/>
            <w:tcBorders>
              <w:left w:val="single" w:sz="4" w:space="0" w:color="auto"/>
            </w:tcBorders>
            <w:shd w:val="clear" w:color="auto" w:fill="FFFFFF"/>
          </w:tcPr>
          <w:p w14:paraId="1F283A15" w14:textId="77777777" w:rsidR="002C11AF" w:rsidRPr="00953DBA" w:rsidRDefault="002C11AF" w:rsidP="002C11AF">
            <w:pPr>
              <w:jc w:val="right"/>
            </w:pPr>
            <w:r w:rsidRPr="00953DBA">
              <w:t>35,035</w:t>
            </w:r>
          </w:p>
        </w:tc>
      </w:tr>
      <w:tr w:rsidR="002C11AF" w:rsidRPr="00DB69CB" w14:paraId="70BC0349" w14:textId="77777777" w:rsidTr="003B0D2E">
        <w:trPr>
          <w:trHeight w:val="225"/>
        </w:trPr>
        <w:tc>
          <w:tcPr>
            <w:tcW w:w="0" w:type="auto"/>
            <w:tcBorders>
              <w:right w:val="single" w:sz="4" w:space="0" w:color="auto"/>
            </w:tcBorders>
            <w:shd w:val="clear" w:color="auto" w:fill="FFFFFF"/>
          </w:tcPr>
          <w:p w14:paraId="3AC36D38" w14:textId="77777777" w:rsidR="002C11AF" w:rsidRPr="00732381" w:rsidRDefault="002C11AF" w:rsidP="0052377E">
            <w:pPr>
              <w:jc w:val="center"/>
              <w:rPr>
                <w:rFonts w:cs="Arial"/>
                <w:b/>
              </w:rPr>
            </w:pPr>
            <w:r w:rsidRPr="00732381">
              <w:rPr>
                <w:rFonts w:cs="Arial"/>
                <w:b/>
              </w:rPr>
              <w:t>10 to 14</w:t>
            </w:r>
          </w:p>
        </w:tc>
        <w:tc>
          <w:tcPr>
            <w:tcW w:w="1320" w:type="dxa"/>
            <w:tcBorders>
              <w:left w:val="single" w:sz="4" w:space="0" w:color="auto"/>
              <w:right w:val="single" w:sz="4" w:space="0" w:color="auto"/>
            </w:tcBorders>
            <w:shd w:val="clear" w:color="auto" w:fill="FFFFFF"/>
          </w:tcPr>
          <w:p w14:paraId="7641E32B" w14:textId="77777777" w:rsidR="002C11AF" w:rsidRPr="00953DBA" w:rsidRDefault="002C11AF" w:rsidP="002C11AF">
            <w:pPr>
              <w:jc w:val="right"/>
            </w:pPr>
            <w:r w:rsidRPr="00953DBA">
              <w:t>197,483</w:t>
            </w:r>
          </w:p>
        </w:tc>
        <w:tc>
          <w:tcPr>
            <w:tcW w:w="0" w:type="auto"/>
            <w:tcBorders>
              <w:top w:val="nil"/>
              <w:left w:val="single" w:sz="4" w:space="0" w:color="auto"/>
              <w:bottom w:val="nil"/>
              <w:right w:val="single" w:sz="4" w:space="0" w:color="auto"/>
            </w:tcBorders>
            <w:shd w:val="clear" w:color="auto" w:fill="C0C0C0"/>
          </w:tcPr>
          <w:p w14:paraId="58B4E30E" w14:textId="77777777" w:rsidR="002C11AF" w:rsidRPr="00953DBA" w:rsidRDefault="002C11AF" w:rsidP="002C11AF">
            <w:pPr>
              <w:jc w:val="right"/>
            </w:pPr>
            <w:r w:rsidRPr="00953DBA">
              <w:t>122,926</w:t>
            </w:r>
          </w:p>
        </w:tc>
        <w:tc>
          <w:tcPr>
            <w:tcW w:w="0" w:type="auto"/>
            <w:tcBorders>
              <w:top w:val="nil"/>
              <w:left w:val="single" w:sz="4" w:space="0" w:color="auto"/>
              <w:bottom w:val="nil"/>
              <w:right w:val="single" w:sz="4" w:space="0" w:color="auto"/>
            </w:tcBorders>
            <w:shd w:val="clear" w:color="auto" w:fill="C0C0C0"/>
          </w:tcPr>
          <w:p w14:paraId="2E77626F" w14:textId="77777777" w:rsidR="002C11AF" w:rsidRPr="00953DBA" w:rsidRDefault="002C11AF" w:rsidP="002C11AF">
            <w:pPr>
              <w:jc w:val="right"/>
            </w:pPr>
            <w:r w:rsidRPr="00953DBA">
              <w:t>16,720</w:t>
            </w:r>
          </w:p>
        </w:tc>
        <w:tc>
          <w:tcPr>
            <w:tcW w:w="0" w:type="auto"/>
            <w:tcBorders>
              <w:top w:val="nil"/>
              <w:left w:val="single" w:sz="4" w:space="0" w:color="auto"/>
              <w:bottom w:val="nil"/>
              <w:right w:val="single" w:sz="4" w:space="0" w:color="auto"/>
            </w:tcBorders>
            <w:shd w:val="clear" w:color="auto" w:fill="C0C0C0"/>
          </w:tcPr>
          <w:p w14:paraId="350807B4" w14:textId="77777777" w:rsidR="002C11AF" w:rsidRPr="00953DBA" w:rsidRDefault="002C11AF" w:rsidP="00AC573C">
            <w:pPr>
              <w:jc w:val="right"/>
            </w:pPr>
            <w:r w:rsidRPr="00953DBA">
              <w:t>31</w:t>
            </w:r>
            <w:r w:rsidR="00AC573C">
              <w:t>6</w:t>
            </w:r>
          </w:p>
        </w:tc>
        <w:tc>
          <w:tcPr>
            <w:tcW w:w="0" w:type="auto"/>
            <w:tcBorders>
              <w:top w:val="nil"/>
              <w:left w:val="single" w:sz="4" w:space="0" w:color="auto"/>
              <w:bottom w:val="nil"/>
              <w:right w:val="single" w:sz="4" w:space="0" w:color="auto"/>
            </w:tcBorders>
            <w:shd w:val="clear" w:color="auto" w:fill="C0C0C0"/>
          </w:tcPr>
          <w:p w14:paraId="101C53E5" w14:textId="77777777" w:rsidR="002C11AF" w:rsidRPr="00953DBA" w:rsidRDefault="002C11AF" w:rsidP="002C11AF">
            <w:pPr>
              <w:jc w:val="right"/>
            </w:pPr>
            <w:r w:rsidRPr="00953DBA">
              <w:t>13,497</w:t>
            </w:r>
          </w:p>
        </w:tc>
        <w:tc>
          <w:tcPr>
            <w:tcW w:w="0" w:type="auto"/>
            <w:tcBorders>
              <w:left w:val="single" w:sz="4" w:space="0" w:color="auto"/>
            </w:tcBorders>
            <w:shd w:val="clear" w:color="auto" w:fill="FFFFFF"/>
          </w:tcPr>
          <w:p w14:paraId="29CB20F4" w14:textId="77777777" w:rsidR="002C11AF" w:rsidRPr="00953DBA" w:rsidRDefault="002C11AF" w:rsidP="002C11AF">
            <w:pPr>
              <w:jc w:val="right"/>
            </w:pPr>
            <w:r w:rsidRPr="00953DBA">
              <w:t>34,789</w:t>
            </w:r>
          </w:p>
        </w:tc>
      </w:tr>
      <w:tr w:rsidR="002C11AF" w:rsidRPr="00DB69CB" w14:paraId="22A1BA68" w14:textId="77777777" w:rsidTr="003B0D2E">
        <w:trPr>
          <w:trHeight w:val="225"/>
        </w:trPr>
        <w:tc>
          <w:tcPr>
            <w:tcW w:w="0" w:type="auto"/>
            <w:tcBorders>
              <w:right w:val="single" w:sz="4" w:space="0" w:color="auto"/>
            </w:tcBorders>
            <w:shd w:val="clear" w:color="auto" w:fill="FFFFFF"/>
          </w:tcPr>
          <w:p w14:paraId="77D6EEC5" w14:textId="77777777" w:rsidR="002C11AF" w:rsidRPr="00732381" w:rsidRDefault="002C11AF" w:rsidP="0052377E">
            <w:pPr>
              <w:jc w:val="center"/>
              <w:rPr>
                <w:rFonts w:cs="Arial"/>
                <w:b/>
              </w:rPr>
            </w:pPr>
            <w:r w:rsidRPr="00732381">
              <w:rPr>
                <w:rFonts w:cs="Arial"/>
                <w:b/>
              </w:rPr>
              <w:t>15 to 19</w:t>
            </w:r>
          </w:p>
        </w:tc>
        <w:tc>
          <w:tcPr>
            <w:tcW w:w="1320" w:type="dxa"/>
            <w:tcBorders>
              <w:left w:val="single" w:sz="4" w:space="0" w:color="auto"/>
              <w:right w:val="single" w:sz="4" w:space="0" w:color="auto"/>
            </w:tcBorders>
            <w:shd w:val="clear" w:color="auto" w:fill="FFFFFF"/>
          </w:tcPr>
          <w:p w14:paraId="0B92E119" w14:textId="77777777" w:rsidR="002C11AF" w:rsidRPr="00953DBA" w:rsidRDefault="002C11AF" w:rsidP="002C11AF">
            <w:pPr>
              <w:jc w:val="right"/>
            </w:pPr>
            <w:r w:rsidRPr="00953DBA">
              <w:t>231,245</w:t>
            </w:r>
          </w:p>
        </w:tc>
        <w:tc>
          <w:tcPr>
            <w:tcW w:w="0" w:type="auto"/>
            <w:tcBorders>
              <w:top w:val="nil"/>
              <w:left w:val="single" w:sz="4" w:space="0" w:color="auto"/>
              <w:bottom w:val="nil"/>
              <w:right w:val="single" w:sz="4" w:space="0" w:color="auto"/>
            </w:tcBorders>
            <w:shd w:val="clear" w:color="auto" w:fill="C0C0C0"/>
          </w:tcPr>
          <w:p w14:paraId="1CD2345B" w14:textId="77777777" w:rsidR="002C11AF" w:rsidRPr="00953DBA" w:rsidRDefault="002C11AF" w:rsidP="002C11AF">
            <w:pPr>
              <w:jc w:val="right"/>
            </w:pPr>
            <w:r w:rsidRPr="00953DBA">
              <w:t>151,500</w:t>
            </w:r>
          </w:p>
        </w:tc>
        <w:tc>
          <w:tcPr>
            <w:tcW w:w="0" w:type="auto"/>
            <w:tcBorders>
              <w:top w:val="nil"/>
              <w:left w:val="single" w:sz="4" w:space="0" w:color="auto"/>
              <w:bottom w:val="nil"/>
              <w:right w:val="single" w:sz="4" w:space="0" w:color="auto"/>
            </w:tcBorders>
            <w:shd w:val="clear" w:color="auto" w:fill="C0C0C0"/>
          </w:tcPr>
          <w:p w14:paraId="472F4A58" w14:textId="77777777" w:rsidR="002C11AF" w:rsidRPr="00953DBA" w:rsidRDefault="002C11AF" w:rsidP="002C11AF">
            <w:pPr>
              <w:jc w:val="right"/>
            </w:pPr>
            <w:r w:rsidRPr="00953DBA">
              <w:t>18,359</w:t>
            </w:r>
          </w:p>
        </w:tc>
        <w:tc>
          <w:tcPr>
            <w:tcW w:w="0" w:type="auto"/>
            <w:tcBorders>
              <w:top w:val="nil"/>
              <w:left w:val="single" w:sz="4" w:space="0" w:color="auto"/>
              <w:bottom w:val="nil"/>
              <w:right w:val="single" w:sz="4" w:space="0" w:color="auto"/>
            </w:tcBorders>
            <w:shd w:val="clear" w:color="auto" w:fill="C0C0C0"/>
          </w:tcPr>
          <w:p w14:paraId="7C43F026" w14:textId="77777777" w:rsidR="002C11AF" w:rsidRPr="00953DBA" w:rsidRDefault="002C11AF" w:rsidP="00AC573C">
            <w:pPr>
              <w:jc w:val="right"/>
            </w:pPr>
            <w:r w:rsidRPr="00953DBA">
              <w:t>369</w:t>
            </w:r>
          </w:p>
        </w:tc>
        <w:tc>
          <w:tcPr>
            <w:tcW w:w="0" w:type="auto"/>
            <w:tcBorders>
              <w:top w:val="nil"/>
              <w:left w:val="single" w:sz="4" w:space="0" w:color="auto"/>
              <w:bottom w:val="nil"/>
              <w:right w:val="single" w:sz="4" w:space="0" w:color="auto"/>
            </w:tcBorders>
            <w:shd w:val="clear" w:color="auto" w:fill="C0C0C0"/>
          </w:tcPr>
          <w:p w14:paraId="5560EE5F" w14:textId="77777777" w:rsidR="002C11AF" w:rsidRPr="00953DBA" w:rsidRDefault="002C11AF" w:rsidP="002C11AF">
            <w:pPr>
              <w:jc w:val="right"/>
            </w:pPr>
            <w:r w:rsidRPr="00953DBA">
              <w:t>17,902</w:t>
            </w:r>
          </w:p>
        </w:tc>
        <w:tc>
          <w:tcPr>
            <w:tcW w:w="0" w:type="auto"/>
            <w:tcBorders>
              <w:left w:val="single" w:sz="4" w:space="0" w:color="auto"/>
            </w:tcBorders>
            <w:shd w:val="clear" w:color="auto" w:fill="FFFFFF"/>
          </w:tcPr>
          <w:p w14:paraId="02A58310" w14:textId="77777777" w:rsidR="002C11AF" w:rsidRPr="00953DBA" w:rsidRDefault="002C11AF" w:rsidP="002C11AF">
            <w:pPr>
              <w:jc w:val="right"/>
            </w:pPr>
            <w:r w:rsidRPr="00953DBA">
              <w:t>36,070</w:t>
            </w:r>
          </w:p>
        </w:tc>
      </w:tr>
      <w:tr w:rsidR="002C11AF" w:rsidRPr="00DB69CB" w14:paraId="5512B116" w14:textId="77777777" w:rsidTr="003B0D2E">
        <w:trPr>
          <w:trHeight w:val="225"/>
        </w:trPr>
        <w:tc>
          <w:tcPr>
            <w:tcW w:w="0" w:type="auto"/>
            <w:tcBorders>
              <w:right w:val="single" w:sz="4" w:space="0" w:color="auto"/>
            </w:tcBorders>
            <w:shd w:val="clear" w:color="auto" w:fill="FFFFFF"/>
          </w:tcPr>
          <w:p w14:paraId="3178E719" w14:textId="77777777" w:rsidR="002C11AF" w:rsidRPr="00732381" w:rsidRDefault="002C11AF" w:rsidP="0052377E">
            <w:pPr>
              <w:jc w:val="center"/>
              <w:rPr>
                <w:rFonts w:cs="Arial"/>
                <w:b/>
              </w:rPr>
            </w:pPr>
            <w:r w:rsidRPr="00732381">
              <w:rPr>
                <w:rFonts w:cs="Arial"/>
                <w:b/>
              </w:rPr>
              <w:t>20 to 24</w:t>
            </w:r>
          </w:p>
        </w:tc>
        <w:tc>
          <w:tcPr>
            <w:tcW w:w="1320" w:type="dxa"/>
            <w:tcBorders>
              <w:left w:val="single" w:sz="4" w:space="0" w:color="auto"/>
              <w:right w:val="single" w:sz="4" w:space="0" w:color="auto"/>
            </w:tcBorders>
            <w:shd w:val="clear" w:color="auto" w:fill="FFFFFF"/>
          </w:tcPr>
          <w:p w14:paraId="06468739" w14:textId="77777777" w:rsidR="002C11AF" w:rsidRPr="00953DBA" w:rsidRDefault="002C11AF" w:rsidP="002C11AF">
            <w:pPr>
              <w:jc w:val="right"/>
            </w:pPr>
            <w:r w:rsidRPr="00953DBA">
              <w:t>257,768</w:t>
            </w:r>
          </w:p>
        </w:tc>
        <w:tc>
          <w:tcPr>
            <w:tcW w:w="0" w:type="auto"/>
            <w:tcBorders>
              <w:top w:val="nil"/>
              <w:left w:val="single" w:sz="4" w:space="0" w:color="auto"/>
              <w:bottom w:val="nil"/>
              <w:right w:val="single" w:sz="4" w:space="0" w:color="auto"/>
            </w:tcBorders>
            <w:shd w:val="clear" w:color="auto" w:fill="C0C0C0"/>
          </w:tcPr>
          <w:p w14:paraId="5ABE40B7" w14:textId="77777777" w:rsidR="002C11AF" w:rsidRPr="00953DBA" w:rsidRDefault="002C11AF" w:rsidP="002C11AF">
            <w:pPr>
              <w:jc w:val="right"/>
            </w:pPr>
            <w:r w:rsidRPr="00953DBA">
              <w:t>167,967</w:t>
            </w:r>
          </w:p>
        </w:tc>
        <w:tc>
          <w:tcPr>
            <w:tcW w:w="0" w:type="auto"/>
            <w:tcBorders>
              <w:top w:val="nil"/>
              <w:left w:val="single" w:sz="4" w:space="0" w:color="auto"/>
              <w:bottom w:val="nil"/>
              <w:right w:val="single" w:sz="4" w:space="0" w:color="auto"/>
            </w:tcBorders>
            <w:shd w:val="clear" w:color="auto" w:fill="C0C0C0"/>
          </w:tcPr>
          <w:p w14:paraId="4FC5905C" w14:textId="77777777" w:rsidR="002C11AF" w:rsidRPr="00953DBA" w:rsidRDefault="002C11AF" w:rsidP="002C11AF">
            <w:pPr>
              <w:jc w:val="right"/>
            </w:pPr>
            <w:r w:rsidRPr="00953DBA">
              <w:t>21,824</w:t>
            </w:r>
          </w:p>
        </w:tc>
        <w:tc>
          <w:tcPr>
            <w:tcW w:w="0" w:type="auto"/>
            <w:tcBorders>
              <w:top w:val="nil"/>
              <w:left w:val="single" w:sz="4" w:space="0" w:color="auto"/>
              <w:bottom w:val="nil"/>
              <w:right w:val="single" w:sz="4" w:space="0" w:color="auto"/>
            </w:tcBorders>
            <w:shd w:val="clear" w:color="auto" w:fill="C0C0C0"/>
          </w:tcPr>
          <w:p w14:paraId="693FF821" w14:textId="77777777" w:rsidR="002C11AF" w:rsidRPr="00953DBA" w:rsidRDefault="002C11AF" w:rsidP="00AC573C">
            <w:pPr>
              <w:jc w:val="right"/>
            </w:pPr>
            <w:r w:rsidRPr="00953DBA">
              <w:t>449</w:t>
            </w:r>
          </w:p>
        </w:tc>
        <w:tc>
          <w:tcPr>
            <w:tcW w:w="0" w:type="auto"/>
            <w:tcBorders>
              <w:top w:val="nil"/>
              <w:left w:val="single" w:sz="4" w:space="0" w:color="auto"/>
              <w:bottom w:val="nil"/>
              <w:right w:val="single" w:sz="4" w:space="0" w:color="auto"/>
            </w:tcBorders>
            <w:shd w:val="clear" w:color="auto" w:fill="C0C0C0"/>
          </w:tcPr>
          <w:p w14:paraId="561EFA9B" w14:textId="77777777" w:rsidR="002C11AF" w:rsidRPr="00953DBA" w:rsidRDefault="002C11AF" w:rsidP="002C11AF">
            <w:pPr>
              <w:jc w:val="right"/>
            </w:pPr>
            <w:r w:rsidRPr="00953DBA">
              <w:t>23,130</w:t>
            </w:r>
          </w:p>
        </w:tc>
        <w:tc>
          <w:tcPr>
            <w:tcW w:w="0" w:type="auto"/>
            <w:tcBorders>
              <w:left w:val="single" w:sz="4" w:space="0" w:color="auto"/>
            </w:tcBorders>
            <w:shd w:val="clear" w:color="auto" w:fill="FFFFFF"/>
          </w:tcPr>
          <w:p w14:paraId="7D80E65E" w14:textId="77777777" w:rsidR="002C11AF" w:rsidRPr="00953DBA" w:rsidRDefault="002C11AF" w:rsidP="002C11AF">
            <w:pPr>
              <w:jc w:val="right"/>
            </w:pPr>
            <w:r w:rsidRPr="00953DBA">
              <w:t>38,237</w:t>
            </w:r>
          </w:p>
        </w:tc>
      </w:tr>
      <w:tr w:rsidR="002C11AF" w:rsidRPr="00DB69CB" w14:paraId="2419267A" w14:textId="77777777" w:rsidTr="003B0D2E">
        <w:trPr>
          <w:trHeight w:val="225"/>
        </w:trPr>
        <w:tc>
          <w:tcPr>
            <w:tcW w:w="0" w:type="auto"/>
            <w:tcBorders>
              <w:right w:val="single" w:sz="4" w:space="0" w:color="auto"/>
            </w:tcBorders>
            <w:shd w:val="clear" w:color="auto" w:fill="FFFFFF"/>
          </w:tcPr>
          <w:p w14:paraId="49208C75" w14:textId="77777777" w:rsidR="002C11AF" w:rsidRPr="00732381" w:rsidRDefault="002C11AF" w:rsidP="0052377E">
            <w:pPr>
              <w:jc w:val="center"/>
              <w:rPr>
                <w:rFonts w:cs="Arial"/>
                <w:b/>
              </w:rPr>
            </w:pPr>
            <w:r w:rsidRPr="00732381">
              <w:rPr>
                <w:rFonts w:cs="Arial"/>
                <w:b/>
              </w:rPr>
              <w:t>25 to 29</w:t>
            </w:r>
          </w:p>
        </w:tc>
        <w:tc>
          <w:tcPr>
            <w:tcW w:w="1320" w:type="dxa"/>
            <w:tcBorders>
              <w:left w:val="single" w:sz="4" w:space="0" w:color="auto"/>
              <w:right w:val="single" w:sz="4" w:space="0" w:color="auto"/>
            </w:tcBorders>
            <w:shd w:val="clear" w:color="auto" w:fill="FFFFFF"/>
          </w:tcPr>
          <w:p w14:paraId="00B93AD3" w14:textId="77777777" w:rsidR="002C11AF" w:rsidRPr="00953DBA" w:rsidRDefault="002C11AF" w:rsidP="002C11AF">
            <w:pPr>
              <w:jc w:val="right"/>
            </w:pPr>
            <w:r w:rsidRPr="00953DBA">
              <w:t>253,592</w:t>
            </w:r>
          </w:p>
        </w:tc>
        <w:tc>
          <w:tcPr>
            <w:tcW w:w="0" w:type="auto"/>
            <w:tcBorders>
              <w:top w:val="nil"/>
              <w:left w:val="single" w:sz="4" w:space="0" w:color="auto"/>
              <w:bottom w:val="nil"/>
              <w:right w:val="single" w:sz="4" w:space="0" w:color="auto"/>
            </w:tcBorders>
            <w:shd w:val="clear" w:color="auto" w:fill="C0C0C0"/>
          </w:tcPr>
          <w:p w14:paraId="5D126DB8" w14:textId="77777777" w:rsidR="002C11AF" w:rsidRPr="00953DBA" w:rsidRDefault="002C11AF" w:rsidP="002C11AF">
            <w:pPr>
              <w:jc w:val="right"/>
            </w:pPr>
            <w:r w:rsidRPr="00953DBA">
              <w:t>165,936</w:t>
            </w:r>
          </w:p>
        </w:tc>
        <w:tc>
          <w:tcPr>
            <w:tcW w:w="0" w:type="auto"/>
            <w:tcBorders>
              <w:top w:val="nil"/>
              <w:left w:val="single" w:sz="4" w:space="0" w:color="auto"/>
              <w:bottom w:val="nil"/>
              <w:right w:val="single" w:sz="4" w:space="0" w:color="auto"/>
            </w:tcBorders>
            <w:shd w:val="clear" w:color="auto" w:fill="C0C0C0"/>
          </w:tcPr>
          <w:p w14:paraId="2708071C" w14:textId="77777777" w:rsidR="002C11AF" w:rsidRPr="00953DBA" w:rsidRDefault="002C11AF" w:rsidP="002C11AF">
            <w:pPr>
              <w:jc w:val="right"/>
            </w:pPr>
            <w:r w:rsidRPr="00953DBA">
              <w:t>22,535</w:t>
            </w:r>
          </w:p>
        </w:tc>
        <w:tc>
          <w:tcPr>
            <w:tcW w:w="0" w:type="auto"/>
            <w:tcBorders>
              <w:top w:val="nil"/>
              <w:left w:val="single" w:sz="4" w:space="0" w:color="auto"/>
              <w:bottom w:val="nil"/>
              <w:right w:val="single" w:sz="4" w:space="0" w:color="auto"/>
            </w:tcBorders>
            <w:shd w:val="clear" w:color="auto" w:fill="C0C0C0"/>
          </w:tcPr>
          <w:p w14:paraId="7A058540" w14:textId="77777777" w:rsidR="002C11AF" w:rsidRPr="00953DBA" w:rsidRDefault="002C11AF" w:rsidP="00AC573C">
            <w:pPr>
              <w:jc w:val="right"/>
            </w:pPr>
            <w:r w:rsidRPr="00953DBA">
              <w:t>61</w:t>
            </w:r>
            <w:r w:rsidR="00AC573C">
              <w:t>4</w:t>
            </w:r>
          </w:p>
        </w:tc>
        <w:tc>
          <w:tcPr>
            <w:tcW w:w="0" w:type="auto"/>
            <w:tcBorders>
              <w:top w:val="nil"/>
              <w:left w:val="single" w:sz="4" w:space="0" w:color="auto"/>
              <w:bottom w:val="nil"/>
              <w:right w:val="single" w:sz="4" w:space="0" w:color="auto"/>
            </w:tcBorders>
            <w:shd w:val="clear" w:color="auto" w:fill="C0C0C0"/>
          </w:tcPr>
          <w:p w14:paraId="40D5DE6A" w14:textId="77777777" w:rsidR="002C11AF" w:rsidRPr="00953DBA" w:rsidRDefault="002C11AF" w:rsidP="002C11AF">
            <w:pPr>
              <w:jc w:val="right"/>
            </w:pPr>
            <w:r w:rsidRPr="00953DBA">
              <w:t>25,814</w:t>
            </w:r>
          </w:p>
        </w:tc>
        <w:tc>
          <w:tcPr>
            <w:tcW w:w="0" w:type="auto"/>
            <w:tcBorders>
              <w:left w:val="single" w:sz="4" w:space="0" w:color="auto"/>
            </w:tcBorders>
            <w:shd w:val="clear" w:color="auto" w:fill="FFFFFF"/>
          </w:tcPr>
          <w:p w14:paraId="67C24D37" w14:textId="77777777" w:rsidR="002C11AF" w:rsidRPr="00953DBA" w:rsidRDefault="002C11AF" w:rsidP="002C11AF">
            <w:pPr>
              <w:jc w:val="right"/>
            </w:pPr>
            <w:r w:rsidRPr="00953DBA">
              <w:t>39,027</w:t>
            </w:r>
          </w:p>
        </w:tc>
      </w:tr>
      <w:tr w:rsidR="002C11AF" w:rsidRPr="00DB69CB" w14:paraId="20AD79E2" w14:textId="77777777" w:rsidTr="003B0D2E">
        <w:trPr>
          <w:trHeight w:val="225"/>
        </w:trPr>
        <w:tc>
          <w:tcPr>
            <w:tcW w:w="0" w:type="auto"/>
            <w:tcBorders>
              <w:right w:val="single" w:sz="4" w:space="0" w:color="auto"/>
            </w:tcBorders>
            <w:shd w:val="clear" w:color="auto" w:fill="FFFFFF"/>
          </w:tcPr>
          <w:p w14:paraId="73E5D495" w14:textId="77777777" w:rsidR="002C11AF" w:rsidRPr="00732381" w:rsidRDefault="002C11AF" w:rsidP="0052377E">
            <w:pPr>
              <w:jc w:val="center"/>
              <w:rPr>
                <w:rFonts w:cs="Arial"/>
                <w:b/>
              </w:rPr>
            </w:pPr>
            <w:r w:rsidRPr="00732381">
              <w:rPr>
                <w:rFonts w:cs="Arial"/>
                <w:b/>
              </w:rPr>
              <w:t>30 to 34</w:t>
            </w:r>
          </w:p>
        </w:tc>
        <w:tc>
          <w:tcPr>
            <w:tcW w:w="1320" w:type="dxa"/>
            <w:tcBorders>
              <w:left w:val="single" w:sz="4" w:space="0" w:color="auto"/>
              <w:right w:val="single" w:sz="4" w:space="0" w:color="auto"/>
            </w:tcBorders>
            <w:shd w:val="clear" w:color="auto" w:fill="FFFFFF"/>
          </w:tcPr>
          <w:p w14:paraId="53195628" w14:textId="77777777" w:rsidR="002C11AF" w:rsidRPr="00953DBA" w:rsidRDefault="002C11AF" w:rsidP="002C11AF">
            <w:pPr>
              <w:jc w:val="right"/>
            </w:pPr>
            <w:r w:rsidRPr="00953DBA">
              <w:t>235,427</w:t>
            </w:r>
          </w:p>
        </w:tc>
        <w:tc>
          <w:tcPr>
            <w:tcW w:w="0" w:type="auto"/>
            <w:tcBorders>
              <w:top w:val="nil"/>
              <w:left w:val="single" w:sz="4" w:space="0" w:color="auto"/>
              <w:bottom w:val="nil"/>
              <w:right w:val="single" w:sz="4" w:space="0" w:color="auto"/>
            </w:tcBorders>
            <w:shd w:val="clear" w:color="auto" w:fill="C0C0C0"/>
          </w:tcPr>
          <w:p w14:paraId="0E0B2A74" w14:textId="77777777" w:rsidR="002C11AF" w:rsidRPr="00953DBA" w:rsidRDefault="002C11AF" w:rsidP="002C11AF">
            <w:pPr>
              <w:jc w:val="right"/>
            </w:pPr>
            <w:r w:rsidRPr="00953DBA">
              <w:t>158,230</w:t>
            </w:r>
          </w:p>
        </w:tc>
        <w:tc>
          <w:tcPr>
            <w:tcW w:w="0" w:type="auto"/>
            <w:tcBorders>
              <w:top w:val="nil"/>
              <w:left w:val="single" w:sz="4" w:space="0" w:color="auto"/>
              <w:bottom w:val="nil"/>
              <w:right w:val="single" w:sz="4" w:space="0" w:color="auto"/>
            </w:tcBorders>
            <w:shd w:val="clear" w:color="auto" w:fill="C0C0C0"/>
          </w:tcPr>
          <w:p w14:paraId="5D686986" w14:textId="77777777" w:rsidR="002C11AF" w:rsidRPr="00953DBA" w:rsidRDefault="002C11AF" w:rsidP="002C11AF">
            <w:pPr>
              <w:jc w:val="right"/>
            </w:pPr>
            <w:r w:rsidRPr="00953DBA">
              <w:t>19,227</w:t>
            </w:r>
          </w:p>
        </w:tc>
        <w:tc>
          <w:tcPr>
            <w:tcW w:w="0" w:type="auto"/>
            <w:tcBorders>
              <w:top w:val="nil"/>
              <w:left w:val="single" w:sz="4" w:space="0" w:color="auto"/>
              <w:bottom w:val="nil"/>
              <w:right w:val="single" w:sz="4" w:space="0" w:color="auto"/>
            </w:tcBorders>
            <w:shd w:val="clear" w:color="auto" w:fill="C0C0C0"/>
          </w:tcPr>
          <w:p w14:paraId="09A51B2A" w14:textId="77777777" w:rsidR="002C11AF" w:rsidRPr="00953DBA" w:rsidRDefault="002C11AF" w:rsidP="00AC573C">
            <w:pPr>
              <w:jc w:val="right"/>
            </w:pPr>
            <w:r w:rsidRPr="00953DBA">
              <w:t>38</w:t>
            </w:r>
            <w:r w:rsidR="00AC573C">
              <w:t>4</w:t>
            </w:r>
          </w:p>
        </w:tc>
        <w:tc>
          <w:tcPr>
            <w:tcW w:w="0" w:type="auto"/>
            <w:tcBorders>
              <w:top w:val="nil"/>
              <w:left w:val="single" w:sz="4" w:space="0" w:color="auto"/>
              <w:bottom w:val="nil"/>
              <w:right w:val="single" w:sz="4" w:space="0" w:color="auto"/>
            </w:tcBorders>
            <w:shd w:val="clear" w:color="auto" w:fill="C0C0C0"/>
          </w:tcPr>
          <w:p w14:paraId="1E0FD9CD" w14:textId="77777777" w:rsidR="002C11AF" w:rsidRPr="00953DBA" w:rsidRDefault="002C11AF" w:rsidP="002C11AF">
            <w:pPr>
              <w:jc w:val="right"/>
            </w:pPr>
            <w:r w:rsidRPr="00953DBA">
              <w:t>25,408</w:t>
            </w:r>
          </w:p>
        </w:tc>
        <w:tc>
          <w:tcPr>
            <w:tcW w:w="0" w:type="auto"/>
            <w:tcBorders>
              <w:left w:val="single" w:sz="4" w:space="0" w:color="auto"/>
            </w:tcBorders>
            <w:shd w:val="clear" w:color="auto" w:fill="FFFFFF"/>
          </w:tcPr>
          <w:p w14:paraId="61234225" w14:textId="77777777" w:rsidR="002C11AF" w:rsidRPr="00953DBA" w:rsidRDefault="002C11AF" w:rsidP="002C11AF">
            <w:pPr>
              <w:jc w:val="right"/>
            </w:pPr>
            <w:r w:rsidRPr="00953DBA">
              <w:t>32,315</w:t>
            </w:r>
          </w:p>
        </w:tc>
      </w:tr>
      <w:tr w:rsidR="002C11AF" w:rsidRPr="00DB69CB" w14:paraId="64531AEF" w14:textId="77777777" w:rsidTr="003B0D2E">
        <w:trPr>
          <w:trHeight w:val="225"/>
        </w:trPr>
        <w:tc>
          <w:tcPr>
            <w:tcW w:w="0" w:type="auto"/>
            <w:tcBorders>
              <w:right w:val="single" w:sz="4" w:space="0" w:color="auto"/>
            </w:tcBorders>
            <w:shd w:val="clear" w:color="auto" w:fill="FFFFFF"/>
          </w:tcPr>
          <w:p w14:paraId="3A2990EB" w14:textId="77777777" w:rsidR="002C11AF" w:rsidRPr="00732381" w:rsidRDefault="002C11AF" w:rsidP="0052377E">
            <w:pPr>
              <w:jc w:val="center"/>
              <w:rPr>
                <w:rFonts w:cs="Arial"/>
                <w:b/>
              </w:rPr>
            </w:pPr>
            <w:r w:rsidRPr="00732381">
              <w:rPr>
                <w:rFonts w:cs="Arial"/>
                <w:b/>
              </w:rPr>
              <w:t>35 to 39</w:t>
            </w:r>
          </w:p>
        </w:tc>
        <w:tc>
          <w:tcPr>
            <w:tcW w:w="1320" w:type="dxa"/>
            <w:tcBorders>
              <w:left w:val="single" w:sz="4" w:space="0" w:color="auto"/>
              <w:right w:val="single" w:sz="4" w:space="0" w:color="auto"/>
            </w:tcBorders>
            <w:shd w:val="clear" w:color="auto" w:fill="FFFFFF"/>
          </w:tcPr>
          <w:p w14:paraId="67A95B97" w14:textId="77777777" w:rsidR="002C11AF" w:rsidRPr="00953DBA" w:rsidRDefault="002C11AF" w:rsidP="002C11AF">
            <w:pPr>
              <w:jc w:val="right"/>
            </w:pPr>
            <w:r w:rsidRPr="00953DBA">
              <w:t>220,073</w:t>
            </w:r>
          </w:p>
        </w:tc>
        <w:tc>
          <w:tcPr>
            <w:tcW w:w="0" w:type="auto"/>
            <w:tcBorders>
              <w:top w:val="nil"/>
              <w:left w:val="single" w:sz="4" w:space="0" w:color="auto"/>
              <w:bottom w:val="nil"/>
              <w:right w:val="single" w:sz="4" w:space="0" w:color="auto"/>
            </w:tcBorders>
            <w:shd w:val="clear" w:color="auto" w:fill="C0C0C0"/>
          </w:tcPr>
          <w:p w14:paraId="672B8FFD" w14:textId="77777777" w:rsidR="002C11AF" w:rsidRPr="00953DBA" w:rsidRDefault="002C11AF" w:rsidP="002C11AF">
            <w:pPr>
              <w:jc w:val="right"/>
            </w:pPr>
            <w:r w:rsidRPr="00953DBA">
              <w:t>143,830</w:t>
            </w:r>
          </w:p>
        </w:tc>
        <w:tc>
          <w:tcPr>
            <w:tcW w:w="0" w:type="auto"/>
            <w:tcBorders>
              <w:top w:val="nil"/>
              <w:left w:val="single" w:sz="4" w:space="0" w:color="auto"/>
              <w:bottom w:val="nil"/>
              <w:right w:val="single" w:sz="4" w:space="0" w:color="auto"/>
            </w:tcBorders>
            <w:shd w:val="clear" w:color="auto" w:fill="C0C0C0"/>
          </w:tcPr>
          <w:p w14:paraId="0D3FB87A" w14:textId="77777777" w:rsidR="002C11AF" w:rsidRPr="00953DBA" w:rsidRDefault="002C11AF" w:rsidP="002C11AF">
            <w:pPr>
              <w:jc w:val="right"/>
            </w:pPr>
            <w:r w:rsidRPr="00953DBA">
              <w:t>17,684</w:t>
            </w:r>
          </w:p>
        </w:tc>
        <w:tc>
          <w:tcPr>
            <w:tcW w:w="0" w:type="auto"/>
            <w:tcBorders>
              <w:top w:val="nil"/>
              <w:left w:val="single" w:sz="4" w:space="0" w:color="auto"/>
              <w:bottom w:val="nil"/>
              <w:right w:val="single" w:sz="4" w:space="0" w:color="auto"/>
            </w:tcBorders>
            <w:shd w:val="clear" w:color="auto" w:fill="C0C0C0"/>
          </w:tcPr>
          <w:p w14:paraId="6094D272" w14:textId="77777777" w:rsidR="002C11AF" w:rsidRPr="00953DBA" w:rsidRDefault="002C11AF" w:rsidP="00AC573C">
            <w:pPr>
              <w:jc w:val="right"/>
            </w:pPr>
            <w:r w:rsidRPr="00953DBA">
              <w:t>314</w:t>
            </w:r>
          </w:p>
        </w:tc>
        <w:tc>
          <w:tcPr>
            <w:tcW w:w="0" w:type="auto"/>
            <w:tcBorders>
              <w:top w:val="nil"/>
              <w:left w:val="single" w:sz="4" w:space="0" w:color="auto"/>
              <w:bottom w:val="nil"/>
              <w:right w:val="single" w:sz="4" w:space="0" w:color="auto"/>
            </w:tcBorders>
            <w:shd w:val="clear" w:color="auto" w:fill="C0C0C0"/>
          </w:tcPr>
          <w:p w14:paraId="485A4D1C" w14:textId="77777777" w:rsidR="002C11AF" w:rsidRPr="00953DBA" w:rsidRDefault="002C11AF" w:rsidP="002C11AF">
            <w:pPr>
              <w:jc w:val="right"/>
            </w:pPr>
            <w:r w:rsidRPr="00953DBA">
              <w:t>22,646</w:t>
            </w:r>
          </w:p>
        </w:tc>
        <w:tc>
          <w:tcPr>
            <w:tcW w:w="0" w:type="auto"/>
            <w:tcBorders>
              <w:left w:val="single" w:sz="4" w:space="0" w:color="auto"/>
            </w:tcBorders>
            <w:shd w:val="clear" w:color="auto" w:fill="FFFFFF"/>
          </w:tcPr>
          <w:p w14:paraId="4B4D0203" w14:textId="77777777" w:rsidR="002C11AF" w:rsidRPr="00953DBA" w:rsidRDefault="002C11AF" w:rsidP="002C11AF">
            <w:pPr>
              <w:jc w:val="right"/>
            </w:pPr>
            <w:r w:rsidRPr="00953DBA">
              <w:t>31,713</w:t>
            </w:r>
          </w:p>
        </w:tc>
      </w:tr>
      <w:tr w:rsidR="002C11AF" w:rsidRPr="00DB69CB" w14:paraId="2C9BA66C" w14:textId="77777777" w:rsidTr="003B0D2E">
        <w:trPr>
          <w:trHeight w:val="225"/>
        </w:trPr>
        <w:tc>
          <w:tcPr>
            <w:tcW w:w="0" w:type="auto"/>
            <w:tcBorders>
              <w:right w:val="single" w:sz="4" w:space="0" w:color="auto"/>
            </w:tcBorders>
            <w:shd w:val="clear" w:color="auto" w:fill="FFFFFF"/>
          </w:tcPr>
          <w:p w14:paraId="633D279A" w14:textId="77777777" w:rsidR="002C11AF" w:rsidRPr="00732381" w:rsidRDefault="002C11AF" w:rsidP="0052377E">
            <w:pPr>
              <w:jc w:val="center"/>
              <w:rPr>
                <w:rFonts w:cs="Arial"/>
                <w:b/>
              </w:rPr>
            </w:pPr>
            <w:r w:rsidRPr="00732381">
              <w:rPr>
                <w:rFonts w:cs="Arial"/>
                <w:b/>
              </w:rPr>
              <w:t>40 to 44</w:t>
            </w:r>
          </w:p>
        </w:tc>
        <w:tc>
          <w:tcPr>
            <w:tcW w:w="1320" w:type="dxa"/>
            <w:tcBorders>
              <w:left w:val="single" w:sz="4" w:space="0" w:color="auto"/>
              <w:right w:val="single" w:sz="4" w:space="0" w:color="auto"/>
            </w:tcBorders>
            <w:shd w:val="clear" w:color="auto" w:fill="FFFFFF"/>
          </w:tcPr>
          <w:p w14:paraId="3C25248C" w14:textId="77777777" w:rsidR="002C11AF" w:rsidRPr="00953DBA" w:rsidRDefault="002C11AF" w:rsidP="002C11AF">
            <w:pPr>
              <w:jc w:val="right"/>
            </w:pPr>
            <w:r w:rsidRPr="00953DBA">
              <w:t>206,644</w:t>
            </w:r>
          </w:p>
        </w:tc>
        <w:tc>
          <w:tcPr>
            <w:tcW w:w="0" w:type="auto"/>
            <w:tcBorders>
              <w:top w:val="nil"/>
              <w:left w:val="single" w:sz="4" w:space="0" w:color="auto"/>
              <w:bottom w:val="nil"/>
              <w:right w:val="single" w:sz="4" w:space="0" w:color="auto"/>
            </w:tcBorders>
            <w:shd w:val="clear" w:color="auto" w:fill="C0C0C0"/>
          </w:tcPr>
          <w:p w14:paraId="77F7F462" w14:textId="77777777" w:rsidR="002C11AF" w:rsidRPr="00953DBA" w:rsidRDefault="002C11AF" w:rsidP="002C11AF">
            <w:pPr>
              <w:jc w:val="right"/>
            </w:pPr>
            <w:r w:rsidRPr="00953DBA">
              <w:t>137,126</w:t>
            </w:r>
          </w:p>
        </w:tc>
        <w:tc>
          <w:tcPr>
            <w:tcW w:w="0" w:type="auto"/>
            <w:tcBorders>
              <w:top w:val="nil"/>
              <w:left w:val="single" w:sz="4" w:space="0" w:color="auto"/>
              <w:bottom w:val="nil"/>
              <w:right w:val="single" w:sz="4" w:space="0" w:color="auto"/>
            </w:tcBorders>
            <w:shd w:val="clear" w:color="auto" w:fill="C0C0C0"/>
          </w:tcPr>
          <w:p w14:paraId="7E675885" w14:textId="77777777" w:rsidR="002C11AF" w:rsidRPr="00953DBA" w:rsidRDefault="002C11AF" w:rsidP="002C11AF">
            <w:pPr>
              <w:jc w:val="right"/>
            </w:pPr>
            <w:r w:rsidRPr="00953DBA">
              <w:t>16,485</w:t>
            </w:r>
          </w:p>
        </w:tc>
        <w:tc>
          <w:tcPr>
            <w:tcW w:w="0" w:type="auto"/>
            <w:tcBorders>
              <w:top w:val="nil"/>
              <w:left w:val="single" w:sz="4" w:space="0" w:color="auto"/>
              <w:bottom w:val="nil"/>
              <w:right w:val="single" w:sz="4" w:space="0" w:color="auto"/>
            </w:tcBorders>
            <w:shd w:val="clear" w:color="auto" w:fill="C0C0C0"/>
          </w:tcPr>
          <w:p w14:paraId="5DBBEF82" w14:textId="77777777" w:rsidR="002C11AF" w:rsidRPr="00953DBA" w:rsidRDefault="002C11AF" w:rsidP="00AC573C">
            <w:pPr>
              <w:jc w:val="right"/>
            </w:pPr>
            <w:r w:rsidRPr="00953DBA">
              <w:t>27</w:t>
            </w:r>
            <w:r w:rsidR="00AC573C">
              <w:t>7</w:t>
            </w:r>
          </w:p>
        </w:tc>
        <w:tc>
          <w:tcPr>
            <w:tcW w:w="0" w:type="auto"/>
            <w:tcBorders>
              <w:top w:val="nil"/>
              <w:left w:val="single" w:sz="4" w:space="0" w:color="auto"/>
              <w:bottom w:val="nil"/>
              <w:right w:val="single" w:sz="4" w:space="0" w:color="auto"/>
            </w:tcBorders>
            <w:shd w:val="clear" w:color="auto" w:fill="C0C0C0"/>
          </w:tcPr>
          <w:p w14:paraId="0DE03E8C" w14:textId="77777777" w:rsidR="002C11AF" w:rsidRPr="00953DBA" w:rsidRDefault="002C11AF" w:rsidP="002C11AF">
            <w:pPr>
              <w:jc w:val="right"/>
            </w:pPr>
            <w:r w:rsidRPr="00953DBA">
              <w:t>19,333</w:t>
            </w:r>
          </w:p>
        </w:tc>
        <w:tc>
          <w:tcPr>
            <w:tcW w:w="0" w:type="auto"/>
            <w:tcBorders>
              <w:left w:val="single" w:sz="4" w:space="0" w:color="auto"/>
            </w:tcBorders>
            <w:shd w:val="clear" w:color="auto" w:fill="FFFFFF"/>
          </w:tcPr>
          <w:p w14:paraId="6ECC3F0C" w14:textId="77777777" w:rsidR="002C11AF" w:rsidRPr="00953DBA" w:rsidRDefault="002C11AF" w:rsidP="002C11AF">
            <w:pPr>
              <w:jc w:val="right"/>
            </w:pPr>
            <w:r w:rsidRPr="00953DBA">
              <w:t>28,637</w:t>
            </w:r>
          </w:p>
        </w:tc>
      </w:tr>
      <w:tr w:rsidR="002C11AF" w:rsidRPr="00DB69CB" w14:paraId="7FEFD792" w14:textId="77777777" w:rsidTr="003B0D2E">
        <w:trPr>
          <w:trHeight w:val="225"/>
        </w:trPr>
        <w:tc>
          <w:tcPr>
            <w:tcW w:w="0" w:type="auto"/>
            <w:tcBorders>
              <w:right w:val="single" w:sz="4" w:space="0" w:color="auto"/>
            </w:tcBorders>
            <w:shd w:val="clear" w:color="auto" w:fill="FFFFFF"/>
          </w:tcPr>
          <w:p w14:paraId="6A4C48D6" w14:textId="77777777" w:rsidR="002C11AF" w:rsidRPr="00732381" w:rsidRDefault="002C11AF" w:rsidP="0052377E">
            <w:pPr>
              <w:jc w:val="center"/>
              <w:rPr>
                <w:rFonts w:cs="Arial"/>
                <w:b/>
              </w:rPr>
            </w:pPr>
            <w:r w:rsidRPr="00732381">
              <w:rPr>
                <w:rFonts w:cs="Arial"/>
                <w:b/>
              </w:rPr>
              <w:t>45 to 49</w:t>
            </w:r>
          </w:p>
        </w:tc>
        <w:tc>
          <w:tcPr>
            <w:tcW w:w="1320" w:type="dxa"/>
            <w:tcBorders>
              <w:left w:val="single" w:sz="4" w:space="0" w:color="auto"/>
              <w:right w:val="single" w:sz="4" w:space="0" w:color="auto"/>
            </w:tcBorders>
            <w:shd w:val="clear" w:color="auto" w:fill="FFFFFF"/>
          </w:tcPr>
          <w:p w14:paraId="0B931E26" w14:textId="77777777" w:rsidR="002C11AF" w:rsidRPr="00953DBA" w:rsidRDefault="002C11AF" w:rsidP="002C11AF">
            <w:pPr>
              <w:jc w:val="right"/>
            </w:pPr>
            <w:r w:rsidRPr="00953DBA">
              <w:t>230,236</w:t>
            </w:r>
          </w:p>
        </w:tc>
        <w:tc>
          <w:tcPr>
            <w:tcW w:w="0" w:type="auto"/>
            <w:tcBorders>
              <w:top w:val="nil"/>
              <w:left w:val="single" w:sz="4" w:space="0" w:color="auto"/>
              <w:bottom w:val="nil"/>
              <w:right w:val="single" w:sz="4" w:space="0" w:color="auto"/>
            </w:tcBorders>
            <w:shd w:val="clear" w:color="auto" w:fill="C0C0C0"/>
          </w:tcPr>
          <w:p w14:paraId="25F85A91" w14:textId="77777777" w:rsidR="002C11AF" w:rsidRPr="00953DBA" w:rsidRDefault="002C11AF" w:rsidP="002C11AF">
            <w:pPr>
              <w:jc w:val="right"/>
            </w:pPr>
            <w:r w:rsidRPr="00953DBA">
              <w:t>165,303</w:t>
            </w:r>
          </w:p>
        </w:tc>
        <w:tc>
          <w:tcPr>
            <w:tcW w:w="0" w:type="auto"/>
            <w:tcBorders>
              <w:top w:val="nil"/>
              <w:left w:val="single" w:sz="4" w:space="0" w:color="auto"/>
              <w:bottom w:val="nil"/>
              <w:right w:val="single" w:sz="4" w:space="0" w:color="auto"/>
            </w:tcBorders>
            <w:shd w:val="clear" w:color="auto" w:fill="C0C0C0"/>
          </w:tcPr>
          <w:p w14:paraId="43B74072" w14:textId="77777777" w:rsidR="002C11AF" w:rsidRPr="00953DBA" w:rsidRDefault="002C11AF" w:rsidP="002C11AF">
            <w:pPr>
              <w:jc w:val="right"/>
            </w:pPr>
            <w:r w:rsidRPr="00953DBA">
              <w:t>16,410</w:t>
            </w:r>
          </w:p>
        </w:tc>
        <w:tc>
          <w:tcPr>
            <w:tcW w:w="0" w:type="auto"/>
            <w:tcBorders>
              <w:top w:val="nil"/>
              <w:left w:val="single" w:sz="4" w:space="0" w:color="auto"/>
              <w:bottom w:val="nil"/>
              <w:right w:val="single" w:sz="4" w:space="0" w:color="auto"/>
            </w:tcBorders>
            <w:shd w:val="clear" w:color="auto" w:fill="C0C0C0"/>
          </w:tcPr>
          <w:p w14:paraId="68303219" w14:textId="77777777" w:rsidR="002C11AF" w:rsidRPr="00953DBA" w:rsidRDefault="002C11AF" w:rsidP="00AC573C">
            <w:pPr>
              <w:jc w:val="right"/>
            </w:pPr>
            <w:r w:rsidRPr="00953DBA">
              <w:t>3</w:t>
            </w:r>
            <w:r w:rsidR="00AC573C">
              <w:t>40</w:t>
            </w:r>
          </w:p>
        </w:tc>
        <w:tc>
          <w:tcPr>
            <w:tcW w:w="0" w:type="auto"/>
            <w:tcBorders>
              <w:top w:val="nil"/>
              <w:left w:val="single" w:sz="4" w:space="0" w:color="auto"/>
              <w:bottom w:val="nil"/>
              <w:right w:val="single" w:sz="4" w:space="0" w:color="auto"/>
            </w:tcBorders>
            <w:shd w:val="clear" w:color="auto" w:fill="C0C0C0"/>
          </w:tcPr>
          <w:p w14:paraId="1BFEDD60" w14:textId="77777777" w:rsidR="002C11AF" w:rsidRPr="00953DBA" w:rsidRDefault="002C11AF" w:rsidP="002C11AF">
            <w:pPr>
              <w:jc w:val="right"/>
            </w:pPr>
            <w:r w:rsidRPr="00953DBA">
              <w:t>17,601</w:t>
            </w:r>
          </w:p>
        </w:tc>
        <w:tc>
          <w:tcPr>
            <w:tcW w:w="0" w:type="auto"/>
            <w:tcBorders>
              <w:left w:val="single" w:sz="4" w:space="0" w:color="auto"/>
            </w:tcBorders>
            <w:shd w:val="clear" w:color="auto" w:fill="FFFFFF"/>
          </w:tcPr>
          <w:p w14:paraId="1B7F5BC2" w14:textId="77777777" w:rsidR="002C11AF" w:rsidRPr="00953DBA" w:rsidRDefault="002C11AF" w:rsidP="002C11AF">
            <w:pPr>
              <w:jc w:val="right"/>
            </w:pPr>
            <w:r w:rsidRPr="00953DBA">
              <w:t>25,714</w:t>
            </w:r>
          </w:p>
        </w:tc>
      </w:tr>
      <w:tr w:rsidR="002C11AF" w:rsidRPr="00DB69CB" w14:paraId="2429BCF5" w14:textId="77777777" w:rsidTr="003B0D2E">
        <w:trPr>
          <w:trHeight w:val="225"/>
        </w:trPr>
        <w:tc>
          <w:tcPr>
            <w:tcW w:w="0" w:type="auto"/>
            <w:tcBorders>
              <w:bottom w:val="single" w:sz="4" w:space="0" w:color="auto"/>
              <w:right w:val="single" w:sz="4" w:space="0" w:color="auto"/>
            </w:tcBorders>
            <w:shd w:val="clear" w:color="auto" w:fill="FFFFFF"/>
          </w:tcPr>
          <w:p w14:paraId="2F2E01CA" w14:textId="77777777" w:rsidR="002C11AF" w:rsidRPr="00732381" w:rsidRDefault="002C11AF" w:rsidP="0052377E">
            <w:pPr>
              <w:jc w:val="center"/>
              <w:rPr>
                <w:rFonts w:cs="Arial"/>
                <w:b/>
              </w:rPr>
            </w:pPr>
            <w:r w:rsidRPr="00732381">
              <w:rPr>
                <w:rFonts w:cs="Arial"/>
                <w:b/>
              </w:rPr>
              <w:t>50+</w:t>
            </w:r>
          </w:p>
        </w:tc>
        <w:tc>
          <w:tcPr>
            <w:tcW w:w="1320" w:type="dxa"/>
            <w:tcBorders>
              <w:left w:val="single" w:sz="4" w:space="0" w:color="auto"/>
              <w:bottom w:val="single" w:sz="4" w:space="0" w:color="auto"/>
              <w:right w:val="single" w:sz="4" w:space="0" w:color="auto"/>
            </w:tcBorders>
            <w:shd w:val="clear" w:color="auto" w:fill="FFFFFF"/>
          </w:tcPr>
          <w:p w14:paraId="13075EB4" w14:textId="77777777" w:rsidR="002C11AF" w:rsidRPr="00953DBA" w:rsidRDefault="002C11AF" w:rsidP="002C11AF">
            <w:pPr>
              <w:jc w:val="right"/>
            </w:pPr>
            <w:r w:rsidRPr="00953DBA">
              <w:t>1,384,909</w:t>
            </w:r>
          </w:p>
        </w:tc>
        <w:tc>
          <w:tcPr>
            <w:tcW w:w="0" w:type="auto"/>
            <w:tcBorders>
              <w:top w:val="nil"/>
              <w:left w:val="single" w:sz="4" w:space="0" w:color="auto"/>
              <w:bottom w:val="single" w:sz="4" w:space="0" w:color="auto"/>
              <w:right w:val="single" w:sz="4" w:space="0" w:color="auto"/>
            </w:tcBorders>
            <w:shd w:val="clear" w:color="auto" w:fill="C0C0C0"/>
          </w:tcPr>
          <w:p w14:paraId="1CC8DB56" w14:textId="77777777" w:rsidR="002C11AF" w:rsidRPr="00953DBA" w:rsidRDefault="002C11AF" w:rsidP="002C11AF">
            <w:pPr>
              <w:jc w:val="right"/>
            </w:pPr>
            <w:r w:rsidRPr="00953DBA">
              <w:t>1,146,607</w:t>
            </w:r>
          </w:p>
        </w:tc>
        <w:tc>
          <w:tcPr>
            <w:tcW w:w="0" w:type="auto"/>
            <w:tcBorders>
              <w:top w:val="nil"/>
              <w:left w:val="single" w:sz="4" w:space="0" w:color="auto"/>
              <w:bottom w:val="single" w:sz="4" w:space="0" w:color="auto"/>
              <w:right w:val="single" w:sz="4" w:space="0" w:color="auto"/>
            </w:tcBorders>
            <w:shd w:val="clear" w:color="auto" w:fill="C0C0C0"/>
          </w:tcPr>
          <w:p w14:paraId="609331B4" w14:textId="77777777" w:rsidR="002C11AF" w:rsidRPr="00953DBA" w:rsidRDefault="002C11AF" w:rsidP="002C11AF">
            <w:pPr>
              <w:jc w:val="right"/>
            </w:pPr>
            <w:r w:rsidRPr="00953DBA">
              <w:t>76,385</w:t>
            </w:r>
          </w:p>
        </w:tc>
        <w:tc>
          <w:tcPr>
            <w:tcW w:w="0" w:type="auto"/>
            <w:tcBorders>
              <w:top w:val="nil"/>
              <w:left w:val="single" w:sz="4" w:space="0" w:color="auto"/>
              <w:bottom w:val="single" w:sz="4" w:space="0" w:color="auto"/>
              <w:right w:val="single" w:sz="4" w:space="0" w:color="auto"/>
            </w:tcBorders>
            <w:shd w:val="clear" w:color="auto" w:fill="C0C0C0"/>
          </w:tcPr>
          <w:p w14:paraId="09E6C0D4" w14:textId="77777777" w:rsidR="002C11AF" w:rsidRPr="00953DBA" w:rsidRDefault="002C11AF" w:rsidP="002C11AF">
            <w:pPr>
              <w:jc w:val="right"/>
            </w:pPr>
            <w:r w:rsidRPr="00953DBA">
              <w:t>2,119</w:t>
            </w:r>
          </w:p>
        </w:tc>
        <w:tc>
          <w:tcPr>
            <w:tcW w:w="0" w:type="auto"/>
            <w:tcBorders>
              <w:top w:val="nil"/>
              <w:left w:val="single" w:sz="4" w:space="0" w:color="auto"/>
              <w:bottom w:val="single" w:sz="4" w:space="0" w:color="auto"/>
              <w:right w:val="single" w:sz="4" w:space="0" w:color="auto"/>
            </w:tcBorders>
            <w:shd w:val="clear" w:color="auto" w:fill="C0C0C0"/>
          </w:tcPr>
          <w:p w14:paraId="748030D9" w14:textId="77777777" w:rsidR="002C11AF" w:rsidRPr="00953DBA" w:rsidRDefault="002C11AF" w:rsidP="002C11AF">
            <w:pPr>
              <w:jc w:val="right"/>
            </w:pPr>
            <w:r w:rsidRPr="00953DBA">
              <w:t>60,717</w:t>
            </w:r>
          </w:p>
        </w:tc>
        <w:tc>
          <w:tcPr>
            <w:tcW w:w="0" w:type="auto"/>
            <w:tcBorders>
              <w:left w:val="single" w:sz="4" w:space="0" w:color="auto"/>
              <w:bottom w:val="single" w:sz="4" w:space="0" w:color="auto"/>
            </w:tcBorders>
            <w:shd w:val="clear" w:color="auto" w:fill="FFFFFF"/>
          </w:tcPr>
          <w:p w14:paraId="74DED8A2" w14:textId="77777777" w:rsidR="002C11AF" w:rsidRPr="00953DBA" w:rsidRDefault="002C11AF" w:rsidP="002C11AF">
            <w:pPr>
              <w:jc w:val="right"/>
            </w:pPr>
            <w:r w:rsidRPr="00953DBA">
              <w:t>85,641</w:t>
            </w:r>
          </w:p>
        </w:tc>
      </w:tr>
      <w:tr w:rsidR="002C11AF" w:rsidRPr="00DB69CB" w14:paraId="23573685" w14:textId="77777777" w:rsidTr="00F13FE2">
        <w:trPr>
          <w:trHeight w:val="225"/>
        </w:trPr>
        <w:tc>
          <w:tcPr>
            <w:tcW w:w="0" w:type="auto"/>
            <w:tcBorders>
              <w:top w:val="single" w:sz="4" w:space="0" w:color="auto"/>
              <w:bottom w:val="single" w:sz="4" w:space="0" w:color="auto"/>
              <w:right w:val="single" w:sz="4" w:space="0" w:color="auto"/>
            </w:tcBorders>
            <w:shd w:val="clear" w:color="auto" w:fill="FFFFFF"/>
          </w:tcPr>
          <w:p w14:paraId="7042D174" w14:textId="77777777" w:rsidR="002C11AF" w:rsidRPr="00732381" w:rsidRDefault="002C11AF" w:rsidP="0052377E">
            <w:pPr>
              <w:jc w:val="center"/>
              <w:rPr>
                <w:rFonts w:cs="Arial"/>
                <w:b/>
              </w:rPr>
            </w:pPr>
            <w:r w:rsidRPr="00732381">
              <w:rPr>
                <w:rFonts w:cs="Arial"/>
                <w:b/>
              </w:rPr>
              <w:t>All Females</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4E6A2FCC" w14:textId="77777777" w:rsidR="002C11AF" w:rsidRPr="002C11AF" w:rsidRDefault="002C11AF" w:rsidP="00F13FE2">
            <w:pPr>
              <w:jc w:val="right"/>
              <w:rPr>
                <w:b/>
              </w:rPr>
            </w:pPr>
            <w:r w:rsidRPr="002C11AF">
              <w:rPr>
                <w:b/>
              </w:rPr>
              <w:t>3,575,135</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5AB88B3C" w14:textId="77777777" w:rsidR="002C11AF" w:rsidRPr="002C11AF" w:rsidRDefault="002C11AF" w:rsidP="00F13FE2">
            <w:pPr>
              <w:jc w:val="right"/>
              <w:rPr>
                <w:b/>
              </w:rPr>
            </w:pPr>
            <w:r w:rsidRPr="002C11AF">
              <w:rPr>
                <w:b/>
              </w:rPr>
              <w:t>2,568,059</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74C26CBD" w14:textId="77777777" w:rsidR="002C11AF" w:rsidRPr="002C11AF" w:rsidRDefault="002C11AF" w:rsidP="00F13FE2">
            <w:pPr>
              <w:jc w:val="right"/>
              <w:rPr>
                <w:b/>
              </w:rPr>
            </w:pPr>
            <w:r w:rsidRPr="002C11AF">
              <w:rPr>
                <w:b/>
              </w:rPr>
              <w:t>258,630</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61D276BC" w14:textId="77777777" w:rsidR="002C11AF" w:rsidRPr="002C11AF" w:rsidRDefault="002C11AF" w:rsidP="00F13FE2">
            <w:pPr>
              <w:jc w:val="right"/>
              <w:rPr>
                <w:b/>
              </w:rPr>
            </w:pPr>
            <w:r w:rsidRPr="002C11AF">
              <w:rPr>
                <w:b/>
              </w:rPr>
              <w:t>5,854</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6221EFAC" w14:textId="77777777" w:rsidR="002C11AF" w:rsidRPr="002C11AF" w:rsidRDefault="002C11AF" w:rsidP="00F13FE2">
            <w:pPr>
              <w:jc w:val="right"/>
              <w:rPr>
                <w:b/>
              </w:rPr>
            </w:pPr>
            <w:r w:rsidRPr="002C11AF">
              <w:rPr>
                <w:b/>
              </w:rPr>
              <w:t>251,307</w:t>
            </w:r>
          </w:p>
        </w:tc>
        <w:tc>
          <w:tcPr>
            <w:tcW w:w="0" w:type="auto"/>
            <w:tcBorders>
              <w:top w:val="single" w:sz="4" w:space="0" w:color="auto"/>
              <w:left w:val="single" w:sz="4" w:space="0" w:color="auto"/>
              <w:bottom w:val="single" w:sz="4" w:space="0" w:color="auto"/>
            </w:tcBorders>
            <w:shd w:val="clear" w:color="auto" w:fill="FFFFFF"/>
            <w:vAlign w:val="center"/>
          </w:tcPr>
          <w:p w14:paraId="4AF49078" w14:textId="77777777" w:rsidR="002C11AF" w:rsidRPr="002C11AF" w:rsidRDefault="002C11AF" w:rsidP="00F13FE2">
            <w:pPr>
              <w:jc w:val="right"/>
              <w:rPr>
                <w:b/>
              </w:rPr>
            </w:pPr>
            <w:r w:rsidRPr="002C11AF">
              <w:rPr>
                <w:b/>
              </w:rPr>
              <w:t>423,939</w:t>
            </w:r>
          </w:p>
        </w:tc>
      </w:tr>
      <w:tr w:rsidR="002E7918" w:rsidRPr="00DB69CB" w14:paraId="3B6B3319" w14:textId="77777777" w:rsidTr="0052377E">
        <w:trPr>
          <w:trHeight w:val="225"/>
        </w:trPr>
        <w:tc>
          <w:tcPr>
            <w:tcW w:w="9812" w:type="dxa"/>
            <w:gridSpan w:val="7"/>
            <w:tcBorders>
              <w:top w:val="single" w:sz="4" w:space="0" w:color="auto"/>
              <w:bottom w:val="single" w:sz="4" w:space="0" w:color="auto"/>
            </w:tcBorders>
            <w:shd w:val="clear" w:color="auto" w:fill="FFFFFF"/>
            <w:vAlign w:val="center"/>
          </w:tcPr>
          <w:p w14:paraId="63D34782" w14:textId="77777777" w:rsidR="002E7918" w:rsidRPr="00C7371E" w:rsidRDefault="002E7918" w:rsidP="0052377E">
            <w:pPr>
              <w:jc w:val="center"/>
              <w:rPr>
                <w:rFonts w:cs="Arial"/>
                <w:b/>
                <w:bCs/>
                <w:highlight w:val="yellow"/>
              </w:rPr>
            </w:pPr>
            <w:r w:rsidRPr="00C7371E">
              <w:rPr>
                <w:rFonts w:cs="Arial"/>
                <w:b/>
                <w:bCs/>
              </w:rPr>
              <w:t>Male</w:t>
            </w:r>
          </w:p>
        </w:tc>
      </w:tr>
      <w:tr w:rsidR="00F13FE2" w:rsidRPr="00DB69CB" w14:paraId="109027A3" w14:textId="77777777" w:rsidTr="00482457">
        <w:trPr>
          <w:trHeight w:val="225"/>
        </w:trPr>
        <w:tc>
          <w:tcPr>
            <w:tcW w:w="0" w:type="auto"/>
            <w:tcBorders>
              <w:top w:val="single" w:sz="4" w:space="0" w:color="auto"/>
              <w:bottom w:val="dashSmallGap" w:sz="4" w:space="0" w:color="8EAADB" w:themeColor="accent1" w:themeTint="99"/>
              <w:right w:val="single" w:sz="4" w:space="0" w:color="auto"/>
            </w:tcBorders>
            <w:shd w:val="clear" w:color="auto" w:fill="FFFFFF"/>
          </w:tcPr>
          <w:p w14:paraId="1A941D00" w14:textId="77777777" w:rsidR="00F13FE2" w:rsidRPr="00732381" w:rsidRDefault="00F13FE2" w:rsidP="0052377E">
            <w:pPr>
              <w:jc w:val="center"/>
              <w:rPr>
                <w:rFonts w:cs="Arial"/>
                <w:b/>
                <w:szCs w:val="22"/>
              </w:rPr>
            </w:pPr>
            <w:r>
              <w:rPr>
                <w:rFonts w:cs="Arial"/>
                <w:b/>
              </w:rPr>
              <w:t>&lt;1</w:t>
            </w:r>
          </w:p>
        </w:tc>
        <w:tc>
          <w:tcPr>
            <w:tcW w:w="1320" w:type="dxa"/>
            <w:tcBorders>
              <w:top w:val="single" w:sz="4" w:space="0" w:color="auto"/>
              <w:left w:val="single" w:sz="4" w:space="0" w:color="auto"/>
              <w:bottom w:val="dashSmallGap" w:sz="4" w:space="0" w:color="8EAADB" w:themeColor="accent1" w:themeTint="99"/>
              <w:right w:val="single" w:sz="4" w:space="0" w:color="auto"/>
            </w:tcBorders>
            <w:shd w:val="clear" w:color="auto" w:fill="FFFFFF"/>
          </w:tcPr>
          <w:p w14:paraId="3F295773" w14:textId="77777777" w:rsidR="00F13FE2" w:rsidRPr="00B51555" w:rsidRDefault="00F13FE2" w:rsidP="00F13FE2">
            <w:pPr>
              <w:jc w:val="right"/>
            </w:pPr>
            <w:r w:rsidRPr="00B51555">
              <w:t>37,032</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300CB770" w14:textId="77777777" w:rsidR="00F13FE2" w:rsidRPr="00B51555" w:rsidRDefault="00F13FE2" w:rsidP="00F13FE2">
            <w:pPr>
              <w:jc w:val="right"/>
            </w:pPr>
            <w:r w:rsidRPr="00B51555">
              <w:t>21,310</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72E6034D" w14:textId="77777777" w:rsidR="00F13FE2" w:rsidRPr="00B51555" w:rsidRDefault="00F13FE2" w:rsidP="00F13FE2">
            <w:pPr>
              <w:jc w:val="right"/>
            </w:pPr>
            <w:r w:rsidRPr="00B51555">
              <w:t>3,326</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7D1982FA" w14:textId="77777777" w:rsidR="00F13FE2" w:rsidRPr="00B51555" w:rsidRDefault="00F13FE2" w:rsidP="00F13FE2">
            <w:pPr>
              <w:jc w:val="right"/>
            </w:pPr>
            <w:r w:rsidRPr="00B51555">
              <w:t>69</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56C2A123" w14:textId="77777777" w:rsidR="00F13FE2" w:rsidRPr="00B51555" w:rsidRDefault="00F13FE2" w:rsidP="00F13FE2">
            <w:pPr>
              <w:jc w:val="right"/>
            </w:pPr>
            <w:r w:rsidRPr="00B51555">
              <w:t>2,645</w:t>
            </w:r>
          </w:p>
        </w:tc>
        <w:tc>
          <w:tcPr>
            <w:tcW w:w="0" w:type="auto"/>
            <w:tcBorders>
              <w:top w:val="single" w:sz="4" w:space="0" w:color="auto"/>
              <w:left w:val="single" w:sz="4" w:space="0" w:color="auto"/>
              <w:bottom w:val="dashSmallGap" w:sz="4" w:space="0" w:color="8EAADB" w:themeColor="accent1" w:themeTint="99"/>
            </w:tcBorders>
            <w:shd w:val="clear" w:color="auto" w:fill="FFFFFF"/>
          </w:tcPr>
          <w:p w14:paraId="03ACA059" w14:textId="77777777" w:rsidR="00F13FE2" w:rsidRPr="00B51555" w:rsidRDefault="00F13FE2" w:rsidP="00F13FE2">
            <w:pPr>
              <w:jc w:val="right"/>
            </w:pPr>
            <w:r w:rsidRPr="00B51555">
              <w:t>7,875</w:t>
            </w:r>
          </w:p>
        </w:tc>
      </w:tr>
      <w:tr w:rsidR="00F13FE2" w:rsidRPr="00DB69CB" w14:paraId="41B3195D" w14:textId="77777777" w:rsidTr="00482457">
        <w:trPr>
          <w:trHeight w:val="225"/>
        </w:trPr>
        <w:tc>
          <w:tcPr>
            <w:tcW w:w="0" w:type="auto"/>
            <w:tcBorders>
              <w:top w:val="dashSmallGap" w:sz="4" w:space="0" w:color="8EAADB" w:themeColor="accent1" w:themeTint="99"/>
              <w:right w:val="single" w:sz="4" w:space="0" w:color="auto"/>
            </w:tcBorders>
            <w:shd w:val="clear" w:color="auto" w:fill="FFFFFF"/>
          </w:tcPr>
          <w:p w14:paraId="054D5FA0" w14:textId="77777777" w:rsidR="00F13FE2" w:rsidRPr="00732381" w:rsidRDefault="00F13FE2" w:rsidP="00F13FE2">
            <w:pPr>
              <w:jc w:val="center"/>
              <w:rPr>
                <w:rFonts w:cs="Arial"/>
                <w:b/>
                <w:szCs w:val="22"/>
              </w:rPr>
            </w:pPr>
            <w:r>
              <w:rPr>
                <w:rFonts w:cs="Arial"/>
                <w:b/>
                <w:szCs w:val="22"/>
              </w:rPr>
              <w:t>1</w:t>
            </w:r>
            <w:r w:rsidRPr="00732381">
              <w:rPr>
                <w:rFonts w:cs="Arial"/>
                <w:b/>
                <w:szCs w:val="22"/>
              </w:rPr>
              <w:t xml:space="preserve"> to 4</w:t>
            </w:r>
          </w:p>
        </w:tc>
        <w:tc>
          <w:tcPr>
            <w:tcW w:w="1320" w:type="dxa"/>
            <w:tcBorders>
              <w:top w:val="dashSmallGap" w:sz="4" w:space="0" w:color="8EAADB" w:themeColor="accent1" w:themeTint="99"/>
              <w:left w:val="single" w:sz="4" w:space="0" w:color="auto"/>
              <w:right w:val="single" w:sz="4" w:space="0" w:color="auto"/>
            </w:tcBorders>
            <w:shd w:val="clear" w:color="auto" w:fill="FFFFFF"/>
          </w:tcPr>
          <w:p w14:paraId="045A3493" w14:textId="77777777" w:rsidR="00F13FE2" w:rsidRPr="00B51555" w:rsidRDefault="00F13FE2" w:rsidP="00F13FE2">
            <w:pPr>
              <w:jc w:val="right"/>
            </w:pPr>
            <w:r w:rsidRPr="00B51555">
              <w:t>147,529</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139FAEC4" w14:textId="77777777" w:rsidR="00F13FE2" w:rsidRPr="00B51555" w:rsidRDefault="00F13FE2" w:rsidP="00F13FE2">
            <w:pPr>
              <w:jc w:val="right"/>
            </w:pPr>
            <w:r w:rsidRPr="00B51555">
              <w:t>88,090</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700053FE" w14:textId="77777777" w:rsidR="00F13FE2" w:rsidRPr="00B51555" w:rsidRDefault="00F13FE2" w:rsidP="00F13FE2">
            <w:pPr>
              <w:jc w:val="right"/>
            </w:pPr>
            <w:r w:rsidRPr="00B51555">
              <w:t>13,470</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57A3195A" w14:textId="77777777" w:rsidR="00F13FE2" w:rsidRPr="00B51555" w:rsidRDefault="00F13FE2" w:rsidP="00F13FE2">
            <w:pPr>
              <w:jc w:val="right"/>
            </w:pPr>
            <w:r w:rsidRPr="00B51555">
              <w:t>272</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2710890F" w14:textId="77777777" w:rsidR="00F13FE2" w:rsidRPr="00B51555" w:rsidRDefault="00F13FE2" w:rsidP="00F13FE2">
            <w:pPr>
              <w:jc w:val="right"/>
            </w:pPr>
            <w:r w:rsidRPr="00B51555">
              <w:t>10,825</w:t>
            </w:r>
          </w:p>
        </w:tc>
        <w:tc>
          <w:tcPr>
            <w:tcW w:w="0" w:type="auto"/>
            <w:tcBorders>
              <w:top w:val="dashSmallGap" w:sz="4" w:space="0" w:color="8EAADB" w:themeColor="accent1" w:themeTint="99"/>
              <w:left w:val="single" w:sz="4" w:space="0" w:color="auto"/>
            </w:tcBorders>
            <w:shd w:val="clear" w:color="auto" w:fill="FFFFFF"/>
          </w:tcPr>
          <w:p w14:paraId="4066C57D" w14:textId="77777777" w:rsidR="00F13FE2" w:rsidRPr="00B51555" w:rsidRDefault="00F13FE2" w:rsidP="00F13FE2">
            <w:pPr>
              <w:jc w:val="right"/>
            </w:pPr>
            <w:r w:rsidRPr="00B51555">
              <w:t>30,136</w:t>
            </w:r>
          </w:p>
        </w:tc>
      </w:tr>
      <w:tr w:rsidR="00F13FE2" w:rsidRPr="00DB69CB" w14:paraId="15D16D73" w14:textId="77777777" w:rsidTr="003B0D2E">
        <w:trPr>
          <w:trHeight w:val="225"/>
        </w:trPr>
        <w:tc>
          <w:tcPr>
            <w:tcW w:w="0" w:type="auto"/>
            <w:tcBorders>
              <w:right w:val="single" w:sz="4" w:space="0" w:color="auto"/>
            </w:tcBorders>
            <w:shd w:val="clear" w:color="auto" w:fill="FFFFFF"/>
          </w:tcPr>
          <w:p w14:paraId="0EE0CD2B" w14:textId="77777777" w:rsidR="00F13FE2" w:rsidRPr="00732381" w:rsidRDefault="00F13FE2"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tcPr>
          <w:p w14:paraId="612BAFEE" w14:textId="77777777" w:rsidR="00F13FE2" w:rsidRPr="00B51555" w:rsidRDefault="00F13FE2" w:rsidP="00F13FE2">
            <w:pPr>
              <w:jc w:val="right"/>
            </w:pPr>
            <w:r w:rsidRPr="00B51555">
              <w:t>189,522</w:t>
            </w:r>
          </w:p>
        </w:tc>
        <w:tc>
          <w:tcPr>
            <w:tcW w:w="0" w:type="auto"/>
            <w:tcBorders>
              <w:top w:val="nil"/>
              <w:left w:val="single" w:sz="4" w:space="0" w:color="auto"/>
              <w:bottom w:val="nil"/>
              <w:right w:val="single" w:sz="4" w:space="0" w:color="auto"/>
            </w:tcBorders>
            <w:shd w:val="clear" w:color="auto" w:fill="C0C0C0"/>
          </w:tcPr>
          <w:p w14:paraId="640917F9" w14:textId="77777777" w:rsidR="00F13FE2" w:rsidRPr="00B51555" w:rsidRDefault="00F13FE2" w:rsidP="00F13FE2">
            <w:pPr>
              <w:jc w:val="right"/>
            </w:pPr>
            <w:r w:rsidRPr="00B51555">
              <w:t>108,848</w:t>
            </w:r>
          </w:p>
        </w:tc>
        <w:tc>
          <w:tcPr>
            <w:tcW w:w="0" w:type="auto"/>
            <w:tcBorders>
              <w:top w:val="nil"/>
              <w:left w:val="single" w:sz="4" w:space="0" w:color="auto"/>
              <w:bottom w:val="nil"/>
              <w:right w:val="single" w:sz="4" w:space="0" w:color="auto"/>
            </w:tcBorders>
            <w:shd w:val="clear" w:color="auto" w:fill="C0C0C0"/>
          </w:tcPr>
          <w:p w14:paraId="4BE9957B" w14:textId="77777777" w:rsidR="00F13FE2" w:rsidRPr="00B51555" w:rsidRDefault="00F13FE2" w:rsidP="00F13FE2">
            <w:pPr>
              <w:jc w:val="right"/>
            </w:pPr>
            <w:r w:rsidRPr="00B51555">
              <w:t>17,141</w:t>
            </w:r>
          </w:p>
        </w:tc>
        <w:tc>
          <w:tcPr>
            <w:tcW w:w="0" w:type="auto"/>
            <w:tcBorders>
              <w:top w:val="nil"/>
              <w:left w:val="single" w:sz="4" w:space="0" w:color="auto"/>
              <w:bottom w:val="nil"/>
              <w:right w:val="single" w:sz="4" w:space="0" w:color="auto"/>
            </w:tcBorders>
            <w:shd w:val="clear" w:color="auto" w:fill="C0C0C0"/>
          </w:tcPr>
          <w:p w14:paraId="5B186A58" w14:textId="77777777" w:rsidR="00F13FE2" w:rsidRPr="00B51555" w:rsidRDefault="00F13FE2" w:rsidP="00F13FE2">
            <w:pPr>
              <w:jc w:val="right"/>
            </w:pPr>
            <w:r w:rsidRPr="00B51555">
              <w:t>340</w:t>
            </w:r>
          </w:p>
        </w:tc>
        <w:tc>
          <w:tcPr>
            <w:tcW w:w="0" w:type="auto"/>
            <w:tcBorders>
              <w:top w:val="nil"/>
              <w:left w:val="single" w:sz="4" w:space="0" w:color="auto"/>
              <w:bottom w:val="nil"/>
              <w:right w:val="single" w:sz="4" w:space="0" w:color="auto"/>
            </w:tcBorders>
            <w:shd w:val="clear" w:color="auto" w:fill="C0C0C0"/>
          </w:tcPr>
          <w:p w14:paraId="52B4A9EE" w14:textId="77777777" w:rsidR="00F13FE2" w:rsidRPr="00B51555" w:rsidRDefault="00F13FE2" w:rsidP="00F13FE2">
            <w:pPr>
              <w:jc w:val="right"/>
            </w:pPr>
            <w:r w:rsidRPr="00B51555">
              <w:t>13,590</w:t>
            </w:r>
          </w:p>
        </w:tc>
        <w:tc>
          <w:tcPr>
            <w:tcW w:w="0" w:type="auto"/>
            <w:tcBorders>
              <w:left w:val="single" w:sz="4" w:space="0" w:color="auto"/>
            </w:tcBorders>
            <w:shd w:val="clear" w:color="auto" w:fill="FFFFFF"/>
          </w:tcPr>
          <w:p w14:paraId="77E7E1E1" w14:textId="77777777" w:rsidR="00F13FE2" w:rsidRPr="00B51555" w:rsidRDefault="00F13FE2" w:rsidP="00F13FE2">
            <w:pPr>
              <w:jc w:val="right"/>
            </w:pPr>
            <w:r w:rsidRPr="00B51555">
              <w:t>36,369</w:t>
            </w:r>
          </w:p>
        </w:tc>
      </w:tr>
      <w:tr w:rsidR="00F13FE2" w:rsidRPr="00DB69CB" w14:paraId="05A068A7" w14:textId="77777777" w:rsidTr="003B0D2E">
        <w:trPr>
          <w:trHeight w:val="225"/>
        </w:trPr>
        <w:tc>
          <w:tcPr>
            <w:tcW w:w="0" w:type="auto"/>
            <w:tcBorders>
              <w:right w:val="single" w:sz="4" w:space="0" w:color="auto"/>
            </w:tcBorders>
            <w:shd w:val="clear" w:color="auto" w:fill="FFFFFF"/>
          </w:tcPr>
          <w:p w14:paraId="1E60A03C" w14:textId="77777777" w:rsidR="00F13FE2" w:rsidRPr="00732381" w:rsidRDefault="00F13FE2"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tcPr>
          <w:p w14:paraId="7BEFCDE6" w14:textId="77777777" w:rsidR="00F13FE2" w:rsidRPr="00B51555" w:rsidRDefault="00F13FE2" w:rsidP="00F13FE2">
            <w:pPr>
              <w:jc w:val="right"/>
            </w:pPr>
            <w:r w:rsidRPr="00B51555">
              <w:t>205,434</w:t>
            </w:r>
          </w:p>
        </w:tc>
        <w:tc>
          <w:tcPr>
            <w:tcW w:w="0" w:type="auto"/>
            <w:tcBorders>
              <w:top w:val="nil"/>
              <w:left w:val="single" w:sz="4" w:space="0" w:color="auto"/>
              <w:bottom w:val="nil"/>
              <w:right w:val="single" w:sz="4" w:space="0" w:color="auto"/>
            </w:tcBorders>
            <w:shd w:val="clear" w:color="auto" w:fill="C0C0C0"/>
          </w:tcPr>
          <w:p w14:paraId="39BAE1EC" w14:textId="77777777" w:rsidR="00F13FE2" w:rsidRPr="00B51555" w:rsidRDefault="00F13FE2" w:rsidP="00F13FE2">
            <w:pPr>
              <w:jc w:val="right"/>
            </w:pPr>
            <w:r w:rsidRPr="00B51555">
              <w:t>129,249</w:t>
            </w:r>
          </w:p>
        </w:tc>
        <w:tc>
          <w:tcPr>
            <w:tcW w:w="0" w:type="auto"/>
            <w:tcBorders>
              <w:top w:val="nil"/>
              <w:left w:val="single" w:sz="4" w:space="0" w:color="auto"/>
              <w:bottom w:val="nil"/>
              <w:right w:val="single" w:sz="4" w:space="0" w:color="auto"/>
            </w:tcBorders>
            <w:shd w:val="clear" w:color="auto" w:fill="C0C0C0"/>
          </w:tcPr>
          <w:p w14:paraId="5179EDD4" w14:textId="77777777" w:rsidR="00F13FE2" w:rsidRPr="00B51555" w:rsidRDefault="00F13FE2" w:rsidP="00F13FE2">
            <w:pPr>
              <w:jc w:val="right"/>
            </w:pPr>
            <w:r w:rsidRPr="00B51555">
              <w:t>17,036</w:t>
            </w:r>
          </w:p>
        </w:tc>
        <w:tc>
          <w:tcPr>
            <w:tcW w:w="0" w:type="auto"/>
            <w:tcBorders>
              <w:top w:val="nil"/>
              <w:left w:val="single" w:sz="4" w:space="0" w:color="auto"/>
              <w:bottom w:val="nil"/>
              <w:right w:val="single" w:sz="4" w:space="0" w:color="auto"/>
            </w:tcBorders>
            <w:shd w:val="clear" w:color="auto" w:fill="C0C0C0"/>
          </w:tcPr>
          <w:p w14:paraId="4DA5C8B7" w14:textId="77777777" w:rsidR="00F13FE2" w:rsidRPr="00B51555" w:rsidRDefault="00F13FE2" w:rsidP="00F13FE2">
            <w:pPr>
              <w:jc w:val="right"/>
            </w:pPr>
            <w:r w:rsidRPr="00B51555">
              <w:t>331</w:t>
            </w:r>
          </w:p>
        </w:tc>
        <w:tc>
          <w:tcPr>
            <w:tcW w:w="0" w:type="auto"/>
            <w:tcBorders>
              <w:top w:val="nil"/>
              <w:left w:val="single" w:sz="4" w:space="0" w:color="auto"/>
              <w:bottom w:val="nil"/>
              <w:right w:val="single" w:sz="4" w:space="0" w:color="auto"/>
            </w:tcBorders>
            <w:shd w:val="clear" w:color="auto" w:fill="C0C0C0"/>
          </w:tcPr>
          <w:p w14:paraId="6C11E121" w14:textId="77777777" w:rsidR="00F13FE2" w:rsidRPr="00B51555" w:rsidRDefault="00F13FE2" w:rsidP="00F13FE2">
            <w:pPr>
              <w:jc w:val="right"/>
            </w:pPr>
            <w:r w:rsidRPr="00B51555">
              <w:t>13,543</w:t>
            </w:r>
          </w:p>
        </w:tc>
        <w:tc>
          <w:tcPr>
            <w:tcW w:w="0" w:type="auto"/>
            <w:tcBorders>
              <w:left w:val="single" w:sz="4" w:space="0" w:color="auto"/>
            </w:tcBorders>
            <w:shd w:val="clear" w:color="auto" w:fill="FFFFFF"/>
          </w:tcPr>
          <w:p w14:paraId="04F6A83A" w14:textId="77777777" w:rsidR="00F13FE2" w:rsidRPr="00B51555" w:rsidRDefault="00F13FE2" w:rsidP="00F13FE2">
            <w:pPr>
              <w:jc w:val="right"/>
            </w:pPr>
            <w:r w:rsidRPr="00B51555">
              <w:t>36,009</w:t>
            </w:r>
          </w:p>
        </w:tc>
      </w:tr>
      <w:tr w:rsidR="00F13FE2" w:rsidRPr="00DB69CB" w14:paraId="4E3FCC03" w14:textId="77777777" w:rsidTr="003B0D2E">
        <w:trPr>
          <w:trHeight w:val="225"/>
        </w:trPr>
        <w:tc>
          <w:tcPr>
            <w:tcW w:w="0" w:type="auto"/>
            <w:tcBorders>
              <w:right w:val="single" w:sz="4" w:space="0" w:color="auto"/>
            </w:tcBorders>
            <w:shd w:val="clear" w:color="auto" w:fill="FFFFFF"/>
          </w:tcPr>
          <w:p w14:paraId="75DB8F41" w14:textId="77777777" w:rsidR="00F13FE2" w:rsidRPr="00732381" w:rsidRDefault="00F13FE2"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tcPr>
          <w:p w14:paraId="0313A07C" w14:textId="77777777" w:rsidR="00F13FE2" w:rsidRPr="00B51555" w:rsidRDefault="00F13FE2" w:rsidP="00F13FE2">
            <w:pPr>
              <w:jc w:val="right"/>
            </w:pPr>
            <w:r w:rsidRPr="00B51555">
              <w:t>232,756</w:t>
            </w:r>
          </w:p>
        </w:tc>
        <w:tc>
          <w:tcPr>
            <w:tcW w:w="0" w:type="auto"/>
            <w:tcBorders>
              <w:top w:val="nil"/>
              <w:left w:val="single" w:sz="4" w:space="0" w:color="auto"/>
              <w:bottom w:val="nil"/>
              <w:right w:val="single" w:sz="4" w:space="0" w:color="auto"/>
            </w:tcBorders>
            <w:shd w:val="clear" w:color="auto" w:fill="C0C0C0"/>
          </w:tcPr>
          <w:p w14:paraId="23006FDE" w14:textId="77777777" w:rsidR="00F13FE2" w:rsidRPr="00B51555" w:rsidRDefault="00F13FE2" w:rsidP="00F13FE2">
            <w:pPr>
              <w:jc w:val="right"/>
            </w:pPr>
            <w:r w:rsidRPr="00B51555">
              <w:t>153,650</w:t>
            </w:r>
          </w:p>
        </w:tc>
        <w:tc>
          <w:tcPr>
            <w:tcW w:w="0" w:type="auto"/>
            <w:tcBorders>
              <w:top w:val="nil"/>
              <w:left w:val="single" w:sz="4" w:space="0" w:color="auto"/>
              <w:bottom w:val="nil"/>
              <w:right w:val="single" w:sz="4" w:space="0" w:color="auto"/>
            </w:tcBorders>
            <w:shd w:val="clear" w:color="auto" w:fill="C0C0C0"/>
          </w:tcPr>
          <w:p w14:paraId="62D061AE" w14:textId="77777777" w:rsidR="00F13FE2" w:rsidRPr="00B51555" w:rsidRDefault="00F13FE2" w:rsidP="00F13FE2">
            <w:pPr>
              <w:jc w:val="right"/>
            </w:pPr>
            <w:r w:rsidRPr="00B51555">
              <w:t>18,433</w:t>
            </w:r>
          </w:p>
        </w:tc>
        <w:tc>
          <w:tcPr>
            <w:tcW w:w="0" w:type="auto"/>
            <w:tcBorders>
              <w:top w:val="nil"/>
              <w:left w:val="single" w:sz="4" w:space="0" w:color="auto"/>
              <w:bottom w:val="nil"/>
              <w:right w:val="single" w:sz="4" w:space="0" w:color="auto"/>
            </w:tcBorders>
            <w:shd w:val="clear" w:color="auto" w:fill="C0C0C0"/>
          </w:tcPr>
          <w:p w14:paraId="6F402C5F" w14:textId="77777777" w:rsidR="00F13FE2" w:rsidRPr="00B51555" w:rsidRDefault="00F13FE2" w:rsidP="00F13FE2">
            <w:pPr>
              <w:jc w:val="right"/>
            </w:pPr>
            <w:r w:rsidRPr="00B51555">
              <w:t>354</w:t>
            </w:r>
          </w:p>
        </w:tc>
        <w:tc>
          <w:tcPr>
            <w:tcW w:w="0" w:type="auto"/>
            <w:tcBorders>
              <w:top w:val="nil"/>
              <w:left w:val="single" w:sz="4" w:space="0" w:color="auto"/>
              <w:bottom w:val="nil"/>
              <w:right w:val="single" w:sz="4" w:space="0" w:color="auto"/>
            </w:tcBorders>
            <w:shd w:val="clear" w:color="auto" w:fill="C0C0C0"/>
          </w:tcPr>
          <w:p w14:paraId="0BF32264" w14:textId="77777777" w:rsidR="00F13FE2" w:rsidRPr="00B51555" w:rsidRDefault="00F13FE2" w:rsidP="00F13FE2">
            <w:pPr>
              <w:jc w:val="right"/>
            </w:pPr>
            <w:r w:rsidRPr="00B51555">
              <w:t>16,092</w:t>
            </w:r>
          </w:p>
        </w:tc>
        <w:tc>
          <w:tcPr>
            <w:tcW w:w="0" w:type="auto"/>
            <w:tcBorders>
              <w:left w:val="single" w:sz="4" w:space="0" w:color="auto"/>
            </w:tcBorders>
            <w:shd w:val="clear" w:color="auto" w:fill="FFFFFF"/>
          </w:tcPr>
          <w:p w14:paraId="097AFCC5" w14:textId="77777777" w:rsidR="00F13FE2" w:rsidRPr="00B51555" w:rsidRDefault="00F13FE2" w:rsidP="00F13FE2">
            <w:pPr>
              <w:jc w:val="right"/>
            </w:pPr>
            <w:r w:rsidRPr="00B51555">
              <w:t>37,560</w:t>
            </w:r>
          </w:p>
        </w:tc>
      </w:tr>
      <w:tr w:rsidR="00F13FE2" w:rsidRPr="00DB69CB" w14:paraId="59C46E94" w14:textId="77777777" w:rsidTr="003B0D2E">
        <w:trPr>
          <w:trHeight w:val="225"/>
        </w:trPr>
        <w:tc>
          <w:tcPr>
            <w:tcW w:w="0" w:type="auto"/>
            <w:tcBorders>
              <w:right w:val="single" w:sz="4" w:space="0" w:color="auto"/>
            </w:tcBorders>
            <w:shd w:val="clear" w:color="auto" w:fill="FFFFFF"/>
          </w:tcPr>
          <w:p w14:paraId="00825CA5" w14:textId="77777777" w:rsidR="00F13FE2" w:rsidRPr="00732381" w:rsidRDefault="00F13FE2"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tcPr>
          <w:p w14:paraId="2428D958" w14:textId="77777777" w:rsidR="00F13FE2" w:rsidRPr="00B51555" w:rsidRDefault="00F13FE2" w:rsidP="00F13FE2">
            <w:pPr>
              <w:jc w:val="right"/>
            </w:pPr>
            <w:r w:rsidRPr="00B51555">
              <w:t>255,838</w:t>
            </w:r>
          </w:p>
        </w:tc>
        <w:tc>
          <w:tcPr>
            <w:tcW w:w="0" w:type="auto"/>
            <w:tcBorders>
              <w:top w:val="nil"/>
              <w:left w:val="single" w:sz="4" w:space="0" w:color="auto"/>
              <w:bottom w:val="nil"/>
              <w:right w:val="single" w:sz="4" w:space="0" w:color="auto"/>
            </w:tcBorders>
            <w:shd w:val="clear" w:color="auto" w:fill="C0C0C0"/>
          </w:tcPr>
          <w:p w14:paraId="4E26CFAC" w14:textId="77777777" w:rsidR="00F13FE2" w:rsidRPr="00B51555" w:rsidRDefault="00F13FE2" w:rsidP="00F13FE2">
            <w:pPr>
              <w:jc w:val="right"/>
            </w:pPr>
            <w:r w:rsidRPr="00B51555">
              <w:t>166,025</w:t>
            </w:r>
          </w:p>
        </w:tc>
        <w:tc>
          <w:tcPr>
            <w:tcW w:w="0" w:type="auto"/>
            <w:tcBorders>
              <w:top w:val="nil"/>
              <w:left w:val="single" w:sz="4" w:space="0" w:color="auto"/>
              <w:bottom w:val="nil"/>
              <w:right w:val="single" w:sz="4" w:space="0" w:color="auto"/>
            </w:tcBorders>
            <w:shd w:val="clear" w:color="auto" w:fill="C0C0C0"/>
          </w:tcPr>
          <w:p w14:paraId="41F9E27F" w14:textId="77777777" w:rsidR="00F13FE2" w:rsidRPr="00B51555" w:rsidRDefault="00F13FE2" w:rsidP="00F13FE2">
            <w:pPr>
              <w:jc w:val="right"/>
            </w:pPr>
            <w:r w:rsidRPr="00B51555">
              <w:t>21,393</w:t>
            </w:r>
          </w:p>
        </w:tc>
        <w:tc>
          <w:tcPr>
            <w:tcW w:w="0" w:type="auto"/>
            <w:tcBorders>
              <w:top w:val="nil"/>
              <w:left w:val="single" w:sz="4" w:space="0" w:color="auto"/>
              <w:bottom w:val="nil"/>
              <w:right w:val="single" w:sz="4" w:space="0" w:color="auto"/>
            </w:tcBorders>
            <w:shd w:val="clear" w:color="auto" w:fill="C0C0C0"/>
          </w:tcPr>
          <w:p w14:paraId="2A72FE9A" w14:textId="77777777" w:rsidR="00F13FE2" w:rsidRPr="00B51555" w:rsidRDefault="00F13FE2" w:rsidP="00F13FE2">
            <w:pPr>
              <w:jc w:val="right"/>
            </w:pPr>
            <w:r w:rsidRPr="00B51555">
              <w:t>477</w:t>
            </w:r>
          </w:p>
        </w:tc>
        <w:tc>
          <w:tcPr>
            <w:tcW w:w="0" w:type="auto"/>
            <w:tcBorders>
              <w:top w:val="nil"/>
              <w:left w:val="single" w:sz="4" w:space="0" w:color="auto"/>
              <w:bottom w:val="nil"/>
              <w:right w:val="single" w:sz="4" w:space="0" w:color="auto"/>
            </w:tcBorders>
            <w:shd w:val="clear" w:color="auto" w:fill="C0C0C0"/>
          </w:tcPr>
          <w:p w14:paraId="189E12F8" w14:textId="77777777" w:rsidR="00F13FE2" w:rsidRPr="00B51555" w:rsidRDefault="00F13FE2" w:rsidP="00F13FE2">
            <w:pPr>
              <w:jc w:val="right"/>
            </w:pPr>
            <w:r w:rsidRPr="00B51555">
              <w:t>20,664</w:t>
            </w:r>
          </w:p>
        </w:tc>
        <w:tc>
          <w:tcPr>
            <w:tcW w:w="0" w:type="auto"/>
            <w:tcBorders>
              <w:left w:val="single" w:sz="4" w:space="0" w:color="auto"/>
            </w:tcBorders>
            <w:shd w:val="clear" w:color="auto" w:fill="FFFFFF"/>
          </w:tcPr>
          <w:p w14:paraId="034A7057" w14:textId="77777777" w:rsidR="00F13FE2" w:rsidRPr="00B51555" w:rsidRDefault="00F13FE2" w:rsidP="00F13FE2">
            <w:pPr>
              <w:jc w:val="right"/>
            </w:pPr>
            <w:r w:rsidRPr="00B51555">
              <w:t>41,178</w:t>
            </w:r>
          </w:p>
        </w:tc>
      </w:tr>
      <w:tr w:rsidR="00F13FE2" w:rsidRPr="00DB69CB" w14:paraId="170E7A03" w14:textId="77777777" w:rsidTr="003B0D2E">
        <w:trPr>
          <w:trHeight w:val="225"/>
        </w:trPr>
        <w:tc>
          <w:tcPr>
            <w:tcW w:w="0" w:type="auto"/>
            <w:tcBorders>
              <w:right w:val="single" w:sz="4" w:space="0" w:color="auto"/>
            </w:tcBorders>
            <w:shd w:val="clear" w:color="auto" w:fill="FFFFFF"/>
          </w:tcPr>
          <w:p w14:paraId="5FD30DB7" w14:textId="77777777" w:rsidR="00F13FE2" w:rsidRPr="00732381" w:rsidRDefault="00F13FE2"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tcPr>
          <w:p w14:paraId="3EC2102E" w14:textId="77777777" w:rsidR="00F13FE2" w:rsidRPr="00B51555" w:rsidRDefault="00F13FE2" w:rsidP="00F13FE2">
            <w:pPr>
              <w:jc w:val="right"/>
            </w:pPr>
            <w:r w:rsidRPr="00B51555">
              <w:t>260,218</w:t>
            </w:r>
          </w:p>
        </w:tc>
        <w:tc>
          <w:tcPr>
            <w:tcW w:w="0" w:type="auto"/>
            <w:tcBorders>
              <w:top w:val="nil"/>
              <w:left w:val="single" w:sz="4" w:space="0" w:color="auto"/>
              <w:bottom w:val="nil"/>
              <w:right w:val="single" w:sz="4" w:space="0" w:color="auto"/>
            </w:tcBorders>
            <w:shd w:val="clear" w:color="auto" w:fill="C0C0C0"/>
          </w:tcPr>
          <w:p w14:paraId="35F3815D" w14:textId="77777777" w:rsidR="00F13FE2" w:rsidRPr="00B51555" w:rsidRDefault="00F13FE2" w:rsidP="00F13FE2">
            <w:pPr>
              <w:jc w:val="right"/>
            </w:pPr>
            <w:r w:rsidRPr="00B51555">
              <w:t>169,231</w:t>
            </w:r>
          </w:p>
        </w:tc>
        <w:tc>
          <w:tcPr>
            <w:tcW w:w="0" w:type="auto"/>
            <w:tcBorders>
              <w:top w:val="nil"/>
              <w:left w:val="single" w:sz="4" w:space="0" w:color="auto"/>
              <w:bottom w:val="nil"/>
              <w:right w:val="single" w:sz="4" w:space="0" w:color="auto"/>
            </w:tcBorders>
            <w:shd w:val="clear" w:color="auto" w:fill="C0C0C0"/>
          </w:tcPr>
          <w:p w14:paraId="59B69FA8" w14:textId="77777777" w:rsidR="00F13FE2" w:rsidRPr="00B51555" w:rsidRDefault="00F13FE2" w:rsidP="00F13FE2">
            <w:pPr>
              <w:jc w:val="right"/>
            </w:pPr>
            <w:r w:rsidRPr="00B51555">
              <w:t>23,748</w:t>
            </w:r>
          </w:p>
        </w:tc>
        <w:tc>
          <w:tcPr>
            <w:tcW w:w="0" w:type="auto"/>
            <w:tcBorders>
              <w:top w:val="nil"/>
              <w:left w:val="single" w:sz="4" w:space="0" w:color="auto"/>
              <w:bottom w:val="nil"/>
              <w:right w:val="single" w:sz="4" w:space="0" w:color="auto"/>
            </w:tcBorders>
            <w:shd w:val="clear" w:color="auto" w:fill="C0C0C0"/>
          </w:tcPr>
          <w:p w14:paraId="4E17C5D3" w14:textId="77777777" w:rsidR="00F13FE2" w:rsidRPr="00B51555" w:rsidRDefault="00F13FE2" w:rsidP="00F13FE2">
            <w:pPr>
              <w:jc w:val="right"/>
            </w:pPr>
            <w:r w:rsidRPr="00B51555">
              <w:t>696</w:t>
            </w:r>
          </w:p>
        </w:tc>
        <w:tc>
          <w:tcPr>
            <w:tcW w:w="0" w:type="auto"/>
            <w:tcBorders>
              <w:top w:val="nil"/>
              <w:left w:val="single" w:sz="4" w:space="0" w:color="auto"/>
              <w:bottom w:val="nil"/>
              <w:right w:val="single" w:sz="4" w:space="0" w:color="auto"/>
            </w:tcBorders>
            <w:shd w:val="clear" w:color="auto" w:fill="C0C0C0"/>
          </w:tcPr>
          <w:p w14:paraId="010D08AC" w14:textId="77777777" w:rsidR="00F13FE2" w:rsidRPr="00B51555" w:rsidRDefault="00F13FE2" w:rsidP="00F13FE2">
            <w:pPr>
              <w:jc w:val="right"/>
            </w:pPr>
            <w:r w:rsidRPr="00B51555">
              <w:t>24,836</w:t>
            </w:r>
          </w:p>
        </w:tc>
        <w:tc>
          <w:tcPr>
            <w:tcW w:w="0" w:type="auto"/>
            <w:tcBorders>
              <w:left w:val="single" w:sz="4" w:space="0" w:color="auto"/>
            </w:tcBorders>
            <w:shd w:val="clear" w:color="auto" w:fill="FFFFFF"/>
          </w:tcPr>
          <w:p w14:paraId="6C1259DE" w14:textId="77777777" w:rsidR="00F13FE2" w:rsidRPr="00B51555" w:rsidRDefault="00F13FE2" w:rsidP="00F13FE2">
            <w:pPr>
              <w:jc w:val="right"/>
            </w:pPr>
            <w:r w:rsidRPr="00B51555">
              <w:t>42,431</w:t>
            </w:r>
          </w:p>
        </w:tc>
      </w:tr>
      <w:tr w:rsidR="00F13FE2" w:rsidRPr="00DB69CB" w14:paraId="5807FC9B" w14:textId="77777777" w:rsidTr="003B0D2E">
        <w:trPr>
          <w:trHeight w:val="225"/>
        </w:trPr>
        <w:tc>
          <w:tcPr>
            <w:tcW w:w="0" w:type="auto"/>
            <w:tcBorders>
              <w:right w:val="single" w:sz="4" w:space="0" w:color="auto"/>
            </w:tcBorders>
            <w:shd w:val="clear" w:color="auto" w:fill="FFFFFF"/>
          </w:tcPr>
          <w:p w14:paraId="216B745F" w14:textId="77777777" w:rsidR="00F13FE2" w:rsidRPr="00732381" w:rsidRDefault="00F13FE2"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tcPr>
          <w:p w14:paraId="325C2B97" w14:textId="77777777" w:rsidR="00F13FE2" w:rsidRPr="00B51555" w:rsidRDefault="00F13FE2" w:rsidP="00F13FE2">
            <w:pPr>
              <w:jc w:val="right"/>
            </w:pPr>
            <w:r w:rsidRPr="00B51555">
              <w:t>233,025</w:t>
            </w:r>
          </w:p>
        </w:tc>
        <w:tc>
          <w:tcPr>
            <w:tcW w:w="0" w:type="auto"/>
            <w:tcBorders>
              <w:top w:val="nil"/>
              <w:left w:val="single" w:sz="4" w:space="0" w:color="auto"/>
              <w:bottom w:val="nil"/>
              <w:right w:val="single" w:sz="4" w:space="0" w:color="auto"/>
            </w:tcBorders>
            <w:shd w:val="clear" w:color="auto" w:fill="C0C0C0"/>
          </w:tcPr>
          <w:p w14:paraId="150119D9" w14:textId="77777777" w:rsidR="00F13FE2" w:rsidRPr="00B51555" w:rsidRDefault="00F13FE2" w:rsidP="00F13FE2">
            <w:pPr>
              <w:jc w:val="right"/>
            </w:pPr>
            <w:r w:rsidRPr="00B51555">
              <w:t>157,141</w:t>
            </w:r>
          </w:p>
        </w:tc>
        <w:tc>
          <w:tcPr>
            <w:tcW w:w="0" w:type="auto"/>
            <w:tcBorders>
              <w:top w:val="nil"/>
              <w:left w:val="single" w:sz="4" w:space="0" w:color="auto"/>
              <w:bottom w:val="nil"/>
              <w:right w:val="single" w:sz="4" w:space="0" w:color="auto"/>
            </w:tcBorders>
            <w:shd w:val="clear" w:color="auto" w:fill="C0C0C0"/>
          </w:tcPr>
          <w:p w14:paraId="66495313" w14:textId="77777777" w:rsidR="00F13FE2" w:rsidRPr="00B51555" w:rsidRDefault="00F13FE2" w:rsidP="00F13FE2">
            <w:pPr>
              <w:jc w:val="right"/>
            </w:pPr>
            <w:r w:rsidRPr="00B51555">
              <w:t>19,075</w:t>
            </w:r>
          </w:p>
        </w:tc>
        <w:tc>
          <w:tcPr>
            <w:tcW w:w="0" w:type="auto"/>
            <w:tcBorders>
              <w:top w:val="nil"/>
              <w:left w:val="single" w:sz="4" w:space="0" w:color="auto"/>
              <w:bottom w:val="nil"/>
              <w:right w:val="single" w:sz="4" w:space="0" w:color="auto"/>
            </w:tcBorders>
            <w:shd w:val="clear" w:color="auto" w:fill="C0C0C0"/>
          </w:tcPr>
          <w:p w14:paraId="2604F76A" w14:textId="77777777" w:rsidR="00F13FE2" w:rsidRPr="00B51555" w:rsidRDefault="00F13FE2" w:rsidP="00F13FE2">
            <w:pPr>
              <w:jc w:val="right"/>
            </w:pPr>
            <w:r w:rsidRPr="00B51555">
              <w:t>421</w:t>
            </w:r>
          </w:p>
        </w:tc>
        <w:tc>
          <w:tcPr>
            <w:tcW w:w="0" w:type="auto"/>
            <w:tcBorders>
              <w:top w:val="nil"/>
              <w:left w:val="single" w:sz="4" w:space="0" w:color="auto"/>
              <w:bottom w:val="nil"/>
              <w:right w:val="single" w:sz="4" w:space="0" w:color="auto"/>
            </w:tcBorders>
            <w:shd w:val="clear" w:color="auto" w:fill="C0C0C0"/>
          </w:tcPr>
          <w:p w14:paraId="27946C7C" w14:textId="77777777" w:rsidR="00F13FE2" w:rsidRPr="00B51555" w:rsidRDefault="00F13FE2" w:rsidP="00F13FE2">
            <w:pPr>
              <w:jc w:val="right"/>
            </w:pPr>
            <w:r w:rsidRPr="00B51555">
              <w:t>21,981</w:t>
            </w:r>
          </w:p>
        </w:tc>
        <w:tc>
          <w:tcPr>
            <w:tcW w:w="0" w:type="auto"/>
            <w:tcBorders>
              <w:left w:val="single" w:sz="4" w:space="0" w:color="auto"/>
            </w:tcBorders>
            <w:shd w:val="clear" w:color="auto" w:fill="FFFFFF"/>
          </w:tcPr>
          <w:p w14:paraId="041295C3" w14:textId="77777777" w:rsidR="00F13FE2" w:rsidRPr="00B51555" w:rsidRDefault="00F13FE2" w:rsidP="00F13FE2">
            <w:pPr>
              <w:jc w:val="right"/>
            </w:pPr>
            <w:r w:rsidRPr="00B51555">
              <w:t>34,332</w:t>
            </w:r>
          </w:p>
        </w:tc>
      </w:tr>
      <w:tr w:rsidR="00F13FE2" w:rsidRPr="00DB69CB" w14:paraId="4D944F73" w14:textId="77777777" w:rsidTr="003B0D2E">
        <w:trPr>
          <w:trHeight w:val="225"/>
        </w:trPr>
        <w:tc>
          <w:tcPr>
            <w:tcW w:w="0" w:type="auto"/>
            <w:tcBorders>
              <w:right w:val="single" w:sz="4" w:space="0" w:color="auto"/>
            </w:tcBorders>
            <w:shd w:val="clear" w:color="auto" w:fill="FFFFFF"/>
          </w:tcPr>
          <w:p w14:paraId="4572AAF0" w14:textId="77777777" w:rsidR="00F13FE2" w:rsidRPr="00732381" w:rsidRDefault="00F13FE2"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tcPr>
          <w:p w14:paraId="5B1490DA" w14:textId="77777777" w:rsidR="00F13FE2" w:rsidRPr="00B51555" w:rsidRDefault="00F13FE2" w:rsidP="00F13FE2">
            <w:pPr>
              <w:jc w:val="right"/>
            </w:pPr>
            <w:r w:rsidRPr="00B51555">
              <w:t>215,477</w:t>
            </w:r>
          </w:p>
        </w:tc>
        <w:tc>
          <w:tcPr>
            <w:tcW w:w="0" w:type="auto"/>
            <w:tcBorders>
              <w:top w:val="nil"/>
              <w:left w:val="single" w:sz="4" w:space="0" w:color="auto"/>
              <w:bottom w:val="nil"/>
              <w:right w:val="single" w:sz="4" w:space="0" w:color="auto"/>
            </w:tcBorders>
            <w:shd w:val="clear" w:color="auto" w:fill="C0C0C0"/>
          </w:tcPr>
          <w:p w14:paraId="3F05E8F7" w14:textId="77777777" w:rsidR="00F13FE2" w:rsidRPr="00B51555" w:rsidRDefault="00F13FE2" w:rsidP="00F13FE2">
            <w:pPr>
              <w:jc w:val="right"/>
            </w:pPr>
            <w:r w:rsidRPr="00B51555">
              <w:t>141,612</w:t>
            </w:r>
          </w:p>
        </w:tc>
        <w:tc>
          <w:tcPr>
            <w:tcW w:w="0" w:type="auto"/>
            <w:tcBorders>
              <w:top w:val="nil"/>
              <w:left w:val="single" w:sz="4" w:space="0" w:color="auto"/>
              <w:bottom w:val="nil"/>
              <w:right w:val="single" w:sz="4" w:space="0" w:color="auto"/>
            </w:tcBorders>
            <w:shd w:val="clear" w:color="auto" w:fill="C0C0C0"/>
          </w:tcPr>
          <w:p w14:paraId="60C7298A" w14:textId="77777777" w:rsidR="00F13FE2" w:rsidRPr="00B51555" w:rsidRDefault="00F13FE2" w:rsidP="00F13FE2">
            <w:pPr>
              <w:jc w:val="right"/>
            </w:pPr>
            <w:r w:rsidRPr="00B51555">
              <w:t>17,247</w:t>
            </w:r>
          </w:p>
        </w:tc>
        <w:tc>
          <w:tcPr>
            <w:tcW w:w="0" w:type="auto"/>
            <w:tcBorders>
              <w:top w:val="nil"/>
              <w:left w:val="single" w:sz="4" w:space="0" w:color="auto"/>
              <w:bottom w:val="nil"/>
              <w:right w:val="single" w:sz="4" w:space="0" w:color="auto"/>
            </w:tcBorders>
            <w:shd w:val="clear" w:color="auto" w:fill="C0C0C0"/>
          </w:tcPr>
          <w:p w14:paraId="53917CDB" w14:textId="77777777" w:rsidR="00F13FE2" w:rsidRPr="00B51555" w:rsidRDefault="00F13FE2" w:rsidP="00F13FE2">
            <w:pPr>
              <w:jc w:val="right"/>
            </w:pPr>
            <w:r w:rsidRPr="00B51555">
              <w:t>328</w:t>
            </w:r>
          </w:p>
        </w:tc>
        <w:tc>
          <w:tcPr>
            <w:tcW w:w="0" w:type="auto"/>
            <w:tcBorders>
              <w:top w:val="nil"/>
              <w:left w:val="single" w:sz="4" w:space="0" w:color="auto"/>
              <w:bottom w:val="nil"/>
              <w:right w:val="single" w:sz="4" w:space="0" w:color="auto"/>
            </w:tcBorders>
            <w:shd w:val="clear" w:color="auto" w:fill="C0C0C0"/>
          </w:tcPr>
          <w:p w14:paraId="0F6FC2B7" w14:textId="77777777" w:rsidR="00F13FE2" w:rsidRPr="00B51555" w:rsidRDefault="00F13FE2" w:rsidP="00F13FE2">
            <w:pPr>
              <w:jc w:val="right"/>
            </w:pPr>
            <w:r w:rsidRPr="00B51555">
              <w:t>20,260</w:t>
            </w:r>
          </w:p>
        </w:tc>
        <w:tc>
          <w:tcPr>
            <w:tcW w:w="0" w:type="auto"/>
            <w:tcBorders>
              <w:left w:val="single" w:sz="4" w:space="0" w:color="auto"/>
            </w:tcBorders>
            <w:shd w:val="clear" w:color="auto" w:fill="FFFFFF"/>
          </w:tcPr>
          <w:p w14:paraId="4D8DA233" w14:textId="77777777" w:rsidR="00F13FE2" w:rsidRPr="00B51555" w:rsidRDefault="00F13FE2" w:rsidP="00F13FE2">
            <w:pPr>
              <w:jc w:val="right"/>
            </w:pPr>
            <w:r w:rsidRPr="00B51555">
              <w:t>32,591</w:t>
            </w:r>
          </w:p>
        </w:tc>
      </w:tr>
      <w:tr w:rsidR="00F13FE2" w:rsidRPr="00DB69CB" w14:paraId="2A64D59A" w14:textId="77777777" w:rsidTr="003B0D2E">
        <w:trPr>
          <w:trHeight w:val="225"/>
        </w:trPr>
        <w:tc>
          <w:tcPr>
            <w:tcW w:w="0" w:type="auto"/>
            <w:tcBorders>
              <w:right w:val="single" w:sz="4" w:space="0" w:color="auto"/>
            </w:tcBorders>
            <w:shd w:val="clear" w:color="auto" w:fill="FFFFFF"/>
          </w:tcPr>
          <w:p w14:paraId="4DB8CF36" w14:textId="77777777" w:rsidR="00F13FE2" w:rsidRPr="00732381" w:rsidRDefault="00F13FE2"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tcPr>
          <w:p w14:paraId="45F21BB1" w14:textId="77777777" w:rsidR="00F13FE2" w:rsidRPr="00B51555" w:rsidRDefault="00F13FE2" w:rsidP="00F13FE2">
            <w:pPr>
              <w:jc w:val="right"/>
            </w:pPr>
            <w:r w:rsidRPr="00B51555">
              <w:t>197,514</w:t>
            </w:r>
          </w:p>
        </w:tc>
        <w:tc>
          <w:tcPr>
            <w:tcW w:w="0" w:type="auto"/>
            <w:tcBorders>
              <w:top w:val="nil"/>
              <w:left w:val="single" w:sz="4" w:space="0" w:color="auto"/>
              <w:bottom w:val="nil"/>
              <w:right w:val="single" w:sz="4" w:space="0" w:color="auto"/>
            </w:tcBorders>
            <w:shd w:val="clear" w:color="auto" w:fill="C0C0C0"/>
          </w:tcPr>
          <w:p w14:paraId="741D1D4E" w14:textId="77777777" w:rsidR="00F13FE2" w:rsidRPr="00B51555" w:rsidRDefault="00F13FE2" w:rsidP="00F13FE2">
            <w:pPr>
              <w:jc w:val="right"/>
            </w:pPr>
            <w:r w:rsidRPr="00B51555">
              <w:t>133,125</w:t>
            </w:r>
          </w:p>
        </w:tc>
        <w:tc>
          <w:tcPr>
            <w:tcW w:w="0" w:type="auto"/>
            <w:tcBorders>
              <w:top w:val="nil"/>
              <w:left w:val="single" w:sz="4" w:space="0" w:color="auto"/>
              <w:bottom w:val="nil"/>
              <w:right w:val="single" w:sz="4" w:space="0" w:color="auto"/>
            </w:tcBorders>
            <w:shd w:val="clear" w:color="auto" w:fill="C0C0C0"/>
          </w:tcPr>
          <w:p w14:paraId="1BFA2888" w14:textId="77777777" w:rsidR="00F13FE2" w:rsidRPr="00B51555" w:rsidRDefault="00F13FE2" w:rsidP="00F13FE2">
            <w:pPr>
              <w:jc w:val="right"/>
            </w:pPr>
            <w:r w:rsidRPr="00B51555">
              <w:t>15,526</w:t>
            </w:r>
          </w:p>
        </w:tc>
        <w:tc>
          <w:tcPr>
            <w:tcW w:w="0" w:type="auto"/>
            <w:tcBorders>
              <w:top w:val="nil"/>
              <w:left w:val="single" w:sz="4" w:space="0" w:color="auto"/>
              <w:bottom w:val="nil"/>
              <w:right w:val="single" w:sz="4" w:space="0" w:color="auto"/>
            </w:tcBorders>
            <w:shd w:val="clear" w:color="auto" w:fill="C0C0C0"/>
          </w:tcPr>
          <w:p w14:paraId="66F1B229" w14:textId="77777777" w:rsidR="00F13FE2" w:rsidRPr="00B51555" w:rsidRDefault="00F13FE2" w:rsidP="00F13FE2">
            <w:pPr>
              <w:jc w:val="right"/>
            </w:pPr>
            <w:r w:rsidRPr="00B51555">
              <w:t>264</w:t>
            </w:r>
          </w:p>
        </w:tc>
        <w:tc>
          <w:tcPr>
            <w:tcW w:w="0" w:type="auto"/>
            <w:tcBorders>
              <w:top w:val="nil"/>
              <w:left w:val="single" w:sz="4" w:space="0" w:color="auto"/>
              <w:bottom w:val="nil"/>
              <w:right w:val="single" w:sz="4" w:space="0" w:color="auto"/>
            </w:tcBorders>
            <w:shd w:val="clear" w:color="auto" w:fill="C0C0C0"/>
          </w:tcPr>
          <w:p w14:paraId="614CB70B" w14:textId="77777777" w:rsidR="00F13FE2" w:rsidRPr="00B51555" w:rsidRDefault="00F13FE2" w:rsidP="00F13FE2">
            <w:pPr>
              <w:jc w:val="right"/>
            </w:pPr>
            <w:r w:rsidRPr="00B51555">
              <w:t>17,173</w:t>
            </w:r>
          </w:p>
        </w:tc>
        <w:tc>
          <w:tcPr>
            <w:tcW w:w="0" w:type="auto"/>
            <w:tcBorders>
              <w:left w:val="single" w:sz="4" w:space="0" w:color="auto"/>
            </w:tcBorders>
            <w:shd w:val="clear" w:color="auto" w:fill="FFFFFF"/>
          </w:tcPr>
          <w:p w14:paraId="57170D44" w14:textId="77777777" w:rsidR="00F13FE2" w:rsidRPr="00B51555" w:rsidRDefault="00F13FE2" w:rsidP="00F13FE2">
            <w:pPr>
              <w:jc w:val="right"/>
            </w:pPr>
            <w:r w:rsidRPr="00B51555">
              <w:t>27,136</w:t>
            </w:r>
          </w:p>
        </w:tc>
      </w:tr>
      <w:tr w:rsidR="00F13FE2" w:rsidRPr="00DB69CB" w14:paraId="739BB94C" w14:textId="77777777" w:rsidTr="003B0D2E">
        <w:trPr>
          <w:trHeight w:val="225"/>
        </w:trPr>
        <w:tc>
          <w:tcPr>
            <w:tcW w:w="0" w:type="auto"/>
            <w:tcBorders>
              <w:right w:val="single" w:sz="4" w:space="0" w:color="auto"/>
            </w:tcBorders>
            <w:shd w:val="clear" w:color="auto" w:fill="FFFFFF"/>
          </w:tcPr>
          <w:p w14:paraId="79633DFF" w14:textId="77777777" w:rsidR="00F13FE2" w:rsidRPr="00732381" w:rsidRDefault="00F13FE2"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tcPr>
          <w:p w14:paraId="6F4E63A8" w14:textId="77777777" w:rsidR="00F13FE2" w:rsidRPr="00B51555" w:rsidRDefault="00F13FE2" w:rsidP="00F13FE2">
            <w:pPr>
              <w:jc w:val="right"/>
            </w:pPr>
            <w:r w:rsidRPr="00B51555">
              <w:t>216,184</w:t>
            </w:r>
          </w:p>
        </w:tc>
        <w:tc>
          <w:tcPr>
            <w:tcW w:w="0" w:type="auto"/>
            <w:tcBorders>
              <w:top w:val="nil"/>
              <w:left w:val="single" w:sz="4" w:space="0" w:color="auto"/>
              <w:bottom w:val="nil"/>
              <w:right w:val="single" w:sz="4" w:space="0" w:color="auto"/>
            </w:tcBorders>
            <w:shd w:val="clear" w:color="auto" w:fill="C0C0C0"/>
          </w:tcPr>
          <w:p w14:paraId="2D522655" w14:textId="77777777" w:rsidR="00F13FE2" w:rsidRPr="00B51555" w:rsidRDefault="00F13FE2" w:rsidP="00F13FE2">
            <w:pPr>
              <w:jc w:val="right"/>
            </w:pPr>
            <w:r w:rsidRPr="00B51555">
              <w:t>157,270</w:t>
            </w:r>
          </w:p>
        </w:tc>
        <w:tc>
          <w:tcPr>
            <w:tcW w:w="0" w:type="auto"/>
            <w:tcBorders>
              <w:top w:val="nil"/>
              <w:left w:val="single" w:sz="4" w:space="0" w:color="auto"/>
              <w:bottom w:val="nil"/>
              <w:right w:val="single" w:sz="4" w:space="0" w:color="auto"/>
            </w:tcBorders>
            <w:shd w:val="clear" w:color="auto" w:fill="C0C0C0"/>
          </w:tcPr>
          <w:p w14:paraId="43955FEC" w14:textId="77777777" w:rsidR="00F13FE2" w:rsidRPr="00B51555" w:rsidRDefault="00F13FE2" w:rsidP="00F13FE2">
            <w:pPr>
              <w:jc w:val="right"/>
            </w:pPr>
            <w:r w:rsidRPr="00B51555">
              <w:t>15,234</w:t>
            </w:r>
          </w:p>
        </w:tc>
        <w:tc>
          <w:tcPr>
            <w:tcW w:w="0" w:type="auto"/>
            <w:tcBorders>
              <w:top w:val="nil"/>
              <w:left w:val="single" w:sz="4" w:space="0" w:color="auto"/>
              <w:bottom w:val="nil"/>
              <w:right w:val="single" w:sz="4" w:space="0" w:color="auto"/>
            </w:tcBorders>
            <w:shd w:val="clear" w:color="auto" w:fill="C0C0C0"/>
          </w:tcPr>
          <w:p w14:paraId="548DC0CB" w14:textId="77777777" w:rsidR="00F13FE2" w:rsidRPr="00B51555" w:rsidRDefault="00F13FE2" w:rsidP="00F13FE2">
            <w:pPr>
              <w:jc w:val="right"/>
            </w:pPr>
            <w:r w:rsidRPr="00B51555">
              <w:t>324</w:t>
            </w:r>
          </w:p>
        </w:tc>
        <w:tc>
          <w:tcPr>
            <w:tcW w:w="0" w:type="auto"/>
            <w:tcBorders>
              <w:top w:val="nil"/>
              <w:left w:val="single" w:sz="4" w:space="0" w:color="auto"/>
              <w:bottom w:val="nil"/>
              <w:right w:val="single" w:sz="4" w:space="0" w:color="auto"/>
            </w:tcBorders>
            <w:shd w:val="clear" w:color="auto" w:fill="C0C0C0"/>
          </w:tcPr>
          <w:p w14:paraId="5D2A0057" w14:textId="77777777" w:rsidR="00F13FE2" w:rsidRPr="00B51555" w:rsidRDefault="00F13FE2" w:rsidP="00F13FE2">
            <w:pPr>
              <w:jc w:val="right"/>
            </w:pPr>
            <w:r w:rsidRPr="00B51555">
              <w:t>15,946</w:t>
            </w:r>
          </w:p>
        </w:tc>
        <w:tc>
          <w:tcPr>
            <w:tcW w:w="0" w:type="auto"/>
            <w:tcBorders>
              <w:left w:val="single" w:sz="4" w:space="0" w:color="auto"/>
            </w:tcBorders>
            <w:shd w:val="clear" w:color="auto" w:fill="FFFFFF"/>
          </w:tcPr>
          <w:p w14:paraId="2F5BE638" w14:textId="77777777" w:rsidR="00F13FE2" w:rsidRPr="00B51555" w:rsidRDefault="00F13FE2" w:rsidP="00F13FE2">
            <w:pPr>
              <w:jc w:val="right"/>
            </w:pPr>
            <w:r w:rsidRPr="00B51555">
              <w:t>22,899</w:t>
            </w:r>
          </w:p>
        </w:tc>
      </w:tr>
      <w:tr w:rsidR="00F13FE2" w:rsidRPr="00DB69CB" w14:paraId="3F5C2164" w14:textId="77777777" w:rsidTr="003B0D2E">
        <w:trPr>
          <w:trHeight w:val="225"/>
        </w:trPr>
        <w:tc>
          <w:tcPr>
            <w:tcW w:w="0" w:type="auto"/>
            <w:tcBorders>
              <w:bottom w:val="single" w:sz="4" w:space="0" w:color="auto"/>
              <w:right w:val="single" w:sz="4" w:space="0" w:color="auto"/>
            </w:tcBorders>
            <w:shd w:val="clear" w:color="auto" w:fill="FFFFFF"/>
          </w:tcPr>
          <w:p w14:paraId="38209956" w14:textId="77777777" w:rsidR="00F13FE2" w:rsidRPr="00732381" w:rsidRDefault="00F13FE2" w:rsidP="0052377E">
            <w:pPr>
              <w:jc w:val="center"/>
              <w:rPr>
                <w:rFonts w:cs="Arial"/>
                <w:b/>
                <w:szCs w:val="22"/>
              </w:rPr>
            </w:pPr>
            <w:r w:rsidRPr="00732381">
              <w:rPr>
                <w:rFonts w:cs="Arial"/>
                <w:b/>
                <w:szCs w:val="22"/>
              </w:rPr>
              <w:t>50+</w:t>
            </w:r>
          </w:p>
        </w:tc>
        <w:tc>
          <w:tcPr>
            <w:tcW w:w="1320" w:type="dxa"/>
            <w:tcBorders>
              <w:left w:val="single" w:sz="4" w:space="0" w:color="auto"/>
              <w:bottom w:val="single" w:sz="4" w:space="0" w:color="auto"/>
              <w:right w:val="single" w:sz="4" w:space="0" w:color="auto"/>
            </w:tcBorders>
            <w:shd w:val="clear" w:color="auto" w:fill="FFFFFF"/>
          </w:tcPr>
          <w:p w14:paraId="55A7547A" w14:textId="77777777" w:rsidR="00F13FE2" w:rsidRPr="00B51555" w:rsidRDefault="00F13FE2" w:rsidP="00F13FE2">
            <w:pPr>
              <w:jc w:val="right"/>
            </w:pPr>
            <w:r w:rsidRPr="00B51555">
              <w:t>1,181,523</w:t>
            </w:r>
          </w:p>
        </w:tc>
        <w:tc>
          <w:tcPr>
            <w:tcW w:w="0" w:type="auto"/>
            <w:tcBorders>
              <w:top w:val="nil"/>
              <w:left w:val="single" w:sz="4" w:space="0" w:color="auto"/>
              <w:bottom w:val="single" w:sz="4" w:space="0" w:color="auto"/>
              <w:right w:val="single" w:sz="4" w:space="0" w:color="auto"/>
            </w:tcBorders>
            <w:shd w:val="clear" w:color="auto" w:fill="C0C0C0"/>
          </w:tcPr>
          <w:p w14:paraId="0F60BD2A" w14:textId="77777777" w:rsidR="00F13FE2" w:rsidRPr="00B51555" w:rsidRDefault="00F13FE2" w:rsidP="00F13FE2">
            <w:pPr>
              <w:jc w:val="right"/>
            </w:pPr>
            <w:r w:rsidRPr="00B51555">
              <w:t>983,365</w:t>
            </w:r>
          </w:p>
        </w:tc>
        <w:tc>
          <w:tcPr>
            <w:tcW w:w="0" w:type="auto"/>
            <w:tcBorders>
              <w:top w:val="nil"/>
              <w:left w:val="single" w:sz="4" w:space="0" w:color="auto"/>
              <w:bottom w:val="single" w:sz="4" w:space="0" w:color="auto"/>
              <w:right w:val="single" w:sz="4" w:space="0" w:color="auto"/>
            </w:tcBorders>
            <w:shd w:val="clear" w:color="auto" w:fill="C0C0C0"/>
          </w:tcPr>
          <w:p w14:paraId="0D45BCDE" w14:textId="77777777" w:rsidR="00F13FE2" w:rsidRPr="00B51555" w:rsidRDefault="00F13FE2" w:rsidP="00F13FE2">
            <w:pPr>
              <w:jc w:val="right"/>
            </w:pPr>
            <w:r w:rsidRPr="00B51555">
              <w:t>61,982</w:t>
            </w:r>
          </w:p>
        </w:tc>
        <w:tc>
          <w:tcPr>
            <w:tcW w:w="0" w:type="auto"/>
            <w:tcBorders>
              <w:top w:val="nil"/>
              <w:left w:val="single" w:sz="4" w:space="0" w:color="auto"/>
              <w:bottom w:val="single" w:sz="4" w:space="0" w:color="auto"/>
              <w:right w:val="single" w:sz="4" w:space="0" w:color="auto"/>
            </w:tcBorders>
            <w:shd w:val="clear" w:color="auto" w:fill="C0C0C0"/>
          </w:tcPr>
          <w:p w14:paraId="476B4480" w14:textId="77777777" w:rsidR="00F13FE2" w:rsidRPr="00B51555" w:rsidRDefault="00F13FE2" w:rsidP="00F13FE2">
            <w:pPr>
              <w:jc w:val="right"/>
            </w:pPr>
            <w:r w:rsidRPr="00B51555">
              <w:t>1,985</w:t>
            </w:r>
          </w:p>
        </w:tc>
        <w:tc>
          <w:tcPr>
            <w:tcW w:w="0" w:type="auto"/>
            <w:tcBorders>
              <w:top w:val="nil"/>
              <w:left w:val="single" w:sz="4" w:space="0" w:color="auto"/>
              <w:bottom w:val="single" w:sz="4" w:space="0" w:color="auto"/>
              <w:right w:val="single" w:sz="4" w:space="0" w:color="auto"/>
            </w:tcBorders>
            <w:shd w:val="clear" w:color="auto" w:fill="C0C0C0"/>
          </w:tcPr>
          <w:p w14:paraId="792FB0A6" w14:textId="77777777" w:rsidR="00F13FE2" w:rsidRPr="00B51555" w:rsidRDefault="00F13FE2" w:rsidP="00F13FE2">
            <w:pPr>
              <w:jc w:val="right"/>
            </w:pPr>
            <w:r w:rsidRPr="00B51555">
              <w:t>52,210</w:t>
            </w:r>
          </w:p>
        </w:tc>
        <w:tc>
          <w:tcPr>
            <w:tcW w:w="0" w:type="auto"/>
            <w:tcBorders>
              <w:left w:val="single" w:sz="4" w:space="0" w:color="auto"/>
              <w:bottom w:val="single" w:sz="4" w:space="0" w:color="auto"/>
            </w:tcBorders>
            <w:shd w:val="clear" w:color="auto" w:fill="FFFFFF"/>
          </w:tcPr>
          <w:p w14:paraId="3598BB74" w14:textId="77777777" w:rsidR="00F13FE2" w:rsidRPr="00B51555" w:rsidRDefault="00F13FE2" w:rsidP="00F13FE2">
            <w:pPr>
              <w:jc w:val="right"/>
            </w:pPr>
            <w:r w:rsidRPr="00B51555">
              <w:t>69,743</w:t>
            </w:r>
          </w:p>
        </w:tc>
      </w:tr>
      <w:tr w:rsidR="00F13FE2" w:rsidRPr="00B32F77" w14:paraId="33188E08" w14:textId="77777777" w:rsidTr="00F13FE2">
        <w:trPr>
          <w:trHeight w:val="225"/>
        </w:trPr>
        <w:tc>
          <w:tcPr>
            <w:tcW w:w="0" w:type="auto"/>
            <w:tcBorders>
              <w:top w:val="single" w:sz="4" w:space="0" w:color="auto"/>
              <w:bottom w:val="single" w:sz="4" w:space="0" w:color="auto"/>
              <w:right w:val="single" w:sz="4" w:space="0" w:color="auto"/>
            </w:tcBorders>
            <w:shd w:val="clear" w:color="auto" w:fill="FFFFFF"/>
          </w:tcPr>
          <w:p w14:paraId="4C79C169" w14:textId="77777777" w:rsidR="00F13FE2" w:rsidRPr="00732381" w:rsidRDefault="00F13FE2" w:rsidP="0052377E">
            <w:pPr>
              <w:jc w:val="center"/>
              <w:rPr>
                <w:rFonts w:cs="Arial"/>
                <w:b/>
                <w:szCs w:val="22"/>
              </w:rPr>
            </w:pPr>
            <w:r>
              <w:rPr>
                <w:rFonts w:cs="Arial"/>
                <w:b/>
                <w:szCs w:val="22"/>
              </w:rPr>
              <w:t xml:space="preserve"> </w:t>
            </w:r>
            <w:proofErr w:type="gramStart"/>
            <w:r>
              <w:rPr>
                <w:rFonts w:cs="Arial"/>
                <w:b/>
                <w:szCs w:val="22"/>
              </w:rPr>
              <w:t xml:space="preserve">All </w:t>
            </w:r>
            <w:r w:rsidRPr="00732381">
              <w:rPr>
                <w:rFonts w:cs="Arial"/>
                <w:b/>
                <w:szCs w:val="22"/>
              </w:rPr>
              <w:t xml:space="preserve"> Males</w:t>
            </w:r>
            <w:proofErr w:type="gramEnd"/>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14:paraId="75FDA8F1" w14:textId="77777777" w:rsidR="00F13FE2" w:rsidRPr="00F13FE2" w:rsidRDefault="00F13FE2" w:rsidP="00F13FE2">
            <w:pPr>
              <w:jc w:val="right"/>
              <w:rPr>
                <w:b/>
              </w:rPr>
            </w:pPr>
            <w:r w:rsidRPr="00F13FE2">
              <w:rPr>
                <w:b/>
              </w:rPr>
              <w:t>3,372,050</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1F47108D" w14:textId="77777777" w:rsidR="00F13FE2" w:rsidRPr="00F13FE2" w:rsidRDefault="00F13FE2" w:rsidP="00F13FE2">
            <w:pPr>
              <w:jc w:val="right"/>
              <w:rPr>
                <w:b/>
              </w:rPr>
            </w:pPr>
            <w:r w:rsidRPr="00F13FE2">
              <w:rPr>
                <w:b/>
              </w:rPr>
              <w:t>2,408,917</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0452B363" w14:textId="77777777" w:rsidR="00F13FE2" w:rsidRPr="00F13FE2" w:rsidRDefault="00F13FE2" w:rsidP="00F13FE2">
            <w:pPr>
              <w:jc w:val="right"/>
              <w:rPr>
                <w:b/>
              </w:rPr>
            </w:pPr>
            <w:r w:rsidRPr="00F13FE2">
              <w:rPr>
                <w:b/>
              </w:rPr>
              <w:t>243,612</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73B89F59" w14:textId="77777777" w:rsidR="00F13FE2" w:rsidRPr="00F13FE2" w:rsidRDefault="00F13FE2" w:rsidP="00F13FE2">
            <w:pPr>
              <w:jc w:val="right"/>
              <w:rPr>
                <w:b/>
              </w:rPr>
            </w:pPr>
            <w:r w:rsidRPr="00F13FE2">
              <w:rPr>
                <w:b/>
              </w:rPr>
              <w:t>5,861</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tcPr>
          <w:p w14:paraId="0CC616FD" w14:textId="77777777" w:rsidR="00F13FE2" w:rsidRPr="00F13FE2" w:rsidRDefault="00F13FE2" w:rsidP="00F13FE2">
            <w:pPr>
              <w:jc w:val="right"/>
              <w:rPr>
                <w:b/>
              </w:rPr>
            </w:pPr>
            <w:r w:rsidRPr="00F13FE2">
              <w:rPr>
                <w:b/>
              </w:rPr>
              <w:t>229,764</w:t>
            </w:r>
          </w:p>
        </w:tc>
        <w:tc>
          <w:tcPr>
            <w:tcW w:w="0" w:type="auto"/>
            <w:tcBorders>
              <w:top w:val="single" w:sz="4" w:space="0" w:color="auto"/>
              <w:left w:val="single" w:sz="4" w:space="0" w:color="auto"/>
              <w:bottom w:val="single" w:sz="4" w:space="0" w:color="auto"/>
            </w:tcBorders>
            <w:shd w:val="clear" w:color="auto" w:fill="FFFFFF"/>
            <w:vAlign w:val="center"/>
          </w:tcPr>
          <w:p w14:paraId="266CB2EA" w14:textId="77777777" w:rsidR="00F13FE2" w:rsidRPr="00F13FE2" w:rsidRDefault="00F13FE2" w:rsidP="00F13FE2">
            <w:pPr>
              <w:jc w:val="right"/>
              <w:rPr>
                <w:b/>
              </w:rPr>
            </w:pPr>
            <w:r w:rsidRPr="00F13FE2">
              <w:rPr>
                <w:b/>
              </w:rPr>
              <w:t>418,258</w:t>
            </w:r>
          </w:p>
        </w:tc>
      </w:tr>
      <w:tr w:rsidR="00CC49E5" w:rsidRPr="00DB69CB" w14:paraId="31E4FC34" w14:textId="77777777" w:rsidTr="0052377E">
        <w:trPr>
          <w:trHeight w:val="225"/>
        </w:trPr>
        <w:tc>
          <w:tcPr>
            <w:tcW w:w="9812" w:type="dxa"/>
            <w:gridSpan w:val="7"/>
            <w:tcBorders>
              <w:top w:val="single" w:sz="4" w:space="0" w:color="auto"/>
              <w:bottom w:val="single" w:sz="4" w:space="0" w:color="auto"/>
            </w:tcBorders>
            <w:shd w:val="clear" w:color="auto" w:fill="FFFFFF"/>
            <w:vAlign w:val="center"/>
          </w:tcPr>
          <w:p w14:paraId="500D8646" w14:textId="77777777" w:rsidR="00CC49E5" w:rsidRPr="00B32F77" w:rsidRDefault="00CC49E5" w:rsidP="0052377E">
            <w:pPr>
              <w:jc w:val="center"/>
              <w:rPr>
                <w:rFonts w:cs="Arial"/>
                <w:b/>
                <w:bCs/>
                <w:color w:val="000000"/>
                <w:highlight w:val="yellow"/>
              </w:rPr>
            </w:pPr>
          </w:p>
        </w:tc>
      </w:tr>
      <w:tr w:rsidR="00974E74" w:rsidRPr="00DB69CB" w14:paraId="3799AF48" w14:textId="77777777" w:rsidTr="00482457">
        <w:trPr>
          <w:trHeight w:val="225"/>
        </w:trPr>
        <w:tc>
          <w:tcPr>
            <w:tcW w:w="0" w:type="auto"/>
            <w:tcBorders>
              <w:top w:val="single" w:sz="4" w:space="0" w:color="auto"/>
              <w:bottom w:val="dashSmallGap" w:sz="4" w:space="0" w:color="8EAADB" w:themeColor="accent1" w:themeTint="99"/>
              <w:right w:val="single" w:sz="4" w:space="0" w:color="auto"/>
            </w:tcBorders>
            <w:shd w:val="clear" w:color="auto" w:fill="FFFFFF"/>
          </w:tcPr>
          <w:p w14:paraId="38AC2963" w14:textId="77777777" w:rsidR="00974E74" w:rsidRPr="00732381" w:rsidRDefault="00974E74" w:rsidP="0052377E">
            <w:pPr>
              <w:jc w:val="center"/>
              <w:rPr>
                <w:rFonts w:cs="Arial"/>
                <w:b/>
                <w:szCs w:val="22"/>
              </w:rPr>
            </w:pPr>
            <w:r>
              <w:rPr>
                <w:rFonts w:cs="Arial"/>
                <w:b/>
              </w:rPr>
              <w:t>&lt;1</w:t>
            </w:r>
          </w:p>
        </w:tc>
        <w:tc>
          <w:tcPr>
            <w:tcW w:w="1320" w:type="dxa"/>
            <w:tcBorders>
              <w:top w:val="single" w:sz="4" w:space="0" w:color="auto"/>
              <w:left w:val="single" w:sz="4" w:space="0" w:color="auto"/>
              <w:bottom w:val="dashSmallGap" w:sz="4" w:space="0" w:color="8EAADB" w:themeColor="accent1" w:themeTint="99"/>
              <w:right w:val="single" w:sz="4" w:space="0" w:color="auto"/>
            </w:tcBorders>
            <w:shd w:val="clear" w:color="auto" w:fill="FFFFFF"/>
          </w:tcPr>
          <w:p w14:paraId="3FBC9448" w14:textId="77777777" w:rsidR="00974E74" w:rsidRPr="00A756FF" w:rsidRDefault="00974E74" w:rsidP="00974E74">
            <w:pPr>
              <w:jc w:val="right"/>
            </w:pPr>
            <w:r w:rsidRPr="00A756FF">
              <w:t>72,245</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4091556A" w14:textId="77777777" w:rsidR="00974E74" w:rsidRPr="00A756FF" w:rsidRDefault="00974E74" w:rsidP="00974E74">
            <w:pPr>
              <w:jc w:val="right"/>
            </w:pPr>
            <w:r w:rsidRPr="00A756FF">
              <w:t>41,728</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22869362" w14:textId="77777777" w:rsidR="00974E74" w:rsidRPr="00A756FF" w:rsidRDefault="00974E74" w:rsidP="00974E74">
            <w:pPr>
              <w:jc w:val="right"/>
            </w:pPr>
            <w:r w:rsidRPr="00A756FF">
              <w:t>6,570</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1FD0E235" w14:textId="77777777" w:rsidR="00974E74" w:rsidRPr="00A756FF" w:rsidRDefault="00974E74" w:rsidP="00974E74">
            <w:pPr>
              <w:jc w:val="right"/>
            </w:pPr>
            <w:r w:rsidRPr="00A756FF">
              <w:t>128</w:t>
            </w:r>
          </w:p>
        </w:tc>
        <w:tc>
          <w:tcPr>
            <w:tcW w:w="0" w:type="auto"/>
            <w:tcBorders>
              <w:top w:val="single" w:sz="4" w:space="0" w:color="auto"/>
              <w:left w:val="single" w:sz="4" w:space="0" w:color="auto"/>
              <w:bottom w:val="dashSmallGap" w:sz="4" w:space="0" w:color="8EAADB" w:themeColor="accent1" w:themeTint="99"/>
              <w:right w:val="single" w:sz="4" w:space="0" w:color="auto"/>
            </w:tcBorders>
            <w:shd w:val="clear" w:color="auto" w:fill="C0C0C0"/>
          </w:tcPr>
          <w:p w14:paraId="2B82C94C" w14:textId="77777777" w:rsidR="00974E74" w:rsidRPr="00A756FF" w:rsidRDefault="00974E74" w:rsidP="00974E74">
            <w:pPr>
              <w:jc w:val="right"/>
            </w:pPr>
            <w:r w:rsidRPr="00A756FF">
              <w:t>5,029</w:t>
            </w:r>
          </w:p>
        </w:tc>
        <w:tc>
          <w:tcPr>
            <w:tcW w:w="0" w:type="auto"/>
            <w:tcBorders>
              <w:top w:val="single" w:sz="4" w:space="0" w:color="auto"/>
              <w:left w:val="single" w:sz="4" w:space="0" w:color="auto"/>
              <w:bottom w:val="dashSmallGap" w:sz="4" w:space="0" w:color="8EAADB" w:themeColor="accent1" w:themeTint="99"/>
            </w:tcBorders>
            <w:shd w:val="clear" w:color="auto" w:fill="FFFFFF"/>
          </w:tcPr>
          <w:p w14:paraId="53712B5F" w14:textId="77777777" w:rsidR="00974E74" w:rsidRPr="00A756FF" w:rsidRDefault="00974E74" w:rsidP="00974E74">
            <w:pPr>
              <w:jc w:val="right"/>
            </w:pPr>
            <w:r w:rsidRPr="00A756FF">
              <w:t>15,402</w:t>
            </w:r>
          </w:p>
        </w:tc>
      </w:tr>
      <w:tr w:rsidR="00974E74" w:rsidRPr="00DB69CB" w14:paraId="539F0C7A" w14:textId="77777777" w:rsidTr="00482457">
        <w:trPr>
          <w:trHeight w:val="225"/>
        </w:trPr>
        <w:tc>
          <w:tcPr>
            <w:tcW w:w="0" w:type="auto"/>
            <w:tcBorders>
              <w:top w:val="dashSmallGap" w:sz="4" w:space="0" w:color="8EAADB" w:themeColor="accent1" w:themeTint="99"/>
              <w:right w:val="single" w:sz="4" w:space="0" w:color="auto"/>
            </w:tcBorders>
            <w:shd w:val="clear" w:color="auto" w:fill="FFFFFF"/>
          </w:tcPr>
          <w:p w14:paraId="1DE639D8" w14:textId="77777777" w:rsidR="00974E74" w:rsidRPr="00732381" w:rsidRDefault="00974E74" w:rsidP="00974E74">
            <w:pPr>
              <w:jc w:val="center"/>
              <w:rPr>
                <w:rFonts w:cs="Arial"/>
                <w:b/>
                <w:szCs w:val="22"/>
              </w:rPr>
            </w:pPr>
            <w:r>
              <w:rPr>
                <w:rFonts w:cs="Arial"/>
                <w:b/>
                <w:szCs w:val="22"/>
              </w:rPr>
              <w:t>1</w:t>
            </w:r>
            <w:r w:rsidRPr="00732381">
              <w:rPr>
                <w:rFonts w:cs="Arial"/>
                <w:b/>
                <w:szCs w:val="22"/>
              </w:rPr>
              <w:t xml:space="preserve"> to 4</w:t>
            </w:r>
          </w:p>
        </w:tc>
        <w:tc>
          <w:tcPr>
            <w:tcW w:w="1320" w:type="dxa"/>
            <w:tcBorders>
              <w:top w:val="dashSmallGap" w:sz="4" w:space="0" w:color="8EAADB" w:themeColor="accent1" w:themeTint="99"/>
              <w:left w:val="single" w:sz="4" w:space="0" w:color="auto"/>
              <w:right w:val="single" w:sz="4" w:space="0" w:color="auto"/>
            </w:tcBorders>
            <w:shd w:val="clear" w:color="auto" w:fill="FFFFFF"/>
          </w:tcPr>
          <w:p w14:paraId="2445E165" w14:textId="77777777" w:rsidR="00974E74" w:rsidRPr="00A756FF" w:rsidRDefault="00974E74" w:rsidP="00974E74">
            <w:pPr>
              <w:jc w:val="right"/>
            </w:pPr>
            <w:r w:rsidRPr="00A756FF">
              <w:t>288,757</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27E4B5F0" w14:textId="77777777" w:rsidR="00974E74" w:rsidRPr="00A756FF" w:rsidRDefault="00974E74" w:rsidP="00974E74">
            <w:pPr>
              <w:jc w:val="right"/>
            </w:pPr>
            <w:r w:rsidRPr="00A756FF">
              <w:t>171,914</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0C246E4A" w14:textId="77777777" w:rsidR="00974E74" w:rsidRPr="00A756FF" w:rsidRDefault="00974E74" w:rsidP="00974E74">
            <w:pPr>
              <w:jc w:val="right"/>
            </w:pPr>
            <w:r w:rsidRPr="00A756FF">
              <w:t>26,734</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6CA7C5E7" w14:textId="77777777" w:rsidR="00974E74" w:rsidRPr="00A756FF" w:rsidRDefault="00974E74" w:rsidP="00974E74">
            <w:pPr>
              <w:jc w:val="right"/>
            </w:pPr>
            <w:r w:rsidRPr="00A756FF">
              <w:t>521</w:t>
            </w:r>
          </w:p>
        </w:tc>
        <w:tc>
          <w:tcPr>
            <w:tcW w:w="0" w:type="auto"/>
            <w:tcBorders>
              <w:top w:val="dashSmallGap" w:sz="4" w:space="0" w:color="8EAADB" w:themeColor="accent1" w:themeTint="99"/>
              <w:left w:val="single" w:sz="4" w:space="0" w:color="auto"/>
              <w:bottom w:val="nil"/>
              <w:right w:val="single" w:sz="4" w:space="0" w:color="auto"/>
            </w:tcBorders>
            <w:shd w:val="clear" w:color="auto" w:fill="C0C0C0"/>
          </w:tcPr>
          <w:p w14:paraId="7B601185" w14:textId="77777777" w:rsidR="00974E74" w:rsidRPr="00A756FF" w:rsidRDefault="00974E74" w:rsidP="00974E74">
            <w:pPr>
              <w:jc w:val="right"/>
            </w:pPr>
            <w:r w:rsidRPr="00A756FF">
              <w:t>21,027</w:t>
            </w:r>
          </w:p>
        </w:tc>
        <w:tc>
          <w:tcPr>
            <w:tcW w:w="0" w:type="auto"/>
            <w:tcBorders>
              <w:top w:val="dashSmallGap" w:sz="4" w:space="0" w:color="8EAADB" w:themeColor="accent1" w:themeTint="99"/>
              <w:left w:val="single" w:sz="4" w:space="0" w:color="auto"/>
            </w:tcBorders>
            <w:shd w:val="clear" w:color="auto" w:fill="FFFFFF"/>
          </w:tcPr>
          <w:p w14:paraId="2F8D1D05" w14:textId="77777777" w:rsidR="00974E74" w:rsidRPr="00A756FF" w:rsidRDefault="00974E74" w:rsidP="00974E74">
            <w:pPr>
              <w:jc w:val="right"/>
            </w:pPr>
            <w:r w:rsidRPr="00A756FF">
              <w:t>59,370</w:t>
            </w:r>
          </w:p>
        </w:tc>
      </w:tr>
      <w:tr w:rsidR="00974E74" w:rsidRPr="00DB69CB" w14:paraId="06A7EC21" w14:textId="77777777" w:rsidTr="003B0D2E">
        <w:trPr>
          <w:trHeight w:val="225"/>
        </w:trPr>
        <w:tc>
          <w:tcPr>
            <w:tcW w:w="0" w:type="auto"/>
            <w:tcBorders>
              <w:right w:val="single" w:sz="4" w:space="0" w:color="auto"/>
            </w:tcBorders>
            <w:shd w:val="clear" w:color="auto" w:fill="FFFFFF"/>
          </w:tcPr>
          <w:p w14:paraId="17AE7EFD" w14:textId="77777777" w:rsidR="00974E74" w:rsidRPr="00732381" w:rsidRDefault="00974E74" w:rsidP="0052377E">
            <w:pPr>
              <w:jc w:val="center"/>
              <w:rPr>
                <w:rFonts w:cs="Arial"/>
                <w:b/>
                <w:szCs w:val="22"/>
              </w:rPr>
            </w:pPr>
            <w:r w:rsidRPr="00732381">
              <w:rPr>
                <w:rFonts w:cs="Arial"/>
                <w:b/>
                <w:szCs w:val="22"/>
              </w:rPr>
              <w:t>5 to 9</w:t>
            </w:r>
          </w:p>
        </w:tc>
        <w:tc>
          <w:tcPr>
            <w:tcW w:w="1320" w:type="dxa"/>
            <w:tcBorders>
              <w:left w:val="single" w:sz="4" w:space="0" w:color="auto"/>
              <w:right w:val="single" w:sz="4" w:space="0" w:color="auto"/>
            </w:tcBorders>
            <w:shd w:val="clear" w:color="auto" w:fill="FFFFFF"/>
          </w:tcPr>
          <w:p w14:paraId="1C4A5B25" w14:textId="77777777" w:rsidR="00974E74" w:rsidRPr="00A756FF" w:rsidRDefault="00974E74" w:rsidP="00974E74">
            <w:pPr>
              <w:jc w:val="right"/>
            </w:pPr>
            <w:r w:rsidRPr="00A756FF">
              <w:t>370,838</w:t>
            </w:r>
          </w:p>
        </w:tc>
        <w:tc>
          <w:tcPr>
            <w:tcW w:w="0" w:type="auto"/>
            <w:tcBorders>
              <w:top w:val="nil"/>
              <w:left w:val="single" w:sz="4" w:space="0" w:color="auto"/>
              <w:bottom w:val="nil"/>
              <w:right w:val="single" w:sz="4" w:space="0" w:color="auto"/>
            </w:tcBorders>
            <w:shd w:val="clear" w:color="auto" w:fill="C0C0C0"/>
          </w:tcPr>
          <w:p w14:paraId="6B976CDC" w14:textId="77777777" w:rsidR="00974E74" w:rsidRPr="00A756FF" w:rsidRDefault="00974E74" w:rsidP="00974E74">
            <w:pPr>
              <w:jc w:val="right"/>
            </w:pPr>
            <w:r w:rsidRPr="00A756FF">
              <w:t>213,240</w:t>
            </w:r>
          </w:p>
        </w:tc>
        <w:tc>
          <w:tcPr>
            <w:tcW w:w="0" w:type="auto"/>
            <w:tcBorders>
              <w:top w:val="nil"/>
              <w:left w:val="single" w:sz="4" w:space="0" w:color="auto"/>
              <w:bottom w:val="nil"/>
              <w:right w:val="single" w:sz="4" w:space="0" w:color="auto"/>
            </w:tcBorders>
            <w:shd w:val="clear" w:color="auto" w:fill="C0C0C0"/>
          </w:tcPr>
          <w:p w14:paraId="2B382CA2" w14:textId="77777777" w:rsidR="00974E74" w:rsidRPr="00A756FF" w:rsidRDefault="00974E74" w:rsidP="00974E74">
            <w:pPr>
              <w:jc w:val="right"/>
            </w:pPr>
            <w:r w:rsidRPr="00A756FF">
              <w:t>33,634</w:t>
            </w:r>
          </w:p>
        </w:tc>
        <w:tc>
          <w:tcPr>
            <w:tcW w:w="0" w:type="auto"/>
            <w:tcBorders>
              <w:top w:val="nil"/>
              <w:left w:val="single" w:sz="4" w:space="0" w:color="auto"/>
              <w:bottom w:val="nil"/>
              <w:right w:val="single" w:sz="4" w:space="0" w:color="auto"/>
            </w:tcBorders>
            <w:shd w:val="clear" w:color="auto" w:fill="C0C0C0"/>
          </w:tcPr>
          <w:p w14:paraId="25150E4E" w14:textId="77777777" w:rsidR="00974E74" w:rsidRPr="00A756FF" w:rsidRDefault="00974E74" w:rsidP="00974E74">
            <w:pPr>
              <w:jc w:val="right"/>
            </w:pPr>
            <w:r w:rsidRPr="00A756FF">
              <w:t>704</w:t>
            </w:r>
          </w:p>
        </w:tc>
        <w:tc>
          <w:tcPr>
            <w:tcW w:w="0" w:type="auto"/>
            <w:tcBorders>
              <w:top w:val="nil"/>
              <w:left w:val="single" w:sz="4" w:space="0" w:color="auto"/>
              <w:bottom w:val="nil"/>
              <w:right w:val="single" w:sz="4" w:space="0" w:color="auto"/>
            </w:tcBorders>
            <w:shd w:val="clear" w:color="auto" w:fill="C0C0C0"/>
          </w:tcPr>
          <w:p w14:paraId="33D29CCE" w14:textId="77777777" w:rsidR="00974E74" w:rsidRPr="00A756FF" w:rsidRDefault="00974E74" w:rsidP="00974E74">
            <w:pPr>
              <w:jc w:val="right"/>
            </w:pPr>
            <w:r w:rsidRPr="00A756FF">
              <w:t>26,263</w:t>
            </w:r>
          </w:p>
        </w:tc>
        <w:tc>
          <w:tcPr>
            <w:tcW w:w="0" w:type="auto"/>
            <w:tcBorders>
              <w:left w:val="single" w:sz="4" w:space="0" w:color="auto"/>
            </w:tcBorders>
            <w:shd w:val="clear" w:color="auto" w:fill="FFFFFF"/>
          </w:tcPr>
          <w:p w14:paraId="31D655D7" w14:textId="77777777" w:rsidR="00974E74" w:rsidRPr="00A756FF" w:rsidRDefault="00974E74" w:rsidP="00974E74">
            <w:pPr>
              <w:jc w:val="right"/>
            </w:pPr>
            <w:r w:rsidRPr="00A756FF">
              <w:t>71,403</w:t>
            </w:r>
          </w:p>
        </w:tc>
      </w:tr>
      <w:tr w:rsidR="00974E74" w:rsidRPr="00DB69CB" w14:paraId="7E8F94D4" w14:textId="77777777" w:rsidTr="003B0D2E">
        <w:trPr>
          <w:trHeight w:val="225"/>
        </w:trPr>
        <w:tc>
          <w:tcPr>
            <w:tcW w:w="0" w:type="auto"/>
            <w:tcBorders>
              <w:right w:val="single" w:sz="4" w:space="0" w:color="auto"/>
            </w:tcBorders>
            <w:shd w:val="clear" w:color="auto" w:fill="FFFFFF"/>
          </w:tcPr>
          <w:p w14:paraId="731A6B5A" w14:textId="77777777" w:rsidR="00974E74" w:rsidRPr="00732381" w:rsidRDefault="00974E74" w:rsidP="0052377E">
            <w:pPr>
              <w:jc w:val="center"/>
              <w:rPr>
                <w:rFonts w:cs="Arial"/>
                <w:b/>
                <w:szCs w:val="22"/>
              </w:rPr>
            </w:pPr>
            <w:r w:rsidRPr="00732381">
              <w:rPr>
                <w:rFonts w:cs="Arial"/>
                <w:b/>
                <w:szCs w:val="22"/>
              </w:rPr>
              <w:t>10 to 14</w:t>
            </w:r>
          </w:p>
        </w:tc>
        <w:tc>
          <w:tcPr>
            <w:tcW w:w="1320" w:type="dxa"/>
            <w:tcBorders>
              <w:left w:val="single" w:sz="4" w:space="0" w:color="auto"/>
              <w:right w:val="single" w:sz="4" w:space="0" w:color="auto"/>
            </w:tcBorders>
            <w:shd w:val="clear" w:color="auto" w:fill="FFFFFF"/>
          </w:tcPr>
          <w:p w14:paraId="579552D5" w14:textId="77777777" w:rsidR="00974E74" w:rsidRPr="00A756FF" w:rsidRDefault="00974E74" w:rsidP="00974E74">
            <w:pPr>
              <w:jc w:val="right"/>
            </w:pPr>
            <w:r w:rsidRPr="00A756FF">
              <w:t>402,916</w:t>
            </w:r>
          </w:p>
        </w:tc>
        <w:tc>
          <w:tcPr>
            <w:tcW w:w="0" w:type="auto"/>
            <w:tcBorders>
              <w:top w:val="nil"/>
              <w:left w:val="single" w:sz="4" w:space="0" w:color="auto"/>
              <w:bottom w:val="nil"/>
              <w:right w:val="single" w:sz="4" w:space="0" w:color="auto"/>
            </w:tcBorders>
            <w:shd w:val="clear" w:color="auto" w:fill="C0C0C0"/>
          </w:tcPr>
          <w:p w14:paraId="16978807" w14:textId="77777777" w:rsidR="00974E74" w:rsidRPr="00A756FF" w:rsidRDefault="00974E74" w:rsidP="00974E74">
            <w:pPr>
              <w:jc w:val="right"/>
            </w:pPr>
            <w:r w:rsidRPr="00A756FF">
              <w:t>252,175</w:t>
            </w:r>
          </w:p>
        </w:tc>
        <w:tc>
          <w:tcPr>
            <w:tcW w:w="0" w:type="auto"/>
            <w:tcBorders>
              <w:top w:val="nil"/>
              <w:left w:val="single" w:sz="4" w:space="0" w:color="auto"/>
              <w:bottom w:val="nil"/>
              <w:right w:val="single" w:sz="4" w:space="0" w:color="auto"/>
            </w:tcBorders>
            <w:shd w:val="clear" w:color="auto" w:fill="C0C0C0"/>
          </w:tcPr>
          <w:p w14:paraId="4E4A356E" w14:textId="77777777" w:rsidR="00974E74" w:rsidRPr="00A756FF" w:rsidRDefault="00974E74" w:rsidP="00974E74">
            <w:pPr>
              <w:jc w:val="right"/>
            </w:pPr>
            <w:r w:rsidRPr="00A756FF">
              <w:t>33,756</w:t>
            </w:r>
          </w:p>
        </w:tc>
        <w:tc>
          <w:tcPr>
            <w:tcW w:w="0" w:type="auto"/>
            <w:tcBorders>
              <w:top w:val="nil"/>
              <w:left w:val="single" w:sz="4" w:space="0" w:color="auto"/>
              <w:bottom w:val="nil"/>
              <w:right w:val="single" w:sz="4" w:space="0" w:color="auto"/>
            </w:tcBorders>
            <w:shd w:val="clear" w:color="auto" w:fill="C0C0C0"/>
          </w:tcPr>
          <w:p w14:paraId="0FF0A258" w14:textId="77777777" w:rsidR="00974E74" w:rsidRPr="00A756FF" w:rsidRDefault="00974E74" w:rsidP="00974E74">
            <w:pPr>
              <w:jc w:val="right"/>
            </w:pPr>
            <w:r w:rsidRPr="00A756FF">
              <w:t>647</w:t>
            </w:r>
          </w:p>
        </w:tc>
        <w:tc>
          <w:tcPr>
            <w:tcW w:w="0" w:type="auto"/>
            <w:tcBorders>
              <w:top w:val="nil"/>
              <w:left w:val="single" w:sz="4" w:space="0" w:color="auto"/>
              <w:bottom w:val="nil"/>
              <w:right w:val="single" w:sz="4" w:space="0" w:color="auto"/>
            </w:tcBorders>
            <w:shd w:val="clear" w:color="auto" w:fill="C0C0C0"/>
          </w:tcPr>
          <w:p w14:paraId="1D90B43B" w14:textId="77777777" w:rsidR="00974E74" w:rsidRPr="00A756FF" w:rsidRDefault="00974E74" w:rsidP="00974E74">
            <w:pPr>
              <w:jc w:val="right"/>
            </w:pPr>
            <w:r w:rsidRPr="00A756FF">
              <w:t>27,040</w:t>
            </w:r>
          </w:p>
        </w:tc>
        <w:tc>
          <w:tcPr>
            <w:tcW w:w="0" w:type="auto"/>
            <w:tcBorders>
              <w:left w:val="single" w:sz="4" w:space="0" w:color="auto"/>
            </w:tcBorders>
            <w:shd w:val="clear" w:color="auto" w:fill="FFFFFF"/>
          </w:tcPr>
          <w:p w14:paraId="535EFFFE" w14:textId="77777777" w:rsidR="00974E74" w:rsidRPr="00A756FF" w:rsidRDefault="00974E74" w:rsidP="00974E74">
            <w:pPr>
              <w:jc w:val="right"/>
            </w:pPr>
            <w:r w:rsidRPr="00A756FF">
              <w:t>70,798</w:t>
            </w:r>
          </w:p>
        </w:tc>
      </w:tr>
      <w:tr w:rsidR="00974E74" w:rsidRPr="00DB69CB" w14:paraId="03398133" w14:textId="77777777" w:rsidTr="003B0D2E">
        <w:trPr>
          <w:trHeight w:val="225"/>
        </w:trPr>
        <w:tc>
          <w:tcPr>
            <w:tcW w:w="0" w:type="auto"/>
            <w:tcBorders>
              <w:right w:val="single" w:sz="4" w:space="0" w:color="auto"/>
            </w:tcBorders>
            <w:shd w:val="clear" w:color="auto" w:fill="FFFFFF"/>
          </w:tcPr>
          <w:p w14:paraId="654D75E2" w14:textId="77777777" w:rsidR="00974E74" w:rsidRPr="00732381" w:rsidRDefault="00974E74" w:rsidP="0052377E">
            <w:pPr>
              <w:jc w:val="center"/>
              <w:rPr>
                <w:rFonts w:cs="Arial"/>
                <w:b/>
                <w:szCs w:val="22"/>
              </w:rPr>
            </w:pPr>
            <w:r w:rsidRPr="00732381">
              <w:rPr>
                <w:rFonts w:cs="Arial"/>
                <w:b/>
                <w:szCs w:val="22"/>
              </w:rPr>
              <w:t>15 to 19</w:t>
            </w:r>
          </w:p>
        </w:tc>
        <w:tc>
          <w:tcPr>
            <w:tcW w:w="1320" w:type="dxa"/>
            <w:tcBorders>
              <w:left w:val="single" w:sz="4" w:space="0" w:color="auto"/>
              <w:right w:val="single" w:sz="4" w:space="0" w:color="auto"/>
            </w:tcBorders>
            <w:shd w:val="clear" w:color="auto" w:fill="FFFFFF"/>
          </w:tcPr>
          <w:p w14:paraId="67B05C74" w14:textId="77777777" w:rsidR="00974E74" w:rsidRPr="00A756FF" w:rsidRDefault="00974E74" w:rsidP="00974E74">
            <w:pPr>
              <w:jc w:val="right"/>
            </w:pPr>
            <w:r w:rsidRPr="00A756FF">
              <w:t>464,001</w:t>
            </w:r>
          </w:p>
        </w:tc>
        <w:tc>
          <w:tcPr>
            <w:tcW w:w="0" w:type="auto"/>
            <w:tcBorders>
              <w:top w:val="nil"/>
              <w:left w:val="single" w:sz="4" w:space="0" w:color="auto"/>
              <w:bottom w:val="nil"/>
              <w:right w:val="single" w:sz="4" w:space="0" w:color="auto"/>
            </w:tcBorders>
            <w:shd w:val="clear" w:color="auto" w:fill="C0C0C0"/>
          </w:tcPr>
          <w:p w14:paraId="73D7C9EB" w14:textId="77777777" w:rsidR="00974E74" w:rsidRPr="00A756FF" w:rsidRDefault="00974E74" w:rsidP="00974E74">
            <w:pPr>
              <w:jc w:val="right"/>
            </w:pPr>
            <w:r w:rsidRPr="00A756FF">
              <w:t>305,150</w:t>
            </w:r>
          </w:p>
        </w:tc>
        <w:tc>
          <w:tcPr>
            <w:tcW w:w="0" w:type="auto"/>
            <w:tcBorders>
              <w:top w:val="nil"/>
              <w:left w:val="single" w:sz="4" w:space="0" w:color="auto"/>
              <w:bottom w:val="nil"/>
              <w:right w:val="single" w:sz="4" w:space="0" w:color="auto"/>
            </w:tcBorders>
            <w:shd w:val="clear" w:color="auto" w:fill="C0C0C0"/>
          </w:tcPr>
          <w:p w14:paraId="386A3F46" w14:textId="77777777" w:rsidR="00974E74" w:rsidRPr="00A756FF" w:rsidRDefault="00974E74" w:rsidP="00974E74">
            <w:pPr>
              <w:jc w:val="right"/>
            </w:pPr>
            <w:r w:rsidRPr="00A756FF">
              <w:t>36,792</w:t>
            </w:r>
          </w:p>
        </w:tc>
        <w:tc>
          <w:tcPr>
            <w:tcW w:w="0" w:type="auto"/>
            <w:tcBorders>
              <w:top w:val="nil"/>
              <w:left w:val="single" w:sz="4" w:space="0" w:color="auto"/>
              <w:bottom w:val="nil"/>
              <w:right w:val="single" w:sz="4" w:space="0" w:color="auto"/>
            </w:tcBorders>
            <w:shd w:val="clear" w:color="auto" w:fill="C0C0C0"/>
          </w:tcPr>
          <w:p w14:paraId="5F0A207E" w14:textId="77777777" w:rsidR="00974E74" w:rsidRPr="00A756FF" w:rsidRDefault="00974E74" w:rsidP="00974E74">
            <w:pPr>
              <w:jc w:val="right"/>
            </w:pPr>
            <w:r w:rsidRPr="00A756FF">
              <w:t>724</w:t>
            </w:r>
          </w:p>
        </w:tc>
        <w:tc>
          <w:tcPr>
            <w:tcW w:w="0" w:type="auto"/>
            <w:tcBorders>
              <w:top w:val="nil"/>
              <w:left w:val="single" w:sz="4" w:space="0" w:color="auto"/>
              <w:bottom w:val="nil"/>
              <w:right w:val="single" w:sz="4" w:space="0" w:color="auto"/>
            </w:tcBorders>
            <w:shd w:val="clear" w:color="auto" w:fill="C0C0C0"/>
          </w:tcPr>
          <w:p w14:paraId="228D673A" w14:textId="77777777" w:rsidR="00974E74" w:rsidRPr="00A756FF" w:rsidRDefault="00974E74" w:rsidP="00974E74">
            <w:pPr>
              <w:jc w:val="right"/>
            </w:pPr>
            <w:r w:rsidRPr="00A756FF">
              <w:t>33,994</w:t>
            </w:r>
          </w:p>
        </w:tc>
        <w:tc>
          <w:tcPr>
            <w:tcW w:w="0" w:type="auto"/>
            <w:tcBorders>
              <w:left w:val="single" w:sz="4" w:space="0" w:color="auto"/>
            </w:tcBorders>
            <w:shd w:val="clear" w:color="auto" w:fill="FFFFFF"/>
          </w:tcPr>
          <w:p w14:paraId="25BDF3AA" w14:textId="77777777" w:rsidR="00974E74" w:rsidRPr="00A756FF" w:rsidRDefault="00974E74" w:rsidP="00974E74">
            <w:pPr>
              <w:jc w:val="right"/>
            </w:pPr>
            <w:r w:rsidRPr="00A756FF">
              <w:t>73,630</w:t>
            </w:r>
          </w:p>
        </w:tc>
      </w:tr>
      <w:tr w:rsidR="00974E74" w:rsidRPr="00DB69CB" w14:paraId="6587E567" w14:textId="77777777" w:rsidTr="003B0D2E">
        <w:trPr>
          <w:trHeight w:val="225"/>
        </w:trPr>
        <w:tc>
          <w:tcPr>
            <w:tcW w:w="0" w:type="auto"/>
            <w:tcBorders>
              <w:right w:val="single" w:sz="4" w:space="0" w:color="auto"/>
            </w:tcBorders>
            <w:shd w:val="clear" w:color="auto" w:fill="FFFFFF"/>
          </w:tcPr>
          <w:p w14:paraId="501E3D18" w14:textId="77777777" w:rsidR="00974E74" w:rsidRPr="00732381" w:rsidRDefault="00974E74" w:rsidP="0052377E">
            <w:pPr>
              <w:jc w:val="center"/>
              <w:rPr>
                <w:rFonts w:cs="Arial"/>
                <w:b/>
                <w:szCs w:val="22"/>
              </w:rPr>
            </w:pPr>
            <w:r w:rsidRPr="00732381">
              <w:rPr>
                <w:rFonts w:cs="Arial"/>
                <w:b/>
                <w:szCs w:val="22"/>
              </w:rPr>
              <w:t>20 to 24</w:t>
            </w:r>
          </w:p>
        </w:tc>
        <w:tc>
          <w:tcPr>
            <w:tcW w:w="1320" w:type="dxa"/>
            <w:tcBorders>
              <w:left w:val="single" w:sz="4" w:space="0" w:color="auto"/>
              <w:right w:val="single" w:sz="4" w:space="0" w:color="auto"/>
            </w:tcBorders>
            <w:shd w:val="clear" w:color="auto" w:fill="FFFFFF"/>
          </w:tcPr>
          <w:p w14:paraId="331AAB12" w14:textId="77777777" w:rsidR="00974E74" w:rsidRPr="00A756FF" w:rsidRDefault="00974E74" w:rsidP="00974E74">
            <w:pPr>
              <w:jc w:val="right"/>
            </w:pPr>
            <w:r w:rsidRPr="00A756FF">
              <w:t>513,606</w:t>
            </w:r>
          </w:p>
        </w:tc>
        <w:tc>
          <w:tcPr>
            <w:tcW w:w="0" w:type="auto"/>
            <w:tcBorders>
              <w:top w:val="nil"/>
              <w:left w:val="single" w:sz="4" w:space="0" w:color="auto"/>
              <w:bottom w:val="nil"/>
              <w:right w:val="single" w:sz="4" w:space="0" w:color="auto"/>
            </w:tcBorders>
            <w:shd w:val="clear" w:color="auto" w:fill="C0C0C0"/>
          </w:tcPr>
          <w:p w14:paraId="2121AADB" w14:textId="77777777" w:rsidR="00974E74" w:rsidRPr="00A756FF" w:rsidRDefault="00974E74" w:rsidP="00974E74">
            <w:pPr>
              <w:jc w:val="right"/>
            </w:pPr>
            <w:r w:rsidRPr="00A756FF">
              <w:t>333,992</w:t>
            </w:r>
          </w:p>
        </w:tc>
        <w:tc>
          <w:tcPr>
            <w:tcW w:w="0" w:type="auto"/>
            <w:tcBorders>
              <w:top w:val="nil"/>
              <w:left w:val="single" w:sz="4" w:space="0" w:color="auto"/>
              <w:bottom w:val="nil"/>
              <w:right w:val="single" w:sz="4" w:space="0" w:color="auto"/>
            </w:tcBorders>
            <w:shd w:val="clear" w:color="auto" w:fill="C0C0C0"/>
          </w:tcPr>
          <w:p w14:paraId="23A45AD1" w14:textId="77777777" w:rsidR="00974E74" w:rsidRPr="00A756FF" w:rsidRDefault="00974E74" w:rsidP="00974E74">
            <w:pPr>
              <w:jc w:val="right"/>
            </w:pPr>
            <w:r w:rsidRPr="00A756FF">
              <w:t>43,217</w:t>
            </w:r>
          </w:p>
        </w:tc>
        <w:tc>
          <w:tcPr>
            <w:tcW w:w="0" w:type="auto"/>
            <w:tcBorders>
              <w:top w:val="nil"/>
              <w:left w:val="single" w:sz="4" w:space="0" w:color="auto"/>
              <w:bottom w:val="nil"/>
              <w:right w:val="single" w:sz="4" w:space="0" w:color="auto"/>
            </w:tcBorders>
            <w:shd w:val="clear" w:color="auto" w:fill="C0C0C0"/>
          </w:tcPr>
          <w:p w14:paraId="733CD3CC" w14:textId="77777777" w:rsidR="00974E74" w:rsidRPr="00A756FF" w:rsidRDefault="00974E74" w:rsidP="00974E74">
            <w:pPr>
              <w:jc w:val="right"/>
            </w:pPr>
            <w:r w:rsidRPr="00A756FF">
              <w:t>926</w:t>
            </w:r>
          </w:p>
        </w:tc>
        <w:tc>
          <w:tcPr>
            <w:tcW w:w="0" w:type="auto"/>
            <w:tcBorders>
              <w:top w:val="nil"/>
              <w:left w:val="single" w:sz="4" w:space="0" w:color="auto"/>
              <w:bottom w:val="nil"/>
              <w:right w:val="single" w:sz="4" w:space="0" w:color="auto"/>
            </w:tcBorders>
            <w:shd w:val="clear" w:color="auto" w:fill="C0C0C0"/>
          </w:tcPr>
          <w:p w14:paraId="7F962B12" w14:textId="77777777" w:rsidR="00974E74" w:rsidRPr="00A756FF" w:rsidRDefault="00974E74" w:rsidP="00974E74">
            <w:pPr>
              <w:jc w:val="right"/>
            </w:pPr>
            <w:r w:rsidRPr="00A756FF">
              <w:t>43,794</w:t>
            </w:r>
          </w:p>
        </w:tc>
        <w:tc>
          <w:tcPr>
            <w:tcW w:w="0" w:type="auto"/>
            <w:tcBorders>
              <w:left w:val="single" w:sz="4" w:space="0" w:color="auto"/>
            </w:tcBorders>
            <w:shd w:val="clear" w:color="auto" w:fill="FFFFFF"/>
          </w:tcPr>
          <w:p w14:paraId="3EFF5C62" w14:textId="77777777" w:rsidR="00974E74" w:rsidRPr="00A756FF" w:rsidRDefault="00974E74" w:rsidP="00974E74">
            <w:pPr>
              <w:jc w:val="right"/>
            </w:pPr>
            <w:r w:rsidRPr="00A756FF">
              <w:t>79,415</w:t>
            </w:r>
          </w:p>
        </w:tc>
      </w:tr>
      <w:tr w:rsidR="00974E74" w:rsidRPr="00DB69CB" w14:paraId="25445FC2" w14:textId="77777777" w:rsidTr="003B0D2E">
        <w:trPr>
          <w:trHeight w:val="225"/>
        </w:trPr>
        <w:tc>
          <w:tcPr>
            <w:tcW w:w="0" w:type="auto"/>
            <w:tcBorders>
              <w:right w:val="single" w:sz="4" w:space="0" w:color="auto"/>
            </w:tcBorders>
            <w:shd w:val="clear" w:color="auto" w:fill="FFFFFF"/>
          </w:tcPr>
          <w:p w14:paraId="29789D66" w14:textId="77777777" w:rsidR="00974E74" w:rsidRPr="00732381" w:rsidRDefault="00974E74" w:rsidP="0052377E">
            <w:pPr>
              <w:jc w:val="center"/>
              <w:rPr>
                <w:rFonts w:cs="Arial"/>
                <w:b/>
                <w:szCs w:val="22"/>
              </w:rPr>
            </w:pPr>
            <w:r w:rsidRPr="00732381">
              <w:rPr>
                <w:rFonts w:cs="Arial"/>
                <w:b/>
                <w:szCs w:val="22"/>
              </w:rPr>
              <w:t>25 to 29</w:t>
            </w:r>
          </w:p>
        </w:tc>
        <w:tc>
          <w:tcPr>
            <w:tcW w:w="1320" w:type="dxa"/>
            <w:tcBorders>
              <w:left w:val="single" w:sz="4" w:space="0" w:color="auto"/>
              <w:right w:val="single" w:sz="4" w:space="0" w:color="auto"/>
            </w:tcBorders>
            <w:shd w:val="clear" w:color="auto" w:fill="FFFFFF"/>
          </w:tcPr>
          <w:p w14:paraId="133B2AFF" w14:textId="77777777" w:rsidR="00974E74" w:rsidRPr="00A756FF" w:rsidRDefault="00974E74" w:rsidP="00974E74">
            <w:pPr>
              <w:jc w:val="right"/>
            </w:pPr>
            <w:r w:rsidRPr="00A756FF">
              <w:t>513,810</w:t>
            </w:r>
          </w:p>
        </w:tc>
        <w:tc>
          <w:tcPr>
            <w:tcW w:w="0" w:type="auto"/>
            <w:tcBorders>
              <w:top w:val="nil"/>
              <w:left w:val="single" w:sz="4" w:space="0" w:color="auto"/>
              <w:bottom w:val="nil"/>
              <w:right w:val="single" w:sz="4" w:space="0" w:color="auto"/>
            </w:tcBorders>
            <w:shd w:val="clear" w:color="auto" w:fill="C0C0C0"/>
          </w:tcPr>
          <w:p w14:paraId="5FED436A" w14:textId="77777777" w:rsidR="00974E74" w:rsidRPr="00A756FF" w:rsidRDefault="00974E74" w:rsidP="00974E74">
            <w:pPr>
              <w:jc w:val="right"/>
            </w:pPr>
            <w:r w:rsidRPr="00A756FF">
              <w:t>335,167</w:t>
            </w:r>
          </w:p>
        </w:tc>
        <w:tc>
          <w:tcPr>
            <w:tcW w:w="0" w:type="auto"/>
            <w:tcBorders>
              <w:top w:val="nil"/>
              <w:left w:val="single" w:sz="4" w:space="0" w:color="auto"/>
              <w:bottom w:val="nil"/>
              <w:right w:val="single" w:sz="4" w:space="0" w:color="auto"/>
            </w:tcBorders>
            <w:shd w:val="clear" w:color="auto" w:fill="C0C0C0"/>
          </w:tcPr>
          <w:p w14:paraId="2C401DFD" w14:textId="77777777" w:rsidR="00974E74" w:rsidRPr="00A756FF" w:rsidRDefault="00974E74" w:rsidP="00974E74">
            <w:pPr>
              <w:jc w:val="right"/>
            </w:pPr>
            <w:r w:rsidRPr="00A756FF">
              <w:t>46,283</w:t>
            </w:r>
          </w:p>
        </w:tc>
        <w:tc>
          <w:tcPr>
            <w:tcW w:w="0" w:type="auto"/>
            <w:tcBorders>
              <w:top w:val="nil"/>
              <w:left w:val="single" w:sz="4" w:space="0" w:color="auto"/>
              <w:bottom w:val="nil"/>
              <w:right w:val="single" w:sz="4" w:space="0" w:color="auto"/>
            </w:tcBorders>
            <w:shd w:val="clear" w:color="auto" w:fill="C0C0C0"/>
          </w:tcPr>
          <w:p w14:paraId="32CB3CA4" w14:textId="77777777" w:rsidR="00974E74" w:rsidRPr="00A756FF" w:rsidRDefault="00974E74" w:rsidP="00974E74">
            <w:pPr>
              <w:jc w:val="right"/>
            </w:pPr>
            <w:r w:rsidRPr="00A756FF">
              <w:t>1,310</w:t>
            </w:r>
          </w:p>
        </w:tc>
        <w:tc>
          <w:tcPr>
            <w:tcW w:w="0" w:type="auto"/>
            <w:tcBorders>
              <w:top w:val="nil"/>
              <w:left w:val="single" w:sz="4" w:space="0" w:color="auto"/>
              <w:bottom w:val="nil"/>
              <w:right w:val="single" w:sz="4" w:space="0" w:color="auto"/>
            </w:tcBorders>
            <w:shd w:val="clear" w:color="auto" w:fill="C0C0C0"/>
          </w:tcPr>
          <w:p w14:paraId="39E22F3A" w14:textId="77777777" w:rsidR="00974E74" w:rsidRPr="00A756FF" w:rsidRDefault="00974E74" w:rsidP="00974E74">
            <w:pPr>
              <w:jc w:val="right"/>
            </w:pPr>
            <w:r w:rsidRPr="00A756FF">
              <w:t>50,650</w:t>
            </w:r>
          </w:p>
        </w:tc>
        <w:tc>
          <w:tcPr>
            <w:tcW w:w="0" w:type="auto"/>
            <w:tcBorders>
              <w:left w:val="single" w:sz="4" w:space="0" w:color="auto"/>
            </w:tcBorders>
            <w:shd w:val="clear" w:color="auto" w:fill="FFFFFF"/>
          </w:tcPr>
          <w:p w14:paraId="353AA122" w14:textId="77777777" w:rsidR="00974E74" w:rsidRPr="00A756FF" w:rsidRDefault="00974E74" w:rsidP="00974E74">
            <w:pPr>
              <w:jc w:val="right"/>
            </w:pPr>
            <w:r w:rsidRPr="00A756FF">
              <w:t>81,458</w:t>
            </w:r>
          </w:p>
        </w:tc>
      </w:tr>
      <w:tr w:rsidR="00974E74" w:rsidRPr="00DB69CB" w14:paraId="182E1FE4" w14:textId="77777777" w:rsidTr="003B0D2E">
        <w:trPr>
          <w:trHeight w:val="225"/>
        </w:trPr>
        <w:tc>
          <w:tcPr>
            <w:tcW w:w="0" w:type="auto"/>
            <w:tcBorders>
              <w:right w:val="single" w:sz="4" w:space="0" w:color="auto"/>
            </w:tcBorders>
            <w:shd w:val="clear" w:color="auto" w:fill="FFFFFF"/>
          </w:tcPr>
          <w:p w14:paraId="4B1A571D" w14:textId="77777777" w:rsidR="00974E74" w:rsidRPr="00732381" w:rsidRDefault="00974E74" w:rsidP="0052377E">
            <w:pPr>
              <w:jc w:val="center"/>
              <w:rPr>
                <w:rFonts w:cs="Arial"/>
                <w:b/>
                <w:szCs w:val="22"/>
              </w:rPr>
            </w:pPr>
            <w:r w:rsidRPr="00732381">
              <w:rPr>
                <w:rFonts w:cs="Arial"/>
                <w:b/>
                <w:szCs w:val="22"/>
              </w:rPr>
              <w:t>30 to 34</w:t>
            </w:r>
          </w:p>
        </w:tc>
        <w:tc>
          <w:tcPr>
            <w:tcW w:w="1320" w:type="dxa"/>
            <w:tcBorders>
              <w:left w:val="single" w:sz="4" w:space="0" w:color="auto"/>
              <w:right w:val="single" w:sz="4" w:space="0" w:color="auto"/>
            </w:tcBorders>
            <w:shd w:val="clear" w:color="auto" w:fill="FFFFFF"/>
          </w:tcPr>
          <w:p w14:paraId="4C8CD1DF" w14:textId="77777777" w:rsidR="00974E74" w:rsidRPr="00A756FF" w:rsidRDefault="00974E74" w:rsidP="00974E74">
            <w:pPr>
              <w:jc w:val="right"/>
            </w:pPr>
            <w:r w:rsidRPr="00A756FF">
              <w:t>468,452</w:t>
            </w:r>
          </w:p>
        </w:tc>
        <w:tc>
          <w:tcPr>
            <w:tcW w:w="0" w:type="auto"/>
            <w:tcBorders>
              <w:top w:val="nil"/>
              <w:left w:val="single" w:sz="4" w:space="0" w:color="auto"/>
              <w:bottom w:val="nil"/>
              <w:right w:val="single" w:sz="4" w:space="0" w:color="auto"/>
            </w:tcBorders>
            <w:shd w:val="clear" w:color="auto" w:fill="C0C0C0"/>
          </w:tcPr>
          <w:p w14:paraId="515C25C9" w14:textId="77777777" w:rsidR="00974E74" w:rsidRPr="00A756FF" w:rsidRDefault="00974E74" w:rsidP="00974E74">
            <w:pPr>
              <w:jc w:val="right"/>
            </w:pPr>
            <w:r w:rsidRPr="00A756FF">
              <w:t>315,371</w:t>
            </w:r>
          </w:p>
        </w:tc>
        <w:tc>
          <w:tcPr>
            <w:tcW w:w="0" w:type="auto"/>
            <w:tcBorders>
              <w:top w:val="nil"/>
              <w:left w:val="single" w:sz="4" w:space="0" w:color="auto"/>
              <w:bottom w:val="nil"/>
              <w:right w:val="single" w:sz="4" w:space="0" w:color="auto"/>
            </w:tcBorders>
            <w:shd w:val="clear" w:color="auto" w:fill="C0C0C0"/>
          </w:tcPr>
          <w:p w14:paraId="57227EB0" w14:textId="77777777" w:rsidR="00974E74" w:rsidRPr="00A756FF" w:rsidRDefault="00974E74" w:rsidP="00974E74">
            <w:pPr>
              <w:jc w:val="right"/>
            </w:pPr>
            <w:r w:rsidRPr="00A756FF">
              <w:t>38,302</w:t>
            </w:r>
          </w:p>
        </w:tc>
        <w:tc>
          <w:tcPr>
            <w:tcW w:w="0" w:type="auto"/>
            <w:tcBorders>
              <w:top w:val="nil"/>
              <w:left w:val="single" w:sz="4" w:space="0" w:color="auto"/>
              <w:bottom w:val="nil"/>
              <w:right w:val="single" w:sz="4" w:space="0" w:color="auto"/>
            </w:tcBorders>
            <w:shd w:val="clear" w:color="auto" w:fill="C0C0C0"/>
          </w:tcPr>
          <w:p w14:paraId="61630AA4" w14:textId="77777777" w:rsidR="00974E74" w:rsidRPr="00A756FF" w:rsidRDefault="00974E74" w:rsidP="00974E74">
            <w:pPr>
              <w:jc w:val="right"/>
            </w:pPr>
            <w:r w:rsidRPr="00A756FF">
              <w:t>804</w:t>
            </w:r>
          </w:p>
        </w:tc>
        <w:tc>
          <w:tcPr>
            <w:tcW w:w="0" w:type="auto"/>
            <w:tcBorders>
              <w:top w:val="nil"/>
              <w:left w:val="single" w:sz="4" w:space="0" w:color="auto"/>
              <w:bottom w:val="nil"/>
              <w:right w:val="single" w:sz="4" w:space="0" w:color="auto"/>
            </w:tcBorders>
            <w:shd w:val="clear" w:color="auto" w:fill="C0C0C0"/>
          </w:tcPr>
          <w:p w14:paraId="2F9C1437" w14:textId="77777777" w:rsidR="00974E74" w:rsidRPr="00A756FF" w:rsidRDefault="00974E74" w:rsidP="00974E74">
            <w:pPr>
              <w:jc w:val="right"/>
            </w:pPr>
            <w:r w:rsidRPr="00A756FF">
              <w:t>47,389</w:t>
            </w:r>
          </w:p>
        </w:tc>
        <w:tc>
          <w:tcPr>
            <w:tcW w:w="0" w:type="auto"/>
            <w:tcBorders>
              <w:left w:val="single" w:sz="4" w:space="0" w:color="auto"/>
            </w:tcBorders>
            <w:shd w:val="clear" w:color="auto" w:fill="FFFFFF"/>
          </w:tcPr>
          <w:p w14:paraId="11C04545" w14:textId="77777777" w:rsidR="00974E74" w:rsidRPr="00A756FF" w:rsidRDefault="00974E74" w:rsidP="00974E74">
            <w:pPr>
              <w:jc w:val="right"/>
            </w:pPr>
            <w:r w:rsidRPr="00A756FF">
              <w:t>66,647</w:t>
            </w:r>
          </w:p>
        </w:tc>
      </w:tr>
      <w:tr w:rsidR="00974E74" w:rsidRPr="00DB69CB" w14:paraId="77A66F43" w14:textId="77777777" w:rsidTr="003B0D2E">
        <w:trPr>
          <w:trHeight w:val="225"/>
        </w:trPr>
        <w:tc>
          <w:tcPr>
            <w:tcW w:w="0" w:type="auto"/>
            <w:tcBorders>
              <w:right w:val="single" w:sz="4" w:space="0" w:color="auto"/>
            </w:tcBorders>
            <w:shd w:val="clear" w:color="auto" w:fill="FFFFFF"/>
          </w:tcPr>
          <w:p w14:paraId="3C8A2DAB" w14:textId="77777777" w:rsidR="00974E74" w:rsidRPr="00732381" w:rsidRDefault="00974E74" w:rsidP="0052377E">
            <w:pPr>
              <w:jc w:val="center"/>
              <w:rPr>
                <w:rFonts w:cs="Arial"/>
                <w:b/>
                <w:szCs w:val="22"/>
              </w:rPr>
            </w:pPr>
            <w:r w:rsidRPr="00732381">
              <w:rPr>
                <w:rFonts w:cs="Arial"/>
                <w:b/>
                <w:szCs w:val="22"/>
              </w:rPr>
              <w:t>35 to 39</w:t>
            </w:r>
          </w:p>
        </w:tc>
        <w:tc>
          <w:tcPr>
            <w:tcW w:w="1320" w:type="dxa"/>
            <w:tcBorders>
              <w:left w:val="single" w:sz="4" w:space="0" w:color="auto"/>
              <w:right w:val="single" w:sz="4" w:space="0" w:color="auto"/>
            </w:tcBorders>
            <w:shd w:val="clear" w:color="auto" w:fill="FFFFFF"/>
          </w:tcPr>
          <w:p w14:paraId="1C06C9AC" w14:textId="77777777" w:rsidR="00974E74" w:rsidRPr="00A756FF" w:rsidRDefault="00974E74" w:rsidP="00974E74">
            <w:pPr>
              <w:jc w:val="right"/>
            </w:pPr>
            <w:r w:rsidRPr="00A756FF">
              <w:t>435,550</w:t>
            </w:r>
          </w:p>
        </w:tc>
        <w:tc>
          <w:tcPr>
            <w:tcW w:w="0" w:type="auto"/>
            <w:tcBorders>
              <w:top w:val="nil"/>
              <w:left w:val="single" w:sz="4" w:space="0" w:color="auto"/>
              <w:bottom w:val="nil"/>
              <w:right w:val="single" w:sz="4" w:space="0" w:color="auto"/>
            </w:tcBorders>
            <w:shd w:val="clear" w:color="auto" w:fill="C0C0C0"/>
          </w:tcPr>
          <w:p w14:paraId="4B738913" w14:textId="77777777" w:rsidR="00974E74" w:rsidRPr="00A756FF" w:rsidRDefault="00974E74" w:rsidP="00974E74">
            <w:pPr>
              <w:jc w:val="right"/>
            </w:pPr>
            <w:r w:rsidRPr="00A756FF">
              <w:t>285,442</w:t>
            </w:r>
          </w:p>
        </w:tc>
        <w:tc>
          <w:tcPr>
            <w:tcW w:w="0" w:type="auto"/>
            <w:tcBorders>
              <w:top w:val="nil"/>
              <w:left w:val="single" w:sz="4" w:space="0" w:color="auto"/>
              <w:bottom w:val="nil"/>
              <w:right w:val="single" w:sz="4" w:space="0" w:color="auto"/>
            </w:tcBorders>
            <w:shd w:val="clear" w:color="auto" w:fill="C0C0C0"/>
          </w:tcPr>
          <w:p w14:paraId="2A5E8395" w14:textId="77777777" w:rsidR="00974E74" w:rsidRPr="00A756FF" w:rsidRDefault="00974E74" w:rsidP="00974E74">
            <w:pPr>
              <w:jc w:val="right"/>
            </w:pPr>
            <w:r w:rsidRPr="00A756FF">
              <w:t>34,931</w:t>
            </w:r>
          </w:p>
        </w:tc>
        <w:tc>
          <w:tcPr>
            <w:tcW w:w="0" w:type="auto"/>
            <w:tcBorders>
              <w:top w:val="nil"/>
              <w:left w:val="single" w:sz="4" w:space="0" w:color="auto"/>
              <w:bottom w:val="nil"/>
              <w:right w:val="single" w:sz="4" w:space="0" w:color="auto"/>
            </w:tcBorders>
            <w:shd w:val="clear" w:color="auto" w:fill="C0C0C0"/>
          </w:tcPr>
          <w:p w14:paraId="06EAB144" w14:textId="77777777" w:rsidR="00974E74" w:rsidRPr="00A756FF" w:rsidRDefault="00974E74" w:rsidP="00974E74">
            <w:pPr>
              <w:jc w:val="right"/>
            </w:pPr>
            <w:r w:rsidRPr="00A756FF">
              <w:t>642</w:t>
            </w:r>
          </w:p>
        </w:tc>
        <w:tc>
          <w:tcPr>
            <w:tcW w:w="0" w:type="auto"/>
            <w:tcBorders>
              <w:top w:val="nil"/>
              <w:left w:val="single" w:sz="4" w:space="0" w:color="auto"/>
              <w:bottom w:val="nil"/>
              <w:right w:val="single" w:sz="4" w:space="0" w:color="auto"/>
            </w:tcBorders>
            <w:shd w:val="clear" w:color="auto" w:fill="C0C0C0"/>
          </w:tcPr>
          <w:p w14:paraId="749F31C7" w14:textId="77777777" w:rsidR="00974E74" w:rsidRPr="00A756FF" w:rsidRDefault="00974E74" w:rsidP="00974E74">
            <w:pPr>
              <w:jc w:val="right"/>
            </w:pPr>
            <w:r w:rsidRPr="00A756FF">
              <w:t>42,906</w:t>
            </w:r>
          </w:p>
        </w:tc>
        <w:tc>
          <w:tcPr>
            <w:tcW w:w="0" w:type="auto"/>
            <w:tcBorders>
              <w:left w:val="single" w:sz="4" w:space="0" w:color="auto"/>
            </w:tcBorders>
            <w:shd w:val="clear" w:color="auto" w:fill="FFFFFF"/>
          </w:tcPr>
          <w:p w14:paraId="1A45825A" w14:textId="77777777" w:rsidR="00974E74" w:rsidRPr="00A756FF" w:rsidRDefault="00974E74" w:rsidP="00974E74">
            <w:pPr>
              <w:jc w:val="right"/>
            </w:pPr>
            <w:r w:rsidRPr="00A756FF">
              <w:t>64,304</w:t>
            </w:r>
          </w:p>
        </w:tc>
      </w:tr>
      <w:tr w:rsidR="00974E74" w:rsidRPr="00DB69CB" w14:paraId="468FD694" w14:textId="77777777" w:rsidTr="003B0D2E">
        <w:trPr>
          <w:trHeight w:val="225"/>
        </w:trPr>
        <w:tc>
          <w:tcPr>
            <w:tcW w:w="0" w:type="auto"/>
            <w:tcBorders>
              <w:right w:val="single" w:sz="4" w:space="0" w:color="auto"/>
            </w:tcBorders>
            <w:shd w:val="clear" w:color="auto" w:fill="FFFFFF"/>
          </w:tcPr>
          <w:p w14:paraId="470762DD" w14:textId="77777777" w:rsidR="00974E74" w:rsidRPr="00732381" w:rsidRDefault="00974E74" w:rsidP="0052377E">
            <w:pPr>
              <w:jc w:val="center"/>
              <w:rPr>
                <w:rFonts w:cs="Arial"/>
                <w:b/>
                <w:szCs w:val="22"/>
              </w:rPr>
            </w:pPr>
            <w:r w:rsidRPr="00732381">
              <w:rPr>
                <w:rFonts w:cs="Arial"/>
                <w:b/>
                <w:szCs w:val="22"/>
              </w:rPr>
              <w:t>40 to 44</w:t>
            </w:r>
          </w:p>
        </w:tc>
        <w:tc>
          <w:tcPr>
            <w:tcW w:w="1320" w:type="dxa"/>
            <w:tcBorders>
              <w:left w:val="single" w:sz="4" w:space="0" w:color="auto"/>
              <w:right w:val="single" w:sz="4" w:space="0" w:color="auto"/>
            </w:tcBorders>
            <w:shd w:val="clear" w:color="auto" w:fill="FFFFFF"/>
          </w:tcPr>
          <w:p w14:paraId="01688624" w14:textId="77777777" w:rsidR="00974E74" w:rsidRPr="00A756FF" w:rsidRDefault="00974E74" w:rsidP="00974E74">
            <w:pPr>
              <w:jc w:val="right"/>
            </w:pPr>
            <w:r w:rsidRPr="00A756FF">
              <w:t>404,159</w:t>
            </w:r>
          </w:p>
        </w:tc>
        <w:tc>
          <w:tcPr>
            <w:tcW w:w="0" w:type="auto"/>
            <w:tcBorders>
              <w:top w:val="nil"/>
              <w:left w:val="single" w:sz="4" w:space="0" w:color="auto"/>
              <w:bottom w:val="nil"/>
              <w:right w:val="single" w:sz="4" w:space="0" w:color="auto"/>
            </w:tcBorders>
            <w:shd w:val="clear" w:color="auto" w:fill="C0C0C0"/>
          </w:tcPr>
          <w:p w14:paraId="21EEBBFE" w14:textId="77777777" w:rsidR="00974E74" w:rsidRPr="00A756FF" w:rsidRDefault="00974E74" w:rsidP="00974E74">
            <w:pPr>
              <w:jc w:val="right"/>
            </w:pPr>
            <w:r w:rsidRPr="00A756FF">
              <w:t>270,252</w:t>
            </w:r>
          </w:p>
        </w:tc>
        <w:tc>
          <w:tcPr>
            <w:tcW w:w="0" w:type="auto"/>
            <w:tcBorders>
              <w:top w:val="nil"/>
              <w:left w:val="single" w:sz="4" w:space="0" w:color="auto"/>
              <w:bottom w:val="nil"/>
              <w:right w:val="single" w:sz="4" w:space="0" w:color="auto"/>
            </w:tcBorders>
            <w:shd w:val="clear" w:color="auto" w:fill="C0C0C0"/>
          </w:tcPr>
          <w:p w14:paraId="5EAEB97E" w14:textId="77777777" w:rsidR="00974E74" w:rsidRPr="00A756FF" w:rsidRDefault="00974E74" w:rsidP="00974E74">
            <w:pPr>
              <w:jc w:val="right"/>
            </w:pPr>
            <w:r w:rsidRPr="00A756FF">
              <w:t>32,012</w:t>
            </w:r>
          </w:p>
        </w:tc>
        <w:tc>
          <w:tcPr>
            <w:tcW w:w="0" w:type="auto"/>
            <w:tcBorders>
              <w:top w:val="nil"/>
              <w:left w:val="single" w:sz="4" w:space="0" w:color="auto"/>
              <w:bottom w:val="nil"/>
              <w:right w:val="single" w:sz="4" w:space="0" w:color="auto"/>
            </w:tcBorders>
            <w:shd w:val="clear" w:color="auto" w:fill="C0C0C0"/>
          </w:tcPr>
          <w:p w14:paraId="700F0148" w14:textId="77777777" w:rsidR="00974E74" w:rsidRPr="00A756FF" w:rsidRDefault="00974E74" w:rsidP="00974E74">
            <w:pPr>
              <w:jc w:val="right"/>
            </w:pPr>
            <w:r w:rsidRPr="00A756FF">
              <w:t>540</w:t>
            </w:r>
          </w:p>
        </w:tc>
        <w:tc>
          <w:tcPr>
            <w:tcW w:w="0" w:type="auto"/>
            <w:tcBorders>
              <w:top w:val="nil"/>
              <w:left w:val="single" w:sz="4" w:space="0" w:color="auto"/>
              <w:bottom w:val="nil"/>
              <w:right w:val="single" w:sz="4" w:space="0" w:color="auto"/>
            </w:tcBorders>
            <w:shd w:val="clear" w:color="auto" w:fill="C0C0C0"/>
          </w:tcPr>
          <w:p w14:paraId="0AB11BE6" w14:textId="77777777" w:rsidR="00974E74" w:rsidRPr="00A756FF" w:rsidRDefault="00974E74" w:rsidP="00974E74">
            <w:pPr>
              <w:jc w:val="right"/>
            </w:pPr>
            <w:r w:rsidRPr="00A756FF">
              <w:t>36,505</w:t>
            </w:r>
          </w:p>
        </w:tc>
        <w:tc>
          <w:tcPr>
            <w:tcW w:w="0" w:type="auto"/>
            <w:tcBorders>
              <w:left w:val="single" w:sz="4" w:space="0" w:color="auto"/>
            </w:tcBorders>
            <w:shd w:val="clear" w:color="auto" w:fill="FFFFFF"/>
          </w:tcPr>
          <w:p w14:paraId="4787FA08" w14:textId="77777777" w:rsidR="00974E74" w:rsidRPr="00A756FF" w:rsidRDefault="00974E74" w:rsidP="00974E74">
            <w:pPr>
              <w:jc w:val="right"/>
            </w:pPr>
            <w:r w:rsidRPr="00A756FF">
              <w:t>55,773</w:t>
            </w:r>
          </w:p>
        </w:tc>
      </w:tr>
      <w:tr w:rsidR="00974E74" w:rsidRPr="00DB69CB" w14:paraId="477DD5BB" w14:textId="77777777" w:rsidTr="003B0D2E">
        <w:trPr>
          <w:trHeight w:val="225"/>
        </w:trPr>
        <w:tc>
          <w:tcPr>
            <w:tcW w:w="0" w:type="auto"/>
            <w:tcBorders>
              <w:right w:val="single" w:sz="4" w:space="0" w:color="auto"/>
            </w:tcBorders>
            <w:shd w:val="clear" w:color="auto" w:fill="FFFFFF"/>
          </w:tcPr>
          <w:p w14:paraId="1727C528" w14:textId="77777777" w:rsidR="00974E74" w:rsidRPr="00732381" w:rsidRDefault="00974E74" w:rsidP="0052377E">
            <w:pPr>
              <w:jc w:val="center"/>
              <w:rPr>
                <w:rFonts w:cs="Arial"/>
                <w:b/>
                <w:szCs w:val="22"/>
              </w:rPr>
            </w:pPr>
            <w:r w:rsidRPr="00732381">
              <w:rPr>
                <w:rFonts w:cs="Arial"/>
                <w:b/>
                <w:szCs w:val="22"/>
              </w:rPr>
              <w:t>45 to 49</w:t>
            </w:r>
          </w:p>
        </w:tc>
        <w:tc>
          <w:tcPr>
            <w:tcW w:w="1320" w:type="dxa"/>
            <w:tcBorders>
              <w:left w:val="single" w:sz="4" w:space="0" w:color="auto"/>
              <w:right w:val="single" w:sz="4" w:space="0" w:color="auto"/>
            </w:tcBorders>
            <w:shd w:val="clear" w:color="auto" w:fill="FFFFFF"/>
          </w:tcPr>
          <w:p w14:paraId="6BC35DC1" w14:textId="77777777" w:rsidR="00974E74" w:rsidRPr="00A756FF" w:rsidRDefault="00974E74" w:rsidP="00974E74">
            <w:pPr>
              <w:jc w:val="right"/>
            </w:pPr>
            <w:r w:rsidRPr="00A756FF">
              <w:t>446,420</w:t>
            </w:r>
          </w:p>
        </w:tc>
        <w:tc>
          <w:tcPr>
            <w:tcW w:w="0" w:type="auto"/>
            <w:tcBorders>
              <w:top w:val="nil"/>
              <w:left w:val="single" w:sz="4" w:space="0" w:color="auto"/>
              <w:bottom w:val="nil"/>
              <w:right w:val="single" w:sz="4" w:space="0" w:color="auto"/>
            </w:tcBorders>
            <w:shd w:val="clear" w:color="auto" w:fill="C0C0C0"/>
          </w:tcPr>
          <w:p w14:paraId="40F0A73B" w14:textId="77777777" w:rsidR="00974E74" w:rsidRPr="00A756FF" w:rsidRDefault="00974E74" w:rsidP="00974E74">
            <w:pPr>
              <w:jc w:val="right"/>
            </w:pPr>
            <w:r w:rsidRPr="00A756FF">
              <w:t>322,573</w:t>
            </w:r>
          </w:p>
        </w:tc>
        <w:tc>
          <w:tcPr>
            <w:tcW w:w="0" w:type="auto"/>
            <w:tcBorders>
              <w:top w:val="nil"/>
              <w:left w:val="single" w:sz="4" w:space="0" w:color="auto"/>
              <w:bottom w:val="nil"/>
              <w:right w:val="single" w:sz="4" w:space="0" w:color="auto"/>
            </w:tcBorders>
            <w:shd w:val="clear" w:color="auto" w:fill="C0C0C0"/>
          </w:tcPr>
          <w:p w14:paraId="6B4C4E7C" w14:textId="77777777" w:rsidR="00974E74" w:rsidRPr="00A756FF" w:rsidRDefault="00974E74" w:rsidP="00974E74">
            <w:pPr>
              <w:jc w:val="right"/>
            </w:pPr>
            <w:r w:rsidRPr="00A756FF">
              <w:t>31,644</w:t>
            </w:r>
          </w:p>
        </w:tc>
        <w:tc>
          <w:tcPr>
            <w:tcW w:w="0" w:type="auto"/>
            <w:tcBorders>
              <w:top w:val="nil"/>
              <w:left w:val="single" w:sz="4" w:space="0" w:color="auto"/>
              <w:bottom w:val="nil"/>
              <w:right w:val="single" w:sz="4" w:space="0" w:color="auto"/>
            </w:tcBorders>
            <w:shd w:val="clear" w:color="auto" w:fill="C0C0C0"/>
          </w:tcPr>
          <w:p w14:paraId="696BD2E5" w14:textId="77777777" w:rsidR="00974E74" w:rsidRPr="00A756FF" w:rsidRDefault="00974E74" w:rsidP="00974E74">
            <w:pPr>
              <w:jc w:val="right"/>
            </w:pPr>
            <w:r w:rsidRPr="00A756FF">
              <w:t>664</w:t>
            </w:r>
          </w:p>
        </w:tc>
        <w:tc>
          <w:tcPr>
            <w:tcW w:w="0" w:type="auto"/>
            <w:tcBorders>
              <w:top w:val="nil"/>
              <w:left w:val="single" w:sz="4" w:space="0" w:color="auto"/>
              <w:bottom w:val="nil"/>
              <w:right w:val="single" w:sz="4" w:space="0" w:color="auto"/>
            </w:tcBorders>
            <w:shd w:val="clear" w:color="auto" w:fill="C0C0C0"/>
          </w:tcPr>
          <w:p w14:paraId="6886921A" w14:textId="77777777" w:rsidR="00974E74" w:rsidRPr="00A756FF" w:rsidRDefault="00974E74" w:rsidP="00974E74">
            <w:pPr>
              <w:jc w:val="right"/>
            </w:pPr>
            <w:r w:rsidRPr="00A756FF">
              <w:t>33,547</w:t>
            </w:r>
          </w:p>
        </w:tc>
        <w:tc>
          <w:tcPr>
            <w:tcW w:w="0" w:type="auto"/>
            <w:tcBorders>
              <w:left w:val="single" w:sz="4" w:space="0" w:color="auto"/>
            </w:tcBorders>
            <w:shd w:val="clear" w:color="auto" w:fill="FFFFFF"/>
          </w:tcPr>
          <w:p w14:paraId="0D9FD367" w14:textId="77777777" w:rsidR="00974E74" w:rsidRPr="00A756FF" w:rsidRDefault="00974E74" w:rsidP="00974E74">
            <w:pPr>
              <w:jc w:val="right"/>
            </w:pPr>
            <w:r w:rsidRPr="00A756FF">
              <w:t>48,613</w:t>
            </w:r>
          </w:p>
        </w:tc>
      </w:tr>
      <w:tr w:rsidR="00974E74" w:rsidRPr="00DB69CB" w14:paraId="08B7581D" w14:textId="77777777" w:rsidTr="003B0D2E">
        <w:trPr>
          <w:trHeight w:val="225"/>
        </w:trPr>
        <w:tc>
          <w:tcPr>
            <w:tcW w:w="0" w:type="auto"/>
            <w:tcBorders>
              <w:bottom w:val="double" w:sz="4" w:space="0" w:color="auto"/>
              <w:right w:val="single" w:sz="4" w:space="0" w:color="auto"/>
            </w:tcBorders>
            <w:shd w:val="clear" w:color="auto" w:fill="FFFFFF"/>
          </w:tcPr>
          <w:p w14:paraId="417D536E" w14:textId="77777777" w:rsidR="00974E74" w:rsidRPr="00732381" w:rsidRDefault="00974E74" w:rsidP="0052377E">
            <w:pPr>
              <w:jc w:val="center"/>
              <w:rPr>
                <w:rFonts w:cs="Arial"/>
                <w:b/>
                <w:szCs w:val="22"/>
              </w:rPr>
            </w:pPr>
            <w:r w:rsidRPr="00732381">
              <w:rPr>
                <w:rFonts w:cs="Arial"/>
                <w:b/>
                <w:szCs w:val="22"/>
              </w:rPr>
              <w:t>50+</w:t>
            </w:r>
          </w:p>
        </w:tc>
        <w:tc>
          <w:tcPr>
            <w:tcW w:w="1320" w:type="dxa"/>
            <w:tcBorders>
              <w:left w:val="single" w:sz="4" w:space="0" w:color="auto"/>
              <w:bottom w:val="double" w:sz="4" w:space="0" w:color="auto"/>
              <w:right w:val="single" w:sz="4" w:space="0" w:color="auto"/>
            </w:tcBorders>
            <w:shd w:val="clear" w:color="auto" w:fill="FFFFFF"/>
          </w:tcPr>
          <w:p w14:paraId="7FF67D65" w14:textId="77777777" w:rsidR="00974E74" w:rsidRPr="00A756FF" w:rsidRDefault="00974E74" w:rsidP="00974E74">
            <w:pPr>
              <w:jc w:val="right"/>
            </w:pPr>
            <w:r w:rsidRPr="00A756FF">
              <w:t>2,566,432</w:t>
            </w:r>
          </w:p>
        </w:tc>
        <w:tc>
          <w:tcPr>
            <w:tcW w:w="0" w:type="auto"/>
            <w:tcBorders>
              <w:top w:val="nil"/>
              <w:left w:val="single" w:sz="4" w:space="0" w:color="auto"/>
              <w:bottom w:val="double" w:sz="4" w:space="0" w:color="auto"/>
              <w:right w:val="single" w:sz="4" w:space="0" w:color="auto"/>
            </w:tcBorders>
            <w:shd w:val="clear" w:color="auto" w:fill="C0C0C0"/>
          </w:tcPr>
          <w:p w14:paraId="2E35951C" w14:textId="77777777" w:rsidR="00974E74" w:rsidRPr="00A756FF" w:rsidRDefault="00974E74" w:rsidP="00974E74">
            <w:pPr>
              <w:jc w:val="right"/>
            </w:pPr>
            <w:r w:rsidRPr="00A756FF">
              <w:t>2,129,972</w:t>
            </w:r>
          </w:p>
        </w:tc>
        <w:tc>
          <w:tcPr>
            <w:tcW w:w="0" w:type="auto"/>
            <w:tcBorders>
              <w:top w:val="nil"/>
              <w:left w:val="single" w:sz="4" w:space="0" w:color="auto"/>
              <w:bottom w:val="double" w:sz="4" w:space="0" w:color="auto"/>
              <w:right w:val="single" w:sz="4" w:space="0" w:color="auto"/>
            </w:tcBorders>
            <w:shd w:val="clear" w:color="auto" w:fill="C0C0C0"/>
          </w:tcPr>
          <w:p w14:paraId="58A6321B" w14:textId="77777777" w:rsidR="00974E74" w:rsidRPr="00A756FF" w:rsidRDefault="00974E74" w:rsidP="00974E74">
            <w:pPr>
              <w:jc w:val="right"/>
            </w:pPr>
            <w:r w:rsidRPr="00A756FF">
              <w:t>138,367</w:t>
            </w:r>
          </w:p>
        </w:tc>
        <w:tc>
          <w:tcPr>
            <w:tcW w:w="0" w:type="auto"/>
            <w:tcBorders>
              <w:top w:val="nil"/>
              <w:left w:val="single" w:sz="4" w:space="0" w:color="auto"/>
              <w:bottom w:val="double" w:sz="4" w:space="0" w:color="auto"/>
              <w:right w:val="single" w:sz="4" w:space="0" w:color="auto"/>
            </w:tcBorders>
            <w:shd w:val="clear" w:color="auto" w:fill="C0C0C0"/>
          </w:tcPr>
          <w:p w14:paraId="7ADD14F7" w14:textId="77777777" w:rsidR="00974E74" w:rsidRPr="00A756FF" w:rsidRDefault="00974E74" w:rsidP="00974E74">
            <w:pPr>
              <w:jc w:val="right"/>
            </w:pPr>
            <w:r w:rsidRPr="00A756FF">
              <w:t>4,104</w:t>
            </w:r>
          </w:p>
        </w:tc>
        <w:tc>
          <w:tcPr>
            <w:tcW w:w="0" w:type="auto"/>
            <w:tcBorders>
              <w:top w:val="nil"/>
              <w:left w:val="single" w:sz="4" w:space="0" w:color="auto"/>
              <w:bottom w:val="double" w:sz="4" w:space="0" w:color="auto"/>
              <w:right w:val="single" w:sz="4" w:space="0" w:color="auto"/>
            </w:tcBorders>
            <w:shd w:val="clear" w:color="auto" w:fill="C0C0C0"/>
          </w:tcPr>
          <w:p w14:paraId="0E7A3BCC" w14:textId="77777777" w:rsidR="00974E74" w:rsidRPr="00A756FF" w:rsidRDefault="00974E74" w:rsidP="00974E74">
            <w:pPr>
              <w:jc w:val="right"/>
            </w:pPr>
            <w:r w:rsidRPr="00A756FF">
              <w:t>112,927</w:t>
            </w:r>
          </w:p>
        </w:tc>
        <w:tc>
          <w:tcPr>
            <w:tcW w:w="0" w:type="auto"/>
            <w:tcBorders>
              <w:left w:val="single" w:sz="4" w:space="0" w:color="auto"/>
              <w:bottom w:val="double" w:sz="4" w:space="0" w:color="auto"/>
            </w:tcBorders>
            <w:shd w:val="clear" w:color="auto" w:fill="FFFFFF"/>
          </w:tcPr>
          <w:p w14:paraId="0254C287" w14:textId="77777777" w:rsidR="00974E74" w:rsidRDefault="00974E74" w:rsidP="00974E74">
            <w:pPr>
              <w:jc w:val="right"/>
            </w:pPr>
            <w:r w:rsidRPr="00A756FF">
              <w:t>155,384</w:t>
            </w:r>
          </w:p>
        </w:tc>
      </w:tr>
      <w:tr w:rsidR="00974E74" w:rsidRPr="00DB69CB" w14:paraId="5B17E38F" w14:textId="77777777" w:rsidTr="00974E74">
        <w:trPr>
          <w:trHeight w:val="225"/>
        </w:trPr>
        <w:tc>
          <w:tcPr>
            <w:tcW w:w="0" w:type="auto"/>
            <w:tcBorders>
              <w:top w:val="double" w:sz="4" w:space="0" w:color="auto"/>
              <w:bottom w:val="single" w:sz="4" w:space="0" w:color="auto"/>
              <w:right w:val="single" w:sz="4" w:space="0" w:color="auto"/>
            </w:tcBorders>
            <w:shd w:val="clear" w:color="auto" w:fill="FFFFFF"/>
            <w:vAlign w:val="bottom"/>
          </w:tcPr>
          <w:p w14:paraId="7CBC044F" w14:textId="77777777" w:rsidR="00974E74" w:rsidRPr="00732381" w:rsidRDefault="00974E74" w:rsidP="0052377E">
            <w:pPr>
              <w:jc w:val="center"/>
              <w:rPr>
                <w:rFonts w:cs="Arial"/>
                <w:b/>
                <w:szCs w:val="22"/>
              </w:rPr>
            </w:pPr>
            <w:r w:rsidRPr="00732381">
              <w:rPr>
                <w:rFonts w:cs="Arial"/>
                <w:b/>
                <w:szCs w:val="22"/>
              </w:rPr>
              <w:t>State Total</w:t>
            </w:r>
          </w:p>
        </w:tc>
        <w:tc>
          <w:tcPr>
            <w:tcW w:w="1320" w:type="dxa"/>
            <w:tcBorders>
              <w:top w:val="double" w:sz="4" w:space="0" w:color="auto"/>
              <w:left w:val="single" w:sz="4" w:space="0" w:color="auto"/>
              <w:bottom w:val="single" w:sz="4" w:space="0" w:color="auto"/>
              <w:right w:val="single" w:sz="4" w:space="0" w:color="auto"/>
            </w:tcBorders>
            <w:shd w:val="clear" w:color="auto" w:fill="FFFFFF"/>
            <w:vAlign w:val="center"/>
          </w:tcPr>
          <w:p w14:paraId="53FE4F3D" w14:textId="77777777" w:rsidR="00974E74" w:rsidRPr="00974E74" w:rsidRDefault="00974E74" w:rsidP="00974E74">
            <w:pPr>
              <w:jc w:val="right"/>
              <w:rPr>
                <w:b/>
              </w:rPr>
            </w:pPr>
            <w:r w:rsidRPr="00974E74">
              <w:rPr>
                <w:b/>
              </w:rPr>
              <w:t>6,947,185</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5E32AE26" w14:textId="77777777" w:rsidR="00974E74" w:rsidRPr="00974E74" w:rsidRDefault="00974E74" w:rsidP="00974E74">
            <w:pPr>
              <w:jc w:val="right"/>
              <w:rPr>
                <w:b/>
              </w:rPr>
            </w:pPr>
            <w:r w:rsidRPr="00974E74">
              <w:rPr>
                <w:b/>
              </w:rPr>
              <w:t>4,976,976</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594FE396" w14:textId="77777777" w:rsidR="00974E74" w:rsidRPr="00974E74" w:rsidRDefault="00974E74" w:rsidP="00974E74">
            <w:pPr>
              <w:jc w:val="right"/>
              <w:rPr>
                <w:b/>
              </w:rPr>
            </w:pPr>
            <w:r w:rsidRPr="00974E74">
              <w:rPr>
                <w:b/>
              </w:rPr>
              <w:t>502,242</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68DACE07" w14:textId="77777777" w:rsidR="00974E74" w:rsidRPr="00974E74" w:rsidRDefault="00974E74" w:rsidP="00974E74">
            <w:pPr>
              <w:jc w:val="right"/>
              <w:rPr>
                <w:b/>
              </w:rPr>
            </w:pPr>
            <w:r w:rsidRPr="00974E74">
              <w:rPr>
                <w:b/>
              </w:rPr>
              <w:t>11,715</w:t>
            </w:r>
          </w:p>
        </w:tc>
        <w:tc>
          <w:tcPr>
            <w:tcW w:w="0" w:type="auto"/>
            <w:tcBorders>
              <w:top w:val="double" w:sz="4" w:space="0" w:color="auto"/>
              <w:left w:val="single" w:sz="4" w:space="0" w:color="auto"/>
              <w:bottom w:val="single" w:sz="4" w:space="0" w:color="auto"/>
              <w:right w:val="single" w:sz="4" w:space="0" w:color="auto"/>
            </w:tcBorders>
            <w:shd w:val="clear" w:color="auto" w:fill="C0C0C0"/>
            <w:vAlign w:val="center"/>
          </w:tcPr>
          <w:p w14:paraId="2D1EC8E6" w14:textId="77777777" w:rsidR="00974E74" w:rsidRPr="00974E74" w:rsidRDefault="00974E74" w:rsidP="00974E74">
            <w:pPr>
              <w:jc w:val="right"/>
              <w:rPr>
                <w:b/>
              </w:rPr>
            </w:pPr>
            <w:r w:rsidRPr="00974E74">
              <w:rPr>
                <w:b/>
              </w:rPr>
              <w:t>481,071</w:t>
            </w:r>
          </w:p>
        </w:tc>
        <w:tc>
          <w:tcPr>
            <w:tcW w:w="0" w:type="auto"/>
            <w:tcBorders>
              <w:top w:val="double" w:sz="4" w:space="0" w:color="auto"/>
              <w:left w:val="single" w:sz="4" w:space="0" w:color="auto"/>
              <w:bottom w:val="single" w:sz="4" w:space="0" w:color="auto"/>
            </w:tcBorders>
            <w:shd w:val="clear" w:color="auto" w:fill="FFFFFF"/>
            <w:vAlign w:val="center"/>
          </w:tcPr>
          <w:p w14:paraId="110DD7AE" w14:textId="77777777" w:rsidR="00974E74" w:rsidRPr="00974E74" w:rsidRDefault="00974E74" w:rsidP="00974E74">
            <w:pPr>
              <w:jc w:val="right"/>
              <w:rPr>
                <w:b/>
              </w:rPr>
            </w:pPr>
            <w:r w:rsidRPr="00974E74">
              <w:rPr>
                <w:b/>
              </w:rPr>
              <w:t>842,196</w:t>
            </w:r>
          </w:p>
        </w:tc>
      </w:tr>
    </w:tbl>
    <w:p w14:paraId="3E81CB60" w14:textId="77777777" w:rsidR="000B6CA6" w:rsidRPr="001147D0" w:rsidRDefault="000B6CA6" w:rsidP="000B6CA6">
      <w:pPr>
        <w:pStyle w:val="Caption"/>
        <w:jc w:val="center"/>
        <w:outlineLvl w:val="1"/>
        <w:rPr>
          <w:sz w:val="22"/>
          <w:szCs w:val="22"/>
        </w:rPr>
      </w:pPr>
      <w:bookmarkStart w:id="314" w:name="_Toc17196562"/>
      <w:r w:rsidRPr="00F16E40">
        <w:rPr>
          <w:sz w:val="22"/>
          <w:szCs w:val="22"/>
        </w:rPr>
        <w:t>Table A1.  201</w:t>
      </w:r>
      <w:r w:rsidR="00294A2E">
        <w:rPr>
          <w:sz w:val="22"/>
          <w:szCs w:val="22"/>
        </w:rPr>
        <w:t>8</w:t>
      </w:r>
      <w:r w:rsidRPr="00F16E40">
        <w:rPr>
          <w:sz w:val="22"/>
          <w:szCs w:val="22"/>
        </w:rPr>
        <w:t xml:space="preserve"> Massachusetts Population Estim</w:t>
      </w:r>
      <w:r w:rsidR="00FF6DEC" w:rsidRPr="00F16E40">
        <w:rPr>
          <w:sz w:val="22"/>
          <w:szCs w:val="22"/>
        </w:rPr>
        <w:t>ates by Age Group, Gender, Race/</w:t>
      </w:r>
      <w:r w:rsidRPr="00F16E40">
        <w:rPr>
          <w:sz w:val="22"/>
          <w:szCs w:val="22"/>
        </w:rPr>
        <w:t>Hispanic Ethnicity (mutually exclusive)</w:t>
      </w:r>
      <w:bookmarkEnd w:id="313"/>
      <w:bookmarkEnd w:id="314"/>
    </w:p>
    <w:p w14:paraId="14640755" w14:textId="77777777" w:rsidR="000B6CA6" w:rsidRDefault="000B6CA6" w:rsidP="000B6CA6">
      <w:pPr>
        <w:pStyle w:val="Default"/>
        <w:rPr>
          <w:rFonts w:ascii="Arial" w:hAnsi="Arial" w:cs="Arial"/>
          <w:sz w:val="18"/>
          <w:szCs w:val="18"/>
        </w:rPr>
      </w:pPr>
    </w:p>
    <w:p w14:paraId="5C79F91B" w14:textId="77777777" w:rsidR="004120EA" w:rsidRDefault="004120EA" w:rsidP="000B6CA6">
      <w:pPr>
        <w:pStyle w:val="Default"/>
        <w:rPr>
          <w:rFonts w:ascii="Arial" w:hAnsi="Arial" w:cs="Arial"/>
          <w:sz w:val="18"/>
          <w:szCs w:val="18"/>
        </w:rPr>
      </w:pPr>
    </w:p>
    <w:p w14:paraId="4E56679C" w14:textId="77777777" w:rsidR="004120EA" w:rsidRPr="004120EA" w:rsidRDefault="004120EA" w:rsidP="004120EA">
      <w:pPr>
        <w:pStyle w:val="NoSpacing"/>
        <w:rPr>
          <w:rFonts w:ascii="Arial" w:hAnsi="Arial" w:cs="Arial"/>
          <w:sz w:val="16"/>
          <w:szCs w:val="16"/>
        </w:rPr>
      </w:pPr>
      <w:r w:rsidRPr="004120EA">
        <w:rPr>
          <w:rFonts w:ascii="Arial" w:hAnsi="Arial" w:cs="Arial"/>
          <w:sz w:val="16"/>
          <w:szCs w:val="16"/>
        </w:rPr>
        <w:t>1. Population estimates were calculated using UMass Donahue Institute (UMDI) estimates for 2018.</w:t>
      </w:r>
    </w:p>
    <w:p w14:paraId="63D1AD9A" w14:textId="2EC78631" w:rsidR="000B6CA6" w:rsidRDefault="004120EA" w:rsidP="00974E74">
      <w:pPr>
        <w:pStyle w:val="NoSpacing"/>
      </w:pPr>
      <w:r w:rsidRPr="004120EA">
        <w:rPr>
          <w:rFonts w:ascii="Arial" w:hAnsi="Arial" w:cs="Arial"/>
          <w:sz w:val="16"/>
          <w:szCs w:val="16"/>
        </w:rPr>
        <w:t xml:space="preserve">2. Persons of Hispanic ethnicity are NOT included in the race categories.   These estimates are used to calculate </w:t>
      </w:r>
      <w:r w:rsidRPr="004120EA">
        <w:rPr>
          <w:rStyle w:val="Emphasis"/>
          <w:rFonts w:ascii="Arial" w:hAnsi="Arial" w:cs="Arial"/>
          <w:bCs w:val="0"/>
          <w:sz w:val="16"/>
          <w:szCs w:val="16"/>
        </w:rPr>
        <w:t xml:space="preserve">statewide </w:t>
      </w:r>
      <w:proofErr w:type="gramStart"/>
      <w:r w:rsidRPr="004120EA">
        <w:rPr>
          <w:rStyle w:val="Emphasis"/>
          <w:rFonts w:ascii="Arial" w:hAnsi="Arial" w:cs="Arial"/>
          <w:bCs w:val="0"/>
          <w:sz w:val="16"/>
          <w:szCs w:val="16"/>
        </w:rPr>
        <w:t>population based</w:t>
      </w:r>
      <w:proofErr w:type="gramEnd"/>
      <w:r w:rsidRPr="004120EA">
        <w:rPr>
          <w:rStyle w:val="Emphasis"/>
          <w:rFonts w:ascii="Arial" w:hAnsi="Arial" w:cs="Arial"/>
          <w:bCs w:val="0"/>
          <w:sz w:val="16"/>
          <w:szCs w:val="16"/>
        </w:rPr>
        <w:t xml:space="preserve"> rates</w:t>
      </w:r>
      <w:r w:rsidRPr="004120EA">
        <w:rPr>
          <w:rStyle w:val="Emphasis"/>
          <w:rFonts w:ascii="Arial" w:hAnsi="Arial" w:cs="Arial"/>
          <w:b w:val="0"/>
          <w:bCs w:val="0"/>
          <w:sz w:val="16"/>
          <w:szCs w:val="16"/>
        </w:rPr>
        <w:t xml:space="preserve"> </w:t>
      </w:r>
      <w:r w:rsidRPr="004120EA">
        <w:rPr>
          <w:rFonts w:ascii="Arial" w:hAnsi="Arial" w:cs="Arial"/>
          <w:sz w:val="16"/>
          <w:szCs w:val="16"/>
        </w:rPr>
        <w:t>published in this report.</w:t>
      </w:r>
    </w:p>
    <w:sectPr w:rsidR="000B6CA6" w:rsidSect="005D40FF">
      <w:pgSz w:w="12240" w:h="15840" w:code="1"/>
      <w:pgMar w:top="1296"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8862" w14:textId="77777777" w:rsidR="00E90112" w:rsidRDefault="00E90112">
      <w:r>
        <w:separator/>
      </w:r>
    </w:p>
  </w:endnote>
  <w:endnote w:type="continuationSeparator" w:id="0">
    <w:p w14:paraId="29391BE5" w14:textId="77777777" w:rsidR="00E90112" w:rsidRDefault="00E9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GIONG I+ Helvetica">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KFLE A+ Helvetica">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Univers (W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4997" w14:textId="77777777" w:rsidR="00E90112" w:rsidRDefault="00E90112" w:rsidP="005F3C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cxxi</w:t>
    </w:r>
    <w:r>
      <w:rPr>
        <w:rStyle w:val="PageNumber"/>
      </w:rPr>
      <w:fldChar w:fldCharType="end"/>
    </w:r>
  </w:p>
  <w:p w14:paraId="1D60F73B" w14:textId="77777777" w:rsidR="00E90112" w:rsidRDefault="00E90112" w:rsidP="005F3CB0">
    <w:pPr>
      <w:pStyle w:val="Footer"/>
      <w:ind w:right="360"/>
    </w:pPr>
  </w:p>
  <w:p w14:paraId="2BF94FF4" w14:textId="77777777" w:rsidR="00E90112" w:rsidRDefault="00E9011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6005" w14:textId="77777777" w:rsidR="00E90112" w:rsidRDefault="00E90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0D198C77" w14:textId="77777777" w:rsidR="00E90112" w:rsidRDefault="00E90112">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EC57" w14:textId="77777777" w:rsidR="00E90112" w:rsidRDefault="00E9011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D06B" w14:textId="77777777" w:rsidR="00E90112" w:rsidRDefault="00E90112" w:rsidP="008418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1DF08BE3" w14:textId="77777777" w:rsidR="00E90112" w:rsidRDefault="00E90112">
    <w:pPr>
      <w:pStyle w:val="Footer"/>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F709" w14:textId="77777777" w:rsidR="00E90112" w:rsidRPr="00751FAF" w:rsidRDefault="00E90112" w:rsidP="00841868">
    <w:pPr>
      <w:pStyle w:val="Footer"/>
      <w:framePr w:wrap="around" w:vAnchor="text" w:hAnchor="margin" w:xAlign="center" w:y="1"/>
      <w:rPr>
        <w:rStyle w:val="PageNumber"/>
        <w:rFonts w:cs="Arial"/>
        <w:sz w:val="20"/>
        <w:szCs w:val="20"/>
      </w:rPr>
    </w:pPr>
    <w:r w:rsidRPr="00751FAF">
      <w:rPr>
        <w:rStyle w:val="PageNumber"/>
        <w:rFonts w:cs="Arial"/>
        <w:sz w:val="20"/>
        <w:szCs w:val="20"/>
      </w:rPr>
      <w:fldChar w:fldCharType="begin"/>
    </w:r>
    <w:r w:rsidRPr="00751FAF">
      <w:rPr>
        <w:rStyle w:val="PageNumber"/>
        <w:rFonts w:cs="Arial"/>
        <w:sz w:val="20"/>
        <w:szCs w:val="20"/>
      </w:rPr>
      <w:instrText xml:space="preserve">PAGE  </w:instrText>
    </w:r>
    <w:r w:rsidRPr="00751FAF">
      <w:rPr>
        <w:rStyle w:val="PageNumber"/>
        <w:rFonts w:cs="Arial"/>
        <w:sz w:val="20"/>
        <w:szCs w:val="20"/>
      </w:rPr>
      <w:fldChar w:fldCharType="separate"/>
    </w:r>
    <w:r>
      <w:rPr>
        <w:rStyle w:val="PageNumber"/>
        <w:rFonts w:cs="Arial"/>
        <w:noProof/>
        <w:sz w:val="20"/>
        <w:szCs w:val="20"/>
      </w:rPr>
      <w:t>33</w:t>
    </w:r>
    <w:r w:rsidRPr="00751FAF">
      <w:rPr>
        <w:rStyle w:val="PageNumber"/>
        <w:rFonts w:cs="Arial"/>
        <w:sz w:val="20"/>
        <w:szCs w:val="20"/>
      </w:rPr>
      <w:fldChar w:fldCharType="end"/>
    </w:r>
  </w:p>
  <w:p w14:paraId="2DA8ED49" w14:textId="77777777" w:rsidR="00E90112" w:rsidRPr="00475F9F" w:rsidRDefault="00E90112" w:rsidP="0084186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A00F" w14:textId="77777777" w:rsidR="00E90112" w:rsidRPr="00751FAF" w:rsidRDefault="00E90112" w:rsidP="00841868">
    <w:pPr>
      <w:pStyle w:val="Footer"/>
      <w:framePr w:wrap="around" w:vAnchor="text" w:hAnchor="margin" w:xAlign="center" w:y="1"/>
      <w:jc w:val="center"/>
      <w:rPr>
        <w:rStyle w:val="PageNumber"/>
        <w:rFonts w:cs="Arial"/>
        <w:sz w:val="20"/>
        <w:szCs w:val="20"/>
      </w:rPr>
    </w:pPr>
    <w:r w:rsidRPr="00751FAF">
      <w:rPr>
        <w:rStyle w:val="PageNumber"/>
        <w:rFonts w:cs="Arial"/>
        <w:sz w:val="20"/>
        <w:szCs w:val="20"/>
      </w:rPr>
      <w:fldChar w:fldCharType="begin"/>
    </w:r>
    <w:r w:rsidRPr="00751FAF">
      <w:rPr>
        <w:rStyle w:val="PageNumber"/>
        <w:rFonts w:cs="Arial"/>
        <w:sz w:val="20"/>
        <w:szCs w:val="20"/>
      </w:rPr>
      <w:instrText xml:space="preserve">PAGE  </w:instrText>
    </w:r>
    <w:r w:rsidRPr="00751FAF">
      <w:rPr>
        <w:rStyle w:val="PageNumber"/>
        <w:rFonts w:cs="Arial"/>
        <w:sz w:val="20"/>
        <w:szCs w:val="20"/>
      </w:rPr>
      <w:fldChar w:fldCharType="separate"/>
    </w:r>
    <w:r>
      <w:rPr>
        <w:rStyle w:val="PageNumber"/>
        <w:rFonts w:cs="Arial"/>
        <w:noProof/>
        <w:sz w:val="20"/>
        <w:szCs w:val="20"/>
      </w:rPr>
      <w:t>34</w:t>
    </w:r>
    <w:r w:rsidRPr="00751FAF">
      <w:rPr>
        <w:rStyle w:val="PageNumber"/>
        <w:rFonts w:cs="Arial"/>
        <w:sz w:val="20"/>
        <w:szCs w:val="20"/>
      </w:rPr>
      <w:fldChar w:fldCharType="end"/>
    </w:r>
  </w:p>
  <w:p w14:paraId="214C4FEB" w14:textId="77777777" w:rsidR="00E90112" w:rsidRDefault="00E90112">
    <w:pPr>
      <w:pStyle w:val="Footer"/>
      <w:framePr w:wrap="around" w:vAnchor="text" w:hAnchor="margin" w:xAlign="center" w:y="1"/>
      <w:rPr>
        <w:rStyle w:val="PageNumber"/>
      </w:rPr>
    </w:pPr>
  </w:p>
  <w:p w14:paraId="07A2B681" w14:textId="77777777" w:rsidR="00E90112" w:rsidRPr="00153B9D" w:rsidRDefault="00E90112">
    <w:pPr>
      <w:pStyle w:val="Footer"/>
      <w:ind w:right="360"/>
      <w:jc w:val="center"/>
      <w:rPr>
        <w:rFonts w:ascii="Arial" w:hAnsi="Arial" w:cs="Arial"/>
        <w:sz w:val="2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4442" w14:textId="77777777" w:rsidR="00E90112" w:rsidRPr="000D0A40" w:rsidRDefault="00E90112">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37</w:t>
    </w:r>
    <w:r w:rsidRPr="000D0A40">
      <w:rPr>
        <w:rFonts w:ascii="Arial" w:hAnsi="Arial" w:cs="Arial"/>
        <w:noProof/>
        <w:szCs w:val="18"/>
      </w:rPr>
      <w:fldChar w:fldCharType="end"/>
    </w:r>
  </w:p>
  <w:p w14:paraId="48BD6F1E" w14:textId="77777777" w:rsidR="00E90112" w:rsidRPr="00751FAF" w:rsidRDefault="00E90112" w:rsidP="00B96329">
    <w:pPr>
      <w:pStyle w:val="Footer"/>
      <w:tabs>
        <w:tab w:val="center" w:pos="5090"/>
        <w:tab w:val="left" w:pos="9165"/>
      </w:tabs>
      <w:ind w:right="360"/>
      <w:rPr>
        <w:rFonts w:ascii="Arial" w:hAnsi="Aria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52E8" w14:textId="77777777" w:rsidR="00E90112" w:rsidRDefault="00E90112" w:rsidP="00BF75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121</w:t>
    </w:r>
    <w:r>
      <w:rPr>
        <w:rStyle w:val="PageNumber"/>
      </w:rPr>
      <w:fldChar w:fldCharType="end"/>
    </w:r>
  </w:p>
  <w:p w14:paraId="67537561" w14:textId="77777777" w:rsidR="00E90112" w:rsidRDefault="00E90112">
    <w:pPr>
      <w:pStyle w:val="Footer"/>
      <w:framePr w:wrap="around" w:vAnchor="text" w:hAnchor="margin" w:xAlign="center" w:y="1"/>
      <w:rPr>
        <w:rStyle w:val="PageNumber"/>
      </w:rPr>
    </w:pPr>
  </w:p>
  <w:p w14:paraId="07CB080C" w14:textId="77777777" w:rsidR="00E90112" w:rsidRDefault="00E9011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6024" w14:textId="77777777" w:rsidR="00E90112" w:rsidRDefault="00E901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E32A" w14:textId="77777777" w:rsidR="00E90112" w:rsidRPr="000D0A40" w:rsidRDefault="00E90112" w:rsidP="0093303F">
    <w:pPr>
      <w:pStyle w:val="Footer"/>
      <w:framePr w:w="331" w:h="263" w:hRule="exact" w:wrap="around" w:vAnchor="text" w:hAnchor="margin" w:xAlign="center" w:yAlign="top"/>
      <w:rPr>
        <w:rStyle w:val="PageNumber"/>
        <w:sz w:val="20"/>
      </w:rPr>
    </w:pPr>
    <w:r w:rsidRPr="000D0A40">
      <w:rPr>
        <w:rStyle w:val="PageNumber"/>
        <w:sz w:val="20"/>
      </w:rPr>
      <w:fldChar w:fldCharType="begin"/>
    </w:r>
    <w:r w:rsidRPr="000D0A40">
      <w:rPr>
        <w:rStyle w:val="PageNumber"/>
        <w:sz w:val="20"/>
      </w:rPr>
      <w:instrText xml:space="preserve">PAGE  </w:instrText>
    </w:r>
    <w:r w:rsidRPr="000D0A40">
      <w:rPr>
        <w:rStyle w:val="PageNumber"/>
        <w:sz w:val="20"/>
      </w:rPr>
      <w:fldChar w:fldCharType="separate"/>
    </w:r>
    <w:r>
      <w:rPr>
        <w:rStyle w:val="PageNumber"/>
        <w:noProof/>
        <w:sz w:val="20"/>
      </w:rPr>
      <w:t>iv</w:t>
    </w:r>
    <w:r w:rsidRPr="000D0A40">
      <w:rPr>
        <w:rStyle w:val="PageNumber"/>
        <w:sz w:val="20"/>
      </w:rPr>
      <w:fldChar w:fldCharType="end"/>
    </w:r>
  </w:p>
  <w:p w14:paraId="35A69C53" w14:textId="77777777" w:rsidR="00E90112" w:rsidRDefault="00E90112">
    <w:pPr>
      <w:pStyle w:val="Footer"/>
      <w:ind w:right="360"/>
      <w:jc w:val="center"/>
      <w:rPr>
        <w:rFonts w:ascii="Arial" w:hAnsi="Arial"/>
        <w:sz w:val="22"/>
      </w:rPr>
    </w:pPr>
  </w:p>
  <w:p w14:paraId="53C7DC5D" w14:textId="77777777" w:rsidR="00E90112" w:rsidRDefault="00E901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9D05" w14:textId="77777777" w:rsidR="00E90112" w:rsidRDefault="00E90112" w:rsidP="00CB0CA1">
    <w:pPr>
      <w:pStyle w:val="Footer"/>
      <w:ind w:right="360"/>
      <w:jc w:val="right"/>
      <w:rPr>
        <w:rFonts w:ascii="Arial" w:hAnsi="Arial"/>
        <w:sz w:val="22"/>
      </w:rPr>
    </w:pPr>
    <w:r>
      <w:rPr>
        <w:noProof/>
      </w:rPr>
      <mc:AlternateContent>
        <mc:Choice Requires="wps">
          <w:drawing>
            <wp:anchor distT="0" distB="0" distL="114300" distR="114300" simplePos="0" relativeHeight="251643392" behindDoc="0" locked="0" layoutInCell="0" allowOverlap="1" wp14:anchorId="4122BA72" wp14:editId="6C578991">
              <wp:simplePos x="0" y="0"/>
              <wp:positionH relativeFrom="page">
                <wp:posOffset>3305175</wp:posOffset>
              </wp:positionH>
              <wp:positionV relativeFrom="page">
                <wp:posOffset>9544050</wp:posOffset>
              </wp:positionV>
              <wp:extent cx="762000" cy="895350"/>
              <wp:effectExtent l="0" t="0" r="0" b="0"/>
              <wp:wrapNone/>
              <wp:docPr id="55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5379C" w14:textId="77777777" w:rsidR="00E90112" w:rsidRPr="000D0A40" w:rsidRDefault="00E90112" w:rsidP="00CB0CA1">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7</w:t>
                          </w:r>
                          <w:r w:rsidRPr="000D0A40">
                            <w:rPr>
                              <w:rFonts w:ascii="Arial" w:hAnsi="Arial" w:cs="Arial"/>
                              <w:noProof/>
                              <w:szCs w:val="18"/>
                            </w:rPr>
                            <w:fldChar w:fldCharType="end"/>
                          </w:r>
                        </w:p>
                        <w:p w14:paraId="4423403A" w14:textId="77777777" w:rsidR="00E90112" w:rsidRPr="00F20634" w:rsidRDefault="00E90112">
                          <w:pPr>
                            <w:jc w:val="center"/>
                            <w:rPr>
                              <w:rFonts w:cs="Arial"/>
                              <w:sz w:val="48"/>
                              <w:szCs w:val="44"/>
                            </w:rPr>
                          </w:pPr>
                        </w:p>
                        <w:p w14:paraId="1763D8D9" w14:textId="77777777" w:rsidR="00E90112" w:rsidRPr="00F20634" w:rsidRDefault="00E9011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2BA72" id="Rectangle 112" o:spid="_x0000_s1081" style="position:absolute;left:0;text-align:left;margin-left:260.25pt;margin-top:751.5pt;width:60pt;height:70.5pt;rotation:180;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" o:allowincell="f" stroked="f">
              <v:textbox>
                <w:txbxContent>
                  <w:p w14:paraId="75B5379C" w14:textId="77777777" w:rsidR="00E90112" w:rsidRPr="000D0A40" w:rsidRDefault="00E90112" w:rsidP="00CB0CA1">
                    <w:pPr>
                      <w:pStyle w:val="Footer"/>
                      <w:jc w:val="center"/>
                      <w:rPr>
                        <w:rFonts w:ascii="Arial" w:hAnsi="Arial" w:cs="Arial"/>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7</w:t>
                    </w:r>
                    <w:r w:rsidRPr="000D0A40">
                      <w:rPr>
                        <w:rFonts w:ascii="Arial" w:hAnsi="Arial" w:cs="Arial"/>
                        <w:noProof/>
                        <w:szCs w:val="18"/>
                      </w:rPr>
                      <w:fldChar w:fldCharType="end"/>
                    </w:r>
                  </w:p>
                  <w:p w14:paraId="4423403A" w14:textId="77777777" w:rsidR="00E90112" w:rsidRPr="00F20634" w:rsidRDefault="00E90112">
                    <w:pPr>
                      <w:jc w:val="center"/>
                      <w:rPr>
                        <w:rFonts w:cs="Arial"/>
                        <w:sz w:val="48"/>
                        <w:szCs w:val="44"/>
                      </w:rPr>
                    </w:pPr>
                  </w:p>
                  <w:p w14:paraId="1763D8D9" w14:textId="77777777" w:rsidR="00E90112" w:rsidRPr="00F20634" w:rsidRDefault="00E90112">
                    <w:pPr>
                      <w:rPr>
                        <w:rFonts w:cs="Arial"/>
                      </w:rPr>
                    </w:pP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C954" w14:textId="072E62CC" w:rsidR="00E90112" w:rsidRDefault="00E90112" w:rsidP="00CB0CA1">
    <w:pPr>
      <w:pStyle w:val="Footer"/>
      <w:ind w:right="360"/>
      <w:jc w:val="right"/>
      <w:rPr>
        <w:rFonts w:ascii="Arial" w:hAnsi="Arial"/>
        <w:sz w:val="22"/>
      </w:rPr>
    </w:pPr>
    <w:r>
      <w:rPr>
        <w:noProof/>
      </w:rPr>
      <mc:AlternateContent>
        <mc:Choice Requires="wps">
          <w:drawing>
            <wp:anchor distT="0" distB="0" distL="114300" distR="114300" simplePos="0" relativeHeight="251685376" behindDoc="0" locked="0" layoutInCell="0" allowOverlap="1" wp14:anchorId="76C3F6D0" wp14:editId="71E8B32B">
              <wp:simplePos x="0" y="0"/>
              <wp:positionH relativeFrom="page">
                <wp:posOffset>3305175</wp:posOffset>
              </wp:positionH>
              <wp:positionV relativeFrom="page">
                <wp:posOffset>9544050</wp:posOffset>
              </wp:positionV>
              <wp:extent cx="762000" cy="895350"/>
              <wp:effectExtent l="0" t="0" r="0" b="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D276D" w14:textId="77777777" w:rsidR="00E90112" w:rsidRPr="005922DF" w:rsidRDefault="00E90112"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10</w:t>
                          </w:r>
                          <w:r w:rsidRPr="005922DF">
                            <w:rPr>
                              <w:rFonts w:ascii="Arial" w:hAnsi="Arial" w:cs="Arial"/>
                              <w:noProof/>
                              <w:sz w:val="18"/>
                              <w:szCs w:val="18"/>
                            </w:rPr>
                            <w:fldChar w:fldCharType="end"/>
                          </w:r>
                        </w:p>
                        <w:p w14:paraId="483E55B7" w14:textId="77777777" w:rsidR="00E90112" w:rsidRPr="00F20634" w:rsidRDefault="00E90112">
                          <w:pPr>
                            <w:jc w:val="center"/>
                            <w:rPr>
                              <w:rFonts w:cs="Arial"/>
                              <w:sz w:val="48"/>
                              <w:szCs w:val="44"/>
                            </w:rPr>
                          </w:pPr>
                        </w:p>
                        <w:p w14:paraId="1A6B3482" w14:textId="77777777" w:rsidR="00E90112" w:rsidRPr="00F20634" w:rsidRDefault="00E9011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3F6D0" id="Rectangle 1" o:spid="_x0000_s1089" style="position:absolute;left:0;text-align:left;margin-left:260.25pt;margin-top:751.5pt;width:60pt;height:70.5pt;rotation:180;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" o:allowincell="f" stroked="f">
              <v:textbox>
                <w:txbxContent>
                  <w:p w14:paraId="1DDD276D" w14:textId="77777777" w:rsidR="00E90112" w:rsidRPr="005922DF" w:rsidRDefault="00E90112"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10</w:t>
                    </w:r>
                    <w:r w:rsidRPr="005922DF">
                      <w:rPr>
                        <w:rFonts w:ascii="Arial" w:hAnsi="Arial" w:cs="Arial"/>
                        <w:noProof/>
                        <w:sz w:val="18"/>
                        <w:szCs w:val="18"/>
                      </w:rPr>
                      <w:fldChar w:fldCharType="end"/>
                    </w:r>
                  </w:p>
                  <w:p w14:paraId="483E55B7" w14:textId="77777777" w:rsidR="00E90112" w:rsidRPr="00F20634" w:rsidRDefault="00E90112">
                    <w:pPr>
                      <w:jc w:val="center"/>
                      <w:rPr>
                        <w:rFonts w:cs="Arial"/>
                        <w:sz w:val="48"/>
                        <w:szCs w:val="44"/>
                      </w:rPr>
                    </w:pPr>
                  </w:p>
                  <w:p w14:paraId="1A6B3482" w14:textId="77777777" w:rsidR="00E90112" w:rsidRPr="00F20634" w:rsidRDefault="00E90112">
                    <w:pPr>
                      <w:rPr>
                        <w:rFonts w:cs="Arial"/>
                      </w:rPr>
                    </w:pP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D4B5" w14:textId="77777777" w:rsidR="00E90112" w:rsidRDefault="00E90112" w:rsidP="00CB0CA1">
    <w:pPr>
      <w:pStyle w:val="Footer"/>
      <w:ind w:right="360"/>
      <w:jc w:val="right"/>
      <w:rPr>
        <w:rFonts w:ascii="Arial" w:hAnsi="Arial"/>
        <w:sz w:val="22"/>
      </w:rPr>
    </w:pPr>
    <w:r>
      <w:rPr>
        <w:noProof/>
      </w:rPr>
      <mc:AlternateContent>
        <mc:Choice Requires="wps">
          <w:drawing>
            <wp:anchor distT="0" distB="0" distL="114300" distR="114300" simplePos="0" relativeHeight="251661824" behindDoc="0" locked="0" layoutInCell="0" allowOverlap="1" wp14:anchorId="0E1B607A" wp14:editId="4B50ED54">
              <wp:simplePos x="0" y="0"/>
              <wp:positionH relativeFrom="page">
                <wp:posOffset>3305175</wp:posOffset>
              </wp:positionH>
              <wp:positionV relativeFrom="page">
                <wp:posOffset>9544050</wp:posOffset>
              </wp:positionV>
              <wp:extent cx="762000" cy="895350"/>
              <wp:effectExtent l="0" t="0" r="0" b="0"/>
              <wp:wrapNone/>
              <wp:docPr id="2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E6F03" w14:textId="77777777" w:rsidR="00E90112" w:rsidRPr="005922DF" w:rsidRDefault="00E90112"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13</w:t>
                          </w:r>
                          <w:r w:rsidRPr="005922DF">
                            <w:rPr>
                              <w:rFonts w:ascii="Arial" w:hAnsi="Arial" w:cs="Arial"/>
                              <w:noProof/>
                              <w:sz w:val="18"/>
                              <w:szCs w:val="18"/>
                            </w:rPr>
                            <w:fldChar w:fldCharType="end"/>
                          </w:r>
                        </w:p>
                        <w:p w14:paraId="69758241" w14:textId="77777777" w:rsidR="00E90112" w:rsidRPr="00F20634" w:rsidRDefault="00E90112">
                          <w:pPr>
                            <w:jc w:val="center"/>
                            <w:rPr>
                              <w:rFonts w:cs="Arial"/>
                              <w:sz w:val="48"/>
                              <w:szCs w:val="44"/>
                            </w:rPr>
                          </w:pPr>
                        </w:p>
                        <w:p w14:paraId="5C12F258" w14:textId="77777777" w:rsidR="00E90112" w:rsidRPr="00F20634" w:rsidRDefault="00E90112">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607A" id="Rectangle 136" o:spid="_x0000_s1097" style="position:absolute;left:0;text-align:left;margin-left:260.25pt;margin-top:751.5pt;width:60pt;height:70.5pt;rotation:180;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" o:allowincell="f" stroked="f">
              <v:textbox>
                <w:txbxContent>
                  <w:p w14:paraId="0C7E6F03" w14:textId="77777777" w:rsidR="00E90112" w:rsidRPr="005922DF" w:rsidRDefault="00E90112" w:rsidP="00CB0CA1">
                    <w:pPr>
                      <w:pStyle w:val="Footer"/>
                      <w:jc w:val="center"/>
                      <w:rPr>
                        <w:rFonts w:ascii="Arial" w:hAnsi="Arial" w:cs="Arial"/>
                        <w:sz w:val="18"/>
                        <w:szCs w:val="18"/>
                      </w:rPr>
                    </w:pPr>
                    <w:r w:rsidRPr="005922DF">
                      <w:rPr>
                        <w:rFonts w:ascii="Arial" w:hAnsi="Arial" w:cs="Arial"/>
                        <w:sz w:val="18"/>
                        <w:szCs w:val="18"/>
                      </w:rPr>
                      <w:fldChar w:fldCharType="begin"/>
                    </w:r>
                    <w:r w:rsidRPr="005922DF">
                      <w:rPr>
                        <w:rFonts w:ascii="Arial" w:hAnsi="Arial" w:cs="Arial"/>
                        <w:sz w:val="18"/>
                        <w:szCs w:val="18"/>
                      </w:rPr>
                      <w:instrText xml:space="preserve"> PAGE   \* MERGEFORMAT </w:instrText>
                    </w:r>
                    <w:r w:rsidRPr="005922DF">
                      <w:rPr>
                        <w:rFonts w:ascii="Arial" w:hAnsi="Arial" w:cs="Arial"/>
                        <w:sz w:val="18"/>
                        <w:szCs w:val="18"/>
                      </w:rPr>
                      <w:fldChar w:fldCharType="separate"/>
                    </w:r>
                    <w:r>
                      <w:rPr>
                        <w:rFonts w:ascii="Arial" w:hAnsi="Arial" w:cs="Arial"/>
                        <w:noProof/>
                        <w:sz w:val="18"/>
                        <w:szCs w:val="18"/>
                      </w:rPr>
                      <w:t>13</w:t>
                    </w:r>
                    <w:r w:rsidRPr="005922DF">
                      <w:rPr>
                        <w:rFonts w:ascii="Arial" w:hAnsi="Arial" w:cs="Arial"/>
                        <w:noProof/>
                        <w:sz w:val="18"/>
                        <w:szCs w:val="18"/>
                      </w:rPr>
                      <w:fldChar w:fldCharType="end"/>
                    </w:r>
                  </w:p>
                  <w:p w14:paraId="69758241" w14:textId="77777777" w:rsidR="00E90112" w:rsidRPr="00F20634" w:rsidRDefault="00E90112">
                    <w:pPr>
                      <w:jc w:val="center"/>
                      <w:rPr>
                        <w:rFonts w:cs="Arial"/>
                        <w:sz w:val="48"/>
                        <w:szCs w:val="44"/>
                      </w:rPr>
                    </w:pPr>
                  </w:p>
                  <w:p w14:paraId="5C12F258" w14:textId="77777777" w:rsidR="00E90112" w:rsidRPr="00F20634" w:rsidRDefault="00E90112">
                    <w:pPr>
                      <w:rPr>
                        <w:rFonts w:cs="Arial"/>
                      </w:rPr>
                    </w:pP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54AD" w14:textId="77777777" w:rsidR="00E90112" w:rsidRPr="00465C7F" w:rsidRDefault="00E90112">
    <w:pPr>
      <w:pStyle w:val="Footer"/>
      <w:jc w:val="center"/>
      <w:rPr>
        <w:rFonts w:ascii="Arial" w:hAnsi="Arial" w:cs="Arial"/>
        <w:sz w:val="18"/>
        <w:szCs w:val="18"/>
      </w:rPr>
    </w:pPr>
    <w:r w:rsidRPr="000D0A40">
      <w:rPr>
        <w:rFonts w:ascii="Arial" w:hAnsi="Arial" w:cs="Arial"/>
        <w:szCs w:val="18"/>
      </w:rPr>
      <w:fldChar w:fldCharType="begin"/>
    </w:r>
    <w:r w:rsidRPr="000D0A40">
      <w:rPr>
        <w:rFonts w:ascii="Arial" w:hAnsi="Arial" w:cs="Arial"/>
        <w:szCs w:val="18"/>
      </w:rPr>
      <w:instrText xml:space="preserve"> PAGE   \* MERGEFORMAT </w:instrText>
    </w:r>
    <w:r w:rsidRPr="000D0A40">
      <w:rPr>
        <w:rFonts w:ascii="Arial" w:hAnsi="Arial" w:cs="Arial"/>
        <w:szCs w:val="18"/>
      </w:rPr>
      <w:fldChar w:fldCharType="separate"/>
    </w:r>
    <w:r>
      <w:rPr>
        <w:rFonts w:ascii="Arial" w:hAnsi="Arial" w:cs="Arial"/>
        <w:noProof/>
        <w:szCs w:val="18"/>
      </w:rPr>
      <w:t>15</w:t>
    </w:r>
    <w:r w:rsidRPr="000D0A40">
      <w:rPr>
        <w:rFonts w:ascii="Arial" w:hAnsi="Arial" w:cs="Arial"/>
        <w:noProof/>
        <w:szCs w:val="18"/>
      </w:rPr>
      <w:fldChar w:fldCharType="end"/>
    </w:r>
    <w:r>
      <w:rPr>
        <w:rFonts w:ascii="Arial" w:hAnsi="Arial" w:cs="Arial"/>
        <w:noProof/>
        <w:szCs w:val="18"/>
      </w:rPr>
      <w:t xml:space="preserve"> </w:t>
    </w:r>
  </w:p>
  <w:p w14:paraId="766E3807" w14:textId="77777777" w:rsidR="00E90112" w:rsidRDefault="00E90112">
    <w:pPr>
      <w:pStyle w:val="Footer"/>
      <w:ind w:right="360"/>
      <w:jc w:val="center"/>
      <w:rPr>
        <w:rFonts w:ascii="Arial" w:hAnsi="Arial"/>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E744" w14:textId="77777777" w:rsidR="00E90112" w:rsidRDefault="00E90112">
    <w:pPr>
      <w:pStyle w:val="Footer"/>
      <w:ind w:right="360"/>
      <w:jc w:val="center"/>
      <w:rPr>
        <w:rFonts w:ascii="Arial" w:hAnsi="Arial"/>
        <w:sz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7C41" w14:textId="77777777" w:rsidR="00E90112" w:rsidRPr="0083084B" w:rsidRDefault="00E90112">
    <w:pPr>
      <w:pStyle w:val="Footer"/>
      <w:jc w:val="center"/>
      <w:rPr>
        <w:rFonts w:ascii="Arial" w:hAnsi="Arial"/>
      </w:rPr>
    </w:pPr>
    <w:r w:rsidRPr="0083084B">
      <w:rPr>
        <w:rFonts w:ascii="Arial" w:hAnsi="Arial"/>
      </w:rPr>
      <w:fldChar w:fldCharType="begin"/>
    </w:r>
    <w:r w:rsidRPr="0083084B">
      <w:rPr>
        <w:rFonts w:ascii="Arial" w:hAnsi="Arial"/>
      </w:rPr>
      <w:instrText xml:space="preserve"> PAGE   \* MERGEFORMAT </w:instrText>
    </w:r>
    <w:r w:rsidRPr="0083084B">
      <w:rPr>
        <w:rFonts w:ascii="Arial" w:hAnsi="Arial"/>
      </w:rPr>
      <w:fldChar w:fldCharType="separate"/>
    </w:r>
    <w:r>
      <w:rPr>
        <w:rFonts w:ascii="Arial" w:hAnsi="Arial"/>
        <w:noProof/>
      </w:rPr>
      <w:t>24</w:t>
    </w:r>
    <w:r w:rsidRPr="0083084B">
      <w:rPr>
        <w:rFonts w:ascii="Arial" w:hAnsi="Arial"/>
        <w:noProof/>
      </w:rPr>
      <w:fldChar w:fldCharType="end"/>
    </w:r>
  </w:p>
  <w:p w14:paraId="29C8AB3F" w14:textId="77777777" w:rsidR="00E90112" w:rsidRDefault="00E90112">
    <w:pPr>
      <w:pStyle w:val="Footer"/>
      <w:ind w:right="360"/>
      <w:jc w:val="center"/>
      <w:rPr>
        <w:rFonts w:ascii="Arial" w:hAnsi="Arial"/>
        <w:sz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CB5A" w14:textId="77777777" w:rsidR="00E90112" w:rsidRPr="00AF29F4" w:rsidRDefault="00E90112">
    <w:pPr>
      <w:pStyle w:val="Footer"/>
      <w:jc w:val="center"/>
      <w:rPr>
        <w:rFonts w:ascii="Arial" w:hAnsi="Arial" w:cs="Arial"/>
        <w:sz w:val="18"/>
        <w:szCs w:val="18"/>
      </w:rPr>
    </w:pPr>
  </w:p>
  <w:p w14:paraId="386A15D6" w14:textId="77777777" w:rsidR="00E90112" w:rsidRDefault="00E90112" w:rsidP="00937A2F">
    <w:pPr>
      <w:pStyle w:val="Footer"/>
      <w:tabs>
        <w:tab w:val="clear" w:pos="8640"/>
        <w:tab w:val="left" w:pos="5790"/>
        <w:tab w:val="left" w:pos="1171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A4EA" w14:textId="77777777" w:rsidR="00E90112" w:rsidRDefault="00E90112">
      <w:r>
        <w:separator/>
      </w:r>
    </w:p>
  </w:footnote>
  <w:footnote w:type="continuationSeparator" w:id="0">
    <w:p w14:paraId="68EF1A52" w14:textId="77777777" w:rsidR="00E90112" w:rsidRDefault="00E9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C0B2"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48512" behindDoc="0" locked="0" layoutInCell="0" allowOverlap="1" wp14:anchorId="156109F5" wp14:editId="46C7A7B0">
              <wp:simplePos x="0" y="0"/>
              <wp:positionH relativeFrom="page">
                <wp:posOffset>-15240</wp:posOffset>
              </wp:positionH>
              <wp:positionV relativeFrom="page">
                <wp:posOffset>4581525</wp:posOffset>
              </wp:positionV>
              <wp:extent cx="762000" cy="895350"/>
              <wp:effectExtent l="0" t="0" r="0" b="0"/>
              <wp:wrapNone/>
              <wp:docPr id="56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22DE83D"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109F5" id="Rectangle 9" o:spid="_x0000_s1076" style="position:absolute;margin-left:-1.2pt;margin-top:360.75pt;width:60pt;height:7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" o:allowincell="f" stroked="f">
              <v:textbox>
                <w:txbxContent>
                  <w:p w14:paraId="622DE83D"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7488" behindDoc="0" locked="0" layoutInCell="0" allowOverlap="1" wp14:anchorId="7478E0CD" wp14:editId="5C551ED1">
              <wp:simplePos x="0" y="0"/>
              <wp:positionH relativeFrom="page">
                <wp:posOffset>-15240</wp:posOffset>
              </wp:positionH>
              <wp:positionV relativeFrom="page">
                <wp:posOffset>4581525</wp:posOffset>
              </wp:positionV>
              <wp:extent cx="762000" cy="895350"/>
              <wp:effectExtent l="0" t="0" r="0" b="0"/>
              <wp:wrapNone/>
              <wp:docPr id="56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C6F6D5D"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8E0CD" id="_x0000_s1077" style="position:absolute;margin-left:-1.2pt;margin-top:360.75pt;width:60pt;height:70.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" o:allowincell="f" stroked="f">
              <v:textbox>
                <w:txbxContent>
                  <w:p w14:paraId="4C6F6D5D"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5440" behindDoc="0" locked="0" layoutInCell="0" allowOverlap="1" wp14:anchorId="488C2BFD" wp14:editId="4480709C">
              <wp:simplePos x="0" y="0"/>
              <wp:positionH relativeFrom="page">
                <wp:posOffset>147320</wp:posOffset>
              </wp:positionH>
              <wp:positionV relativeFrom="page">
                <wp:posOffset>4897755</wp:posOffset>
              </wp:positionV>
              <wp:extent cx="438150" cy="262255"/>
              <wp:effectExtent l="0" t="0" r="0" b="0"/>
              <wp:wrapNone/>
              <wp:docPr id="561"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D3787B" w14:textId="77777777" w:rsidR="00E90112" w:rsidRPr="00A32553"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2BFD" id="Rectangle 115" o:spid="_x0000_s1078" style="position:absolute;margin-left:11.6pt;margin-top:385.65pt;width:34.5pt;height:20.65pt;rotation:90;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" o:allowincell="f" stroked="f">
              <v:textbox style="layout-flow:vertical">
                <w:txbxContent>
                  <w:p w14:paraId="08D3787B"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4416" behindDoc="0" locked="0" layoutInCell="0" allowOverlap="1" wp14:anchorId="0E6CF980" wp14:editId="05AC5B67">
              <wp:simplePos x="0" y="0"/>
              <wp:positionH relativeFrom="page">
                <wp:posOffset>-333375</wp:posOffset>
              </wp:positionH>
              <wp:positionV relativeFrom="page">
                <wp:posOffset>3438525</wp:posOffset>
              </wp:positionV>
              <wp:extent cx="762000" cy="895350"/>
              <wp:effectExtent l="0" t="0" r="0" b="0"/>
              <wp:wrapNone/>
              <wp:docPr id="56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F6D9D" w14:textId="77777777" w:rsidR="00E90112" w:rsidRPr="00F20634"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F980" id="Rectangle 113" o:spid="_x0000_s1079" style="position:absolute;margin-left:-26.25pt;margin-top:270.75pt;width:60pt;height:7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" o:allowincell="f" stroked="f">
              <v:textbox style="layout-flow:vertical">
                <w:txbxContent>
                  <w:p w14:paraId="299F6D9D" w14:textId="77777777" w:rsidR="00E90112" w:rsidRPr="00F20634"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2368" behindDoc="0" locked="0" layoutInCell="0" allowOverlap="1" wp14:anchorId="403B1EDD" wp14:editId="371BD0B6">
              <wp:simplePos x="0" y="0"/>
              <wp:positionH relativeFrom="page">
                <wp:posOffset>-333375</wp:posOffset>
              </wp:positionH>
              <wp:positionV relativeFrom="page">
                <wp:posOffset>3486150</wp:posOffset>
              </wp:positionV>
              <wp:extent cx="762000" cy="895350"/>
              <wp:effectExtent l="0" t="0" r="0" b="0"/>
              <wp:wrapNone/>
              <wp:docPr id="55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0AE7F"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B1EDD" id="Rectangle 111" o:spid="_x0000_s1080" style="position:absolute;margin-left:-26.25pt;margin-top:274.5pt;width:60pt;height:7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ygfOBwUCAADwAwAA&#10;DgAAAAAAAAAAAAAAAAAuAgAAZHJzL2Uyb0RvYy54bWxQSwECLQAUAAYACAAAACEAmZ3MDOEAAAAK&#10;AQAADwAAAAAAAAAAAAAAAABfBAAAZHJzL2Rvd25yZXYueG1sUEsFBgAAAAAEAAQA8wAAAG0FAAAA&#10;AA==&#10;" o:allowincell="f" stroked="f">
              <v:textbox style="layout-flow:vertical">
                <w:txbxContent>
                  <w:p w14:paraId="0D90AE7F" w14:textId="77777777" w:rsidR="00E90112" w:rsidRPr="005E65B9" w:rsidRDefault="00E90112">
                    <w:pPr>
                      <w:jc w:val="center"/>
                      <w:rPr>
                        <w:rFonts w:cs="Arial"/>
                      </w:rPr>
                    </w:pPr>
                  </w:p>
                </w:txbxContent>
              </v:textbox>
              <w10:wrap anchorx="page" anchory="page"/>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4200" w14:textId="77777777" w:rsidR="00E90112" w:rsidRPr="005B0EED" w:rsidRDefault="00E90112" w:rsidP="00427151">
    <w:pPr>
      <w:pStyle w:val="Header"/>
      <w:tabs>
        <w:tab w:val="clear" w:pos="4320"/>
        <w:tab w:val="clear" w:pos="8640"/>
        <w:tab w:val="left" w:pos="6615"/>
      </w:tabs>
      <w:rPr>
        <w:szCs w:val="24"/>
      </w:rPr>
    </w:pPr>
    <w:r>
      <w:rPr>
        <w:noProof/>
      </w:rPr>
      <mc:AlternateContent>
        <mc:Choice Requires="wps">
          <w:drawing>
            <wp:anchor distT="0" distB="0" distL="114300" distR="114300" simplePos="0" relativeHeight="251638272" behindDoc="0" locked="0" layoutInCell="0" allowOverlap="1" wp14:anchorId="6E26E3C2" wp14:editId="64FC80C3">
              <wp:simplePos x="0" y="0"/>
              <wp:positionH relativeFrom="page">
                <wp:posOffset>-228600</wp:posOffset>
              </wp:positionH>
              <wp:positionV relativeFrom="page">
                <wp:posOffset>3438525</wp:posOffset>
              </wp:positionV>
              <wp:extent cx="762000" cy="89535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D5A10" w14:textId="77777777" w:rsidR="00E90112" w:rsidRPr="00427151" w:rsidRDefault="00E90112">
                          <w:pPr>
                            <w:jc w:val="center"/>
                            <w:rPr>
                              <w:rFonts w:ascii="Cambria" w:hAnsi="Cambria"/>
                              <w:sz w:val="48"/>
                              <w:szCs w:val="44"/>
                            </w:rPr>
                          </w:pPr>
                          <w:r w:rsidRPr="00427151">
                            <w:rPr>
                              <w:rFonts w:cs="Arial"/>
                            </w:rPr>
                            <w:fldChar w:fldCharType="begin"/>
                          </w:r>
                          <w:r w:rsidRPr="00427151">
                            <w:rPr>
                              <w:rFonts w:cs="Arial"/>
                            </w:rPr>
                            <w:instrText xml:space="preserve"> PAGE   \* MERGEFORMAT </w:instrText>
                          </w:r>
                          <w:r w:rsidRPr="00427151">
                            <w:rPr>
                              <w:rFonts w:cs="Arial"/>
                            </w:rPr>
                            <w:fldChar w:fldCharType="separate"/>
                          </w:r>
                          <w:r>
                            <w:rPr>
                              <w:rFonts w:cs="Arial"/>
                              <w:noProof/>
                            </w:rPr>
                            <w:t>32</w:t>
                          </w:r>
                          <w:r w:rsidRPr="00427151">
                            <w:rPr>
                              <w:rFonts w:cs="Arial"/>
                              <w:noProof/>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6E3C2" id="Rectangle 100" o:spid="_x0000_s1117" style="position:absolute;margin-left:-18pt;margin-top:270.75pt;width:60pt;height:70.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" o:allowincell="f" stroked="f">
              <v:textbox style="layout-flow:vertical">
                <w:txbxContent>
                  <w:p w14:paraId="7DBD5A10" w14:textId="77777777" w:rsidR="00E90112" w:rsidRPr="00427151" w:rsidRDefault="00E90112">
                    <w:pPr>
                      <w:jc w:val="center"/>
                      <w:rPr>
                        <w:rFonts w:ascii="Cambria" w:hAnsi="Cambria"/>
                        <w:sz w:val="48"/>
                        <w:szCs w:val="44"/>
                      </w:rPr>
                    </w:pPr>
                    <w:r w:rsidRPr="00427151">
                      <w:rPr>
                        <w:rFonts w:cs="Arial"/>
                      </w:rPr>
                      <w:fldChar w:fldCharType="begin"/>
                    </w:r>
                    <w:r w:rsidRPr="00427151">
                      <w:rPr>
                        <w:rFonts w:cs="Arial"/>
                      </w:rPr>
                      <w:instrText xml:space="preserve"> PAGE   \* MERGEFORMAT </w:instrText>
                    </w:r>
                    <w:r w:rsidRPr="00427151">
                      <w:rPr>
                        <w:rFonts w:cs="Arial"/>
                      </w:rPr>
                      <w:fldChar w:fldCharType="separate"/>
                    </w:r>
                    <w:r>
                      <w:rPr>
                        <w:rFonts w:cs="Arial"/>
                        <w:noProof/>
                      </w:rPr>
                      <w:t>32</w:t>
                    </w:r>
                    <w:r w:rsidRPr="00427151">
                      <w:rPr>
                        <w:rFonts w:cs="Arial"/>
                        <w:noProof/>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37248" behindDoc="0" locked="0" layoutInCell="0" allowOverlap="1" wp14:anchorId="45E49946" wp14:editId="6DD8E380">
              <wp:simplePos x="0" y="0"/>
              <wp:positionH relativeFrom="page">
                <wp:posOffset>-152400</wp:posOffset>
              </wp:positionH>
              <wp:positionV relativeFrom="page">
                <wp:posOffset>3438525</wp:posOffset>
              </wp:positionV>
              <wp:extent cx="762000" cy="895350"/>
              <wp:effectExtent l="0" t="0" r="0" b="0"/>
              <wp:wrapNone/>
              <wp:docPr id="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AD051" w14:textId="77777777" w:rsidR="00E90112" w:rsidRPr="00427151"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49946" id="Rectangle 99" o:spid="_x0000_s1118" style="position:absolute;margin-left:-12pt;margin-top:270.75pt;width:60pt;height:70.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" o:allowincell="f" stroked="f">
              <v:textbox style="layout-flow:vertical">
                <w:txbxContent>
                  <w:p w14:paraId="658AD051" w14:textId="77777777" w:rsidR="00E90112" w:rsidRPr="00427151"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36224" behindDoc="0" locked="0" layoutInCell="0" allowOverlap="1" wp14:anchorId="349C93DF" wp14:editId="75E19AEA">
              <wp:simplePos x="0" y="0"/>
              <wp:positionH relativeFrom="page">
                <wp:posOffset>-333375</wp:posOffset>
              </wp:positionH>
              <wp:positionV relativeFrom="page">
                <wp:posOffset>3438525</wp:posOffset>
              </wp:positionV>
              <wp:extent cx="762000" cy="895350"/>
              <wp:effectExtent l="0" t="0" r="0" b="0"/>
              <wp:wrapNone/>
              <wp:docPr id="5"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1FB2D" w14:textId="77777777" w:rsidR="00E90112" w:rsidRPr="0022605D" w:rsidRDefault="00E90112">
                          <w:pPr>
                            <w:jc w:val="center"/>
                            <w:rPr>
                              <w:rFonts w:ascii="Cambria" w:hAnsi="Cambria"/>
                              <w:sz w:val="48"/>
                              <w:szCs w:val="44"/>
                            </w:rPr>
                          </w:pPr>
                        </w:p>
                        <w:p w14:paraId="79DDAA09" w14:textId="77777777" w:rsidR="00E90112" w:rsidRDefault="00E9011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C93DF" id="Rectangle 98" o:spid="_x0000_s1119" style="position:absolute;margin-left:-26.25pt;margin-top:270.75pt;width:60pt;height:70.5pt;rotation:180;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" o:allowincell="f" stroked="f">
              <v:textbox style="layout-flow:vertical">
                <w:txbxContent>
                  <w:p w14:paraId="1111FB2D" w14:textId="77777777" w:rsidR="00E90112" w:rsidRPr="0022605D" w:rsidRDefault="00E90112">
                    <w:pPr>
                      <w:jc w:val="center"/>
                      <w:rPr>
                        <w:rFonts w:ascii="Cambria" w:hAnsi="Cambria"/>
                        <w:sz w:val="48"/>
                        <w:szCs w:val="44"/>
                      </w:rPr>
                    </w:pPr>
                  </w:p>
                  <w:p w14:paraId="79DDAA09" w14:textId="77777777" w:rsidR="00E90112" w:rsidRDefault="00E90112"/>
                </w:txbxContent>
              </v:textbox>
              <w10:wrap anchorx="page" anchory="page"/>
            </v:rect>
          </w:pict>
        </mc:Fallback>
      </mc:AlternateContent>
    </w:r>
    <w:r>
      <w:rPr>
        <w:noProof/>
      </w:rPr>
      <mc:AlternateContent>
        <mc:Choice Requires="wps">
          <w:drawing>
            <wp:anchor distT="0" distB="0" distL="114300" distR="114300" simplePos="0" relativeHeight="251635200" behindDoc="0" locked="0" layoutInCell="0" allowOverlap="1" wp14:anchorId="6B00F918" wp14:editId="1F60F1C0">
              <wp:simplePos x="0" y="0"/>
              <wp:positionH relativeFrom="page">
                <wp:posOffset>-333375</wp:posOffset>
              </wp:positionH>
              <wp:positionV relativeFrom="page">
                <wp:posOffset>3486150</wp:posOffset>
              </wp:positionV>
              <wp:extent cx="762000" cy="895350"/>
              <wp:effectExtent l="0" t="0" r="0" b="0"/>
              <wp:wrapNone/>
              <wp:docPr id="4"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57A2B"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0F918" id="Rectangle 97" o:spid="_x0000_s1120" style="position:absolute;margin-left:-26.25pt;margin-top:274.5pt;width:60pt;height:70.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DZOUyKBAIAAO4DAAAO&#10;AAAAAAAAAAAAAAAAAC4CAABkcnMvZTJvRG9jLnhtbFBLAQItABQABgAIAAAAIQCZncwM4QAAAAoB&#10;AAAPAAAAAAAAAAAAAAAAAF4EAABkcnMvZG93bnJldi54bWxQSwUGAAAAAAQABADzAAAAbAUAAAAA&#10;" o:allowincell="f" stroked="f">
              <v:textbox style="layout-flow:vertical">
                <w:txbxContent>
                  <w:p w14:paraId="3CD57A2B" w14:textId="77777777" w:rsidR="00E90112" w:rsidRPr="005E65B9" w:rsidRDefault="00E90112">
                    <w:pPr>
                      <w:jc w:val="center"/>
                      <w:rPr>
                        <w:rFonts w:cs="Arial"/>
                      </w:rPr>
                    </w:pPr>
                  </w:p>
                </w:txbxContent>
              </v:textbox>
              <w10:wrap anchorx="page" anchory="page"/>
            </v:rect>
          </w:pict>
        </mc:Fallback>
      </mc:AlternateContent>
    </w:r>
    <w:r>
      <w:rPr>
        <w:szCs w:val="24"/>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6278" w14:textId="77777777" w:rsidR="00E90112" w:rsidRPr="005B0EED" w:rsidRDefault="00E90112" w:rsidP="00427151">
    <w:pPr>
      <w:pStyle w:val="Header"/>
      <w:tabs>
        <w:tab w:val="clear" w:pos="4320"/>
        <w:tab w:val="clear" w:pos="8640"/>
        <w:tab w:val="left" w:pos="6615"/>
      </w:tabs>
      <w:rPr>
        <w:szCs w:val="24"/>
      </w:rPr>
    </w:pPr>
    <w:r>
      <w:rPr>
        <w:noProof/>
      </w:rPr>
      <mc:AlternateContent>
        <mc:Choice Requires="wps">
          <w:drawing>
            <wp:anchor distT="0" distB="0" distL="114300" distR="114300" simplePos="0" relativeHeight="251641344" behindDoc="0" locked="0" layoutInCell="0" allowOverlap="1" wp14:anchorId="6527191B" wp14:editId="27FB1027">
              <wp:simplePos x="0" y="0"/>
              <wp:positionH relativeFrom="page">
                <wp:posOffset>76200</wp:posOffset>
              </wp:positionH>
              <wp:positionV relativeFrom="page">
                <wp:posOffset>4581525</wp:posOffset>
              </wp:positionV>
              <wp:extent cx="762000" cy="895350"/>
              <wp:effectExtent l="0" t="0" r="0" b="0"/>
              <wp:wrapNone/>
              <wp:docPr id="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7643D" w14:textId="77777777" w:rsidR="00E90112" w:rsidRPr="00427151"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7191B" id="Rectangle 103" o:spid="_x0000_s1121" style="position:absolute;margin-left:6pt;margin-top:360.75pt;width:60pt;height:7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" o:allowincell="f" stroked="f">
              <v:textbox style="layout-flow:vertical">
                <w:txbxContent>
                  <w:p w14:paraId="3367643D" w14:textId="77777777" w:rsidR="00E90112" w:rsidRPr="00427151"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40320" behindDoc="0" locked="0" layoutInCell="0" allowOverlap="1" wp14:anchorId="65A77EDC" wp14:editId="65BA9DD4">
              <wp:simplePos x="0" y="0"/>
              <wp:positionH relativeFrom="page">
                <wp:posOffset>-333375</wp:posOffset>
              </wp:positionH>
              <wp:positionV relativeFrom="page">
                <wp:posOffset>3438525</wp:posOffset>
              </wp:positionV>
              <wp:extent cx="762000" cy="895350"/>
              <wp:effectExtent l="0" t="0" r="0" b="0"/>
              <wp:wrapNone/>
              <wp:docPr id="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B5739" w14:textId="77777777" w:rsidR="00E90112" w:rsidRPr="0022605D" w:rsidRDefault="00E90112">
                          <w:pPr>
                            <w:jc w:val="center"/>
                            <w:rPr>
                              <w:rFonts w:ascii="Cambria" w:hAnsi="Cambria"/>
                              <w:sz w:val="48"/>
                              <w:szCs w:val="44"/>
                            </w:rPr>
                          </w:pPr>
                        </w:p>
                        <w:p w14:paraId="4B2DD42A" w14:textId="77777777" w:rsidR="00E90112" w:rsidRDefault="00E9011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77EDC" id="Rectangle 102" o:spid="_x0000_s1122" style="position:absolute;margin-left:-26.25pt;margin-top:270.75pt;width:60pt;height:70.5pt;rotation:180;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" o:allowincell="f" stroked="f">
              <v:textbox style="layout-flow:vertical">
                <w:txbxContent>
                  <w:p w14:paraId="005B5739" w14:textId="77777777" w:rsidR="00E90112" w:rsidRPr="0022605D" w:rsidRDefault="00E90112">
                    <w:pPr>
                      <w:jc w:val="center"/>
                      <w:rPr>
                        <w:rFonts w:ascii="Cambria" w:hAnsi="Cambria"/>
                        <w:sz w:val="48"/>
                        <w:szCs w:val="44"/>
                      </w:rPr>
                    </w:pPr>
                  </w:p>
                  <w:p w14:paraId="4B2DD42A" w14:textId="77777777" w:rsidR="00E90112" w:rsidRDefault="00E90112"/>
                </w:txbxContent>
              </v:textbox>
              <w10:wrap anchorx="page" anchory="page"/>
            </v:rect>
          </w:pict>
        </mc:Fallback>
      </mc:AlternateContent>
    </w:r>
    <w:r>
      <w:rPr>
        <w:noProof/>
      </w:rPr>
      <mc:AlternateContent>
        <mc:Choice Requires="wps">
          <w:drawing>
            <wp:anchor distT="0" distB="0" distL="114300" distR="114300" simplePos="0" relativeHeight="251639296" behindDoc="0" locked="0" layoutInCell="0" allowOverlap="1" wp14:anchorId="4345BB09" wp14:editId="65252D1F">
              <wp:simplePos x="0" y="0"/>
              <wp:positionH relativeFrom="page">
                <wp:posOffset>-333375</wp:posOffset>
              </wp:positionH>
              <wp:positionV relativeFrom="page">
                <wp:posOffset>3486150</wp:posOffset>
              </wp:positionV>
              <wp:extent cx="762000" cy="895350"/>
              <wp:effectExtent l="0" t="0" r="0" b="0"/>
              <wp:wrapNone/>
              <wp:docPr id="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F1D7D"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5BB09" id="Rectangle 101" o:spid="_x0000_s1123" style="position:absolute;margin-left:-26.25pt;margin-top:274.5pt;width:60pt;height:7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AxRBOyBAIAAO8DAAAO&#10;AAAAAAAAAAAAAAAAAC4CAABkcnMvZTJvRG9jLnhtbFBLAQItABQABgAIAAAAIQCZncwM4QAAAAoB&#10;AAAPAAAAAAAAAAAAAAAAAF4EAABkcnMvZG93bnJldi54bWxQSwUGAAAAAAQABADzAAAAbAUAAAAA&#10;" o:allowincell="f" stroked="f">
              <v:textbox style="layout-flow:vertical">
                <w:txbxContent>
                  <w:p w14:paraId="4ECF1D7D" w14:textId="77777777" w:rsidR="00E90112" w:rsidRPr="005E65B9" w:rsidRDefault="00E90112">
                    <w:pPr>
                      <w:jc w:val="center"/>
                      <w:rPr>
                        <w:rFonts w:cs="Arial"/>
                      </w:rPr>
                    </w:pPr>
                  </w:p>
                </w:txbxContent>
              </v:textbox>
              <w10:wrap anchorx="page" anchory="page"/>
            </v:rect>
          </w:pict>
        </mc:Fallback>
      </mc:AlternateContent>
    </w:r>
    <w:r>
      <w:rPr>
        <w:szCs w:val="24"/>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C749" w14:textId="77777777" w:rsidR="00E90112" w:rsidRPr="006E6E5B" w:rsidRDefault="00E90112" w:rsidP="006E6E5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F019" w14:textId="77777777" w:rsidR="00E90112" w:rsidRDefault="00E901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6CE0" w14:textId="72752E9D" w:rsidR="00E90112" w:rsidRPr="005B0EED" w:rsidRDefault="00E90112" w:rsidP="005B0EED">
    <w:pPr>
      <w:pStyle w:val="Header"/>
      <w:rPr>
        <w:szCs w:val="24"/>
      </w:rPr>
    </w:pPr>
    <w:r>
      <w:rPr>
        <w:noProof/>
      </w:rPr>
      <mc:AlternateContent>
        <mc:Choice Requires="wps">
          <w:drawing>
            <wp:anchor distT="0" distB="0" distL="114300" distR="114300" simplePos="0" relativeHeight="251692544" behindDoc="0" locked="0" layoutInCell="0" allowOverlap="1" wp14:anchorId="75457DED" wp14:editId="5545D124">
              <wp:simplePos x="0" y="0"/>
              <wp:positionH relativeFrom="page">
                <wp:posOffset>56515</wp:posOffset>
              </wp:positionH>
              <wp:positionV relativeFrom="page">
                <wp:posOffset>3594735</wp:posOffset>
              </wp:positionV>
              <wp:extent cx="343535" cy="582930"/>
              <wp:effectExtent l="0" t="3810" r="0" b="3810"/>
              <wp:wrapNone/>
              <wp:docPr id="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CD27A" w14:textId="77777777" w:rsidR="00E90112" w:rsidRPr="000D0A40" w:rsidRDefault="00E90112">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10</w:t>
                          </w:r>
                          <w:r w:rsidRPr="000D0A40">
                            <w:rPr>
                              <w:rFonts w:cs="Arial"/>
                              <w:noProof/>
                              <w:szCs w:val="1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57DED" id="Rectangle 8" o:spid="_x0000_s1082" style="position:absolute;margin-left:4.45pt;margin-top:283.05pt;width:27.05pt;height:45.9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" o:allowincell="f" stroked="f">
              <v:textbox style="layout-flow:vertical">
                <w:txbxContent>
                  <w:p w14:paraId="6FFCD27A" w14:textId="77777777" w:rsidR="00E90112" w:rsidRPr="000D0A40" w:rsidRDefault="00E90112">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10</w:t>
                    </w:r>
                    <w:r w:rsidRPr="000D0A40">
                      <w:rPr>
                        <w:rFonts w:cs="Arial"/>
                        <w:noProof/>
                        <w:szCs w:val="18"/>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91520" behindDoc="0" locked="0" layoutInCell="0" allowOverlap="1" wp14:anchorId="05FCEFDA" wp14:editId="08834A36">
              <wp:simplePos x="0" y="0"/>
              <wp:positionH relativeFrom="page">
                <wp:posOffset>70485</wp:posOffset>
              </wp:positionH>
              <wp:positionV relativeFrom="page">
                <wp:posOffset>3602355</wp:posOffset>
              </wp:positionV>
              <wp:extent cx="315595" cy="567055"/>
              <wp:effectExtent l="3810" t="1905" r="4445" b="2540"/>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0107F" w14:textId="77777777" w:rsidR="00E90112" w:rsidRPr="000D0A40" w:rsidRDefault="00E90112">
                          <w:pPr>
                            <w:jc w:val="center"/>
                            <w:rPr>
                              <w:rFonts w:cs="Arial"/>
                              <w:sz w:val="18"/>
                              <w:szCs w:val="1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CEFDA" id="Rectangle 7" o:spid="_x0000_s1083" style="position:absolute;margin-left:5.55pt;margin-top:283.65pt;width:24.85pt;height:44.6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" o:allowincell="f" stroked="f">
              <v:textbox style="layout-flow:vertical">
                <w:txbxContent>
                  <w:p w14:paraId="59F0107F" w14:textId="77777777" w:rsidR="00E90112" w:rsidRPr="000D0A40" w:rsidRDefault="00E90112">
                    <w:pPr>
                      <w:jc w:val="center"/>
                      <w:rPr>
                        <w:rFonts w:cs="Arial"/>
                        <w:sz w:val="18"/>
                        <w:szCs w:val="18"/>
                      </w:rPr>
                    </w:pPr>
                  </w:p>
                </w:txbxContent>
              </v:textbox>
              <w10:wrap anchorx="page" anchory="page"/>
            </v:rect>
          </w:pict>
        </mc:Fallback>
      </mc:AlternateContent>
    </w:r>
    <w:r>
      <w:rPr>
        <w:noProof/>
      </w:rPr>
      <mc:AlternateContent>
        <mc:Choice Requires="wps">
          <w:drawing>
            <wp:anchor distT="0" distB="0" distL="114300" distR="114300" simplePos="0" relativeHeight="251690496" behindDoc="0" locked="0" layoutInCell="0" allowOverlap="1" wp14:anchorId="538A3052" wp14:editId="52F103F1">
              <wp:simplePos x="0" y="0"/>
              <wp:positionH relativeFrom="page">
                <wp:posOffset>76200</wp:posOffset>
              </wp:positionH>
              <wp:positionV relativeFrom="page">
                <wp:posOffset>4581525</wp:posOffset>
              </wp:positionV>
              <wp:extent cx="762000" cy="895350"/>
              <wp:effectExtent l="0" t="0" r="0" b="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F227FD2"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3052" id="_x0000_s1084" style="position:absolute;margin-left:6pt;margin-top:360.75pt;width:60pt;height:70.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" o:allowincell="f" stroked="f">
              <v:textbox>
                <w:txbxContent>
                  <w:p w14:paraId="7F227FD2"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9472" behindDoc="0" locked="0" layoutInCell="0" allowOverlap="1" wp14:anchorId="776CA77B" wp14:editId="7D677870">
              <wp:simplePos x="0" y="0"/>
              <wp:positionH relativeFrom="page">
                <wp:posOffset>76200</wp:posOffset>
              </wp:positionH>
              <wp:positionV relativeFrom="page">
                <wp:posOffset>4581525</wp:posOffset>
              </wp:positionV>
              <wp:extent cx="762000" cy="895350"/>
              <wp:effectExtent l="0" t="0" r="0" b="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B8909A2"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CA77B" id="_x0000_s1085" style="position:absolute;margin-left:6pt;margin-top:360.75pt;width:60pt;height:7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io3rnPwBAADVAwAADgAAAAAAAAAAAAAA&#10;AAAuAgAAZHJzL2Uyb0RvYy54bWxQSwECLQAUAAYACAAAACEADgTbUd4AAAAKAQAADwAAAAAAAAAA&#10;AAAAAABWBAAAZHJzL2Rvd25yZXYueG1sUEsFBgAAAAAEAAQA8wAAAGEFAAAAAA==&#10;" o:allowincell="f" stroked="f">
              <v:textbox>
                <w:txbxContent>
                  <w:p w14:paraId="1B8909A2"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8448" behindDoc="0" locked="0" layoutInCell="0" allowOverlap="1" wp14:anchorId="1E6216E4" wp14:editId="4EDE894A">
              <wp:simplePos x="0" y="0"/>
              <wp:positionH relativeFrom="page">
                <wp:posOffset>238125</wp:posOffset>
              </wp:positionH>
              <wp:positionV relativeFrom="page">
                <wp:posOffset>4897755</wp:posOffset>
              </wp:positionV>
              <wp:extent cx="438150" cy="262255"/>
              <wp:effectExtent l="1905" t="0" r="2540" b="0"/>
              <wp:wrapNone/>
              <wp:docPr id="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7C79F" w14:textId="77777777" w:rsidR="00E90112" w:rsidRPr="00A32553"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216E4" id="Rectangle 4" o:spid="_x0000_s1086" style="position:absolute;margin-left:18.75pt;margin-top:385.65pt;width:34.5pt;height:20.65pt;rotation:90;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" o:allowincell="f" stroked="f">
              <v:textbox style="layout-flow:vertical">
                <w:txbxContent>
                  <w:p w14:paraId="78F7C79F"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7424" behindDoc="0" locked="0" layoutInCell="0" allowOverlap="1" wp14:anchorId="3414F063" wp14:editId="7BD08D99">
              <wp:simplePos x="0" y="0"/>
              <wp:positionH relativeFrom="page">
                <wp:posOffset>-333375</wp:posOffset>
              </wp:positionH>
              <wp:positionV relativeFrom="page">
                <wp:posOffset>3438525</wp:posOffset>
              </wp:positionV>
              <wp:extent cx="762000" cy="89535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301FF2" w14:textId="77777777" w:rsidR="00E90112" w:rsidRPr="00F20634"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4F063" id="Rectangle 3" o:spid="_x0000_s1087" style="position:absolute;margin-left:-26.25pt;margin-top:270.75pt;width:60pt;height:70.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" o:allowincell="f" stroked="f">
              <v:textbox style="layout-flow:vertical">
                <w:txbxContent>
                  <w:p w14:paraId="4D301FF2" w14:textId="77777777" w:rsidR="00E90112" w:rsidRPr="00F20634"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86400" behindDoc="0" locked="0" layoutInCell="0" allowOverlap="1" wp14:anchorId="2256CB5A" wp14:editId="6256D1AD">
              <wp:simplePos x="0" y="0"/>
              <wp:positionH relativeFrom="page">
                <wp:posOffset>-333375</wp:posOffset>
              </wp:positionH>
              <wp:positionV relativeFrom="page">
                <wp:posOffset>3486150</wp:posOffset>
              </wp:positionV>
              <wp:extent cx="762000" cy="895350"/>
              <wp:effectExtent l="0" t="0" r="0" b="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3DF23"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6CB5A" id="Rectangle 2" o:spid="_x0000_s1088" style="position:absolute;margin-left:-26.25pt;margin-top:274.5pt;width:60pt;height:70.5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" o:allowincell="f" stroked="f">
              <v:textbox style="layout-flow:vertical">
                <w:txbxContent>
                  <w:p w14:paraId="0BA3DF23" w14:textId="77777777" w:rsidR="00E90112" w:rsidRPr="005E65B9" w:rsidRDefault="00E90112">
                    <w:pPr>
                      <w:jc w:val="center"/>
                      <w:rPr>
                        <w:rFonts w:cs="Arial"/>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8F05"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77184" behindDoc="0" locked="0" layoutInCell="0" allowOverlap="1" wp14:anchorId="56E06F77" wp14:editId="7B210344">
              <wp:simplePos x="0" y="0"/>
              <wp:positionH relativeFrom="page">
                <wp:posOffset>28575</wp:posOffset>
              </wp:positionH>
              <wp:positionV relativeFrom="page">
                <wp:posOffset>3520440</wp:posOffset>
              </wp:positionV>
              <wp:extent cx="400050" cy="730885"/>
              <wp:effectExtent l="0" t="0" r="0" b="0"/>
              <wp:wrapNone/>
              <wp:docPr id="548"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4C303" w14:textId="77777777" w:rsidR="00E90112" w:rsidRPr="000D0A40" w:rsidRDefault="00E90112">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13</w:t>
                          </w:r>
                          <w:r w:rsidRPr="000D0A40">
                            <w:rPr>
                              <w:rFonts w:cs="Arial"/>
                              <w:noProof/>
                              <w:szCs w:val="1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06F77" id="Rectangle 153" o:spid="_x0000_s1090" style="position:absolute;margin-left:2.25pt;margin-top:277.2pt;width:31.5pt;height:57.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" o:allowincell="f" stroked="f">
              <v:textbox style="layout-flow:vertical">
                <w:txbxContent>
                  <w:p w14:paraId="7094C303" w14:textId="77777777" w:rsidR="00E90112" w:rsidRPr="000D0A40" w:rsidRDefault="00E90112">
                    <w:pPr>
                      <w:jc w:val="center"/>
                      <w:rPr>
                        <w:rFonts w:ascii="Cambria" w:hAnsi="Cambria"/>
                        <w:sz w:val="48"/>
                        <w:szCs w:val="44"/>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13</w:t>
                    </w:r>
                    <w:r w:rsidRPr="000D0A40">
                      <w:rPr>
                        <w:rFonts w:cs="Arial"/>
                        <w:noProof/>
                        <w:szCs w:val="18"/>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76160" behindDoc="0" locked="0" layoutInCell="0" allowOverlap="1" wp14:anchorId="3C873C24" wp14:editId="2B1B1569">
              <wp:simplePos x="0" y="0"/>
              <wp:positionH relativeFrom="page">
                <wp:posOffset>70485</wp:posOffset>
              </wp:positionH>
              <wp:positionV relativeFrom="page">
                <wp:posOffset>3602355</wp:posOffset>
              </wp:positionV>
              <wp:extent cx="315595" cy="567055"/>
              <wp:effectExtent l="0" t="0" r="0" b="0"/>
              <wp:wrapNone/>
              <wp:docPr id="5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57797" w14:textId="77777777" w:rsidR="00E90112" w:rsidRPr="000D0A40" w:rsidRDefault="00E90112">
                          <w:pPr>
                            <w:jc w:val="center"/>
                            <w:rPr>
                              <w:rFonts w:cs="Arial"/>
                              <w:sz w:val="18"/>
                              <w:szCs w:val="1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73C24" id="Rectangle 152" o:spid="_x0000_s1091" style="position:absolute;margin-left:5.55pt;margin-top:283.65pt;width:24.85pt;height:44.6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" o:allowincell="f" stroked="f">
              <v:textbox style="layout-flow:vertical">
                <w:txbxContent>
                  <w:p w14:paraId="20757797" w14:textId="77777777" w:rsidR="00E90112" w:rsidRPr="000D0A40" w:rsidRDefault="00E90112">
                    <w:pPr>
                      <w:jc w:val="center"/>
                      <w:rPr>
                        <w:rFonts w:cs="Arial"/>
                        <w:sz w:val="18"/>
                        <w:szCs w:val="18"/>
                      </w:rPr>
                    </w:pPr>
                  </w:p>
                </w:txbxContent>
              </v:textbox>
              <w10:wrap anchorx="page" anchory="page"/>
            </v:rect>
          </w:pict>
        </mc:Fallback>
      </mc:AlternateContent>
    </w:r>
    <w:r>
      <w:rPr>
        <w:noProof/>
      </w:rPr>
      <mc:AlternateContent>
        <mc:Choice Requires="wps">
          <w:drawing>
            <wp:anchor distT="0" distB="0" distL="114300" distR="114300" simplePos="0" relativeHeight="251675136" behindDoc="0" locked="0" layoutInCell="0" allowOverlap="1" wp14:anchorId="491118F0" wp14:editId="2FF68714">
              <wp:simplePos x="0" y="0"/>
              <wp:positionH relativeFrom="page">
                <wp:posOffset>76200</wp:posOffset>
              </wp:positionH>
              <wp:positionV relativeFrom="page">
                <wp:posOffset>4581525</wp:posOffset>
              </wp:positionV>
              <wp:extent cx="762000" cy="895350"/>
              <wp:effectExtent l="0" t="0" r="0" b="0"/>
              <wp:wrapNone/>
              <wp:docPr id="54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41A9A70"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118F0" id="_x0000_s1092" style="position:absolute;margin-left:6pt;margin-top:360.75pt;width:60pt;height:70.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" o:allowincell="f" stroked="f">
              <v:textbox>
                <w:txbxContent>
                  <w:p w14:paraId="341A9A70"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4112" behindDoc="0" locked="0" layoutInCell="0" allowOverlap="1" wp14:anchorId="1FA8E694" wp14:editId="2DA28D37">
              <wp:simplePos x="0" y="0"/>
              <wp:positionH relativeFrom="page">
                <wp:posOffset>76200</wp:posOffset>
              </wp:positionH>
              <wp:positionV relativeFrom="page">
                <wp:posOffset>4581525</wp:posOffset>
              </wp:positionV>
              <wp:extent cx="762000" cy="895350"/>
              <wp:effectExtent l="0" t="0" r="0" b="0"/>
              <wp:wrapNone/>
              <wp:docPr id="54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DFBAB69"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8E694" id="_x0000_s1093" style="position:absolute;margin-left:6pt;margin-top:360.75pt;width:60pt;height:70.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" o:allowincell="f" stroked="f">
              <v:textbox>
                <w:txbxContent>
                  <w:p w14:paraId="4DFBAB69"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3088" behindDoc="0" locked="0" layoutInCell="0" allowOverlap="1" wp14:anchorId="50103B77" wp14:editId="19C61ED2">
              <wp:simplePos x="0" y="0"/>
              <wp:positionH relativeFrom="page">
                <wp:posOffset>238125</wp:posOffset>
              </wp:positionH>
              <wp:positionV relativeFrom="page">
                <wp:posOffset>4897755</wp:posOffset>
              </wp:positionV>
              <wp:extent cx="438150" cy="262255"/>
              <wp:effectExtent l="0" t="0" r="0" b="0"/>
              <wp:wrapNone/>
              <wp:docPr id="54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9526C" w14:textId="77777777" w:rsidR="00E90112" w:rsidRPr="00A32553"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3B77" id="Rectangle 149" o:spid="_x0000_s1094" style="position:absolute;margin-left:18.75pt;margin-top:385.65pt;width:34.5pt;height:20.65pt;rotation:90;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" o:allowincell="f" stroked="f">
              <v:textbox style="layout-flow:vertical">
                <w:txbxContent>
                  <w:p w14:paraId="52E9526C"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2064" behindDoc="0" locked="0" layoutInCell="0" allowOverlap="1" wp14:anchorId="609928EA" wp14:editId="6EC395E9">
              <wp:simplePos x="0" y="0"/>
              <wp:positionH relativeFrom="page">
                <wp:posOffset>-333375</wp:posOffset>
              </wp:positionH>
              <wp:positionV relativeFrom="page">
                <wp:posOffset>3438525</wp:posOffset>
              </wp:positionV>
              <wp:extent cx="762000" cy="895350"/>
              <wp:effectExtent l="0" t="0" r="0" b="0"/>
              <wp:wrapNone/>
              <wp:docPr id="3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EA15A" w14:textId="77777777" w:rsidR="00E90112" w:rsidRPr="00F20634"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9928EA" id="Rectangle 147" o:spid="_x0000_s1095" style="position:absolute;margin-left:-26.25pt;margin-top:270.75pt;width:60pt;height:70.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IxQq3AYCAADwAwAA&#10;DgAAAAAAAAAAAAAAAAAuAgAAZHJzL2Uyb0RvYy54bWxQSwECLQAUAAYACAAAACEATcTUFuAAAAAK&#10;AQAADwAAAAAAAAAAAAAAAABgBAAAZHJzL2Rvd25yZXYueG1sUEsFBgAAAAAEAAQA8wAAAG0FAAAA&#10;AA==&#10;" o:allowincell="f" stroked="f">
              <v:textbox style="layout-flow:vertical">
                <w:txbxContent>
                  <w:p w14:paraId="4B4EA15A" w14:textId="77777777" w:rsidR="00E90112" w:rsidRPr="00F20634"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1040" behindDoc="0" locked="0" layoutInCell="0" allowOverlap="1" wp14:anchorId="605B03FA" wp14:editId="1EB4833C">
              <wp:simplePos x="0" y="0"/>
              <wp:positionH relativeFrom="page">
                <wp:posOffset>-333375</wp:posOffset>
              </wp:positionH>
              <wp:positionV relativeFrom="page">
                <wp:posOffset>3486150</wp:posOffset>
              </wp:positionV>
              <wp:extent cx="762000" cy="895350"/>
              <wp:effectExtent l="0" t="0" r="0" b="0"/>
              <wp:wrapNone/>
              <wp:docPr id="3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9FA3C"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B03FA" id="Rectangle 146" o:spid="_x0000_s1096" style="position:absolute;margin-left:-26.25pt;margin-top:274.5pt;width:60pt;height:7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VXgZGAUCAADwAwAA&#10;DgAAAAAAAAAAAAAAAAAuAgAAZHJzL2Uyb0RvYy54bWxQSwECLQAUAAYACAAAACEAmZ3MDOEAAAAK&#10;AQAADwAAAAAAAAAAAAAAAABfBAAAZHJzL2Rvd25yZXYueG1sUEsFBgAAAAAEAAQA8wAAAG0FAAAA&#10;AA==&#10;" o:allowincell="f" stroked="f">
              <v:textbox style="layout-flow:vertical">
                <w:txbxContent>
                  <w:p w14:paraId="2999FA3C" w14:textId="77777777" w:rsidR="00E90112" w:rsidRPr="005E65B9" w:rsidRDefault="00E90112">
                    <w:pPr>
                      <w:jc w:val="center"/>
                      <w:rPr>
                        <w:rFonts w:cs="Arial"/>
                      </w:rP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7A7C"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70016" behindDoc="0" locked="0" layoutInCell="0" allowOverlap="1" wp14:anchorId="7AAD9484" wp14:editId="70278675">
              <wp:simplePos x="0" y="0"/>
              <wp:positionH relativeFrom="page">
                <wp:posOffset>76200</wp:posOffset>
              </wp:positionH>
              <wp:positionV relativeFrom="page">
                <wp:posOffset>4581525</wp:posOffset>
              </wp:positionV>
              <wp:extent cx="762000" cy="895350"/>
              <wp:effectExtent l="0" t="0" r="0" b="0"/>
              <wp:wrapNone/>
              <wp:docPr id="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893AF4" w14:textId="77777777" w:rsidR="00E90112" w:rsidRPr="000D0A40"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9484" id="_x0000_s1098" style="position:absolute;margin-left:6pt;margin-top:360.75pt;width:60pt;height:7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mveHSPwBAADWAwAADgAAAAAAAAAAAAAA&#10;AAAuAgAAZHJzL2Uyb0RvYy54bWxQSwECLQAUAAYACAAAACEADgTbUd4AAAAKAQAADwAAAAAAAAAA&#10;AAAAAABWBAAAZHJzL2Rvd25yZXYueG1sUEsFBgAAAAAEAAQA8wAAAGEFAAAAAA==&#10;" o:allowincell="f" stroked="f">
              <v:textbox>
                <w:txbxContent>
                  <w:p w14:paraId="29893AF4" w14:textId="77777777" w:rsidR="00E90112" w:rsidRPr="000D0A40"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8992" behindDoc="0" locked="0" layoutInCell="0" allowOverlap="1" wp14:anchorId="375E361C" wp14:editId="344E9089">
              <wp:simplePos x="0" y="0"/>
              <wp:positionH relativeFrom="page">
                <wp:posOffset>299085</wp:posOffset>
              </wp:positionH>
              <wp:positionV relativeFrom="page">
                <wp:posOffset>4745355</wp:posOffset>
              </wp:positionV>
              <wp:extent cx="315595" cy="567055"/>
              <wp:effectExtent l="0" t="0" r="0" b="0"/>
              <wp:wrapNone/>
              <wp:docPr id="2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484D65" w14:textId="77777777" w:rsidR="00E90112" w:rsidRPr="000D0A40" w:rsidRDefault="00E90112">
                          <w:pPr>
                            <w:jc w:val="center"/>
                            <w:rPr>
                              <w:rFonts w:cs="Arial"/>
                              <w:sz w:val="18"/>
                              <w:szCs w:val="18"/>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E361C" id="Rectangle 144" o:spid="_x0000_s1099" style="position:absolute;margin-left:23.55pt;margin-top:373.65pt;width:24.85pt;height:44.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" o:allowincell="f" stroked="f">
              <v:textbox style="layout-flow:vertical">
                <w:txbxContent>
                  <w:p w14:paraId="04484D65" w14:textId="77777777" w:rsidR="00E90112" w:rsidRPr="000D0A40" w:rsidRDefault="00E90112">
                    <w:pPr>
                      <w:jc w:val="center"/>
                      <w:rPr>
                        <w:rFonts w:cs="Arial"/>
                        <w:sz w:val="18"/>
                        <w:szCs w:val="18"/>
                      </w:rPr>
                    </w:pPr>
                  </w:p>
                </w:txbxContent>
              </v:textbox>
              <w10:wrap anchorx="page" anchory="page"/>
            </v:rect>
          </w:pict>
        </mc:Fallback>
      </mc:AlternateContent>
    </w:r>
    <w:r>
      <w:rPr>
        <w:noProof/>
      </w:rPr>
      <mc:AlternateContent>
        <mc:Choice Requires="wps">
          <w:drawing>
            <wp:anchor distT="0" distB="0" distL="114300" distR="114300" simplePos="0" relativeHeight="251667968" behindDoc="0" locked="0" layoutInCell="0" allowOverlap="1" wp14:anchorId="450BB2BC" wp14:editId="6CD49D67">
              <wp:simplePos x="0" y="0"/>
              <wp:positionH relativeFrom="page">
                <wp:posOffset>76200</wp:posOffset>
              </wp:positionH>
              <wp:positionV relativeFrom="page">
                <wp:posOffset>4581525</wp:posOffset>
              </wp:positionV>
              <wp:extent cx="762000" cy="89535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5B14061"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BB2BC" id="_x0000_s1100" style="position:absolute;margin-left:6pt;margin-top:360.75pt;width:60pt;height:7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SZd8afwBAADWAwAADgAAAAAAAAAAAAAA&#10;AAAuAgAAZHJzL2Uyb0RvYy54bWxQSwECLQAUAAYACAAAACEADgTbUd4AAAAKAQAADwAAAAAAAAAA&#10;AAAAAABWBAAAZHJzL2Rvd25yZXYueG1sUEsFBgAAAAAEAAQA8wAAAGEFAAAAAA==&#10;" o:allowincell="f" stroked="f">
              <v:textbox>
                <w:txbxContent>
                  <w:p w14:paraId="45B14061"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6944" behindDoc="0" locked="0" layoutInCell="0" allowOverlap="1" wp14:anchorId="33A760B8" wp14:editId="373646B0">
              <wp:simplePos x="0" y="0"/>
              <wp:positionH relativeFrom="page">
                <wp:posOffset>76200</wp:posOffset>
              </wp:positionH>
              <wp:positionV relativeFrom="page">
                <wp:posOffset>4581525</wp:posOffset>
              </wp:positionV>
              <wp:extent cx="762000" cy="895350"/>
              <wp:effectExtent l="0" t="0" r="0" b="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B3C6F9F"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760B8" id="_x0000_s1101" style="position:absolute;margin-left:6pt;margin-top:360.75pt;width:60pt;height:70.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" o:allowincell="f" stroked="f">
              <v:textbox>
                <w:txbxContent>
                  <w:p w14:paraId="5B3C6F9F"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5920" behindDoc="0" locked="0" layoutInCell="0" allowOverlap="1" wp14:anchorId="3842B198" wp14:editId="71A3DE05">
              <wp:simplePos x="0" y="0"/>
              <wp:positionH relativeFrom="page">
                <wp:posOffset>238125</wp:posOffset>
              </wp:positionH>
              <wp:positionV relativeFrom="page">
                <wp:posOffset>4897755</wp:posOffset>
              </wp:positionV>
              <wp:extent cx="438150" cy="262255"/>
              <wp:effectExtent l="0" t="0" r="0" b="0"/>
              <wp:wrapNone/>
              <wp:docPr id="2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9F11B" w14:textId="77777777" w:rsidR="00E90112" w:rsidRPr="00A32553"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2B198" id="Rectangle 141" o:spid="_x0000_s1102" style="position:absolute;margin-left:18.75pt;margin-top:385.65pt;width:34.5pt;height:20.65pt;rotation:9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" o:allowincell="f" stroked="f">
              <v:textbox style="layout-flow:vertical">
                <w:txbxContent>
                  <w:p w14:paraId="7F19F11B"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4896" behindDoc="0" locked="0" layoutInCell="0" allowOverlap="1" wp14:anchorId="368962CC" wp14:editId="4FA0050C">
              <wp:simplePos x="0" y="0"/>
              <wp:positionH relativeFrom="page">
                <wp:posOffset>-333375</wp:posOffset>
              </wp:positionH>
              <wp:positionV relativeFrom="page">
                <wp:posOffset>3438525</wp:posOffset>
              </wp:positionV>
              <wp:extent cx="762000" cy="895350"/>
              <wp:effectExtent l="0" t="0" r="0" b="0"/>
              <wp:wrapNone/>
              <wp:docPr id="2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9C102" w14:textId="77777777" w:rsidR="00E90112" w:rsidRPr="00F20634"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962CC" id="Rectangle 139" o:spid="_x0000_s1103" style="position:absolute;margin-left:-26.25pt;margin-top:270.75pt;width:60pt;height:70.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BW5FJgYCAADwAwAA&#10;DgAAAAAAAAAAAAAAAAAuAgAAZHJzL2Uyb0RvYy54bWxQSwECLQAUAAYACAAAACEATcTUFuAAAAAK&#10;AQAADwAAAAAAAAAAAAAAAABgBAAAZHJzL2Rvd25yZXYueG1sUEsFBgAAAAAEAAQA8wAAAG0FAAAA&#10;AA==&#10;" o:allowincell="f" stroked="f">
              <v:textbox style="layout-flow:vertical">
                <w:txbxContent>
                  <w:p w14:paraId="3B79C102" w14:textId="77777777" w:rsidR="00E90112" w:rsidRPr="00F20634"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63872" behindDoc="0" locked="0" layoutInCell="0" allowOverlap="1" wp14:anchorId="48EE8E80" wp14:editId="02DDA8FC">
              <wp:simplePos x="0" y="0"/>
              <wp:positionH relativeFrom="page">
                <wp:posOffset>-333375</wp:posOffset>
              </wp:positionH>
              <wp:positionV relativeFrom="page">
                <wp:posOffset>3486150</wp:posOffset>
              </wp:positionV>
              <wp:extent cx="762000" cy="895350"/>
              <wp:effectExtent l="0" t="0" r="0" b="0"/>
              <wp:wrapNone/>
              <wp:docPr id="2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5217A"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E8E80" id="Rectangle 138" o:spid="_x0000_s1104" style="position:absolute;margin-left:-26.25pt;margin-top:274.5pt;width:60pt;height:7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" o:allowincell="f" stroked="f">
              <v:textbox style="layout-flow:vertical">
                <w:txbxContent>
                  <w:p w14:paraId="7505217A" w14:textId="77777777" w:rsidR="00E90112" w:rsidRPr="005E65B9" w:rsidRDefault="00E90112">
                    <w:pPr>
                      <w:jc w:val="center"/>
                      <w:rPr>
                        <w:rFonts w:cs="Arial"/>
                      </w:rPr>
                    </w:pPr>
                  </w:p>
                </w:txbxContent>
              </v:textbox>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225D"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60800" behindDoc="0" locked="0" layoutInCell="0" allowOverlap="1" wp14:anchorId="0CA86EEB" wp14:editId="34B3D6A9">
              <wp:simplePos x="0" y="0"/>
              <wp:positionH relativeFrom="page">
                <wp:posOffset>254000</wp:posOffset>
              </wp:positionH>
              <wp:positionV relativeFrom="page">
                <wp:posOffset>3602355</wp:posOffset>
              </wp:positionV>
              <wp:extent cx="315595" cy="567055"/>
              <wp:effectExtent l="0" t="0" r="0" b="0"/>
              <wp:wrapNone/>
              <wp:docPr id="2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 cy="567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BD630" w14:textId="77777777" w:rsidR="00E90112" w:rsidRPr="000D0A40" w:rsidRDefault="00E90112">
                          <w:pPr>
                            <w:jc w:val="center"/>
                            <w:rPr>
                              <w:rFonts w:cs="Arial"/>
                              <w:sz w:val="18"/>
                              <w:szCs w:val="18"/>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20</w:t>
                          </w:r>
                          <w:r w:rsidRPr="000D0A40">
                            <w:rPr>
                              <w:rFonts w:cs="Arial"/>
                              <w:noProof/>
                              <w:szCs w:val="18"/>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86EEB" id="Rectangle 135" o:spid="_x0000_s1105" style="position:absolute;margin-left:20pt;margin-top:283.65pt;width:24.85pt;height:44.6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" o:allowincell="f" stroked="f">
              <v:textbox style="layout-flow:vertical">
                <w:txbxContent>
                  <w:p w14:paraId="63ABD630" w14:textId="77777777" w:rsidR="00E90112" w:rsidRPr="000D0A40" w:rsidRDefault="00E90112">
                    <w:pPr>
                      <w:jc w:val="center"/>
                      <w:rPr>
                        <w:rFonts w:cs="Arial"/>
                        <w:sz w:val="18"/>
                        <w:szCs w:val="18"/>
                      </w:rPr>
                    </w:pPr>
                    <w:r w:rsidRPr="000D0A40">
                      <w:rPr>
                        <w:rFonts w:cs="Arial"/>
                        <w:szCs w:val="18"/>
                      </w:rPr>
                      <w:fldChar w:fldCharType="begin"/>
                    </w:r>
                    <w:r w:rsidRPr="000D0A40">
                      <w:rPr>
                        <w:rFonts w:cs="Arial"/>
                        <w:szCs w:val="18"/>
                      </w:rPr>
                      <w:instrText xml:space="preserve"> PAGE   \* MERGEFORMAT </w:instrText>
                    </w:r>
                    <w:r w:rsidRPr="000D0A40">
                      <w:rPr>
                        <w:rFonts w:cs="Arial"/>
                        <w:szCs w:val="18"/>
                      </w:rPr>
                      <w:fldChar w:fldCharType="separate"/>
                    </w:r>
                    <w:r>
                      <w:rPr>
                        <w:rFonts w:cs="Arial"/>
                        <w:noProof/>
                        <w:szCs w:val="18"/>
                      </w:rPr>
                      <w:t>20</w:t>
                    </w:r>
                    <w:r w:rsidRPr="000D0A40">
                      <w:rPr>
                        <w:rFonts w:cs="Arial"/>
                        <w:noProof/>
                        <w:szCs w:val="18"/>
                      </w:rPr>
                      <w:fldChar w:fldCharType="end"/>
                    </w:r>
                  </w:p>
                </w:txbxContent>
              </v:textbox>
              <w10:wrap anchorx="page" anchory="page"/>
            </v:rect>
          </w:pict>
        </mc:Fallback>
      </mc:AlternateContent>
    </w:r>
    <w:r>
      <w:rPr>
        <w:noProof/>
      </w:rPr>
      <mc:AlternateContent>
        <mc:Choice Requires="wps">
          <w:drawing>
            <wp:anchor distT="0" distB="0" distL="114300" distR="114300" simplePos="0" relativeHeight="251659776" behindDoc="0" locked="0" layoutInCell="0" allowOverlap="1" wp14:anchorId="723EDF15" wp14:editId="71012771">
              <wp:simplePos x="0" y="0"/>
              <wp:positionH relativeFrom="page">
                <wp:posOffset>76200</wp:posOffset>
              </wp:positionH>
              <wp:positionV relativeFrom="page">
                <wp:posOffset>4581525</wp:posOffset>
              </wp:positionV>
              <wp:extent cx="762000" cy="895350"/>
              <wp:effectExtent l="0" t="0" r="0" b="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40A190B"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DF15" id="_x0000_s1106" style="position:absolute;margin-left:6pt;margin-top:360.75pt;width:60pt;height:7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" o:allowincell="f" stroked="f">
              <v:textbox>
                <w:txbxContent>
                  <w:p w14:paraId="340A190B"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5453178E" wp14:editId="12BB8605">
              <wp:simplePos x="0" y="0"/>
              <wp:positionH relativeFrom="page">
                <wp:posOffset>76200</wp:posOffset>
              </wp:positionH>
              <wp:positionV relativeFrom="page">
                <wp:posOffset>4581525</wp:posOffset>
              </wp:positionV>
              <wp:extent cx="762000" cy="895350"/>
              <wp:effectExtent l="0" t="0" r="0" b="0"/>
              <wp:wrapNone/>
              <wp:docPr id="5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C911439" w14:textId="77777777" w:rsidR="00E90112" w:rsidRPr="00A32553" w:rsidRDefault="00E90112">
                          <w:pPr>
                            <w:jc w:val="center"/>
                            <w:rPr>
                              <w:rFonts w:ascii="Cambria" w:hAnsi="Cambria"/>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3178E" id="_x0000_s1107" style="position:absolute;margin-left:6pt;margin-top:360.75pt;width:60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" o:allowincell="f" stroked="f">
              <v:textbox>
                <w:txbxContent>
                  <w:p w14:paraId="0C911439"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7728" behindDoc="0" locked="0" layoutInCell="0" allowOverlap="1" wp14:anchorId="3F1122B7" wp14:editId="0F6DA977">
              <wp:simplePos x="0" y="0"/>
              <wp:positionH relativeFrom="page">
                <wp:posOffset>238125</wp:posOffset>
              </wp:positionH>
              <wp:positionV relativeFrom="page">
                <wp:posOffset>4897755</wp:posOffset>
              </wp:positionV>
              <wp:extent cx="438150" cy="262255"/>
              <wp:effectExtent l="0" t="0" r="0" b="0"/>
              <wp:wrapNone/>
              <wp:docPr id="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815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166B2" w14:textId="77777777" w:rsidR="00E90112" w:rsidRPr="00A32553"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122B7" id="Rectangle 132" o:spid="_x0000_s1108" style="position:absolute;margin-left:18.75pt;margin-top:385.65pt;width:34.5pt;height:20.65pt;rotation:9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" o:allowincell="f" stroked="f">
              <v:textbox style="layout-flow:vertical">
                <w:txbxContent>
                  <w:p w14:paraId="7C8166B2" w14:textId="77777777" w:rsidR="00E90112" w:rsidRPr="00A32553"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6704" behindDoc="0" locked="0" layoutInCell="0" allowOverlap="1" wp14:anchorId="7D0AEBAE" wp14:editId="27006DEB">
              <wp:simplePos x="0" y="0"/>
              <wp:positionH relativeFrom="page">
                <wp:posOffset>-333375</wp:posOffset>
              </wp:positionH>
              <wp:positionV relativeFrom="page">
                <wp:posOffset>3438525</wp:posOffset>
              </wp:positionV>
              <wp:extent cx="762000" cy="895350"/>
              <wp:effectExtent l="0" t="0" r="0" b="0"/>
              <wp:wrapNone/>
              <wp:docPr id="1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6929A" w14:textId="77777777" w:rsidR="00E90112" w:rsidRPr="00F20634"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AEBAE" id="Rectangle 130" o:spid="_x0000_s1109" style="position:absolute;margin-left:-26.25pt;margin-top:270.75pt;width:60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" o:allowincell="f" stroked="f">
              <v:textbox style="layout-flow:vertical">
                <w:txbxContent>
                  <w:p w14:paraId="4086929A" w14:textId="77777777" w:rsidR="00E90112" w:rsidRPr="00F20634"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55680" behindDoc="0" locked="0" layoutInCell="0" allowOverlap="1" wp14:anchorId="5685A603" wp14:editId="603EB288">
              <wp:simplePos x="0" y="0"/>
              <wp:positionH relativeFrom="page">
                <wp:posOffset>-333375</wp:posOffset>
              </wp:positionH>
              <wp:positionV relativeFrom="page">
                <wp:posOffset>3486150</wp:posOffset>
              </wp:positionV>
              <wp:extent cx="762000" cy="895350"/>
              <wp:effectExtent l="0" t="0" r="0" b="0"/>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077E8"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5A603" id="Rectangle 129" o:spid="_x0000_s1110" style="position:absolute;margin-left:-26.25pt;margin-top:274.5pt;width:60pt;height: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" o:allowincell="f" stroked="f">
              <v:textbox style="layout-flow:vertical">
                <w:txbxContent>
                  <w:p w14:paraId="3F9077E8" w14:textId="77777777" w:rsidR="00E90112" w:rsidRPr="005E65B9" w:rsidRDefault="00E90112">
                    <w:pPr>
                      <w:jc w:val="center"/>
                      <w:rPr>
                        <w:rFonts w:cs="Arial"/>
                      </w:rPr>
                    </w:pPr>
                  </w:p>
                </w:txbxContent>
              </v:textbox>
              <w10:wrap anchorx="page"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948C"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34176" behindDoc="0" locked="0" layoutInCell="0" allowOverlap="1" wp14:anchorId="6053E565" wp14:editId="0D94334E">
              <wp:simplePos x="0" y="0"/>
              <wp:positionH relativeFrom="page">
                <wp:posOffset>76200</wp:posOffset>
              </wp:positionH>
              <wp:positionV relativeFrom="page">
                <wp:posOffset>4581525</wp:posOffset>
              </wp:positionV>
              <wp:extent cx="762000" cy="895350"/>
              <wp:effectExtent l="0" t="0" r="0" b="0"/>
              <wp:wrapNone/>
              <wp:docPr id="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8098C" w14:textId="77777777" w:rsidR="00E90112" w:rsidRPr="00427151"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3E565" id="Rectangle 96" o:spid="_x0000_s1111" style="position:absolute;margin-left:6pt;margin-top:360.75pt;width:60pt;height:70.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" o:allowincell="f" stroked="f">
              <v:textbox style="layout-flow:vertical">
                <w:txbxContent>
                  <w:p w14:paraId="6388098C" w14:textId="77777777" w:rsidR="00E90112" w:rsidRPr="00427151"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33152" behindDoc="0" locked="0" layoutInCell="0" allowOverlap="1" wp14:anchorId="0980E220" wp14:editId="306F8E3D">
              <wp:simplePos x="0" y="0"/>
              <wp:positionH relativeFrom="page">
                <wp:posOffset>-333375</wp:posOffset>
              </wp:positionH>
              <wp:positionV relativeFrom="page">
                <wp:posOffset>3438525</wp:posOffset>
              </wp:positionV>
              <wp:extent cx="762000" cy="895350"/>
              <wp:effectExtent l="0" t="0" r="0" b="0"/>
              <wp:wrapNone/>
              <wp:docPr id="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BEF2C6" w14:textId="77777777" w:rsidR="00E90112" w:rsidRPr="0022605D" w:rsidRDefault="00E90112">
                          <w:pPr>
                            <w:jc w:val="center"/>
                            <w:rPr>
                              <w:rFonts w:ascii="Cambria" w:hAnsi="Cambria"/>
                              <w:sz w:val="48"/>
                              <w:szCs w:val="44"/>
                            </w:rPr>
                          </w:pPr>
                        </w:p>
                        <w:p w14:paraId="1A746295" w14:textId="77777777" w:rsidR="00E90112" w:rsidRDefault="00E90112"/>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0E220" id="Rectangle 95" o:spid="_x0000_s1112" style="position:absolute;margin-left:-26.25pt;margin-top:270.75pt;width:60pt;height:70.5pt;rotation:180;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" o:allowincell="f" stroked="f">
              <v:textbox style="layout-flow:vertical">
                <w:txbxContent>
                  <w:p w14:paraId="4ABEF2C6" w14:textId="77777777" w:rsidR="00E90112" w:rsidRPr="0022605D" w:rsidRDefault="00E90112">
                    <w:pPr>
                      <w:jc w:val="center"/>
                      <w:rPr>
                        <w:rFonts w:ascii="Cambria" w:hAnsi="Cambria"/>
                        <w:sz w:val="48"/>
                        <w:szCs w:val="44"/>
                      </w:rPr>
                    </w:pPr>
                  </w:p>
                  <w:p w14:paraId="1A746295" w14:textId="77777777" w:rsidR="00E90112" w:rsidRDefault="00E90112"/>
                </w:txbxContent>
              </v:textbox>
              <w10:wrap anchorx="page" anchory="page"/>
            </v:rect>
          </w:pict>
        </mc:Fallback>
      </mc:AlternateContent>
    </w:r>
    <w:r>
      <w:rPr>
        <w:noProof/>
      </w:rPr>
      <mc:AlternateContent>
        <mc:Choice Requires="wps">
          <w:drawing>
            <wp:anchor distT="0" distB="0" distL="114300" distR="114300" simplePos="0" relativeHeight="251632128" behindDoc="0" locked="0" layoutInCell="0" allowOverlap="1" wp14:anchorId="42B07EDF" wp14:editId="07FFFA25">
              <wp:simplePos x="0" y="0"/>
              <wp:positionH relativeFrom="page">
                <wp:posOffset>-333375</wp:posOffset>
              </wp:positionH>
              <wp:positionV relativeFrom="page">
                <wp:posOffset>3486150</wp:posOffset>
              </wp:positionV>
              <wp:extent cx="762000" cy="895350"/>
              <wp:effectExtent l="0" t="0" r="0" b="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6F2CA" w14:textId="77777777" w:rsidR="00E90112" w:rsidRPr="005E65B9" w:rsidRDefault="00E90112">
                          <w:pPr>
                            <w:jc w:val="center"/>
                            <w:rPr>
                              <w:rFonts w:cs="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7EDF" id="_x0000_s1113" style="position:absolute;margin-left:-26.25pt;margin-top:274.5pt;width:60pt;height:70.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BhZRSvBAIAAO4DAAAO&#10;AAAAAAAAAAAAAAAAAC4CAABkcnMvZTJvRG9jLnhtbFBLAQItABQABgAIAAAAIQCZncwM4QAAAAoB&#10;AAAPAAAAAAAAAAAAAAAAAF4EAABkcnMvZG93bnJldi54bWxQSwUGAAAAAAQABADzAAAAbAUAAAAA&#10;" o:allowincell="f" stroked="f">
              <v:textbox style="layout-flow:vertical">
                <w:txbxContent>
                  <w:p w14:paraId="7E56F2CA" w14:textId="77777777" w:rsidR="00E90112" w:rsidRPr="005E65B9" w:rsidRDefault="00E90112">
                    <w:pPr>
                      <w:jc w:val="center"/>
                      <w:rPr>
                        <w:rFonts w:cs="Arial"/>
                      </w:rPr>
                    </w:pP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08B95" w14:textId="77777777" w:rsidR="00E90112" w:rsidRPr="005B0EED" w:rsidRDefault="00E90112" w:rsidP="005B0EED">
    <w:pPr>
      <w:pStyle w:val="Header"/>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EAC7" w14:textId="77777777" w:rsidR="00E90112" w:rsidRPr="005B0EED" w:rsidRDefault="00E90112" w:rsidP="005B0EED">
    <w:pPr>
      <w:pStyle w:val="Header"/>
      <w:rPr>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4EA4" w14:textId="77777777" w:rsidR="00E90112" w:rsidRPr="005B0EED" w:rsidRDefault="00E90112" w:rsidP="005B0EED">
    <w:pPr>
      <w:pStyle w:val="Header"/>
      <w:rPr>
        <w:szCs w:val="24"/>
      </w:rPr>
    </w:pPr>
    <w:r>
      <w:rPr>
        <w:noProof/>
      </w:rPr>
      <mc:AlternateContent>
        <mc:Choice Requires="wps">
          <w:drawing>
            <wp:anchor distT="0" distB="0" distL="114300" distR="114300" simplePos="0" relativeHeight="251680256" behindDoc="0" locked="0" layoutInCell="1" allowOverlap="1" wp14:anchorId="022C1BB6" wp14:editId="712FC66B">
              <wp:simplePos x="0" y="0"/>
              <wp:positionH relativeFrom="column">
                <wp:posOffset>-746760</wp:posOffset>
              </wp:positionH>
              <wp:positionV relativeFrom="paragraph">
                <wp:posOffset>3209290</wp:posOffset>
              </wp:positionV>
              <wp:extent cx="414655" cy="542290"/>
              <wp:effectExtent l="0" t="0" r="0" b="0"/>
              <wp:wrapNone/>
              <wp:docPr id="1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542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AA088" w14:textId="77777777" w:rsidR="00E90112" w:rsidRDefault="00E90112">
                          <w:r>
                            <w:t>28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C1BB6" id="_x0000_t202" coordsize="21600,21600" o:spt="202" path="m,l,21600r21600,l21600,xe">
              <v:stroke joinstyle="miter"/>
              <v:path gradientshapeok="t" o:connecttype="rect"/>
            </v:shapetype>
            <v:shape id="Text Box 158" o:spid="_x0000_s1114" type="#_x0000_t202" style="position:absolute;margin-left:-58.8pt;margin-top:252.7pt;width:32.65pt;height:4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" stroked="f">
              <v:textbox style="layout-flow:vertical">
                <w:txbxContent>
                  <w:p w14:paraId="56EAA088" w14:textId="77777777" w:rsidR="00E90112" w:rsidRDefault="00E90112">
                    <w:r>
                      <w:t>28</w:t>
                    </w:r>
                  </w:p>
                </w:txbxContent>
              </v:textbox>
            </v:shape>
          </w:pict>
        </mc:Fallback>
      </mc:AlternateContent>
    </w:r>
    <w:r>
      <w:rPr>
        <w:noProof/>
      </w:rPr>
      <mc:AlternateContent>
        <mc:Choice Requires="wps">
          <w:drawing>
            <wp:anchor distT="0" distB="0" distL="114300" distR="114300" simplePos="0" relativeHeight="251679232" behindDoc="0" locked="0" layoutInCell="0" allowOverlap="1" wp14:anchorId="50DBE4A5" wp14:editId="1EDF5C65">
              <wp:simplePos x="0" y="0"/>
              <wp:positionH relativeFrom="page">
                <wp:posOffset>76200</wp:posOffset>
              </wp:positionH>
              <wp:positionV relativeFrom="page">
                <wp:posOffset>4581525</wp:posOffset>
              </wp:positionV>
              <wp:extent cx="762000" cy="895350"/>
              <wp:effectExtent l="0" t="0" r="0" b="0"/>
              <wp:wrapNone/>
              <wp:docPr id="1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9A165" w14:textId="77777777" w:rsidR="00E90112" w:rsidRPr="00427151" w:rsidRDefault="00E90112">
                          <w:pPr>
                            <w:jc w:val="center"/>
                            <w:rPr>
                              <w:rFonts w:ascii="Cambria" w:hAnsi="Cambria"/>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BE4A5" id="Rectangle 156" o:spid="_x0000_s1115" style="position:absolute;margin-left:6pt;margin-top:360.75pt;width:60pt;height:70.5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" o:allowincell="f" stroked="f">
              <v:textbox style="layout-flow:vertical">
                <w:txbxContent>
                  <w:p w14:paraId="3CA9A165" w14:textId="77777777" w:rsidR="00E90112" w:rsidRPr="00427151" w:rsidRDefault="00E90112">
                    <w:pPr>
                      <w:jc w:val="center"/>
                      <w:rPr>
                        <w:rFonts w:ascii="Cambria" w:hAnsi="Cambria"/>
                        <w:sz w:val="48"/>
                        <w:szCs w:val="44"/>
                      </w:rPr>
                    </w:pPr>
                  </w:p>
                </w:txbxContent>
              </v:textbox>
              <w10:wrap anchorx="page" anchory="page"/>
            </v:rect>
          </w:pict>
        </mc:Fallback>
      </mc:AlternateContent>
    </w:r>
    <w:r>
      <w:rPr>
        <w:noProof/>
      </w:rPr>
      <mc:AlternateContent>
        <mc:Choice Requires="wps">
          <w:drawing>
            <wp:anchor distT="0" distB="0" distL="114300" distR="114300" simplePos="0" relativeHeight="251678208" behindDoc="0" locked="0" layoutInCell="0" allowOverlap="1" wp14:anchorId="79E848FB" wp14:editId="5F44D186">
              <wp:simplePos x="0" y="0"/>
              <wp:positionH relativeFrom="page">
                <wp:posOffset>-333375</wp:posOffset>
              </wp:positionH>
              <wp:positionV relativeFrom="page">
                <wp:posOffset>3486150</wp:posOffset>
              </wp:positionV>
              <wp:extent cx="762000" cy="895350"/>
              <wp:effectExtent l="0" t="0" r="0" b="0"/>
              <wp:wrapNone/>
              <wp:docPr id="1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97C2F" w14:textId="77777777" w:rsidR="00E90112" w:rsidRPr="005E65B9" w:rsidRDefault="00E90112">
                          <w:pPr>
                            <w:jc w:val="center"/>
                            <w:rPr>
                              <w:rFonts w:cs="Arial"/>
                            </w:rPr>
                          </w:pPr>
                          <w:r>
                            <w:rPr>
                              <w:rFonts w:cs="Arial"/>
                            </w:rPr>
                            <w:t>28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848FB" id="Rectangle 155" o:spid="_x0000_s1116" style="position:absolute;margin-left:-26.25pt;margin-top:274.5pt;width:60pt;height:70.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" o:allowincell="f" stroked="f">
              <v:textbox style="layout-flow:vertical">
                <w:txbxContent>
                  <w:p w14:paraId="15397C2F" w14:textId="77777777" w:rsidR="00E90112" w:rsidRPr="005E65B9" w:rsidRDefault="00E90112">
                    <w:pPr>
                      <w:jc w:val="center"/>
                      <w:rPr>
                        <w:rFonts w:cs="Arial"/>
                      </w:rPr>
                    </w:pPr>
                    <w:r>
                      <w:rPr>
                        <w:rFonts w:cs="Arial"/>
                      </w:rPr>
                      <w:t>28</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17.95pt" o:bullet="t">
        <v:imagedata r:id="rId1" o:title=""/>
      </v:shape>
    </w:pict>
  </w:numPicBullet>
  <w:numPicBullet w:numPicBulletId="1">
    <w:pict>
      <v:shape id="_x0000_i1027" type="#_x0000_t75" style="width:27pt;height:27pt" o:bullet="t">
        <v:imagedata r:id="rId2" o:title=""/>
      </v:shape>
    </w:pict>
  </w:numPicBullet>
  <w:numPicBullet w:numPicBulletId="2">
    <w:pict>
      <v:shape id="_x0000_i1028" type="#_x0000_t75" style="width:27pt;height:27pt" o:bullet="t">
        <v:imagedata r:id="rId3" o:title=""/>
      </v:shape>
    </w:pict>
  </w:numPicBullet>
  <w:numPicBullet w:numPicBulletId="3">
    <w:pict>
      <v:shape id="_x0000_i1029" type="#_x0000_t75" style="width:27pt;height:27pt" o:bullet="t">
        <v:imagedata r:id="rId4" o:title=""/>
      </v:shape>
    </w:pict>
  </w:numPicBullet>
  <w:numPicBullet w:numPicBulletId="4">
    <w:pict>
      <v:shape id="_x0000_i1030" type="#_x0000_t75" style="width:27pt;height:27pt" o:bullet="t">
        <v:imagedata r:id="rId5" o:title=""/>
      </v:shape>
    </w:pict>
  </w:numPicBullet>
  <w:numPicBullet w:numPicBulletId="5">
    <w:pict>
      <v:shape id="_x0000_i1031" type="#_x0000_t75" style="width:27pt;height:27pt" o:bullet="t">
        <v:imagedata r:id="rId6" o:title=""/>
      </v:shape>
    </w:pict>
  </w:numPicBullet>
  <w:numPicBullet w:numPicBulletId="6">
    <w:pict>
      <v:shape id="_x0000_i1032" type="#_x0000_t75" style="width:27pt;height:27pt" o:bullet="t">
        <v:imagedata r:id="rId7" o:title=""/>
      </v:shape>
    </w:pict>
  </w:numPicBullet>
  <w:numPicBullet w:numPicBulletId="7">
    <w:pict>
      <v:shape id="_x0000_i1033" type="#_x0000_t75" style="width:27pt;height:27pt" o:bullet="t">
        <v:imagedata r:id="rId8" o:title=""/>
      </v:shape>
    </w:pict>
  </w:numPicBullet>
  <w:numPicBullet w:numPicBulletId="8">
    <w:pict>
      <v:shape id="_x0000_i1034" type="#_x0000_t75" style="width:27pt;height:27pt" o:bullet="t">
        <v:imagedata r:id="rId9" o:title=""/>
      </v:shape>
    </w:pict>
  </w:numPicBullet>
  <w:abstractNum w:abstractNumId="0" w15:restartNumberingAfterBreak="0">
    <w:nsid w:val="FFFFFF1D"/>
    <w:multiLevelType w:val="multilevel"/>
    <w:tmpl w:val="F3ACB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278ACB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0E728D44"/>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2C2944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44C2492"/>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49A49FA2"/>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2E5EE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0B434E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664E4A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980DC2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7244098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944461"/>
    <w:multiLevelType w:val="multilevel"/>
    <w:tmpl w:val="44DC0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770"/>
        </w:tabs>
        <w:ind w:left="477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E797698"/>
    <w:multiLevelType w:val="hybridMultilevel"/>
    <w:tmpl w:val="EA1CD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AF76AC"/>
    <w:multiLevelType w:val="hybridMultilevel"/>
    <w:tmpl w:val="035E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417E8"/>
    <w:multiLevelType w:val="hybridMultilevel"/>
    <w:tmpl w:val="83FE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22592"/>
    <w:multiLevelType w:val="hybridMultilevel"/>
    <w:tmpl w:val="9B52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2189B"/>
    <w:multiLevelType w:val="hybridMultilevel"/>
    <w:tmpl w:val="924048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921455"/>
    <w:multiLevelType w:val="hybridMultilevel"/>
    <w:tmpl w:val="4A4A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A05B41"/>
    <w:multiLevelType w:val="hybridMultilevel"/>
    <w:tmpl w:val="447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13A55"/>
    <w:multiLevelType w:val="hybridMultilevel"/>
    <w:tmpl w:val="3E500B3C"/>
    <w:lvl w:ilvl="0" w:tplc="706E8456">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2B4037"/>
    <w:multiLevelType w:val="hybridMultilevel"/>
    <w:tmpl w:val="8F82E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11BE3"/>
    <w:multiLevelType w:val="hybridMultilevel"/>
    <w:tmpl w:val="0A40A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9C0205"/>
    <w:multiLevelType w:val="hybridMultilevel"/>
    <w:tmpl w:val="577E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086F04"/>
    <w:multiLevelType w:val="hybridMultilevel"/>
    <w:tmpl w:val="62C2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40CCE"/>
    <w:multiLevelType w:val="hybridMultilevel"/>
    <w:tmpl w:val="9E327364"/>
    <w:lvl w:ilvl="0" w:tplc="63D2F7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B4B2B"/>
    <w:multiLevelType w:val="hybridMultilevel"/>
    <w:tmpl w:val="E7184024"/>
    <w:lvl w:ilvl="0" w:tplc="EED06830">
      <w:start w:val="1"/>
      <w:numFmt w:val="bullet"/>
      <w:lvlText w:val=""/>
      <w:lvlJc w:val="left"/>
      <w:pPr>
        <w:tabs>
          <w:tab w:val="num" w:pos="720"/>
        </w:tabs>
        <w:ind w:left="720" w:hanging="360"/>
      </w:pPr>
      <w:rPr>
        <w:rFonts w:ascii="Monotype Sorts" w:hAnsi="Monotype Sorts" w:hint="default"/>
      </w:rPr>
    </w:lvl>
    <w:lvl w:ilvl="1" w:tplc="8A7A00AE" w:tentative="1">
      <w:start w:val="1"/>
      <w:numFmt w:val="bullet"/>
      <w:lvlText w:val=""/>
      <w:lvlJc w:val="left"/>
      <w:pPr>
        <w:tabs>
          <w:tab w:val="num" w:pos="1440"/>
        </w:tabs>
        <w:ind w:left="1440" w:hanging="360"/>
      </w:pPr>
      <w:rPr>
        <w:rFonts w:ascii="Monotype Sorts" w:hAnsi="Monotype Sorts" w:hint="default"/>
      </w:rPr>
    </w:lvl>
    <w:lvl w:ilvl="2" w:tplc="8B70B83E" w:tentative="1">
      <w:start w:val="1"/>
      <w:numFmt w:val="bullet"/>
      <w:lvlText w:val=""/>
      <w:lvlJc w:val="left"/>
      <w:pPr>
        <w:tabs>
          <w:tab w:val="num" w:pos="2160"/>
        </w:tabs>
        <w:ind w:left="2160" w:hanging="360"/>
      </w:pPr>
      <w:rPr>
        <w:rFonts w:ascii="Monotype Sorts" w:hAnsi="Monotype Sorts" w:hint="default"/>
      </w:rPr>
    </w:lvl>
    <w:lvl w:ilvl="3" w:tplc="B67C3898" w:tentative="1">
      <w:start w:val="1"/>
      <w:numFmt w:val="bullet"/>
      <w:lvlText w:val=""/>
      <w:lvlJc w:val="left"/>
      <w:pPr>
        <w:tabs>
          <w:tab w:val="num" w:pos="2880"/>
        </w:tabs>
        <w:ind w:left="2880" w:hanging="360"/>
      </w:pPr>
      <w:rPr>
        <w:rFonts w:ascii="Monotype Sorts" w:hAnsi="Monotype Sorts" w:hint="default"/>
      </w:rPr>
    </w:lvl>
    <w:lvl w:ilvl="4" w:tplc="B2C0F1C6" w:tentative="1">
      <w:start w:val="1"/>
      <w:numFmt w:val="bullet"/>
      <w:lvlText w:val=""/>
      <w:lvlJc w:val="left"/>
      <w:pPr>
        <w:tabs>
          <w:tab w:val="num" w:pos="3600"/>
        </w:tabs>
        <w:ind w:left="3600" w:hanging="360"/>
      </w:pPr>
      <w:rPr>
        <w:rFonts w:ascii="Monotype Sorts" w:hAnsi="Monotype Sorts" w:hint="default"/>
      </w:rPr>
    </w:lvl>
    <w:lvl w:ilvl="5" w:tplc="B9F80E60" w:tentative="1">
      <w:start w:val="1"/>
      <w:numFmt w:val="bullet"/>
      <w:lvlText w:val=""/>
      <w:lvlJc w:val="left"/>
      <w:pPr>
        <w:tabs>
          <w:tab w:val="num" w:pos="4320"/>
        </w:tabs>
        <w:ind w:left="4320" w:hanging="360"/>
      </w:pPr>
      <w:rPr>
        <w:rFonts w:ascii="Monotype Sorts" w:hAnsi="Monotype Sorts" w:hint="default"/>
      </w:rPr>
    </w:lvl>
    <w:lvl w:ilvl="6" w:tplc="B9B8476C" w:tentative="1">
      <w:start w:val="1"/>
      <w:numFmt w:val="bullet"/>
      <w:lvlText w:val=""/>
      <w:lvlJc w:val="left"/>
      <w:pPr>
        <w:tabs>
          <w:tab w:val="num" w:pos="5040"/>
        </w:tabs>
        <w:ind w:left="5040" w:hanging="360"/>
      </w:pPr>
      <w:rPr>
        <w:rFonts w:ascii="Monotype Sorts" w:hAnsi="Monotype Sorts" w:hint="default"/>
      </w:rPr>
    </w:lvl>
    <w:lvl w:ilvl="7" w:tplc="70E0E4CA" w:tentative="1">
      <w:start w:val="1"/>
      <w:numFmt w:val="bullet"/>
      <w:lvlText w:val=""/>
      <w:lvlJc w:val="left"/>
      <w:pPr>
        <w:tabs>
          <w:tab w:val="num" w:pos="5760"/>
        </w:tabs>
        <w:ind w:left="5760" w:hanging="360"/>
      </w:pPr>
      <w:rPr>
        <w:rFonts w:ascii="Monotype Sorts" w:hAnsi="Monotype Sorts" w:hint="default"/>
      </w:rPr>
    </w:lvl>
    <w:lvl w:ilvl="8" w:tplc="C8CCF704" w:tentative="1">
      <w:start w:val="1"/>
      <w:numFmt w:val="bullet"/>
      <w:lvlText w:val=""/>
      <w:lvlJc w:val="left"/>
      <w:pPr>
        <w:tabs>
          <w:tab w:val="num" w:pos="6480"/>
        </w:tabs>
        <w:ind w:left="6480" w:hanging="360"/>
      </w:pPr>
      <w:rPr>
        <w:rFonts w:ascii="Monotype Sorts" w:hAnsi="Monotype Sorts" w:hint="default"/>
      </w:rPr>
    </w:lvl>
  </w:abstractNum>
  <w:abstractNum w:abstractNumId="26" w15:restartNumberingAfterBreak="0">
    <w:nsid w:val="59876263"/>
    <w:multiLevelType w:val="hybridMultilevel"/>
    <w:tmpl w:val="9564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AE96AE0"/>
    <w:multiLevelType w:val="hybridMultilevel"/>
    <w:tmpl w:val="E236D0FC"/>
    <w:lvl w:ilvl="0" w:tplc="288A88AC">
      <w:start w:val="2"/>
      <w:numFmt w:val="bullet"/>
      <w:lvlText w:val=""/>
      <w:lvlJc w:val="left"/>
      <w:pPr>
        <w:tabs>
          <w:tab w:val="num" w:pos="720"/>
        </w:tabs>
        <w:ind w:left="720" w:hanging="360"/>
      </w:pPr>
      <w:rPr>
        <w:rFonts w:ascii="Symbol" w:eastAsia="Times New Roman" w:hAnsi="Symbol" w:cs="Arial" w:hint="default"/>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8A5DFE"/>
    <w:multiLevelType w:val="hybridMultilevel"/>
    <w:tmpl w:val="EE98F63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DD469AC"/>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625755"/>
    <w:multiLevelType w:val="hybridMultilevel"/>
    <w:tmpl w:val="5FBE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96B77"/>
    <w:multiLevelType w:val="hybridMultilevel"/>
    <w:tmpl w:val="1B4C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6257D0"/>
    <w:multiLevelType w:val="hybridMultilevel"/>
    <w:tmpl w:val="69BA7430"/>
    <w:lvl w:ilvl="0" w:tplc="E7B0EEC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4E0600"/>
    <w:multiLevelType w:val="hybridMultilevel"/>
    <w:tmpl w:val="A5C27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2445D2"/>
    <w:multiLevelType w:val="hybridMultilevel"/>
    <w:tmpl w:val="3E8A859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7AB6675D"/>
    <w:multiLevelType w:val="hybridMultilevel"/>
    <w:tmpl w:val="CDA49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491838"/>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9"/>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36"/>
  </w:num>
  <w:num w:numId="14">
    <w:abstractNumId w:val="27"/>
  </w:num>
  <w:num w:numId="15">
    <w:abstractNumId w:val="21"/>
  </w:num>
  <w:num w:numId="16">
    <w:abstractNumId w:val="34"/>
  </w:num>
  <w:num w:numId="17">
    <w:abstractNumId w:val="16"/>
  </w:num>
  <w:num w:numId="18">
    <w:abstractNumId w:val="32"/>
  </w:num>
  <w:num w:numId="19">
    <w:abstractNumId w:val="12"/>
  </w:num>
  <w:num w:numId="20">
    <w:abstractNumId w:val="12"/>
  </w:num>
  <w:num w:numId="21">
    <w:abstractNumId w:val="30"/>
  </w:num>
  <w:num w:numId="22">
    <w:abstractNumId w:val="18"/>
  </w:num>
  <w:num w:numId="23">
    <w:abstractNumId w:val="17"/>
  </w:num>
  <w:num w:numId="24">
    <w:abstractNumId w:val="15"/>
  </w:num>
  <w:num w:numId="25">
    <w:abstractNumId w:val="26"/>
  </w:num>
  <w:num w:numId="26">
    <w:abstractNumId w:val="31"/>
  </w:num>
  <w:num w:numId="27">
    <w:abstractNumId w:val="33"/>
  </w:num>
  <w:num w:numId="28">
    <w:abstractNumId w:val="22"/>
  </w:num>
  <w:num w:numId="29">
    <w:abstractNumId w:val="23"/>
  </w:num>
  <w:num w:numId="30">
    <w:abstractNumId w:val="35"/>
  </w:num>
  <w:num w:numId="31">
    <w:abstractNumId w:val="14"/>
  </w:num>
  <w:num w:numId="32">
    <w:abstractNumId w:val="36"/>
  </w:num>
  <w:num w:numId="33">
    <w:abstractNumId w:val="25"/>
  </w:num>
  <w:num w:numId="34">
    <w:abstractNumId w:val="13"/>
  </w:num>
  <w:num w:numId="35">
    <w:abstractNumId w:val="36"/>
  </w:num>
  <w:num w:numId="36">
    <w:abstractNumId w:val="36"/>
  </w:num>
  <w:num w:numId="37">
    <w:abstractNumId w:val="36"/>
  </w:num>
  <w:num w:numId="38">
    <w:abstractNumId w:val="36"/>
  </w:num>
  <w:num w:numId="39">
    <w:abstractNumId w:val="36"/>
  </w:num>
  <w:num w:numId="40">
    <w:abstractNumId w:val="28"/>
  </w:num>
  <w:num w:numId="41">
    <w:abstractNumId w:val="24"/>
  </w:num>
  <w:num w:numId="42">
    <w:abstractNumId w:val="0"/>
  </w:num>
  <w:num w:numId="43">
    <w:abstractNumId w:val="20"/>
  </w:num>
  <w:num w:numId="44">
    <w:abstractNumId w:val="19"/>
  </w:num>
  <w:num w:numId="4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o:colormru v:ext="edit" colors="#5f5f5f,#777,#b2b2b2,gray,#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271c94b-c201-4bcb-96b1-720c08154c2c"/>
  </w:docVars>
  <w:rsids>
    <w:rsidRoot w:val="00863221"/>
    <w:rsid w:val="000002AD"/>
    <w:rsid w:val="00000600"/>
    <w:rsid w:val="0000077D"/>
    <w:rsid w:val="00000EDF"/>
    <w:rsid w:val="00001605"/>
    <w:rsid w:val="00001C59"/>
    <w:rsid w:val="00002905"/>
    <w:rsid w:val="00002DBC"/>
    <w:rsid w:val="00002F93"/>
    <w:rsid w:val="00002FFC"/>
    <w:rsid w:val="0000398A"/>
    <w:rsid w:val="00003E42"/>
    <w:rsid w:val="000042FA"/>
    <w:rsid w:val="0000459B"/>
    <w:rsid w:val="00004663"/>
    <w:rsid w:val="0000475F"/>
    <w:rsid w:val="00004910"/>
    <w:rsid w:val="000051B3"/>
    <w:rsid w:val="000054C9"/>
    <w:rsid w:val="0000589B"/>
    <w:rsid w:val="00005F60"/>
    <w:rsid w:val="00006CA8"/>
    <w:rsid w:val="00007420"/>
    <w:rsid w:val="00007429"/>
    <w:rsid w:val="0000764D"/>
    <w:rsid w:val="00007892"/>
    <w:rsid w:val="00007946"/>
    <w:rsid w:val="00010355"/>
    <w:rsid w:val="00010419"/>
    <w:rsid w:val="00010B90"/>
    <w:rsid w:val="00010D03"/>
    <w:rsid w:val="00010D4B"/>
    <w:rsid w:val="000110C3"/>
    <w:rsid w:val="000111C8"/>
    <w:rsid w:val="0001133D"/>
    <w:rsid w:val="0001135D"/>
    <w:rsid w:val="0001184E"/>
    <w:rsid w:val="00011A86"/>
    <w:rsid w:val="00012033"/>
    <w:rsid w:val="000120F9"/>
    <w:rsid w:val="0001211F"/>
    <w:rsid w:val="00012198"/>
    <w:rsid w:val="00012BAB"/>
    <w:rsid w:val="00012FA4"/>
    <w:rsid w:val="00013A2D"/>
    <w:rsid w:val="00013A44"/>
    <w:rsid w:val="00013CA5"/>
    <w:rsid w:val="00014136"/>
    <w:rsid w:val="00014504"/>
    <w:rsid w:val="00014BC9"/>
    <w:rsid w:val="000152B4"/>
    <w:rsid w:val="0001644C"/>
    <w:rsid w:val="00016592"/>
    <w:rsid w:val="00016651"/>
    <w:rsid w:val="000173FC"/>
    <w:rsid w:val="00017AC0"/>
    <w:rsid w:val="000204BE"/>
    <w:rsid w:val="0002059E"/>
    <w:rsid w:val="000206AD"/>
    <w:rsid w:val="000209BE"/>
    <w:rsid w:val="00020A11"/>
    <w:rsid w:val="00021298"/>
    <w:rsid w:val="000216E6"/>
    <w:rsid w:val="0002183E"/>
    <w:rsid w:val="00021F5B"/>
    <w:rsid w:val="000221B8"/>
    <w:rsid w:val="00022A41"/>
    <w:rsid w:val="00022D39"/>
    <w:rsid w:val="00022DC4"/>
    <w:rsid w:val="00023508"/>
    <w:rsid w:val="00023692"/>
    <w:rsid w:val="000239C1"/>
    <w:rsid w:val="000239D1"/>
    <w:rsid w:val="000239F2"/>
    <w:rsid w:val="000245CC"/>
    <w:rsid w:val="00024826"/>
    <w:rsid w:val="00024CC6"/>
    <w:rsid w:val="00024CE9"/>
    <w:rsid w:val="00024EF9"/>
    <w:rsid w:val="000250FC"/>
    <w:rsid w:val="0002565F"/>
    <w:rsid w:val="00025668"/>
    <w:rsid w:val="000259FF"/>
    <w:rsid w:val="00025E70"/>
    <w:rsid w:val="00025F3E"/>
    <w:rsid w:val="00025F67"/>
    <w:rsid w:val="0002664E"/>
    <w:rsid w:val="00026C53"/>
    <w:rsid w:val="000270A1"/>
    <w:rsid w:val="00027D1D"/>
    <w:rsid w:val="00027E08"/>
    <w:rsid w:val="00027F29"/>
    <w:rsid w:val="000302B2"/>
    <w:rsid w:val="00030377"/>
    <w:rsid w:val="0003045C"/>
    <w:rsid w:val="00030F38"/>
    <w:rsid w:val="00031004"/>
    <w:rsid w:val="0003115D"/>
    <w:rsid w:val="00031221"/>
    <w:rsid w:val="00031328"/>
    <w:rsid w:val="000314B1"/>
    <w:rsid w:val="00031524"/>
    <w:rsid w:val="0003180D"/>
    <w:rsid w:val="00032927"/>
    <w:rsid w:val="000333BD"/>
    <w:rsid w:val="000337A5"/>
    <w:rsid w:val="000339D8"/>
    <w:rsid w:val="00034468"/>
    <w:rsid w:val="00034471"/>
    <w:rsid w:val="00034572"/>
    <w:rsid w:val="000351C1"/>
    <w:rsid w:val="000352E5"/>
    <w:rsid w:val="0003557D"/>
    <w:rsid w:val="00035762"/>
    <w:rsid w:val="0003584D"/>
    <w:rsid w:val="000367D8"/>
    <w:rsid w:val="00036821"/>
    <w:rsid w:val="00036912"/>
    <w:rsid w:val="00036967"/>
    <w:rsid w:val="00037188"/>
    <w:rsid w:val="000372E8"/>
    <w:rsid w:val="000375FF"/>
    <w:rsid w:val="0003772E"/>
    <w:rsid w:val="000377D2"/>
    <w:rsid w:val="00037958"/>
    <w:rsid w:val="00037BE7"/>
    <w:rsid w:val="00037FF6"/>
    <w:rsid w:val="000400A8"/>
    <w:rsid w:val="000402F1"/>
    <w:rsid w:val="00040648"/>
    <w:rsid w:val="00040686"/>
    <w:rsid w:val="000408B6"/>
    <w:rsid w:val="00040FF4"/>
    <w:rsid w:val="00041C95"/>
    <w:rsid w:val="00041CD8"/>
    <w:rsid w:val="000423A6"/>
    <w:rsid w:val="00042B2D"/>
    <w:rsid w:val="00042F9E"/>
    <w:rsid w:val="000431D3"/>
    <w:rsid w:val="0004334B"/>
    <w:rsid w:val="00043C89"/>
    <w:rsid w:val="00043D66"/>
    <w:rsid w:val="0004411B"/>
    <w:rsid w:val="00044BA4"/>
    <w:rsid w:val="0004507B"/>
    <w:rsid w:val="000450B7"/>
    <w:rsid w:val="000451AF"/>
    <w:rsid w:val="0004539E"/>
    <w:rsid w:val="00045B67"/>
    <w:rsid w:val="00045EDA"/>
    <w:rsid w:val="00045F3A"/>
    <w:rsid w:val="00046995"/>
    <w:rsid w:val="000469C1"/>
    <w:rsid w:val="0004757B"/>
    <w:rsid w:val="00047AB0"/>
    <w:rsid w:val="00047DE2"/>
    <w:rsid w:val="00047E5C"/>
    <w:rsid w:val="000502A5"/>
    <w:rsid w:val="00050A3F"/>
    <w:rsid w:val="00050F00"/>
    <w:rsid w:val="00051308"/>
    <w:rsid w:val="00051536"/>
    <w:rsid w:val="00051C12"/>
    <w:rsid w:val="00052ACE"/>
    <w:rsid w:val="00052CF5"/>
    <w:rsid w:val="00053435"/>
    <w:rsid w:val="00053F5F"/>
    <w:rsid w:val="000544D0"/>
    <w:rsid w:val="000544E8"/>
    <w:rsid w:val="000553CD"/>
    <w:rsid w:val="000555C5"/>
    <w:rsid w:val="00055B0F"/>
    <w:rsid w:val="00055DD0"/>
    <w:rsid w:val="00056495"/>
    <w:rsid w:val="000564A7"/>
    <w:rsid w:val="00056727"/>
    <w:rsid w:val="00056977"/>
    <w:rsid w:val="000569B0"/>
    <w:rsid w:val="00056F96"/>
    <w:rsid w:val="00057516"/>
    <w:rsid w:val="0005760C"/>
    <w:rsid w:val="000576FF"/>
    <w:rsid w:val="00057825"/>
    <w:rsid w:val="00057F34"/>
    <w:rsid w:val="00060087"/>
    <w:rsid w:val="00060479"/>
    <w:rsid w:val="0006058E"/>
    <w:rsid w:val="000605BF"/>
    <w:rsid w:val="00060B8D"/>
    <w:rsid w:val="00060BB4"/>
    <w:rsid w:val="000610B2"/>
    <w:rsid w:val="00062495"/>
    <w:rsid w:val="000624E1"/>
    <w:rsid w:val="00062942"/>
    <w:rsid w:val="00062BAD"/>
    <w:rsid w:val="00063017"/>
    <w:rsid w:val="00063145"/>
    <w:rsid w:val="00063612"/>
    <w:rsid w:val="00064599"/>
    <w:rsid w:val="00064679"/>
    <w:rsid w:val="00064973"/>
    <w:rsid w:val="00064E9A"/>
    <w:rsid w:val="0006508D"/>
    <w:rsid w:val="00065B04"/>
    <w:rsid w:val="00065B67"/>
    <w:rsid w:val="00066101"/>
    <w:rsid w:val="0006621D"/>
    <w:rsid w:val="000662F9"/>
    <w:rsid w:val="00066413"/>
    <w:rsid w:val="0006680A"/>
    <w:rsid w:val="000668E0"/>
    <w:rsid w:val="00066BA6"/>
    <w:rsid w:val="00066CAD"/>
    <w:rsid w:val="00066D72"/>
    <w:rsid w:val="00067168"/>
    <w:rsid w:val="000674B1"/>
    <w:rsid w:val="00067635"/>
    <w:rsid w:val="00067ADF"/>
    <w:rsid w:val="00067B35"/>
    <w:rsid w:val="00067C8C"/>
    <w:rsid w:val="00070122"/>
    <w:rsid w:val="00070622"/>
    <w:rsid w:val="0007095D"/>
    <w:rsid w:val="00070F45"/>
    <w:rsid w:val="00070FF7"/>
    <w:rsid w:val="000710A3"/>
    <w:rsid w:val="00071E40"/>
    <w:rsid w:val="00072063"/>
    <w:rsid w:val="000724B2"/>
    <w:rsid w:val="00072A88"/>
    <w:rsid w:val="00072FCE"/>
    <w:rsid w:val="00073233"/>
    <w:rsid w:val="000738C7"/>
    <w:rsid w:val="000738CC"/>
    <w:rsid w:val="0007402D"/>
    <w:rsid w:val="00074652"/>
    <w:rsid w:val="000751F8"/>
    <w:rsid w:val="000753A8"/>
    <w:rsid w:val="00075654"/>
    <w:rsid w:val="00075B85"/>
    <w:rsid w:val="00075B86"/>
    <w:rsid w:val="00075D77"/>
    <w:rsid w:val="00076113"/>
    <w:rsid w:val="00076305"/>
    <w:rsid w:val="000766C9"/>
    <w:rsid w:val="00076947"/>
    <w:rsid w:val="0007694B"/>
    <w:rsid w:val="00076EE1"/>
    <w:rsid w:val="00077041"/>
    <w:rsid w:val="000770D4"/>
    <w:rsid w:val="00077400"/>
    <w:rsid w:val="000777B0"/>
    <w:rsid w:val="00077BA5"/>
    <w:rsid w:val="000801E2"/>
    <w:rsid w:val="0008108A"/>
    <w:rsid w:val="00081239"/>
    <w:rsid w:val="0008150C"/>
    <w:rsid w:val="000816A6"/>
    <w:rsid w:val="00081725"/>
    <w:rsid w:val="00081976"/>
    <w:rsid w:val="00081C10"/>
    <w:rsid w:val="00081E42"/>
    <w:rsid w:val="00082131"/>
    <w:rsid w:val="00082895"/>
    <w:rsid w:val="000829D6"/>
    <w:rsid w:val="0008311E"/>
    <w:rsid w:val="0008367A"/>
    <w:rsid w:val="00084056"/>
    <w:rsid w:val="00084399"/>
    <w:rsid w:val="000854D7"/>
    <w:rsid w:val="0008597D"/>
    <w:rsid w:val="00085DFA"/>
    <w:rsid w:val="00085FBE"/>
    <w:rsid w:val="000861A1"/>
    <w:rsid w:val="0008683F"/>
    <w:rsid w:val="00086B1B"/>
    <w:rsid w:val="00087358"/>
    <w:rsid w:val="0008749F"/>
    <w:rsid w:val="0008752E"/>
    <w:rsid w:val="000877F5"/>
    <w:rsid w:val="00087BD4"/>
    <w:rsid w:val="00087CB5"/>
    <w:rsid w:val="00087CF0"/>
    <w:rsid w:val="00087E1F"/>
    <w:rsid w:val="00087F0F"/>
    <w:rsid w:val="00090301"/>
    <w:rsid w:val="000908E9"/>
    <w:rsid w:val="00090B66"/>
    <w:rsid w:val="00090DAD"/>
    <w:rsid w:val="00090F70"/>
    <w:rsid w:val="00091257"/>
    <w:rsid w:val="0009155D"/>
    <w:rsid w:val="00091569"/>
    <w:rsid w:val="0009163C"/>
    <w:rsid w:val="00091851"/>
    <w:rsid w:val="000920F8"/>
    <w:rsid w:val="0009246C"/>
    <w:rsid w:val="00092AFA"/>
    <w:rsid w:val="00093170"/>
    <w:rsid w:val="00093228"/>
    <w:rsid w:val="00093602"/>
    <w:rsid w:val="00093FED"/>
    <w:rsid w:val="000942F0"/>
    <w:rsid w:val="00094C26"/>
    <w:rsid w:val="000950E4"/>
    <w:rsid w:val="000951BA"/>
    <w:rsid w:val="00096556"/>
    <w:rsid w:val="000966CE"/>
    <w:rsid w:val="0009685A"/>
    <w:rsid w:val="00096907"/>
    <w:rsid w:val="0009693D"/>
    <w:rsid w:val="00096B0A"/>
    <w:rsid w:val="00096B47"/>
    <w:rsid w:val="00096E34"/>
    <w:rsid w:val="00096FD0"/>
    <w:rsid w:val="000970AA"/>
    <w:rsid w:val="000971A4"/>
    <w:rsid w:val="00097213"/>
    <w:rsid w:val="00097858"/>
    <w:rsid w:val="00097CA0"/>
    <w:rsid w:val="00097E13"/>
    <w:rsid w:val="000A01EA"/>
    <w:rsid w:val="000A08DE"/>
    <w:rsid w:val="000A0B4A"/>
    <w:rsid w:val="000A0E4D"/>
    <w:rsid w:val="000A1FCE"/>
    <w:rsid w:val="000A238E"/>
    <w:rsid w:val="000A319B"/>
    <w:rsid w:val="000A37E4"/>
    <w:rsid w:val="000A38B4"/>
    <w:rsid w:val="000A3E05"/>
    <w:rsid w:val="000A410A"/>
    <w:rsid w:val="000A4573"/>
    <w:rsid w:val="000A4799"/>
    <w:rsid w:val="000A4825"/>
    <w:rsid w:val="000A4875"/>
    <w:rsid w:val="000A4CBF"/>
    <w:rsid w:val="000A4FF7"/>
    <w:rsid w:val="000A5736"/>
    <w:rsid w:val="000A5798"/>
    <w:rsid w:val="000A591F"/>
    <w:rsid w:val="000A5923"/>
    <w:rsid w:val="000A5A5F"/>
    <w:rsid w:val="000A5A62"/>
    <w:rsid w:val="000A6669"/>
    <w:rsid w:val="000A6C31"/>
    <w:rsid w:val="000A6C71"/>
    <w:rsid w:val="000A6CAE"/>
    <w:rsid w:val="000A6D49"/>
    <w:rsid w:val="000A70D9"/>
    <w:rsid w:val="000A7629"/>
    <w:rsid w:val="000A79BB"/>
    <w:rsid w:val="000A7B7B"/>
    <w:rsid w:val="000A7C33"/>
    <w:rsid w:val="000B0284"/>
    <w:rsid w:val="000B079C"/>
    <w:rsid w:val="000B08AD"/>
    <w:rsid w:val="000B0973"/>
    <w:rsid w:val="000B0AAF"/>
    <w:rsid w:val="000B0EC3"/>
    <w:rsid w:val="000B1042"/>
    <w:rsid w:val="000B1297"/>
    <w:rsid w:val="000B14C9"/>
    <w:rsid w:val="000B1BFD"/>
    <w:rsid w:val="000B1E0A"/>
    <w:rsid w:val="000B1E71"/>
    <w:rsid w:val="000B2120"/>
    <w:rsid w:val="000B29D3"/>
    <w:rsid w:val="000B2BFA"/>
    <w:rsid w:val="000B2C12"/>
    <w:rsid w:val="000B2D07"/>
    <w:rsid w:val="000B2E35"/>
    <w:rsid w:val="000B309D"/>
    <w:rsid w:val="000B365E"/>
    <w:rsid w:val="000B369B"/>
    <w:rsid w:val="000B39D7"/>
    <w:rsid w:val="000B41E7"/>
    <w:rsid w:val="000B42D8"/>
    <w:rsid w:val="000B437B"/>
    <w:rsid w:val="000B5F8D"/>
    <w:rsid w:val="000B6369"/>
    <w:rsid w:val="000B63A4"/>
    <w:rsid w:val="000B6736"/>
    <w:rsid w:val="000B6A10"/>
    <w:rsid w:val="000B6CA6"/>
    <w:rsid w:val="000B6D6E"/>
    <w:rsid w:val="000B6F71"/>
    <w:rsid w:val="000B760B"/>
    <w:rsid w:val="000B76FE"/>
    <w:rsid w:val="000B7AF5"/>
    <w:rsid w:val="000B7D74"/>
    <w:rsid w:val="000B7DA6"/>
    <w:rsid w:val="000B7E1C"/>
    <w:rsid w:val="000B7EC6"/>
    <w:rsid w:val="000C0099"/>
    <w:rsid w:val="000C01AC"/>
    <w:rsid w:val="000C075D"/>
    <w:rsid w:val="000C16AA"/>
    <w:rsid w:val="000C1927"/>
    <w:rsid w:val="000C1A8A"/>
    <w:rsid w:val="000C1C82"/>
    <w:rsid w:val="000C1E4E"/>
    <w:rsid w:val="000C239D"/>
    <w:rsid w:val="000C2521"/>
    <w:rsid w:val="000C388F"/>
    <w:rsid w:val="000C3CCA"/>
    <w:rsid w:val="000C3FFF"/>
    <w:rsid w:val="000C423D"/>
    <w:rsid w:val="000C459C"/>
    <w:rsid w:val="000C50A3"/>
    <w:rsid w:val="000C50A4"/>
    <w:rsid w:val="000C5127"/>
    <w:rsid w:val="000C5770"/>
    <w:rsid w:val="000C5BD3"/>
    <w:rsid w:val="000C5FA4"/>
    <w:rsid w:val="000C605F"/>
    <w:rsid w:val="000C60B9"/>
    <w:rsid w:val="000C63FA"/>
    <w:rsid w:val="000C6475"/>
    <w:rsid w:val="000C69F2"/>
    <w:rsid w:val="000C6BB8"/>
    <w:rsid w:val="000C72B3"/>
    <w:rsid w:val="000C76A8"/>
    <w:rsid w:val="000C76B2"/>
    <w:rsid w:val="000C7B9D"/>
    <w:rsid w:val="000C7E8B"/>
    <w:rsid w:val="000C7F25"/>
    <w:rsid w:val="000D0777"/>
    <w:rsid w:val="000D0952"/>
    <w:rsid w:val="000D0A40"/>
    <w:rsid w:val="000D0B24"/>
    <w:rsid w:val="000D0B7C"/>
    <w:rsid w:val="000D0D53"/>
    <w:rsid w:val="000D0DF8"/>
    <w:rsid w:val="000D1244"/>
    <w:rsid w:val="000D132D"/>
    <w:rsid w:val="000D1380"/>
    <w:rsid w:val="000D1D94"/>
    <w:rsid w:val="000D2245"/>
    <w:rsid w:val="000D2591"/>
    <w:rsid w:val="000D2A8E"/>
    <w:rsid w:val="000D2AAD"/>
    <w:rsid w:val="000D2D0C"/>
    <w:rsid w:val="000D36A5"/>
    <w:rsid w:val="000D36F5"/>
    <w:rsid w:val="000D3714"/>
    <w:rsid w:val="000D3740"/>
    <w:rsid w:val="000D3F8F"/>
    <w:rsid w:val="000D3FE9"/>
    <w:rsid w:val="000D429B"/>
    <w:rsid w:val="000D515F"/>
    <w:rsid w:val="000D5737"/>
    <w:rsid w:val="000D577A"/>
    <w:rsid w:val="000D589C"/>
    <w:rsid w:val="000D71DE"/>
    <w:rsid w:val="000D7356"/>
    <w:rsid w:val="000D73B6"/>
    <w:rsid w:val="000D74C2"/>
    <w:rsid w:val="000D7698"/>
    <w:rsid w:val="000E063C"/>
    <w:rsid w:val="000E06A0"/>
    <w:rsid w:val="000E0974"/>
    <w:rsid w:val="000E0B6D"/>
    <w:rsid w:val="000E0BE6"/>
    <w:rsid w:val="000E1492"/>
    <w:rsid w:val="000E1922"/>
    <w:rsid w:val="000E1945"/>
    <w:rsid w:val="000E1C8B"/>
    <w:rsid w:val="000E1D21"/>
    <w:rsid w:val="000E21AA"/>
    <w:rsid w:val="000E2862"/>
    <w:rsid w:val="000E2B40"/>
    <w:rsid w:val="000E2C19"/>
    <w:rsid w:val="000E355C"/>
    <w:rsid w:val="000E3A52"/>
    <w:rsid w:val="000E3B85"/>
    <w:rsid w:val="000E3EAF"/>
    <w:rsid w:val="000E4375"/>
    <w:rsid w:val="000E4819"/>
    <w:rsid w:val="000E525C"/>
    <w:rsid w:val="000E5449"/>
    <w:rsid w:val="000E564E"/>
    <w:rsid w:val="000E6400"/>
    <w:rsid w:val="000E6695"/>
    <w:rsid w:val="000E67BC"/>
    <w:rsid w:val="000E699A"/>
    <w:rsid w:val="000E6D11"/>
    <w:rsid w:val="000E6D65"/>
    <w:rsid w:val="000E6FA8"/>
    <w:rsid w:val="000E726A"/>
    <w:rsid w:val="000E7D6E"/>
    <w:rsid w:val="000E7D7C"/>
    <w:rsid w:val="000E7FF4"/>
    <w:rsid w:val="000F0003"/>
    <w:rsid w:val="000F026D"/>
    <w:rsid w:val="000F0923"/>
    <w:rsid w:val="000F0A16"/>
    <w:rsid w:val="000F0EF2"/>
    <w:rsid w:val="000F10D9"/>
    <w:rsid w:val="000F1961"/>
    <w:rsid w:val="000F1B85"/>
    <w:rsid w:val="000F1F8F"/>
    <w:rsid w:val="000F22D6"/>
    <w:rsid w:val="000F2B0A"/>
    <w:rsid w:val="000F2DBC"/>
    <w:rsid w:val="000F2E1D"/>
    <w:rsid w:val="000F3516"/>
    <w:rsid w:val="000F3A1B"/>
    <w:rsid w:val="000F3D5E"/>
    <w:rsid w:val="000F3FF0"/>
    <w:rsid w:val="000F40C0"/>
    <w:rsid w:val="000F41A8"/>
    <w:rsid w:val="000F41B4"/>
    <w:rsid w:val="000F45BC"/>
    <w:rsid w:val="000F4809"/>
    <w:rsid w:val="000F480A"/>
    <w:rsid w:val="000F4B75"/>
    <w:rsid w:val="000F4B8C"/>
    <w:rsid w:val="000F4CEC"/>
    <w:rsid w:val="000F4E00"/>
    <w:rsid w:val="000F50EA"/>
    <w:rsid w:val="000F53AE"/>
    <w:rsid w:val="000F5AC1"/>
    <w:rsid w:val="000F5BAA"/>
    <w:rsid w:val="000F6898"/>
    <w:rsid w:val="000F68B1"/>
    <w:rsid w:val="000F6A65"/>
    <w:rsid w:val="000F6EE8"/>
    <w:rsid w:val="000F7216"/>
    <w:rsid w:val="001000EB"/>
    <w:rsid w:val="00100115"/>
    <w:rsid w:val="00100122"/>
    <w:rsid w:val="00100486"/>
    <w:rsid w:val="001005CA"/>
    <w:rsid w:val="001006B1"/>
    <w:rsid w:val="00100CEC"/>
    <w:rsid w:val="0010111B"/>
    <w:rsid w:val="00101600"/>
    <w:rsid w:val="001018F8"/>
    <w:rsid w:val="00101AD0"/>
    <w:rsid w:val="00101C22"/>
    <w:rsid w:val="00101E62"/>
    <w:rsid w:val="00101EF1"/>
    <w:rsid w:val="001020F0"/>
    <w:rsid w:val="00102252"/>
    <w:rsid w:val="001024E0"/>
    <w:rsid w:val="00102925"/>
    <w:rsid w:val="00102AEF"/>
    <w:rsid w:val="00102B4E"/>
    <w:rsid w:val="00102F4D"/>
    <w:rsid w:val="00103074"/>
    <w:rsid w:val="0010307D"/>
    <w:rsid w:val="00103649"/>
    <w:rsid w:val="00103C31"/>
    <w:rsid w:val="00103F48"/>
    <w:rsid w:val="00103FA9"/>
    <w:rsid w:val="0010458F"/>
    <w:rsid w:val="00104D29"/>
    <w:rsid w:val="00104D6E"/>
    <w:rsid w:val="00104F26"/>
    <w:rsid w:val="001052F1"/>
    <w:rsid w:val="001055DC"/>
    <w:rsid w:val="00105C01"/>
    <w:rsid w:val="00105C35"/>
    <w:rsid w:val="00105FDC"/>
    <w:rsid w:val="0010600A"/>
    <w:rsid w:val="00106144"/>
    <w:rsid w:val="001063C0"/>
    <w:rsid w:val="00106763"/>
    <w:rsid w:val="00106850"/>
    <w:rsid w:val="00106E7E"/>
    <w:rsid w:val="00107223"/>
    <w:rsid w:val="001074F8"/>
    <w:rsid w:val="0010753C"/>
    <w:rsid w:val="00107792"/>
    <w:rsid w:val="00107FF9"/>
    <w:rsid w:val="001100D9"/>
    <w:rsid w:val="0011077C"/>
    <w:rsid w:val="00110B77"/>
    <w:rsid w:val="00110C70"/>
    <w:rsid w:val="0011132F"/>
    <w:rsid w:val="00111531"/>
    <w:rsid w:val="001116B8"/>
    <w:rsid w:val="00111BB5"/>
    <w:rsid w:val="0011207E"/>
    <w:rsid w:val="00112D37"/>
    <w:rsid w:val="00112E07"/>
    <w:rsid w:val="00112FCA"/>
    <w:rsid w:val="00113400"/>
    <w:rsid w:val="001137CE"/>
    <w:rsid w:val="0011388F"/>
    <w:rsid w:val="00113C6F"/>
    <w:rsid w:val="00113D8D"/>
    <w:rsid w:val="0011406F"/>
    <w:rsid w:val="001146E5"/>
    <w:rsid w:val="001147D0"/>
    <w:rsid w:val="00114C58"/>
    <w:rsid w:val="001151D4"/>
    <w:rsid w:val="001151F0"/>
    <w:rsid w:val="0011583B"/>
    <w:rsid w:val="00115FA1"/>
    <w:rsid w:val="00116018"/>
    <w:rsid w:val="00116246"/>
    <w:rsid w:val="0011648E"/>
    <w:rsid w:val="0011662B"/>
    <w:rsid w:val="00116B9B"/>
    <w:rsid w:val="00116C12"/>
    <w:rsid w:val="00116CF7"/>
    <w:rsid w:val="001178D1"/>
    <w:rsid w:val="00117C7F"/>
    <w:rsid w:val="00117D12"/>
    <w:rsid w:val="00117E25"/>
    <w:rsid w:val="001200AD"/>
    <w:rsid w:val="0012020E"/>
    <w:rsid w:val="00120718"/>
    <w:rsid w:val="00120A1E"/>
    <w:rsid w:val="00120CBC"/>
    <w:rsid w:val="001211D9"/>
    <w:rsid w:val="00121644"/>
    <w:rsid w:val="00121F8E"/>
    <w:rsid w:val="0012256E"/>
    <w:rsid w:val="001227B4"/>
    <w:rsid w:val="001231FA"/>
    <w:rsid w:val="0012350C"/>
    <w:rsid w:val="00123912"/>
    <w:rsid w:val="00123B8B"/>
    <w:rsid w:val="00123C51"/>
    <w:rsid w:val="00123C5A"/>
    <w:rsid w:val="00123C6E"/>
    <w:rsid w:val="00124010"/>
    <w:rsid w:val="0012408D"/>
    <w:rsid w:val="00124301"/>
    <w:rsid w:val="00124531"/>
    <w:rsid w:val="0012464E"/>
    <w:rsid w:val="00124B7B"/>
    <w:rsid w:val="00125219"/>
    <w:rsid w:val="001253D4"/>
    <w:rsid w:val="00125B73"/>
    <w:rsid w:val="001260CA"/>
    <w:rsid w:val="001264FD"/>
    <w:rsid w:val="001267D5"/>
    <w:rsid w:val="00126A9E"/>
    <w:rsid w:val="0012744B"/>
    <w:rsid w:val="001274C5"/>
    <w:rsid w:val="001275BF"/>
    <w:rsid w:val="00127BB8"/>
    <w:rsid w:val="00130097"/>
    <w:rsid w:val="001301B5"/>
    <w:rsid w:val="00130B5F"/>
    <w:rsid w:val="00130CD7"/>
    <w:rsid w:val="00131869"/>
    <w:rsid w:val="00131EFF"/>
    <w:rsid w:val="00132441"/>
    <w:rsid w:val="00132497"/>
    <w:rsid w:val="00132794"/>
    <w:rsid w:val="00132A42"/>
    <w:rsid w:val="00132FB2"/>
    <w:rsid w:val="00132FFE"/>
    <w:rsid w:val="001341A0"/>
    <w:rsid w:val="0013420A"/>
    <w:rsid w:val="00134FEC"/>
    <w:rsid w:val="0013509B"/>
    <w:rsid w:val="00135191"/>
    <w:rsid w:val="001351F9"/>
    <w:rsid w:val="0013540F"/>
    <w:rsid w:val="0013569D"/>
    <w:rsid w:val="00135F83"/>
    <w:rsid w:val="00136150"/>
    <w:rsid w:val="0013618B"/>
    <w:rsid w:val="0013632B"/>
    <w:rsid w:val="00137005"/>
    <w:rsid w:val="00137489"/>
    <w:rsid w:val="00137790"/>
    <w:rsid w:val="00137CD9"/>
    <w:rsid w:val="001401C3"/>
    <w:rsid w:val="00140368"/>
    <w:rsid w:val="001406BE"/>
    <w:rsid w:val="00140952"/>
    <w:rsid w:val="0014112F"/>
    <w:rsid w:val="001411C6"/>
    <w:rsid w:val="00141474"/>
    <w:rsid w:val="00141750"/>
    <w:rsid w:val="00141C55"/>
    <w:rsid w:val="0014264F"/>
    <w:rsid w:val="00142887"/>
    <w:rsid w:val="00142E00"/>
    <w:rsid w:val="001430AF"/>
    <w:rsid w:val="00143D10"/>
    <w:rsid w:val="00143F0F"/>
    <w:rsid w:val="00144442"/>
    <w:rsid w:val="00144660"/>
    <w:rsid w:val="0014469D"/>
    <w:rsid w:val="001446C6"/>
    <w:rsid w:val="0014512F"/>
    <w:rsid w:val="00145278"/>
    <w:rsid w:val="00145847"/>
    <w:rsid w:val="00145994"/>
    <w:rsid w:val="00145C4E"/>
    <w:rsid w:val="00145DB8"/>
    <w:rsid w:val="00145F58"/>
    <w:rsid w:val="00146193"/>
    <w:rsid w:val="00146408"/>
    <w:rsid w:val="00146505"/>
    <w:rsid w:val="00146F00"/>
    <w:rsid w:val="001474EA"/>
    <w:rsid w:val="0014768F"/>
    <w:rsid w:val="00147AD8"/>
    <w:rsid w:val="00147DA2"/>
    <w:rsid w:val="00147E24"/>
    <w:rsid w:val="00150E64"/>
    <w:rsid w:val="00151389"/>
    <w:rsid w:val="00151490"/>
    <w:rsid w:val="001515BC"/>
    <w:rsid w:val="00151D02"/>
    <w:rsid w:val="00151E21"/>
    <w:rsid w:val="00152015"/>
    <w:rsid w:val="001523D8"/>
    <w:rsid w:val="001527B9"/>
    <w:rsid w:val="001532DE"/>
    <w:rsid w:val="0015346F"/>
    <w:rsid w:val="00153ACD"/>
    <w:rsid w:val="00153D79"/>
    <w:rsid w:val="0015407B"/>
    <w:rsid w:val="00154437"/>
    <w:rsid w:val="00154976"/>
    <w:rsid w:val="00154DF9"/>
    <w:rsid w:val="00154E02"/>
    <w:rsid w:val="00155FAC"/>
    <w:rsid w:val="001561DF"/>
    <w:rsid w:val="00156382"/>
    <w:rsid w:val="00156648"/>
    <w:rsid w:val="00156E31"/>
    <w:rsid w:val="00157001"/>
    <w:rsid w:val="00157079"/>
    <w:rsid w:val="00157791"/>
    <w:rsid w:val="00157E65"/>
    <w:rsid w:val="001603CD"/>
    <w:rsid w:val="001608B2"/>
    <w:rsid w:val="00160AAE"/>
    <w:rsid w:val="00160FE6"/>
    <w:rsid w:val="00161055"/>
    <w:rsid w:val="00161746"/>
    <w:rsid w:val="00161AB4"/>
    <w:rsid w:val="00161B6B"/>
    <w:rsid w:val="001623F6"/>
    <w:rsid w:val="00162446"/>
    <w:rsid w:val="00162549"/>
    <w:rsid w:val="00162C30"/>
    <w:rsid w:val="0016301D"/>
    <w:rsid w:val="00163CB6"/>
    <w:rsid w:val="00164967"/>
    <w:rsid w:val="00164BBD"/>
    <w:rsid w:val="00164CE4"/>
    <w:rsid w:val="00164E03"/>
    <w:rsid w:val="00165232"/>
    <w:rsid w:val="001665A4"/>
    <w:rsid w:val="00166686"/>
    <w:rsid w:val="00166CCF"/>
    <w:rsid w:val="00166E27"/>
    <w:rsid w:val="001672A4"/>
    <w:rsid w:val="00167493"/>
    <w:rsid w:val="001675E3"/>
    <w:rsid w:val="001679B7"/>
    <w:rsid w:val="00170095"/>
    <w:rsid w:val="001703D6"/>
    <w:rsid w:val="00170B4E"/>
    <w:rsid w:val="00170C5A"/>
    <w:rsid w:val="00170D46"/>
    <w:rsid w:val="001710F1"/>
    <w:rsid w:val="001711BC"/>
    <w:rsid w:val="0017130A"/>
    <w:rsid w:val="00171515"/>
    <w:rsid w:val="00171694"/>
    <w:rsid w:val="001718ED"/>
    <w:rsid w:val="00171E5C"/>
    <w:rsid w:val="00171F25"/>
    <w:rsid w:val="0017205F"/>
    <w:rsid w:val="00172461"/>
    <w:rsid w:val="00172832"/>
    <w:rsid w:val="00172C30"/>
    <w:rsid w:val="0017321C"/>
    <w:rsid w:val="001733DD"/>
    <w:rsid w:val="001733E9"/>
    <w:rsid w:val="001736FF"/>
    <w:rsid w:val="00173A50"/>
    <w:rsid w:val="00173C11"/>
    <w:rsid w:val="0017426F"/>
    <w:rsid w:val="001743C6"/>
    <w:rsid w:val="00174A65"/>
    <w:rsid w:val="00174AF4"/>
    <w:rsid w:val="00175F65"/>
    <w:rsid w:val="00175FDE"/>
    <w:rsid w:val="00176682"/>
    <w:rsid w:val="001766CF"/>
    <w:rsid w:val="00176A5B"/>
    <w:rsid w:val="00176ABB"/>
    <w:rsid w:val="001772D1"/>
    <w:rsid w:val="0017750A"/>
    <w:rsid w:val="00177B24"/>
    <w:rsid w:val="00177E57"/>
    <w:rsid w:val="00180315"/>
    <w:rsid w:val="001804D8"/>
    <w:rsid w:val="0018062C"/>
    <w:rsid w:val="0018066C"/>
    <w:rsid w:val="00180991"/>
    <w:rsid w:val="00180D01"/>
    <w:rsid w:val="0018107A"/>
    <w:rsid w:val="0018154C"/>
    <w:rsid w:val="001815E3"/>
    <w:rsid w:val="001816BB"/>
    <w:rsid w:val="00181904"/>
    <w:rsid w:val="00181AB3"/>
    <w:rsid w:val="00181B28"/>
    <w:rsid w:val="00181BD3"/>
    <w:rsid w:val="00182001"/>
    <w:rsid w:val="001820EC"/>
    <w:rsid w:val="001821ED"/>
    <w:rsid w:val="0018344E"/>
    <w:rsid w:val="001835C8"/>
    <w:rsid w:val="00183A41"/>
    <w:rsid w:val="00184B16"/>
    <w:rsid w:val="00184C90"/>
    <w:rsid w:val="00185130"/>
    <w:rsid w:val="001852AD"/>
    <w:rsid w:val="00185677"/>
    <w:rsid w:val="00185852"/>
    <w:rsid w:val="00185971"/>
    <w:rsid w:val="00185A23"/>
    <w:rsid w:val="00185C7B"/>
    <w:rsid w:val="00185CE5"/>
    <w:rsid w:val="00185D62"/>
    <w:rsid w:val="00186031"/>
    <w:rsid w:val="00186825"/>
    <w:rsid w:val="00187167"/>
    <w:rsid w:val="001871B6"/>
    <w:rsid w:val="00187A82"/>
    <w:rsid w:val="00190239"/>
    <w:rsid w:val="001902EB"/>
    <w:rsid w:val="00190393"/>
    <w:rsid w:val="00191073"/>
    <w:rsid w:val="0019112C"/>
    <w:rsid w:val="00191372"/>
    <w:rsid w:val="00191642"/>
    <w:rsid w:val="001919E9"/>
    <w:rsid w:val="00191BD0"/>
    <w:rsid w:val="0019200A"/>
    <w:rsid w:val="0019266C"/>
    <w:rsid w:val="001927E8"/>
    <w:rsid w:val="00192BC7"/>
    <w:rsid w:val="00192E20"/>
    <w:rsid w:val="00193103"/>
    <w:rsid w:val="00193458"/>
    <w:rsid w:val="0019367E"/>
    <w:rsid w:val="001937A5"/>
    <w:rsid w:val="001939CC"/>
    <w:rsid w:val="00193E9B"/>
    <w:rsid w:val="001941BA"/>
    <w:rsid w:val="001942C3"/>
    <w:rsid w:val="00194310"/>
    <w:rsid w:val="00194C31"/>
    <w:rsid w:val="00194FC3"/>
    <w:rsid w:val="001950DC"/>
    <w:rsid w:val="001951BD"/>
    <w:rsid w:val="00195592"/>
    <w:rsid w:val="00195903"/>
    <w:rsid w:val="0019595D"/>
    <w:rsid w:val="00195C3F"/>
    <w:rsid w:val="00195E43"/>
    <w:rsid w:val="00195F90"/>
    <w:rsid w:val="001960DF"/>
    <w:rsid w:val="001965FE"/>
    <w:rsid w:val="001967F7"/>
    <w:rsid w:val="00196901"/>
    <w:rsid w:val="001969F4"/>
    <w:rsid w:val="00196D36"/>
    <w:rsid w:val="00196FC2"/>
    <w:rsid w:val="00196FCC"/>
    <w:rsid w:val="001970CB"/>
    <w:rsid w:val="00197AE6"/>
    <w:rsid w:val="00197B42"/>
    <w:rsid w:val="00197D3B"/>
    <w:rsid w:val="001A04D7"/>
    <w:rsid w:val="001A05F4"/>
    <w:rsid w:val="001A0617"/>
    <w:rsid w:val="001A0793"/>
    <w:rsid w:val="001A09F5"/>
    <w:rsid w:val="001A0C18"/>
    <w:rsid w:val="001A0F6F"/>
    <w:rsid w:val="001A1EDC"/>
    <w:rsid w:val="001A2295"/>
    <w:rsid w:val="001A23D6"/>
    <w:rsid w:val="001A28BE"/>
    <w:rsid w:val="001A2A2C"/>
    <w:rsid w:val="001A2F49"/>
    <w:rsid w:val="001A31B5"/>
    <w:rsid w:val="001A336A"/>
    <w:rsid w:val="001A34B1"/>
    <w:rsid w:val="001A3745"/>
    <w:rsid w:val="001A3B98"/>
    <w:rsid w:val="001A407A"/>
    <w:rsid w:val="001A426F"/>
    <w:rsid w:val="001A459E"/>
    <w:rsid w:val="001A478F"/>
    <w:rsid w:val="001A4871"/>
    <w:rsid w:val="001A4BC5"/>
    <w:rsid w:val="001A4F4A"/>
    <w:rsid w:val="001A5343"/>
    <w:rsid w:val="001A559D"/>
    <w:rsid w:val="001A596B"/>
    <w:rsid w:val="001A5C4E"/>
    <w:rsid w:val="001A5C8A"/>
    <w:rsid w:val="001A5E42"/>
    <w:rsid w:val="001A5F32"/>
    <w:rsid w:val="001A5FA6"/>
    <w:rsid w:val="001A60DD"/>
    <w:rsid w:val="001A66FF"/>
    <w:rsid w:val="001A748E"/>
    <w:rsid w:val="001A7755"/>
    <w:rsid w:val="001A7DD2"/>
    <w:rsid w:val="001A7FB9"/>
    <w:rsid w:val="001B0138"/>
    <w:rsid w:val="001B0236"/>
    <w:rsid w:val="001B0263"/>
    <w:rsid w:val="001B02B9"/>
    <w:rsid w:val="001B06FF"/>
    <w:rsid w:val="001B1189"/>
    <w:rsid w:val="001B179E"/>
    <w:rsid w:val="001B17A9"/>
    <w:rsid w:val="001B1FA0"/>
    <w:rsid w:val="001B23E3"/>
    <w:rsid w:val="001B25A3"/>
    <w:rsid w:val="001B3333"/>
    <w:rsid w:val="001B340F"/>
    <w:rsid w:val="001B3F46"/>
    <w:rsid w:val="001B4A07"/>
    <w:rsid w:val="001B4A9B"/>
    <w:rsid w:val="001B4D56"/>
    <w:rsid w:val="001B50DD"/>
    <w:rsid w:val="001B5792"/>
    <w:rsid w:val="001B58EA"/>
    <w:rsid w:val="001B5959"/>
    <w:rsid w:val="001B5AAE"/>
    <w:rsid w:val="001B5E6D"/>
    <w:rsid w:val="001B626C"/>
    <w:rsid w:val="001B7474"/>
    <w:rsid w:val="001B751D"/>
    <w:rsid w:val="001B7C1A"/>
    <w:rsid w:val="001C0561"/>
    <w:rsid w:val="001C0FE3"/>
    <w:rsid w:val="001C1437"/>
    <w:rsid w:val="001C18B7"/>
    <w:rsid w:val="001C1A0B"/>
    <w:rsid w:val="001C1E94"/>
    <w:rsid w:val="001C213A"/>
    <w:rsid w:val="001C236E"/>
    <w:rsid w:val="001C23A7"/>
    <w:rsid w:val="001C2C60"/>
    <w:rsid w:val="001C2E1E"/>
    <w:rsid w:val="001C3819"/>
    <w:rsid w:val="001C39B4"/>
    <w:rsid w:val="001C3FD5"/>
    <w:rsid w:val="001C4206"/>
    <w:rsid w:val="001C4445"/>
    <w:rsid w:val="001C4793"/>
    <w:rsid w:val="001C481D"/>
    <w:rsid w:val="001C4B3E"/>
    <w:rsid w:val="001C4EED"/>
    <w:rsid w:val="001C5130"/>
    <w:rsid w:val="001C54AD"/>
    <w:rsid w:val="001C59AB"/>
    <w:rsid w:val="001C5B22"/>
    <w:rsid w:val="001C5D6C"/>
    <w:rsid w:val="001C634C"/>
    <w:rsid w:val="001C66AE"/>
    <w:rsid w:val="001C69A8"/>
    <w:rsid w:val="001C6C98"/>
    <w:rsid w:val="001C6D3E"/>
    <w:rsid w:val="001C769E"/>
    <w:rsid w:val="001C78CB"/>
    <w:rsid w:val="001C7A1F"/>
    <w:rsid w:val="001C7BF9"/>
    <w:rsid w:val="001C7CD0"/>
    <w:rsid w:val="001D0170"/>
    <w:rsid w:val="001D0859"/>
    <w:rsid w:val="001D0CB8"/>
    <w:rsid w:val="001D117C"/>
    <w:rsid w:val="001D1A1B"/>
    <w:rsid w:val="001D1B4D"/>
    <w:rsid w:val="001D2083"/>
    <w:rsid w:val="001D211D"/>
    <w:rsid w:val="001D2755"/>
    <w:rsid w:val="001D303B"/>
    <w:rsid w:val="001D3419"/>
    <w:rsid w:val="001D3662"/>
    <w:rsid w:val="001D387C"/>
    <w:rsid w:val="001D391C"/>
    <w:rsid w:val="001D392F"/>
    <w:rsid w:val="001D3F86"/>
    <w:rsid w:val="001D3FEF"/>
    <w:rsid w:val="001D41D0"/>
    <w:rsid w:val="001D42CD"/>
    <w:rsid w:val="001D42E8"/>
    <w:rsid w:val="001D4BC3"/>
    <w:rsid w:val="001D4CA3"/>
    <w:rsid w:val="001D4CB3"/>
    <w:rsid w:val="001D4EBF"/>
    <w:rsid w:val="001D550E"/>
    <w:rsid w:val="001D56BC"/>
    <w:rsid w:val="001D5A49"/>
    <w:rsid w:val="001D5B00"/>
    <w:rsid w:val="001D5DA6"/>
    <w:rsid w:val="001D5DC6"/>
    <w:rsid w:val="001D616C"/>
    <w:rsid w:val="001D6769"/>
    <w:rsid w:val="001D6FC4"/>
    <w:rsid w:val="001D7839"/>
    <w:rsid w:val="001D78B8"/>
    <w:rsid w:val="001E1266"/>
    <w:rsid w:val="001E13FD"/>
    <w:rsid w:val="001E1FD5"/>
    <w:rsid w:val="001E2100"/>
    <w:rsid w:val="001E21EB"/>
    <w:rsid w:val="001E24A8"/>
    <w:rsid w:val="001E27EB"/>
    <w:rsid w:val="001E29F5"/>
    <w:rsid w:val="001E29FA"/>
    <w:rsid w:val="001E2E9A"/>
    <w:rsid w:val="001E3231"/>
    <w:rsid w:val="001E3740"/>
    <w:rsid w:val="001E3D85"/>
    <w:rsid w:val="001E3DD1"/>
    <w:rsid w:val="001E40D6"/>
    <w:rsid w:val="001E47D6"/>
    <w:rsid w:val="001E4E41"/>
    <w:rsid w:val="001E4F6F"/>
    <w:rsid w:val="001E52A4"/>
    <w:rsid w:val="001E53C9"/>
    <w:rsid w:val="001E579B"/>
    <w:rsid w:val="001E5C98"/>
    <w:rsid w:val="001E5CD7"/>
    <w:rsid w:val="001E6311"/>
    <w:rsid w:val="001E6379"/>
    <w:rsid w:val="001E6454"/>
    <w:rsid w:val="001E6921"/>
    <w:rsid w:val="001E6D50"/>
    <w:rsid w:val="001E718F"/>
    <w:rsid w:val="001E7434"/>
    <w:rsid w:val="001E7A74"/>
    <w:rsid w:val="001E7EEC"/>
    <w:rsid w:val="001F027B"/>
    <w:rsid w:val="001F0345"/>
    <w:rsid w:val="001F09CE"/>
    <w:rsid w:val="001F1AB9"/>
    <w:rsid w:val="001F1DB8"/>
    <w:rsid w:val="001F265C"/>
    <w:rsid w:val="001F273E"/>
    <w:rsid w:val="001F29DB"/>
    <w:rsid w:val="001F3813"/>
    <w:rsid w:val="001F3FA0"/>
    <w:rsid w:val="001F4067"/>
    <w:rsid w:val="001F40F6"/>
    <w:rsid w:val="001F4201"/>
    <w:rsid w:val="001F4241"/>
    <w:rsid w:val="001F45B0"/>
    <w:rsid w:val="001F46F1"/>
    <w:rsid w:val="001F4C5F"/>
    <w:rsid w:val="001F4E7E"/>
    <w:rsid w:val="001F5395"/>
    <w:rsid w:val="001F5608"/>
    <w:rsid w:val="001F56A7"/>
    <w:rsid w:val="001F59F0"/>
    <w:rsid w:val="001F5B27"/>
    <w:rsid w:val="001F5B64"/>
    <w:rsid w:val="001F5E60"/>
    <w:rsid w:val="001F5F8D"/>
    <w:rsid w:val="001F6564"/>
    <w:rsid w:val="001F67F5"/>
    <w:rsid w:val="001F6E09"/>
    <w:rsid w:val="001F6E40"/>
    <w:rsid w:val="001F77B8"/>
    <w:rsid w:val="001F7888"/>
    <w:rsid w:val="001F7A24"/>
    <w:rsid w:val="001F7A64"/>
    <w:rsid w:val="001F7C0A"/>
    <w:rsid w:val="001F7CDB"/>
    <w:rsid w:val="001F7DB3"/>
    <w:rsid w:val="00200559"/>
    <w:rsid w:val="00200A75"/>
    <w:rsid w:val="00201AEF"/>
    <w:rsid w:val="00201D50"/>
    <w:rsid w:val="0020215D"/>
    <w:rsid w:val="002028B7"/>
    <w:rsid w:val="00202BFB"/>
    <w:rsid w:val="00202ED3"/>
    <w:rsid w:val="002030CE"/>
    <w:rsid w:val="002035A1"/>
    <w:rsid w:val="00203611"/>
    <w:rsid w:val="002039DD"/>
    <w:rsid w:val="00203D37"/>
    <w:rsid w:val="00203D73"/>
    <w:rsid w:val="00203E7B"/>
    <w:rsid w:val="00204338"/>
    <w:rsid w:val="002043E2"/>
    <w:rsid w:val="0020482F"/>
    <w:rsid w:val="00204884"/>
    <w:rsid w:val="00204B9C"/>
    <w:rsid w:val="00205660"/>
    <w:rsid w:val="00205977"/>
    <w:rsid w:val="00205B4F"/>
    <w:rsid w:val="00205C47"/>
    <w:rsid w:val="0020618B"/>
    <w:rsid w:val="0020638E"/>
    <w:rsid w:val="00206450"/>
    <w:rsid w:val="00206DD9"/>
    <w:rsid w:val="00207263"/>
    <w:rsid w:val="002072EE"/>
    <w:rsid w:val="00207755"/>
    <w:rsid w:val="00207772"/>
    <w:rsid w:val="00207945"/>
    <w:rsid w:val="00207D3E"/>
    <w:rsid w:val="002106B9"/>
    <w:rsid w:val="00210872"/>
    <w:rsid w:val="00210A02"/>
    <w:rsid w:val="00211AA0"/>
    <w:rsid w:val="00211CE7"/>
    <w:rsid w:val="0021202F"/>
    <w:rsid w:val="002122CC"/>
    <w:rsid w:val="002126FC"/>
    <w:rsid w:val="00212ADE"/>
    <w:rsid w:val="00212CC0"/>
    <w:rsid w:val="0021308E"/>
    <w:rsid w:val="00213BB4"/>
    <w:rsid w:val="00213BD9"/>
    <w:rsid w:val="00213FF5"/>
    <w:rsid w:val="00214BC3"/>
    <w:rsid w:val="00214CF6"/>
    <w:rsid w:val="002151C7"/>
    <w:rsid w:val="00215A68"/>
    <w:rsid w:val="00215F0D"/>
    <w:rsid w:val="00216074"/>
    <w:rsid w:val="002162D8"/>
    <w:rsid w:val="002167E0"/>
    <w:rsid w:val="002167F4"/>
    <w:rsid w:val="0021695A"/>
    <w:rsid w:val="00216AFD"/>
    <w:rsid w:val="00216DB2"/>
    <w:rsid w:val="0021709B"/>
    <w:rsid w:val="00217305"/>
    <w:rsid w:val="00217353"/>
    <w:rsid w:val="00217413"/>
    <w:rsid w:val="0021750C"/>
    <w:rsid w:val="0022037E"/>
    <w:rsid w:val="002204E8"/>
    <w:rsid w:val="002205F8"/>
    <w:rsid w:val="002207E2"/>
    <w:rsid w:val="002211A2"/>
    <w:rsid w:val="00221A65"/>
    <w:rsid w:val="00221AA8"/>
    <w:rsid w:val="00221F18"/>
    <w:rsid w:val="0022202A"/>
    <w:rsid w:val="0022214E"/>
    <w:rsid w:val="00222265"/>
    <w:rsid w:val="002225D7"/>
    <w:rsid w:val="002233DC"/>
    <w:rsid w:val="00223561"/>
    <w:rsid w:val="00223D96"/>
    <w:rsid w:val="00224078"/>
    <w:rsid w:val="002246DB"/>
    <w:rsid w:val="002247FB"/>
    <w:rsid w:val="00224A0C"/>
    <w:rsid w:val="00224BAC"/>
    <w:rsid w:val="00224F87"/>
    <w:rsid w:val="00225515"/>
    <w:rsid w:val="00225534"/>
    <w:rsid w:val="00225694"/>
    <w:rsid w:val="00225738"/>
    <w:rsid w:val="00225BC8"/>
    <w:rsid w:val="00225DE4"/>
    <w:rsid w:val="0022605D"/>
    <w:rsid w:val="0022634B"/>
    <w:rsid w:val="0022696A"/>
    <w:rsid w:val="002269CD"/>
    <w:rsid w:val="00226FE9"/>
    <w:rsid w:val="00227111"/>
    <w:rsid w:val="0022727B"/>
    <w:rsid w:val="00227E2E"/>
    <w:rsid w:val="0023044F"/>
    <w:rsid w:val="00230C6D"/>
    <w:rsid w:val="00231555"/>
    <w:rsid w:val="00231ACD"/>
    <w:rsid w:val="00231B4F"/>
    <w:rsid w:val="00231BE9"/>
    <w:rsid w:val="002320A1"/>
    <w:rsid w:val="00232195"/>
    <w:rsid w:val="002324C2"/>
    <w:rsid w:val="00232951"/>
    <w:rsid w:val="00232969"/>
    <w:rsid w:val="0023335F"/>
    <w:rsid w:val="00233A8A"/>
    <w:rsid w:val="00234282"/>
    <w:rsid w:val="00234C3F"/>
    <w:rsid w:val="00235EDB"/>
    <w:rsid w:val="002362E5"/>
    <w:rsid w:val="002364B8"/>
    <w:rsid w:val="00236525"/>
    <w:rsid w:val="0023686E"/>
    <w:rsid w:val="00236DAF"/>
    <w:rsid w:val="00236DE7"/>
    <w:rsid w:val="00237096"/>
    <w:rsid w:val="00237156"/>
    <w:rsid w:val="00237242"/>
    <w:rsid w:val="002372D1"/>
    <w:rsid w:val="0023740C"/>
    <w:rsid w:val="00237F6B"/>
    <w:rsid w:val="0024079D"/>
    <w:rsid w:val="0024081E"/>
    <w:rsid w:val="00240A3C"/>
    <w:rsid w:val="00240B2F"/>
    <w:rsid w:val="00240F4F"/>
    <w:rsid w:val="00241201"/>
    <w:rsid w:val="00241510"/>
    <w:rsid w:val="00241972"/>
    <w:rsid w:val="00241AA2"/>
    <w:rsid w:val="00241DBD"/>
    <w:rsid w:val="00241FE2"/>
    <w:rsid w:val="00242063"/>
    <w:rsid w:val="00242857"/>
    <w:rsid w:val="00242B31"/>
    <w:rsid w:val="00242D9C"/>
    <w:rsid w:val="00242E11"/>
    <w:rsid w:val="00242F55"/>
    <w:rsid w:val="0024318C"/>
    <w:rsid w:val="002432FB"/>
    <w:rsid w:val="0024381E"/>
    <w:rsid w:val="002439AC"/>
    <w:rsid w:val="002439E7"/>
    <w:rsid w:val="00244785"/>
    <w:rsid w:val="00244C18"/>
    <w:rsid w:val="00244EF6"/>
    <w:rsid w:val="002450C8"/>
    <w:rsid w:val="00245185"/>
    <w:rsid w:val="002456DC"/>
    <w:rsid w:val="0024585D"/>
    <w:rsid w:val="00245BEB"/>
    <w:rsid w:val="00245C50"/>
    <w:rsid w:val="0024634F"/>
    <w:rsid w:val="002468A7"/>
    <w:rsid w:val="00247076"/>
    <w:rsid w:val="00247824"/>
    <w:rsid w:val="00247AEF"/>
    <w:rsid w:val="00247EF1"/>
    <w:rsid w:val="002501F7"/>
    <w:rsid w:val="0025053B"/>
    <w:rsid w:val="002510E0"/>
    <w:rsid w:val="00251127"/>
    <w:rsid w:val="002515CD"/>
    <w:rsid w:val="00252921"/>
    <w:rsid w:val="0025295B"/>
    <w:rsid w:val="002529E0"/>
    <w:rsid w:val="00252C38"/>
    <w:rsid w:val="00252CD9"/>
    <w:rsid w:val="00252DE5"/>
    <w:rsid w:val="00252F99"/>
    <w:rsid w:val="00252FBC"/>
    <w:rsid w:val="00253177"/>
    <w:rsid w:val="002533C6"/>
    <w:rsid w:val="002539DB"/>
    <w:rsid w:val="00253DCB"/>
    <w:rsid w:val="0025414E"/>
    <w:rsid w:val="002542AE"/>
    <w:rsid w:val="0025440B"/>
    <w:rsid w:val="00254475"/>
    <w:rsid w:val="0025463E"/>
    <w:rsid w:val="002546F7"/>
    <w:rsid w:val="00254AD4"/>
    <w:rsid w:val="00254C5C"/>
    <w:rsid w:val="00255374"/>
    <w:rsid w:val="00255A80"/>
    <w:rsid w:val="002560F0"/>
    <w:rsid w:val="0025646B"/>
    <w:rsid w:val="002566DD"/>
    <w:rsid w:val="00256E28"/>
    <w:rsid w:val="00256FC2"/>
    <w:rsid w:val="002570D8"/>
    <w:rsid w:val="002571AF"/>
    <w:rsid w:val="00257406"/>
    <w:rsid w:val="00257432"/>
    <w:rsid w:val="00257444"/>
    <w:rsid w:val="002577B8"/>
    <w:rsid w:val="00257B48"/>
    <w:rsid w:val="00257C6B"/>
    <w:rsid w:val="00257F69"/>
    <w:rsid w:val="00257F92"/>
    <w:rsid w:val="002613D7"/>
    <w:rsid w:val="0026172E"/>
    <w:rsid w:val="00261A12"/>
    <w:rsid w:val="00261B56"/>
    <w:rsid w:val="00261C17"/>
    <w:rsid w:val="00261D43"/>
    <w:rsid w:val="00262048"/>
    <w:rsid w:val="00262316"/>
    <w:rsid w:val="002627E7"/>
    <w:rsid w:val="0026280E"/>
    <w:rsid w:val="00262D33"/>
    <w:rsid w:val="00262FB5"/>
    <w:rsid w:val="0026369D"/>
    <w:rsid w:val="00263910"/>
    <w:rsid w:val="00263CD2"/>
    <w:rsid w:val="002643B1"/>
    <w:rsid w:val="002648B5"/>
    <w:rsid w:val="0026538E"/>
    <w:rsid w:val="002653C0"/>
    <w:rsid w:val="00265851"/>
    <w:rsid w:val="00265926"/>
    <w:rsid w:val="00265985"/>
    <w:rsid w:val="002659DC"/>
    <w:rsid w:val="0026614B"/>
    <w:rsid w:val="002664F5"/>
    <w:rsid w:val="0026688A"/>
    <w:rsid w:val="00266964"/>
    <w:rsid w:val="00266B94"/>
    <w:rsid w:val="002672D5"/>
    <w:rsid w:val="00267D4F"/>
    <w:rsid w:val="00267D7A"/>
    <w:rsid w:val="0027061E"/>
    <w:rsid w:val="00270F24"/>
    <w:rsid w:val="002710C0"/>
    <w:rsid w:val="002714D0"/>
    <w:rsid w:val="0027250C"/>
    <w:rsid w:val="002727D5"/>
    <w:rsid w:val="002734EC"/>
    <w:rsid w:val="00273704"/>
    <w:rsid w:val="00273927"/>
    <w:rsid w:val="0027403F"/>
    <w:rsid w:val="002740BE"/>
    <w:rsid w:val="002744D0"/>
    <w:rsid w:val="002748A5"/>
    <w:rsid w:val="00274D5A"/>
    <w:rsid w:val="00274F56"/>
    <w:rsid w:val="00275014"/>
    <w:rsid w:val="002751B3"/>
    <w:rsid w:val="002759A0"/>
    <w:rsid w:val="002759F7"/>
    <w:rsid w:val="00275AA9"/>
    <w:rsid w:val="002766DD"/>
    <w:rsid w:val="0027690A"/>
    <w:rsid w:val="00276B51"/>
    <w:rsid w:val="00277005"/>
    <w:rsid w:val="0027736F"/>
    <w:rsid w:val="00277418"/>
    <w:rsid w:val="00280713"/>
    <w:rsid w:val="0028073D"/>
    <w:rsid w:val="002809EC"/>
    <w:rsid w:val="00280A58"/>
    <w:rsid w:val="00280F01"/>
    <w:rsid w:val="00282044"/>
    <w:rsid w:val="00282116"/>
    <w:rsid w:val="002824FE"/>
    <w:rsid w:val="00282599"/>
    <w:rsid w:val="002830B6"/>
    <w:rsid w:val="002833A5"/>
    <w:rsid w:val="00283927"/>
    <w:rsid w:val="00283C54"/>
    <w:rsid w:val="00283FEA"/>
    <w:rsid w:val="00284247"/>
    <w:rsid w:val="00284456"/>
    <w:rsid w:val="00284926"/>
    <w:rsid w:val="00284BF3"/>
    <w:rsid w:val="00285015"/>
    <w:rsid w:val="0028501C"/>
    <w:rsid w:val="002855A4"/>
    <w:rsid w:val="0028580E"/>
    <w:rsid w:val="00285C4D"/>
    <w:rsid w:val="00285E40"/>
    <w:rsid w:val="0028640E"/>
    <w:rsid w:val="002866EE"/>
    <w:rsid w:val="002867C5"/>
    <w:rsid w:val="00286AFC"/>
    <w:rsid w:val="00286C17"/>
    <w:rsid w:val="00286FF8"/>
    <w:rsid w:val="002877E8"/>
    <w:rsid w:val="00287E58"/>
    <w:rsid w:val="00290513"/>
    <w:rsid w:val="00290F33"/>
    <w:rsid w:val="002918A3"/>
    <w:rsid w:val="0029192A"/>
    <w:rsid w:val="00291CA2"/>
    <w:rsid w:val="00291E82"/>
    <w:rsid w:val="00293B88"/>
    <w:rsid w:val="00293D97"/>
    <w:rsid w:val="00293E0F"/>
    <w:rsid w:val="00293F22"/>
    <w:rsid w:val="0029434C"/>
    <w:rsid w:val="00294907"/>
    <w:rsid w:val="00294989"/>
    <w:rsid w:val="002949FC"/>
    <w:rsid w:val="00294A2E"/>
    <w:rsid w:val="00294F47"/>
    <w:rsid w:val="00295098"/>
    <w:rsid w:val="00295E0B"/>
    <w:rsid w:val="00296199"/>
    <w:rsid w:val="0029627D"/>
    <w:rsid w:val="002964F9"/>
    <w:rsid w:val="0029652D"/>
    <w:rsid w:val="0029678F"/>
    <w:rsid w:val="0029680C"/>
    <w:rsid w:val="0029685F"/>
    <w:rsid w:val="00296C13"/>
    <w:rsid w:val="00296DBC"/>
    <w:rsid w:val="00296EAF"/>
    <w:rsid w:val="002971C8"/>
    <w:rsid w:val="002972C6"/>
    <w:rsid w:val="00297478"/>
    <w:rsid w:val="0029748D"/>
    <w:rsid w:val="002974B8"/>
    <w:rsid w:val="002977F8"/>
    <w:rsid w:val="00297BE0"/>
    <w:rsid w:val="00297C54"/>
    <w:rsid w:val="002A055F"/>
    <w:rsid w:val="002A07D6"/>
    <w:rsid w:val="002A07D7"/>
    <w:rsid w:val="002A0D34"/>
    <w:rsid w:val="002A0DCC"/>
    <w:rsid w:val="002A0E4B"/>
    <w:rsid w:val="002A179E"/>
    <w:rsid w:val="002A1A3A"/>
    <w:rsid w:val="002A1EC6"/>
    <w:rsid w:val="002A2028"/>
    <w:rsid w:val="002A272A"/>
    <w:rsid w:val="002A2C5D"/>
    <w:rsid w:val="002A2ED5"/>
    <w:rsid w:val="002A3AF2"/>
    <w:rsid w:val="002A3DF2"/>
    <w:rsid w:val="002A3E34"/>
    <w:rsid w:val="002A3FD6"/>
    <w:rsid w:val="002A3FED"/>
    <w:rsid w:val="002A4A65"/>
    <w:rsid w:val="002A4ED6"/>
    <w:rsid w:val="002A53B2"/>
    <w:rsid w:val="002A54E2"/>
    <w:rsid w:val="002A572A"/>
    <w:rsid w:val="002A5AC3"/>
    <w:rsid w:val="002A5CEC"/>
    <w:rsid w:val="002A607B"/>
    <w:rsid w:val="002A6171"/>
    <w:rsid w:val="002A6940"/>
    <w:rsid w:val="002A69B2"/>
    <w:rsid w:val="002A6FAF"/>
    <w:rsid w:val="002A701A"/>
    <w:rsid w:val="002A7DDE"/>
    <w:rsid w:val="002A7EAD"/>
    <w:rsid w:val="002A7F09"/>
    <w:rsid w:val="002B0023"/>
    <w:rsid w:val="002B031E"/>
    <w:rsid w:val="002B052F"/>
    <w:rsid w:val="002B079B"/>
    <w:rsid w:val="002B07D7"/>
    <w:rsid w:val="002B11E0"/>
    <w:rsid w:val="002B11F6"/>
    <w:rsid w:val="002B12DF"/>
    <w:rsid w:val="002B1434"/>
    <w:rsid w:val="002B170A"/>
    <w:rsid w:val="002B2329"/>
    <w:rsid w:val="002B26A2"/>
    <w:rsid w:val="002B3757"/>
    <w:rsid w:val="002B3E85"/>
    <w:rsid w:val="002B3F30"/>
    <w:rsid w:val="002B4843"/>
    <w:rsid w:val="002B4B31"/>
    <w:rsid w:val="002B51F0"/>
    <w:rsid w:val="002B52FE"/>
    <w:rsid w:val="002B5459"/>
    <w:rsid w:val="002B54EE"/>
    <w:rsid w:val="002B5931"/>
    <w:rsid w:val="002B5A08"/>
    <w:rsid w:val="002B6863"/>
    <w:rsid w:val="002B6FF4"/>
    <w:rsid w:val="002B73BD"/>
    <w:rsid w:val="002B75B1"/>
    <w:rsid w:val="002B7B9F"/>
    <w:rsid w:val="002B7E2D"/>
    <w:rsid w:val="002C051F"/>
    <w:rsid w:val="002C0843"/>
    <w:rsid w:val="002C08D6"/>
    <w:rsid w:val="002C0C39"/>
    <w:rsid w:val="002C0E26"/>
    <w:rsid w:val="002C11AF"/>
    <w:rsid w:val="002C122E"/>
    <w:rsid w:val="002C168A"/>
    <w:rsid w:val="002C1695"/>
    <w:rsid w:val="002C18E8"/>
    <w:rsid w:val="002C1982"/>
    <w:rsid w:val="002C19C1"/>
    <w:rsid w:val="002C19C2"/>
    <w:rsid w:val="002C2B4D"/>
    <w:rsid w:val="002C30DC"/>
    <w:rsid w:val="002C3229"/>
    <w:rsid w:val="002C3529"/>
    <w:rsid w:val="002C36EF"/>
    <w:rsid w:val="002C3DC7"/>
    <w:rsid w:val="002C40BF"/>
    <w:rsid w:val="002C4486"/>
    <w:rsid w:val="002C4F85"/>
    <w:rsid w:val="002C51AF"/>
    <w:rsid w:val="002C52BA"/>
    <w:rsid w:val="002C5493"/>
    <w:rsid w:val="002C54D7"/>
    <w:rsid w:val="002C5E33"/>
    <w:rsid w:val="002C60F5"/>
    <w:rsid w:val="002C6565"/>
    <w:rsid w:val="002C69C6"/>
    <w:rsid w:val="002C6AD0"/>
    <w:rsid w:val="002C6B37"/>
    <w:rsid w:val="002C6C60"/>
    <w:rsid w:val="002C715D"/>
    <w:rsid w:val="002C7181"/>
    <w:rsid w:val="002C7672"/>
    <w:rsid w:val="002D056C"/>
    <w:rsid w:val="002D0C14"/>
    <w:rsid w:val="002D0C4F"/>
    <w:rsid w:val="002D108A"/>
    <w:rsid w:val="002D113B"/>
    <w:rsid w:val="002D1157"/>
    <w:rsid w:val="002D1BAD"/>
    <w:rsid w:val="002D22E9"/>
    <w:rsid w:val="002D24DA"/>
    <w:rsid w:val="002D25A7"/>
    <w:rsid w:val="002D2D55"/>
    <w:rsid w:val="002D42D6"/>
    <w:rsid w:val="002D59F3"/>
    <w:rsid w:val="002D5B6B"/>
    <w:rsid w:val="002D5C45"/>
    <w:rsid w:val="002D5D11"/>
    <w:rsid w:val="002D6FD7"/>
    <w:rsid w:val="002D7952"/>
    <w:rsid w:val="002D7FA6"/>
    <w:rsid w:val="002D7FEF"/>
    <w:rsid w:val="002E01E8"/>
    <w:rsid w:val="002E02CC"/>
    <w:rsid w:val="002E07C5"/>
    <w:rsid w:val="002E085B"/>
    <w:rsid w:val="002E0A9D"/>
    <w:rsid w:val="002E0D1C"/>
    <w:rsid w:val="002E0D97"/>
    <w:rsid w:val="002E1150"/>
    <w:rsid w:val="002E13EA"/>
    <w:rsid w:val="002E140F"/>
    <w:rsid w:val="002E1CDD"/>
    <w:rsid w:val="002E1E0B"/>
    <w:rsid w:val="002E1F2B"/>
    <w:rsid w:val="002E2805"/>
    <w:rsid w:val="002E3905"/>
    <w:rsid w:val="002E3D00"/>
    <w:rsid w:val="002E476F"/>
    <w:rsid w:val="002E47F0"/>
    <w:rsid w:val="002E4842"/>
    <w:rsid w:val="002E4966"/>
    <w:rsid w:val="002E4B3B"/>
    <w:rsid w:val="002E4E27"/>
    <w:rsid w:val="002E547E"/>
    <w:rsid w:val="002E5932"/>
    <w:rsid w:val="002E5AE6"/>
    <w:rsid w:val="002E5CC0"/>
    <w:rsid w:val="002E5DC1"/>
    <w:rsid w:val="002E61E7"/>
    <w:rsid w:val="002E6AD0"/>
    <w:rsid w:val="002E6C1E"/>
    <w:rsid w:val="002E6C23"/>
    <w:rsid w:val="002E6D29"/>
    <w:rsid w:val="002E70B2"/>
    <w:rsid w:val="002E7306"/>
    <w:rsid w:val="002E73AE"/>
    <w:rsid w:val="002E7572"/>
    <w:rsid w:val="002E7751"/>
    <w:rsid w:val="002E7918"/>
    <w:rsid w:val="002F046F"/>
    <w:rsid w:val="002F04F6"/>
    <w:rsid w:val="002F06FB"/>
    <w:rsid w:val="002F1397"/>
    <w:rsid w:val="002F1622"/>
    <w:rsid w:val="002F16E0"/>
    <w:rsid w:val="002F1AF1"/>
    <w:rsid w:val="002F1EC4"/>
    <w:rsid w:val="002F2655"/>
    <w:rsid w:val="002F27E4"/>
    <w:rsid w:val="002F2A79"/>
    <w:rsid w:val="002F2D01"/>
    <w:rsid w:val="002F3154"/>
    <w:rsid w:val="002F35AB"/>
    <w:rsid w:val="002F36DC"/>
    <w:rsid w:val="002F39E0"/>
    <w:rsid w:val="002F3B65"/>
    <w:rsid w:val="002F450A"/>
    <w:rsid w:val="002F463C"/>
    <w:rsid w:val="002F475F"/>
    <w:rsid w:val="002F491B"/>
    <w:rsid w:val="002F49FC"/>
    <w:rsid w:val="002F5422"/>
    <w:rsid w:val="002F6255"/>
    <w:rsid w:val="002F6B46"/>
    <w:rsid w:val="002F6C3E"/>
    <w:rsid w:val="002F7366"/>
    <w:rsid w:val="002F7C0E"/>
    <w:rsid w:val="003001CE"/>
    <w:rsid w:val="003003EE"/>
    <w:rsid w:val="0030080F"/>
    <w:rsid w:val="00300853"/>
    <w:rsid w:val="00300AEC"/>
    <w:rsid w:val="003011E0"/>
    <w:rsid w:val="00301449"/>
    <w:rsid w:val="00301600"/>
    <w:rsid w:val="00301B42"/>
    <w:rsid w:val="00301D93"/>
    <w:rsid w:val="00302109"/>
    <w:rsid w:val="003026AC"/>
    <w:rsid w:val="00302882"/>
    <w:rsid w:val="00302C3C"/>
    <w:rsid w:val="00302D4F"/>
    <w:rsid w:val="00303795"/>
    <w:rsid w:val="00303841"/>
    <w:rsid w:val="00303C74"/>
    <w:rsid w:val="00303FBE"/>
    <w:rsid w:val="00304296"/>
    <w:rsid w:val="0030444F"/>
    <w:rsid w:val="003046BF"/>
    <w:rsid w:val="00304C00"/>
    <w:rsid w:val="00305740"/>
    <w:rsid w:val="0030603A"/>
    <w:rsid w:val="003064CA"/>
    <w:rsid w:val="00306509"/>
    <w:rsid w:val="00306751"/>
    <w:rsid w:val="003067B8"/>
    <w:rsid w:val="00306A60"/>
    <w:rsid w:val="00306D5B"/>
    <w:rsid w:val="00306F56"/>
    <w:rsid w:val="0030715D"/>
    <w:rsid w:val="00307492"/>
    <w:rsid w:val="003075DA"/>
    <w:rsid w:val="003078D7"/>
    <w:rsid w:val="00307B32"/>
    <w:rsid w:val="00307F74"/>
    <w:rsid w:val="00310845"/>
    <w:rsid w:val="00310A5B"/>
    <w:rsid w:val="00310C3F"/>
    <w:rsid w:val="00310D8B"/>
    <w:rsid w:val="00310F3E"/>
    <w:rsid w:val="0031110A"/>
    <w:rsid w:val="00311137"/>
    <w:rsid w:val="00311430"/>
    <w:rsid w:val="003115AD"/>
    <w:rsid w:val="00311C12"/>
    <w:rsid w:val="00311FAC"/>
    <w:rsid w:val="00312433"/>
    <w:rsid w:val="003124E4"/>
    <w:rsid w:val="00312662"/>
    <w:rsid w:val="003128A0"/>
    <w:rsid w:val="00312B96"/>
    <w:rsid w:val="0031315A"/>
    <w:rsid w:val="0031315B"/>
    <w:rsid w:val="0031397F"/>
    <w:rsid w:val="00313BC2"/>
    <w:rsid w:val="00313E7D"/>
    <w:rsid w:val="003144FC"/>
    <w:rsid w:val="003145B7"/>
    <w:rsid w:val="003145E0"/>
    <w:rsid w:val="0031468B"/>
    <w:rsid w:val="00314AE2"/>
    <w:rsid w:val="00314B8B"/>
    <w:rsid w:val="00315218"/>
    <w:rsid w:val="00315658"/>
    <w:rsid w:val="00315FF5"/>
    <w:rsid w:val="00316A5B"/>
    <w:rsid w:val="00316D7C"/>
    <w:rsid w:val="00316E06"/>
    <w:rsid w:val="003170FE"/>
    <w:rsid w:val="003171CD"/>
    <w:rsid w:val="00317541"/>
    <w:rsid w:val="00317C04"/>
    <w:rsid w:val="00317D48"/>
    <w:rsid w:val="0032003B"/>
    <w:rsid w:val="00320B7C"/>
    <w:rsid w:val="00320DA9"/>
    <w:rsid w:val="00321380"/>
    <w:rsid w:val="00321DA1"/>
    <w:rsid w:val="00322514"/>
    <w:rsid w:val="00322A96"/>
    <w:rsid w:val="00322F04"/>
    <w:rsid w:val="003232F9"/>
    <w:rsid w:val="0032346E"/>
    <w:rsid w:val="00323BA0"/>
    <w:rsid w:val="00323DB7"/>
    <w:rsid w:val="00323E5C"/>
    <w:rsid w:val="00324047"/>
    <w:rsid w:val="00324282"/>
    <w:rsid w:val="0032441A"/>
    <w:rsid w:val="003244F1"/>
    <w:rsid w:val="00324802"/>
    <w:rsid w:val="00324933"/>
    <w:rsid w:val="00324A81"/>
    <w:rsid w:val="00324B16"/>
    <w:rsid w:val="00324CB5"/>
    <w:rsid w:val="00324E0F"/>
    <w:rsid w:val="00324EA1"/>
    <w:rsid w:val="003259DB"/>
    <w:rsid w:val="003259EA"/>
    <w:rsid w:val="003259F8"/>
    <w:rsid w:val="00325AC5"/>
    <w:rsid w:val="00325C5A"/>
    <w:rsid w:val="00325E2F"/>
    <w:rsid w:val="00326284"/>
    <w:rsid w:val="0032653D"/>
    <w:rsid w:val="00326CEC"/>
    <w:rsid w:val="00326CF3"/>
    <w:rsid w:val="00326FE6"/>
    <w:rsid w:val="0032709B"/>
    <w:rsid w:val="003277A3"/>
    <w:rsid w:val="00330CFB"/>
    <w:rsid w:val="00330FA7"/>
    <w:rsid w:val="00330FFB"/>
    <w:rsid w:val="003311F6"/>
    <w:rsid w:val="00331455"/>
    <w:rsid w:val="003314CB"/>
    <w:rsid w:val="00331592"/>
    <w:rsid w:val="00331EFD"/>
    <w:rsid w:val="0033203E"/>
    <w:rsid w:val="00332249"/>
    <w:rsid w:val="003327A1"/>
    <w:rsid w:val="0033349F"/>
    <w:rsid w:val="00333630"/>
    <w:rsid w:val="00333725"/>
    <w:rsid w:val="00333825"/>
    <w:rsid w:val="003341A3"/>
    <w:rsid w:val="003342EC"/>
    <w:rsid w:val="00334331"/>
    <w:rsid w:val="00334D30"/>
    <w:rsid w:val="00335252"/>
    <w:rsid w:val="00335471"/>
    <w:rsid w:val="0033558C"/>
    <w:rsid w:val="00335C61"/>
    <w:rsid w:val="00335DDB"/>
    <w:rsid w:val="00336300"/>
    <w:rsid w:val="00336336"/>
    <w:rsid w:val="003364C9"/>
    <w:rsid w:val="0033664E"/>
    <w:rsid w:val="003366E6"/>
    <w:rsid w:val="003370E4"/>
    <w:rsid w:val="003372B1"/>
    <w:rsid w:val="00337866"/>
    <w:rsid w:val="00340021"/>
    <w:rsid w:val="00340309"/>
    <w:rsid w:val="00340B10"/>
    <w:rsid w:val="003415F7"/>
    <w:rsid w:val="00341621"/>
    <w:rsid w:val="00341F04"/>
    <w:rsid w:val="003420DE"/>
    <w:rsid w:val="00342193"/>
    <w:rsid w:val="00342391"/>
    <w:rsid w:val="00342BC4"/>
    <w:rsid w:val="00342C2A"/>
    <w:rsid w:val="00342FCA"/>
    <w:rsid w:val="00343344"/>
    <w:rsid w:val="00343B4B"/>
    <w:rsid w:val="0034422C"/>
    <w:rsid w:val="0034493C"/>
    <w:rsid w:val="00345227"/>
    <w:rsid w:val="003456B5"/>
    <w:rsid w:val="00345A00"/>
    <w:rsid w:val="00345BEB"/>
    <w:rsid w:val="00345E50"/>
    <w:rsid w:val="00345EAE"/>
    <w:rsid w:val="00345EB6"/>
    <w:rsid w:val="0034632F"/>
    <w:rsid w:val="0034636B"/>
    <w:rsid w:val="0034648D"/>
    <w:rsid w:val="00346835"/>
    <w:rsid w:val="00346887"/>
    <w:rsid w:val="00346A6C"/>
    <w:rsid w:val="00346D23"/>
    <w:rsid w:val="00346E6E"/>
    <w:rsid w:val="00346E88"/>
    <w:rsid w:val="0034724D"/>
    <w:rsid w:val="00347272"/>
    <w:rsid w:val="00347B39"/>
    <w:rsid w:val="00347D9F"/>
    <w:rsid w:val="0035008E"/>
    <w:rsid w:val="003503EF"/>
    <w:rsid w:val="00350704"/>
    <w:rsid w:val="00350A07"/>
    <w:rsid w:val="00350E1D"/>
    <w:rsid w:val="00350E84"/>
    <w:rsid w:val="00351019"/>
    <w:rsid w:val="00351941"/>
    <w:rsid w:val="00351CDC"/>
    <w:rsid w:val="00351D0A"/>
    <w:rsid w:val="00353153"/>
    <w:rsid w:val="0035352D"/>
    <w:rsid w:val="003538A1"/>
    <w:rsid w:val="00353CC3"/>
    <w:rsid w:val="003546E3"/>
    <w:rsid w:val="003547AB"/>
    <w:rsid w:val="0035495A"/>
    <w:rsid w:val="003549C5"/>
    <w:rsid w:val="00355153"/>
    <w:rsid w:val="003555FE"/>
    <w:rsid w:val="0035568C"/>
    <w:rsid w:val="00355D7F"/>
    <w:rsid w:val="003566B9"/>
    <w:rsid w:val="003569CB"/>
    <w:rsid w:val="00356CB3"/>
    <w:rsid w:val="00356E7D"/>
    <w:rsid w:val="0035709F"/>
    <w:rsid w:val="00357240"/>
    <w:rsid w:val="00357C49"/>
    <w:rsid w:val="00357EFF"/>
    <w:rsid w:val="00360737"/>
    <w:rsid w:val="00360E50"/>
    <w:rsid w:val="00361C80"/>
    <w:rsid w:val="00361FC2"/>
    <w:rsid w:val="00362395"/>
    <w:rsid w:val="00362B64"/>
    <w:rsid w:val="00362FBF"/>
    <w:rsid w:val="003633AD"/>
    <w:rsid w:val="00363A97"/>
    <w:rsid w:val="00363B9A"/>
    <w:rsid w:val="00363ED5"/>
    <w:rsid w:val="00363EE5"/>
    <w:rsid w:val="003644FE"/>
    <w:rsid w:val="0036455D"/>
    <w:rsid w:val="00364C25"/>
    <w:rsid w:val="003654A8"/>
    <w:rsid w:val="003656D4"/>
    <w:rsid w:val="00365AD8"/>
    <w:rsid w:val="0036648B"/>
    <w:rsid w:val="003664B7"/>
    <w:rsid w:val="0036679C"/>
    <w:rsid w:val="003673AC"/>
    <w:rsid w:val="0036769E"/>
    <w:rsid w:val="003679E1"/>
    <w:rsid w:val="00367D8C"/>
    <w:rsid w:val="00367E5E"/>
    <w:rsid w:val="00367E8C"/>
    <w:rsid w:val="0037027C"/>
    <w:rsid w:val="0037028E"/>
    <w:rsid w:val="0037039D"/>
    <w:rsid w:val="00370471"/>
    <w:rsid w:val="00370620"/>
    <w:rsid w:val="00370973"/>
    <w:rsid w:val="00371172"/>
    <w:rsid w:val="003715F6"/>
    <w:rsid w:val="00371794"/>
    <w:rsid w:val="003719F2"/>
    <w:rsid w:val="00371C2B"/>
    <w:rsid w:val="00371F0C"/>
    <w:rsid w:val="00371FC1"/>
    <w:rsid w:val="003724EE"/>
    <w:rsid w:val="00372553"/>
    <w:rsid w:val="003729FC"/>
    <w:rsid w:val="00372AF4"/>
    <w:rsid w:val="00372C44"/>
    <w:rsid w:val="00372CAB"/>
    <w:rsid w:val="00372D0C"/>
    <w:rsid w:val="00373440"/>
    <w:rsid w:val="003745C8"/>
    <w:rsid w:val="00375327"/>
    <w:rsid w:val="003754ED"/>
    <w:rsid w:val="00375A22"/>
    <w:rsid w:val="00375ACD"/>
    <w:rsid w:val="00375D11"/>
    <w:rsid w:val="003761F9"/>
    <w:rsid w:val="00376272"/>
    <w:rsid w:val="00376715"/>
    <w:rsid w:val="003768CE"/>
    <w:rsid w:val="00376D41"/>
    <w:rsid w:val="00377F72"/>
    <w:rsid w:val="003802F1"/>
    <w:rsid w:val="003808C9"/>
    <w:rsid w:val="00380E7B"/>
    <w:rsid w:val="003813F8"/>
    <w:rsid w:val="00381583"/>
    <w:rsid w:val="00381607"/>
    <w:rsid w:val="00381650"/>
    <w:rsid w:val="0038170D"/>
    <w:rsid w:val="00381AA3"/>
    <w:rsid w:val="00381F4E"/>
    <w:rsid w:val="0038209E"/>
    <w:rsid w:val="0038215C"/>
    <w:rsid w:val="0038252E"/>
    <w:rsid w:val="00382640"/>
    <w:rsid w:val="003827E8"/>
    <w:rsid w:val="00382944"/>
    <w:rsid w:val="00382BDF"/>
    <w:rsid w:val="00382BFF"/>
    <w:rsid w:val="00382E21"/>
    <w:rsid w:val="003833DA"/>
    <w:rsid w:val="00383DCD"/>
    <w:rsid w:val="00384000"/>
    <w:rsid w:val="003840AC"/>
    <w:rsid w:val="00384731"/>
    <w:rsid w:val="0038477E"/>
    <w:rsid w:val="00384875"/>
    <w:rsid w:val="00384E4E"/>
    <w:rsid w:val="00385277"/>
    <w:rsid w:val="003854B3"/>
    <w:rsid w:val="0038593A"/>
    <w:rsid w:val="003859C1"/>
    <w:rsid w:val="00385E83"/>
    <w:rsid w:val="00385E9F"/>
    <w:rsid w:val="00385EFA"/>
    <w:rsid w:val="0038606D"/>
    <w:rsid w:val="00386119"/>
    <w:rsid w:val="003865EF"/>
    <w:rsid w:val="003866A1"/>
    <w:rsid w:val="00386DAD"/>
    <w:rsid w:val="003870C8"/>
    <w:rsid w:val="00387261"/>
    <w:rsid w:val="00387421"/>
    <w:rsid w:val="00387FC0"/>
    <w:rsid w:val="0039047E"/>
    <w:rsid w:val="0039059B"/>
    <w:rsid w:val="00390716"/>
    <w:rsid w:val="00390DE7"/>
    <w:rsid w:val="003913B9"/>
    <w:rsid w:val="003917B7"/>
    <w:rsid w:val="00391D30"/>
    <w:rsid w:val="00391ED4"/>
    <w:rsid w:val="003929E3"/>
    <w:rsid w:val="00392C9A"/>
    <w:rsid w:val="0039308A"/>
    <w:rsid w:val="003938F2"/>
    <w:rsid w:val="00393AB2"/>
    <w:rsid w:val="00393BD1"/>
    <w:rsid w:val="00394A1B"/>
    <w:rsid w:val="00394AE4"/>
    <w:rsid w:val="00395187"/>
    <w:rsid w:val="0039519B"/>
    <w:rsid w:val="00395454"/>
    <w:rsid w:val="00395E19"/>
    <w:rsid w:val="003963A5"/>
    <w:rsid w:val="00396496"/>
    <w:rsid w:val="003965AC"/>
    <w:rsid w:val="003967E5"/>
    <w:rsid w:val="00396AAC"/>
    <w:rsid w:val="0039757C"/>
    <w:rsid w:val="00397D01"/>
    <w:rsid w:val="003A0BA2"/>
    <w:rsid w:val="003A0CE7"/>
    <w:rsid w:val="003A0DFD"/>
    <w:rsid w:val="003A0EA0"/>
    <w:rsid w:val="003A1219"/>
    <w:rsid w:val="003A15A0"/>
    <w:rsid w:val="003A165C"/>
    <w:rsid w:val="003A1712"/>
    <w:rsid w:val="003A1C6E"/>
    <w:rsid w:val="003A23EB"/>
    <w:rsid w:val="003A2AE6"/>
    <w:rsid w:val="003A2CE1"/>
    <w:rsid w:val="003A2D84"/>
    <w:rsid w:val="003A2F24"/>
    <w:rsid w:val="003A36F0"/>
    <w:rsid w:val="003A3993"/>
    <w:rsid w:val="003A3B05"/>
    <w:rsid w:val="003A403C"/>
    <w:rsid w:val="003A41CA"/>
    <w:rsid w:val="003A43E6"/>
    <w:rsid w:val="003A4539"/>
    <w:rsid w:val="003A4D2D"/>
    <w:rsid w:val="003A4DD4"/>
    <w:rsid w:val="003A4E2D"/>
    <w:rsid w:val="003A4F8B"/>
    <w:rsid w:val="003A5485"/>
    <w:rsid w:val="003A5A3B"/>
    <w:rsid w:val="003A60F9"/>
    <w:rsid w:val="003A64F2"/>
    <w:rsid w:val="003A66EB"/>
    <w:rsid w:val="003A69FC"/>
    <w:rsid w:val="003A6D17"/>
    <w:rsid w:val="003A708B"/>
    <w:rsid w:val="003A7284"/>
    <w:rsid w:val="003A734F"/>
    <w:rsid w:val="003A768D"/>
    <w:rsid w:val="003A76F1"/>
    <w:rsid w:val="003A7D81"/>
    <w:rsid w:val="003B01EB"/>
    <w:rsid w:val="003B0432"/>
    <w:rsid w:val="003B0485"/>
    <w:rsid w:val="003B05A6"/>
    <w:rsid w:val="003B0D2E"/>
    <w:rsid w:val="003B13B7"/>
    <w:rsid w:val="003B1736"/>
    <w:rsid w:val="003B1760"/>
    <w:rsid w:val="003B1C49"/>
    <w:rsid w:val="003B1F29"/>
    <w:rsid w:val="003B2558"/>
    <w:rsid w:val="003B2D83"/>
    <w:rsid w:val="003B2F78"/>
    <w:rsid w:val="003B30E9"/>
    <w:rsid w:val="003B4B3A"/>
    <w:rsid w:val="003B4D86"/>
    <w:rsid w:val="003B54F4"/>
    <w:rsid w:val="003B58E1"/>
    <w:rsid w:val="003B5C49"/>
    <w:rsid w:val="003B623A"/>
    <w:rsid w:val="003B62CA"/>
    <w:rsid w:val="003B6634"/>
    <w:rsid w:val="003B6DEE"/>
    <w:rsid w:val="003B6E10"/>
    <w:rsid w:val="003B71FF"/>
    <w:rsid w:val="003B735B"/>
    <w:rsid w:val="003B74F6"/>
    <w:rsid w:val="003B7635"/>
    <w:rsid w:val="003B7804"/>
    <w:rsid w:val="003B7AA4"/>
    <w:rsid w:val="003C0461"/>
    <w:rsid w:val="003C052B"/>
    <w:rsid w:val="003C0924"/>
    <w:rsid w:val="003C1D65"/>
    <w:rsid w:val="003C1E73"/>
    <w:rsid w:val="003C221D"/>
    <w:rsid w:val="003C29BE"/>
    <w:rsid w:val="003C2A7E"/>
    <w:rsid w:val="003C2A88"/>
    <w:rsid w:val="003C314E"/>
    <w:rsid w:val="003C3BBF"/>
    <w:rsid w:val="003C3C23"/>
    <w:rsid w:val="003C3CA1"/>
    <w:rsid w:val="003C4183"/>
    <w:rsid w:val="003C42C6"/>
    <w:rsid w:val="003C42CF"/>
    <w:rsid w:val="003C4338"/>
    <w:rsid w:val="003C44AC"/>
    <w:rsid w:val="003C45E0"/>
    <w:rsid w:val="003C47E2"/>
    <w:rsid w:val="003C5CD9"/>
    <w:rsid w:val="003C5EC9"/>
    <w:rsid w:val="003C69E4"/>
    <w:rsid w:val="003C6B04"/>
    <w:rsid w:val="003C6C19"/>
    <w:rsid w:val="003C7142"/>
    <w:rsid w:val="003C76EC"/>
    <w:rsid w:val="003C778A"/>
    <w:rsid w:val="003C78F0"/>
    <w:rsid w:val="003C7DD8"/>
    <w:rsid w:val="003D0111"/>
    <w:rsid w:val="003D014D"/>
    <w:rsid w:val="003D01E1"/>
    <w:rsid w:val="003D025E"/>
    <w:rsid w:val="003D0AA0"/>
    <w:rsid w:val="003D0F27"/>
    <w:rsid w:val="003D11A9"/>
    <w:rsid w:val="003D15C3"/>
    <w:rsid w:val="003D1AEA"/>
    <w:rsid w:val="003D1F96"/>
    <w:rsid w:val="003D2340"/>
    <w:rsid w:val="003D2408"/>
    <w:rsid w:val="003D2640"/>
    <w:rsid w:val="003D2D0C"/>
    <w:rsid w:val="003D3346"/>
    <w:rsid w:val="003D3704"/>
    <w:rsid w:val="003D375A"/>
    <w:rsid w:val="003D38F3"/>
    <w:rsid w:val="003D3FD4"/>
    <w:rsid w:val="003D512E"/>
    <w:rsid w:val="003D6263"/>
    <w:rsid w:val="003D655D"/>
    <w:rsid w:val="003D6D13"/>
    <w:rsid w:val="003D7234"/>
    <w:rsid w:val="003D76F8"/>
    <w:rsid w:val="003D7F53"/>
    <w:rsid w:val="003D7F8C"/>
    <w:rsid w:val="003E0005"/>
    <w:rsid w:val="003E007E"/>
    <w:rsid w:val="003E022B"/>
    <w:rsid w:val="003E06D3"/>
    <w:rsid w:val="003E09D9"/>
    <w:rsid w:val="003E0EAA"/>
    <w:rsid w:val="003E1526"/>
    <w:rsid w:val="003E164D"/>
    <w:rsid w:val="003E1C78"/>
    <w:rsid w:val="003E215D"/>
    <w:rsid w:val="003E21AF"/>
    <w:rsid w:val="003E24B9"/>
    <w:rsid w:val="003E2520"/>
    <w:rsid w:val="003E2850"/>
    <w:rsid w:val="003E2B54"/>
    <w:rsid w:val="003E2D8D"/>
    <w:rsid w:val="003E3287"/>
    <w:rsid w:val="003E3F17"/>
    <w:rsid w:val="003E40FF"/>
    <w:rsid w:val="003E41FF"/>
    <w:rsid w:val="003E4693"/>
    <w:rsid w:val="003E4A1B"/>
    <w:rsid w:val="003E4BD7"/>
    <w:rsid w:val="003E5226"/>
    <w:rsid w:val="003E523A"/>
    <w:rsid w:val="003E538E"/>
    <w:rsid w:val="003E53B3"/>
    <w:rsid w:val="003E55C1"/>
    <w:rsid w:val="003E63D1"/>
    <w:rsid w:val="003E65C2"/>
    <w:rsid w:val="003E69C2"/>
    <w:rsid w:val="003E6ECE"/>
    <w:rsid w:val="003E7576"/>
    <w:rsid w:val="003E7BAC"/>
    <w:rsid w:val="003F0300"/>
    <w:rsid w:val="003F0382"/>
    <w:rsid w:val="003F1522"/>
    <w:rsid w:val="003F1685"/>
    <w:rsid w:val="003F1FD4"/>
    <w:rsid w:val="003F2499"/>
    <w:rsid w:val="003F28B2"/>
    <w:rsid w:val="003F2B0A"/>
    <w:rsid w:val="003F2BE3"/>
    <w:rsid w:val="003F3399"/>
    <w:rsid w:val="003F397C"/>
    <w:rsid w:val="003F3E04"/>
    <w:rsid w:val="003F40BB"/>
    <w:rsid w:val="003F413D"/>
    <w:rsid w:val="003F41E8"/>
    <w:rsid w:val="003F4301"/>
    <w:rsid w:val="003F498A"/>
    <w:rsid w:val="003F49CB"/>
    <w:rsid w:val="003F4E68"/>
    <w:rsid w:val="003F50FB"/>
    <w:rsid w:val="003F58B0"/>
    <w:rsid w:val="003F59B5"/>
    <w:rsid w:val="003F5A1A"/>
    <w:rsid w:val="003F5A1C"/>
    <w:rsid w:val="003F5B55"/>
    <w:rsid w:val="003F6176"/>
    <w:rsid w:val="003F65DF"/>
    <w:rsid w:val="003F6966"/>
    <w:rsid w:val="003F6A74"/>
    <w:rsid w:val="003F7131"/>
    <w:rsid w:val="003F7650"/>
    <w:rsid w:val="003F7651"/>
    <w:rsid w:val="003F78D5"/>
    <w:rsid w:val="00400016"/>
    <w:rsid w:val="0040024B"/>
    <w:rsid w:val="004004CB"/>
    <w:rsid w:val="00400511"/>
    <w:rsid w:val="004007EE"/>
    <w:rsid w:val="00400D07"/>
    <w:rsid w:val="00400F61"/>
    <w:rsid w:val="00401572"/>
    <w:rsid w:val="00401E13"/>
    <w:rsid w:val="00402592"/>
    <w:rsid w:val="004027FE"/>
    <w:rsid w:val="00403757"/>
    <w:rsid w:val="00403ACF"/>
    <w:rsid w:val="0040417F"/>
    <w:rsid w:val="00404846"/>
    <w:rsid w:val="00404AB0"/>
    <w:rsid w:val="00404B0A"/>
    <w:rsid w:val="00404BC2"/>
    <w:rsid w:val="00404C35"/>
    <w:rsid w:val="00404C69"/>
    <w:rsid w:val="004050A9"/>
    <w:rsid w:val="004051A7"/>
    <w:rsid w:val="0040525C"/>
    <w:rsid w:val="00405FEF"/>
    <w:rsid w:val="004066DF"/>
    <w:rsid w:val="0040679B"/>
    <w:rsid w:val="0040695D"/>
    <w:rsid w:val="004069DF"/>
    <w:rsid w:val="00406A92"/>
    <w:rsid w:val="00406C15"/>
    <w:rsid w:val="0040704E"/>
    <w:rsid w:val="0040770F"/>
    <w:rsid w:val="00410D85"/>
    <w:rsid w:val="00411686"/>
    <w:rsid w:val="0041186F"/>
    <w:rsid w:val="0041187F"/>
    <w:rsid w:val="00411B4E"/>
    <w:rsid w:val="00411DDB"/>
    <w:rsid w:val="00411FA2"/>
    <w:rsid w:val="004120EA"/>
    <w:rsid w:val="0041218F"/>
    <w:rsid w:val="00412739"/>
    <w:rsid w:val="00412852"/>
    <w:rsid w:val="004128E2"/>
    <w:rsid w:val="00412D84"/>
    <w:rsid w:val="00412D9E"/>
    <w:rsid w:val="00412F2F"/>
    <w:rsid w:val="00413407"/>
    <w:rsid w:val="004134AF"/>
    <w:rsid w:val="0041373F"/>
    <w:rsid w:val="00413895"/>
    <w:rsid w:val="004138B5"/>
    <w:rsid w:val="00413A0E"/>
    <w:rsid w:val="00413BBD"/>
    <w:rsid w:val="004140EF"/>
    <w:rsid w:val="004145C0"/>
    <w:rsid w:val="00414A1C"/>
    <w:rsid w:val="00414D7D"/>
    <w:rsid w:val="00415179"/>
    <w:rsid w:val="00415445"/>
    <w:rsid w:val="0041544D"/>
    <w:rsid w:val="004157C6"/>
    <w:rsid w:val="00415CF3"/>
    <w:rsid w:val="00415D3C"/>
    <w:rsid w:val="00415DEF"/>
    <w:rsid w:val="0041628E"/>
    <w:rsid w:val="00416621"/>
    <w:rsid w:val="0041710A"/>
    <w:rsid w:val="0041728B"/>
    <w:rsid w:val="004172C8"/>
    <w:rsid w:val="00417631"/>
    <w:rsid w:val="00417962"/>
    <w:rsid w:val="00417FB6"/>
    <w:rsid w:val="004200D9"/>
    <w:rsid w:val="0042043A"/>
    <w:rsid w:val="00420520"/>
    <w:rsid w:val="00420DC2"/>
    <w:rsid w:val="004210F5"/>
    <w:rsid w:val="004217D4"/>
    <w:rsid w:val="00421F6F"/>
    <w:rsid w:val="00422CBE"/>
    <w:rsid w:val="0042305B"/>
    <w:rsid w:val="00423213"/>
    <w:rsid w:val="004235A6"/>
    <w:rsid w:val="00423A85"/>
    <w:rsid w:val="0042443E"/>
    <w:rsid w:val="00424D0E"/>
    <w:rsid w:val="00424EB0"/>
    <w:rsid w:val="004250CD"/>
    <w:rsid w:val="00425ABD"/>
    <w:rsid w:val="00425CDD"/>
    <w:rsid w:val="00425DCB"/>
    <w:rsid w:val="00425F9E"/>
    <w:rsid w:val="00426078"/>
    <w:rsid w:val="004269F1"/>
    <w:rsid w:val="00427005"/>
    <w:rsid w:val="00427151"/>
    <w:rsid w:val="0042727F"/>
    <w:rsid w:val="0042741B"/>
    <w:rsid w:val="0042747B"/>
    <w:rsid w:val="0042763C"/>
    <w:rsid w:val="004276D5"/>
    <w:rsid w:val="00427E5F"/>
    <w:rsid w:val="0043040E"/>
    <w:rsid w:val="0043066E"/>
    <w:rsid w:val="00430B7B"/>
    <w:rsid w:val="00430DB9"/>
    <w:rsid w:val="00430E34"/>
    <w:rsid w:val="00431288"/>
    <w:rsid w:val="0043156B"/>
    <w:rsid w:val="004320FC"/>
    <w:rsid w:val="00432831"/>
    <w:rsid w:val="00432858"/>
    <w:rsid w:val="00432C41"/>
    <w:rsid w:val="00432CE6"/>
    <w:rsid w:val="0043322C"/>
    <w:rsid w:val="004336B7"/>
    <w:rsid w:val="004337D7"/>
    <w:rsid w:val="0043394B"/>
    <w:rsid w:val="00433AEA"/>
    <w:rsid w:val="00433CF2"/>
    <w:rsid w:val="004340C6"/>
    <w:rsid w:val="00434237"/>
    <w:rsid w:val="0043431C"/>
    <w:rsid w:val="00434DB6"/>
    <w:rsid w:val="00434FBE"/>
    <w:rsid w:val="00434FC4"/>
    <w:rsid w:val="00434FC9"/>
    <w:rsid w:val="004351A8"/>
    <w:rsid w:val="0043531E"/>
    <w:rsid w:val="004354ED"/>
    <w:rsid w:val="004357D2"/>
    <w:rsid w:val="00435F6E"/>
    <w:rsid w:val="004360A7"/>
    <w:rsid w:val="004361EA"/>
    <w:rsid w:val="0043649D"/>
    <w:rsid w:val="004364CC"/>
    <w:rsid w:val="004369BA"/>
    <w:rsid w:val="00436E83"/>
    <w:rsid w:val="0043753E"/>
    <w:rsid w:val="00437A57"/>
    <w:rsid w:val="004407A9"/>
    <w:rsid w:val="004409D4"/>
    <w:rsid w:val="00440AB2"/>
    <w:rsid w:val="00440E0B"/>
    <w:rsid w:val="00441091"/>
    <w:rsid w:val="00441139"/>
    <w:rsid w:val="004411D4"/>
    <w:rsid w:val="004415A7"/>
    <w:rsid w:val="00441A4A"/>
    <w:rsid w:val="00442027"/>
    <w:rsid w:val="00442508"/>
    <w:rsid w:val="00442718"/>
    <w:rsid w:val="004433C9"/>
    <w:rsid w:val="0044354B"/>
    <w:rsid w:val="0044356B"/>
    <w:rsid w:val="00443847"/>
    <w:rsid w:val="004448A7"/>
    <w:rsid w:val="00444D8F"/>
    <w:rsid w:val="00444FB1"/>
    <w:rsid w:val="004451E8"/>
    <w:rsid w:val="00445531"/>
    <w:rsid w:val="004456DA"/>
    <w:rsid w:val="004457E6"/>
    <w:rsid w:val="004459FE"/>
    <w:rsid w:val="00445C35"/>
    <w:rsid w:val="00445D73"/>
    <w:rsid w:val="00446083"/>
    <w:rsid w:val="004464BA"/>
    <w:rsid w:val="00446660"/>
    <w:rsid w:val="004467FB"/>
    <w:rsid w:val="0044705A"/>
    <w:rsid w:val="00447159"/>
    <w:rsid w:val="00447429"/>
    <w:rsid w:val="00447F99"/>
    <w:rsid w:val="00450044"/>
    <w:rsid w:val="004501E2"/>
    <w:rsid w:val="00450A7F"/>
    <w:rsid w:val="00450DBF"/>
    <w:rsid w:val="004511F5"/>
    <w:rsid w:val="004516A9"/>
    <w:rsid w:val="004519BD"/>
    <w:rsid w:val="00451F71"/>
    <w:rsid w:val="00452201"/>
    <w:rsid w:val="00452230"/>
    <w:rsid w:val="00452A52"/>
    <w:rsid w:val="0045326C"/>
    <w:rsid w:val="00453477"/>
    <w:rsid w:val="0045374B"/>
    <w:rsid w:val="004538C8"/>
    <w:rsid w:val="00453AF6"/>
    <w:rsid w:val="00453C32"/>
    <w:rsid w:val="0045434F"/>
    <w:rsid w:val="00454456"/>
    <w:rsid w:val="00454614"/>
    <w:rsid w:val="00454782"/>
    <w:rsid w:val="00454793"/>
    <w:rsid w:val="00454891"/>
    <w:rsid w:val="0045502D"/>
    <w:rsid w:val="00455257"/>
    <w:rsid w:val="004557B8"/>
    <w:rsid w:val="004557EE"/>
    <w:rsid w:val="00455881"/>
    <w:rsid w:val="00456C60"/>
    <w:rsid w:val="00456F4F"/>
    <w:rsid w:val="00457392"/>
    <w:rsid w:val="00457594"/>
    <w:rsid w:val="004576D7"/>
    <w:rsid w:val="00457C8B"/>
    <w:rsid w:val="00457EC5"/>
    <w:rsid w:val="004604A1"/>
    <w:rsid w:val="004605CB"/>
    <w:rsid w:val="004611A9"/>
    <w:rsid w:val="00461211"/>
    <w:rsid w:val="004613AA"/>
    <w:rsid w:val="004618A3"/>
    <w:rsid w:val="00461A62"/>
    <w:rsid w:val="00462301"/>
    <w:rsid w:val="0046242E"/>
    <w:rsid w:val="0046266A"/>
    <w:rsid w:val="004629E1"/>
    <w:rsid w:val="00462AF2"/>
    <w:rsid w:val="00462ECA"/>
    <w:rsid w:val="00463034"/>
    <w:rsid w:val="0046366D"/>
    <w:rsid w:val="00463854"/>
    <w:rsid w:val="004638C3"/>
    <w:rsid w:val="00463ABB"/>
    <w:rsid w:val="00463B3C"/>
    <w:rsid w:val="00463EB0"/>
    <w:rsid w:val="0046457A"/>
    <w:rsid w:val="00464FC0"/>
    <w:rsid w:val="00465299"/>
    <w:rsid w:val="00465522"/>
    <w:rsid w:val="00465C7F"/>
    <w:rsid w:val="004666F6"/>
    <w:rsid w:val="004668A3"/>
    <w:rsid w:val="00466C55"/>
    <w:rsid w:val="00466CCB"/>
    <w:rsid w:val="00466D88"/>
    <w:rsid w:val="00466DDF"/>
    <w:rsid w:val="004672E7"/>
    <w:rsid w:val="00467561"/>
    <w:rsid w:val="0046784C"/>
    <w:rsid w:val="00467935"/>
    <w:rsid w:val="00467B06"/>
    <w:rsid w:val="004700D6"/>
    <w:rsid w:val="00470193"/>
    <w:rsid w:val="0047028B"/>
    <w:rsid w:val="004707C7"/>
    <w:rsid w:val="00471362"/>
    <w:rsid w:val="00471C5F"/>
    <w:rsid w:val="00471FA6"/>
    <w:rsid w:val="00471FEA"/>
    <w:rsid w:val="0047218B"/>
    <w:rsid w:val="004727B2"/>
    <w:rsid w:val="00472D0A"/>
    <w:rsid w:val="00473077"/>
    <w:rsid w:val="004738D0"/>
    <w:rsid w:val="00473BCF"/>
    <w:rsid w:val="00473C19"/>
    <w:rsid w:val="00474075"/>
    <w:rsid w:val="0047410C"/>
    <w:rsid w:val="0047430F"/>
    <w:rsid w:val="004746D9"/>
    <w:rsid w:val="00475138"/>
    <w:rsid w:val="004752D0"/>
    <w:rsid w:val="00475348"/>
    <w:rsid w:val="00475ABB"/>
    <w:rsid w:val="004761E2"/>
    <w:rsid w:val="00476366"/>
    <w:rsid w:val="00476413"/>
    <w:rsid w:val="0047698E"/>
    <w:rsid w:val="0047781B"/>
    <w:rsid w:val="0048004A"/>
    <w:rsid w:val="004801E5"/>
    <w:rsid w:val="004804C4"/>
    <w:rsid w:val="00480860"/>
    <w:rsid w:val="00480944"/>
    <w:rsid w:val="004809DF"/>
    <w:rsid w:val="00480C02"/>
    <w:rsid w:val="00480D16"/>
    <w:rsid w:val="00480F47"/>
    <w:rsid w:val="004810C4"/>
    <w:rsid w:val="00481404"/>
    <w:rsid w:val="00481519"/>
    <w:rsid w:val="0048158C"/>
    <w:rsid w:val="0048161E"/>
    <w:rsid w:val="00482215"/>
    <w:rsid w:val="004822B9"/>
    <w:rsid w:val="00482457"/>
    <w:rsid w:val="004826EC"/>
    <w:rsid w:val="00482C20"/>
    <w:rsid w:val="00482C58"/>
    <w:rsid w:val="004830A5"/>
    <w:rsid w:val="00483489"/>
    <w:rsid w:val="00483698"/>
    <w:rsid w:val="00483B09"/>
    <w:rsid w:val="00485872"/>
    <w:rsid w:val="00486050"/>
    <w:rsid w:val="00486DCE"/>
    <w:rsid w:val="004870FB"/>
    <w:rsid w:val="00487142"/>
    <w:rsid w:val="00487436"/>
    <w:rsid w:val="004878C1"/>
    <w:rsid w:val="00487C68"/>
    <w:rsid w:val="00487DDB"/>
    <w:rsid w:val="00490210"/>
    <w:rsid w:val="0049037D"/>
    <w:rsid w:val="00490381"/>
    <w:rsid w:val="0049086A"/>
    <w:rsid w:val="00490896"/>
    <w:rsid w:val="00490EFA"/>
    <w:rsid w:val="00491667"/>
    <w:rsid w:val="004916E4"/>
    <w:rsid w:val="0049225E"/>
    <w:rsid w:val="00492900"/>
    <w:rsid w:val="00492AD9"/>
    <w:rsid w:val="00492B86"/>
    <w:rsid w:val="004930DE"/>
    <w:rsid w:val="0049321A"/>
    <w:rsid w:val="0049325B"/>
    <w:rsid w:val="0049327A"/>
    <w:rsid w:val="00493774"/>
    <w:rsid w:val="00494655"/>
    <w:rsid w:val="004947DD"/>
    <w:rsid w:val="00494A05"/>
    <w:rsid w:val="00494C21"/>
    <w:rsid w:val="0049521C"/>
    <w:rsid w:val="00495470"/>
    <w:rsid w:val="004956D4"/>
    <w:rsid w:val="00495E7C"/>
    <w:rsid w:val="00496146"/>
    <w:rsid w:val="00496CFC"/>
    <w:rsid w:val="00496D86"/>
    <w:rsid w:val="00497DBA"/>
    <w:rsid w:val="004A058F"/>
    <w:rsid w:val="004A0820"/>
    <w:rsid w:val="004A0828"/>
    <w:rsid w:val="004A0A0A"/>
    <w:rsid w:val="004A0AEE"/>
    <w:rsid w:val="004A0BF1"/>
    <w:rsid w:val="004A0D6D"/>
    <w:rsid w:val="004A0F65"/>
    <w:rsid w:val="004A1253"/>
    <w:rsid w:val="004A12EA"/>
    <w:rsid w:val="004A17AA"/>
    <w:rsid w:val="004A1995"/>
    <w:rsid w:val="004A1A1E"/>
    <w:rsid w:val="004A1D79"/>
    <w:rsid w:val="004A1DEB"/>
    <w:rsid w:val="004A2655"/>
    <w:rsid w:val="004A2818"/>
    <w:rsid w:val="004A2A89"/>
    <w:rsid w:val="004A2B03"/>
    <w:rsid w:val="004A2C0F"/>
    <w:rsid w:val="004A2D9C"/>
    <w:rsid w:val="004A2E06"/>
    <w:rsid w:val="004A340C"/>
    <w:rsid w:val="004A39E6"/>
    <w:rsid w:val="004A3A05"/>
    <w:rsid w:val="004A45C9"/>
    <w:rsid w:val="004A45CF"/>
    <w:rsid w:val="004A467F"/>
    <w:rsid w:val="004A472B"/>
    <w:rsid w:val="004A5265"/>
    <w:rsid w:val="004A5924"/>
    <w:rsid w:val="004A5A02"/>
    <w:rsid w:val="004A61B4"/>
    <w:rsid w:val="004A6875"/>
    <w:rsid w:val="004A6B79"/>
    <w:rsid w:val="004A6C0A"/>
    <w:rsid w:val="004A6E1C"/>
    <w:rsid w:val="004A72DA"/>
    <w:rsid w:val="004B0619"/>
    <w:rsid w:val="004B06C7"/>
    <w:rsid w:val="004B0819"/>
    <w:rsid w:val="004B1136"/>
    <w:rsid w:val="004B13FA"/>
    <w:rsid w:val="004B1504"/>
    <w:rsid w:val="004B17CB"/>
    <w:rsid w:val="004B23BA"/>
    <w:rsid w:val="004B29BD"/>
    <w:rsid w:val="004B3ACA"/>
    <w:rsid w:val="004B4088"/>
    <w:rsid w:val="004B442A"/>
    <w:rsid w:val="004B46DC"/>
    <w:rsid w:val="004B4A01"/>
    <w:rsid w:val="004B4BDC"/>
    <w:rsid w:val="004B4C5D"/>
    <w:rsid w:val="004B536E"/>
    <w:rsid w:val="004B5A70"/>
    <w:rsid w:val="004B5CC5"/>
    <w:rsid w:val="004B6385"/>
    <w:rsid w:val="004B6AF1"/>
    <w:rsid w:val="004B6D79"/>
    <w:rsid w:val="004B6F9B"/>
    <w:rsid w:val="004B7050"/>
    <w:rsid w:val="004B710A"/>
    <w:rsid w:val="004B72BA"/>
    <w:rsid w:val="004B7603"/>
    <w:rsid w:val="004B7916"/>
    <w:rsid w:val="004B7B43"/>
    <w:rsid w:val="004B7BC8"/>
    <w:rsid w:val="004B7CA5"/>
    <w:rsid w:val="004C0137"/>
    <w:rsid w:val="004C01B4"/>
    <w:rsid w:val="004C096A"/>
    <w:rsid w:val="004C0B1C"/>
    <w:rsid w:val="004C0CCC"/>
    <w:rsid w:val="004C0E26"/>
    <w:rsid w:val="004C12CD"/>
    <w:rsid w:val="004C1B75"/>
    <w:rsid w:val="004C1C38"/>
    <w:rsid w:val="004C1F7C"/>
    <w:rsid w:val="004C2376"/>
    <w:rsid w:val="004C245D"/>
    <w:rsid w:val="004C27F0"/>
    <w:rsid w:val="004C29FE"/>
    <w:rsid w:val="004C2E6C"/>
    <w:rsid w:val="004C3651"/>
    <w:rsid w:val="004C3F25"/>
    <w:rsid w:val="004C40D4"/>
    <w:rsid w:val="004C413A"/>
    <w:rsid w:val="004C4795"/>
    <w:rsid w:val="004C4942"/>
    <w:rsid w:val="004C5138"/>
    <w:rsid w:val="004C5273"/>
    <w:rsid w:val="004C5293"/>
    <w:rsid w:val="004C54E1"/>
    <w:rsid w:val="004C56D7"/>
    <w:rsid w:val="004C5AC2"/>
    <w:rsid w:val="004C5B3D"/>
    <w:rsid w:val="004C5DBB"/>
    <w:rsid w:val="004C606F"/>
    <w:rsid w:val="004C659E"/>
    <w:rsid w:val="004C6783"/>
    <w:rsid w:val="004C6B38"/>
    <w:rsid w:val="004C6E8B"/>
    <w:rsid w:val="004C78CD"/>
    <w:rsid w:val="004C7D6A"/>
    <w:rsid w:val="004C7FB5"/>
    <w:rsid w:val="004D0062"/>
    <w:rsid w:val="004D028D"/>
    <w:rsid w:val="004D04B1"/>
    <w:rsid w:val="004D04E3"/>
    <w:rsid w:val="004D070E"/>
    <w:rsid w:val="004D0E46"/>
    <w:rsid w:val="004D0F2D"/>
    <w:rsid w:val="004D1232"/>
    <w:rsid w:val="004D12EE"/>
    <w:rsid w:val="004D1B01"/>
    <w:rsid w:val="004D1B35"/>
    <w:rsid w:val="004D23A0"/>
    <w:rsid w:val="004D2B78"/>
    <w:rsid w:val="004D2CA8"/>
    <w:rsid w:val="004D2F55"/>
    <w:rsid w:val="004D3CB1"/>
    <w:rsid w:val="004D3D47"/>
    <w:rsid w:val="004D3DCB"/>
    <w:rsid w:val="004D42F9"/>
    <w:rsid w:val="004D465E"/>
    <w:rsid w:val="004D49F4"/>
    <w:rsid w:val="004D4A4F"/>
    <w:rsid w:val="004D4B8A"/>
    <w:rsid w:val="004D4E86"/>
    <w:rsid w:val="004D4FF0"/>
    <w:rsid w:val="004D51B4"/>
    <w:rsid w:val="004D5B9F"/>
    <w:rsid w:val="004D5C3B"/>
    <w:rsid w:val="004D5E87"/>
    <w:rsid w:val="004D610F"/>
    <w:rsid w:val="004D65FA"/>
    <w:rsid w:val="004D67D0"/>
    <w:rsid w:val="004D70F2"/>
    <w:rsid w:val="004D7125"/>
    <w:rsid w:val="004D73E9"/>
    <w:rsid w:val="004D74B9"/>
    <w:rsid w:val="004D75CB"/>
    <w:rsid w:val="004D77FA"/>
    <w:rsid w:val="004D7BDB"/>
    <w:rsid w:val="004D7E36"/>
    <w:rsid w:val="004D7E89"/>
    <w:rsid w:val="004E02AA"/>
    <w:rsid w:val="004E0D45"/>
    <w:rsid w:val="004E0E9B"/>
    <w:rsid w:val="004E0EA6"/>
    <w:rsid w:val="004E1482"/>
    <w:rsid w:val="004E202C"/>
    <w:rsid w:val="004E2211"/>
    <w:rsid w:val="004E2527"/>
    <w:rsid w:val="004E27D3"/>
    <w:rsid w:val="004E2D5E"/>
    <w:rsid w:val="004E3160"/>
    <w:rsid w:val="004E327C"/>
    <w:rsid w:val="004E35C1"/>
    <w:rsid w:val="004E3762"/>
    <w:rsid w:val="004E3795"/>
    <w:rsid w:val="004E38E0"/>
    <w:rsid w:val="004E3EA3"/>
    <w:rsid w:val="004E45DC"/>
    <w:rsid w:val="004E4876"/>
    <w:rsid w:val="004E49E3"/>
    <w:rsid w:val="004E55AB"/>
    <w:rsid w:val="004E57EB"/>
    <w:rsid w:val="004E583C"/>
    <w:rsid w:val="004E5AFC"/>
    <w:rsid w:val="004E5EA0"/>
    <w:rsid w:val="004E5EF3"/>
    <w:rsid w:val="004E5FC6"/>
    <w:rsid w:val="004E610B"/>
    <w:rsid w:val="004E66FF"/>
    <w:rsid w:val="004E6CF3"/>
    <w:rsid w:val="004E7178"/>
    <w:rsid w:val="004E747D"/>
    <w:rsid w:val="004E74DC"/>
    <w:rsid w:val="004E772C"/>
    <w:rsid w:val="004E7961"/>
    <w:rsid w:val="004E7D4C"/>
    <w:rsid w:val="004F0728"/>
    <w:rsid w:val="004F09FB"/>
    <w:rsid w:val="004F0CD1"/>
    <w:rsid w:val="004F0D72"/>
    <w:rsid w:val="004F0DDE"/>
    <w:rsid w:val="004F0F5C"/>
    <w:rsid w:val="004F1394"/>
    <w:rsid w:val="004F1662"/>
    <w:rsid w:val="004F25D3"/>
    <w:rsid w:val="004F2C78"/>
    <w:rsid w:val="004F2DBA"/>
    <w:rsid w:val="004F2FF2"/>
    <w:rsid w:val="004F3326"/>
    <w:rsid w:val="004F361A"/>
    <w:rsid w:val="004F370C"/>
    <w:rsid w:val="004F371D"/>
    <w:rsid w:val="004F37FF"/>
    <w:rsid w:val="004F389B"/>
    <w:rsid w:val="004F39E3"/>
    <w:rsid w:val="004F3CA6"/>
    <w:rsid w:val="004F3EF1"/>
    <w:rsid w:val="004F4160"/>
    <w:rsid w:val="004F423D"/>
    <w:rsid w:val="004F4343"/>
    <w:rsid w:val="004F4462"/>
    <w:rsid w:val="004F45C7"/>
    <w:rsid w:val="004F472E"/>
    <w:rsid w:val="004F4DF3"/>
    <w:rsid w:val="004F4E39"/>
    <w:rsid w:val="004F581C"/>
    <w:rsid w:val="004F5843"/>
    <w:rsid w:val="004F5C77"/>
    <w:rsid w:val="004F653A"/>
    <w:rsid w:val="004F690D"/>
    <w:rsid w:val="004F6DE8"/>
    <w:rsid w:val="004F6DEB"/>
    <w:rsid w:val="004F70B8"/>
    <w:rsid w:val="004F71CD"/>
    <w:rsid w:val="004F760D"/>
    <w:rsid w:val="00500021"/>
    <w:rsid w:val="00500691"/>
    <w:rsid w:val="005007FE"/>
    <w:rsid w:val="00500B94"/>
    <w:rsid w:val="00500B98"/>
    <w:rsid w:val="00500C7E"/>
    <w:rsid w:val="00500DD4"/>
    <w:rsid w:val="005010E7"/>
    <w:rsid w:val="005015E6"/>
    <w:rsid w:val="00501C3B"/>
    <w:rsid w:val="00501D7B"/>
    <w:rsid w:val="00501FFB"/>
    <w:rsid w:val="00502526"/>
    <w:rsid w:val="00502750"/>
    <w:rsid w:val="00503399"/>
    <w:rsid w:val="005035AC"/>
    <w:rsid w:val="00503BB4"/>
    <w:rsid w:val="00503C3F"/>
    <w:rsid w:val="00503D7A"/>
    <w:rsid w:val="00504420"/>
    <w:rsid w:val="00504458"/>
    <w:rsid w:val="00504566"/>
    <w:rsid w:val="00504567"/>
    <w:rsid w:val="00504D58"/>
    <w:rsid w:val="00505099"/>
    <w:rsid w:val="00506328"/>
    <w:rsid w:val="0050671D"/>
    <w:rsid w:val="005068C6"/>
    <w:rsid w:val="00506C9C"/>
    <w:rsid w:val="00506F3F"/>
    <w:rsid w:val="00507005"/>
    <w:rsid w:val="005071D5"/>
    <w:rsid w:val="005074A2"/>
    <w:rsid w:val="00507A59"/>
    <w:rsid w:val="00507EA3"/>
    <w:rsid w:val="0051034B"/>
    <w:rsid w:val="00510473"/>
    <w:rsid w:val="00510572"/>
    <w:rsid w:val="005105B2"/>
    <w:rsid w:val="005106C5"/>
    <w:rsid w:val="00510729"/>
    <w:rsid w:val="005107DB"/>
    <w:rsid w:val="00510906"/>
    <w:rsid w:val="00510C4A"/>
    <w:rsid w:val="00510E0D"/>
    <w:rsid w:val="0051152C"/>
    <w:rsid w:val="0051168C"/>
    <w:rsid w:val="0051217A"/>
    <w:rsid w:val="005127D5"/>
    <w:rsid w:val="0051288C"/>
    <w:rsid w:val="005129BD"/>
    <w:rsid w:val="00512E34"/>
    <w:rsid w:val="00512EFE"/>
    <w:rsid w:val="00512F7E"/>
    <w:rsid w:val="00513069"/>
    <w:rsid w:val="005132A6"/>
    <w:rsid w:val="005132BD"/>
    <w:rsid w:val="005137B5"/>
    <w:rsid w:val="0051393F"/>
    <w:rsid w:val="00513F84"/>
    <w:rsid w:val="00514207"/>
    <w:rsid w:val="005144F8"/>
    <w:rsid w:val="00514614"/>
    <w:rsid w:val="00514645"/>
    <w:rsid w:val="00514A36"/>
    <w:rsid w:val="00514BC1"/>
    <w:rsid w:val="00514FCE"/>
    <w:rsid w:val="00515318"/>
    <w:rsid w:val="005157F7"/>
    <w:rsid w:val="00515D21"/>
    <w:rsid w:val="00516258"/>
    <w:rsid w:val="0051626F"/>
    <w:rsid w:val="0051645E"/>
    <w:rsid w:val="005165F8"/>
    <w:rsid w:val="005167ED"/>
    <w:rsid w:val="00516B0F"/>
    <w:rsid w:val="00516E4E"/>
    <w:rsid w:val="00517143"/>
    <w:rsid w:val="005173BD"/>
    <w:rsid w:val="005175D1"/>
    <w:rsid w:val="00517889"/>
    <w:rsid w:val="00517A5B"/>
    <w:rsid w:val="00517C0E"/>
    <w:rsid w:val="00517C5D"/>
    <w:rsid w:val="00517DA9"/>
    <w:rsid w:val="005206D9"/>
    <w:rsid w:val="00520841"/>
    <w:rsid w:val="005209B8"/>
    <w:rsid w:val="00520A20"/>
    <w:rsid w:val="00520A60"/>
    <w:rsid w:val="00521526"/>
    <w:rsid w:val="005217D4"/>
    <w:rsid w:val="00521B07"/>
    <w:rsid w:val="00521B7E"/>
    <w:rsid w:val="00521C7C"/>
    <w:rsid w:val="00521FB3"/>
    <w:rsid w:val="005220AA"/>
    <w:rsid w:val="005222DC"/>
    <w:rsid w:val="00522576"/>
    <w:rsid w:val="00522B62"/>
    <w:rsid w:val="00522CF2"/>
    <w:rsid w:val="00522ECD"/>
    <w:rsid w:val="00522F1B"/>
    <w:rsid w:val="00522F6D"/>
    <w:rsid w:val="0052300D"/>
    <w:rsid w:val="00523305"/>
    <w:rsid w:val="00523723"/>
    <w:rsid w:val="0052377E"/>
    <w:rsid w:val="005239AB"/>
    <w:rsid w:val="00523D6B"/>
    <w:rsid w:val="00523F75"/>
    <w:rsid w:val="00524100"/>
    <w:rsid w:val="00524CA2"/>
    <w:rsid w:val="00524EAE"/>
    <w:rsid w:val="00524F1F"/>
    <w:rsid w:val="00525096"/>
    <w:rsid w:val="005251B7"/>
    <w:rsid w:val="005251FC"/>
    <w:rsid w:val="00525273"/>
    <w:rsid w:val="0052595B"/>
    <w:rsid w:val="00525AF9"/>
    <w:rsid w:val="00525B60"/>
    <w:rsid w:val="005260BA"/>
    <w:rsid w:val="005265D0"/>
    <w:rsid w:val="0052683E"/>
    <w:rsid w:val="0052698E"/>
    <w:rsid w:val="00526C8E"/>
    <w:rsid w:val="0052753B"/>
    <w:rsid w:val="005275D5"/>
    <w:rsid w:val="005275FE"/>
    <w:rsid w:val="00527B52"/>
    <w:rsid w:val="00527C6B"/>
    <w:rsid w:val="00530308"/>
    <w:rsid w:val="005303D4"/>
    <w:rsid w:val="005305DC"/>
    <w:rsid w:val="005308BB"/>
    <w:rsid w:val="00530949"/>
    <w:rsid w:val="00530E2B"/>
    <w:rsid w:val="00531317"/>
    <w:rsid w:val="005322F4"/>
    <w:rsid w:val="00532653"/>
    <w:rsid w:val="0053289E"/>
    <w:rsid w:val="00532C4E"/>
    <w:rsid w:val="00533862"/>
    <w:rsid w:val="0053398D"/>
    <w:rsid w:val="00533AFF"/>
    <w:rsid w:val="0053454D"/>
    <w:rsid w:val="005349E6"/>
    <w:rsid w:val="00534E8E"/>
    <w:rsid w:val="005351E3"/>
    <w:rsid w:val="0053594D"/>
    <w:rsid w:val="005359B0"/>
    <w:rsid w:val="00537115"/>
    <w:rsid w:val="00537188"/>
    <w:rsid w:val="00537EB1"/>
    <w:rsid w:val="005400C2"/>
    <w:rsid w:val="0054014A"/>
    <w:rsid w:val="005401B2"/>
    <w:rsid w:val="005401F8"/>
    <w:rsid w:val="00540823"/>
    <w:rsid w:val="00540B6B"/>
    <w:rsid w:val="00540E1D"/>
    <w:rsid w:val="00540F43"/>
    <w:rsid w:val="005413BC"/>
    <w:rsid w:val="005413E1"/>
    <w:rsid w:val="005416D4"/>
    <w:rsid w:val="005418CD"/>
    <w:rsid w:val="00541B90"/>
    <w:rsid w:val="00541FCC"/>
    <w:rsid w:val="005420A2"/>
    <w:rsid w:val="0054281F"/>
    <w:rsid w:val="00542C84"/>
    <w:rsid w:val="00542F7B"/>
    <w:rsid w:val="00543080"/>
    <w:rsid w:val="0054338D"/>
    <w:rsid w:val="005436ED"/>
    <w:rsid w:val="005438F0"/>
    <w:rsid w:val="00544356"/>
    <w:rsid w:val="005444E9"/>
    <w:rsid w:val="005444FF"/>
    <w:rsid w:val="005449FC"/>
    <w:rsid w:val="00544D91"/>
    <w:rsid w:val="0054501F"/>
    <w:rsid w:val="00545020"/>
    <w:rsid w:val="00545A13"/>
    <w:rsid w:val="00545BA8"/>
    <w:rsid w:val="00546188"/>
    <w:rsid w:val="005464DE"/>
    <w:rsid w:val="00546598"/>
    <w:rsid w:val="005469E2"/>
    <w:rsid w:val="00546A48"/>
    <w:rsid w:val="00546D8E"/>
    <w:rsid w:val="00546FC7"/>
    <w:rsid w:val="0054729C"/>
    <w:rsid w:val="00547661"/>
    <w:rsid w:val="00547905"/>
    <w:rsid w:val="00547A26"/>
    <w:rsid w:val="00547D1F"/>
    <w:rsid w:val="0055029C"/>
    <w:rsid w:val="0055055C"/>
    <w:rsid w:val="005507DF"/>
    <w:rsid w:val="00550978"/>
    <w:rsid w:val="00550989"/>
    <w:rsid w:val="005509A9"/>
    <w:rsid w:val="00550BFA"/>
    <w:rsid w:val="00550C36"/>
    <w:rsid w:val="00550DD2"/>
    <w:rsid w:val="005510E0"/>
    <w:rsid w:val="005511D3"/>
    <w:rsid w:val="005512F5"/>
    <w:rsid w:val="00551394"/>
    <w:rsid w:val="00551541"/>
    <w:rsid w:val="005517F7"/>
    <w:rsid w:val="00551E97"/>
    <w:rsid w:val="005520EC"/>
    <w:rsid w:val="0055228B"/>
    <w:rsid w:val="005525FD"/>
    <w:rsid w:val="00552CA2"/>
    <w:rsid w:val="00552F8A"/>
    <w:rsid w:val="00552FFF"/>
    <w:rsid w:val="00553394"/>
    <w:rsid w:val="00553AD5"/>
    <w:rsid w:val="00553DB7"/>
    <w:rsid w:val="00553FD7"/>
    <w:rsid w:val="00554061"/>
    <w:rsid w:val="005542DA"/>
    <w:rsid w:val="005546AC"/>
    <w:rsid w:val="00554C68"/>
    <w:rsid w:val="00554ED7"/>
    <w:rsid w:val="00554FCF"/>
    <w:rsid w:val="005551AA"/>
    <w:rsid w:val="0055570B"/>
    <w:rsid w:val="00555CE9"/>
    <w:rsid w:val="00555E7D"/>
    <w:rsid w:val="005560BA"/>
    <w:rsid w:val="005560F3"/>
    <w:rsid w:val="005567AE"/>
    <w:rsid w:val="00556B0D"/>
    <w:rsid w:val="00557AFA"/>
    <w:rsid w:val="00557E94"/>
    <w:rsid w:val="00560884"/>
    <w:rsid w:val="00560EE6"/>
    <w:rsid w:val="005610C9"/>
    <w:rsid w:val="00561543"/>
    <w:rsid w:val="0056166D"/>
    <w:rsid w:val="0056182B"/>
    <w:rsid w:val="00561DEE"/>
    <w:rsid w:val="005625F5"/>
    <w:rsid w:val="005626FC"/>
    <w:rsid w:val="00563A09"/>
    <w:rsid w:val="00563A82"/>
    <w:rsid w:val="00563DE8"/>
    <w:rsid w:val="00564AB0"/>
    <w:rsid w:val="005651F7"/>
    <w:rsid w:val="00565C19"/>
    <w:rsid w:val="005668BF"/>
    <w:rsid w:val="005673BC"/>
    <w:rsid w:val="005674BD"/>
    <w:rsid w:val="00567B91"/>
    <w:rsid w:val="005707F7"/>
    <w:rsid w:val="00570C64"/>
    <w:rsid w:val="0057114D"/>
    <w:rsid w:val="00571797"/>
    <w:rsid w:val="00571906"/>
    <w:rsid w:val="00571B1E"/>
    <w:rsid w:val="00571B9C"/>
    <w:rsid w:val="00571EE1"/>
    <w:rsid w:val="005723DC"/>
    <w:rsid w:val="005723FA"/>
    <w:rsid w:val="0057257F"/>
    <w:rsid w:val="00572A2C"/>
    <w:rsid w:val="00572D8B"/>
    <w:rsid w:val="00573089"/>
    <w:rsid w:val="00573563"/>
    <w:rsid w:val="00573A8C"/>
    <w:rsid w:val="00573DD5"/>
    <w:rsid w:val="00573E0E"/>
    <w:rsid w:val="00573F28"/>
    <w:rsid w:val="005740B1"/>
    <w:rsid w:val="005740BF"/>
    <w:rsid w:val="00574641"/>
    <w:rsid w:val="00574AE4"/>
    <w:rsid w:val="00575121"/>
    <w:rsid w:val="005751AD"/>
    <w:rsid w:val="0057580B"/>
    <w:rsid w:val="00575A7F"/>
    <w:rsid w:val="00575B5F"/>
    <w:rsid w:val="00575C76"/>
    <w:rsid w:val="00575FB4"/>
    <w:rsid w:val="00575FCB"/>
    <w:rsid w:val="00576412"/>
    <w:rsid w:val="005770FE"/>
    <w:rsid w:val="0057728B"/>
    <w:rsid w:val="0057789F"/>
    <w:rsid w:val="00577BE6"/>
    <w:rsid w:val="00577D46"/>
    <w:rsid w:val="00580975"/>
    <w:rsid w:val="00580B32"/>
    <w:rsid w:val="0058156F"/>
    <w:rsid w:val="00581BE6"/>
    <w:rsid w:val="00581D73"/>
    <w:rsid w:val="00582097"/>
    <w:rsid w:val="00582110"/>
    <w:rsid w:val="0058237C"/>
    <w:rsid w:val="005829BB"/>
    <w:rsid w:val="005832BD"/>
    <w:rsid w:val="005837C8"/>
    <w:rsid w:val="005838A6"/>
    <w:rsid w:val="00583AB7"/>
    <w:rsid w:val="00583DFF"/>
    <w:rsid w:val="00583ED8"/>
    <w:rsid w:val="00583F89"/>
    <w:rsid w:val="00584315"/>
    <w:rsid w:val="0058517D"/>
    <w:rsid w:val="005855CD"/>
    <w:rsid w:val="0058580C"/>
    <w:rsid w:val="0058584E"/>
    <w:rsid w:val="00585F23"/>
    <w:rsid w:val="0058683F"/>
    <w:rsid w:val="005868F1"/>
    <w:rsid w:val="005869FC"/>
    <w:rsid w:val="00586A86"/>
    <w:rsid w:val="00586EC0"/>
    <w:rsid w:val="0058743C"/>
    <w:rsid w:val="00587AFB"/>
    <w:rsid w:val="00590100"/>
    <w:rsid w:val="00590193"/>
    <w:rsid w:val="005901F8"/>
    <w:rsid w:val="00590404"/>
    <w:rsid w:val="00590D2C"/>
    <w:rsid w:val="00590DA8"/>
    <w:rsid w:val="00590EDE"/>
    <w:rsid w:val="005913D9"/>
    <w:rsid w:val="0059190A"/>
    <w:rsid w:val="005919B4"/>
    <w:rsid w:val="00591CEF"/>
    <w:rsid w:val="00591F7B"/>
    <w:rsid w:val="005920F3"/>
    <w:rsid w:val="0059222F"/>
    <w:rsid w:val="005922DF"/>
    <w:rsid w:val="00592344"/>
    <w:rsid w:val="00592D33"/>
    <w:rsid w:val="005930FF"/>
    <w:rsid w:val="0059332F"/>
    <w:rsid w:val="005934C9"/>
    <w:rsid w:val="00593902"/>
    <w:rsid w:val="00593ED2"/>
    <w:rsid w:val="00593F74"/>
    <w:rsid w:val="005945C8"/>
    <w:rsid w:val="0059496D"/>
    <w:rsid w:val="00594CCF"/>
    <w:rsid w:val="00595027"/>
    <w:rsid w:val="0059522E"/>
    <w:rsid w:val="00595DCE"/>
    <w:rsid w:val="00595FC0"/>
    <w:rsid w:val="00596431"/>
    <w:rsid w:val="005965C4"/>
    <w:rsid w:val="00596795"/>
    <w:rsid w:val="00596917"/>
    <w:rsid w:val="00596C2E"/>
    <w:rsid w:val="00596C38"/>
    <w:rsid w:val="00596CC3"/>
    <w:rsid w:val="005974A2"/>
    <w:rsid w:val="00597B71"/>
    <w:rsid w:val="00597F47"/>
    <w:rsid w:val="005A03C8"/>
    <w:rsid w:val="005A03EB"/>
    <w:rsid w:val="005A0E17"/>
    <w:rsid w:val="005A0E30"/>
    <w:rsid w:val="005A11B0"/>
    <w:rsid w:val="005A1278"/>
    <w:rsid w:val="005A1305"/>
    <w:rsid w:val="005A1361"/>
    <w:rsid w:val="005A15D0"/>
    <w:rsid w:val="005A16AB"/>
    <w:rsid w:val="005A176E"/>
    <w:rsid w:val="005A17C4"/>
    <w:rsid w:val="005A1BF8"/>
    <w:rsid w:val="005A1C49"/>
    <w:rsid w:val="005A1CE8"/>
    <w:rsid w:val="005A24CE"/>
    <w:rsid w:val="005A2604"/>
    <w:rsid w:val="005A2B1D"/>
    <w:rsid w:val="005A309D"/>
    <w:rsid w:val="005A325F"/>
    <w:rsid w:val="005A3317"/>
    <w:rsid w:val="005A339C"/>
    <w:rsid w:val="005A36D3"/>
    <w:rsid w:val="005A3AFD"/>
    <w:rsid w:val="005A4ED6"/>
    <w:rsid w:val="005A5271"/>
    <w:rsid w:val="005A53CF"/>
    <w:rsid w:val="005A53FC"/>
    <w:rsid w:val="005A56F5"/>
    <w:rsid w:val="005A5988"/>
    <w:rsid w:val="005A59FF"/>
    <w:rsid w:val="005A5ACC"/>
    <w:rsid w:val="005A5CF9"/>
    <w:rsid w:val="005A5D41"/>
    <w:rsid w:val="005A5F65"/>
    <w:rsid w:val="005A5FA6"/>
    <w:rsid w:val="005A5FE4"/>
    <w:rsid w:val="005A6B8E"/>
    <w:rsid w:val="005A6D00"/>
    <w:rsid w:val="005A6D2A"/>
    <w:rsid w:val="005A7138"/>
    <w:rsid w:val="005A726E"/>
    <w:rsid w:val="005A7377"/>
    <w:rsid w:val="005A760F"/>
    <w:rsid w:val="005A7618"/>
    <w:rsid w:val="005A79BF"/>
    <w:rsid w:val="005A7A8C"/>
    <w:rsid w:val="005B0153"/>
    <w:rsid w:val="005B0E7E"/>
    <w:rsid w:val="005B0EED"/>
    <w:rsid w:val="005B0F79"/>
    <w:rsid w:val="005B13BC"/>
    <w:rsid w:val="005B15AC"/>
    <w:rsid w:val="005B176C"/>
    <w:rsid w:val="005B1785"/>
    <w:rsid w:val="005B17D8"/>
    <w:rsid w:val="005B1A1C"/>
    <w:rsid w:val="005B1FB3"/>
    <w:rsid w:val="005B2030"/>
    <w:rsid w:val="005B2256"/>
    <w:rsid w:val="005B22EC"/>
    <w:rsid w:val="005B2955"/>
    <w:rsid w:val="005B30E9"/>
    <w:rsid w:val="005B3245"/>
    <w:rsid w:val="005B35C2"/>
    <w:rsid w:val="005B3CD5"/>
    <w:rsid w:val="005B45DE"/>
    <w:rsid w:val="005B463B"/>
    <w:rsid w:val="005B4A7E"/>
    <w:rsid w:val="005B4B44"/>
    <w:rsid w:val="005B5696"/>
    <w:rsid w:val="005B5E44"/>
    <w:rsid w:val="005B6246"/>
    <w:rsid w:val="005B62EE"/>
    <w:rsid w:val="005B6317"/>
    <w:rsid w:val="005B6954"/>
    <w:rsid w:val="005B6D8E"/>
    <w:rsid w:val="005B6E1C"/>
    <w:rsid w:val="005B72A7"/>
    <w:rsid w:val="005B73D1"/>
    <w:rsid w:val="005B7C8A"/>
    <w:rsid w:val="005B7E2B"/>
    <w:rsid w:val="005B7EAF"/>
    <w:rsid w:val="005B7F7F"/>
    <w:rsid w:val="005B7FF4"/>
    <w:rsid w:val="005C00BE"/>
    <w:rsid w:val="005C0195"/>
    <w:rsid w:val="005C0227"/>
    <w:rsid w:val="005C0CAC"/>
    <w:rsid w:val="005C0E33"/>
    <w:rsid w:val="005C10D1"/>
    <w:rsid w:val="005C1C44"/>
    <w:rsid w:val="005C1FDA"/>
    <w:rsid w:val="005C21A6"/>
    <w:rsid w:val="005C21C5"/>
    <w:rsid w:val="005C246F"/>
    <w:rsid w:val="005C28B8"/>
    <w:rsid w:val="005C28C3"/>
    <w:rsid w:val="005C2E11"/>
    <w:rsid w:val="005C306B"/>
    <w:rsid w:val="005C3565"/>
    <w:rsid w:val="005C39D8"/>
    <w:rsid w:val="005C466D"/>
    <w:rsid w:val="005C4788"/>
    <w:rsid w:val="005C4CA1"/>
    <w:rsid w:val="005C4E6E"/>
    <w:rsid w:val="005C4F74"/>
    <w:rsid w:val="005C5470"/>
    <w:rsid w:val="005C5523"/>
    <w:rsid w:val="005C5742"/>
    <w:rsid w:val="005C5928"/>
    <w:rsid w:val="005C5C85"/>
    <w:rsid w:val="005C5D70"/>
    <w:rsid w:val="005C6213"/>
    <w:rsid w:val="005C6803"/>
    <w:rsid w:val="005C680C"/>
    <w:rsid w:val="005C68CC"/>
    <w:rsid w:val="005C6CE8"/>
    <w:rsid w:val="005C6E4E"/>
    <w:rsid w:val="005C6FDA"/>
    <w:rsid w:val="005C7103"/>
    <w:rsid w:val="005C72F9"/>
    <w:rsid w:val="005C799D"/>
    <w:rsid w:val="005D07A9"/>
    <w:rsid w:val="005D085E"/>
    <w:rsid w:val="005D0AA4"/>
    <w:rsid w:val="005D0BE0"/>
    <w:rsid w:val="005D0CB3"/>
    <w:rsid w:val="005D1142"/>
    <w:rsid w:val="005D13AF"/>
    <w:rsid w:val="005D1AA5"/>
    <w:rsid w:val="005D26D1"/>
    <w:rsid w:val="005D2D8D"/>
    <w:rsid w:val="005D33C4"/>
    <w:rsid w:val="005D38A9"/>
    <w:rsid w:val="005D38FA"/>
    <w:rsid w:val="005D40FF"/>
    <w:rsid w:val="005D49D3"/>
    <w:rsid w:val="005D4B70"/>
    <w:rsid w:val="005D4D58"/>
    <w:rsid w:val="005D5B5C"/>
    <w:rsid w:val="005D5D93"/>
    <w:rsid w:val="005D5DA4"/>
    <w:rsid w:val="005D5E07"/>
    <w:rsid w:val="005D604E"/>
    <w:rsid w:val="005D60BF"/>
    <w:rsid w:val="005D62DE"/>
    <w:rsid w:val="005D6685"/>
    <w:rsid w:val="005D6689"/>
    <w:rsid w:val="005D6CDC"/>
    <w:rsid w:val="005D7277"/>
    <w:rsid w:val="005D74CC"/>
    <w:rsid w:val="005D74F8"/>
    <w:rsid w:val="005D7852"/>
    <w:rsid w:val="005E0165"/>
    <w:rsid w:val="005E08DB"/>
    <w:rsid w:val="005E091E"/>
    <w:rsid w:val="005E096F"/>
    <w:rsid w:val="005E0ECD"/>
    <w:rsid w:val="005E0F2D"/>
    <w:rsid w:val="005E1184"/>
    <w:rsid w:val="005E154F"/>
    <w:rsid w:val="005E1987"/>
    <w:rsid w:val="005E2310"/>
    <w:rsid w:val="005E243A"/>
    <w:rsid w:val="005E262A"/>
    <w:rsid w:val="005E275B"/>
    <w:rsid w:val="005E3393"/>
    <w:rsid w:val="005E3553"/>
    <w:rsid w:val="005E3590"/>
    <w:rsid w:val="005E439E"/>
    <w:rsid w:val="005E44F8"/>
    <w:rsid w:val="005E47D7"/>
    <w:rsid w:val="005E4B62"/>
    <w:rsid w:val="005E4E82"/>
    <w:rsid w:val="005E5384"/>
    <w:rsid w:val="005E56D9"/>
    <w:rsid w:val="005E5753"/>
    <w:rsid w:val="005E5968"/>
    <w:rsid w:val="005E5974"/>
    <w:rsid w:val="005E5F32"/>
    <w:rsid w:val="005E62BA"/>
    <w:rsid w:val="005E64B4"/>
    <w:rsid w:val="005E65B9"/>
    <w:rsid w:val="005E6836"/>
    <w:rsid w:val="005E6F88"/>
    <w:rsid w:val="005E729F"/>
    <w:rsid w:val="005E77B7"/>
    <w:rsid w:val="005E7EB8"/>
    <w:rsid w:val="005E7ECE"/>
    <w:rsid w:val="005F0700"/>
    <w:rsid w:val="005F09CB"/>
    <w:rsid w:val="005F0ACA"/>
    <w:rsid w:val="005F0AD7"/>
    <w:rsid w:val="005F155C"/>
    <w:rsid w:val="005F15B5"/>
    <w:rsid w:val="005F16F0"/>
    <w:rsid w:val="005F1D15"/>
    <w:rsid w:val="005F2051"/>
    <w:rsid w:val="005F2072"/>
    <w:rsid w:val="005F26FC"/>
    <w:rsid w:val="005F29DB"/>
    <w:rsid w:val="005F2E29"/>
    <w:rsid w:val="005F2EE0"/>
    <w:rsid w:val="005F35B3"/>
    <w:rsid w:val="005F3CB0"/>
    <w:rsid w:val="005F41AC"/>
    <w:rsid w:val="005F43F0"/>
    <w:rsid w:val="005F4A45"/>
    <w:rsid w:val="005F4BBB"/>
    <w:rsid w:val="005F4EB6"/>
    <w:rsid w:val="005F4F62"/>
    <w:rsid w:val="005F5187"/>
    <w:rsid w:val="005F5A69"/>
    <w:rsid w:val="005F5EBC"/>
    <w:rsid w:val="005F6094"/>
    <w:rsid w:val="005F6225"/>
    <w:rsid w:val="005F67C8"/>
    <w:rsid w:val="005F6FCF"/>
    <w:rsid w:val="005F6FD7"/>
    <w:rsid w:val="005F720C"/>
    <w:rsid w:val="005F762F"/>
    <w:rsid w:val="00600198"/>
    <w:rsid w:val="006001EC"/>
    <w:rsid w:val="006003EC"/>
    <w:rsid w:val="00600B68"/>
    <w:rsid w:val="00600C9B"/>
    <w:rsid w:val="00600D4A"/>
    <w:rsid w:val="00600F9C"/>
    <w:rsid w:val="0060116C"/>
    <w:rsid w:val="006014D6"/>
    <w:rsid w:val="00601656"/>
    <w:rsid w:val="00601A42"/>
    <w:rsid w:val="00601B89"/>
    <w:rsid w:val="00601D55"/>
    <w:rsid w:val="00602085"/>
    <w:rsid w:val="00602317"/>
    <w:rsid w:val="006024BE"/>
    <w:rsid w:val="006029F9"/>
    <w:rsid w:val="00602A6E"/>
    <w:rsid w:val="00602D54"/>
    <w:rsid w:val="00602F1E"/>
    <w:rsid w:val="00603615"/>
    <w:rsid w:val="0060368B"/>
    <w:rsid w:val="00603B84"/>
    <w:rsid w:val="00603C92"/>
    <w:rsid w:val="00604724"/>
    <w:rsid w:val="00604A25"/>
    <w:rsid w:val="006055F8"/>
    <w:rsid w:val="00605779"/>
    <w:rsid w:val="00605BD9"/>
    <w:rsid w:val="00605FC4"/>
    <w:rsid w:val="0060630A"/>
    <w:rsid w:val="0060695F"/>
    <w:rsid w:val="00606BDE"/>
    <w:rsid w:val="00606C46"/>
    <w:rsid w:val="00606EC1"/>
    <w:rsid w:val="0060727B"/>
    <w:rsid w:val="00607899"/>
    <w:rsid w:val="00607E30"/>
    <w:rsid w:val="0061019F"/>
    <w:rsid w:val="006107DB"/>
    <w:rsid w:val="006108A3"/>
    <w:rsid w:val="00610D91"/>
    <w:rsid w:val="0061156A"/>
    <w:rsid w:val="00611D04"/>
    <w:rsid w:val="00612124"/>
    <w:rsid w:val="0061253D"/>
    <w:rsid w:val="00612E6D"/>
    <w:rsid w:val="00613190"/>
    <w:rsid w:val="00613501"/>
    <w:rsid w:val="006138BC"/>
    <w:rsid w:val="006139C6"/>
    <w:rsid w:val="00613E3F"/>
    <w:rsid w:val="00613E71"/>
    <w:rsid w:val="00614048"/>
    <w:rsid w:val="006143B6"/>
    <w:rsid w:val="006144F0"/>
    <w:rsid w:val="006149AF"/>
    <w:rsid w:val="00614A5B"/>
    <w:rsid w:val="00614AE4"/>
    <w:rsid w:val="00614BAA"/>
    <w:rsid w:val="00614ED7"/>
    <w:rsid w:val="00614EEE"/>
    <w:rsid w:val="006150C8"/>
    <w:rsid w:val="006150F5"/>
    <w:rsid w:val="006152D9"/>
    <w:rsid w:val="00615325"/>
    <w:rsid w:val="006164A2"/>
    <w:rsid w:val="00616B1D"/>
    <w:rsid w:val="00616BC5"/>
    <w:rsid w:val="00617053"/>
    <w:rsid w:val="0061755A"/>
    <w:rsid w:val="0061761D"/>
    <w:rsid w:val="006176F0"/>
    <w:rsid w:val="00617BAA"/>
    <w:rsid w:val="00617C2F"/>
    <w:rsid w:val="00617D49"/>
    <w:rsid w:val="00617D93"/>
    <w:rsid w:val="006201D7"/>
    <w:rsid w:val="00620957"/>
    <w:rsid w:val="00620A6E"/>
    <w:rsid w:val="00621B25"/>
    <w:rsid w:val="00621BD4"/>
    <w:rsid w:val="00621E84"/>
    <w:rsid w:val="00621F98"/>
    <w:rsid w:val="0062200C"/>
    <w:rsid w:val="00622096"/>
    <w:rsid w:val="00622A1B"/>
    <w:rsid w:val="00623214"/>
    <w:rsid w:val="0062339E"/>
    <w:rsid w:val="00623B02"/>
    <w:rsid w:val="00623F96"/>
    <w:rsid w:val="00624940"/>
    <w:rsid w:val="00624BA1"/>
    <w:rsid w:val="00624D05"/>
    <w:rsid w:val="00624E8A"/>
    <w:rsid w:val="00624E94"/>
    <w:rsid w:val="00625150"/>
    <w:rsid w:val="00625428"/>
    <w:rsid w:val="00625B14"/>
    <w:rsid w:val="00625B46"/>
    <w:rsid w:val="00625DF2"/>
    <w:rsid w:val="00625E8C"/>
    <w:rsid w:val="00625EF7"/>
    <w:rsid w:val="0062607B"/>
    <w:rsid w:val="0062635D"/>
    <w:rsid w:val="00626C25"/>
    <w:rsid w:val="00627C60"/>
    <w:rsid w:val="00627E53"/>
    <w:rsid w:val="00627F0B"/>
    <w:rsid w:val="00630985"/>
    <w:rsid w:val="00630A3B"/>
    <w:rsid w:val="0063131A"/>
    <w:rsid w:val="006316DF"/>
    <w:rsid w:val="006317E1"/>
    <w:rsid w:val="00631923"/>
    <w:rsid w:val="0063235D"/>
    <w:rsid w:val="006325EA"/>
    <w:rsid w:val="00632647"/>
    <w:rsid w:val="00632B17"/>
    <w:rsid w:val="00632BF2"/>
    <w:rsid w:val="00633B74"/>
    <w:rsid w:val="00634B28"/>
    <w:rsid w:val="00635039"/>
    <w:rsid w:val="0063505C"/>
    <w:rsid w:val="006351E7"/>
    <w:rsid w:val="0063537B"/>
    <w:rsid w:val="00635447"/>
    <w:rsid w:val="006355DC"/>
    <w:rsid w:val="00635C87"/>
    <w:rsid w:val="00635D60"/>
    <w:rsid w:val="00635FAE"/>
    <w:rsid w:val="006364A5"/>
    <w:rsid w:val="006364C9"/>
    <w:rsid w:val="006367E5"/>
    <w:rsid w:val="00636825"/>
    <w:rsid w:val="00636889"/>
    <w:rsid w:val="00636EF0"/>
    <w:rsid w:val="006370DE"/>
    <w:rsid w:val="006372E5"/>
    <w:rsid w:val="00637498"/>
    <w:rsid w:val="00637511"/>
    <w:rsid w:val="0063779C"/>
    <w:rsid w:val="00637CBF"/>
    <w:rsid w:val="00637D47"/>
    <w:rsid w:val="00640461"/>
    <w:rsid w:val="00640FAE"/>
    <w:rsid w:val="00641120"/>
    <w:rsid w:val="00641141"/>
    <w:rsid w:val="0064154A"/>
    <w:rsid w:val="00641B38"/>
    <w:rsid w:val="00641D1D"/>
    <w:rsid w:val="00641E20"/>
    <w:rsid w:val="0064210A"/>
    <w:rsid w:val="006421D0"/>
    <w:rsid w:val="00642336"/>
    <w:rsid w:val="006427B8"/>
    <w:rsid w:val="006427BF"/>
    <w:rsid w:val="00642A63"/>
    <w:rsid w:val="006431CC"/>
    <w:rsid w:val="0064356A"/>
    <w:rsid w:val="00643B48"/>
    <w:rsid w:val="00643F27"/>
    <w:rsid w:val="006443A4"/>
    <w:rsid w:val="00644678"/>
    <w:rsid w:val="00645CE6"/>
    <w:rsid w:val="00645F68"/>
    <w:rsid w:val="00645FF4"/>
    <w:rsid w:val="00646208"/>
    <w:rsid w:val="00647179"/>
    <w:rsid w:val="00647351"/>
    <w:rsid w:val="00647A8B"/>
    <w:rsid w:val="00647D1E"/>
    <w:rsid w:val="00647DBB"/>
    <w:rsid w:val="0065022D"/>
    <w:rsid w:val="0065093F"/>
    <w:rsid w:val="00650A54"/>
    <w:rsid w:val="00650B01"/>
    <w:rsid w:val="00650C84"/>
    <w:rsid w:val="00650D32"/>
    <w:rsid w:val="00650E34"/>
    <w:rsid w:val="006511A6"/>
    <w:rsid w:val="00651DA2"/>
    <w:rsid w:val="0065213C"/>
    <w:rsid w:val="0065238E"/>
    <w:rsid w:val="0065246F"/>
    <w:rsid w:val="00652B35"/>
    <w:rsid w:val="006538FF"/>
    <w:rsid w:val="00653AFD"/>
    <w:rsid w:val="00653B92"/>
    <w:rsid w:val="00654064"/>
    <w:rsid w:val="006540A8"/>
    <w:rsid w:val="00654341"/>
    <w:rsid w:val="00654A12"/>
    <w:rsid w:val="00654A64"/>
    <w:rsid w:val="00654E29"/>
    <w:rsid w:val="00654E45"/>
    <w:rsid w:val="00655125"/>
    <w:rsid w:val="00655368"/>
    <w:rsid w:val="0065541D"/>
    <w:rsid w:val="00655500"/>
    <w:rsid w:val="00656035"/>
    <w:rsid w:val="0065669F"/>
    <w:rsid w:val="006566D4"/>
    <w:rsid w:val="00656B31"/>
    <w:rsid w:val="00656BC2"/>
    <w:rsid w:val="0065702A"/>
    <w:rsid w:val="0065724A"/>
    <w:rsid w:val="006572F7"/>
    <w:rsid w:val="00657542"/>
    <w:rsid w:val="006576DC"/>
    <w:rsid w:val="00660241"/>
    <w:rsid w:val="006609BE"/>
    <w:rsid w:val="00661230"/>
    <w:rsid w:val="006612AA"/>
    <w:rsid w:val="0066153A"/>
    <w:rsid w:val="00661851"/>
    <w:rsid w:val="00661CA2"/>
    <w:rsid w:val="00661CB2"/>
    <w:rsid w:val="006624D5"/>
    <w:rsid w:val="006625DD"/>
    <w:rsid w:val="006628C6"/>
    <w:rsid w:val="00662BAA"/>
    <w:rsid w:val="00662D83"/>
    <w:rsid w:val="00663549"/>
    <w:rsid w:val="00663AC2"/>
    <w:rsid w:val="00664995"/>
    <w:rsid w:val="00664A6A"/>
    <w:rsid w:val="00664AF0"/>
    <w:rsid w:val="00664CBC"/>
    <w:rsid w:val="00664FB9"/>
    <w:rsid w:val="0066561F"/>
    <w:rsid w:val="0066599F"/>
    <w:rsid w:val="00665EA2"/>
    <w:rsid w:val="00666123"/>
    <w:rsid w:val="006661CE"/>
    <w:rsid w:val="00666559"/>
    <w:rsid w:val="00666653"/>
    <w:rsid w:val="00666883"/>
    <w:rsid w:val="00666A8F"/>
    <w:rsid w:val="00666CC1"/>
    <w:rsid w:val="006675A9"/>
    <w:rsid w:val="006677EF"/>
    <w:rsid w:val="00670087"/>
    <w:rsid w:val="006702C6"/>
    <w:rsid w:val="00670341"/>
    <w:rsid w:val="00670B2F"/>
    <w:rsid w:val="00670CFA"/>
    <w:rsid w:val="00671121"/>
    <w:rsid w:val="006711BB"/>
    <w:rsid w:val="00671307"/>
    <w:rsid w:val="006715D8"/>
    <w:rsid w:val="00671DE0"/>
    <w:rsid w:val="00672807"/>
    <w:rsid w:val="0067294D"/>
    <w:rsid w:val="0067295C"/>
    <w:rsid w:val="00672DB5"/>
    <w:rsid w:val="00673180"/>
    <w:rsid w:val="00673213"/>
    <w:rsid w:val="00673785"/>
    <w:rsid w:val="006738F5"/>
    <w:rsid w:val="00673971"/>
    <w:rsid w:val="00673B95"/>
    <w:rsid w:val="00673DD4"/>
    <w:rsid w:val="0067454E"/>
    <w:rsid w:val="00674565"/>
    <w:rsid w:val="00675766"/>
    <w:rsid w:val="00675B59"/>
    <w:rsid w:val="006768EB"/>
    <w:rsid w:val="0067783B"/>
    <w:rsid w:val="006802D9"/>
    <w:rsid w:val="006805E1"/>
    <w:rsid w:val="00680C88"/>
    <w:rsid w:val="00681303"/>
    <w:rsid w:val="00681436"/>
    <w:rsid w:val="006825F8"/>
    <w:rsid w:val="00682708"/>
    <w:rsid w:val="00682797"/>
    <w:rsid w:val="006827C6"/>
    <w:rsid w:val="00682B2E"/>
    <w:rsid w:val="00682E11"/>
    <w:rsid w:val="00682FF2"/>
    <w:rsid w:val="0068310F"/>
    <w:rsid w:val="0068327E"/>
    <w:rsid w:val="006835EF"/>
    <w:rsid w:val="00683717"/>
    <w:rsid w:val="006839A0"/>
    <w:rsid w:val="00683DFA"/>
    <w:rsid w:val="00683E2B"/>
    <w:rsid w:val="0068420B"/>
    <w:rsid w:val="00684223"/>
    <w:rsid w:val="00684B71"/>
    <w:rsid w:val="006850D7"/>
    <w:rsid w:val="006851D6"/>
    <w:rsid w:val="00685545"/>
    <w:rsid w:val="00685F27"/>
    <w:rsid w:val="00686331"/>
    <w:rsid w:val="006863F5"/>
    <w:rsid w:val="00686804"/>
    <w:rsid w:val="00686958"/>
    <w:rsid w:val="00686D23"/>
    <w:rsid w:val="00686E63"/>
    <w:rsid w:val="00686ED4"/>
    <w:rsid w:val="00686F0F"/>
    <w:rsid w:val="0068717C"/>
    <w:rsid w:val="006879B2"/>
    <w:rsid w:val="00687C03"/>
    <w:rsid w:val="00687FB3"/>
    <w:rsid w:val="006902AB"/>
    <w:rsid w:val="006903C5"/>
    <w:rsid w:val="00690669"/>
    <w:rsid w:val="006908B3"/>
    <w:rsid w:val="00691711"/>
    <w:rsid w:val="00691856"/>
    <w:rsid w:val="00691A34"/>
    <w:rsid w:val="006923C7"/>
    <w:rsid w:val="006930A9"/>
    <w:rsid w:val="0069377F"/>
    <w:rsid w:val="006938E6"/>
    <w:rsid w:val="0069395D"/>
    <w:rsid w:val="00693A33"/>
    <w:rsid w:val="006945E2"/>
    <w:rsid w:val="0069461D"/>
    <w:rsid w:val="00694ADC"/>
    <w:rsid w:val="00694B6E"/>
    <w:rsid w:val="006950BB"/>
    <w:rsid w:val="006952FA"/>
    <w:rsid w:val="0069539C"/>
    <w:rsid w:val="00695B9B"/>
    <w:rsid w:val="00695F27"/>
    <w:rsid w:val="00695F50"/>
    <w:rsid w:val="0069601A"/>
    <w:rsid w:val="0069620D"/>
    <w:rsid w:val="00696AB0"/>
    <w:rsid w:val="006970F0"/>
    <w:rsid w:val="00697662"/>
    <w:rsid w:val="0069778C"/>
    <w:rsid w:val="006979EC"/>
    <w:rsid w:val="00697F56"/>
    <w:rsid w:val="006A0105"/>
    <w:rsid w:val="006A0350"/>
    <w:rsid w:val="006A050D"/>
    <w:rsid w:val="006A07EC"/>
    <w:rsid w:val="006A0E8C"/>
    <w:rsid w:val="006A0F22"/>
    <w:rsid w:val="006A12FA"/>
    <w:rsid w:val="006A17F8"/>
    <w:rsid w:val="006A1A62"/>
    <w:rsid w:val="006A1AFE"/>
    <w:rsid w:val="006A1F61"/>
    <w:rsid w:val="006A2975"/>
    <w:rsid w:val="006A29B9"/>
    <w:rsid w:val="006A2FC1"/>
    <w:rsid w:val="006A3063"/>
    <w:rsid w:val="006A3932"/>
    <w:rsid w:val="006A3B26"/>
    <w:rsid w:val="006A3C9B"/>
    <w:rsid w:val="006A4332"/>
    <w:rsid w:val="006A443E"/>
    <w:rsid w:val="006A46BE"/>
    <w:rsid w:val="006A482B"/>
    <w:rsid w:val="006A484D"/>
    <w:rsid w:val="006A4868"/>
    <w:rsid w:val="006A48BD"/>
    <w:rsid w:val="006A4A4E"/>
    <w:rsid w:val="006A4C0F"/>
    <w:rsid w:val="006A4C1A"/>
    <w:rsid w:val="006A4CB2"/>
    <w:rsid w:val="006A53DB"/>
    <w:rsid w:val="006A5A00"/>
    <w:rsid w:val="006A5ED7"/>
    <w:rsid w:val="006A6149"/>
    <w:rsid w:val="006A6182"/>
    <w:rsid w:val="006A6330"/>
    <w:rsid w:val="006A6528"/>
    <w:rsid w:val="006A67DB"/>
    <w:rsid w:val="006A694B"/>
    <w:rsid w:val="006A6C26"/>
    <w:rsid w:val="006A6EF8"/>
    <w:rsid w:val="006A6FDC"/>
    <w:rsid w:val="006A6FF6"/>
    <w:rsid w:val="006A798F"/>
    <w:rsid w:val="006A7A2E"/>
    <w:rsid w:val="006A7AC2"/>
    <w:rsid w:val="006A7F33"/>
    <w:rsid w:val="006B0249"/>
    <w:rsid w:val="006B034E"/>
    <w:rsid w:val="006B0373"/>
    <w:rsid w:val="006B08C6"/>
    <w:rsid w:val="006B0F50"/>
    <w:rsid w:val="006B1A00"/>
    <w:rsid w:val="006B1E04"/>
    <w:rsid w:val="006B2148"/>
    <w:rsid w:val="006B284F"/>
    <w:rsid w:val="006B28D8"/>
    <w:rsid w:val="006B2A4A"/>
    <w:rsid w:val="006B2B75"/>
    <w:rsid w:val="006B2E32"/>
    <w:rsid w:val="006B2EF1"/>
    <w:rsid w:val="006B2F92"/>
    <w:rsid w:val="006B2FEF"/>
    <w:rsid w:val="006B3482"/>
    <w:rsid w:val="006B3ABE"/>
    <w:rsid w:val="006B3DC3"/>
    <w:rsid w:val="006B3EF1"/>
    <w:rsid w:val="006B40A5"/>
    <w:rsid w:val="006B4145"/>
    <w:rsid w:val="006B44D6"/>
    <w:rsid w:val="006B464A"/>
    <w:rsid w:val="006B4DB4"/>
    <w:rsid w:val="006B57B3"/>
    <w:rsid w:val="006B57F4"/>
    <w:rsid w:val="006B59D2"/>
    <w:rsid w:val="006B63D9"/>
    <w:rsid w:val="006B66F3"/>
    <w:rsid w:val="006B6785"/>
    <w:rsid w:val="006B6877"/>
    <w:rsid w:val="006B6AF2"/>
    <w:rsid w:val="006B6DE8"/>
    <w:rsid w:val="006B6E75"/>
    <w:rsid w:val="006B7125"/>
    <w:rsid w:val="006B732D"/>
    <w:rsid w:val="006B7B25"/>
    <w:rsid w:val="006B7F59"/>
    <w:rsid w:val="006C0778"/>
    <w:rsid w:val="006C08A1"/>
    <w:rsid w:val="006C0D97"/>
    <w:rsid w:val="006C2342"/>
    <w:rsid w:val="006C2562"/>
    <w:rsid w:val="006C2668"/>
    <w:rsid w:val="006C2D3B"/>
    <w:rsid w:val="006C33CA"/>
    <w:rsid w:val="006C3838"/>
    <w:rsid w:val="006C4182"/>
    <w:rsid w:val="006C43E8"/>
    <w:rsid w:val="006C46A7"/>
    <w:rsid w:val="006C49D2"/>
    <w:rsid w:val="006C5038"/>
    <w:rsid w:val="006C5B4E"/>
    <w:rsid w:val="006C613F"/>
    <w:rsid w:val="006C69B3"/>
    <w:rsid w:val="006C69C9"/>
    <w:rsid w:val="006C6B8B"/>
    <w:rsid w:val="006C6BFD"/>
    <w:rsid w:val="006C6C7A"/>
    <w:rsid w:val="006C6D61"/>
    <w:rsid w:val="006C784E"/>
    <w:rsid w:val="006C790D"/>
    <w:rsid w:val="006C79FA"/>
    <w:rsid w:val="006C7AF9"/>
    <w:rsid w:val="006C7D50"/>
    <w:rsid w:val="006C7DE1"/>
    <w:rsid w:val="006C7E38"/>
    <w:rsid w:val="006D04F0"/>
    <w:rsid w:val="006D059C"/>
    <w:rsid w:val="006D08E8"/>
    <w:rsid w:val="006D0B28"/>
    <w:rsid w:val="006D0FD0"/>
    <w:rsid w:val="006D142B"/>
    <w:rsid w:val="006D1477"/>
    <w:rsid w:val="006D14BD"/>
    <w:rsid w:val="006D188D"/>
    <w:rsid w:val="006D189E"/>
    <w:rsid w:val="006D1C53"/>
    <w:rsid w:val="006D1F9D"/>
    <w:rsid w:val="006D253B"/>
    <w:rsid w:val="006D2923"/>
    <w:rsid w:val="006D3235"/>
    <w:rsid w:val="006D3506"/>
    <w:rsid w:val="006D39E5"/>
    <w:rsid w:val="006D3B40"/>
    <w:rsid w:val="006D3C02"/>
    <w:rsid w:val="006D4E6B"/>
    <w:rsid w:val="006D5304"/>
    <w:rsid w:val="006D57D5"/>
    <w:rsid w:val="006D5A75"/>
    <w:rsid w:val="006D5C6D"/>
    <w:rsid w:val="006D5D8D"/>
    <w:rsid w:val="006D5EC8"/>
    <w:rsid w:val="006D6334"/>
    <w:rsid w:val="006D6EDA"/>
    <w:rsid w:val="006D6FFD"/>
    <w:rsid w:val="006D703B"/>
    <w:rsid w:val="006D77B2"/>
    <w:rsid w:val="006D7928"/>
    <w:rsid w:val="006D7AB3"/>
    <w:rsid w:val="006E007A"/>
    <w:rsid w:val="006E0305"/>
    <w:rsid w:val="006E03CE"/>
    <w:rsid w:val="006E0B9C"/>
    <w:rsid w:val="006E0FFA"/>
    <w:rsid w:val="006E10C0"/>
    <w:rsid w:val="006E10F4"/>
    <w:rsid w:val="006E1463"/>
    <w:rsid w:val="006E15A9"/>
    <w:rsid w:val="006E1970"/>
    <w:rsid w:val="006E1B52"/>
    <w:rsid w:val="006E2156"/>
    <w:rsid w:val="006E2393"/>
    <w:rsid w:val="006E3255"/>
    <w:rsid w:val="006E32E6"/>
    <w:rsid w:val="006E348B"/>
    <w:rsid w:val="006E3BAA"/>
    <w:rsid w:val="006E41E3"/>
    <w:rsid w:val="006E42F9"/>
    <w:rsid w:val="006E430A"/>
    <w:rsid w:val="006E47B4"/>
    <w:rsid w:val="006E49D7"/>
    <w:rsid w:val="006E4BAE"/>
    <w:rsid w:val="006E4C10"/>
    <w:rsid w:val="006E4C30"/>
    <w:rsid w:val="006E4E42"/>
    <w:rsid w:val="006E5170"/>
    <w:rsid w:val="006E588A"/>
    <w:rsid w:val="006E5ADF"/>
    <w:rsid w:val="006E5AEE"/>
    <w:rsid w:val="006E5BB6"/>
    <w:rsid w:val="006E5C08"/>
    <w:rsid w:val="006E5C81"/>
    <w:rsid w:val="006E6E5B"/>
    <w:rsid w:val="006E6E74"/>
    <w:rsid w:val="006E70F4"/>
    <w:rsid w:val="006E75DA"/>
    <w:rsid w:val="006E779E"/>
    <w:rsid w:val="006E79C3"/>
    <w:rsid w:val="006E7AA8"/>
    <w:rsid w:val="006E7D8E"/>
    <w:rsid w:val="006F0187"/>
    <w:rsid w:val="006F07D4"/>
    <w:rsid w:val="006F0917"/>
    <w:rsid w:val="006F09B1"/>
    <w:rsid w:val="006F0F18"/>
    <w:rsid w:val="006F1050"/>
    <w:rsid w:val="006F1B42"/>
    <w:rsid w:val="006F220C"/>
    <w:rsid w:val="006F2357"/>
    <w:rsid w:val="006F25DB"/>
    <w:rsid w:val="006F2740"/>
    <w:rsid w:val="006F3500"/>
    <w:rsid w:val="006F377E"/>
    <w:rsid w:val="006F3CBC"/>
    <w:rsid w:val="006F3D35"/>
    <w:rsid w:val="006F411C"/>
    <w:rsid w:val="006F4AFA"/>
    <w:rsid w:val="006F4B21"/>
    <w:rsid w:val="006F4DF0"/>
    <w:rsid w:val="006F4E53"/>
    <w:rsid w:val="006F50C0"/>
    <w:rsid w:val="006F53E6"/>
    <w:rsid w:val="006F59B3"/>
    <w:rsid w:val="006F5F8A"/>
    <w:rsid w:val="006F66E4"/>
    <w:rsid w:val="006F670D"/>
    <w:rsid w:val="006F6967"/>
    <w:rsid w:val="006F6A64"/>
    <w:rsid w:val="006F6D3C"/>
    <w:rsid w:val="006F6D9F"/>
    <w:rsid w:val="006F6ED7"/>
    <w:rsid w:val="006F7264"/>
    <w:rsid w:val="006F74D3"/>
    <w:rsid w:val="006F7F83"/>
    <w:rsid w:val="00700071"/>
    <w:rsid w:val="007007E6"/>
    <w:rsid w:val="007009D2"/>
    <w:rsid w:val="00700AA3"/>
    <w:rsid w:val="00700D5A"/>
    <w:rsid w:val="007010F0"/>
    <w:rsid w:val="00701747"/>
    <w:rsid w:val="0070179C"/>
    <w:rsid w:val="00702139"/>
    <w:rsid w:val="00702E90"/>
    <w:rsid w:val="00703188"/>
    <w:rsid w:val="0070361C"/>
    <w:rsid w:val="00703D29"/>
    <w:rsid w:val="00703FCD"/>
    <w:rsid w:val="0070412E"/>
    <w:rsid w:val="007046BE"/>
    <w:rsid w:val="00705494"/>
    <w:rsid w:val="00705699"/>
    <w:rsid w:val="00706632"/>
    <w:rsid w:val="00706805"/>
    <w:rsid w:val="00706C9E"/>
    <w:rsid w:val="00706D2A"/>
    <w:rsid w:val="00706EF2"/>
    <w:rsid w:val="0070730C"/>
    <w:rsid w:val="007077B4"/>
    <w:rsid w:val="007101F1"/>
    <w:rsid w:val="0071054B"/>
    <w:rsid w:val="00710A82"/>
    <w:rsid w:val="00710CEC"/>
    <w:rsid w:val="00710EE7"/>
    <w:rsid w:val="007114BB"/>
    <w:rsid w:val="007115E6"/>
    <w:rsid w:val="00711C86"/>
    <w:rsid w:val="00711EDC"/>
    <w:rsid w:val="00712665"/>
    <w:rsid w:val="00712A8C"/>
    <w:rsid w:val="00713025"/>
    <w:rsid w:val="00713305"/>
    <w:rsid w:val="007135C4"/>
    <w:rsid w:val="00713F3F"/>
    <w:rsid w:val="0071473D"/>
    <w:rsid w:val="00714B0E"/>
    <w:rsid w:val="00715131"/>
    <w:rsid w:val="00715978"/>
    <w:rsid w:val="00715B23"/>
    <w:rsid w:val="00715BD6"/>
    <w:rsid w:val="00715D3A"/>
    <w:rsid w:val="00715E69"/>
    <w:rsid w:val="0071624B"/>
    <w:rsid w:val="0071662B"/>
    <w:rsid w:val="00716A01"/>
    <w:rsid w:val="00716C5A"/>
    <w:rsid w:val="007172D5"/>
    <w:rsid w:val="007176FD"/>
    <w:rsid w:val="007177B1"/>
    <w:rsid w:val="00720261"/>
    <w:rsid w:val="00720CFD"/>
    <w:rsid w:val="00720D74"/>
    <w:rsid w:val="007215C2"/>
    <w:rsid w:val="007215DE"/>
    <w:rsid w:val="007217BC"/>
    <w:rsid w:val="00721C2E"/>
    <w:rsid w:val="00722473"/>
    <w:rsid w:val="007231E4"/>
    <w:rsid w:val="0072327B"/>
    <w:rsid w:val="007233DC"/>
    <w:rsid w:val="00723469"/>
    <w:rsid w:val="00723539"/>
    <w:rsid w:val="007235AC"/>
    <w:rsid w:val="0072389D"/>
    <w:rsid w:val="007242D5"/>
    <w:rsid w:val="00724558"/>
    <w:rsid w:val="007246C0"/>
    <w:rsid w:val="007247FE"/>
    <w:rsid w:val="0072489F"/>
    <w:rsid w:val="00724B8F"/>
    <w:rsid w:val="00724CD5"/>
    <w:rsid w:val="007257B5"/>
    <w:rsid w:val="0072651D"/>
    <w:rsid w:val="00726CB3"/>
    <w:rsid w:val="007270CA"/>
    <w:rsid w:val="00727218"/>
    <w:rsid w:val="00727CAF"/>
    <w:rsid w:val="0073018F"/>
    <w:rsid w:val="00730530"/>
    <w:rsid w:val="007308CC"/>
    <w:rsid w:val="00730AAC"/>
    <w:rsid w:val="00730B14"/>
    <w:rsid w:val="00730BC5"/>
    <w:rsid w:val="00730D81"/>
    <w:rsid w:val="0073135A"/>
    <w:rsid w:val="00731AAF"/>
    <w:rsid w:val="007320EF"/>
    <w:rsid w:val="007321B8"/>
    <w:rsid w:val="00732365"/>
    <w:rsid w:val="00732381"/>
    <w:rsid w:val="00732C8A"/>
    <w:rsid w:val="00732FAD"/>
    <w:rsid w:val="00733089"/>
    <w:rsid w:val="007331AA"/>
    <w:rsid w:val="0073336C"/>
    <w:rsid w:val="00734EE2"/>
    <w:rsid w:val="007354DE"/>
    <w:rsid w:val="00735BC0"/>
    <w:rsid w:val="00735C63"/>
    <w:rsid w:val="00735EA6"/>
    <w:rsid w:val="00735EBF"/>
    <w:rsid w:val="00736064"/>
    <w:rsid w:val="007362B8"/>
    <w:rsid w:val="007365BB"/>
    <w:rsid w:val="00737320"/>
    <w:rsid w:val="00737359"/>
    <w:rsid w:val="00737B96"/>
    <w:rsid w:val="00737C81"/>
    <w:rsid w:val="00737E87"/>
    <w:rsid w:val="00737F20"/>
    <w:rsid w:val="0074024B"/>
    <w:rsid w:val="00740261"/>
    <w:rsid w:val="0074070A"/>
    <w:rsid w:val="007409A1"/>
    <w:rsid w:val="00740C4B"/>
    <w:rsid w:val="00741048"/>
    <w:rsid w:val="00741618"/>
    <w:rsid w:val="00741C2D"/>
    <w:rsid w:val="00741C64"/>
    <w:rsid w:val="00741E38"/>
    <w:rsid w:val="00741F0F"/>
    <w:rsid w:val="007422D8"/>
    <w:rsid w:val="007425C1"/>
    <w:rsid w:val="0074284F"/>
    <w:rsid w:val="00742C3A"/>
    <w:rsid w:val="00742F1D"/>
    <w:rsid w:val="00743060"/>
    <w:rsid w:val="0074381D"/>
    <w:rsid w:val="00743904"/>
    <w:rsid w:val="007441D7"/>
    <w:rsid w:val="007443D1"/>
    <w:rsid w:val="007449F1"/>
    <w:rsid w:val="007453CA"/>
    <w:rsid w:val="00745898"/>
    <w:rsid w:val="0074721B"/>
    <w:rsid w:val="00747CE7"/>
    <w:rsid w:val="00747F18"/>
    <w:rsid w:val="00747F36"/>
    <w:rsid w:val="00750A9F"/>
    <w:rsid w:val="00750CE8"/>
    <w:rsid w:val="00750D2C"/>
    <w:rsid w:val="00750E48"/>
    <w:rsid w:val="00750FB9"/>
    <w:rsid w:val="00751C02"/>
    <w:rsid w:val="00751EC6"/>
    <w:rsid w:val="00751FAF"/>
    <w:rsid w:val="0075202F"/>
    <w:rsid w:val="0075282E"/>
    <w:rsid w:val="007532FA"/>
    <w:rsid w:val="00753691"/>
    <w:rsid w:val="0075437C"/>
    <w:rsid w:val="007545FF"/>
    <w:rsid w:val="0075479B"/>
    <w:rsid w:val="007548DD"/>
    <w:rsid w:val="00754AEA"/>
    <w:rsid w:val="00754CF4"/>
    <w:rsid w:val="00754D18"/>
    <w:rsid w:val="00754E9D"/>
    <w:rsid w:val="0075513A"/>
    <w:rsid w:val="00755177"/>
    <w:rsid w:val="007553E0"/>
    <w:rsid w:val="00755F94"/>
    <w:rsid w:val="00755FE7"/>
    <w:rsid w:val="007562E8"/>
    <w:rsid w:val="00756631"/>
    <w:rsid w:val="00756A5B"/>
    <w:rsid w:val="00757099"/>
    <w:rsid w:val="007571EB"/>
    <w:rsid w:val="007574AD"/>
    <w:rsid w:val="007576A4"/>
    <w:rsid w:val="007576AA"/>
    <w:rsid w:val="00757733"/>
    <w:rsid w:val="00757FF4"/>
    <w:rsid w:val="0076021A"/>
    <w:rsid w:val="0076078C"/>
    <w:rsid w:val="007607D5"/>
    <w:rsid w:val="00761124"/>
    <w:rsid w:val="00761474"/>
    <w:rsid w:val="0076148E"/>
    <w:rsid w:val="00761A86"/>
    <w:rsid w:val="00761AAE"/>
    <w:rsid w:val="00762003"/>
    <w:rsid w:val="007626A3"/>
    <w:rsid w:val="0076286B"/>
    <w:rsid w:val="007629E2"/>
    <w:rsid w:val="00762A6F"/>
    <w:rsid w:val="00762E12"/>
    <w:rsid w:val="00763011"/>
    <w:rsid w:val="007634B0"/>
    <w:rsid w:val="007636F1"/>
    <w:rsid w:val="00763786"/>
    <w:rsid w:val="007639E6"/>
    <w:rsid w:val="00763E84"/>
    <w:rsid w:val="00764310"/>
    <w:rsid w:val="007648A1"/>
    <w:rsid w:val="00764C18"/>
    <w:rsid w:val="0076511C"/>
    <w:rsid w:val="007651CA"/>
    <w:rsid w:val="00765911"/>
    <w:rsid w:val="00765E82"/>
    <w:rsid w:val="007660F5"/>
    <w:rsid w:val="0076642E"/>
    <w:rsid w:val="007667A4"/>
    <w:rsid w:val="00766829"/>
    <w:rsid w:val="00766BCE"/>
    <w:rsid w:val="00766D3F"/>
    <w:rsid w:val="00767032"/>
    <w:rsid w:val="00767246"/>
    <w:rsid w:val="007676A1"/>
    <w:rsid w:val="007676AC"/>
    <w:rsid w:val="00767BE0"/>
    <w:rsid w:val="00770B71"/>
    <w:rsid w:val="00770D46"/>
    <w:rsid w:val="00770ED5"/>
    <w:rsid w:val="00771026"/>
    <w:rsid w:val="00771573"/>
    <w:rsid w:val="00771C8A"/>
    <w:rsid w:val="00771F7E"/>
    <w:rsid w:val="00773527"/>
    <w:rsid w:val="00773609"/>
    <w:rsid w:val="00773716"/>
    <w:rsid w:val="00773BD7"/>
    <w:rsid w:val="00773E6F"/>
    <w:rsid w:val="00774282"/>
    <w:rsid w:val="0077517A"/>
    <w:rsid w:val="007762B9"/>
    <w:rsid w:val="0077647B"/>
    <w:rsid w:val="007766AA"/>
    <w:rsid w:val="00776DE3"/>
    <w:rsid w:val="00776FF1"/>
    <w:rsid w:val="00780332"/>
    <w:rsid w:val="0078044A"/>
    <w:rsid w:val="007804AF"/>
    <w:rsid w:val="007804FF"/>
    <w:rsid w:val="00780CE7"/>
    <w:rsid w:val="00780F77"/>
    <w:rsid w:val="007818FA"/>
    <w:rsid w:val="00781EE6"/>
    <w:rsid w:val="00781EF5"/>
    <w:rsid w:val="00782942"/>
    <w:rsid w:val="007830E6"/>
    <w:rsid w:val="00783644"/>
    <w:rsid w:val="00783CC2"/>
    <w:rsid w:val="00784027"/>
    <w:rsid w:val="0078417B"/>
    <w:rsid w:val="00784321"/>
    <w:rsid w:val="00784570"/>
    <w:rsid w:val="00784574"/>
    <w:rsid w:val="00784713"/>
    <w:rsid w:val="00785063"/>
    <w:rsid w:val="0078518A"/>
    <w:rsid w:val="007856C0"/>
    <w:rsid w:val="00785829"/>
    <w:rsid w:val="00785CD0"/>
    <w:rsid w:val="007860BE"/>
    <w:rsid w:val="0078663D"/>
    <w:rsid w:val="00786C22"/>
    <w:rsid w:val="00787530"/>
    <w:rsid w:val="007877B3"/>
    <w:rsid w:val="00787988"/>
    <w:rsid w:val="00790214"/>
    <w:rsid w:val="00790CC5"/>
    <w:rsid w:val="00791290"/>
    <w:rsid w:val="007914B6"/>
    <w:rsid w:val="0079155B"/>
    <w:rsid w:val="00792551"/>
    <w:rsid w:val="00792577"/>
    <w:rsid w:val="007926AB"/>
    <w:rsid w:val="00792769"/>
    <w:rsid w:val="00792931"/>
    <w:rsid w:val="00792B60"/>
    <w:rsid w:val="007931B7"/>
    <w:rsid w:val="00793A84"/>
    <w:rsid w:val="00794235"/>
    <w:rsid w:val="0079432D"/>
    <w:rsid w:val="007945CC"/>
    <w:rsid w:val="00794B35"/>
    <w:rsid w:val="00794B88"/>
    <w:rsid w:val="00795186"/>
    <w:rsid w:val="00795691"/>
    <w:rsid w:val="00795A0E"/>
    <w:rsid w:val="00795DE8"/>
    <w:rsid w:val="0079647A"/>
    <w:rsid w:val="007973AE"/>
    <w:rsid w:val="007975A4"/>
    <w:rsid w:val="00797A86"/>
    <w:rsid w:val="00797F4A"/>
    <w:rsid w:val="007A04A9"/>
    <w:rsid w:val="007A0510"/>
    <w:rsid w:val="007A0567"/>
    <w:rsid w:val="007A0ACF"/>
    <w:rsid w:val="007A0CEA"/>
    <w:rsid w:val="007A147F"/>
    <w:rsid w:val="007A16C8"/>
    <w:rsid w:val="007A1990"/>
    <w:rsid w:val="007A1C21"/>
    <w:rsid w:val="007A1D06"/>
    <w:rsid w:val="007A1E48"/>
    <w:rsid w:val="007A2370"/>
    <w:rsid w:val="007A290F"/>
    <w:rsid w:val="007A2917"/>
    <w:rsid w:val="007A2FA7"/>
    <w:rsid w:val="007A353D"/>
    <w:rsid w:val="007A39B7"/>
    <w:rsid w:val="007A3CCC"/>
    <w:rsid w:val="007A44E0"/>
    <w:rsid w:val="007A4762"/>
    <w:rsid w:val="007A4988"/>
    <w:rsid w:val="007A4C50"/>
    <w:rsid w:val="007A5501"/>
    <w:rsid w:val="007A58EF"/>
    <w:rsid w:val="007A5CB7"/>
    <w:rsid w:val="007A5F2B"/>
    <w:rsid w:val="007A6C7A"/>
    <w:rsid w:val="007A74B4"/>
    <w:rsid w:val="007A7578"/>
    <w:rsid w:val="007A7C42"/>
    <w:rsid w:val="007B06BC"/>
    <w:rsid w:val="007B0D33"/>
    <w:rsid w:val="007B0EA9"/>
    <w:rsid w:val="007B103E"/>
    <w:rsid w:val="007B1067"/>
    <w:rsid w:val="007B10AE"/>
    <w:rsid w:val="007B11AF"/>
    <w:rsid w:val="007B1297"/>
    <w:rsid w:val="007B18B2"/>
    <w:rsid w:val="007B1CBB"/>
    <w:rsid w:val="007B1D72"/>
    <w:rsid w:val="007B1F2A"/>
    <w:rsid w:val="007B2526"/>
    <w:rsid w:val="007B2949"/>
    <w:rsid w:val="007B2986"/>
    <w:rsid w:val="007B2A3E"/>
    <w:rsid w:val="007B389D"/>
    <w:rsid w:val="007B3BFE"/>
    <w:rsid w:val="007B430F"/>
    <w:rsid w:val="007B4C2F"/>
    <w:rsid w:val="007B4E27"/>
    <w:rsid w:val="007B5426"/>
    <w:rsid w:val="007B5641"/>
    <w:rsid w:val="007B5991"/>
    <w:rsid w:val="007B59C4"/>
    <w:rsid w:val="007B59E6"/>
    <w:rsid w:val="007B5B7F"/>
    <w:rsid w:val="007B5B82"/>
    <w:rsid w:val="007B62D1"/>
    <w:rsid w:val="007B657F"/>
    <w:rsid w:val="007B67D3"/>
    <w:rsid w:val="007B6A19"/>
    <w:rsid w:val="007B6FFC"/>
    <w:rsid w:val="007B7F4C"/>
    <w:rsid w:val="007C08D8"/>
    <w:rsid w:val="007C0903"/>
    <w:rsid w:val="007C0EB6"/>
    <w:rsid w:val="007C1213"/>
    <w:rsid w:val="007C126B"/>
    <w:rsid w:val="007C13A6"/>
    <w:rsid w:val="007C1B40"/>
    <w:rsid w:val="007C2260"/>
    <w:rsid w:val="007C386B"/>
    <w:rsid w:val="007C3B39"/>
    <w:rsid w:val="007C3C59"/>
    <w:rsid w:val="007C490B"/>
    <w:rsid w:val="007C4A8B"/>
    <w:rsid w:val="007C4C38"/>
    <w:rsid w:val="007C4EC3"/>
    <w:rsid w:val="007C582F"/>
    <w:rsid w:val="007C5941"/>
    <w:rsid w:val="007C5C3B"/>
    <w:rsid w:val="007C5E40"/>
    <w:rsid w:val="007C642F"/>
    <w:rsid w:val="007C674B"/>
    <w:rsid w:val="007C6A0E"/>
    <w:rsid w:val="007C6FF1"/>
    <w:rsid w:val="007C7A20"/>
    <w:rsid w:val="007C7BA8"/>
    <w:rsid w:val="007C7D2A"/>
    <w:rsid w:val="007D0202"/>
    <w:rsid w:val="007D0AAD"/>
    <w:rsid w:val="007D128A"/>
    <w:rsid w:val="007D17A4"/>
    <w:rsid w:val="007D1A24"/>
    <w:rsid w:val="007D1BD2"/>
    <w:rsid w:val="007D263A"/>
    <w:rsid w:val="007D2717"/>
    <w:rsid w:val="007D2900"/>
    <w:rsid w:val="007D2DBB"/>
    <w:rsid w:val="007D3D83"/>
    <w:rsid w:val="007D4650"/>
    <w:rsid w:val="007D46DA"/>
    <w:rsid w:val="007D4808"/>
    <w:rsid w:val="007D4A4C"/>
    <w:rsid w:val="007D4AFB"/>
    <w:rsid w:val="007D4BAA"/>
    <w:rsid w:val="007D4D40"/>
    <w:rsid w:val="007D5040"/>
    <w:rsid w:val="007D51FC"/>
    <w:rsid w:val="007D54FB"/>
    <w:rsid w:val="007D5705"/>
    <w:rsid w:val="007D57EA"/>
    <w:rsid w:val="007D595B"/>
    <w:rsid w:val="007D6696"/>
    <w:rsid w:val="007D67C7"/>
    <w:rsid w:val="007D689D"/>
    <w:rsid w:val="007D6ABF"/>
    <w:rsid w:val="007D6B2D"/>
    <w:rsid w:val="007D6E05"/>
    <w:rsid w:val="007D77E6"/>
    <w:rsid w:val="007E0026"/>
    <w:rsid w:val="007E01E2"/>
    <w:rsid w:val="007E027D"/>
    <w:rsid w:val="007E069A"/>
    <w:rsid w:val="007E069B"/>
    <w:rsid w:val="007E08B2"/>
    <w:rsid w:val="007E09E0"/>
    <w:rsid w:val="007E0E04"/>
    <w:rsid w:val="007E1739"/>
    <w:rsid w:val="007E1AB1"/>
    <w:rsid w:val="007E259A"/>
    <w:rsid w:val="007E2C38"/>
    <w:rsid w:val="007E3787"/>
    <w:rsid w:val="007E37B4"/>
    <w:rsid w:val="007E3AB4"/>
    <w:rsid w:val="007E556E"/>
    <w:rsid w:val="007E5D78"/>
    <w:rsid w:val="007E5E16"/>
    <w:rsid w:val="007E5E29"/>
    <w:rsid w:val="007E6040"/>
    <w:rsid w:val="007E68E8"/>
    <w:rsid w:val="007E6A6B"/>
    <w:rsid w:val="007E6E5E"/>
    <w:rsid w:val="007E6F9A"/>
    <w:rsid w:val="007E734C"/>
    <w:rsid w:val="007E742D"/>
    <w:rsid w:val="007E7857"/>
    <w:rsid w:val="007E7971"/>
    <w:rsid w:val="007E7A16"/>
    <w:rsid w:val="007F0279"/>
    <w:rsid w:val="007F03F7"/>
    <w:rsid w:val="007F055D"/>
    <w:rsid w:val="007F0812"/>
    <w:rsid w:val="007F118F"/>
    <w:rsid w:val="007F1450"/>
    <w:rsid w:val="007F1840"/>
    <w:rsid w:val="007F1891"/>
    <w:rsid w:val="007F240B"/>
    <w:rsid w:val="007F24E5"/>
    <w:rsid w:val="007F2C90"/>
    <w:rsid w:val="007F3032"/>
    <w:rsid w:val="007F31B9"/>
    <w:rsid w:val="007F3481"/>
    <w:rsid w:val="007F3532"/>
    <w:rsid w:val="007F36BE"/>
    <w:rsid w:val="007F36C4"/>
    <w:rsid w:val="007F44EE"/>
    <w:rsid w:val="007F4A14"/>
    <w:rsid w:val="007F4CA8"/>
    <w:rsid w:val="007F5482"/>
    <w:rsid w:val="007F5F6C"/>
    <w:rsid w:val="007F61FB"/>
    <w:rsid w:val="007F657F"/>
    <w:rsid w:val="007F6D44"/>
    <w:rsid w:val="007F6FD3"/>
    <w:rsid w:val="007F7649"/>
    <w:rsid w:val="007F7933"/>
    <w:rsid w:val="00800CE1"/>
    <w:rsid w:val="00800D6F"/>
    <w:rsid w:val="00801087"/>
    <w:rsid w:val="00801167"/>
    <w:rsid w:val="00801820"/>
    <w:rsid w:val="00801B8F"/>
    <w:rsid w:val="00801E99"/>
    <w:rsid w:val="00802646"/>
    <w:rsid w:val="0080266F"/>
    <w:rsid w:val="008028ED"/>
    <w:rsid w:val="008029B3"/>
    <w:rsid w:val="00802B89"/>
    <w:rsid w:val="00803BB4"/>
    <w:rsid w:val="00803D6C"/>
    <w:rsid w:val="00803E0C"/>
    <w:rsid w:val="00804193"/>
    <w:rsid w:val="00804453"/>
    <w:rsid w:val="00804D9D"/>
    <w:rsid w:val="00804EBB"/>
    <w:rsid w:val="00805142"/>
    <w:rsid w:val="00805740"/>
    <w:rsid w:val="008058A6"/>
    <w:rsid w:val="008062DA"/>
    <w:rsid w:val="00806A4D"/>
    <w:rsid w:val="00806D7E"/>
    <w:rsid w:val="00806DF3"/>
    <w:rsid w:val="00807C2A"/>
    <w:rsid w:val="00807EB1"/>
    <w:rsid w:val="008106B4"/>
    <w:rsid w:val="00810791"/>
    <w:rsid w:val="00810B36"/>
    <w:rsid w:val="00810CF5"/>
    <w:rsid w:val="00811037"/>
    <w:rsid w:val="008111F9"/>
    <w:rsid w:val="00811255"/>
    <w:rsid w:val="008115D8"/>
    <w:rsid w:val="00811A6B"/>
    <w:rsid w:val="0081287E"/>
    <w:rsid w:val="00812DE5"/>
    <w:rsid w:val="00812E20"/>
    <w:rsid w:val="00812F2E"/>
    <w:rsid w:val="00813421"/>
    <w:rsid w:val="00813690"/>
    <w:rsid w:val="00813BAD"/>
    <w:rsid w:val="00813E2E"/>
    <w:rsid w:val="008143CA"/>
    <w:rsid w:val="00814856"/>
    <w:rsid w:val="00814B92"/>
    <w:rsid w:val="0081542B"/>
    <w:rsid w:val="00815BFA"/>
    <w:rsid w:val="008160BB"/>
    <w:rsid w:val="00816140"/>
    <w:rsid w:val="00816191"/>
    <w:rsid w:val="0081726A"/>
    <w:rsid w:val="00817338"/>
    <w:rsid w:val="008177AC"/>
    <w:rsid w:val="00817E1F"/>
    <w:rsid w:val="00817E8C"/>
    <w:rsid w:val="00820470"/>
    <w:rsid w:val="00820852"/>
    <w:rsid w:val="0082097D"/>
    <w:rsid w:val="00820B0F"/>
    <w:rsid w:val="00820CA8"/>
    <w:rsid w:val="00820EA8"/>
    <w:rsid w:val="00821204"/>
    <w:rsid w:val="008212BA"/>
    <w:rsid w:val="00821971"/>
    <w:rsid w:val="00821982"/>
    <w:rsid w:val="00821ABD"/>
    <w:rsid w:val="00821F3F"/>
    <w:rsid w:val="00822209"/>
    <w:rsid w:val="008226C1"/>
    <w:rsid w:val="00822830"/>
    <w:rsid w:val="00822C51"/>
    <w:rsid w:val="0082301A"/>
    <w:rsid w:val="0082367F"/>
    <w:rsid w:val="008237AD"/>
    <w:rsid w:val="008239AD"/>
    <w:rsid w:val="008241E1"/>
    <w:rsid w:val="00824A7F"/>
    <w:rsid w:val="00824AD1"/>
    <w:rsid w:val="008253FE"/>
    <w:rsid w:val="0082555E"/>
    <w:rsid w:val="00826135"/>
    <w:rsid w:val="008263D7"/>
    <w:rsid w:val="0082661D"/>
    <w:rsid w:val="00826C58"/>
    <w:rsid w:val="008270EE"/>
    <w:rsid w:val="00830187"/>
    <w:rsid w:val="0083084B"/>
    <w:rsid w:val="00830B18"/>
    <w:rsid w:val="00830BC0"/>
    <w:rsid w:val="00830F4A"/>
    <w:rsid w:val="00830F6C"/>
    <w:rsid w:val="00831142"/>
    <w:rsid w:val="00831AF6"/>
    <w:rsid w:val="00831C1F"/>
    <w:rsid w:val="00831F63"/>
    <w:rsid w:val="00831FD2"/>
    <w:rsid w:val="00832126"/>
    <w:rsid w:val="0083246F"/>
    <w:rsid w:val="00832C18"/>
    <w:rsid w:val="0083301B"/>
    <w:rsid w:val="00833557"/>
    <w:rsid w:val="008335FF"/>
    <w:rsid w:val="008336C9"/>
    <w:rsid w:val="00833A04"/>
    <w:rsid w:val="00833B42"/>
    <w:rsid w:val="00833C69"/>
    <w:rsid w:val="00833C7F"/>
    <w:rsid w:val="00833F9F"/>
    <w:rsid w:val="00834964"/>
    <w:rsid w:val="008350DE"/>
    <w:rsid w:val="00835FBB"/>
    <w:rsid w:val="00836257"/>
    <w:rsid w:val="008367B6"/>
    <w:rsid w:val="008369B9"/>
    <w:rsid w:val="00836D69"/>
    <w:rsid w:val="00837465"/>
    <w:rsid w:val="0083747D"/>
    <w:rsid w:val="0083747E"/>
    <w:rsid w:val="00837E6F"/>
    <w:rsid w:val="0084040B"/>
    <w:rsid w:val="0084062C"/>
    <w:rsid w:val="00840A17"/>
    <w:rsid w:val="00840E1B"/>
    <w:rsid w:val="0084144A"/>
    <w:rsid w:val="008414BD"/>
    <w:rsid w:val="00841638"/>
    <w:rsid w:val="00841868"/>
    <w:rsid w:val="00841B38"/>
    <w:rsid w:val="00841CB6"/>
    <w:rsid w:val="00841D96"/>
    <w:rsid w:val="00842200"/>
    <w:rsid w:val="00842851"/>
    <w:rsid w:val="008430E4"/>
    <w:rsid w:val="00843449"/>
    <w:rsid w:val="0084346B"/>
    <w:rsid w:val="008437C5"/>
    <w:rsid w:val="00843852"/>
    <w:rsid w:val="00843A1F"/>
    <w:rsid w:val="00843A63"/>
    <w:rsid w:val="00843B5A"/>
    <w:rsid w:val="00843BD0"/>
    <w:rsid w:val="00843C9C"/>
    <w:rsid w:val="00843F2E"/>
    <w:rsid w:val="0084414D"/>
    <w:rsid w:val="00844472"/>
    <w:rsid w:val="00844571"/>
    <w:rsid w:val="00844764"/>
    <w:rsid w:val="0084478D"/>
    <w:rsid w:val="008449AD"/>
    <w:rsid w:val="00845570"/>
    <w:rsid w:val="0084560B"/>
    <w:rsid w:val="00845AEF"/>
    <w:rsid w:val="00845B6C"/>
    <w:rsid w:val="00846025"/>
    <w:rsid w:val="00846583"/>
    <w:rsid w:val="00846835"/>
    <w:rsid w:val="0084731E"/>
    <w:rsid w:val="00847410"/>
    <w:rsid w:val="00847916"/>
    <w:rsid w:val="00847B35"/>
    <w:rsid w:val="00847BCE"/>
    <w:rsid w:val="008503E5"/>
    <w:rsid w:val="0085042D"/>
    <w:rsid w:val="00850A56"/>
    <w:rsid w:val="00850E4D"/>
    <w:rsid w:val="0085106B"/>
    <w:rsid w:val="00851590"/>
    <w:rsid w:val="00851842"/>
    <w:rsid w:val="0085189C"/>
    <w:rsid w:val="00851B12"/>
    <w:rsid w:val="00851D9F"/>
    <w:rsid w:val="00851E38"/>
    <w:rsid w:val="00852013"/>
    <w:rsid w:val="0085208F"/>
    <w:rsid w:val="008527CC"/>
    <w:rsid w:val="008528C7"/>
    <w:rsid w:val="00852C53"/>
    <w:rsid w:val="0085333C"/>
    <w:rsid w:val="008534B7"/>
    <w:rsid w:val="00853F5F"/>
    <w:rsid w:val="008543F5"/>
    <w:rsid w:val="008547D2"/>
    <w:rsid w:val="008549E7"/>
    <w:rsid w:val="00854CBA"/>
    <w:rsid w:val="0085538D"/>
    <w:rsid w:val="00855A5A"/>
    <w:rsid w:val="00855C6E"/>
    <w:rsid w:val="00855CB2"/>
    <w:rsid w:val="00855F6F"/>
    <w:rsid w:val="0085638A"/>
    <w:rsid w:val="008564CC"/>
    <w:rsid w:val="00856602"/>
    <w:rsid w:val="00856882"/>
    <w:rsid w:val="00856A22"/>
    <w:rsid w:val="00856A7B"/>
    <w:rsid w:val="00856AAC"/>
    <w:rsid w:val="00856AAF"/>
    <w:rsid w:val="008575C9"/>
    <w:rsid w:val="0085782B"/>
    <w:rsid w:val="008578B6"/>
    <w:rsid w:val="00857BBF"/>
    <w:rsid w:val="00860542"/>
    <w:rsid w:val="00860C18"/>
    <w:rsid w:val="008618DA"/>
    <w:rsid w:val="00861C4B"/>
    <w:rsid w:val="00861E02"/>
    <w:rsid w:val="008626DE"/>
    <w:rsid w:val="00862D33"/>
    <w:rsid w:val="00863221"/>
    <w:rsid w:val="008635AC"/>
    <w:rsid w:val="008635B3"/>
    <w:rsid w:val="008639E1"/>
    <w:rsid w:val="00864AB2"/>
    <w:rsid w:val="00865060"/>
    <w:rsid w:val="008650E7"/>
    <w:rsid w:val="00865542"/>
    <w:rsid w:val="008655A1"/>
    <w:rsid w:val="0086563B"/>
    <w:rsid w:val="008659A1"/>
    <w:rsid w:val="00865DD0"/>
    <w:rsid w:val="00865F14"/>
    <w:rsid w:val="0086627F"/>
    <w:rsid w:val="00867BEB"/>
    <w:rsid w:val="00867CC5"/>
    <w:rsid w:val="00867EDC"/>
    <w:rsid w:val="0087086B"/>
    <w:rsid w:val="00870B9F"/>
    <w:rsid w:val="00871152"/>
    <w:rsid w:val="00871366"/>
    <w:rsid w:val="00871BCE"/>
    <w:rsid w:val="0087246A"/>
    <w:rsid w:val="0087266D"/>
    <w:rsid w:val="008727AB"/>
    <w:rsid w:val="00872851"/>
    <w:rsid w:val="008729CF"/>
    <w:rsid w:val="00872A4A"/>
    <w:rsid w:val="00872AC1"/>
    <w:rsid w:val="00873175"/>
    <w:rsid w:val="00873185"/>
    <w:rsid w:val="00873B76"/>
    <w:rsid w:val="00873D5F"/>
    <w:rsid w:val="0087463D"/>
    <w:rsid w:val="00874919"/>
    <w:rsid w:val="008749CF"/>
    <w:rsid w:val="00874D0F"/>
    <w:rsid w:val="00875029"/>
    <w:rsid w:val="00875702"/>
    <w:rsid w:val="00876067"/>
    <w:rsid w:val="00876232"/>
    <w:rsid w:val="00876244"/>
    <w:rsid w:val="008764CF"/>
    <w:rsid w:val="008768AE"/>
    <w:rsid w:val="0087690C"/>
    <w:rsid w:val="00876A38"/>
    <w:rsid w:val="00876DFF"/>
    <w:rsid w:val="00876EE2"/>
    <w:rsid w:val="00877517"/>
    <w:rsid w:val="00877E1A"/>
    <w:rsid w:val="00877F78"/>
    <w:rsid w:val="00880392"/>
    <w:rsid w:val="00880415"/>
    <w:rsid w:val="0088078F"/>
    <w:rsid w:val="00880BE6"/>
    <w:rsid w:val="00880D35"/>
    <w:rsid w:val="00880F5E"/>
    <w:rsid w:val="00881242"/>
    <w:rsid w:val="00881306"/>
    <w:rsid w:val="00881524"/>
    <w:rsid w:val="008818C9"/>
    <w:rsid w:val="00881AFF"/>
    <w:rsid w:val="00881F82"/>
    <w:rsid w:val="0088254A"/>
    <w:rsid w:val="00882C83"/>
    <w:rsid w:val="00882DE5"/>
    <w:rsid w:val="0088363D"/>
    <w:rsid w:val="008839EB"/>
    <w:rsid w:val="00883B3D"/>
    <w:rsid w:val="00883F92"/>
    <w:rsid w:val="00884329"/>
    <w:rsid w:val="00884439"/>
    <w:rsid w:val="0088449F"/>
    <w:rsid w:val="00884D82"/>
    <w:rsid w:val="00884E85"/>
    <w:rsid w:val="00885066"/>
    <w:rsid w:val="00885075"/>
    <w:rsid w:val="00885461"/>
    <w:rsid w:val="008854EB"/>
    <w:rsid w:val="00885AFC"/>
    <w:rsid w:val="00885CDF"/>
    <w:rsid w:val="00885DD0"/>
    <w:rsid w:val="00886913"/>
    <w:rsid w:val="00886948"/>
    <w:rsid w:val="00886ACE"/>
    <w:rsid w:val="00886EF5"/>
    <w:rsid w:val="00886F1E"/>
    <w:rsid w:val="0088711F"/>
    <w:rsid w:val="00887801"/>
    <w:rsid w:val="008879A8"/>
    <w:rsid w:val="00887EE9"/>
    <w:rsid w:val="00890027"/>
    <w:rsid w:val="00890700"/>
    <w:rsid w:val="0089082F"/>
    <w:rsid w:val="00890EB1"/>
    <w:rsid w:val="0089122C"/>
    <w:rsid w:val="008913EE"/>
    <w:rsid w:val="0089152A"/>
    <w:rsid w:val="00891728"/>
    <w:rsid w:val="008918F2"/>
    <w:rsid w:val="00892071"/>
    <w:rsid w:val="008920E6"/>
    <w:rsid w:val="00892228"/>
    <w:rsid w:val="00892A7C"/>
    <w:rsid w:val="00892B2F"/>
    <w:rsid w:val="008933C4"/>
    <w:rsid w:val="0089380A"/>
    <w:rsid w:val="00893FFC"/>
    <w:rsid w:val="008945BC"/>
    <w:rsid w:val="008946D1"/>
    <w:rsid w:val="0089477F"/>
    <w:rsid w:val="00894BC0"/>
    <w:rsid w:val="00894C8F"/>
    <w:rsid w:val="008956B0"/>
    <w:rsid w:val="00895A6E"/>
    <w:rsid w:val="00895D19"/>
    <w:rsid w:val="008969E1"/>
    <w:rsid w:val="00896BBD"/>
    <w:rsid w:val="00896D4A"/>
    <w:rsid w:val="0089707F"/>
    <w:rsid w:val="008974A0"/>
    <w:rsid w:val="008979BF"/>
    <w:rsid w:val="00897B86"/>
    <w:rsid w:val="00897FA6"/>
    <w:rsid w:val="008A0556"/>
    <w:rsid w:val="008A1436"/>
    <w:rsid w:val="008A1769"/>
    <w:rsid w:val="008A1826"/>
    <w:rsid w:val="008A189C"/>
    <w:rsid w:val="008A1973"/>
    <w:rsid w:val="008A2087"/>
    <w:rsid w:val="008A218F"/>
    <w:rsid w:val="008A223D"/>
    <w:rsid w:val="008A244E"/>
    <w:rsid w:val="008A286A"/>
    <w:rsid w:val="008A2D30"/>
    <w:rsid w:val="008A35D3"/>
    <w:rsid w:val="008A3725"/>
    <w:rsid w:val="008A3800"/>
    <w:rsid w:val="008A394D"/>
    <w:rsid w:val="008A3F28"/>
    <w:rsid w:val="008A4D18"/>
    <w:rsid w:val="008A5624"/>
    <w:rsid w:val="008A5BC4"/>
    <w:rsid w:val="008A5C31"/>
    <w:rsid w:val="008A696A"/>
    <w:rsid w:val="008A6B7F"/>
    <w:rsid w:val="008A72C1"/>
    <w:rsid w:val="008A7663"/>
    <w:rsid w:val="008A7EC0"/>
    <w:rsid w:val="008B02A8"/>
    <w:rsid w:val="008B0785"/>
    <w:rsid w:val="008B12AA"/>
    <w:rsid w:val="008B1335"/>
    <w:rsid w:val="008B1545"/>
    <w:rsid w:val="008B1E49"/>
    <w:rsid w:val="008B1F50"/>
    <w:rsid w:val="008B2409"/>
    <w:rsid w:val="008B26E4"/>
    <w:rsid w:val="008B27CF"/>
    <w:rsid w:val="008B2836"/>
    <w:rsid w:val="008B2C13"/>
    <w:rsid w:val="008B31FF"/>
    <w:rsid w:val="008B3BEE"/>
    <w:rsid w:val="008B413B"/>
    <w:rsid w:val="008B45EB"/>
    <w:rsid w:val="008B49D2"/>
    <w:rsid w:val="008B5072"/>
    <w:rsid w:val="008B56ED"/>
    <w:rsid w:val="008B57F8"/>
    <w:rsid w:val="008B5B12"/>
    <w:rsid w:val="008B5CE8"/>
    <w:rsid w:val="008B628F"/>
    <w:rsid w:val="008B6689"/>
    <w:rsid w:val="008B6BA0"/>
    <w:rsid w:val="008B6ED3"/>
    <w:rsid w:val="008B739C"/>
    <w:rsid w:val="008B7773"/>
    <w:rsid w:val="008B7A6D"/>
    <w:rsid w:val="008B7DE9"/>
    <w:rsid w:val="008C001D"/>
    <w:rsid w:val="008C07FE"/>
    <w:rsid w:val="008C10E9"/>
    <w:rsid w:val="008C138D"/>
    <w:rsid w:val="008C14BD"/>
    <w:rsid w:val="008C183F"/>
    <w:rsid w:val="008C1AB6"/>
    <w:rsid w:val="008C247D"/>
    <w:rsid w:val="008C27E3"/>
    <w:rsid w:val="008C294A"/>
    <w:rsid w:val="008C29C3"/>
    <w:rsid w:val="008C32FA"/>
    <w:rsid w:val="008C3C83"/>
    <w:rsid w:val="008C4113"/>
    <w:rsid w:val="008C4ABE"/>
    <w:rsid w:val="008C4C2D"/>
    <w:rsid w:val="008C52EB"/>
    <w:rsid w:val="008C54AE"/>
    <w:rsid w:val="008C5551"/>
    <w:rsid w:val="008C5D5C"/>
    <w:rsid w:val="008C6A19"/>
    <w:rsid w:val="008C6AEC"/>
    <w:rsid w:val="008C6D49"/>
    <w:rsid w:val="008C7C40"/>
    <w:rsid w:val="008D01BE"/>
    <w:rsid w:val="008D05CF"/>
    <w:rsid w:val="008D0E2B"/>
    <w:rsid w:val="008D0F41"/>
    <w:rsid w:val="008D1964"/>
    <w:rsid w:val="008D1C97"/>
    <w:rsid w:val="008D1DBF"/>
    <w:rsid w:val="008D22C7"/>
    <w:rsid w:val="008D28FD"/>
    <w:rsid w:val="008D2F7E"/>
    <w:rsid w:val="008D2FD8"/>
    <w:rsid w:val="008D2FDD"/>
    <w:rsid w:val="008D33EB"/>
    <w:rsid w:val="008D3746"/>
    <w:rsid w:val="008D39D7"/>
    <w:rsid w:val="008D3AE4"/>
    <w:rsid w:val="008D3EBB"/>
    <w:rsid w:val="008D3FE6"/>
    <w:rsid w:val="008D4052"/>
    <w:rsid w:val="008D45A6"/>
    <w:rsid w:val="008D4D78"/>
    <w:rsid w:val="008D56D4"/>
    <w:rsid w:val="008D5D01"/>
    <w:rsid w:val="008D645B"/>
    <w:rsid w:val="008D6CCA"/>
    <w:rsid w:val="008D6CEB"/>
    <w:rsid w:val="008E018C"/>
    <w:rsid w:val="008E038B"/>
    <w:rsid w:val="008E05AD"/>
    <w:rsid w:val="008E0DFA"/>
    <w:rsid w:val="008E1145"/>
    <w:rsid w:val="008E1623"/>
    <w:rsid w:val="008E1975"/>
    <w:rsid w:val="008E245E"/>
    <w:rsid w:val="008E2665"/>
    <w:rsid w:val="008E2A16"/>
    <w:rsid w:val="008E2C1C"/>
    <w:rsid w:val="008E2DE0"/>
    <w:rsid w:val="008E33F0"/>
    <w:rsid w:val="008E3B12"/>
    <w:rsid w:val="008E3D09"/>
    <w:rsid w:val="008E3FBB"/>
    <w:rsid w:val="008E405F"/>
    <w:rsid w:val="008E44F6"/>
    <w:rsid w:val="008E496E"/>
    <w:rsid w:val="008E4AEC"/>
    <w:rsid w:val="008E4D11"/>
    <w:rsid w:val="008E512E"/>
    <w:rsid w:val="008E5827"/>
    <w:rsid w:val="008E5EC1"/>
    <w:rsid w:val="008E62E9"/>
    <w:rsid w:val="008E6534"/>
    <w:rsid w:val="008E6F7F"/>
    <w:rsid w:val="008E75E7"/>
    <w:rsid w:val="008E78E5"/>
    <w:rsid w:val="008F02A0"/>
    <w:rsid w:val="008F0521"/>
    <w:rsid w:val="008F06EA"/>
    <w:rsid w:val="008F0816"/>
    <w:rsid w:val="008F0E86"/>
    <w:rsid w:val="008F131A"/>
    <w:rsid w:val="008F139C"/>
    <w:rsid w:val="008F146B"/>
    <w:rsid w:val="008F1776"/>
    <w:rsid w:val="008F1813"/>
    <w:rsid w:val="008F1D4C"/>
    <w:rsid w:val="008F1DE7"/>
    <w:rsid w:val="008F2781"/>
    <w:rsid w:val="008F2855"/>
    <w:rsid w:val="008F28CB"/>
    <w:rsid w:val="008F2934"/>
    <w:rsid w:val="008F2D8D"/>
    <w:rsid w:val="008F2E00"/>
    <w:rsid w:val="008F30D9"/>
    <w:rsid w:val="008F32E6"/>
    <w:rsid w:val="008F3575"/>
    <w:rsid w:val="008F3A5A"/>
    <w:rsid w:val="008F43A3"/>
    <w:rsid w:val="008F4ACC"/>
    <w:rsid w:val="008F50E6"/>
    <w:rsid w:val="008F5483"/>
    <w:rsid w:val="008F5777"/>
    <w:rsid w:val="008F5C60"/>
    <w:rsid w:val="008F60E4"/>
    <w:rsid w:val="008F6826"/>
    <w:rsid w:val="008F6987"/>
    <w:rsid w:val="008F72E7"/>
    <w:rsid w:val="008F7946"/>
    <w:rsid w:val="008F7CD7"/>
    <w:rsid w:val="00900B71"/>
    <w:rsid w:val="00901110"/>
    <w:rsid w:val="00901FA7"/>
    <w:rsid w:val="00902F35"/>
    <w:rsid w:val="00903212"/>
    <w:rsid w:val="00903717"/>
    <w:rsid w:val="00903737"/>
    <w:rsid w:val="00903BA4"/>
    <w:rsid w:val="00903E9A"/>
    <w:rsid w:val="00904302"/>
    <w:rsid w:val="00904461"/>
    <w:rsid w:val="00905014"/>
    <w:rsid w:val="00905379"/>
    <w:rsid w:val="00905CF5"/>
    <w:rsid w:val="0090613E"/>
    <w:rsid w:val="009062DB"/>
    <w:rsid w:val="0090660C"/>
    <w:rsid w:val="009067E8"/>
    <w:rsid w:val="00906878"/>
    <w:rsid w:val="00906FA6"/>
    <w:rsid w:val="0090754E"/>
    <w:rsid w:val="00907CD2"/>
    <w:rsid w:val="00907F58"/>
    <w:rsid w:val="009107D5"/>
    <w:rsid w:val="00911535"/>
    <w:rsid w:val="009118EB"/>
    <w:rsid w:val="00911D9B"/>
    <w:rsid w:val="00911DF5"/>
    <w:rsid w:val="00911FC1"/>
    <w:rsid w:val="00912087"/>
    <w:rsid w:val="009120F3"/>
    <w:rsid w:val="00912AB0"/>
    <w:rsid w:val="00912ABC"/>
    <w:rsid w:val="00912B8A"/>
    <w:rsid w:val="00912C72"/>
    <w:rsid w:val="00913345"/>
    <w:rsid w:val="009133B4"/>
    <w:rsid w:val="00913690"/>
    <w:rsid w:val="00913D56"/>
    <w:rsid w:val="009146A0"/>
    <w:rsid w:val="0091475E"/>
    <w:rsid w:val="009148A1"/>
    <w:rsid w:val="00914AFF"/>
    <w:rsid w:val="00914B48"/>
    <w:rsid w:val="00914C20"/>
    <w:rsid w:val="00915204"/>
    <w:rsid w:val="0091555A"/>
    <w:rsid w:val="00915835"/>
    <w:rsid w:val="00915D94"/>
    <w:rsid w:val="00915FAF"/>
    <w:rsid w:val="00916207"/>
    <w:rsid w:val="00916224"/>
    <w:rsid w:val="00916AF9"/>
    <w:rsid w:val="0091719D"/>
    <w:rsid w:val="0091735B"/>
    <w:rsid w:val="0091762E"/>
    <w:rsid w:val="009178CA"/>
    <w:rsid w:val="00917DBF"/>
    <w:rsid w:val="00917F9C"/>
    <w:rsid w:val="009200A6"/>
    <w:rsid w:val="00920103"/>
    <w:rsid w:val="0092023D"/>
    <w:rsid w:val="009207D0"/>
    <w:rsid w:val="0092127C"/>
    <w:rsid w:val="009214C1"/>
    <w:rsid w:val="009219B6"/>
    <w:rsid w:val="00921AC1"/>
    <w:rsid w:val="00921E48"/>
    <w:rsid w:val="00921F31"/>
    <w:rsid w:val="00922051"/>
    <w:rsid w:val="00922369"/>
    <w:rsid w:val="009226E6"/>
    <w:rsid w:val="00922A50"/>
    <w:rsid w:val="00922A61"/>
    <w:rsid w:val="00922AFD"/>
    <w:rsid w:val="00922E12"/>
    <w:rsid w:val="00923101"/>
    <w:rsid w:val="00923671"/>
    <w:rsid w:val="009236BB"/>
    <w:rsid w:val="0092374F"/>
    <w:rsid w:val="009238B1"/>
    <w:rsid w:val="00923B9C"/>
    <w:rsid w:val="009245D7"/>
    <w:rsid w:val="009248CA"/>
    <w:rsid w:val="00924FDA"/>
    <w:rsid w:val="00925261"/>
    <w:rsid w:val="009256A5"/>
    <w:rsid w:val="00925E50"/>
    <w:rsid w:val="00926159"/>
    <w:rsid w:val="0092617C"/>
    <w:rsid w:val="009269E3"/>
    <w:rsid w:val="00926BE9"/>
    <w:rsid w:val="00926DB7"/>
    <w:rsid w:val="00926E40"/>
    <w:rsid w:val="009271EA"/>
    <w:rsid w:val="009272C2"/>
    <w:rsid w:val="009274F6"/>
    <w:rsid w:val="009279A9"/>
    <w:rsid w:val="009279CD"/>
    <w:rsid w:val="00930965"/>
    <w:rsid w:val="00931267"/>
    <w:rsid w:val="009315F2"/>
    <w:rsid w:val="009317EB"/>
    <w:rsid w:val="00931B1D"/>
    <w:rsid w:val="00932014"/>
    <w:rsid w:val="009321E7"/>
    <w:rsid w:val="00932297"/>
    <w:rsid w:val="0093281D"/>
    <w:rsid w:val="0093284C"/>
    <w:rsid w:val="00932D83"/>
    <w:rsid w:val="0093303F"/>
    <w:rsid w:val="0093309D"/>
    <w:rsid w:val="0093341F"/>
    <w:rsid w:val="0093367E"/>
    <w:rsid w:val="009339C0"/>
    <w:rsid w:val="00933B4A"/>
    <w:rsid w:val="009343FA"/>
    <w:rsid w:val="00934444"/>
    <w:rsid w:val="00934490"/>
    <w:rsid w:val="009344A8"/>
    <w:rsid w:val="00934719"/>
    <w:rsid w:val="0093493E"/>
    <w:rsid w:val="00934B9C"/>
    <w:rsid w:val="00934F00"/>
    <w:rsid w:val="00935289"/>
    <w:rsid w:val="00935600"/>
    <w:rsid w:val="00935F6E"/>
    <w:rsid w:val="009361F8"/>
    <w:rsid w:val="00936856"/>
    <w:rsid w:val="00936972"/>
    <w:rsid w:val="00936A79"/>
    <w:rsid w:val="00936B8D"/>
    <w:rsid w:val="00936C17"/>
    <w:rsid w:val="0093745B"/>
    <w:rsid w:val="0093754D"/>
    <w:rsid w:val="009378A8"/>
    <w:rsid w:val="00937A2F"/>
    <w:rsid w:val="00937BA8"/>
    <w:rsid w:val="00937FD2"/>
    <w:rsid w:val="00940094"/>
    <w:rsid w:val="00940129"/>
    <w:rsid w:val="0094044D"/>
    <w:rsid w:val="009406C0"/>
    <w:rsid w:val="00940F89"/>
    <w:rsid w:val="009413B8"/>
    <w:rsid w:val="00941782"/>
    <w:rsid w:val="0094197D"/>
    <w:rsid w:val="00941AF8"/>
    <w:rsid w:val="009422D1"/>
    <w:rsid w:val="009423FD"/>
    <w:rsid w:val="00942B21"/>
    <w:rsid w:val="00942B9B"/>
    <w:rsid w:val="00942C36"/>
    <w:rsid w:val="00942C5C"/>
    <w:rsid w:val="00943126"/>
    <w:rsid w:val="009433CC"/>
    <w:rsid w:val="0094353B"/>
    <w:rsid w:val="009435EC"/>
    <w:rsid w:val="00943ACD"/>
    <w:rsid w:val="00943D9F"/>
    <w:rsid w:val="00943FA7"/>
    <w:rsid w:val="0094423E"/>
    <w:rsid w:val="009446B8"/>
    <w:rsid w:val="00944885"/>
    <w:rsid w:val="00944E29"/>
    <w:rsid w:val="0094593B"/>
    <w:rsid w:val="00945EAC"/>
    <w:rsid w:val="009467FF"/>
    <w:rsid w:val="0094749A"/>
    <w:rsid w:val="00947645"/>
    <w:rsid w:val="009477AC"/>
    <w:rsid w:val="00947B8C"/>
    <w:rsid w:val="009500C3"/>
    <w:rsid w:val="009503B3"/>
    <w:rsid w:val="0095089F"/>
    <w:rsid w:val="00950A47"/>
    <w:rsid w:val="00950AF0"/>
    <w:rsid w:val="0095136C"/>
    <w:rsid w:val="00951888"/>
    <w:rsid w:val="00951DA7"/>
    <w:rsid w:val="00951E42"/>
    <w:rsid w:val="00951ECF"/>
    <w:rsid w:val="00952125"/>
    <w:rsid w:val="00952839"/>
    <w:rsid w:val="00952AC9"/>
    <w:rsid w:val="00952ADB"/>
    <w:rsid w:val="00952CCD"/>
    <w:rsid w:val="00952ECE"/>
    <w:rsid w:val="009530B6"/>
    <w:rsid w:val="009531E4"/>
    <w:rsid w:val="00953F6A"/>
    <w:rsid w:val="00954A5F"/>
    <w:rsid w:val="00954AEC"/>
    <w:rsid w:val="009550AF"/>
    <w:rsid w:val="00955210"/>
    <w:rsid w:val="009557F7"/>
    <w:rsid w:val="00955A30"/>
    <w:rsid w:val="00955ACF"/>
    <w:rsid w:val="00956269"/>
    <w:rsid w:val="00956616"/>
    <w:rsid w:val="00956A9F"/>
    <w:rsid w:val="0095721E"/>
    <w:rsid w:val="00957E09"/>
    <w:rsid w:val="0096043A"/>
    <w:rsid w:val="00960892"/>
    <w:rsid w:val="00960B22"/>
    <w:rsid w:val="0096142A"/>
    <w:rsid w:val="00961902"/>
    <w:rsid w:val="00961953"/>
    <w:rsid w:val="0096230C"/>
    <w:rsid w:val="00962622"/>
    <w:rsid w:val="009626A7"/>
    <w:rsid w:val="00963777"/>
    <w:rsid w:val="009639F8"/>
    <w:rsid w:val="00963C06"/>
    <w:rsid w:val="009642AF"/>
    <w:rsid w:val="00964534"/>
    <w:rsid w:val="0096475C"/>
    <w:rsid w:val="00964A7A"/>
    <w:rsid w:val="00964BF7"/>
    <w:rsid w:val="00964D6B"/>
    <w:rsid w:val="00964DC6"/>
    <w:rsid w:val="00965316"/>
    <w:rsid w:val="00965469"/>
    <w:rsid w:val="00965785"/>
    <w:rsid w:val="00965793"/>
    <w:rsid w:val="00966563"/>
    <w:rsid w:val="00967137"/>
    <w:rsid w:val="00967767"/>
    <w:rsid w:val="00967839"/>
    <w:rsid w:val="00967F28"/>
    <w:rsid w:val="00970447"/>
    <w:rsid w:val="009706DE"/>
    <w:rsid w:val="00970872"/>
    <w:rsid w:val="00970C8E"/>
    <w:rsid w:val="00970D1F"/>
    <w:rsid w:val="00971201"/>
    <w:rsid w:val="0097182F"/>
    <w:rsid w:val="00972106"/>
    <w:rsid w:val="00972609"/>
    <w:rsid w:val="0097292F"/>
    <w:rsid w:val="009729DA"/>
    <w:rsid w:val="00972DC1"/>
    <w:rsid w:val="00972FAC"/>
    <w:rsid w:val="00973B13"/>
    <w:rsid w:val="00974261"/>
    <w:rsid w:val="00974814"/>
    <w:rsid w:val="00974AD4"/>
    <w:rsid w:val="00974E74"/>
    <w:rsid w:val="009755A5"/>
    <w:rsid w:val="00975736"/>
    <w:rsid w:val="009769B5"/>
    <w:rsid w:val="00976C46"/>
    <w:rsid w:val="00976F0B"/>
    <w:rsid w:val="009772A8"/>
    <w:rsid w:val="00977402"/>
    <w:rsid w:val="0097799F"/>
    <w:rsid w:val="00977B05"/>
    <w:rsid w:val="00980164"/>
    <w:rsid w:val="00980668"/>
    <w:rsid w:val="00980878"/>
    <w:rsid w:val="0098107C"/>
    <w:rsid w:val="00981423"/>
    <w:rsid w:val="00981582"/>
    <w:rsid w:val="0098164F"/>
    <w:rsid w:val="00981800"/>
    <w:rsid w:val="009818AE"/>
    <w:rsid w:val="00981C4C"/>
    <w:rsid w:val="00981F91"/>
    <w:rsid w:val="00982207"/>
    <w:rsid w:val="00982A26"/>
    <w:rsid w:val="00982BD5"/>
    <w:rsid w:val="00982E47"/>
    <w:rsid w:val="009833D8"/>
    <w:rsid w:val="00983885"/>
    <w:rsid w:val="00983A63"/>
    <w:rsid w:val="00983F58"/>
    <w:rsid w:val="0098439F"/>
    <w:rsid w:val="009852C1"/>
    <w:rsid w:val="009856C2"/>
    <w:rsid w:val="00985888"/>
    <w:rsid w:val="009859BA"/>
    <w:rsid w:val="00985C98"/>
    <w:rsid w:val="00985E1C"/>
    <w:rsid w:val="00985F75"/>
    <w:rsid w:val="009867D9"/>
    <w:rsid w:val="00986E5A"/>
    <w:rsid w:val="00987396"/>
    <w:rsid w:val="009874A5"/>
    <w:rsid w:val="00987E09"/>
    <w:rsid w:val="00987E17"/>
    <w:rsid w:val="00990A3F"/>
    <w:rsid w:val="00990CC2"/>
    <w:rsid w:val="00990EDE"/>
    <w:rsid w:val="00990FF8"/>
    <w:rsid w:val="009913F8"/>
    <w:rsid w:val="00991800"/>
    <w:rsid w:val="00991ADC"/>
    <w:rsid w:val="0099206E"/>
    <w:rsid w:val="00992248"/>
    <w:rsid w:val="00992C19"/>
    <w:rsid w:val="00992F9B"/>
    <w:rsid w:val="00993509"/>
    <w:rsid w:val="00993524"/>
    <w:rsid w:val="00993566"/>
    <w:rsid w:val="00993DA8"/>
    <w:rsid w:val="00994064"/>
    <w:rsid w:val="0099421D"/>
    <w:rsid w:val="00994588"/>
    <w:rsid w:val="009946D6"/>
    <w:rsid w:val="00995159"/>
    <w:rsid w:val="0099543F"/>
    <w:rsid w:val="009956CD"/>
    <w:rsid w:val="0099578C"/>
    <w:rsid w:val="00995D3A"/>
    <w:rsid w:val="009960D6"/>
    <w:rsid w:val="00996384"/>
    <w:rsid w:val="0099638A"/>
    <w:rsid w:val="009966B9"/>
    <w:rsid w:val="00996F4F"/>
    <w:rsid w:val="009973F1"/>
    <w:rsid w:val="009976B9"/>
    <w:rsid w:val="009976BE"/>
    <w:rsid w:val="00997BC2"/>
    <w:rsid w:val="00997EF2"/>
    <w:rsid w:val="009A063B"/>
    <w:rsid w:val="009A064B"/>
    <w:rsid w:val="009A06C8"/>
    <w:rsid w:val="009A143B"/>
    <w:rsid w:val="009A15DB"/>
    <w:rsid w:val="009A16DB"/>
    <w:rsid w:val="009A1919"/>
    <w:rsid w:val="009A19D0"/>
    <w:rsid w:val="009A1E33"/>
    <w:rsid w:val="009A1FFE"/>
    <w:rsid w:val="009A2137"/>
    <w:rsid w:val="009A3123"/>
    <w:rsid w:val="009A3345"/>
    <w:rsid w:val="009A33AB"/>
    <w:rsid w:val="009A415C"/>
    <w:rsid w:val="009A42E1"/>
    <w:rsid w:val="009A572F"/>
    <w:rsid w:val="009A586E"/>
    <w:rsid w:val="009A5A24"/>
    <w:rsid w:val="009A5CFA"/>
    <w:rsid w:val="009A6195"/>
    <w:rsid w:val="009A669B"/>
    <w:rsid w:val="009A6D31"/>
    <w:rsid w:val="009A7199"/>
    <w:rsid w:val="009A747B"/>
    <w:rsid w:val="009A77C5"/>
    <w:rsid w:val="009A7CC4"/>
    <w:rsid w:val="009A7F6B"/>
    <w:rsid w:val="009B050F"/>
    <w:rsid w:val="009B0A4A"/>
    <w:rsid w:val="009B0DF8"/>
    <w:rsid w:val="009B1119"/>
    <w:rsid w:val="009B1832"/>
    <w:rsid w:val="009B1AA5"/>
    <w:rsid w:val="009B1BFE"/>
    <w:rsid w:val="009B1C7D"/>
    <w:rsid w:val="009B1DEE"/>
    <w:rsid w:val="009B1E36"/>
    <w:rsid w:val="009B21CD"/>
    <w:rsid w:val="009B26EF"/>
    <w:rsid w:val="009B2D11"/>
    <w:rsid w:val="009B2FF6"/>
    <w:rsid w:val="009B3946"/>
    <w:rsid w:val="009B3A8E"/>
    <w:rsid w:val="009B4177"/>
    <w:rsid w:val="009B4591"/>
    <w:rsid w:val="009B45EB"/>
    <w:rsid w:val="009B475E"/>
    <w:rsid w:val="009B479F"/>
    <w:rsid w:val="009B4CEB"/>
    <w:rsid w:val="009B5067"/>
    <w:rsid w:val="009B50A2"/>
    <w:rsid w:val="009B51E1"/>
    <w:rsid w:val="009B5397"/>
    <w:rsid w:val="009B54B3"/>
    <w:rsid w:val="009B5AFD"/>
    <w:rsid w:val="009B5B5A"/>
    <w:rsid w:val="009B5E4B"/>
    <w:rsid w:val="009B5F10"/>
    <w:rsid w:val="009B6036"/>
    <w:rsid w:val="009B66B1"/>
    <w:rsid w:val="009B72D7"/>
    <w:rsid w:val="009B753A"/>
    <w:rsid w:val="009B7BE7"/>
    <w:rsid w:val="009B7C19"/>
    <w:rsid w:val="009B7CD1"/>
    <w:rsid w:val="009B7DA0"/>
    <w:rsid w:val="009C07D4"/>
    <w:rsid w:val="009C1036"/>
    <w:rsid w:val="009C15EC"/>
    <w:rsid w:val="009C19C3"/>
    <w:rsid w:val="009C1FC0"/>
    <w:rsid w:val="009C2318"/>
    <w:rsid w:val="009C28D0"/>
    <w:rsid w:val="009C2BB3"/>
    <w:rsid w:val="009C3082"/>
    <w:rsid w:val="009C3D8C"/>
    <w:rsid w:val="009C4089"/>
    <w:rsid w:val="009C41B9"/>
    <w:rsid w:val="009C454B"/>
    <w:rsid w:val="009C47CE"/>
    <w:rsid w:val="009C4ADF"/>
    <w:rsid w:val="009C4FF3"/>
    <w:rsid w:val="009C5A62"/>
    <w:rsid w:val="009C5A79"/>
    <w:rsid w:val="009C5D5A"/>
    <w:rsid w:val="009C5FBC"/>
    <w:rsid w:val="009C612D"/>
    <w:rsid w:val="009C621B"/>
    <w:rsid w:val="009C6536"/>
    <w:rsid w:val="009C6D86"/>
    <w:rsid w:val="009C722E"/>
    <w:rsid w:val="009C7321"/>
    <w:rsid w:val="009C75B2"/>
    <w:rsid w:val="009D0294"/>
    <w:rsid w:val="009D06AC"/>
    <w:rsid w:val="009D12B6"/>
    <w:rsid w:val="009D1EA3"/>
    <w:rsid w:val="009D2269"/>
    <w:rsid w:val="009D23A5"/>
    <w:rsid w:val="009D2B6D"/>
    <w:rsid w:val="009D2B9E"/>
    <w:rsid w:val="009D2C07"/>
    <w:rsid w:val="009D2C52"/>
    <w:rsid w:val="009D3C01"/>
    <w:rsid w:val="009D3EFF"/>
    <w:rsid w:val="009D46E5"/>
    <w:rsid w:val="009D47DB"/>
    <w:rsid w:val="009D49E3"/>
    <w:rsid w:val="009D4BC3"/>
    <w:rsid w:val="009D5054"/>
    <w:rsid w:val="009D53F7"/>
    <w:rsid w:val="009D56BE"/>
    <w:rsid w:val="009D60B3"/>
    <w:rsid w:val="009D6212"/>
    <w:rsid w:val="009D6439"/>
    <w:rsid w:val="009D6629"/>
    <w:rsid w:val="009D6EA0"/>
    <w:rsid w:val="009D6FA5"/>
    <w:rsid w:val="009D70BF"/>
    <w:rsid w:val="009D7A3D"/>
    <w:rsid w:val="009D7A92"/>
    <w:rsid w:val="009D7F4B"/>
    <w:rsid w:val="009E0458"/>
    <w:rsid w:val="009E0935"/>
    <w:rsid w:val="009E0B81"/>
    <w:rsid w:val="009E0DF3"/>
    <w:rsid w:val="009E0E05"/>
    <w:rsid w:val="009E0FB1"/>
    <w:rsid w:val="009E1531"/>
    <w:rsid w:val="009E15B1"/>
    <w:rsid w:val="009E17D9"/>
    <w:rsid w:val="009E1E10"/>
    <w:rsid w:val="009E1F75"/>
    <w:rsid w:val="009E2205"/>
    <w:rsid w:val="009E2374"/>
    <w:rsid w:val="009E2801"/>
    <w:rsid w:val="009E2AC5"/>
    <w:rsid w:val="009E2C64"/>
    <w:rsid w:val="009E2C68"/>
    <w:rsid w:val="009E2EE8"/>
    <w:rsid w:val="009E3085"/>
    <w:rsid w:val="009E34A3"/>
    <w:rsid w:val="009E39D6"/>
    <w:rsid w:val="009E3CF5"/>
    <w:rsid w:val="009E3EB2"/>
    <w:rsid w:val="009E42ED"/>
    <w:rsid w:val="009E46F9"/>
    <w:rsid w:val="009E4886"/>
    <w:rsid w:val="009E4948"/>
    <w:rsid w:val="009E4BFD"/>
    <w:rsid w:val="009E4FEB"/>
    <w:rsid w:val="009E517C"/>
    <w:rsid w:val="009E5183"/>
    <w:rsid w:val="009E57AB"/>
    <w:rsid w:val="009E57FF"/>
    <w:rsid w:val="009E62E0"/>
    <w:rsid w:val="009E667E"/>
    <w:rsid w:val="009E6A93"/>
    <w:rsid w:val="009E6B3C"/>
    <w:rsid w:val="009E70EA"/>
    <w:rsid w:val="009E75CA"/>
    <w:rsid w:val="009E7838"/>
    <w:rsid w:val="009E7E07"/>
    <w:rsid w:val="009E7E6D"/>
    <w:rsid w:val="009F00D7"/>
    <w:rsid w:val="009F0175"/>
    <w:rsid w:val="009F088F"/>
    <w:rsid w:val="009F14CA"/>
    <w:rsid w:val="009F1579"/>
    <w:rsid w:val="009F1880"/>
    <w:rsid w:val="009F1966"/>
    <w:rsid w:val="009F1F21"/>
    <w:rsid w:val="009F20DB"/>
    <w:rsid w:val="009F237E"/>
    <w:rsid w:val="009F2814"/>
    <w:rsid w:val="009F2B95"/>
    <w:rsid w:val="009F316E"/>
    <w:rsid w:val="009F3AE7"/>
    <w:rsid w:val="009F4530"/>
    <w:rsid w:val="009F47AB"/>
    <w:rsid w:val="009F4AFF"/>
    <w:rsid w:val="009F5291"/>
    <w:rsid w:val="009F5CA9"/>
    <w:rsid w:val="009F5CF0"/>
    <w:rsid w:val="009F5E2A"/>
    <w:rsid w:val="009F5EF4"/>
    <w:rsid w:val="009F681E"/>
    <w:rsid w:val="009F69E6"/>
    <w:rsid w:val="009F6EE3"/>
    <w:rsid w:val="009F7489"/>
    <w:rsid w:val="009F76AB"/>
    <w:rsid w:val="009F7BB8"/>
    <w:rsid w:val="00A000FB"/>
    <w:rsid w:val="00A013A4"/>
    <w:rsid w:val="00A01473"/>
    <w:rsid w:val="00A014DB"/>
    <w:rsid w:val="00A02C78"/>
    <w:rsid w:val="00A031A7"/>
    <w:rsid w:val="00A032CB"/>
    <w:rsid w:val="00A03A48"/>
    <w:rsid w:val="00A03DB0"/>
    <w:rsid w:val="00A043EB"/>
    <w:rsid w:val="00A0482E"/>
    <w:rsid w:val="00A04A3F"/>
    <w:rsid w:val="00A04B8E"/>
    <w:rsid w:val="00A04BF4"/>
    <w:rsid w:val="00A04FF7"/>
    <w:rsid w:val="00A0562F"/>
    <w:rsid w:val="00A05C96"/>
    <w:rsid w:val="00A06346"/>
    <w:rsid w:val="00A0645B"/>
    <w:rsid w:val="00A06595"/>
    <w:rsid w:val="00A06691"/>
    <w:rsid w:val="00A069A4"/>
    <w:rsid w:val="00A06C96"/>
    <w:rsid w:val="00A07C15"/>
    <w:rsid w:val="00A100BC"/>
    <w:rsid w:val="00A10AFD"/>
    <w:rsid w:val="00A10DBB"/>
    <w:rsid w:val="00A10EA9"/>
    <w:rsid w:val="00A1131B"/>
    <w:rsid w:val="00A11DE5"/>
    <w:rsid w:val="00A120B2"/>
    <w:rsid w:val="00A12241"/>
    <w:rsid w:val="00A12667"/>
    <w:rsid w:val="00A1273F"/>
    <w:rsid w:val="00A12BB4"/>
    <w:rsid w:val="00A12F0D"/>
    <w:rsid w:val="00A12F94"/>
    <w:rsid w:val="00A12FE8"/>
    <w:rsid w:val="00A133CA"/>
    <w:rsid w:val="00A13A8A"/>
    <w:rsid w:val="00A13BE7"/>
    <w:rsid w:val="00A13BF7"/>
    <w:rsid w:val="00A13DB0"/>
    <w:rsid w:val="00A13DDA"/>
    <w:rsid w:val="00A13DF2"/>
    <w:rsid w:val="00A13F01"/>
    <w:rsid w:val="00A14095"/>
    <w:rsid w:val="00A14179"/>
    <w:rsid w:val="00A14550"/>
    <w:rsid w:val="00A14A75"/>
    <w:rsid w:val="00A14B19"/>
    <w:rsid w:val="00A15F03"/>
    <w:rsid w:val="00A15FB1"/>
    <w:rsid w:val="00A15FF1"/>
    <w:rsid w:val="00A161FF"/>
    <w:rsid w:val="00A20703"/>
    <w:rsid w:val="00A21A92"/>
    <w:rsid w:val="00A22081"/>
    <w:rsid w:val="00A22566"/>
    <w:rsid w:val="00A229CE"/>
    <w:rsid w:val="00A22A8C"/>
    <w:rsid w:val="00A22AA7"/>
    <w:rsid w:val="00A23694"/>
    <w:rsid w:val="00A238C1"/>
    <w:rsid w:val="00A23968"/>
    <w:rsid w:val="00A23A37"/>
    <w:rsid w:val="00A23D0E"/>
    <w:rsid w:val="00A24126"/>
    <w:rsid w:val="00A24FB2"/>
    <w:rsid w:val="00A252F1"/>
    <w:rsid w:val="00A25647"/>
    <w:rsid w:val="00A2564F"/>
    <w:rsid w:val="00A257DF"/>
    <w:rsid w:val="00A25821"/>
    <w:rsid w:val="00A25B9A"/>
    <w:rsid w:val="00A25E9C"/>
    <w:rsid w:val="00A2607A"/>
    <w:rsid w:val="00A260C5"/>
    <w:rsid w:val="00A263B0"/>
    <w:rsid w:val="00A2671A"/>
    <w:rsid w:val="00A26A23"/>
    <w:rsid w:val="00A26FDB"/>
    <w:rsid w:val="00A27B2D"/>
    <w:rsid w:val="00A27ED0"/>
    <w:rsid w:val="00A3006A"/>
    <w:rsid w:val="00A30258"/>
    <w:rsid w:val="00A303DD"/>
    <w:rsid w:val="00A30544"/>
    <w:rsid w:val="00A30794"/>
    <w:rsid w:val="00A30A2E"/>
    <w:rsid w:val="00A30C90"/>
    <w:rsid w:val="00A30DFD"/>
    <w:rsid w:val="00A30F81"/>
    <w:rsid w:val="00A31BAE"/>
    <w:rsid w:val="00A31DA4"/>
    <w:rsid w:val="00A31E26"/>
    <w:rsid w:val="00A323FE"/>
    <w:rsid w:val="00A32553"/>
    <w:rsid w:val="00A328F9"/>
    <w:rsid w:val="00A32AB5"/>
    <w:rsid w:val="00A3304B"/>
    <w:rsid w:val="00A33917"/>
    <w:rsid w:val="00A33BC6"/>
    <w:rsid w:val="00A33FD5"/>
    <w:rsid w:val="00A342A2"/>
    <w:rsid w:val="00A342BE"/>
    <w:rsid w:val="00A34726"/>
    <w:rsid w:val="00A35333"/>
    <w:rsid w:val="00A358D4"/>
    <w:rsid w:val="00A35991"/>
    <w:rsid w:val="00A35CBD"/>
    <w:rsid w:val="00A36741"/>
    <w:rsid w:val="00A36AF9"/>
    <w:rsid w:val="00A36B66"/>
    <w:rsid w:val="00A36D8B"/>
    <w:rsid w:val="00A36E29"/>
    <w:rsid w:val="00A37721"/>
    <w:rsid w:val="00A37CC6"/>
    <w:rsid w:val="00A37D77"/>
    <w:rsid w:val="00A37E85"/>
    <w:rsid w:val="00A401E9"/>
    <w:rsid w:val="00A404E1"/>
    <w:rsid w:val="00A4069B"/>
    <w:rsid w:val="00A408CA"/>
    <w:rsid w:val="00A40C48"/>
    <w:rsid w:val="00A40DD2"/>
    <w:rsid w:val="00A4131C"/>
    <w:rsid w:val="00A41A66"/>
    <w:rsid w:val="00A41C93"/>
    <w:rsid w:val="00A41E97"/>
    <w:rsid w:val="00A42462"/>
    <w:rsid w:val="00A424C8"/>
    <w:rsid w:val="00A42E21"/>
    <w:rsid w:val="00A433F5"/>
    <w:rsid w:val="00A434C2"/>
    <w:rsid w:val="00A435F0"/>
    <w:rsid w:val="00A43C80"/>
    <w:rsid w:val="00A44221"/>
    <w:rsid w:val="00A4477C"/>
    <w:rsid w:val="00A4497F"/>
    <w:rsid w:val="00A44B52"/>
    <w:rsid w:val="00A44CDE"/>
    <w:rsid w:val="00A45C74"/>
    <w:rsid w:val="00A45C97"/>
    <w:rsid w:val="00A46250"/>
    <w:rsid w:val="00A465BE"/>
    <w:rsid w:val="00A46A05"/>
    <w:rsid w:val="00A4736B"/>
    <w:rsid w:val="00A4738C"/>
    <w:rsid w:val="00A473E8"/>
    <w:rsid w:val="00A47442"/>
    <w:rsid w:val="00A4758C"/>
    <w:rsid w:val="00A5030E"/>
    <w:rsid w:val="00A50499"/>
    <w:rsid w:val="00A50DD2"/>
    <w:rsid w:val="00A515E1"/>
    <w:rsid w:val="00A51864"/>
    <w:rsid w:val="00A51E1A"/>
    <w:rsid w:val="00A51EAF"/>
    <w:rsid w:val="00A52107"/>
    <w:rsid w:val="00A52961"/>
    <w:rsid w:val="00A529C2"/>
    <w:rsid w:val="00A52B90"/>
    <w:rsid w:val="00A5336F"/>
    <w:rsid w:val="00A53B69"/>
    <w:rsid w:val="00A53C17"/>
    <w:rsid w:val="00A53E28"/>
    <w:rsid w:val="00A54682"/>
    <w:rsid w:val="00A54E80"/>
    <w:rsid w:val="00A54F77"/>
    <w:rsid w:val="00A55570"/>
    <w:rsid w:val="00A5558D"/>
    <w:rsid w:val="00A56A6B"/>
    <w:rsid w:val="00A571BD"/>
    <w:rsid w:val="00A573BD"/>
    <w:rsid w:val="00A573C5"/>
    <w:rsid w:val="00A575BE"/>
    <w:rsid w:val="00A575CB"/>
    <w:rsid w:val="00A57C33"/>
    <w:rsid w:val="00A57C5D"/>
    <w:rsid w:val="00A602C4"/>
    <w:rsid w:val="00A603F2"/>
    <w:rsid w:val="00A605D7"/>
    <w:rsid w:val="00A60B66"/>
    <w:rsid w:val="00A60C57"/>
    <w:rsid w:val="00A616F8"/>
    <w:rsid w:val="00A61E86"/>
    <w:rsid w:val="00A61F6B"/>
    <w:rsid w:val="00A620A4"/>
    <w:rsid w:val="00A620D3"/>
    <w:rsid w:val="00A62153"/>
    <w:rsid w:val="00A62264"/>
    <w:rsid w:val="00A624D0"/>
    <w:rsid w:val="00A63967"/>
    <w:rsid w:val="00A63AA7"/>
    <w:rsid w:val="00A63E3E"/>
    <w:rsid w:val="00A6407D"/>
    <w:rsid w:val="00A6428E"/>
    <w:rsid w:val="00A642A8"/>
    <w:rsid w:val="00A643B5"/>
    <w:rsid w:val="00A64A79"/>
    <w:rsid w:val="00A64B11"/>
    <w:rsid w:val="00A64E39"/>
    <w:rsid w:val="00A64F59"/>
    <w:rsid w:val="00A653AE"/>
    <w:rsid w:val="00A65881"/>
    <w:rsid w:val="00A65EEB"/>
    <w:rsid w:val="00A6602C"/>
    <w:rsid w:val="00A66169"/>
    <w:rsid w:val="00A66359"/>
    <w:rsid w:val="00A66645"/>
    <w:rsid w:val="00A6690A"/>
    <w:rsid w:val="00A66ABB"/>
    <w:rsid w:val="00A66DE6"/>
    <w:rsid w:val="00A67258"/>
    <w:rsid w:val="00A67759"/>
    <w:rsid w:val="00A678B6"/>
    <w:rsid w:val="00A67C78"/>
    <w:rsid w:val="00A67CFF"/>
    <w:rsid w:val="00A703F7"/>
    <w:rsid w:val="00A705BB"/>
    <w:rsid w:val="00A71A6F"/>
    <w:rsid w:val="00A71E69"/>
    <w:rsid w:val="00A720C2"/>
    <w:rsid w:val="00A72AFC"/>
    <w:rsid w:val="00A730CD"/>
    <w:rsid w:val="00A7396F"/>
    <w:rsid w:val="00A73C41"/>
    <w:rsid w:val="00A73DCD"/>
    <w:rsid w:val="00A73DFF"/>
    <w:rsid w:val="00A73EB3"/>
    <w:rsid w:val="00A740C3"/>
    <w:rsid w:val="00A7413B"/>
    <w:rsid w:val="00A741BE"/>
    <w:rsid w:val="00A74584"/>
    <w:rsid w:val="00A7489C"/>
    <w:rsid w:val="00A74B8E"/>
    <w:rsid w:val="00A74FDB"/>
    <w:rsid w:val="00A75080"/>
    <w:rsid w:val="00A75252"/>
    <w:rsid w:val="00A75730"/>
    <w:rsid w:val="00A7584E"/>
    <w:rsid w:val="00A759CE"/>
    <w:rsid w:val="00A75DC0"/>
    <w:rsid w:val="00A7606F"/>
    <w:rsid w:val="00A7612E"/>
    <w:rsid w:val="00A76558"/>
    <w:rsid w:val="00A7678A"/>
    <w:rsid w:val="00A768BE"/>
    <w:rsid w:val="00A7699C"/>
    <w:rsid w:val="00A76DAB"/>
    <w:rsid w:val="00A77A9E"/>
    <w:rsid w:val="00A77D24"/>
    <w:rsid w:val="00A77E4D"/>
    <w:rsid w:val="00A80139"/>
    <w:rsid w:val="00A8054A"/>
    <w:rsid w:val="00A8070F"/>
    <w:rsid w:val="00A81A66"/>
    <w:rsid w:val="00A8201D"/>
    <w:rsid w:val="00A820B6"/>
    <w:rsid w:val="00A82197"/>
    <w:rsid w:val="00A8306A"/>
    <w:rsid w:val="00A830D6"/>
    <w:rsid w:val="00A83155"/>
    <w:rsid w:val="00A835C8"/>
    <w:rsid w:val="00A83A6F"/>
    <w:rsid w:val="00A83F43"/>
    <w:rsid w:val="00A841E4"/>
    <w:rsid w:val="00A845EC"/>
    <w:rsid w:val="00A84780"/>
    <w:rsid w:val="00A84954"/>
    <w:rsid w:val="00A84BC4"/>
    <w:rsid w:val="00A8530C"/>
    <w:rsid w:val="00A8546B"/>
    <w:rsid w:val="00A8559A"/>
    <w:rsid w:val="00A85755"/>
    <w:rsid w:val="00A858DC"/>
    <w:rsid w:val="00A85B51"/>
    <w:rsid w:val="00A85C1D"/>
    <w:rsid w:val="00A85E53"/>
    <w:rsid w:val="00A86ADB"/>
    <w:rsid w:val="00A86CAC"/>
    <w:rsid w:val="00A86CEE"/>
    <w:rsid w:val="00A86D3B"/>
    <w:rsid w:val="00A8704A"/>
    <w:rsid w:val="00A872D4"/>
    <w:rsid w:val="00A87302"/>
    <w:rsid w:val="00A87349"/>
    <w:rsid w:val="00A87A73"/>
    <w:rsid w:val="00A87CAB"/>
    <w:rsid w:val="00A901C8"/>
    <w:rsid w:val="00A9022F"/>
    <w:rsid w:val="00A907DD"/>
    <w:rsid w:val="00A90CBC"/>
    <w:rsid w:val="00A90EE4"/>
    <w:rsid w:val="00A91003"/>
    <w:rsid w:val="00A911F3"/>
    <w:rsid w:val="00A91581"/>
    <w:rsid w:val="00A91839"/>
    <w:rsid w:val="00A918D4"/>
    <w:rsid w:val="00A91ED6"/>
    <w:rsid w:val="00A920DE"/>
    <w:rsid w:val="00A92275"/>
    <w:rsid w:val="00A923BB"/>
    <w:rsid w:val="00A925F2"/>
    <w:rsid w:val="00A92D5E"/>
    <w:rsid w:val="00A9332D"/>
    <w:rsid w:val="00A934E2"/>
    <w:rsid w:val="00A936CD"/>
    <w:rsid w:val="00A9403D"/>
    <w:rsid w:val="00A94163"/>
    <w:rsid w:val="00A945A0"/>
    <w:rsid w:val="00A949AB"/>
    <w:rsid w:val="00A94CEE"/>
    <w:rsid w:val="00A9547C"/>
    <w:rsid w:val="00A95543"/>
    <w:rsid w:val="00A95557"/>
    <w:rsid w:val="00A95B09"/>
    <w:rsid w:val="00A96E35"/>
    <w:rsid w:val="00A9755F"/>
    <w:rsid w:val="00A975D8"/>
    <w:rsid w:val="00A976F8"/>
    <w:rsid w:val="00A977EC"/>
    <w:rsid w:val="00A979DE"/>
    <w:rsid w:val="00A97B3C"/>
    <w:rsid w:val="00A97BD0"/>
    <w:rsid w:val="00A97C76"/>
    <w:rsid w:val="00A97E7E"/>
    <w:rsid w:val="00A97EC8"/>
    <w:rsid w:val="00AA02EF"/>
    <w:rsid w:val="00AA072A"/>
    <w:rsid w:val="00AA09EE"/>
    <w:rsid w:val="00AA0A78"/>
    <w:rsid w:val="00AA0F7D"/>
    <w:rsid w:val="00AA0FB2"/>
    <w:rsid w:val="00AA1329"/>
    <w:rsid w:val="00AA154C"/>
    <w:rsid w:val="00AA1726"/>
    <w:rsid w:val="00AA1A8D"/>
    <w:rsid w:val="00AA1FCD"/>
    <w:rsid w:val="00AA286B"/>
    <w:rsid w:val="00AA2B9A"/>
    <w:rsid w:val="00AA3AC6"/>
    <w:rsid w:val="00AA3AF1"/>
    <w:rsid w:val="00AA3C7A"/>
    <w:rsid w:val="00AA4542"/>
    <w:rsid w:val="00AA4961"/>
    <w:rsid w:val="00AA49DB"/>
    <w:rsid w:val="00AA4F14"/>
    <w:rsid w:val="00AA5120"/>
    <w:rsid w:val="00AA520E"/>
    <w:rsid w:val="00AA52C8"/>
    <w:rsid w:val="00AA542C"/>
    <w:rsid w:val="00AA5A76"/>
    <w:rsid w:val="00AA5CA5"/>
    <w:rsid w:val="00AA609D"/>
    <w:rsid w:val="00AA613A"/>
    <w:rsid w:val="00AA6155"/>
    <w:rsid w:val="00AA6277"/>
    <w:rsid w:val="00AA62B2"/>
    <w:rsid w:val="00AA6342"/>
    <w:rsid w:val="00AA6437"/>
    <w:rsid w:val="00AA645F"/>
    <w:rsid w:val="00AA6628"/>
    <w:rsid w:val="00AA69DF"/>
    <w:rsid w:val="00AA6D07"/>
    <w:rsid w:val="00AA7100"/>
    <w:rsid w:val="00AA74F6"/>
    <w:rsid w:val="00AA7725"/>
    <w:rsid w:val="00AA7993"/>
    <w:rsid w:val="00AA79F7"/>
    <w:rsid w:val="00AA7E3F"/>
    <w:rsid w:val="00AA7E63"/>
    <w:rsid w:val="00AB004A"/>
    <w:rsid w:val="00AB0500"/>
    <w:rsid w:val="00AB0516"/>
    <w:rsid w:val="00AB0646"/>
    <w:rsid w:val="00AB06DB"/>
    <w:rsid w:val="00AB07F4"/>
    <w:rsid w:val="00AB0DD5"/>
    <w:rsid w:val="00AB0E56"/>
    <w:rsid w:val="00AB1189"/>
    <w:rsid w:val="00AB122B"/>
    <w:rsid w:val="00AB160F"/>
    <w:rsid w:val="00AB17C1"/>
    <w:rsid w:val="00AB18EA"/>
    <w:rsid w:val="00AB23C4"/>
    <w:rsid w:val="00AB2A80"/>
    <w:rsid w:val="00AB2C18"/>
    <w:rsid w:val="00AB2C4D"/>
    <w:rsid w:val="00AB2CF5"/>
    <w:rsid w:val="00AB2ED8"/>
    <w:rsid w:val="00AB314C"/>
    <w:rsid w:val="00AB33B3"/>
    <w:rsid w:val="00AB3603"/>
    <w:rsid w:val="00AB370C"/>
    <w:rsid w:val="00AB38DD"/>
    <w:rsid w:val="00AB3A42"/>
    <w:rsid w:val="00AB3AD8"/>
    <w:rsid w:val="00AB3C3F"/>
    <w:rsid w:val="00AB3D7B"/>
    <w:rsid w:val="00AB3E38"/>
    <w:rsid w:val="00AB4565"/>
    <w:rsid w:val="00AB52C0"/>
    <w:rsid w:val="00AB55DC"/>
    <w:rsid w:val="00AB5A2B"/>
    <w:rsid w:val="00AB5CD9"/>
    <w:rsid w:val="00AB5F37"/>
    <w:rsid w:val="00AB5FA0"/>
    <w:rsid w:val="00AB6053"/>
    <w:rsid w:val="00AB6518"/>
    <w:rsid w:val="00AB6595"/>
    <w:rsid w:val="00AB6693"/>
    <w:rsid w:val="00AB6696"/>
    <w:rsid w:val="00AB674F"/>
    <w:rsid w:val="00AB689E"/>
    <w:rsid w:val="00AB6B44"/>
    <w:rsid w:val="00AB6BBE"/>
    <w:rsid w:val="00AB6E5A"/>
    <w:rsid w:val="00AB6E6F"/>
    <w:rsid w:val="00AB7150"/>
    <w:rsid w:val="00AB79B2"/>
    <w:rsid w:val="00AB79EB"/>
    <w:rsid w:val="00AB7CCA"/>
    <w:rsid w:val="00AC0084"/>
    <w:rsid w:val="00AC0D27"/>
    <w:rsid w:val="00AC0F13"/>
    <w:rsid w:val="00AC103D"/>
    <w:rsid w:val="00AC1098"/>
    <w:rsid w:val="00AC164B"/>
    <w:rsid w:val="00AC1901"/>
    <w:rsid w:val="00AC195C"/>
    <w:rsid w:val="00AC1E1C"/>
    <w:rsid w:val="00AC213F"/>
    <w:rsid w:val="00AC239F"/>
    <w:rsid w:val="00AC2AF1"/>
    <w:rsid w:val="00AC3081"/>
    <w:rsid w:val="00AC345F"/>
    <w:rsid w:val="00AC3DD2"/>
    <w:rsid w:val="00AC3F3B"/>
    <w:rsid w:val="00AC41ED"/>
    <w:rsid w:val="00AC4390"/>
    <w:rsid w:val="00AC4D9F"/>
    <w:rsid w:val="00AC50D5"/>
    <w:rsid w:val="00AC5363"/>
    <w:rsid w:val="00AC5378"/>
    <w:rsid w:val="00AC573C"/>
    <w:rsid w:val="00AC583E"/>
    <w:rsid w:val="00AC58B3"/>
    <w:rsid w:val="00AC5A56"/>
    <w:rsid w:val="00AC5A80"/>
    <w:rsid w:val="00AC5AA8"/>
    <w:rsid w:val="00AC5ABC"/>
    <w:rsid w:val="00AC5E8E"/>
    <w:rsid w:val="00AC66DF"/>
    <w:rsid w:val="00AC7082"/>
    <w:rsid w:val="00AC75C2"/>
    <w:rsid w:val="00AD013E"/>
    <w:rsid w:val="00AD0782"/>
    <w:rsid w:val="00AD0E5F"/>
    <w:rsid w:val="00AD11B9"/>
    <w:rsid w:val="00AD1467"/>
    <w:rsid w:val="00AD1577"/>
    <w:rsid w:val="00AD1698"/>
    <w:rsid w:val="00AD1EF5"/>
    <w:rsid w:val="00AD204B"/>
    <w:rsid w:val="00AD271D"/>
    <w:rsid w:val="00AD2E86"/>
    <w:rsid w:val="00AD3C5C"/>
    <w:rsid w:val="00AD46D7"/>
    <w:rsid w:val="00AD481B"/>
    <w:rsid w:val="00AD4AF1"/>
    <w:rsid w:val="00AD50E4"/>
    <w:rsid w:val="00AD5A1B"/>
    <w:rsid w:val="00AD5A8F"/>
    <w:rsid w:val="00AD5EE4"/>
    <w:rsid w:val="00AD63F1"/>
    <w:rsid w:val="00AD6D6D"/>
    <w:rsid w:val="00AD770B"/>
    <w:rsid w:val="00AD77E3"/>
    <w:rsid w:val="00AD7A15"/>
    <w:rsid w:val="00AD7CAA"/>
    <w:rsid w:val="00AE0080"/>
    <w:rsid w:val="00AE0121"/>
    <w:rsid w:val="00AE07F2"/>
    <w:rsid w:val="00AE11F7"/>
    <w:rsid w:val="00AE1764"/>
    <w:rsid w:val="00AE1808"/>
    <w:rsid w:val="00AE1F1F"/>
    <w:rsid w:val="00AE1FCF"/>
    <w:rsid w:val="00AE2547"/>
    <w:rsid w:val="00AE27C2"/>
    <w:rsid w:val="00AE2900"/>
    <w:rsid w:val="00AE29AB"/>
    <w:rsid w:val="00AE2A62"/>
    <w:rsid w:val="00AE2FC7"/>
    <w:rsid w:val="00AE33B5"/>
    <w:rsid w:val="00AE346E"/>
    <w:rsid w:val="00AE355C"/>
    <w:rsid w:val="00AE3672"/>
    <w:rsid w:val="00AE36DA"/>
    <w:rsid w:val="00AE376A"/>
    <w:rsid w:val="00AE3A61"/>
    <w:rsid w:val="00AE49F8"/>
    <w:rsid w:val="00AE4A8B"/>
    <w:rsid w:val="00AE4FAD"/>
    <w:rsid w:val="00AE521B"/>
    <w:rsid w:val="00AE5714"/>
    <w:rsid w:val="00AE5C2A"/>
    <w:rsid w:val="00AE6099"/>
    <w:rsid w:val="00AE66D5"/>
    <w:rsid w:val="00AE6D83"/>
    <w:rsid w:val="00AE7032"/>
    <w:rsid w:val="00AE74C2"/>
    <w:rsid w:val="00AE78BE"/>
    <w:rsid w:val="00AE7A96"/>
    <w:rsid w:val="00AE7FD3"/>
    <w:rsid w:val="00AF0090"/>
    <w:rsid w:val="00AF02F3"/>
    <w:rsid w:val="00AF0DFD"/>
    <w:rsid w:val="00AF0F01"/>
    <w:rsid w:val="00AF0F9D"/>
    <w:rsid w:val="00AF142D"/>
    <w:rsid w:val="00AF145A"/>
    <w:rsid w:val="00AF241E"/>
    <w:rsid w:val="00AF29F4"/>
    <w:rsid w:val="00AF2D2A"/>
    <w:rsid w:val="00AF3245"/>
    <w:rsid w:val="00AF327F"/>
    <w:rsid w:val="00AF3696"/>
    <w:rsid w:val="00AF3843"/>
    <w:rsid w:val="00AF388E"/>
    <w:rsid w:val="00AF3B6F"/>
    <w:rsid w:val="00AF3BE2"/>
    <w:rsid w:val="00AF403C"/>
    <w:rsid w:val="00AF42AC"/>
    <w:rsid w:val="00AF45DE"/>
    <w:rsid w:val="00AF46EF"/>
    <w:rsid w:val="00AF48FE"/>
    <w:rsid w:val="00AF4B68"/>
    <w:rsid w:val="00AF4C7C"/>
    <w:rsid w:val="00AF56EE"/>
    <w:rsid w:val="00AF5B3F"/>
    <w:rsid w:val="00AF5FB4"/>
    <w:rsid w:val="00AF60CC"/>
    <w:rsid w:val="00AF622D"/>
    <w:rsid w:val="00AF70B0"/>
    <w:rsid w:val="00AF71EC"/>
    <w:rsid w:val="00AF732F"/>
    <w:rsid w:val="00AF7879"/>
    <w:rsid w:val="00AF7A78"/>
    <w:rsid w:val="00AF7EB2"/>
    <w:rsid w:val="00AF7F25"/>
    <w:rsid w:val="00B0007C"/>
    <w:rsid w:val="00B000C3"/>
    <w:rsid w:val="00B001EE"/>
    <w:rsid w:val="00B0052A"/>
    <w:rsid w:val="00B00612"/>
    <w:rsid w:val="00B00F98"/>
    <w:rsid w:val="00B00FBC"/>
    <w:rsid w:val="00B0125A"/>
    <w:rsid w:val="00B0144A"/>
    <w:rsid w:val="00B01465"/>
    <w:rsid w:val="00B0154B"/>
    <w:rsid w:val="00B01C78"/>
    <w:rsid w:val="00B022AA"/>
    <w:rsid w:val="00B02466"/>
    <w:rsid w:val="00B028E4"/>
    <w:rsid w:val="00B02A9D"/>
    <w:rsid w:val="00B02AFD"/>
    <w:rsid w:val="00B02E52"/>
    <w:rsid w:val="00B02FB9"/>
    <w:rsid w:val="00B0334B"/>
    <w:rsid w:val="00B0336C"/>
    <w:rsid w:val="00B03392"/>
    <w:rsid w:val="00B036D7"/>
    <w:rsid w:val="00B03874"/>
    <w:rsid w:val="00B03A1A"/>
    <w:rsid w:val="00B03A2E"/>
    <w:rsid w:val="00B04ABE"/>
    <w:rsid w:val="00B04BFC"/>
    <w:rsid w:val="00B06050"/>
    <w:rsid w:val="00B0631C"/>
    <w:rsid w:val="00B0660C"/>
    <w:rsid w:val="00B06753"/>
    <w:rsid w:val="00B06CB6"/>
    <w:rsid w:val="00B06CF0"/>
    <w:rsid w:val="00B06E6A"/>
    <w:rsid w:val="00B07204"/>
    <w:rsid w:val="00B07A71"/>
    <w:rsid w:val="00B07FC1"/>
    <w:rsid w:val="00B1035B"/>
    <w:rsid w:val="00B1174D"/>
    <w:rsid w:val="00B11825"/>
    <w:rsid w:val="00B118C2"/>
    <w:rsid w:val="00B118FA"/>
    <w:rsid w:val="00B11D0B"/>
    <w:rsid w:val="00B121F7"/>
    <w:rsid w:val="00B12356"/>
    <w:rsid w:val="00B126D2"/>
    <w:rsid w:val="00B129BA"/>
    <w:rsid w:val="00B12D3E"/>
    <w:rsid w:val="00B13054"/>
    <w:rsid w:val="00B13396"/>
    <w:rsid w:val="00B136BB"/>
    <w:rsid w:val="00B1380C"/>
    <w:rsid w:val="00B13AD6"/>
    <w:rsid w:val="00B13AF7"/>
    <w:rsid w:val="00B13B10"/>
    <w:rsid w:val="00B13F71"/>
    <w:rsid w:val="00B141C7"/>
    <w:rsid w:val="00B143F0"/>
    <w:rsid w:val="00B1455F"/>
    <w:rsid w:val="00B14992"/>
    <w:rsid w:val="00B149DA"/>
    <w:rsid w:val="00B14ABA"/>
    <w:rsid w:val="00B14E04"/>
    <w:rsid w:val="00B14EEE"/>
    <w:rsid w:val="00B15287"/>
    <w:rsid w:val="00B155DA"/>
    <w:rsid w:val="00B15AA8"/>
    <w:rsid w:val="00B15B55"/>
    <w:rsid w:val="00B15BB9"/>
    <w:rsid w:val="00B15EF5"/>
    <w:rsid w:val="00B15FE8"/>
    <w:rsid w:val="00B165B8"/>
    <w:rsid w:val="00B165C0"/>
    <w:rsid w:val="00B167AF"/>
    <w:rsid w:val="00B168CF"/>
    <w:rsid w:val="00B16989"/>
    <w:rsid w:val="00B169E8"/>
    <w:rsid w:val="00B16F34"/>
    <w:rsid w:val="00B1717D"/>
    <w:rsid w:val="00B172A0"/>
    <w:rsid w:val="00B200A0"/>
    <w:rsid w:val="00B2026D"/>
    <w:rsid w:val="00B20D63"/>
    <w:rsid w:val="00B214F9"/>
    <w:rsid w:val="00B2331E"/>
    <w:rsid w:val="00B23563"/>
    <w:rsid w:val="00B23F24"/>
    <w:rsid w:val="00B24178"/>
    <w:rsid w:val="00B241A8"/>
    <w:rsid w:val="00B24568"/>
    <w:rsid w:val="00B24747"/>
    <w:rsid w:val="00B24815"/>
    <w:rsid w:val="00B251C8"/>
    <w:rsid w:val="00B25361"/>
    <w:rsid w:val="00B25E03"/>
    <w:rsid w:val="00B2612B"/>
    <w:rsid w:val="00B262B7"/>
    <w:rsid w:val="00B26DC2"/>
    <w:rsid w:val="00B26F2D"/>
    <w:rsid w:val="00B26F32"/>
    <w:rsid w:val="00B27057"/>
    <w:rsid w:val="00B274FB"/>
    <w:rsid w:val="00B2751E"/>
    <w:rsid w:val="00B27534"/>
    <w:rsid w:val="00B27811"/>
    <w:rsid w:val="00B27D7A"/>
    <w:rsid w:val="00B30C87"/>
    <w:rsid w:val="00B31C6D"/>
    <w:rsid w:val="00B31D4B"/>
    <w:rsid w:val="00B32170"/>
    <w:rsid w:val="00B324F1"/>
    <w:rsid w:val="00B3273E"/>
    <w:rsid w:val="00B32B64"/>
    <w:rsid w:val="00B32F77"/>
    <w:rsid w:val="00B32FF5"/>
    <w:rsid w:val="00B33050"/>
    <w:rsid w:val="00B33BE7"/>
    <w:rsid w:val="00B3424C"/>
    <w:rsid w:val="00B34FEB"/>
    <w:rsid w:val="00B350B2"/>
    <w:rsid w:val="00B3510D"/>
    <w:rsid w:val="00B3585E"/>
    <w:rsid w:val="00B3653A"/>
    <w:rsid w:val="00B36554"/>
    <w:rsid w:val="00B3657F"/>
    <w:rsid w:val="00B3670E"/>
    <w:rsid w:val="00B369CE"/>
    <w:rsid w:val="00B369D1"/>
    <w:rsid w:val="00B36B0D"/>
    <w:rsid w:val="00B370F1"/>
    <w:rsid w:val="00B371D5"/>
    <w:rsid w:val="00B374FB"/>
    <w:rsid w:val="00B37521"/>
    <w:rsid w:val="00B37820"/>
    <w:rsid w:val="00B37962"/>
    <w:rsid w:val="00B37CC1"/>
    <w:rsid w:val="00B37F5A"/>
    <w:rsid w:val="00B40018"/>
    <w:rsid w:val="00B40FA8"/>
    <w:rsid w:val="00B41FBF"/>
    <w:rsid w:val="00B4217A"/>
    <w:rsid w:val="00B42C8D"/>
    <w:rsid w:val="00B4328C"/>
    <w:rsid w:val="00B432ED"/>
    <w:rsid w:val="00B433E5"/>
    <w:rsid w:val="00B44F05"/>
    <w:rsid w:val="00B45995"/>
    <w:rsid w:val="00B45F6B"/>
    <w:rsid w:val="00B4630E"/>
    <w:rsid w:val="00B4638E"/>
    <w:rsid w:val="00B46573"/>
    <w:rsid w:val="00B465AC"/>
    <w:rsid w:val="00B465BD"/>
    <w:rsid w:val="00B46616"/>
    <w:rsid w:val="00B46630"/>
    <w:rsid w:val="00B468D6"/>
    <w:rsid w:val="00B46D0F"/>
    <w:rsid w:val="00B46D91"/>
    <w:rsid w:val="00B4705B"/>
    <w:rsid w:val="00B47AC0"/>
    <w:rsid w:val="00B47C64"/>
    <w:rsid w:val="00B50192"/>
    <w:rsid w:val="00B50246"/>
    <w:rsid w:val="00B505D4"/>
    <w:rsid w:val="00B50A6B"/>
    <w:rsid w:val="00B50D2A"/>
    <w:rsid w:val="00B50F0A"/>
    <w:rsid w:val="00B50FD0"/>
    <w:rsid w:val="00B51908"/>
    <w:rsid w:val="00B51A2F"/>
    <w:rsid w:val="00B51C5C"/>
    <w:rsid w:val="00B5229D"/>
    <w:rsid w:val="00B5254D"/>
    <w:rsid w:val="00B5268B"/>
    <w:rsid w:val="00B5272E"/>
    <w:rsid w:val="00B5278F"/>
    <w:rsid w:val="00B52C36"/>
    <w:rsid w:val="00B52CE0"/>
    <w:rsid w:val="00B52DFB"/>
    <w:rsid w:val="00B52ED3"/>
    <w:rsid w:val="00B52F61"/>
    <w:rsid w:val="00B531CC"/>
    <w:rsid w:val="00B53491"/>
    <w:rsid w:val="00B539A9"/>
    <w:rsid w:val="00B54BA0"/>
    <w:rsid w:val="00B54EC9"/>
    <w:rsid w:val="00B54F93"/>
    <w:rsid w:val="00B55336"/>
    <w:rsid w:val="00B55652"/>
    <w:rsid w:val="00B5596D"/>
    <w:rsid w:val="00B55C31"/>
    <w:rsid w:val="00B55C53"/>
    <w:rsid w:val="00B55E83"/>
    <w:rsid w:val="00B56615"/>
    <w:rsid w:val="00B569CF"/>
    <w:rsid w:val="00B56AD3"/>
    <w:rsid w:val="00B57313"/>
    <w:rsid w:val="00B57407"/>
    <w:rsid w:val="00B5753C"/>
    <w:rsid w:val="00B57C01"/>
    <w:rsid w:val="00B603A4"/>
    <w:rsid w:val="00B611DE"/>
    <w:rsid w:val="00B612DC"/>
    <w:rsid w:val="00B62027"/>
    <w:rsid w:val="00B62598"/>
    <w:rsid w:val="00B62A2A"/>
    <w:rsid w:val="00B62C10"/>
    <w:rsid w:val="00B62CFC"/>
    <w:rsid w:val="00B63378"/>
    <w:rsid w:val="00B637FB"/>
    <w:rsid w:val="00B638E3"/>
    <w:rsid w:val="00B63C74"/>
    <w:rsid w:val="00B63F57"/>
    <w:rsid w:val="00B63FF9"/>
    <w:rsid w:val="00B645F5"/>
    <w:rsid w:val="00B6476E"/>
    <w:rsid w:val="00B64B7F"/>
    <w:rsid w:val="00B6547B"/>
    <w:rsid w:val="00B65583"/>
    <w:rsid w:val="00B65588"/>
    <w:rsid w:val="00B65812"/>
    <w:rsid w:val="00B65B76"/>
    <w:rsid w:val="00B65D4B"/>
    <w:rsid w:val="00B65DDD"/>
    <w:rsid w:val="00B66128"/>
    <w:rsid w:val="00B6614B"/>
    <w:rsid w:val="00B661E7"/>
    <w:rsid w:val="00B66B8B"/>
    <w:rsid w:val="00B66DC9"/>
    <w:rsid w:val="00B67073"/>
    <w:rsid w:val="00B67311"/>
    <w:rsid w:val="00B676AB"/>
    <w:rsid w:val="00B677D2"/>
    <w:rsid w:val="00B678F9"/>
    <w:rsid w:val="00B67910"/>
    <w:rsid w:val="00B67B38"/>
    <w:rsid w:val="00B67B7C"/>
    <w:rsid w:val="00B67E9A"/>
    <w:rsid w:val="00B67F1F"/>
    <w:rsid w:val="00B67F8F"/>
    <w:rsid w:val="00B707BD"/>
    <w:rsid w:val="00B70BD0"/>
    <w:rsid w:val="00B70C98"/>
    <w:rsid w:val="00B70D7B"/>
    <w:rsid w:val="00B70D82"/>
    <w:rsid w:val="00B70E54"/>
    <w:rsid w:val="00B7155F"/>
    <w:rsid w:val="00B71F51"/>
    <w:rsid w:val="00B721B4"/>
    <w:rsid w:val="00B72F2D"/>
    <w:rsid w:val="00B73233"/>
    <w:rsid w:val="00B73237"/>
    <w:rsid w:val="00B73306"/>
    <w:rsid w:val="00B7364A"/>
    <w:rsid w:val="00B73957"/>
    <w:rsid w:val="00B739AF"/>
    <w:rsid w:val="00B73A96"/>
    <w:rsid w:val="00B74450"/>
    <w:rsid w:val="00B74A92"/>
    <w:rsid w:val="00B74C45"/>
    <w:rsid w:val="00B74D43"/>
    <w:rsid w:val="00B74DEE"/>
    <w:rsid w:val="00B74F0F"/>
    <w:rsid w:val="00B756B2"/>
    <w:rsid w:val="00B759B9"/>
    <w:rsid w:val="00B75FBA"/>
    <w:rsid w:val="00B76235"/>
    <w:rsid w:val="00B7647D"/>
    <w:rsid w:val="00B76F45"/>
    <w:rsid w:val="00B76FDD"/>
    <w:rsid w:val="00B77329"/>
    <w:rsid w:val="00B7733B"/>
    <w:rsid w:val="00B77393"/>
    <w:rsid w:val="00B77465"/>
    <w:rsid w:val="00B77499"/>
    <w:rsid w:val="00B77716"/>
    <w:rsid w:val="00B80092"/>
    <w:rsid w:val="00B8026A"/>
    <w:rsid w:val="00B804D0"/>
    <w:rsid w:val="00B80C6D"/>
    <w:rsid w:val="00B810B2"/>
    <w:rsid w:val="00B81C4B"/>
    <w:rsid w:val="00B81EA1"/>
    <w:rsid w:val="00B81FB6"/>
    <w:rsid w:val="00B8214E"/>
    <w:rsid w:val="00B824F8"/>
    <w:rsid w:val="00B8258B"/>
    <w:rsid w:val="00B825CD"/>
    <w:rsid w:val="00B8277A"/>
    <w:rsid w:val="00B82D89"/>
    <w:rsid w:val="00B82DF7"/>
    <w:rsid w:val="00B82E93"/>
    <w:rsid w:val="00B8338D"/>
    <w:rsid w:val="00B836AF"/>
    <w:rsid w:val="00B8380E"/>
    <w:rsid w:val="00B83F69"/>
    <w:rsid w:val="00B84051"/>
    <w:rsid w:val="00B84166"/>
    <w:rsid w:val="00B847C7"/>
    <w:rsid w:val="00B8570A"/>
    <w:rsid w:val="00B8596F"/>
    <w:rsid w:val="00B85A15"/>
    <w:rsid w:val="00B85D34"/>
    <w:rsid w:val="00B86350"/>
    <w:rsid w:val="00B86B9D"/>
    <w:rsid w:val="00B86F5E"/>
    <w:rsid w:val="00B86F6B"/>
    <w:rsid w:val="00B87774"/>
    <w:rsid w:val="00B87E04"/>
    <w:rsid w:val="00B9061B"/>
    <w:rsid w:val="00B9076E"/>
    <w:rsid w:val="00B908FC"/>
    <w:rsid w:val="00B92618"/>
    <w:rsid w:val="00B92A99"/>
    <w:rsid w:val="00B92EEA"/>
    <w:rsid w:val="00B938AC"/>
    <w:rsid w:val="00B93ED8"/>
    <w:rsid w:val="00B941FF"/>
    <w:rsid w:val="00B94317"/>
    <w:rsid w:val="00B94DBB"/>
    <w:rsid w:val="00B951E2"/>
    <w:rsid w:val="00B9580F"/>
    <w:rsid w:val="00B95EAF"/>
    <w:rsid w:val="00B96329"/>
    <w:rsid w:val="00B963D2"/>
    <w:rsid w:val="00B963D8"/>
    <w:rsid w:val="00B96519"/>
    <w:rsid w:val="00B9684C"/>
    <w:rsid w:val="00B96AD8"/>
    <w:rsid w:val="00B96AE0"/>
    <w:rsid w:val="00B96D8C"/>
    <w:rsid w:val="00B96E97"/>
    <w:rsid w:val="00B96FEA"/>
    <w:rsid w:val="00B9714D"/>
    <w:rsid w:val="00B976C7"/>
    <w:rsid w:val="00B976E2"/>
    <w:rsid w:val="00B97A2D"/>
    <w:rsid w:val="00B97AA1"/>
    <w:rsid w:val="00B97DEF"/>
    <w:rsid w:val="00BA1245"/>
    <w:rsid w:val="00BA1BFA"/>
    <w:rsid w:val="00BA1EBE"/>
    <w:rsid w:val="00BA25D7"/>
    <w:rsid w:val="00BA25F9"/>
    <w:rsid w:val="00BA2637"/>
    <w:rsid w:val="00BA2834"/>
    <w:rsid w:val="00BA28F6"/>
    <w:rsid w:val="00BA2A73"/>
    <w:rsid w:val="00BA32B2"/>
    <w:rsid w:val="00BA35B9"/>
    <w:rsid w:val="00BA37AE"/>
    <w:rsid w:val="00BA3960"/>
    <w:rsid w:val="00BA3F55"/>
    <w:rsid w:val="00BA464E"/>
    <w:rsid w:val="00BA5028"/>
    <w:rsid w:val="00BA564E"/>
    <w:rsid w:val="00BA565F"/>
    <w:rsid w:val="00BA58A2"/>
    <w:rsid w:val="00BA5D09"/>
    <w:rsid w:val="00BA5E54"/>
    <w:rsid w:val="00BA5EB1"/>
    <w:rsid w:val="00BA615E"/>
    <w:rsid w:val="00BA6CBC"/>
    <w:rsid w:val="00BA6D1D"/>
    <w:rsid w:val="00BA6D9A"/>
    <w:rsid w:val="00BA6FE8"/>
    <w:rsid w:val="00BA7196"/>
    <w:rsid w:val="00BA754A"/>
    <w:rsid w:val="00BA79B9"/>
    <w:rsid w:val="00BA7BB3"/>
    <w:rsid w:val="00BA7F2A"/>
    <w:rsid w:val="00BB059C"/>
    <w:rsid w:val="00BB06FB"/>
    <w:rsid w:val="00BB08B5"/>
    <w:rsid w:val="00BB0AE2"/>
    <w:rsid w:val="00BB164F"/>
    <w:rsid w:val="00BB1A0F"/>
    <w:rsid w:val="00BB1D3C"/>
    <w:rsid w:val="00BB1EFB"/>
    <w:rsid w:val="00BB200E"/>
    <w:rsid w:val="00BB25D2"/>
    <w:rsid w:val="00BB2803"/>
    <w:rsid w:val="00BB2961"/>
    <w:rsid w:val="00BB3133"/>
    <w:rsid w:val="00BB33D3"/>
    <w:rsid w:val="00BB35CB"/>
    <w:rsid w:val="00BB3A28"/>
    <w:rsid w:val="00BB4168"/>
    <w:rsid w:val="00BB4296"/>
    <w:rsid w:val="00BB44A8"/>
    <w:rsid w:val="00BB4A54"/>
    <w:rsid w:val="00BB4CD6"/>
    <w:rsid w:val="00BB4DD6"/>
    <w:rsid w:val="00BB4E9B"/>
    <w:rsid w:val="00BB580F"/>
    <w:rsid w:val="00BB6DC5"/>
    <w:rsid w:val="00BB748C"/>
    <w:rsid w:val="00BB7932"/>
    <w:rsid w:val="00BC009A"/>
    <w:rsid w:val="00BC02AD"/>
    <w:rsid w:val="00BC02EB"/>
    <w:rsid w:val="00BC08AA"/>
    <w:rsid w:val="00BC09CD"/>
    <w:rsid w:val="00BC0ABA"/>
    <w:rsid w:val="00BC106B"/>
    <w:rsid w:val="00BC13EA"/>
    <w:rsid w:val="00BC1AA8"/>
    <w:rsid w:val="00BC1B2C"/>
    <w:rsid w:val="00BC1B5D"/>
    <w:rsid w:val="00BC1EE7"/>
    <w:rsid w:val="00BC257E"/>
    <w:rsid w:val="00BC2CED"/>
    <w:rsid w:val="00BC2D31"/>
    <w:rsid w:val="00BC389A"/>
    <w:rsid w:val="00BC39CC"/>
    <w:rsid w:val="00BC3B5D"/>
    <w:rsid w:val="00BC3E5C"/>
    <w:rsid w:val="00BC412A"/>
    <w:rsid w:val="00BC44A0"/>
    <w:rsid w:val="00BC4899"/>
    <w:rsid w:val="00BC49EA"/>
    <w:rsid w:val="00BC4F8F"/>
    <w:rsid w:val="00BC50A5"/>
    <w:rsid w:val="00BC544F"/>
    <w:rsid w:val="00BC55D0"/>
    <w:rsid w:val="00BC5838"/>
    <w:rsid w:val="00BC5DA9"/>
    <w:rsid w:val="00BC5F38"/>
    <w:rsid w:val="00BC6D1C"/>
    <w:rsid w:val="00BC731A"/>
    <w:rsid w:val="00BC7424"/>
    <w:rsid w:val="00BC7AC9"/>
    <w:rsid w:val="00BC7BBF"/>
    <w:rsid w:val="00BC7FB4"/>
    <w:rsid w:val="00BD0144"/>
    <w:rsid w:val="00BD03D3"/>
    <w:rsid w:val="00BD077D"/>
    <w:rsid w:val="00BD07DF"/>
    <w:rsid w:val="00BD080D"/>
    <w:rsid w:val="00BD08CC"/>
    <w:rsid w:val="00BD097A"/>
    <w:rsid w:val="00BD0A16"/>
    <w:rsid w:val="00BD0D19"/>
    <w:rsid w:val="00BD0E92"/>
    <w:rsid w:val="00BD1823"/>
    <w:rsid w:val="00BD1E70"/>
    <w:rsid w:val="00BD228A"/>
    <w:rsid w:val="00BD2524"/>
    <w:rsid w:val="00BD267D"/>
    <w:rsid w:val="00BD2A7F"/>
    <w:rsid w:val="00BD2F9C"/>
    <w:rsid w:val="00BD33CC"/>
    <w:rsid w:val="00BD3BEA"/>
    <w:rsid w:val="00BD3E24"/>
    <w:rsid w:val="00BD466D"/>
    <w:rsid w:val="00BD4BD6"/>
    <w:rsid w:val="00BD4D9C"/>
    <w:rsid w:val="00BD4DE6"/>
    <w:rsid w:val="00BD53E6"/>
    <w:rsid w:val="00BD5833"/>
    <w:rsid w:val="00BD5F27"/>
    <w:rsid w:val="00BD6046"/>
    <w:rsid w:val="00BD62CC"/>
    <w:rsid w:val="00BD62D6"/>
    <w:rsid w:val="00BD641E"/>
    <w:rsid w:val="00BD68AF"/>
    <w:rsid w:val="00BD6EB4"/>
    <w:rsid w:val="00BD7046"/>
    <w:rsid w:val="00BD7918"/>
    <w:rsid w:val="00BD7E7F"/>
    <w:rsid w:val="00BD7E88"/>
    <w:rsid w:val="00BE00F7"/>
    <w:rsid w:val="00BE0396"/>
    <w:rsid w:val="00BE054B"/>
    <w:rsid w:val="00BE05BE"/>
    <w:rsid w:val="00BE0A3C"/>
    <w:rsid w:val="00BE0CCE"/>
    <w:rsid w:val="00BE0D1C"/>
    <w:rsid w:val="00BE0E0A"/>
    <w:rsid w:val="00BE12F3"/>
    <w:rsid w:val="00BE130A"/>
    <w:rsid w:val="00BE13A9"/>
    <w:rsid w:val="00BE1700"/>
    <w:rsid w:val="00BE1952"/>
    <w:rsid w:val="00BE1A42"/>
    <w:rsid w:val="00BE1CBA"/>
    <w:rsid w:val="00BE21DD"/>
    <w:rsid w:val="00BE28EE"/>
    <w:rsid w:val="00BE2B3B"/>
    <w:rsid w:val="00BE2F27"/>
    <w:rsid w:val="00BE3089"/>
    <w:rsid w:val="00BE3D0C"/>
    <w:rsid w:val="00BE3E61"/>
    <w:rsid w:val="00BE482C"/>
    <w:rsid w:val="00BE4CDF"/>
    <w:rsid w:val="00BE4E96"/>
    <w:rsid w:val="00BE5808"/>
    <w:rsid w:val="00BE5D23"/>
    <w:rsid w:val="00BE5E18"/>
    <w:rsid w:val="00BE5E7A"/>
    <w:rsid w:val="00BE61C6"/>
    <w:rsid w:val="00BE61C7"/>
    <w:rsid w:val="00BE6B45"/>
    <w:rsid w:val="00BE6B66"/>
    <w:rsid w:val="00BE7079"/>
    <w:rsid w:val="00BE727C"/>
    <w:rsid w:val="00BE76F0"/>
    <w:rsid w:val="00BE7FCD"/>
    <w:rsid w:val="00BF0061"/>
    <w:rsid w:val="00BF0FB5"/>
    <w:rsid w:val="00BF16C5"/>
    <w:rsid w:val="00BF182E"/>
    <w:rsid w:val="00BF1DE5"/>
    <w:rsid w:val="00BF209C"/>
    <w:rsid w:val="00BF230C"/>
    <w:rsid w:val="00BF2679"/>
    <w:rsid w:val="00BF2796"/>
    <w:rsid w:val="00BF2D68"/>
    <w:rsid w:val="00BF3440"/>
    <w:rsid w:val="00BF3679"/>
    <w:rsid w:val="00BF3C7E"/>
    <w:rsid w:val="00BF3FAC"/>
    <w:rsid w:val="00BF4384"/>
    <w:rsid w:val="00BF48EE"/>
    <w:rsid w:val="00BF4A18"/>
    <w:rsid w:val="00BF4F9F"/>
    <w:rsid w:val="00BF5403"/>
    <w:rsid w:val="00BF5724"/>
    <w:rsid w:val="00BF5731"/>
    <w:rsid w:val="00BF5C96"/>
    <w:rsid w:val="00BF5D0A"/>
    <w:rsid w:val="00BF5DCE"/>
    <w:rsid w:val="00BF5DF3"/>
    <w:rsid w:val="00BF5F56"/>
    <w:rsid w:val="00BF613D"/>
    <w:rsid w:val="00BF630C"/>
    <w:rsid w:val="00BF6964"/>
    <w:rsid w:val="00BF6FD5"/>
    <w:rsid w:val="00BF75E7"/>
    <w:rsid w:val="00BF7BC9"/>
    <w:rsid w:val="00BF7DF9"/>
    <w:rsid w:val="00C00019"/>
    <w:rsid w:val="00C0047D"/>
    <w:rsid w:val="00C00FEB"/>
    <w:rsid w:val="00C0171E"/>
    <w:rsid w:val="00C019BE"/>
    <w:rsid w:val="00C01E11"/>
    <w:rsid w:val="00C023F1"/>
    <w:rsid w:val="00C027C4"/>
    <w:rsid w:val="00C02951"/>
    <w:rsid w:val="00C02BFE"/>
    <w:rsid w:val="00C0342E"/>
    <w:rsid w:val="00C035F7"/>
    <w:rsid w:val="00C03AE9"/>
    <w:rsid w:val="00C041C8"/>
    <w:rsid w:val="00C04334"/>
    <w:rsid w:val="00C04721"/>
    <w:rsid w:val="00C047A2"/>
    <w:rsid w:val="00C04FA1"/>
    <w:rsid w:val="00C04FE5"/>
    <w:rsid w:val="00C05806"/>
    <w:rsid w:val="00C05C4C"/>
    <w:rsid w:val="00C05D86"/>
    <w:rsid w:val="00C06397"/>
    <w:rsid w:val="00C066AC"/>
    <w:rsid w:val="00C06914"/>
    <w:rsid w:val="00C06C6E"/>
    <w:rsid w:val="00C07377"/>
    <w:rsid w:val="00C0777D"/>
    <w:rsid w:val="00C07A0A"/>
    <w:rsid w:val="00C1007C"/>
    <w:rsid w:val="00C10302"/>
    <w:rsid w:val="00C1046C"/>
    <w:rsid w:val="00C10492"/>
    <w:rsid w:val="00C1099E"/>
    <w:rsid w:val="00C10D34"/>
    <w:rsid w:val="00C10E8E"/>
    <w:rsid w:val="00C10F13"/>
    <w:rsid w:val="00C1122A"/>
    <w:rsid w:val="00C1144A"/>
    <w:rsid w:val="00C121E3"/>
    <w:rsid w:val="00C127F0"/>
    <w:rsid w:val="00C12A3B"/>
    <w:rsid w:val="00C13641"/>
    <w:rsid w:val="00C13946"/>
    <w:rsid w:val="00C1398D"/>
    <w:rsid w:val="00C13B69"/>
    <w:rsid w:val="00C1424A"/>
    <w:rsid w:val="00C146B2"/>
    <w:rsid w:val="00C152E0"/>
    <w:rsid w:val="00C15BEF"/>
    <w:rsid w:val="00C15C21"/>
    <w:rsid w:val="00C1633F"/>
    <w:rsid w:val="00C16EEF"/>
    <w:rsid w:val="00C16F76"/>
    <w:rsid w:val="00C16FEE"/>
    <w:rsid w:val="00C17337"/>
    <w:rsid w:val="00C17655"/>
    <w:rsid w:val="00C179DF"/>
    <w:rsid w:val="00C17CE5"/>
    <w:rsid w:val="00C17F6F"/>
    <w:rsid w:val="00C2068C"/>
    <w:rsid w:val="00C207FC"/>
    <w:rsid w:val="00C20E1C"/>
    <w:rsid w:val="00C211CF"/>
    <w:rsid w:val="00C21242"/>
    <w:rsid w:val="00C2146C"/>
    <w:rsid w:val="00C215E5"/>
    <w:rsid w:val="00C215E7"/>
    <w:rsid w:val="00C216BF"/>
    <w:rsid w:val="00C217BF"/>
    <w:rsid w:val="00C21D60"/>
    <w:rsid w:val="00C22997"/>
    <w:rsid w:val="00C22C8C"/>
    <w:rsid w:val="00C22DA4"/>
    <w:rsid w:val="00C232CB"/>
    <w:rsid w:val="00C23721"/>
    <w:rsid w:val="00C24500"/>
    <w:rsid w:val="00C24774"/>
    <w:rsid w:val="00C24785"/>
    <w:rsid w:val="00C247B0"/>
    <w:rsid w:val="00C24B02"/>
    <w:rsid w:val="00C24D36"/>
    <w:rsid w:val="00C24EC6"/>
    <w:rsid w:val="00C2560E"/>
    <w:rsid w:val="00C25A5A"/>
    <w:rsid w:val="00C25BE0"/>
    <w:rsid w:val="00C25EFE"/>
    <w:rsid w:val="00C2627B"/>
    <w:rsid w:val="00C26B15"/>
    <w:rsid w:val="00C26B25"/>
    <w:rsid w:val="00C2728B"/>
    <w:rsid w:val="00C27585"/>
    <w:rsid w:val="00C275BD"/>
    <w:rsid w:val="00C277FD"/>
    <w:rsid w:val="00C278A9"/>
    <w:rsid w:val="00C27D05"/>
    <w:rsid w:val="00C27E6A"/>
    <w:rsid w:val="00C30068"/>
    <w:rsid w:val="00C306BA"/>
    <w:rsid w:val="00C30B05"/>
    <w:rsid w:val="00C30B8B"/>
    <w:rsid w:val="00C31AC5"/>
    <w:rsid w:val="00C31C86"/>
    <w:rsid w:val="00C31E4D"/>
    <w:rsid w:val="00C327E8"/>
    <w:rsid w:val="00C32A5F"/>
    <w:rsid w:val="00C32C73"/>
    <w:rsid w:val="00C32D58"/>
    <w:rsid w:val="00C32DD6"/>
    <w:rsid w:val="00C33962"/>
    <w:rsid w:val="00C3424C"/>
    <w:rsid w:val="00C343BA"/>
    <w:rsid w:val="00C3497D"/>
    <w:rsid w:val="00C34A68"/>
    <w:rsid w:val="00C34CC8"/>
    <w:rsid w:val="00C35825"/>
    <w:rsid w:val="00C35BF3"/>
    <w:rsid w:val="00C35D92"/>
    <w:rsid w:val="00C35DA5"/>
    <w:rsid w:val="00C3649E"/>
    <w:rsid w:val="00C3693A"/>
    <w:rsid w:val="00C36BE8"/>
    <w:rsid w:val="00C36D07"/>
    <w:rsid w:val="00C36D41"/>
    <w:rsid w:val="00C37202"/>
    <w:rsid w:val="00C3721C"/>
    <w:rsid w:val="00C372AB"/>
    <w:rsid w:val="00C3738A"/>
    <w:rsid w:val="00C376E5"/>
    <w:rsid w:val="00C37711"/>
    <w:rsid w:val="00C37B8C"/>
    <w:rsid w:val="00C37CCF"/>
    <w:rsid w:val="00C40333"/>
    <w:rsid w:val="00C40469"/>
    <w:rsid w:val="00C4090A"/>
    <w:rsid w:val="00C40FE9"/>
    <w:rsid w:val="00C41032"/>
    <w:rsid w:val="00C4138B"/>
    <w:rsid w:val="00C415D5"/>
    <w:rsid w:val="00C417CE"/>
    <w:rsid w:val="00C41B2F"/>
    <w:rsid w:val="00C41C98"/>
    <w:rsid w:val="00C41E56"/>
    <w:rsid w:val="00C41FEC"/>
    <w:rsid w:val="00C4205B"/>
    <w:rsid w:val="00C42492"/>
    <w:rsid w:val="00C425DC"/>
    <w:rsid w:val="00C4283F"/>
    <w:rsid w:val="00C4291A"/>
    <w:rsid w:val="00C42C43"/>
    <w:rsid w:val="00C42C63"/>
    <w:rsid w:val="00C42CA2"/>
    <w:rsid w:val="00C42F67"/>
    <w:rsid w:val="00C430B9"/>
    <w:rsid w:val="00C4312A"/>
    <w:rsid w:val="00C432AA"/>
    <w:rsid w:val="00C4352B"/>
    <w:rsid w:val="00C43650"/>
    <w:rsid w:val="00C43A63"/>
    <w:rsid w:val="00C44328"/>
    <w:rsid w:val="00C44345"/>
    <w:rsid w:val="00C44D99"/>
    <w:rsid w:val="00C44F3A"/>
    <w:rsid w:val="00C4529B"/>
    <w:rsid w:val="00C4593D"/>
    <w:rsid w:val="00C46049"/>
    <w:rsid w:val="00C462EC"/>
    <w:rsid w:val="00C463AF"/>
    <w:rsid w:val="00C469AA"/>
    <w:rsid w:val="00C46E1E"/>
    <w:rsid w:val="00C47071"/>
    <w:rsid w:val="00C4739E"/>
    <w:rsid w:val="00C47641"/>
    <w:rsid w:val="00C47A4A"/>
    <w:rsid w:val="00C5015E"/>
    <w:rsid w:val="00C501A1"/>
    <w:rsid w:val="00C50401"/>
    <w:rsid w:val="00C50C0E"/>
    <w:rsid w:val="00C50C78"/>
    <w:rsid w:val="00C51428"/>
    <w:rsid w:val="00C517E8"/>
    <w:rsid w:val="00C51ADB"/>
    <w:rsid w:val="00C51BB4"/>
    <w:rsid w:val="00C51F5D"/>
    <w:rsid w:val="00C52763"/>
    <w:rsid w:val="00C52A0D"/>
    <w:rsid w:val="00C52E70"/>
    <w:rsid w:val="00C53040"/>
    <w:rsid w:val="00C533F7"/>
    <w:rsid w:val="00C53507"/>
    <w:rsid w:val="00C5370D"/>
    <w:rsid w:val="00C53924"/>
    <w:rsid w:val="00C53A19"/>
    <w:rsid w:val="00C54036"/>
    <w:rsid w:val="00C5481B"/>
    <w:rsid w:val="00C54840"/>
    <w:rsid w:val="00C548EA"/>
    <w:rsid w:val="00C549C1"/>
    <w:rsid w:val="00C553D4"/>
    <w:rsid w:val="00C555F4"/>
    <w:rsid w:val="00C559A2"/>
    <w:rsid w:val="00C55E91"/>
    <w:rsid w:val="00C5655B"/>
    <w:rsid w:val="00C571A8"/>
    <w:rsid w:val="00C57371"/>
    <w:rsid w:val="00C574DC"/>
    <w:rsid w:val="00C5770C"/>
    <w:rsid w:val="00C5792E"/>
    <w:rsid w:val="00C57B02"/>
    <w:rsid w:val="00C57D5A"/>
    <w:rsid w:val="00C57E1E"/>
    <w:rsid w:val="00C57EB9"/>
    <w:rsid w:val="00C601B9"/>
    <w:rsid w:val="00C60545"/>
    <w:rsid w:val="00C606AC"/>
    <w:rsid w:val="00C607F2"/>
    <w:rsid w:val="00C60C3D"/>
    <w:rsid w:val="00C60ECC"/>
    <w:rsid w:val="00C612A3"/>
    <w:rsid w:val="00C61418"/>
    <w:rsid w:val="00C62411"/>
    <w:rsid w:val="00C626C9"/>
    <w:rsid w:val="00C62950"/>
    <w:rsid w:val="00C635BF"/>
    <w:rsid w:val="00C63698"/>
    <w:rsid w:val="00C63A0C"/>
    <w:rsid w:val="00C63DC2"/>
    <w:rsid w:val="00C643FE"/>
    <w:rsid w:val="00C64895"/>
    <w:rsid w:val="00C648DD"/>
    <w:rsid w:val="00C64E6F"/>
    <w:rsid w:val="00C65220"/>
    <w:rsid w:val="00C653E5"/>
    <w:rsid w:val="00C654FD"/>
    <w:rsid w:val="00C65813"/>
    <w:rsid w:val="00C6591A"/>
    <w:rsid w:val="00C65BF5"/>
    <w:rsid w:val="00C65D08"/>
    <w:rsid w:val="00C66174"/>
    <w:rsid w:val="00C6780E"/>
    <w:rsid w:val="00C678CB"/>
    <w:rsid w:val="00C67C74"/>
    <w:rsid w:val="00C7017D"/>
    <w:rsid w:val="00C70463"/>
    <w:rsid w:val="00C70498"/>
    <w:rsid w:val="00C70592"/>
    <w:rsid w:val="00C70D0E"/>
    <w:rsid w:val="00C70D71"/>
    <w:rsid w:val="00C7190A"/>
    <w:rsid w:val="00C71B93"/>
    <w:rsid w:val="00C7219C"/>
    <w:rsid w:val="00C728E9"/>
    <w:rsid w:val="00C7371E"/>
    <w:rsid w:val="00C74303"/>
    <w:rsid w:val="00C7486F"/>
    <w:rsid w:val="00C74891"/>
    <w:rsid w:val="00C749A1"/>
    <w:rsid w:val="00C749F2"/>
    <w:rsid w:val="00C74B27"/>
    <w:rsid w:val="00C75792"/>
    <w:rsid w:val="00C75A34"/>
    <w:rsid w:val="00C75B15"/>
    <w:rsid w:val="00C75D2D"/>
    <w:rsid w:val="00C75F27"/>
    <w:rsid w:val="00C76920"/>
    <w:rsid w:val="00C76A9C"/>
    <w:rsid w:val="00C7700B"/>
    <w:rsid w:val="00C771CC"/>
    <w:rsid w:val="00C7747C"/>
    <w:rsid w:val="00C7777A"/>
    <w:rsid w:val="00C777DE"/>
    <w:rsid w:val="00C778E4"/>
    <w:rsid w:val="00C77C5D"/>
    <w:rsid w:val="00C77E79"/>
    <w:rsid w:val="00C8102D"/>
    <w:rsid w:val="00C814D0"/>
    <w:rsid w:val="00C819A0"/>
    <w:rsid w:val="00C81C61"/>
    <w:rsid w:val="00C81E67"/>
    <w:rsid w:val="00C822AB"/>
    <w:rsid w:val="00C823AB"/>
    <w:rsid w:val="00C82946"/>
    <w:rsid w:val="00C82E0C"/>
    <w:rsid w:val="00C834B8"/>
    <w:rsid w:val="00C83A8A"/>
    <w:rsid w:val="00C83F19"/>
    <w:rsid w:val="00C848C4"/>
    <w:rsid w:val="00C84AD7"/>
    <w:rsid w:val="00C84DFE"/>
    <w:rsid w:val="00C84E1F"/>
    <w:rsid w:val="00C84E43"/>
    <w:rsid w:val="00C8536F"/>
    <w:rsid w:val="00C85C8E"/>
    <w:rsid w:val="00C85F20"/>
    <w:rsid w:val="00C86478"/>
    <w:rsid w:val="00C86942"/>
    <w:rsid w:val="00C87341"/>
    <w:rsid w:val="00C874AA"/>
    <w:rsid w:val="00C87EF1"/>
    <w:rsid w:val="00C87F50"/>
    <w:rsid w:val="00C9020C"/>
    <w:rsid w:val="00C90F4E"/>
    <w:rsid w:val="00C910CE"/>
    <w:rsid w:val="00C910E7"/>
    <w:rsid w:val="00C91446"/>
    <w:rsid w:val="00C9166D"/>
    <w:rsid w:val="00C91EE5"/>
    <w:rsid w:val="00C92172"/>
    <w:rsid w:val="00C9240D"/>
    <w:rsid w:val="00C924CF"/>
    <w:rsid w:val="00C92509"/>
    <w:rsid w:val="00C9270B"/>
    <w:rsid w:val="00C930B0"/>
    <w:rsid w:val="00C93E64"/>
    <w:rsid w:val="00C940A2"/>
    <w:rsid w:val="00C940DD"/>
    <w:rsid w:val="00C94737"/>
    <w:rsid w:val="00C94A83"/>
    <w:rsid w:val="00C94C6B"/>
    <w:rsid w:val="00C94E3B"/>
    <w:rsid w:val="00C9511E"/>
    <w:rsid w:val="00C958AE"/>
    <w:rsid w:val="00C95C60"/>
    <w:rsid w:val="00C95C78"/>
    <w:rsid w:val="00C9647B"/>
    <w:rsid w:val="00C96A68"/>
    <w:rsid w:val="00C96D50"/>
    <w:rsid w:val="00C97A37"/>
    <w:rsid w:val="00C97EA8"/>
    <w:rsid w:val="00CA0097"/>
    <w:rsid w:val="00CA0324"/>
    <w:rsid w:val="00CA065F"/>
    <w:rsid w:val="00CA069E"/>
    <w:rsid w:val="00CA06CA"/>
    <w:rsid w:val="00CA06FC"/>
    <w:rsid w:val="00CA07AA"/>
    <w:rsid w:val="00CA0977"/>
    <w:rsid w:val="00CA0DDE"/>
    <w:rsid w:val="00CA0DF1"/>
    <w:rsid w:val="00CA0E3F"/>
    <w:rsid w:val="00CA10E5"/>
    <w:rsid w:val="00CA12BC"/>
    <w:rsid w:val="00CA1358"/>
    <w:rsid w:val="00CA1A45"/>
    <w:rsid w:val="00CA1F32"/>
    <w:rsid w:val="00CA226A"/>
    <w:rsid w:val="00CA2491"/>
    <w:rsid w:val="00CA2A04"/>
    <w:rsid w:val="00CA3140"/>
    <w:rsid w:val="00CA39C6"/>
    <w:rsid w:val="00CA3CC2"/>
    <w:rsid w:val="00CA4242"/>
    <w:rsid w:val="00CA4C12"/>
    <w:rsid w:val="00CA4F57"/>
    <w:rsid w:val="00CA504C"/>
    <w:rsid w:val="00CA6485"/>
    <w:rsid w:val="00CA6ABD"/>
    <w:rsid w:val="00CA6BCA"/>
    <w:rsid w:val="00CA6EFF"/>
    <w:rsid w:val="00CA73F8"/>
    <w:rsid w:val="00CA75B0"/>
    <w:rsid w:val="00CA782C"/>
    <w:rsid w:val="00CA7961"/>
    <w:rsid w:val="00CA7AEE"/>
    <w:rsid w:val="00CA7E67"/>
    <w:rsid w:val="00CB0470"/>
    <w:rsid w:val="00CB0CA1"/>
    <w:rsid w:val="00CB0E6D"/>
    <w:rsid w:val="00CB114D"/>
    <w:rsid w:val="00CB12EC"/>
    <w:rsid w:val="00CB2481"/>
    <w:rsid w:val="00CB2C92"/>
    <w:rsid w:val="00CB31F8"/>
    <w:rsid w:val="00CB34F3"/>
    <w:rsid w:val="00CB3678"/>
    <w:rsid w:val="00CB3753"/>
    <w:rsid w:val="00CB37CE"/>
    <w:rsid w:val="00CB3ACC"/>
    <w:rsid w:val="00CB3C79"/>
    <w:rsid w:val="00CB4063"/>
    <w:rsid w:val="00CB41A6"/>
    <w:rsid w:val="00CB4367"/>
    <w:rsid w:val="00CB45D2"/>
    <w:rsid w:val="00CB45DA"/>
    <w:rsid w:val="00CB4620"/>
    <w:rsid w:val="00CB4889"/>
    <w:rsid w:val="00CB4FEA"/>
    <w:rsid w:val="00CB53AE"/>
    <w:rsid w:val="00CB55DD"/>
    <w:rsid w:val="00CB6846"/>
    <w:rsid w:val="00CB68A1"/>
    <w:rsid w:val="00CB6FAF"/>
    <w:rsid w:val="00CB7491"/>
    <w:rsid w:val="00CB79A3"/>
    <w:rsid w:val="00CB7E55"/>
    <w:rsid w:val="00CC0218"/>
    <w:rsid w:val="00CC029A"/>
    <w:rsid w:val="00CC04CF"/>
    <w:rsid w:val="00CC0549"/>
    <w:rsid w:val="00CC08DB"/>
    <w:rsid w:val="00CC0C49"/>
    <w:rsid w:val="00CC0CA3"/>
    <w:rsid w:val="00CC1058"/>
    <w:rsid w:val="00CC1438"/>
    <w:rsid w:val="00CC157F"/>
    <w:rsid w:val="00CC18FA"/>
    <w:rsid w:val="00CC1D40"/>
    <w:rsid w:val="00CC2097"/>
    <w:rsid w:val="00CC215C"/>
    <w:rsid w:val="00CC22F0"/>
    <w:rsid w:val="00CC24AD"/>
    <w:rsid w:val="00CC2797"/>
    <w:rsid w:val="00CC29E9"/>
    <w:rsid w:val="00CC2ACF"/>
    <w:rsid w:val="00CC2DD4"/>
    <w:rsid w:val="00CC313C"/>
    <w:rsid w:val="00CC32FF"/>
    <w:rsid w:val="00CC358F"/>
    <w:rsid w:val="00CC3A23"/>
    <w:rsid w:val="00CC3CBC"/>
    <w:rsid w:val="00CC3D32"/>
    <w:rsid w:val="00CC4642"/>
    <w:rsid w:val="00CC49E5"/>
    <w:rsid w:val="00CC4E1B"/>
    <w:rsid w:val="00CC5650"/>
    <w:rsid w:val="00CC5C64"/>
    <w:rsid w:val="00CC6026"/>
    <w:rsid w:val="00CC6F8E"/>
    <w:rsid w:val="00CC7254"/>
    <w:rsid w:val="00CC737A"/>
    <w:rsid w:val="00CC7D0F"/>
    <w:rsid w:val="00CC7F5F"/>
    <w:rsid w:val="00CD020F"/>
    <w:rsid w:val="00CD08F8"/>
    <w:rsid w:val="00CD094F"/>
    <w:rsid w:val="00CD0C66"/>
    <w:rsid w:val="00CD125D"/>
    <w:rsid w:val="00CD159E"/>
    <w:rsid w:val="00CD162F"/>
    <w:rsid w:val="00CD27D1"/>
    <w:rsid w:val="00CD2885"/>
    <w:rsid w:val="00CD291C"/>
    <w:rsid w:val="00CD2A1A"/>
    <w:rsid w:val="00CD2E94"/>
    <w:rsid w:val="00CD3C95"/>
    <w:rsid w:val="00CD3DEF"/>
    <w:rsid w:val="00CD3E13"/>
    <w:rsid w:val="00CD403A"/>
    <w:rsid w:val="00CD413C"/>
    <w:rsid w:val="00CD4257"/>
    <w:rsid w:val="00CD4372"/>
    <w:rsid w:val="00CD4472"/>
    <w:rsid w:val="00CD45B0"/>
    <w:rsid w:val="00CD45BF"/>
    <w:rsid w:val="00CD4678"/>
    <w:rsid w:val="00CD4681"/>
    <w:rsid w:val="00CD473B"/>
    <w:rsid w:val="00CD48DD"/>
    <w:rsid w:val="00CD4B85"/>
    <w:rsid w:val="00CD4BE2"/>
    <w:rsid w:val="00CD4CAA"/>
    <w:rsid w:val="00CD4D6A"/>
    <w:rsid w:val="00CD4F0F"/>
    <w:rsid w:val="00CD524F"/>
    <w:rsid w:val="00CD5A41"/>
    <w:rsid w:val="00CD5F30"/>
    <w:rsid w:val="00CD6009"/>
    <w:rsid w:val="00CD60FF"/>
    <w:rsid w:val="00CD63EB"/>
    <w:rsid w:val="00CD6762"/>
    <w:rsid w:val="00CD693B"/>
    <w:rsid w:val="00CD7017"/>
    <w:rsid w:val="00CD747D"/>
    <w:rsid w:val="00CD7662"/>
    <w:rsid w:val="00CD7678"/>
    <w:rsid w:val="00CD7B46"/>
    <w:rsid w:val="00CD7CBC"/>
    <w:rsid w:val="00CD7F38"/>
    <w:rsid w:val="00CE01DE"/>
    <w:rsid w:val="00CE0213"/>
    <w:rsid w:val="00CE0551"/>
    <w:rsid w:val="00CE05E6"/>
    <w:rsid w:val="00CE0A89"/>
    <w:rsid w:val="00CE1DE6"/>
    <w:rsid w:val="00CE2130"/>
    <w:rsid w:val="00CE2184"/>
    <w:rsid w:val="00CE27EF"/>
    <w:rsid w:val="00CE2A18"/>
    <w:rsid w:val="00CE2A60"/>
    <w:rsid w:val="00CE2B57"/>
    <w:rsid w:val="00CE37FA"/>
    <w:rsid w:val="00CE3ED0"/>
    <w:rsid w:val="00CE435C"/>
    <w:rsid w:val="00CE4E7E"/>
    <w:rsid w:val="00CE4EF6"/>
    <w:rsid w:val="00CE5150"/>
    <w:rsid w:val="00CE53F8"/>
    <w:rsid w:val="00CE5869"/>
    <w:rsid w:val="00CE598D"/>
    <w:rsid w:val="00CE5AEB"/>
    <w:rsid w:val="00CE5B9E"/>
    <w:rsid w:val="00CE6045"/>
    <w:rsid w:val="00CE69B0"/>
    <w:rsid w:val="00CE6C62"/>
    <w:rsid w:val="00CE7B89"/>
    <w:rsid w:val="00CE7DA0"/>
    <w:rsid w:val="00CF07A8"/>
    <w:rsid w:val="00CF0A75"/>
    <w:rsid w:val="00CF0D2B"/>
    <w:rsid w:val="00CF0EF7"/>
    <w:rsid w:val="00CF0F56"/>
    <w:rsid w:val="00CF0FA9"/>
    <w:rsid w:val="00CF10B8"/>
    <w:rsid w:val="00CF1AEF"/>
    <w:rsid w:val="00CF1BFD"/>
    <w:rsid w:val="00CF2184"/>
    <w:rsid w:val="00CF2244"/>
    <w:rsid w:val="00CF295B"/>
    <w:rsid w:val="00CF2FDD"/>
    <w:rsid w:val="00CF3655"/>
    <w:rsid w:val="00CF3C90"/>
    <w:rsid w:val="00CF3D0D"/>
    <w:rsid w:val="00CF43D8"/>
    <w:rsid w:val="00CF4463"/>
    <w:rsid w:val="00CF4771"/>
    <w:rsid w:val="00CF486F"/>
    <w:rsid w:val="00CF5B62"/>
    <w:rsid w:val="00CF5DEB"/>
    <w:rsid w:val="00CF617C"/>
    <w:rsid w:val="00CF62E7"/>
    <w:rsid w:val="00CF6401"/>
    <w:rsid w:val="00CF640E"/>
    <w:rsid w:val="00CF654C"/>
    <w:rsid w:val="00CF6A45"/>
    <w:rsid w:val="00CF6E98"/>
    <w:rsid w:val="00CF75EF"/>
    <w:rsid w:val="00CF762C"/>
    <w:rsid w:val="00CF76FB"/>
    <w:rsid w:val="00CF78BB"/>
    <w:rsid w:val="00CF7B32"/>
    <w:rsid w:val="00D00A75"/>
    <w:rsid w:val="00D00E66"/>
    <w:rsid w:val="00D01A53"/>
    <w:rsid w:val="00D01C57"/>
    <w:rsid w:val="00D01CB4"/>
    <w:rsid w:val="00D01CBE"/>
    <w:rsid w:val="00D02112"/>
    <w:rsid w:val="00D02715"/>
    <w:rsid w:val="00D027E1"/>
    <w:rsid w:val="00D02AE6"/>
    <w:rsid w:val="00D03128"/>
    <w:rsid w:val="00D03DD0"/>
    <w:rsid w:val="00D0418D"/>
    <w:rsid w:val="00D04449"/>
    <w:rsid w:val="00D045E3"/>
    <w:rsid w:val="00D04F4E"/>
    <w:rsid w:val="00D0560A"/>
    <w:rsid w:val="00D059CC"/>
    <w:rsid w:val="00D05CF1"/>
    <w:rsid w:val="00D06416"/>
    <w:rsid w:val="00D06F46"/>
    <w:rsid w:val="00D06F48"/>
    <w:rsid w:val="00D07195"/>
    <w:rsid w:val="00D07226"/>
    <w:rsid w:val="00D07683"/>
    <w:rsid w:val="00D1006F"/>
    <w:rsid w:val="00D100AF"/>
    <w:rsid w:val="00D1030C"/>
    <w:rsid w:val="00D1061C"/>
    <w:rsid w:val="00D10913"/>
    <w:rsid w:val="00D10CC5"/>
    <w:rsid w:val="00D10DC9"/>
    <w:rsid w:val="00D11921"/>
    <w:rsid w:val="00D11CCE"/>
    <w:rsid w:val="00D12219"/>
    <w:rsid w:val="00D123C4"/>
    <w:rsid w:val="00D123DA"/>
    <w:rsid w:val="00D12797"/>
    <w:rsid w:val="00D127CA"/>
    <w:rsid w:val="00D127E3"/>
    <w:rsid w:val="00D12E42"/>
    <w:rsid w:val="00D13567"/>
    <w:rsid w:val="00D1386E"/>
    <w:rsid w:val="00D13929"/>
    <w:rsid w:val="00D139B3"/>
    <w:rsid w:val="00D13A9E"/>
    <w:rsid w:val="00D13AE2"/>
    <w:rsid w:val="00D13C31"/>
    <w:rsid w:val="00D13C7F"/>
    <w:rsid w:val="00D13E77"/>
    <w:rsid w:val="00D14000"/>
    <w:rsid w:val="00D142D8"/>
    <w:rsid w:val="00D144A9"/>
    <w:rsid w:val="00D14579"/>
    <w:rsid w:val="00D157CF"/>
    <w:rsid w:val="00D16284"/>
    <w:rsid w:val="00D163F4"/>
    <w:rsid w:val="00D16500"/>
    <w:rsid w:val="00D1661D"/>
    <w:rsid w:val="00D16AC4"/>
    <w:rsid w:val="00D16ADE"/>
    <w:rsid w:val="00D17409"/>
    <w:rsid w:val="00D17EA2"/>
    <w:rsid w:val="00D17EC3"/>
    <w:rsid w:val="00D208B2"/>
    <w:rsid w:val="00D2121B"/>
    <w:rsid w:val="00D2158A"/>
    <w:rsid w:val="00D21E0D"/>
    <w:rsid w:val="00D224F0"/>
    <w:rsid w:val="00D22928"/>
    <w:rsid w:val="00D2321F"/>
    <w:rsid w:val="00D23AAB"/>
    <w:rsid w:val="00D242F0"/>
    <w:rsid w:val="00D2434A"/>
    <w:rsid w:val="00D243EB"/>
    <w:rsid w:val="00D245C2"/>
    <w:rsid w:val="00D2484B"/>
    <w:rsid w:val="00D24DB7"/>
    <w:rsid w:val="00D251AE"/>
    <w:rsid w:val="00D256CD"/>
    <w:rsid w:val="00D25722"/>
    <w:rsid w:val="00D25D3F"/>
    <w:rsid w:val="00D279D9"/>
    <w:rsid w:val="00D27C0C"/>
    <w:rsid w:val="00D3050A"/>
    <w:rsid w:val="00D30746"/>
    <w:rsid w:val="00D30B2A"/>
    <w:rsid w:val="00D30B8C"/>
    <w:rsid w:val="00D30FE5"/>
    <w:rsid w:val="00D313DB"/>
    <w:rsid w:val="00D31475"/>
    <w:rsid w:val="00D319A0"/>
    <w:rsid w:val="00D31EF8"/>
    <w:rsid w:val="00D320C1"/>
    <w:rsid w:val="00D3223C"/>
    <w:rsid w:val="00D32557"/>
    <w:rsid w:val="00D3268B"/>
    <w:rsid w:val="00D32D36"/>
    <w:rsid w:val="00D32EBD"/>
    <w:rsid w:val="00D32FEB"/>
    <w:rsid w:val="00D3329E"/>
    <w:rsid w:val="00D333F8"/>
    <w:rsid w:val="00D334A5"/>
    <w:rsid w:val="00D3384D"/>
    <w:rsid w:val="00D33E4A"/>
    <w:rsid w:val="00D33E5B"/>
    <w:rsid w:val="00D33E93"/>
    <w:rsid w:val="00D33EBB"/>
    <w:rsid w:val="00D3515F"/>
    <w:rsid w:val="00D35661"/>
    <w:rsid w:val="00D35BB9"/>
    <w:rsid w:val="00D35CDF"/>
    <w:rsid w:val="00D36F8E"/>
    <w:rsid w:val="00D37513"/>
    <w:rsid w:val="00D4033F"/>
    <w:rsid w:val="00D40485"/>
    <w:rsid w:val="00D407BF"/>
    <w:rsid w:val="00D40835"/>
    <w:rsid w:val="00D40A19"/>
    <w:rsid w:val="00D40FA6"/>
    <w:rsid w:val="00D41076"/>
    <w:rsid w:val="00D41203"/>
    <w:rsid w:val="00D413FC"/>
    <w:rsid w:val="00D41D89"/>
    <w:rsid w:val="00D42095"/>
    <w:rsid w:val="00D42122"/>
    <w:rsid w:val="00D42139"/>
    <w:rsid w:val="00D42272"/>
    <w:rsid w:val="00D422E3"/>
    <w:rsid w:val="00D42308"/>
    <w:rsid w:val="00D427ED"/>
    <w:rsid w:val="00D42D44"/>
    <w:rsid w:val="00D42F60"/>
    <w:rsid w:val="00D432B5"/>
    <w:rsid w:val="00D4338A"/>
    <w:rsid w:val="00D4364E"/>
    <w:rsid w:val="00D43B64"/>
    <w:rsid w:val="00D43ED3"/>
    <w:rsid w:val="00D4467A"/>
    <w:rsid w:val="00D44927"/>
    <w:rsid w:val="00D44992"/>
    <w:rsid w:val="00D44FE6"/>
    <w:rsid w:val="00D45866"/>
    <w:rsid w:val="00D45BDD"/>
    <w:rsid w:val="00D4610F"/>
    <w:rsid w:val="00D4614A"/>
    <w:rsid w:val="00D464A3"/>
    <w:rsid w:val="00D4689C"/>
    <w:rsid w:val="00D46C67"/>
    <w:rsid w:val="00D46E07"/>
    <w:rsid w:val="00D46E4C"/>
    <w:rsid w:val="00D471C0"/>
    <w:rsid w:val="00D4743C"/>
    <w:rsid w:val="00D4782A"/>
    <w:rsid w:val="00D47954"/>
    <w:rsid w:val="00D47E72"/>
    <w:rsid w:val="00D50306"/>
    <w:rsid w:val="00D5060A"/>
    <w:rsid w:val="00D50851"/>
    <w:rsid w:val="00D5092F"/>
    <w:rsid w:val="00D50A6F"/>
    <w:rsid w:val="00D50C2B"/>
    <w:rsid w:val="00D51073"/>
    <w:rsid w:val="00D512B3"/>
    <w:rsid w:val="00D51681"/>
    <w:rsid w:val="00D517DE"/>
    <w:rsid w:val="00D5188B"/>
    <w:rsid w:val="00D518EE"/>
    <w:rsid w:val="00D51CD5"/>
    <w:rsid w:val="00D51D17"/>
    <w:rsid w:val="00D52619"/>
    <w:rsid w:val="00D52732"/>
    <w:rsid w:val="00D528E2"/>
    <w:rsid w:val="00D52969"/>
    <w:rsid w:val="00D52BC0"/>
    <w:rsid w:val="00D530B5"/>
    <w:rsid w:val="00D53193"/>
    <w:rsid w:val="00D5340F"/>
    <w:rsid w:val="00D534E3"/>
    <w:rsid w:val="00D5370F"/>
    <w:rsid w:val="00D53A1B"/>
    <w:rsid w:val="00D5486F"/>
    <w:rsid w:val="00D54C1D"/>
    <w:rsid w:val="00D54F49"/>
    <w:rsid w:val="00D55017"/>
    <w:rsid w:val="00D553B2"/>
    <w:rsid w:val="00D55446"/>
    <w:rsid w:val="00D55813"/>
    <w:rsid w:val="00D55942"/>
    <w:rsid w:val="00D55A0F"/>
    <w:rsid w:val="00D55A63"/>
    <w:rsid w:val="00D55CC8"/>
    <w:rsid w:val="00D55E92"/>
    <w:rsid w:val="00D565C9"/>
    <w:rsid w:val="00D56C1B"/>
    <w:rsid w:val="00D57059"/>
    <w:rsid w:val="00D572A7"/>
    <w:rsid w:val="00D6055A"/>
    <w:rsid w:val="00D6119A"/>
    <w:rsid w:val="00D61458"/>
    <w:rsid w:val="00D615C5"/>
    <w:rsid w:val="00D61BEB"/>
    <w:rsid w:val="00D62107"/>
    <w:rsid w:val="00D62AD4"/>
    <w:rsid w:val="00D62B37"/>
    <w:rsid w:val="00D62C05"/>
    <w:rsid w:val="00D62FB4"/>
    <w:rsid w:val="00D630D3"/>
    <w:rsid w:val="00D632C2"/>
    <w:rsid w:val="00D63629"/>
    <w:rsid w:val="00D636CA"/>
    <w:rsid w:val="00D637BA"/>
    <w:rsid w:val="00D639EB"/>
    <w:rsid w:val="00D63BE7"/>
    <w:rsid w:val="00D63BF0"/>
    <w:rsid w:val="00D63D48"/>
    <w:rsid w:val="00D63ED6"/>
    <w:rsid w:val="00D63FC8"/>
    <w:rsid w:val="00D64074"/>
    <w:rsid w:val="00D640EA"/>
    <w:rsid w:val="00D64116"/>
    <w:rsid w:val="00D64F65"/>
    <w:rsid w:val="00D65023"/>
    <w:rsid w:val="00D651E2"/>
    <w:rsid w:val="00D653CF"/>
    <w:rsid w:val="00D65724"/>
    <w:rsid w:val="00D65E3E"/>
    <w:rsid w:val="00D65F39"/>
    <w:rsid w:val="00D66D7A"/>
    <w:rsid w:val="00D6721E"/>
    <w:rsid w:val="00D67847"/>
    <w:rsid w:val="00D67A5C"/>
    <w:rsid w:val="00D7057E"/>
    <w:rsid w:val="00D70692"/>
    <w:rsid w:val="00D709D7"/>
    <w:rsid w:val="00D70AFD"/>
    <w:rsid w:val="00D71430"/>
    <w:rsid w:val="00D71497"/>
    <w:rsid w:val="00D719C3"/>
    <w:rsid w:val="00D71D63"/>
    <w:rsid w:val="00D728C8"/>
    <w:rsid w:val="00D72B4E"/>
    <w:rsid w:val="00D730D2"/>
    <w:rsid w:val="00D736CF"/>
    <w:rsid w:val="00D7383C"/>
    <w:rsid w:val="00D73962"/>
    <w:rsid w:val="00D74303"/>
    <w:rsid w:val="00D7440D"/>
    <w:rsid w:val="00D744B5"/>
    <w:rsid w:val="00D7456F"/>
    <w:rsid w:val="00D7484A"/>
    <w:rsid w:val="00D74982"/>
    <w:rsid w:val="00D74B96"/>
    <w:rsid w:val="00D74CDC"/>
    <w:rsid w:val="00D752CC"/>
    <w:rsid w:val="00D752FA"/>
    <w:rsid w:val="00D7532A"/>
    <w:rsid w:val="00D755A4"/>
    <w:rsid w:val="00D7591D"/>
    <w:rsid w:val="00D75E6C"/>
    <w:rsid w:val="00D7605B"/>
    <w:rsid w:val="00D760AC"/>
    <w:rsid w:val="00D76111"/>
    <w:rsid w:val="00D76708"/>
    <w:rsid w:val="00D76F17"/>
    <w:rsid w:val="00D7727F"/>
    <w:rsid w:val="00D773D0"/>
    <w:rsid w:val="00D773DC"/>
    <w:rsid w:val="00D7764E"/>
    <w:rsid w:val="00D7784C"/>
    <w:rsid w:val="00D77ADE"/>
    <w:rsid w:val="00D77C02"/>
    <w:rsid w:val="00D77F69"/>
    <w:rsid w:val="00D800C9"/>
    <w:rsid w:val="00D800FD"/>
    <w:rsid w:val="00D801DB"/>
    <w:rsid w:val="00D808ED"/>
    <w:rsid w:val="00D81126"/>
    <w:rsid w:val="00D81439"/>
    <w:rsid w:val="00D814B1"/>
    <w:rsid w:val="00D8185D"/>
    <w:rsid w:val="00D81897"/>
    <w:rsid w:val="00D81912"/>
    <w:rsid w:val="00D81FD6"/>
    <w:rsid w:val="00D824BE"/>
    <w:rsid w:val="00D82D55"/>
    <w:rsid w:val="00D83135"/>
    <w:rsid w:val="00D8338C"/>
    <w:rsid w:val="00D83D0C"/>
    <w:rsid w:val="00D83FD1"/>
    <w:rsid w:val="00D8402E"/>
    <w:rsid w:val="00D84151"/>
    <w:rsid w:val="00D84499"/>
    <w:rsid w:val="00D84CE0"/>
    <w:rsid w:val="00D84D6D"/>
    <w:rsid w:val="00D84E93"/>
    <w:rsid w:val="00D850F9"/>
    <w:rsid w:val="00D86312"/>
    <w:rsid w:val="00D86457"/>
    <w:rsid w:val="00D867C6"/>
    <w:rsid w:val="00D87064"/>
    <w:rsid w:val="00D87578"/>
    <w:rsid w:val="00D87AEF"/>
    <w:rsid w:val="00D87E04"/>
    <w:rsid w:val="00D90245"/>
    <w:rsid w:val="00D906AC"/>
    <w:rsid w:val="00D90736"/>
    <w:rsid w:val="00D908E7"/>
    <w:rsid w:val="00D90BCD"/>
    <w:rsid w:val="00D90CB1"/>
    <w:rsid w:val="00D9135B"/>
    <w:rsid w:val="00D913A7"/>
    <w:rsid w:val="00D916CC"/>
    <w:rsid w:val="00D9184F"/>
    <w:rsid w:val="00D91C2F"/>
    <w:rsid w:val="00D91CF2"/>
    <w:rsid w:val="00D91E42"/>
    <w:rsid w:val="00D91ED6"/>
    <w:rsid w:val="00D91F6D"/>
    <w:rsid w:val="00D92207"/>
    <w:rsid w:val="00D922C1"/>
    <w:rsid w:val="00D92305"/>
    <w:rsid w:val="00D92AF3"/>
    <w:rsid w:val="00D92B5E"/>
    <w:rsid w:val="00D932CB"/>
    <w:rsid w:val="00D935D7"/>
    <w:rsid w:val="00D93D77"/>
    <w:rsid w:val="00D93DD5"/>
    <w:rsid w:val="00D940E7"/>
    <w:rsid w:val="00D9411E"/>
    <w:rsid w:val="00D942CC"/>
    <w:rsid w:val="00D94409"/>
    <w:rsid w:val="00D94A7D"/>
    <w:rsid w:val="00D94D33"/>
    <w:rsid w:val="00D96849"/>
    <w:rsid w:val="00D97189"/>
    <w:rsid w:val="00DA00CF"/>
    <w:rsid w:val="00DA0292"/>
    <w:rsid w:val="00DA08FC"/>
    <w:rsid w:val="00DA0D55"/>
    <w:rsid w:val="00DA0E8B"/>
    <w:rsid w:val="00DA1177"/>
    <w:rsid w:val="00DA117E"/>
    <w:rsid w:val="00DA19DB"/>
    <w:rsid w:val="00DA1D28"/>
    <w:rsid w:val="00DA1DB8"/>
    <w:rsid w:val="00DA226F"/>
    <w:rsid w:val="00DA2B53"/>
    <w:rsid w:val="00DA2BAB"/>
    <w:rsid w:val="00DA3485"/>
    <w:rsid w:val="00DA38A9"/>
    <w:rsid w:val="00DA39C6"/>
    <w:rsid w:val="00DA3B9D"/>
    <w:rsid w:val="00DA3E3B"/>
    <w:rsid w:val="00DA415A"/>
    <w:rsid w:val="00DA4998"/>
    <w:rsid w:val="00DA5870"/>
    <w:rsid w:val="00DA5A05"/>
    <w:rsid w:val="00DA5FBD"/>
    <w:rsid w:val="00DA6002"/>
    <w:rsid w:val="00DA6513"/>
    <w:rsid w:val="00DA6894"/>
    <w:rsid w:val="00DA6909"/>
    <w:rsid w:val="00DA6CA7"/>
    <w:rsid w:val="00DA748E"/>
    <w:rsid w:val="00DA7D9E"/>
    <w:rsid w:val="00DA7E2E"/>
    <w:rsid w:val="00DB0028"/>
    <w:rsid w:val="00DB037E"/>
    <w:rsid w:val="00DB0591"/>
    <w:rsid w:val="00DB0BF6"/>
    <w:rsid w:val="00DB107A"/>
    <w:rsid w:val="00DB1999"/>
    <w:rsid w:val="00DB1AAB"/>
    <w:rsid w:val="00DB1D72"/>
    <w:rsid w:val="00DB1D9E"/>
    <w:rsid w:val="00DB20E1"/>
    <w:rsid w:val="00DB295F"/>
    <w:rsid w:val="00DB29E0"/>
    <w:rsid w:val="00DB2F16"/>
    <w:rsid w:val="00DB3566"/>
    <w:rsid w:val="00DB35C2"/>
    <w:rsid w:val="00DB3693"/>
    <w:rsid w:val="00DB36AC"/>
    <w:rsid w:val="00DB3851"/>
    <w:rsid w:val="00DB38A8"/>
    <w:rsid w:val="00DB3A40"/>
    <w:rsid w:val="00DB3D1B"/>
    <w:rsid w:val="00DB4270"/>
    <w:rsid w:val="00DB4530"/>
    <w:rsid w:val="00DB4911"/>
    <w:rsid w:val="00DB510A"/>
    <w:rsid w:val="00DB52D4"/>
    <w:rsid w:val="00DB5525"/>
    <w:rsid w:val="00DB553C"/>
    <w:rsid w:val="00DB55EA"/>
    <w:rsid w:val="00DB5E63"/>
    <w:rsid w:val="00DB6743"/>
    <w:rsid w:val="00DB69AE"/>
    <w:rsid w:val="00DB69CB"/>
    <w:rsid w:val="00DB6C91"/>
    <w:rsid w:val="00DB705B"/>
    <w:rsid w:val="00DB7280"/>
    <w:rsid w:val="00DB7496"/>
    <w:rsid w:val="00DB77FF"/>
    <w:rsid w:val="00DB7BAD"/>
    <w:rsid w:val="00DB7D22"/>
    <w:rsid w:val="00DB7EBD"/>
    <w:rsid w:val="00DC01F9"/>
    <w:rsid w:val="00DC0432"/>
    <w:rsid w:val="00DC063E"/>
    <w:rsid w:val="00DC0A7E"/>
    <w:rsid w:val="00DC1054"/>
    <w:rsid w:val="00DC11DA"/>
    <w:rsid w:val="00DC1505"/>
    <w:rsid w:val="00DC1DCF"/>
    <w:rsid w:val="00DC1E32"/>
    <w:rsid w:val="00DC1EBE"/>
    <w:rsid w:val="00DC21E8"/>
    <w:rsid w:val="00DC22B9"/>
    <w:rsid w:val="00DC23E3"/>
    <w:rsid w:val="00DC2569"/>
    <w:rsid w:val="00DC2B11"/>
    <w:rsid w:val="00DC2C29"/>
    <w:rsid w:val="00DC2C8F"/>
    <w:rsid w:val="00DC34CC"/>
    <w:rsid w:val="00DC3700"/>
    <w:rsid w:val="00DC3A94"/>
    <w:rsid w:val="00DC3D03"/>
    <w:rsid w:val="00DC43B1"/>
    <w:rsid w:val="00DC45A4"/>
    <w:rsid w:val="00DC4AC7"/>
    <w:rsid w:val="00DC4ED1"/>
    <w:rsid w:val="00DC4FFB"/>
    <w:rsid w:val="00DC54CA"/>
    <w:rsid w:val="00DC5907"/>
    <w:rsid w:val="00DC5BC7"/>
    <w:rsid w:val="00DC649F"/>
    <w:rsid w:val="00DC65A9"/>
    <w:rsid w:val="00DC67B1"/>
    <w:rsid w:val="00DC6ECA"/>
    <w:rsid w:val="00DC704A"/>
    <w:rsid w:val="00DC7BCB"/>
    <w:rsid w:val="00DD01B0"/>
    <w:rsid w:val="00DD0388"/>
    <w:rsid w:val="00DD050E"/>
    <w:rsid w:val="00DD0797"/>
    <w:rsid w:val="00DD0C47"/>
    <w:rsid w:val="00DD1015"/>
    <w:rsid w:val="00DD101E"/>
    <w:rsid w:val="00DD10D5"/>
    <w:rsid w:val="00DD1A97"/>
    <w:rsid w:val="00DD1C90"/>
    <w:rsid w:val="00DD1EFF"/>
    <w:rsid w:val="00DD2184"/>
    <w:rsid w:val="00DD2489"/>
    <w:rsid w:val="00DD35BD"/>
    <w:rsid w:val="00DD366C"/>
    <w:rsid w:val="00DD3A77"/>
    <w:rsid w:val="00DD41C2"/>
    <w:rsid w:val="00DD478E"/>
    <w:rsid w:val="00DD4DC7"/>
    <w:rsid w:val="00DD4E8C"/>
    <w:rsid w:val="00DD5097"/>
    <w:rsid w:val="00DD5244"/>
    <w:rsid w:val="00DD5344"/>
    <w:rsid w:val="00DD60BD"/>
    <w:rsid w:val="00DD615A"/>
    <w:rsid w:val="00DD6DD6"/>
    <w:rsid w:val="00DD704F"/>
    <w:rsid w:val="00DD755B"/>
    <w:rsid w:val="00DD7746"/>
    <w:rsid w:val="00DD78F0"/>
    <w:rsid w:val="00DD794E"/>
    <w:rsid w:val="00DE0396"/>
    <w:rsid w:val="00DE03BE"/>
    <w:rsid w:val="00DE0508"/>
    <w:rsid w:val="00DE0C36"/>
    <w:rsid w:val="00DE13C7"/>
    <w:rsid w:val="00DE1700"/>
    <w:rsid w:val="00DE1CE2"/>
    <w:rsid w:val="00DE27BE"/>
    <w:rsid w:val="00DE2B49"/>
    <w:rsid w:val="00DE303F"/>
    <w:rsid w:val="00DE3223"/>
    <w:rsid w:val="00DE40B7"/>
    <w:rsid w:val="00DE4134"/>
    <w:rsid w:val="00DE4196"/>
    <w:rsid w:val="00DE41D1"/>
    <w:rsid w:val="00DE421F"/>
    <w:rsid w:val="00DE467D"/>
    <w:rsid w:val="00DE46EB"/>
    <w:rsid w:val="00DE494A"/>
    <w:rsid w:val="00DE4C55"/>
    <w:rsid w:val="00DE4C8D"/>
    <w:rsid w:val="00DE4DA8"/>
    <w:rsid w:val="00DE5894"/>
    <w:rsid w:val="00DE5FEE"/>
    <w:rsid w:val="00DE61F6"/>
    <w:rsid w:val="00DE715D"/>
    <w:rsid w:val="00DE72C7"/>
    <w:rsid w:val="00DE72DF"/>
    <w:rsid w:val="00DE7BCF"/>
    <w:rsid w:val="00DE7CD5"/>
    <w:rsid w:val="00DE7D12"/>
    <w:rsid w:val="00DE7DE6"/>
    <w:rsid w:val="00DF040A"/>
    <w:rsid w:val="00DF0434"/>
    <w:rsid w:val="00DF0A76"/>
    <w:rsid w:val="00DF0CB9"/>
    <w:rsid w:val="00DF1069"/>
    <w:rsid w:val="00DF1251"/>
    <w:rsid w:val="00DF1542"/>
    <w:rsid w:val="00DF189D"/>
    <w:rsid w:val="00DF1C62"/>
    <w:rsid w:val="00DF1CBB"/>
    <w:rsid w:val="00DF1DE8"/>
    <w:rsid w:val="00DF28C7"/>
    <w:rsid w:val="00DF2AF6"/>
    <w:rsid w:val="00DF2C10"/>
    <w:rsid w:val="00DF359F"/>
    <w:rsid w:val="00DF3D28"/>
    <w:rsid w:val="00DF4274"/>
    <w:rsid w:val="00DF4A42"/>
    <w:rsid w:val="00DF4F4F"/>
    <w:rsid w:val="00DF5568"/>
    <w:rsid w:val="00DF57FC"/>
    <w:rsid w:val="00DF5ECE"/>
    <w:rsid w:val="00DF6007"/>
    <w:rsid w:val="00DF607B"/>
    <w:rsid w:val="00DF65C4"/>
    <w:rsid w:val="00DF6E87"/>
    <w:rsid w:val="00DF74CD"/>
    <w:rsid w:val="00DF750F"/>
    <w:rsid w:val="00DF7614"/>
    <w:rsid w:val="00DF78C2"/>
    <w:rsid w:val="00E009ED"/>
    <w:rsid w:val="00E00C98"/>
    <w:rsid w:val="00E00CED"/>
    <w:rsid w:val="00E0109E"/>
    <w:rsid w:val="00E01168"/>
    <w:rsid w:val="00E0154E"/>
    <w:rsid w:val="00E0189C"/>
    <w:rsid w:val="00E01C12"/>
    <w:rsid w:val="00E027C3"/>
    <w:rsid w:val="00E02C6E"/>
    <w:rsid w:val="00E033A6"/>
    <w:rsid w:val="00E03898"/>
    <w:rsid w:val="00E039DE"/>
    <w:rsid w:val="00E04249"/>
    <w:rsid w:val="00E048F3"/>
    <w:rsid w:val="00E04A3D"/>
    <w:rsid w:val="00E04EA8"/>
    <w:rsid w:val="00E056EB"/>
    <w:rsid w:val="00E06313"/>
    <w:rsid w:val="00E07E4D"/>
    <w:rsid w:val="00E07EF1"/>
    <w:rsid w:val="00E07EF5"/>
    <w:rsid w:val="00E1008C"/>
    <w:rsid w:val="00E1074C"/>
    <w:rsid w:val="00E10C1A"/>
    <w:rsid w:val="00E111F5"/>
    <w:rsid w:val="00E11738"/>
    <w:rsid w:val="00E11752"/>
    <w:rsid w:val="00E1240B"/>
    <w:rsid w:val="00E1247E"/>
    <w:rsid w:val="00E12F6E"/>
    <w:rsid w:val="00E13C37"/>
    <w:rsid w:val="00E14093"/>
    <w:rsid w:val="00E1420D"/>
    <w:rsid w:val="00E14700"/>
    <w:rsid w:val="00E14C8B"/>
    <w:rsid w:val="00E14D3C"/>
    <w:rsid w:val="00E14D9F"/>
    <w:rsid w:val="00E14E71"/>
    <w:rsid w:val="00E153DA"/>
    <w:rsid w:val="00E158C0"/>
    <w:rsid w:val="00E15996"/>
    <w:rsid w:val="00E15B1B"/>
    <w:rsid w:val="00E15DC8"/>
    <w:rsid w:val="00E1613A"/>
    <w:rsid w:val="00E1634C"/>
    <w:rsid w:val="00E1693C"/>
    <w:rsid w:val="00E16FF5"/>
    <w:rsid w:val="00E170F5"/>
    <w:rsid w:val="00E174F5"/>
    <w:rsid w:val="00E175A1"/>
    <w:rsid w:val="00E17801"/>
    <w:rsid w:val="00E17BB1"/>
    <w:rsid w:val="00E17BBB"/>
    <w:rsid w:val="00E17D9D"/>
    <w:rsid w:val="00E201AD"/>
    <w:rsid w:val="00E20388"/>
    <w:rsid w:val="00E203D9"/>
    <w:rsid w:val="00E206FF"/>
    <w:rsid w:val="00E208AA"/>
    <w:rsid w:val="00E20930"/>
    <w:rsid w:val="00E2120E"/>
    <w:rsid w:val="00E2127D"/>
    <w:rsid w:val="00E21354"/>
    <w:rsid w:val="00E21471"/>
    <w:rsid w:val="00E214B5"/>
    <w:rsid w:val="00E22201"/>
    <w:rsid w:val="00E2264C"/>
    <w:rsid w:val="00E2284C"/>
    <w:rsid w:val="00E236B6"/>
    <w:rsid w:val="00E23D8C"/>
    <w:rsid w:val="00E243B0"/>
    <w:rsid w:val="00E2441B"/>
    <w:rsid w:val="00E2478A"/>
    <w:rsid w:val="00E248F3"/>
    <w:rsid w:val="00E24F39"/>
    <w:rsid w:val="00E255A2"/>
    <w:rsid w:val="00E25C3D"/>
    <w:rsid w:val="00E25C72"/>
    <w:rsid w:val="00E2671F"/>
    <w:rsid w:val="00E26954"/>
    <w:rsid w:val="00E26D8C"/>
    <w:rsid w:val="00E26F16"/>
    <w:rsid w:val="00E27210"/>
    <w:rsid w:val="00E275AE"/>
    <w:rsid w:val="00E27B8D"/>
    <w:rsid w:val="00E301DC"/>
    <w:rsid w:val="00E30376"/>
    <w:rsid w:val="00E304AB"/>
    <w:rsid w:val="00E30CD1"/>
    <w:rsid w:val="00E30DDB"/>
    <w:rsid w:val="00E32164"/>
    <w:rsid w:val="00E32AC4"/>
    <w:rsid w:val="00E32CE5"/>
    <w:rsid w:val="00E32FE3"/>
    <w:rsid w:val="00E339E0"/>
    <w:rsid w:val="00E33E9E"/>
    <w:rsid w:val="00E33F42"/>
    <w:rsid w:val="00E34627"/>
    <w:rsid w:val="00E34832"/>
    <w:rsid w:val="00E3489A"/>
    <w:rsid w:val="00E34B1F"/>
    <w:rsid w:val="00E34BFE"/>
    <w:rsid w:val="00E34ED0"/>
    <w:rsid w:val="00E34FFD"/>
    <w:rsid w:val="00E35BF2"/>
    <w:rsid w:val="00E363AD"/>
    <w:rsid w:val="00E36949"/>
    <w:rsid w:val="00E36C9B"/>
    <w:rsid w:val="00E37258"/>
    <w:rsid w:val="00E37380"/>
    <w:rsid w:val="00E37778"/>
    <w:rsid w:val="00E401C1"/>
    <w:rsid w:val="00E40701"/>
    <w:rsid w:val="00E40941"/>
    <w:rsid w:val="00E40CA2"/>
    <w:rsid w:val="00E41697"/>
    <w:rsid w:val="00E418D1"/>
    <w:rsid w:val="00E41A45"/>
    <w:rsid w:val="00E41F48"/>
    <w:rsid w:val="00E41FBC"/>
    <w:rsid w:val="00E424D7"/>
    <w:rsid w:val="00E42659"/>
    <w:rsid w:val="00E42B3C"/>
    <w:rsid w:val="00E42C08"/>
    <w:rsid w:val="00E42E95"/>
    <w:rsid w:val="00E42F44"/>
    <w:rsid w:val="00E439AF"/>
    <w:rsid w:val="00E43B92"/>
    <w:rsid w:val="00E448FD"/>
    <w:rsid w:val="00E45121"/>
    <w:rsid w:val="00E45726"/>
    <w:rsid w:val="00E459DC"/>
    <w:rsid w:val="00E4605B"/>
    <w:rsid w:val="00E465D5"/>
    <w:rsid w:val="00E4687F"/>
    <w:rsid w:val="00E468FF"/>
    <w:rsid w:val="00E46D57"/>
    <w:rsid w:val="00E46D90"/>
    <w:rsid w:val="00E46FC1"/>
    <w:rsid w:val="00E47100"/>
    <w:rsid w:val="00E47110"/>
    <w:rsid w:val="00E47748"/>
    <w:rsid w:val="00E478C2"/>
    <w:rsid w:val="00E47F3A"/>
    <w:rsid w:val="00E5022F"/>
    <w:rsid w:val="00E5031A"/>
    <w:rsid w:val="00E50507"/>
    <w:rsid w:val="00E505E2"/>
    <w:rsid w:val="00E5082A"/>
    <w:rsid w:val="00E509CE"/>
    <w:rsid w:val="00E514C5"/>
    <w:rsid w:val="00E51551"/>
    <w:rsid w:val="00E51655"/>
    <w:rsid w:val="00E5171C"/>
    <w:rsid w:val="00E51D07"/>
    <w:rsid w:val="00E51ED9"/>
    <w:rsid w:val="00E52123"/>
    <w:rsid w:val="00E52601"/>
    <w:rsid w:val="00E52BF5"/>
    <w:rsid w:val="00E52C4B"/>
    <w:rsid w:val="00E53510"/>
    <w:rsid w:val="00E53939"/>
    <w:rsid w:val="00E53AEF"/>
    <w:rsid w:val="00E53B05"/>
    <w:rsid w:val="00E53DD3"/>
    <w:rsid w:val="00E549B1"/>
    <w:rsid w:val="00E54D44"/>
    <w:rsid w:val="00E54F05"/>
    <w:rsid w:val="00E551D4"/>
    <w:rsid w:val="00E55752"/>
    <w:rsid w:val="00E558AB"/>
    <w:rsid w:val="00E560E7"/>
    <w:rsid w:val="00E566CD"/>
    <w:rsid w:val="00E5674D"/>
    <w:rsid w:val="00E56ECB"/>
    <w:rsid w:val="00E5704F"/>
    <w:rsid w:val="00E57281"/>
    <w:rsid w:val="00E572C0"/>
    <w:rsid w:val="00E576D6"/>
    <w:rsid w:val="00E579C0"/>
    <w:rsid w:val="00E57BF6"/>
    <w:rsid w:val="00E57C3C"/>
    <w:rsid w:val="00E57FE4"/>
    <w:rsid w:val="00E60093"/>
    <w:rsid w:val="00E60176"/>
    <w:rsid w:val="00E602EF"/>
    <w:rsid w:val="00E60484"/>
    <w:rsid w:val="00E60A2A"/>
    <w:rsid w:val="00E60F72"/>
    <w:rsid w:val="00E61213"/>
    <w:rsid w:val="00E61525"/>
    <w:rsid w:val="00E61700"/>
    <w:rsid w:val="00E61759"/>
    <w:rsid w:val="00E61A3E"/>
    <w:rsid w:val="00E61AE7"/>
    <w:rsid w:val="00E62233"/>
    <w:rsid w:val="00E62324"/>
    <w:rsid w:val="00E628E1"/>
    <w:rsid w:val="00E62AA6"/>
    <w:rsid w:val="00E62C94"/>
    <w:rsid w:val="00E62CCF"/>
    <w:rsid w:val="00E62D57"/>
    <w:rsid w:val="00E62F84"/>
    <w:rsid w:val="00E6324F"/>
    <w:rsid w:val="00E6325D"/>
    <w:rsid w:val="00E63262"/>
    <w:rsid w:val="00E632CF"/>
    <w:rsid w:val="00E633F9"/>
    <w:rsid w:val="00E639C4"/>
    <w:rsid w:val="00E63D07"/>
    <w:rsid w:val="00E640A2"/>
    <w:rsid w:val="00E6412C"/>
    <w:rsid w:val="00E64658"/>
    <w:rsid w:val="00E64B24"/>
    <w:rsid w:val="00E6518F"/>
    <w:rsid w:val="00E66394"/>
    <w:rsid w:val="00E664A3"/>
    <w:rsid w:val="00E66651"/>
    <w:rsid w:val="00E66AB7"/>
    <w:rsid w:val="00E66E0C"/>
    <w:rsid w:val="00E66E1E"/>
    <w:rsid w:val="00E679EF"/>
    <w:rsid w:val="00E67C0D"/>
    <w:rsid w:val="00E67DB4"/>
    <w:rsid w:val="00E7042D"/>
    <w:rsid w:val="00E70E44"/>
    <w:rsid w:val="00E70F4C"/>
    <w:rsid w:val="00E713F2"/>
    <w:rsid w:val="00E71921"/>
    <w:rsid w:val="00E71D9A"/>
    <w:rsid w:val="00E71E8F"/>
    <w:rsid w:val="00E71F98"/>
    <w:rsid w:val="00E71FBA"/>
    <w:rsid w:val="00E7253C"/>
    <w:rsid w:val="00E72775"/>
    <w:rsid w:val="00E72A73"/>
    <w:rsid w:val="00E72A81"/>
    <w:rsid w:val="00E72A9A"/>
    <w:rsid w:val="00E72CCA"/>
    <w:rsid w:val="00E7341F"/>
    <w:rsid w:val="00E7342F"/>
    <w:rsid w:val="00E73A6B"/>
    <w:rsid w:val="00E74120"/>
    <w:rsid w:val="00E7434B"/>
    <w:rsid w:val="00E746B5"/>
    <w:rsid w:val="00E74BEB"/>
    <w:rsid w:val="00E74DDF"/>
    <w:rsid w:val="00E75204"/>
    <w:rsid w:val="00E75AB5"/>
    <w:rsid w:val="00E76651"/>
    <w:rsid w:val="00E76B00"/>
    <w:rsid w:val="00E77A1A"/>
    <w:rsid w:val="00E77A6D"/>
    <w:rsid w:val="00E77AF3"/>
    <w:rsid w:val="00E77B7F"/>
    <w:rsid w:val="00E80A16"/>
    <w:rsid w:val="00E80AE6"/>
    <w:rsid w:val="00E81E59"/>
    <w:rsid w:val="00E81F98"/>
    <w:rsid w:val="00E824EE"/>
    <w:rsid w:val="00E82662"/>
    <w:rsid w:val="00E82C36"/>
    <w:rsid w:val="00E82F8A"/>
    <w:rsid w:val="00E83EEA"/>
    <w:rsid w:val="00E8445A"/>
    <w:rsid w:val="00E84654"/>
    <w:rsid w:val="00E84B55"/>
    <w:rsid w:val="00E84D14"/>
    <w:rsid w:val="00E85AC1"/>
    <w:rsid w:val="00E85F6A"/>
    <w:rsid w:val="00E8630D"/>
    <w:rsid w:val="00E865D5"/>
    <w:rsid w:val="00E86AF3"/>
    <w:rsid w:val="00E86B87"/>
    <w:rsid w:val="00E86C3E"/>
    <w:rsid w:val="00E86E8B"/>
    <w:rsid w:val="00E8711D"/>
    <w:rsid w:val="00E8752D"/>
    <w:rsid w:val="00E87639"/>
    <w:rsid w:val="00E87775"/>
    <w:rsid w:val="00E90067"/>
    <w:rsid w:val="00E90112"/>
    <w:rsid w:val="00E9026C"/>
    <w:rsid w:val="00E9047C"/>
    <w:rsid w:val="00E9059B"/>
    <w:rsid w:val="00E908DA"/>
    <w:rsid w:val="00E9092D"/>
    <w:rsid w:val="00E909E0"/>
    <w:rsid w:val="00E90B08"/>
    <w:rsid w:val="00E91008"/>
    <w:rsid w:val="00E91229"/>
    <w:rsid w:val="00E91353"/>
    <w:rsid w:val="00E91800"/>
    <w:rsid w:val="00E91869"/>
    <w:rsid w:val="00E91A09"/>
    <w:rsid w:val="00E91A85"/>
    <w:rsid w:val="00E91CB2"/>
    <w:rsid w:val="00E91E7D"/>
    <w:rsid w:val="00E923D5"/>
    <w:rsid w:val="00E92736"/>
    <w:rsid w:val="00E9286E"/>
    <w:rsid w:val="00E92B53"/>
    <w:rsid w:val="00E92E27"/>
    <w:rsid w:val="00E92FB7"/>
    <w:rsid w:val="00E9357B"/>
    <w:rsid w:val="00E938A2"/>
    <w:rsid w:val="00E9395A"/>
    <w:rsid w:val="00E93C88"/>
    <w:rsid w:val="00E93F06"/>
    <w:rsid w:val="00E944F2"/>
    <w:rsid w:val="00E94940"/>
    <w:rsid w:val="00E94CC2"/>
    <w:rsid w:val="00E94E01"/>
    <w:rsid w:val="00E94FA2"/>
    <w:rsid w:val="00E9554A"/>
    <w:rsid w:val="00E95FB6"/>
    <w:rsid w:val="00E964B7"/>
    <w:rsid w:val="00E96B68"/>
    <w:rsid w:val="00E96BA7"/>
    <w:rsid w:val="00E971D5"/>
    <w:rsid w:val="00E97502"/>
    <w:rsid w:val="00E97782"/>
    <w:rsid w:val="00E977BF"/>
    <w:rsid w:val="00E97D6A"/>
    <w:rsid w:val="00EA0C7B"/>
    <w:rsid w:val="00EA1181"/>
    <w:rsid w:val="00EA13D3"/>
    <w:rsid w:val="00EA16A1"/>
    <w:rsid w:val="00EA1CA1"/>
    <w:rsid w:val="00EA1EAA"/>
    <w:rsid w:val="00EA24F7"/>
    <w:rsid w:val="00EA2A05"/>
    <w:rsid w:val="00EA330A"/>
    <w:rsid w:val="00EA3737"/>
    <w:rsid w:val="00EA390B"/>
    <w:rsid w:val="00EA3C0C"/>
    <w:rsid w:val="00EA3DB3"/>
    <w:rsid w:val="00EA3DF2"/>
    <w:rsid w:val="00EA4B81"/>
    <w:rsid w:val="00EA4B89"/>
    <w:rsid w:val="00EA4D28"/>
    <w:rsid w:val="00EA51FD"/>
    <w:rsid w:val="00EA52BC"/>
    <w:rsid w:val="00EA5B1F"/>
    <w:rsid w:val="00EA6036"/>
    <w:rsid w:val="00EA63D7"/>
    <w:rsid w:val="00EA6C58"/>
    <w:rsid w:val="00EA7D41"/>
    <w:rsid w:val="00EA7E5C"/>
    <w:rsid w:val="00EA7F96"/>
    <w:rsid w:val="00EB03E9"/>
    <w:rsid w:val="00EB1D14"/>
    <w:rsid w:val="00EB1DF7"/>
    <w:rsid w:val="00EB1E7E"/>
    <w:rsid w:val="00EB2207"/>
    <w:rsid w:val="00EB2891"/>
    <w:rsid w:val="00EB3385"/>
    <w:rsid w:val="00EB33EC"/>
    <w:rsid w:val="00EB3861"/>
    <w:rsid w:val="00EB40CD"/>
    <w:rsid w:val="00EB46F7"/>
    <w:rsid w:val="00EB4742"/>
    <w:rsid w:val="00EB4FA2"/>
    <w:rsid w:val="00EB5197"/>
    <w:rsid w:val="00EB54A0"/>
    <w:rsid w:val="00EB56D1"/>
    <w:rsid w:val="00EB60E3"/>
    <w:rsid w:val="00EB63BB"/>
    <w:rsid w:val="00EB65AA"/>
    <w:rsid w:val="00EB674D"/>
    <w:rsid w:val="00EB6B82"/>
    <w:rsid w:val="00EB71D1"/>
    <w:rsid w:val="00EB735B"/>
    <w:rsid w:val="00EB783C"/>
    <w:rsid w:val="00EB7B24"/>
    <w:rsid w:val="00EC0353"/>
    <w:rsid w:val="00EC04A2"/>
    <w:rsid w:val="00EC10EF"/>
    <w:rsid w:val="00EC1176"/>
    <w:rsid w:val="00EC117C"/>
    <w:rsid w:val="00EC14BC"/>
    <w:rsid w:val="00EC15CC"/>
    <w:rsid w:val="00EC17AA"/>
    <w:rsid w:val="00EC1CB1"/>
    <w:rsid w:val="00EC20A2"/>
    <w:rsid w:val="00EC2146"/>
    <w:rsid w:val="00EC2426"/>
    <w:rsid w:val="00EC2BD3"/>
    <w:rsid w:val="00EC2DA4"/>
    <w:rsid w:val="00EC2E89"/>
    <w:rsid w:val="00EC30A8"/>
    <w:rsid w:val="00EC3378"/>
    <w:rsid w:val="00EC35B7"/>
    <w:rsid w:val="00EC35D6"/>
    <w:rsid w:val="00EC36C2"/>
    <w:rsid w:val="00EC37E0"/>
    <w:rsid w:val="00EC3BEE"/>
    <w:rsid w:val="00EC3C7A"/>
    <w:rsid w:val="00EC3CCF"/>
    <w:rsid w:val="00EC3DA3"/>
    <w:rsid w:val="00EC4128"/>
    <w:rsid w:val="00EC425B"/>
    <w:rsid w:val="00EC44B9"/>
    <w:rsid w:val="00EC46AB"/>
    <w:rsid w:val="00EC47B6"/>
    <w:rsid w:val="00EC49FD"/>
    <w:rsid w:val="00EC4A77"/>
    <w:rsid w:val="00EC4BDD"/>
    <w:rsid w:val="00EC5109"/>
    <w:rsid w:val="00EC518B"/>
    <w:rsid w:val="00EC5433"/>
    <w:rsid w:val="00EC55C9"/>
    <w:rsid w:val="00EC57C6"/>
    <w:rsid w:val="00EC5A9C"/>
    <w:rsid w:val="00EC5D89"/>
    <w:rsid w:val="00EC680C"/>
    <w:rsid w:val="00EC6FAD"/>
    <w:rsid w:val="00EC714A"/>
    <w:rsid w:val="00EC780D"/>
    <w:rsid w:val="00EC7A4C"/>
    <w:rsid w:val="00EC7B46"/>
    <w:rsid w:val="00EC7BEA"/>
    <w:rsid w:val="00EC7F2C"/>
    <w:rsid w:val="00ED072C"/>
    <w:rsid w:val="00ED0862"/>
    <w:rsid w:val="00ED09D7"/>
    <w:rsid w:val="00ED18A1"/>
    <w:rsid w:val="00ED1C9D"/>
    <w:rsid w:val="00ED23BC"/>
    <w:rsid w:val="00ED29BA"/>
    <w:rsid w:val="00ED2B29"/>
    <w:rsid w:val="00ED2F42"/>
    <w:rsid w:val="00ED360A"/>
    <w:rsid w:val="00ED3CAB"/>
    <w:rsid w:val="00ED3E52"/>
    <w:rsid w:val="00ED4159"/>
    <w:rsid w:val="00ED47A6"/>
    <w:rsid w:val="00ED4E8C"/>
    <w:rsid w:val="00ED5A27"/>
    <w:rsid w:val="00ED5BBE"/>
    <w:rsid w:val="00ED623A"/>
    <w:rsid w:val="00ED62C2"/>
    <w:rsid w:val="00ED69EB"/>
    <w:rsid w:val="00ED6B1C"/>
    <w:rsid w:val="00ED6BB1"/>
    <w:rsid w:val="00ED73F6"/>
    <w:rsid w:val="00ED78B9"/>
    <w:rsid w:val="00ED79FE"/>
    <w:rsid w:val="00ED7BE0"/>
    <w:rsid w:val="00ED7E8C"/>
    <w:rsid w:val="00EE00C3"/>
    <w:rsid w:val="00EE03F4"/>
    <w:rsid w:val="00EE0A76"/>
    <w:rsid w:val="00EE107B"/>
    <w:rsid w:val="00EE1087"/>
    <w:rsid w:val="00EE1251"/>
    <w:rsid w:val="00EE129A"/>
    <w:rsid w:val="00EE1516"/>
    <w:rsid w:val="00EE170F"/>
    <w:rsid w:val="00EE1B94"/>
    <w:rsid w:val="00EE1B95"/>
    <w:rsid w:val="00EE2215"/>
    <w:rsid w:val="00EE22BE"/>
    <w:rsid w:val="00EE2429"/>
    <w:rsid w:val="00EE24CE"/>
    <w:rsid w:val="00EE26DA"/>
    <w:rsid w:val="00EE2757"/>
    <w:rsid w:val="00EE2B27"/>
    <w:rsid w:val="00EE2EC9"/>
    <w:rsid w:val="00EE2F4E"/>
    <w:rsid w:val="00EE2F6D"/>
    <w:rsid w:val="00EE309F"/>
    <w:rsid w:val="00EE35E7"/>
    <w:rsid w:val="00EE4002"/>
    <w:rsid w:val="00EE4253"/>
    <w:rsid w:val="00EE46D7"/>
    <w:rsid w:val="00EE5A80"/>
    <w:rsid w:val="00EE5D62"/>
    <w:rsid w:val="00EE5DD8"/>
    <w:rsid w:val="00EE6444"/>
    <w:rsid w:val="00EE6620"/>
    <w:rsid w:val="00EE6B16"/>
    <w:rsid w:val="00EE6D3F"/>
    <w:rsid w:val="00EE74AB"/>
    <w:rsid w:val="00EF09FB"/>
    <w:rsid w:val="00EF0A26"/>
    <w:rsid w:val="00EF0CC9"/>
    <w:rsid w:val="00EF0DB4"/>
    <w:rsid w:val="00EF103F"/>
    <w:rsid w:val="00EF10DC"/>
    <w:rsid w:val="00EF1325"/>
    <w:rsid w:val="00EF2407"/>
    <w:rsid w:val="00EF25BB"/>
    <w:rsid w:val="00EF2DFC"/>
    <w:rsid w:val="00EF35A3"/>
    <w:rsid w:val="00EF3612"/>
    <w:rsid w:val="00EF38AF"/>
    <w:rsid w:val="00EF480B"/>
    <w:rsid w:val="00EF48C7"/>
    <w:rsid w:val="00EF490D"/>
    <w:rsid w:val="00EF4B09"/>
    <w:rsid w:val="00EF4BC5"/>
    <w:rsid w:val="00EF4F31"/>
    <w:rsid w:val="00EF5086"/>
    <w:rsid w:val="00EF5D62"/>
    <w:rsid w:val="00EF60D9"/>
    <w:rsid w:val="00EF631A"/>
    <w:rsid w:val="00EF6E08"/>
    <w:rsid w:val="00EF6E9A"/>
    <w:rsid w:val="00EF7A45"/>
    <w:rsid w:val="00EF7DD6"/>
    <w:rsid w:val="00EF7E74"/>
    <w:rsid w:val="00EF7E97"/>
    <w:rsid w:val="00F0021C"/>
    <w:rsid w:val="00F003B3"/>
    <w:rsid w:val="00F00493"/>
    <w:rsid w:val="00F00500"/>
    <w:rsid w:val="00F00F34"/>
    <w:rsid w:val="00F012C2"/>
    <w:rsid w:val="00F015FB"/>
    <w:rsid w:val="00F01759"/>
    <w:rsid w:val="00F01B60"/>
    <w:rsid w:val="00F0205A"/>
    <w:rsid w:val="00F020A3"/>
    <w:rsid w:val="00F02887"/>
    <w:rsid w:val="00F02A53"/>
    <w:rsid w:val="00F02AD4"/>
    <w:rsid w:val="00F02FA4"/>
    <w:rsid w:val="00F03315"/>
    <w:rsid w:val="00F036D7"/>
    <w:rsid w:val="00F03C50"/>
    <w:rsid w:val="00F03D3A"/>
    <w:rsid w:val="00F03FD4"/>
    <w:rsid w:val="00F040B0"/>
    <w:rsid w:val="00F04786"/>
    <w:rsid w:val="00F04865"/>
    <w:rsid w:val="00F04E3C"/>
    <w:rsid w:val="00F05022"/>
    <w:rsid w:val="00F058DD"/>
    <w:rsid w:val="00F05B71"/>
    <w:rsid w:val="00F06446"/>
    <w:rsid w:val="00F066B2"/>
    <w:rsid w:val="00F06A16"/>
    <w:rsid w:val="00F06A64"/>
    <w:rsid w:val="00F06E7F"/>
    <w:rsid w:val="00F074A6"/>
    <w:rsid w:val="00F0776D"/>
    <w:rsid w:val="00F10477"/>
    <w:rsid w:val="00F113AA"/>
    <w:rsid w:val="00F115DF"/>
    <w:rsid w:val="00F11B41"/>
    <w:rsid w:val="00F1206C"/>
    <w:rsid w:val="00F122D7"/>
    <w:rsid w:val="00F12360"/>
    <w:rsid w:val="00F12648"/>
    <w:rsid w:val="00F1272F"/>
    <w:rsid w:val="00F128CA"/>
    <w:rsid w:val="00F12C4A"/>
    <w:rsid w:val="00F1322D"/>
    <w:rsid w:val="00F132B0"/>
    <w:rsid w:val="00F13562"/>
    <w:rsid w:val="00F139D6"/>
    <w:rsid w:val="00F13B70"/>
    <w:rsid w:val="00F13DA0"/>
    <w:rsid w:val="00F13FE2"/>
    <w:rsid w:val="00F14110"/>
    <w:rsid w:val="00F14537"/>
    <w:rsid w:val="00F14613"/>
    <w:rsid w:val="00F1465D"/>
    <w:rsid w:val="00F14788"/>
    <w:rsid w:val="00F14950"/>
    <w:rsid w:val="00F14F12"/>
    <w:rsid w:val="00F15136"/>
    <w:rsid w:val="00F15978"/>
    <w:rsid w:val="00F15B28"/>
    <w:rsid w:val="00F15FC5"/>
    <w:rsid w:val="00F1604D"/>
    <w:rsid w:val="00F162CA"/>
    <w:rsid w:val="00F16BC4"/>
    <w:rsid w:val="00F16E40"/>
    <w:rsid w:val="00F16FDC"/>
    <w:rsid w:val="00F17B9B"/>
    <w:rsid w:val="00F17C6B"/>
    <w:rsid w:val="00F17FE8"/>
    <w:rsid w:val="00F20277"/>
    <w:rsid w:val="00F205F9"/>
    <w:rsid w:val="00F20634"/>
    <w:rsid w:val="00F20B89"/>
    <w:rsid w:val="00F20F00"/>
    <w:rsid w:val="00F213F9"/>
    <w:rsid w:val="00F2186C"/>
    <w:rsid w:val="00F21947"/>
    <w:rsid w:val="00F2194A"/>
    <w:rsid w:val="00F21978"/>
    <w:rsid w:val="00F21B45"/>
    <w:rsid w:val="00F21C41"/>
    <w:rsid w:val="00F21C65"/>
    <w:rsid w:val="00F22745"/>
    <w:rsid w:val="00F23359"/>
    <w:rsid w:val="00F23600"/>
    <w:rsid w:val="00F23EA2"/>
    <w:rsid w:val="00F2412E"/>
    <w:rsid w:val="00F24667"/>
    <w:rsid w:val="00F24A76"/>
    <w:rsid w:val="00F250F0"/>
    <w:rsid w:val="00F25170"/>
    <w:rsid w:val="00F2518F"/>
    <w:rsid w:val="00F25369"/>
    <w:rsid w:val="00F25411"/>
    <w:rsid w:val="00F255C8"/>
    <w:rsid w:val="00F25A31"/>
    <w:rsid w:val="00F25AA3"/>
    <w:rsid w:val="00F25B24"/>
    <w:rsid w:val="00F25B92"/>
    <w:rsid w:val="00F2610A"/>
    <w:rsid w:val="00F263B5"/>
    <w:rsid w:val="00F2648E"/>
    <w:rsid w:val="00F271D6"/>
    <w:rsid w:val="00F27957"/>
    <w:rsid w:val="00F27BFC"/>
    <w:rsid w:val="00F27DD7"/>
    <w:rsid w:val="00F30099"/>
    <w:rsid w:val="00F30506"/>
    <w:rsid w:val="00F305E8"/>
    <w:rsid w:val="00F308FA"/>
    <w:rsid w:val="00F309F4"/>
    <w:rsid w:val="00F30A8E"/>
    <w:rsid w:val="00F30E58"/>
    <w:rsid w:val="00F31165"/>
    <w:rsid w:val="00F31497"/>
    <w:rsid w:val="00F314FD"/>
    <w:rsid w:val="00F32420"/>
    <w:rsid w:val="00F32941"/>
    <w:rsid w:val="00F32ADD"/>
    <w:rsid w:val="00F32B80"/>
    <w:rsid w:val="00F32BCE"/>
    <w:rsid w:val="00F3372B"/>
    <w:rsid w:val="00F339A1"/>
    <w:rsid w:val="00F34300"/>
    <w:rsid w:val="00F34328"/>
    <w:rsid w:val="00F34416"/>
    <w:rsid w:val="00F34541"/>
    <w:rsid w:val="00F354D7"/>
    <w:rsid w:val="00F357C4"/>
    <w:rsid w:val="00F366FB"/>
    <w:rsid w:val="00F3671F"/>
    <w:rsid w:val="00F36BDE"/>
    <w:rsid w:val="00F36DAC"/>
    <w:rsid w:val="00F37000"/>
    <w:rsid w:val="00F37262"/>
    <w:rsid w:val="00F37774"/>
    <w:rsid w:val="00F37C4F"/>
    <w:rsid w:val="00F40110"/>
    <w:rsid w:val="00F40189"/>
    <w:rsid w:val="00F4108D"/>
    <w:rsid w:val="00F41090"/>
    <w:rsid w:val="00F416BB"/>
    <w:rsid w:val="00F41A7B"/>
    <w:rsid w:val="00F41D6E"/>
    <w:rsid w:val="00F42502"/>
    <w:rsid w:val="00F4272C"/>
    <w:rsid w:val="00F42AB5"/>
    <w:rsid w:val="00F42C22"/>
    <w:rsid w:val="00F431CF"/>
    <w:rsid w:val="00F4377E"/>
    <w:rsid w:val="00F43A56"/>
    <w:rsid w:val="00F43FE9"/>
    <w:rsid w:val="00F44016"/>
    <w:rsid w:val="00F44250"/>
    <w:rsid w:val="00F4428B"/>
    <w:rsid w:val="00F44375"/>
    <w:rsid w:val="00F44AC2"/>
    <w:rsid w:val="00F44CCA"/>
    <w:rsid w:val="00F44E4B"/>
    <w:rsid w:val="00F44E59"/>
    <w:rsid w:val="00F45266"/>
    <w:rsid w:val="00F45337"/>
    <w:rsid w:val="00F4552A"/>
    <w:rsid w:val="00F455D7"/>
    <w:rsid w:val="00F456DC"/>
    <w:rsid w:val="00F45995"/>
    <w:rsid w:val="00F459F6"/>
    <w:rsid w:val="00F45A35"/>
    <w:rsid w:val="00F45A8E"/>
    <w:rsid w:val="00F45AEB"/>
    <w:rsid w:val="00F45F17"/>
    <w:rsid w:val="00F461FB"/>
    <w:rsid w:val="00F46396"/>
    <w:rsid w:val="00F46783"/>
    <w:rsid w:val="00F46835"/>
    <w:rsid w:val="00F46C64"/>
    <w:rsid w:val="00F4741F"/>
    <w:rsid w:val="00F4780A"/>
    <w:rsid w:val="00F47A3C"/>
    <w:rsid w:val="00F47BAA"/>
    <w:rsid w:val="00F47E21"/>
    <w:rsid w:val="00F47E43"/>
    <w:rsid w:val="00F50FC6"/>
    <w:rsid w:val="00F511B8"/>
    <w:rsid w:val="00F515EB"/>
    <w:rsid w:val="00F51785"/>
    <w:rsid w:val="00F51A8E"/>
    <w:rsid w:val="00F52897"/>
    <w:rsid w:val="00F52A0C"/>
    <w:rsid w:val="00F53178"/>
    <w:rsid w:val="00F533AB"/>
    <w:rsid w:val="00F534F3"/>
    <w:rsid w:val="00F53721"/>
    <w:rsid w:val="00F53833"/>
    <w:rsid w:val="00F53B6C"/>
    <w:rsid w:val="00F542B2"/>
    <w:rsid w:val="00F54499"/>
    <w:rsid w:val="00F546FB"/>
    <w:rsid w:val="00F547C2"/>
    <w:rsid w:val="00F54B0E"/>
    <w:rsid w:val="00F54B79"/>
    <w:rsid w:val="00F551DA"/>
    <w:rsid w:val="00F55281"/>
    <w:rsid w:val="00F559DD"/>
    <w:rsid w:val="00F55A81"/>
    <w:rsid w:val="00F55B66"/>
    <w:rsid w:val="00F55E11"/>
    <w:rsid w:val="00F55EE6"/>
    <w:rsid w:val="00F56317"/>
    <w:rsid w:val="00F5640D"/>
    <w:rsid w:val="00F56538"/>
    <w:rsid w:val="00F5653B"/>
    <w:rsid w:val="00F56A31"/>
    <w:rsid w:val="00F56E5E"/>
    <w:rsid w:val="00F56EF0"/>
    <w:rsid w:val="00F5739B"/>
    <w:rsid w:val="00F574C5"/>
    <w:rsid w:val="00F57A8F"/>
    <w:rsid w:val="00F57AF7"/>
    <w:rsid w:val="00F57B31"/>
    <w:rsid w:val="00F57CF9"/>
    <w:rsid w:val="00F57F96"/>
    <w:rsid w:val="00F57FA4"/>
    <w:rsid w:val="00F60F29"/>
    <w:rsid w:val="00F60F63"/>
    <w:rsid w:val="00F60FD7"/>
    <w:rsid w:val="00F61357"/>
    <w:rsid w:val="00F61599"/>
    <w:rsid w:val="00F6198D"/>
    <w:rsid w:val="00F62147"/>
    <w:rsid w:val="00F627CB"/>
    <w:rsid w:val="00F62961"/>
    <w:rsid w:val="00F629FE"/>
    <w:rsid w:val="00F6348E"/>
    <w:rsid w:val="00F63B67"/>
    <w:rsid w:val="00F63CBA"/>
    <w:rsid w:val="00F65043"/>
    <w:rsid w:val="00F650D3"/>
    <w:rsid w:val="00F651A0"/>
    <w:rsid w:val="00F654B4"/>
    <w:rsid w:val="00F65995"/>
    <w:rsid w:val="00F65B3C"/>
    <w:rsid w:val="00F65CD1"/>
    <w:rsid w:val="00F65D7E"/>
    <w:rsid w:val="00F66906"/>
    <w:rsid w:val="00F66AFC"/>
    <w:rsid w:val="00F66C3E"/>
    <w:rsid w:val="00F66C93"/>
    <w:rsid w:val="00F675FD"/>
    <w:rsid w:val="00F67A39"/>
    <w:rsid w:val="00F67B68"/>
    <w:rsid w:val="00F67C1F"/>
    <w:rsid w:val="00F67E9B"/>
    <w:rsid w:val="00F67EDD"/>
    <w:rsid w:val="00F67F40"/>
    <w:rsid w:val="00F7097C"/>
    <w:rsid w:val="00F70CFE"/>
    <w:rsid w:val="00F70D63"/>
    <w:rsid w:val="00F70F86"/>
    <w:rsid w:val="00F70FCB"/>
    <w:rsid w:val="00F7124E"/>
    <w:rsid w:val="00F71960"/>
    <w:rsid w:val="00F71CBE"/>
    <w:rsid w:val="00F7219D"/>
    <w:rsid w:val="00F72796"/>
    <w:rsid w:val="00F727F7"/>
    <w:rsid w:val="00F72DE6"/>
    <w:rsid w:val="00F730A8"/>
    <w:rsid w:val="00F730B2"/>
    <w:rsid w:val="00F73448"/>
    <w:rsid w:val="00F73C28"/>
    <w:rsid w:val="00F73C6A"/>
    <w:rsid w:val="00F73D80"/>
    <w:rsid w:val="00F741AB"/>
    <w:rsid w:val="00F745DE"/>
    <w:rsid w:val="00F747E0"/>
    <w:rsid w:val="00F74FA2"/>
    <w:rsid w:val="00F7503E"/>
    <w:rsid w:val="00F7526A"/>
    <w:rsid w:val="00F75296"/>
    <w:rsid w:val="00F75BD8"/>
    <w:rsid w:val="00F760FB"/>
    <w:rsid w:val="00F7618F"/>
    <w:rsid w:val="00F765FC"/>
    <w:rsid w:val="00F7699A"/>
    <w:rsid w:val="00F774DD"/>
    <w:rsid w:val="00F775BB"/>
    <w:rsid w:val="00F77615"/>
    <w:rsid w:val="00F77801"/>
    <w:rsid w:val="00F778D7"/>
    <w:rsid w:val="00F7790B"/>
    <w:rsid w:val="00F77A72"/>
    <w:rsid w:val="00F77E93"/>
    <w:rsid w:val="00F8046F"/>
    <w:rsid w:val="00F8060C"/>
    <w:rsid w:val="00F807AB"/>
    <w:rsid w:val="00F80827"/>
    <w:rsid w:val="00F80A2C"/>
    <w:rsid w:val="00F80FEB"/>
    <w:rsid w:val="00F80FFE"/>
    <w:rsid w:val="00F81038"/>
    <w:rsid w:val="00F81141"/>
    <w:rsid w:val="00F81249"/>
    <w:rsid w:val="00F812BD"/>
    <w:rsid w:val="00F8145A"/>
    <w:rsid w:val="00F814D1"/>
    <w:rsid w:val="00F81680"/>
    <w:rsid w:val="00F81C64"/>
    <w:rsid w:val="00F81D5F"/>
    <w:rsid w:val="00F82091"/>
    <w:rsid w:val="00F82323"/>
    <w:rsid w:val="00F824D9"/>
    <w:rsid w:val="00F8268A"/>
    <w:rsid w:val="00F827B5"/>
    <w:rsid w:val="00F829E3"/>
    <w:rsid w:val="00F83378"/>
    <w:rsid w:val="00F83514"/>
    <w:rsid w:val="00F8372F"/>
    <w:rsid w:val="00F837EA"/>
    <w:rsid w:val="00F83BD3"/>
    <w:rsid w:val="00F83D05"/>
    <w:rsid w:val="00F846F1"/>
    <w:rsid w:val="00F849A4"/>
    <w:rsid w:val="00F849C0"/>
    <w:rsid w:val="00F84EB1"/>
    <w:rsid w:val="00F84F30"/>
    <w:rsid w:val="00F84F86"/>
    <w:rsid w:val="00F8537F"/>
    <w:rsid w:val="00F85456"/>
    <w:rsid w:val="00F8580F"/>
    <w:rsid w:val="00F85942"/>
    <w:rsid w:val="00F85A9C"/>
    <w:rsid w:val="00F861A1"/>
    <w:rsid w:val="00F8622A"/>
    <w:rsid w:val="00F8627A"/>
    <w:rsid w:val="00F8648E"/>
    <w:rsid w:val="00F870FE"/>
    <w:rsid w:val="00F873AF"/>
    <w:rsid w:val="00F87452"/>
    <w:rsid w:val="00F874B1"/>
    <w:rsid w:val="00F87BB4"/>
    <w:rsid w:val="00F87C85"/>
    <w:rsid w:val="00F87CEF"/>
    <w:rsid w:val="00F87F7D"/>
    <w:rsid w:val="00F902A2"/>
    <w:rsid w:val="00F90460"/>
    <w:rsid w:val="00F9058A"/>
    <w:rsid w:val="00F90777"/>
    <w:rsid w:val="00F907CF"/>
    <w:rsid w:val="00F9096D"/>
    <w:rsid w:val="00F90CBE"/>
    <w:rsid w:val="00F90D04"/>
    <w:rsid w:val="00F915B3"/>
    <w:rsid w:val="00F91651"/>
    <w:rsid w:val="00F919BB"/>
    <w:rsid w:val="00F91E28"/>
    <w:rsid w:val="00F92060"/>
    <w:rsid w:val="00F920BC"/>
    <w:rsid w:val="00F932BB"/>
    <w:rsid w:val="00F93329"/>
    <w:rsid w:val="00F93840"/>
    <w:rsid w:val="00F93C68"/>
    <w:rsid w:val="00F93D9A"/>
    <w:rsid w:val="00F94285"/>
    <w:rsid w:val="00F94366"/>
    <w:rsid w:val="00F9498C"/>
    <w:rsid w:val="00F953FB"/>
    <w:rsid w:val="00F957F4"/>
    <w:rsid w:val="00F95A4A"/>
    <w:rsid w:val="00F95B59"/>
    <w:rsid w:val="00F962D8"/>
    <w:rsid w:val="00F96B20"/>
    <w:rsid w:val="00F972C5"/>
    <w:rsid w:val="00F973D3"/>
    <w:rsid w:val="00F97493"/>
    <w:rsid w:val="00F97848"/>
    <w:rsid w:val="00F97F45"/>
    <w:rsid w:val="00FA0C94"/>
    <w:rsid w:val="00FA1502"/>
    <w:rsid w:val="00FA1559"/>
    <w:rsid w:val="00FA19DC"/>
    <w:rsid w:val="00FA1B03"/>
    <w:rsid w:val="00FA1CC2"/>
    <w:rsid w:val="00FA2445"/>
    <w:rsid w:val="00FA27DF"/>
    <w:rsid w:val="00FA3478"/>
    <w:rsid w:val="00FA3678"/>
    <w:rsid w:val="00FA38BD"/>
    <w:rsid w:val="00FA3AEB"/>
    <w:rsid w:val="00FA4110"/>
    <w:rsid w:val="00FA43D0"/>
    <w:rsid w:val="00FA464E"/>
    <w:rsid w:val="00FA5115"/>
    <w:rsid w:val="00FA5428"/>
    <w:rsid w:val="00FA55D5"/>
    <w:rsid w:val="00FA560E"/>
    <w:rsid w:val="00FA5672"/>
    <w:rsid w:val="00FA57D9"/>
    <w:rsid w:val="00FA5C72"/>
    <w:rsid w:val="00FA6E94"/>
    <w:rsid w:val="00FA7590"/>
    <w:rsid w:val="00FA7608"/>
    <w:rsid w:val="00FA761F"/>
    <w:rsid w:val="00FB0555"/>
    <w:rsid w:val="00FB0749"/>
    <w:rsid w:val="00FB0863"/>
    <w:rsid w:val="00FB0B6F"/>
    <w:rsid w:val="00FB1043"/>
    <w:rsid w:val="00FB11A5"/>
    <w:rsid w:val="00FB14E9"/>
    <w:rsid w:val="00FB14F4"/>
    <w:rsid w:val="00FB1630"/>
    <w:rsid w:val="00FB1A3A"/>
    <w:rsid w:val="00FB1BBA"/>
    <w:rsid w:val="00FB1C4E"/>
    <w:rsid w:val="00FB1F49"/>
    <w:rsid w:val="00FB217B"/>
    <w:rsid w:val="00FB239E"/>
    <w:rsid w:val="00FB2AF5"/>
    <w:rsid w:val="00FB319A"/>
    <w:rsid w:val="00FB3518"/>
    <w:rsid w:val="00FB48B8"/>
    <w:rsid w:val="00FB4AD1"/>
    <w:rsid w:val="00FB4C41"/>
    <w:rsid w:val="00FB57DD"/>
    <w:rsid w:val="00FB57F9"/>
    <w:rsid w:val="00FB5A0A"/>
    <w:rsid w:val="00FB5C41"/>
    <w:rsid w:val="00FB625A"/>
    <w:rsid w:val="00FB6589"/>
    <w:rsid w:val="00FB662E"/>
    <w:rsid w:val="00FB6869"/>
    <w:rsid w:val="00FB6988"/>
    <w:rsid w:val="00FB6E2F"/>
    <w:rsid w:val="00FB6EC6"/>
    <w:rsid w:val="00FB72BF"/>
    <w:rsid w:val="00FB7576"/>
    <w:rsid w:val="00FB75D5"/>
    <w:rsid w:val="00FB75DF"/>
    <w:rsid w:val="00FB7D94"/>
    <w:rsid w:val="00FC013A"/>
    <w:rsid w:val="00FC0640"/>
    <w:rsid w:val="00FC0D76"/>
    <w:rsid w:val="00FC0EA6"/>
    <w:rsid w:val="00FC0F3C"/>
    <w:rsid w:val="00FC19C7"/>
    <w:rsid w:val="00FC19C8"/>
    <w:rsid w:val="00FC203B"/>
    <w:rsid w:val="00FC2102"/>
    <w:rsid w:val="00FC22EF"/>
    <w:rsid w:val="00FC23E4"/>
    <w:rsid w:val="00FC2729"/>
    <w:rsid w:val="00FC27C4"/>
    <w:rsid w:val="00FC2BED"/>
    <w:rsid w:val="00FC3853"/>
    <w:rsid w:val="00FC3C50"/>
    <w:rsid w:val="00FC3E28"/>
    <w:rsid w:val="00FC40FA"/>
    <w:rsid w:val="00FC4304"/>
    <w:rsid w:val="00FC47B1"/>
    <w:rsid w:val="00FC495D"/>
    <w:rsid w:val="00FC4C18"/>
    <w:rsid w:val="00FC4D9F"/>
    <w:rsid w:val="00FC529B"/>
    <w:rsid w:val="00FC5389"/>
    <w:rsid w:val="00FC555B"/>
    <w:rsid w:val="00FC558C"/>
    <w:rsid w:val="00FC55B1"/>
    <w:rsid w:val="00FC5ACA"/>
    <w:rsid w:val="00FC5D6A"/>
    <w:rsid w:val="00FC5E7C"/>
    <w:rsid w:val="00FC5F3D"/>
    <w:rsid w:val="00FC650D"/>
    <w:rsid w:val="00FC66CF"/>
    <w:rsid w:val="00FC66E7"/>
    <w:rsid w:val="00FC6960"/>
    <w:rsid w:val="00FC70FD"/>
    <w:rsid w:val="00FD02FC"/>
    <w:rsid w:val="00FD0325"/>
    <w:rsid w:val="00FD0329"/>
    <w:rsid w:val="00FD050E"/>
    <w:rsid w:val="00FD093E"/>
    <w:rsid w:val="00FD0EAC"/>
    <w:rsid w:val="00FD1508"/>
    <w:rsid w:val="00FD1853"/>
    <w:rsid w:val="00FD194C"/>
    <w:rsid w:val="00FD1AF8"/>
    <w:rsid w:val="00FD1BC9"/>
    <w:rsid w:val="00FD1E0D"/>
    <w:rsid w:val="00FD2279"/>
    <w:rsid w:val="00FD2E5E"/>
    <w:rsid w:val="00FD3534"/>
    <w:rsid w:val="00FD4558"/>
    <w:rsid w:val="00FD4B10"/>
    <w:rsid w:val="00FD4CDF"/>
    <w:rsid w:val="00FD4CF8"/>
    <w:rsid w:val="00FD5375"/>
    <w:rsid w:val="00FD60B1"/>
    <w:rsid w:val="00FD622C"/>
    <w:rsid w:val="00FD63AA"/>
    <w:rsid w:val="00FD64BF"/>
    <w:rsid w:val="00FD6C53"/>
    <w:rsid w:val="00FD6EB2"/>
    <w:rsid w:val="00FD704D"/>
    <w:rsid w:val="00FE02D3"/>
    <w:rsid w:val="00FE040C"/>
    <w:rsid w:val="00FE045A"/>
    <w:rsid w:val="00FE04EB"/>
    <w:rsid w:val="00FE04F6"/>
    <w:rsid w:val="00FE08AB"/>
    <w:rsid w:val="00FE0B6B"/>
    <w:rsid w:val="00FE0C0D"/>
    <w:rsid w:val="00FE1034"/>
    <w:rsid w:val="00FE16FD"/>
    <w:rsid w:val="00FE1C84"/>
    <w:rsid w:val="00FE1E98"/>
    <w:rsid w:val="00FE1F7F"/>
    <w:rsid w:val="00FE2F94"/>
    <w:rsid w:val="00FE34B3"/>
    <w:rsid w:val="00FE3532"/>
    <w:rsid w:val="00FE3C34"/>
    <w:rsid w:val="00FE3E5D"/>
    <w:rsid w:val="00FE4260"/>
    <w:rsid w:val="00FE4475"/>
    <w:rsid w:val="00FE459D"/>
    <w:rsid w:val="00FE4607"/>
    <w:rsid w:val="00FE46E6"/>
    <w:rsid w:val="00FE4720"/>
    <w:rsid w:val="00FE47AF"/>
    <w:rsid w:val="00FE4ADD"/>
    <w:rsid w:val="00FE4C1B"/>
    <w:rsid w:val="00FE4E25"/>
    <w:rsid w:val="00FE528E"/>
    <w:rsid w:val="00FE57C1"/>
    <w:rsid w:val="00FE5B7E"/>
    <w:rsid w:val="00FE6329"/>
    <w:rsid w:val="00FE6398"/>
    <w:rsid w:val="00FE6585"/>
    <w:rsid w:val="00FE6D8F"/>
    <w:rsid w:val="00FE716E"/>
    <w:rsid w:val="00FE7EF1"/>
    <w:rsid w:val="00FF04A7"/>
    <w:rsid w:val="00FF0695"/>
    <w:rsid w:val="00FF06C8"/>
    <w:rsid w:val="00FF0E97"/>
    <w:rsid w:val="00FF1800"/>
    <w:rsid w:val="00FF1919"/>
    <w:rsid w:val="00FF1E4B"/>
    <w:rsid w:val="00FF286F"/>
    <w:rsid w:val="00FF2BE5"/>
    <w:rsid w:val="00FF2F86"/>
    <w:rsid w:val="00FF2FC6"/>
    <w:rsid w:val="00FF31DC"/>
    <w:rsid w:val="00FF3557"/>
    <w:rsid w:val="00FF3871"/>
    <w:rsid w:val="00FF3C6C"/>
    <w:rsid w:val="00FF3F99"/>
    <w:rsid w:val="00FF4613"/>
    <w:rsid w:val="00FF491D"/>
    <w:rsid w:val="00FF4C6F"/>
    <w:rsid w:val="00FF4E85"/>
    <w:rsid w:val="00FF4E91"/>
    <w:rsid w:val="00FF5B82"/>
    <w:rsid w:val="00FF5F6C"/>
    <w:rsid w:val="00FF5F8C"/>
    <w:rsid w:val="00FF63D4"/>
    <w:rsid w:val="00FF65C4"/>
    <w:rsid w:val="00FF65FA"/>
    <w:rsid w:val="00FF6DEC"/>
    <w:rsid w:val="00FF780A"/>
    <w:rsid w:val="00FF7872"/>
    <w:rsid w:val="00FF7C29"/>
    <w:rsid w:val="00FF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5f5f5f,#777,#b2b2b2,gray,#f8f8f8"/>
    </o:shapedefaults>
    <o:shapelayout v:ext="edit">
      <o:idmap v:ext="edit" data="1"/>
    </o:shapelayout>
  </w:shapeDefaults>
  <w:decimalSymbol w:val="."/>
  <w:listSeparator w:val=","/>
  <w14:docId w14:val="4BD02B3A"/>
  <w15:docId w15:val="{0DD587C6-6E67-4F73-8655-1DB85A82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774"/>
    <w:rPr>
      <w:rFonts w:ascii="Arial" w:hAnsi="Arial"/>
    </w:rPr>
  </w:style>
  <w:style w:type="paragraph" w:styleId="Heading1">
    <w:name w:val="heading 1"/>
    <w:basedOn w:val="Normal"/>
    <w:next w:val="Normal"/>
    <w:link w:val="Heading1Char"/>
    <w:qFormat/>
    <w:pPr>
      <w:keepNext/>
      <w:numPr>
        <w:numId w:val="13"/>
      </w:numPr>
      <w:spacing w:before="180"/>
      <w:jc w:val="center"/>
      <w:outlineLvl w:val="0"/>
    </w:pPr>
    <w:rPr>
      <w:b/>
      <w:sz w:val="22"/>
    </w:rPr>
  </w:style>
  <w:style w:type="paragraph" w:styleId="Heading2">
    <w:name w:val="heading 2"/>
    <w:basedOn w:val="Normal"/>
    <w:next w:val="Normal"/>
    <w:link w:val="Heading2Char"/>
    <w:qFormat/>
    <w:pPr>
      <w:keepNext/>
      <w:numPr>
        <w:ilvl w:val="1"/>
        <w:numId w:val="13"/>
      </w:numPr>
      <w:spacing w:before="80"/>
      <w:outlineLvl w:val="1"/>
    </w:pPr>
    <w:rPr>
      <w:rFonts w:ascii="Univers (W1)" w:hAnsi="Univers (W1)"/>
      <w:b/>
      <w:color w:val="000000"/>
      <w:sz w:val="18"/>
    </w:rPr>
  </w:style>
  <w:style w:type="paragraph" w:styleId="Heading3">
    <w:name w:val="heading 3"/>
    <w:basedOn w:val="Normal"/>
    <w:next w:val="Normal"/>
    <w:qFormat/>
    <w:pPr>
      <w:keepNext/>
      <w:numPr>
        <w:ilvl w:val="2"/>
        <w:numId w:val="13"/>
      </w:numPr>
      <w:outlineLvl w:val="2"/>
    </w:pPr>
    <w:rPr>
      <w:b/>
      <w:color w:val="000000"/>
      <w:sz w:val="22"/>
    </w:rPr>
  </w:style>
  <w:style w:type="paragraph" w:styleId="Heading4">
    <w:name w:val="heading 4"/>
    <w:basedOn w:val="Normal"/>
    <w:next w:val="Normal"/>
    <w:qFormat/>
    <w:pPr>
      <w:keepNext/>
      <w:numPr>
        <w:ilvl w:val="3"/>
        <w:numId w:val="13"/>
      </w:numPr>
      <w:outlineLvl w:val="3"/>
    </w:pPr>
    <w:rPr>
      <w:b/>
      <w:sz w:val="22"/>
    </w:rPr>
  </w:style>
  <w:style w:type="paragraph" w:styleId="Heading5">
    <w:name w:val="heading 5"/>
    <w:basedOn w:val="Normal"/>
    <w:next w:val="Normal"/>
    <w:qFormat/>
    <w:pPr>
      <w:keepNext/>
      <w:numPr>
        <w:ilvl w:val="4"/>
        <w:numId w:val="13"/>
      </w:numPr>
      <w:tabs>
        <w:tab w:val="left" w:pos="-720"/>
        <w:tab w:val="left" w:pos="720"/>
      </w:tabs>
      <w:jc w:val="both"/>
      <w:outlineLvl w:val="4"/>
    </w:pPr>
    <w:rPr>
      <w:b/>
      <w:position w:val="6"/>
      <w:sz w:val="22"/>
    </w:rPr>
  </w:style>
  <w:style w:type="paragraph" w:styleId="Heading6">
    <w:name w:val="heading 6"/>
    <w:basedOn w:val="Normal"/>
    <w:next w:val="Normal"/>
    <w:qFormat/>
    <w:pPr>
      <w:keepNext/>
      <w:numPr>
        <w:ilvl w:val="5"/>
        <w:numId w:val="13"/>
      </w:numPr>
      <w:spacing w:before="40" w:after="80"/>
      <w:jc w:val="center"/>
      <w:outlineLvl w:val="5"/>
    </w:pPr>
    <w:rPr>
      <w:b/>
    </w:rPr>
  </w:style>
  <w:style w:type="paragraph" w:styleId="Heading7">
    <w:name w:val="heading 7"/>
    <w:basedOn w:val="Normal"/>
    <w:next w:val="Normal"/>
    <w:qFormat/>
    <w:pPr>
      <w:keepNext/>
      <w:numPr>
        <w:ilvl w:val="6"/>
        <w:numId w:val="13"/>
      </w:numPr>
      <w:spacing w:before="20" w:after="20"/>
      <w:outlineLvl w:val="6"/>
    </w:pPr>
    <w:rPr>
      <w:b/>
      <w:sz w:val="18"/>
    </w:rPr>
  </w:style>
  <w:style w:type="paragraph" w:styleId="Heading8">
    <w:name w:val="heading 8"/>
    <w:basedOn w:val="Normal"/>
    <w:next w:val="Normal"/>
    <w:qFormat/>
    <w:pPr>
      <w:keepNext/>
      <w:numPr>
        <w:ilvl w:val="7"/>
        <w:numId w:val="13"/>
      </w:numPr>
      <w:spacing w:before="20"/>
      <w:jc w:val="center"/>
      <w:outlineLvl w:val="7"/>
    </w:pPr>
    <w:rPr>
      <w:b/>
      <w:snapToGrid w:val="0"/>
      <w:color w:val="000000"/>
      <w:sz w:val="18"/>
    </w:rPr>
  </w:style>
  <w:style w:type="paragraph" w:styleId="Heading9">
    <w:name w:val="heading 9"/>
    <w:basedOn w:val="Normal"/>
    <w:next w:val="Normal"/>
    <w:qFormat/>
    <w:pPr>
      <w:keepNext/>
      <w:numPr>
        <w:ilvl w:val="8"/>
        <w:numId w:val="13"/>
      </w:numPr>
      <w:ind w:right="-907"/>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80332"/>
    <w:rPr>
      <w:rFonts w:ascii="Arial" w:hAnsi="Arial"/>
      <w:b/>
      <w:sz w:val="22"/>
    </w:rPr>
  </w:style>
  <w:style w:type="character" w:styleId="CommentReference">
    <w:name w:val="annotation reference"/>
    <w:semiHidden/>
    <w:rPr>
      <w:sz w:val="16"/>
    </w:rPr>
  </w:style>
  <w:style w:type="paragraph" w:styleId="BodyText3">
    <w:name w:val="Body Text 3"/>
    <w:basedOn w:val="Normal"/>
    <w:link w:val="BodyText3Char"/>
    <w:pPr>
      <w:spacing w:before="40"/>
    </w:pPr>
    <w:rPr>
      <w:sz w:val="14"/>
    </w:rPr>
  </w:style>
  <w:style w:type="paragraph" w:styleId="BodyText">
    <w:name w:val="Body Text"/>
    <w:basedOn w:val="Normal"/>
    <w:link w:val="BodyTextChar"/>
    <w:rPr>
      <w:color w:val="FF0000"/>
      <w:sz w:val="22"/>
    </w:rPr>
  </w:style>
  <w:style w:type="paragraph" w:styleId="BodyTextIndent">
    <w:name w:val="Body Text Indent"/>
    <w:basedOn w:val="Normal"/>
    <w:pPr>
      <w:ind w:left="736" w:hanging="736"/>
    </w:pPr>
    <w:rPr>
      <w:sz w:val="14"/>
    </w:rPr>
  </w:style>
  <w:style w:type="paragraph" w:styleId="Title">
    <w:name w:val="Title"/>
    <w:basedOn w:val="Normal"/>
    <w:qFormat/>
    <w:pPr>
      <w:jc w:val="center"/>
    </w:pPr>
    <w:rPr>
      <w:b/>
      <w:sz w:val="24"/>
    </w:rPr>
  </w:style>
  <w:style w:type="paragraph" w:styleId="BodyText2">
    <w:name w:val="Body Text 2"/>
    <w:basedOn w:val="Normal"/>
    <w:rPr>
      <w:color w:val="000000"/>
      <w:sz w:val="22"/>
    </w:rPr>
  </w:style>
  <w:style w:type="paragraph" w:styleId="Header">
    <w:name w:val="header"/>
    <w:basedOn w:val="Normal"/>
    <w:link w:val="HeaderChar"/>
    <w:pPr>
      <w:tabs>
        <w:tab w:val="center" w:pos="4320"/>
        <w:tab w:val="right" w:pos="8640"/>
      </w:tabs>
    </w:pPr>
    <w:rPr>
      <w:rFonts w:ascii="Times New Roman" w:hAnsi="Times New Roman"/>
    </w:rPr>
  </w:style>
  <w:style w:type="character" w:styleId="PageNumber">
    <w:name w:val="page number"/>
    <w:rsid w:val="00843852"/>
    <w:rPr>
      <w:rFonts w:ascii="Arial" w:hAnsi="Arial"/>
      <w:sz w:val="22"/>
      <w:szCs w:val="22"/>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styleId="FootnoteReference">
    <w:name w:val="footnote reference"/>
    <w:rPr>
      <w:vertAlign w:val="superscript"/>
    </w:rPr>
  </w:style>
  <w:style w:type="paragraph" w:styleId="CommentText">
    <w:name w:val="annotation text"/>
    <w:basedOn w:val="Normal"/>
    <w:semiHidden/>
    <w:pPr>
      <w:spacing w:before="120" w:after="120"/>
    </w:pPr>
  </w:style>
  <w:style w:type="paragraph" w:styleId="BalloonText">
    <w:name w:val="Balloon Text"/>
    <w:basedOn w:val="Normal"/>
    <w:semiHidden/>
    <w:rPr>
      <w:rFonts w:ascii="Tahoma" w:hAnsi="Tahoma" w:cs="Wingdings"/>
      <w:sz w:val="16"/>
      <w:szCs w:val="16"/>
    </w:rPr>
  </w:style>
  <w:style w:type="paragraph" w:styleId="FootnoteText">
    <w:name w:val="footnote text"/>
    <w:basedOn w:val="Normal"/>
    <w:link w:val="FootnoteTextChar"/>
    <w:rsid w:val="00596795"/>
    <w:rPr>
      <w:sz w:val="18"/>
    </w:rPr>
  </w:style>
  <w:style w:type="character" w:styleId="Hyperlink">
    <w:name w:val="Hyperlink"/>
    <w:uiPriority w:val="99"/>
    <w:rsid w:val="00596795"/>
    <w:rPr>
      <w:rFonts w:ascii="Arial" w:hAnsi="Arial"/>
      <w:color w:val="0000FF"/>
      <w:sz w:val="18"/>
      <w:u w:val="single"/>
    </w:rPr>
  </w:style>
  <w:style w:type="table" w:styleId="TableGrid">
    <w:name w:val="Table Grid"/>
    <w:basedOn w:val="TableNormal"/>
    <w:rsid w:val="00C63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2">
    <w:name w:val="Heading 12"/>
    <w:basedOn w:val="Normal"/>
    <w:rsid w:val="004672E7"/>
    <w:pPr>
      <w:outlineLvl w:val="1"/>
    </w:pPr>
    <w:rPr>
      <w:rFonts w:cs="Arial"/>
      <w:b/>
      <w:bCs/>
      <w:color w:val="636163"/>
      <w:kern w:val="36"/>
      <w:sz w:val="27"/>
      <w:szCs w:val="27"/>
    </w:rPr>
  </w:style>
  <w:style w:type="paragraph" w:customStyle="1" w:styleId="CM32">
    <w:name w:val="CM32"/>
    <w:basedOn w:val="Normal"/>
    <w:next w:val="Normal"/>
    <w:rsid w:val="00E75AB5"/>
    <w:pPr>
      <w:autoSpaceDE w:val="0"/>
      <w:autoSpaceDN w:val="0"/>
      <w:adjustRightInd w:val="0"/>
      <w:spacing w:after="765"/>
    </w:pPr>
    <w:rPr>
      <w:rFonts w:ascii="Helvetica" w:hAnsi="Helvetica"/>
      <w:sz w:val="24"/>
      <w:szCs w:val="24"/>
    </w:rPr>
  </w:style>
  <w:style w:type="table" w:styleId="TableElegant">
    <w:name w:val="Table Elegant"/>
    <w:basedOn w:val="TableNormal"/>
    <w:rsid w:val="00EB674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E82C36"/>
    <w:pPr>
      <w:spacing w:before="100" w:beforeAutospacing="1" w:after="100" w:afterAutospacing="1"/>
    </w:pPr>
    <w:rPr>
      <w:rFonts w:ascii="Times New Roman" w:hAnsi="Times New Roman"/>
      <w:sz w:val="24"/>
      <w:szCs w:val="24"/>
    </w:rPr>
  </w:style>
  <w:style w:type="paragraph" w:styleId="BlockText">
    <w:name w:val="Block Text"/>
    <w:basedOn w:val="Normal"/>
    <w:rsid w:val="00F919BB"/>
    <w:pPr>
      <w:spacing w:after="120"/>
      <w:ind w:left="1440" w:right="1440"/>
    </w:pPr>
  </w:style>
  <w:style w:type="paragraph" w:styleId="EndnoteText">
    <w:name w:val="endnote text"/>
    <w:basedOn w:val="Normal"/>
    <w:semiHidden/>
    <w:rsid w:val="00DB29E0"/>
  </w:style>
  <w:style w:type="character" w:styleId="EndnoteReference">
    <w:name w:val="endnote reference"/>
    <w:semiHidden/>
    <w:rsid w:val="00DB29E0"/>
    <w:rPr>
      <w:vertAlign w:val="superscript"/>
    </w:rPr>
  </w:style>
  <w:style w:type="paragraph" w:styleId="TOC2">
    <w:name w:val="toc 2"/>
    <w:basedOn w:val="Normal"/>
    <w:next w:val="Normal"/>
    <w:autoRedefine/>
    <w:uiPriority w:val="39"/>
    <w:rsid w:val="00AA154C"/>
    <w:pPr>
      <w:tabs>
        <w:tab w:val="right" w:leader="dot" w:pos="9350"/>
      </w:tabs>
      <w:spacing w:before="120" w:after="120"/>
      <w:outlineLvl w:val="1"/>
    </w:pPr>
    <w:rPr>
      <w:rFonts w:cs="Arial"/>
      <w:bCs/>
      <w:noProof/>
      <w:sz w:val="22"/>
      <w:szCs w:val="24"/>
    </w:rPr>
  </w:style>
  <w:style w:type="paragraph" w:styleId="TOC1">
    <w:name w:val="toc 1"/>
    <w:basedOn w:val="Normal"/>
    <w:next w:val="Normal"/>
    <w:autoRedefine/>
    <w:uiPriority w:val="39"/>
    <w:rsid w:val="004F3EF1"/>
    <w:pPr>
      <w:tabs>
        <w:tab w:val="right" w:leader="dot" w:pos="9350"/>
      </w:tabs>
      <w:spacing w:before="120" w:after="120"/>
      <w:outlineLvl w:val="0"/>
    </w:pPr>
    <w:rPr>
      <w:rFonts w:cs="Arial"/>
      <w:noProof/>
      <w:sz w:val="22"/>
    </w:rPr>
  </w:style>
  <w:style w:type="paragraph" w:styleId="TOC3">
    <w:name w:val="toc 3"/>
    <w:basedOn w:val="Normal"/>
    <w:next w:val="Normal"/>
    <w:autoRedefine/>
    <w:uiPriority w:val="39"/>
    <w:rsid w:val="009E0E05"/>
    <w:pPr>
      <w:tabs>
        <w:tab w:val="right" w:leader="dot" w:pos="9350"/>
      </w:tabs>
    </w:pPr>
    <w:rPr>
      <w:sz w:val="22"/>
    </w:rPr>
  </w:style>
  <w:style w:type="paragraph" w:styleId="Caption">
    <w:name w:val="caption"/>
    <w:basedOn w:val="Normal"/>
    <w:next w:val="Normal"/>
    <w:qFormat/>
    <w:rsid w:val="00BE5808"/>
    <w:rPr>
      <w:b/>
      <w:bCs/>
    </w:rPr>
  </w:style>
  <w:style w:type="paragraph" w:styleId="TableofFigures">
    <w:name w:val="table of figures"/>
    <w:basedOn w:val="Normal"/>
    <w:next w:val="Normal"/>
    <w:semiHidden/>
    <w:rsid w:val="001B17A9"/>
    <w:rPr>
      <w:sz w:val="22"/>
    </w:rPr>
  </w:style>
  <w:style w:type="paragraph" w:customStyle="1" w:styleId="Governor">
    <w:name w:val="Governor"/>
    <w:basedOn w:val="Normal"/>
    <w:rsid w:val="009B5397"/>
    <w:pPr>
      <w:framePr w:hSpace="187" w:wrap="notBeside" w:vAnchor="text" w:hAnchor="page" w:x="546" w:y="141"/>
      <w:spacing w:after="120"/>
      <w:jc w:val="center"/>
    </w:pPr>
    <w:rPr>
      <w:rFonts w:ascii="Arial Rounded MT Bold" w:hAnsi="Arial Rounded MT Bold"/>
      <w:sz w:val="14"/>
    </w:rPr>
  </w:style>
  <w:style w:type="paragraph" w:customStyle="1" w:styleId="Weld">
    <w:name w:val="Weld"/>
    <w:basedOn w:val="Normal"/>
    <w:rsid w:val="009B5397"/>
    <w:pPr>
      <w:framePr w:hSpace="187" w:wrap="notBeside" w:vAnchor="text" w:hAnchor="page" w:x="546" w:y="141"/>
      <w:jc w:val="center"/>
    </w:pPr>
    <w:rPr>
      <w:rFonts w:ascii="Arial Rounded MT Bold" w:hAnsi="Arial Rounded MT Bold"/>
      <w:sz w:val="16"/>
    </w:rPr>
  </w:style>
  <w:style w:type="paragraph" w:styleId="TOC4">
    <w:name w:val="toc 4"/>
    <w:basedOn w:val="Normal"/>
    <w:next w:val="Normal"/>
    <w:autoRedefine/>
    <w:uiPriority w:val="39"/>
    <w:rsid w:val="00A7678A"/>
    <w:pPr>
      <w:ind w:left="720"/>
    </w:pPr>
    <w:rPr>
      <w:rFonts w:ascii="Times New Roman" w:hAnsi="Times New Roman"/>
      <w:sz w:val="24"/>
      <w:szCs w:val="24"/>
    </w:rPr>
  </w:style>
  <w:style w:type="paragraph" w:styleId="TOC5">
    <w:name w:val="toc 5"/>
    <w:basedOn w:val="Normal"/>
    <w:next w:val="Normal"/>
    <w:autoRedefine/>
    <w:uiPriority w:val="39"/>
    <w:rsid w:val="00A7678A"/>
    <w:pPr>
      <w:ind w:left="960"/>
    </w:pPr>
    <w:rPr>
      <w:rFonts w:ascii="Times New Roman" w:hAnsi="Times New Roman"/>
      <w:sz w:val="24"/>
      <w:szCs w:val="24"/>
    </w:rPr>
  </w:style>
  <w:style w:type="paragraph" w:styleId="TOC6">
    <w:name w:val="toc 6"/>
    <w:basedOn w:val="Normal"/>
    <w:next w:val="Normal"/>
    <w:autoRedefine/>
    <w:uiPriority w:val="39"/>
    <w:rsid w:val="00A7678A"/>
    <w:pPr>
      <w:ind w:left="1200"/>
    </w:pPr>
    <w:rPr>
      <w:rFonts w:ascii="Times New Roman" w:hAnsi="Times New Roman"/>
      <w:sz w:val="24"/>
      <w:szCs w:val="24"/>
    </w:rPr>
  </w:style>
  <w:style w:type="paragraph" w:styleId="TOC7">
    <w:name w:val="toc 7"/>
    <w:basedOn w:val="Normal"/>
    <w:next w:val="Normal"/>
    <w:autoRedefine/>
    <w:uiPriority w:val="39"/>
    <w:rsid w:val="00A7678A"/>
    <w:pPr>
      <w:ind w:left="1440"/>
    </w:pPr>
    <w:rPr>
      <w:rFonts w:ascii="Times New Roman" w:hAnsi="Times New Roman"/>
      <w:sz w:val="24"/>
      <w:szCs w:val="24"/>
    </w:rPr>
  </w:style>
  <w:style w:type="paragraph" w:styleId="TOC8">
    <w:name w:val="toc 8"/>
    <w:basedOn w:val="Normal"/>
    <w:next w:val="Normal"/>
    <w:autoRedefine/>
    <w:uiPriority w:val="39"/>
    <w:rsid w:val="00A7678A"/>
    <w:pPr>
      <w:ind w:left="1680"/>
    </w:pPr>
    <w:rPr>
      <w:rFonts w:ascii="Times New Roman" w:hAnsi="Times New Roman"/>
      <w:sz w:val="24"/>
      <w:szCs w:val="24"/>
    </w:rPr>
  </w:style>
  <w:style w:type="paragraph" w:styleId="TOC9">
    <w:name w:val="toc 9"/>
    <w:basedOn w:val="Normal"/>
    <w:next w:val="Normal"/>
    <w:autoRedefine/>
    <w:uiPriority w:val="39"/>
    <w:rsid w:val="00A7678A"/>
    <w:pPr>
      <w:ind w:left="1920"/>
    </w:pPr>
    <w:rPr>
      <w:rFonts w:ascii="Times New Roman" w:hAnsi="Times New Roman"/>
      <w:sz w:val="24"/>
      <w:szCs w:val="24"/>
    </w:rPr>
  </w:style>
  <w:style w:type="paragraph" w:styleId="DocumentMap">
    <w:name w:val="Document Map"/>
    <w:basedOn w:val="Normal"/>
    <w:semiHidden/>
    <w:rsid w:val="00B86F6B"/>
    <w:pPr>
      <w:shd w:val="clear" w:color="auto" w:fill="000080"/>
    </w:pPr>
    <w:rPr>
      <w:rFonts w:ascii="Tahoma" w:hAnsi="Tahoma" w:cs="Tahoma"/>
    </w:rPr>
  </w:style>
  <w:style w:type="paragraph" w:customStyle="1" w:styleId="BirthTOC">
    <w:name w:val="Birth TOC"/>
    <w:basedOn w:val="Normal"/>
    <w:link w:val="BirthTOCChar"/>
    <w:rsid w:val="00B24568"/>
    <w:pPr>
      <w:spacing w:before="120" w:after="120"/>
      <w:outlineLvl w:val="0"/>
    </w:pPr>
    <w:rPr>
      <w:b/>
      <w:sz w:val="24"/>
      <w:szCs w:val="24"/>
    </w:rPr>
  </w:style>
  <w:style w:type="character" w:customStyle="1" w:styleId="BirthTOCChar">
    <w:name w:val="Birth TOC Char"/>
    <w:link w:val="BirthTOC"/>
    <w:rsid w:val="00B24568"/>
    <w:rPr>
      <w:rFonts w:ascii="Arial" w:hAnsi="Arial"/>
      <w:b/>
      <w:sz w:val="24"/>
      <w:szCs w:val="24"/>
      <w:lang w:val="en-US" w:eastAsia="en-US" w:bidi="ar-SA"/>
    </w:rPr>
  </w:style>
  <w:style w:type="paragraph" w:customStyle="1" w:styleId="Style1">
    <w:name w:val="Style1"/>
    <w:basedOn w:val="BirthTOC"/>
    <w:rsid w:val="00A15FF1"/>
    <w:rPr>
      <w:sz w:val="52"/>
    </w:rPr>
  </w:style>
  <w:style w:type="character" w:styleId="FollowedHyperlink">
    <w:name w:val="FollowedHyperlink"/>
    <w:rsid w:val="001F7C0A"/>
    <w:rPr>
      <w:color w:val="FF8040"/>
      <w:u w:val="single"/>
    </w:rPr>
  </w:style>
  <w:style w:type="paragraph" w:customStyle="1" w:styleId="Default">
    <w:name w:val="Default"/>
    <w:rsid w:val="002734EC"/>
    <w:pPr>
      <w:autoSpaceDE w:val="0"/>
      <w:autoSpaceDN w:val="0"/>
      <w:adjustRightInd w:val="0"/>
    </w:pPr>
    <w:rPr>
      <w:rFonts w:ascii="GIONG I+ Helvetica" w:hAnsi="GIONG I+ Helvetica" w:cs="GIONG I+ Helvetica"/>
      <w:color w:val="000000"/>
      <w:sz w:val="24"/>
      <w:szCs w:val="24"/>
    </w:rPr>
  </w:style>
  <w:style w:type="paragraph" w:customStyle="1" w:styleId="CM73">
    <w:name w:val="CM73"/>
    <w:basedOn w:val="Default"/>
    <w:next w:val="Default"/>
    <w:rsid w:val="002734EC"/>
    <w:pPr>
      <w:spacing w:after="478"/>
    </w:pPr>
    <w:rPr>
      <w:rFonts w:cs="Times New Roman"/>
      <w:color w:val="auto"/>
    </w:rPr>
  </w:style>
  <w:style w:type="character" w:styleId="Emphasis">
    <w:name w:val="Emphasis"/>
    <w:uiPriority w:val="20"/>
    <w:qFormat/>
    <w:rsid w:val="00517C0E"/>
    <w:rPr>
      <w:b/>
      <w:bCs/>
      <w:i w:val="0"/>
      <w:iCs w:val="0"/>
    </w:rPr>
  </w:style>
  <w:style w:type="paragraph" w:styleId="BodyTextFirstIndent">
    <w:name w:val="Body Text First Indent"/>
    <w:basedOn w:val="BodyText"/>
    <w:rsid w:val="007F1840"/>
    <w:pPr>
      <w:spacing w:after="120"/>
      <w:ind w:firstLine="210"/>
    </w:pPr>
    <w:rPr>
      <w:color w:val="auto"/>
      <w:sz w:val="20"/>
    </w:rPr>
  </w:style>
  <w:style w:type="paragraph" w:customStyle="1" w:styleId="Style2">
    <w:name w:val="Style2"/>
    <w:basedOn w:val="TOC2"/>
    <w:rsid w:val="00B24568"/>
  </w:style>
  <w:style w:type="paragraph" w:styleId="BodyTextFirstIndent2">
    <w:name w:val="Body Text First Indent 2"/>
    <w:basedOn w:val="BodyTextIndent"/>
    <w:rsid w:val="007F1840"/>
    <w:pPr>
      <w:spacing w:after="120"/>
      <w:ind w:left="360" w:firstLine="210"/>
    </w:pPr>
    <w:rPr>
      <w:sz w:val="20"/>
    </w:rPr>
  </w:style>
  <w:style w:type="paragraph" w:styleId="BodyTextIndent2">
    <w:name w:val="Body Text Indent 2"/>
    <w:basedOn w:val="Normal"/>
    <w:rsid w:val="007F1840"/>
    <w:pPr>
      <w:spacing w:after="120" w:line="480" w:lineRule="auto"/>
      <w:ind w:left="360"/>
    </w:pPr>
  </w:style>
  <w:style w:type="paragraph" w:styleId="BodyTextIndent3">
    <w:name w:val="Body Text Indent 3"/>
    <w:basedOn w:val="Normal"/>
    <w:rsid w:val="007F1840"/>
    <w:pPr>
      <w:spacing w:after="120"/>
      <w:ind w:left="360"/>
    </w:pPr>
    <w:rPr>
      <w:sz w:val="16"/>
      <w:szCs w:val="16"/>
    </w:rPr>
  </w:style>
  <w:style w:type="paragraph" w:styleId="Closing">
    <w:name w:val="Closing"/>
    <w:basedOn w:val="Normal"/>
    <w:rsid w:val="007F1840"/>
    <w:pPr>
      <w:ind w:left="4320"/>
    </w:pPr>
  </w:style>
  <w:style w:type="paragraph" w:styleId="CommentSubject">
    <w:name w:val="annotation subject"/>
    <w:basedOn w:val="CommentText"/>
    <w:next w:val="CommentText"/>
    <w:semiHidden/>
    <w:rsid w:val="007F1840"/>
    <w:pPr>
      <w:spacing w:before="0" w:after="0"/>
    </w:pPr>
    <w:rPr>
      <w:b/>
      <w:bCs/>
    </w:rPr>
  </w:style>
  <w:style w:type="paragraph" w:styleId="Date">
    <w:name w:val="Date"/>
    <w:basedOn w:val="Normal"/>
    <w:next w:val="Normal"/>
    <w:rsid w:val="007F1840"/>
  </w:style>
  <w:style w:type="paragraph" w:styleId="E-mailSignature">
    <w:name w:val="E-mail Signature"/>
    <w:basedOn w:val="Normal"/>
    <w:rsid w:val="007F1840"/>
  </w:style>
  <w:style w:type="paragraph" w:styleId="EnvelopeAddress">
    <w:name w:val="envelope address"/>
    <w:basedOn w:val="Normal"/>
    <w:rsid w:val="007F1840"/>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7F1840"/>
    <w:rPr>
      <w:rFonts w:cs="Arial"/>
    </w:rPr>
  </w:style>
  <w:style w:type="paragraph" w:styleId="HTMLAddress">
    <w:name w:val="HTML Address"/>
    <w:basedOn w:val="Normal"/>
    <w:rsid w:val="007F1840"/>
    <w:rPr>
      <w:i/>
      <w:iCs/>
    </w:rPr>
  </w:style>
  <w:style w:type="paragraph" w:styleId="HTMLPreformatted">
    <w:name w:val="HTML Preformatted"/>
    <w:basedOn w:val="Normal"/>
    <w:rsid w:val="007F1840"/>
    <w:rPr>
      <w:rFonts w:ascii="Courier New" w:hAnsi="Courier New" w:cs="Courier New"/>
    </w:rPr>
  </w:style>
  <w:style w:type="paragraph" w:styleId="Index1">
    <w:name w:val="index 1"/>
    <w:basedOn w:val="Normal"/>
    <w:next w:val="Normal"/>
    <w:autoRedefine/>
    <w:semiHidden/>
    <w:rsid w:val="007F1840"/>
    <w:pPr>
      <w:ind w:left="200" w:hanging="200"/>
    </w:pPr>
  </w:style>
  <w:style w:type="paragraph" w:styleId="Index2">
    <w:name w:val="index 2"/>
    <w:basedOn w:val="Normal"/>
    <w:next w:val="Normal"/>
    <w:autoRedefine/>
    <w:semiHidden/>
    <w:rsid w:val="007F1840"/>
    <w:pPr>
      <w:ind w:left="400" w:hanging="200"/>
    </w:pPr>
  </w:style>
  <w:style w:type="paragraph" w:styleId="Index3">
    <w:name w:val="index 3"/>
    <w:basedOn w:val="Normal"/>
    <w:next w:val="Normal"/>
    <w:autoRedefine/>
    <w:semiHidden/>
    <w:rsid w:val="007F1840"/>
    <w:pPr>
      <w:ind w:left="600" w:hanging="200"/>
    </w:pPr>
  </w:style>
  <w:style w:type="paragraph" w:styleId="Index4">
    <w:name w:val="index 4"/>
    <w:basedOn w:val="Normal"/>
    <w:next w:val="Normal"/>
    <w:autoRedefine/>
    <w:semiHidden/>
    <w:rsid w:val="007F1840"/>
    <w:pPr>
      <w:ind w:left="800" w:hanging="200"/>
    </w:pPr>
  </w:style>
  <w:style w:type="paragraph" w:styleId="Index5">
    <w:name w:val="index 5"/>
    <w:basedOn w:val="Normal"/>
    <w:next w:val="Normal"/>
    <w:autoRedefine/>
    <w:semiHidden/>
    <w:rsid w:val="007F1840"/>
    <w:pPr>
      <w:ind w:left="1000" w:hanging="200"/>
    </w:pPr>
  </w:style>
  <w:style w:type="paragraph" w:styleId="Index6">
    <w:name w:val="index 6"/>
    <w:basedOn w:val="Normal"/>
    <w:next w:val="Normal"/>
    <w:autoRedefine/>
    <w:semiHidden/>
    <w:rsid w:val="007F1840"/>
    <w:pPr>
      <w:ind w:left="1200" w:hanging="200"/>
    </w:pPr>
  </w:style>
  <w:style w:type="paragraph" w:styleId="Index7">
    <w:name w:val="index 7"/>
    <w:basedOn w:val="Normal"/>
    <w:next w:val="Normal"/>
    <w:autoRedefine/>
    <w:semiHidden/>
    <w:rsid w:val="007F1840"/>
    <w:pPr>
      <w:ind w:left="1400" w:hanging="200"/>
    </w:pPr>
  </w:style>
  <w:style w:type="paragraph" w:styleId="Index8">
    <w:name w:val="index 8"/>
    <w:basedOn w:val="Normal"/>
    <w:next w:val="Normal"/>
    <w:autoRedefine/>
    <w:semiHidden/>
    <w:rsid w:val="007F1840"/>
    <w:pPr>
      <w:ind w:left="1600" w:hanging="200"/>
    </w:pPr>
  </w:style>
  <w:style w:type="paragraph" w:styleId="Index9">
    <w:name w:val="index 9"/>
    <w:basedOn w:val="Normal"/>
    <w:next w:val="Normal"/>
    <w:autoRedefine/>
    <w:semiHidden/>
    <w:rsid w:val="007F1840"/>
    <w:pPr>
      <w:ind w:left="1800" w:hanging="200"/>
    </w:pPr>
  </w:style>
  <w:style w:type="paragraph" w:styleId="IndexHeading">
    <w:name w:val="index heading"/>
    <w:basedOn w:val="Normal"/>
    <w:next w:val="Index1"/>
    <w:semiHidden/>
    <w:rsid w:val="007F1840"/>
    <w:rPr>
      <w:rFonts w:cs="Arial"/>
      <w:b/>
      <w:bCs/>
    </w:rPr>
  </w:style>
  <w:style w:type="paragraph" w:styleId="List">
    <w:name w:val="List"/>
    <w:basedOn w:val="Normal"/>
    <w:rsid w:val="007F1840"/>
    <w:pPr>
      <w:ind w:left="360" w:hanging="360"/>
    </w:pPr>
  </w:style>
  <w:style w:type="paragraph" w:styleId="List2">
    <w:name w:val="List 2"/>
    <w:basedOn w:val="Normal"/>
    <w:rsid w:val="007F1840"/>
    <w:pPr>
      <w:ind w:left="720" w:hanging="360"/>
    </w:pPr>
  </w:style>
  <w:style w:type="paragraph" w:styleId="List3">
    <w:name w:val="List 3"/>
    <w:basedOn w:val="Normal"/>
    <w:rsid w:val="007F1840"/>
    <w:pPr>
      <w:ind w:left="1080" w:hanging="360"/>
    </w:pPr>
  </w:style>
  <w:style w:type="paragraph" w:styleId="List4">
    <w:name w:val="List 4"/>
    <w:basedOn w:val="Normal"/>
    <w:rsid w:val="007F1840"/>
    <w:pPr>
      <w:ind w:left="1440" w:hanging="360"/>
    </w:pPr>
  </w:style>
  <w:style w:type="paragraph" w:styleId="List5">
    <w:name w:val="List 5"/>
    <w:basedOn w:val="Normal"/>
    <w:rsid w:val="007F1840"/>
    <w:pPr>
      <w:ind w:left="1800" w:hanging="360"/>
    </w:pPr>
  </w:style>
  <w:style w:type="paragraph" w:styleId="ListBullet">
    <w:name w:val="List Bullet"/>
    <w:basedOn w:val="Normal"/>
    <w:rsid w:val="007F1840"/>
    <w:pPr>
      <w:numPr>
        <w:numId w:val="3"/>
      </w:numPr>
    </w:pPr>
  </w:style>
  <w:style w:type="paragraph" w:styleId="ListBullet2">
    <w:name w:val="List Bullet 2"/>
    <w:basedOn w:val="Normal"/>
    <w:rsid w:val="007F1840"/>
    <w:pPr>
      <w:numPr>
        <w:numId w:val="4"/>
      </w:numPr>
    </w:pPr>
  </w:style>
  <w:style w:type="paragraph" w:styleId="ListBullet3">
    <w:name w:val="List Bullet 3"/>
    <w:basedOn w:val="Normal"/>
    <w:rsid w:val="007F1840"/>
    <w:pPr>
      <w:numPr>
        <w:numId w:val="5"/>
      </w:numPr>
    </w:pPr>
  </w:style>
  <w:style w:type="paragraph" w:styleId="ListBullet4">
    <w:name w:val="List Bullet 4"/>
    <w:basedOn w:val="Normal"/>
    <w:rsid w:val="007F1840"/>
    <w:pPr>
      <w:numPr>
        <w:numId w:val="6"/>
      </w:numPr>
    </w:pPr>
  </w:style>
  <w:style w:type="paragraph" w:styleId="ListBullet5">
    <w:name w:val="List Bullet 5"/>
    <w:basedOn w:val="Normal"/>
    <w:rsid w:val="007F1840"/>
    <w:pPr>
      <w:numPr>
        <w:numId w:val="7"/>
      </w:numPr>
    </w:pPr>
  </w:style>
  <w:style w:type="paragraph" w:styleId="ListContinue">
    <w:name w:val="List Continue"/>
    <w:basedOn w:val="Normal"/>
    <w:rsid w:val="007F1840"/>
    <w:pPr>
      <w:spacing w:after="120"/>
      <w:ind w:left="360"/>
    </w:pPr>
  </w:style>
  <w:style w:type="paragraph" w:styleId="ListContinue2">
    <w:name w:val="List Continue 2"/>
    <w:basedOn w:val="Normal"/>
    <w:rsid w:val="007F1840"/>
    <w:pPr>
      <w:spacing w:after="120"/>
      <w:ind w:left="720"/>
    </w:pPr>
  </w:style>
  <w:style w:type="paragraph" w:styleId="ListContinue3">
    <w:name w:val="List Continue 3"/>
    <w:basedOn w:val="Normal"/>
    <w:rsid w:val="007F1840"/>
    <w:pPr>
      <w:spacing w:after="120"/>
      <w:ind w:left="1080"/>
    </w:pPr>
  </w:style>
  <w:style w:type="paragraph" w:styleId="ListContinue4">
    <w:name w:val="List Continue 4"/>
    <w:basedOn w:val="Normal"/>
    <w:rsid w:val="007F1840"/>
    <w:pPr>
      <w:spacing w:after="120"/>
      <w:ind w:left="1440"/>
    </w:pPr>
  </w:style>
  <w:style w:type="paragraph" w:styleId="ListContinue5">
    <w:name w:val="List Continue 5"/>
    <w:basedOn w:val="Normal"/>
    <w:rsid w:val="007F1840"/>
    <w:pPr>
      <w:spacing w:after="120"/>
      <w:ind w:left="1800"/>
    </w:pPr>
  </w:style>
  <w:style w:type="paragraph" w:styleId="ListNumber">
    <w:name w:val="List Number"/>
    <w:basedOn w:val="Normal"/>
    <w:rsid w:val="007F1840"/>
    <w:pPr>
      <w:numPr>
        <w:numId w:val="8"/>
      </w:numPr>
    </w:pPr>
  </w:style>
  <w:style w:type="paragraph" w:styleId="ListNumber2">
    <w:name w:val="List Number 2"/>
    <w:basedOn w:val="Normal"/>
    <w:rsid w:val="007F1840"/>
    <w:pPr>
      <w:numPr>
        <w:numId w:val="9"/>
      </w:numPr>
    </w:pPr>
  </w:style>
  <w:style w:type="paragraph" w:styleId="ListNumber3">
    <w:name w:val="List Number 3"/>
    <w:basedOn w:val="Normal"/>
    <w:rsid w:val="007F1840"/>
    <w:pPr>
      <w:numPr>
        <w:numId w:val="10"/>
      </w:numPr>
    </w:pPr>
  </w:style>
  <w:style w:type="paragraph" w:styleId="ListNumber4">
    <w:name w:val="List Number 4"/>
    <w:basedOn w:val="Normal"/>
    <w:rsid w:val="007F1840"/>
    <w:pPr>
      <w:numPr>
        <w:numId w:val="11"/>
      </w:numPr>
    </w:pPr>
  </w:style>
  <w:style w:type="paragraph" w:styleId="ListNumber5">
    <w:name w:val="List Number 5"/>
    <w:basedOn w:val="Normal"/>
    <w:rsid w:val="007F1840"/>
    <w:pPr>
      <w:numPr>
        <w:numId w:val="12"/>
      </w:numPr>
    </w:pPr>
  </w:style>
  <w:style w:type="paragraph" w:styleId="MacroText">
    <w:name w:val="macro"/>
    <w:semiHidden/>
    <w:rsid w:val="007F18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7F1840"/>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rsid w:val="007F1840"/>
    <w:pPr>
      <w:ind w:left="720"/>
    </w:pPr>
  </w:style>
  <w:style w:type="paragraph" w:styleId="NoteHeading">
    <w:name w:val="Note Heading"/>
    <w:basedOn w:val="Normal"/>
    <w:next w:val="Normal"/>
    <w:rsid w:val="007F1840"/>
  </w:style>
  <w:style w:type="paragraph" w:styleId="PlainText">
    <w:name w:val="Plain Text"/>
    <w:basedOn w:val="Normal"/>
    <w:link w:val="PlainTextChar"/>
    <w:uiPriority w:val="99"/>
    <w:rsid w:val="007F1840"/>
    <w:rPr>
      <w:rFonts w:ascii="Courier New" w:hAnsi="Courier New" w:cs="Courier New"/>
    </w:rPr>
  </w:style>
  <w:style w:type="paragraph" w:styleId="Salutation">
    <w:name w:val="Salutation"/>
    <w:basedOn w:val="Normal"/>
    <w:next w:val="Normal"/>
    <w:rsid w:val="007F1840"/>
  </w:style>
  <w:style w:type="paragraph" w:styleId="Signature">
    <w:name w:val="Signature"/>
    <w:basedOn w:val="Normal"/>
    <w:rsid w:val="007F1840"/>
    <w:pPr>
      <w:ind w:left="4320"/>
    </w:pPr>
  </w:style>
  <w:style w:type="paragraph" w:styleId="Subtitle">
    <w:name w:val="Subtitle"/>
    <w:basedOn w:val="Normal"/>
    <w:qFormat/>
    <w:rsid w:val="007F1840"/>
    <w:pPr>
      <w:spacing w:after="60"/>
      <w:jc w:val="center"/>
      <w:outlineLvl w:val="1"/>
    </w:pPr>
    <w:rPr>
      <w:rFonts w:cs="Arial"/>
      <w:sz w:val="24"/>
      <w:szCs w:val="24"/>
    </w:rPr>
  </w:style>
  <w:style w:type="paragraph" w:styleId="TableofAuthorities">
    <w:name w:val="table of authorities"/>
    <w:basedOn w:val="Normal"/>
    <w:next w:val="Normal"/>
    <w:semiHidden/>
    <w:rsid w:val="007F1840"/>
    <w:pPr>
      <w:ind w:left="200" w:hanging="200"/>
    </w:pPr>
  </w:style>
  <w:style w:type="paragraph" w:styleId="TOAHeading">
    <w:name w:val="toa heading"/>
    <w:basedOn w:val="Normal"/>
    <w:next w:val="Normal"/>
    <w:semiHidden/>
    <w:rsid w:val="007F1840"/>
    <w:pPr>
      <w:spacing w:before="120"/>
    </w:pPr>
    <w:rPr>
      <w:rFonts w:cs="Arial"/>
      <w:b/>
      <w:bCs/>
      <w:sz w:val="24"/>
      <w:szCs w:val="24"/>
    </w:rPr>
  </w:style>
  <w:style w:type="paragraph" w:customStyle="1" w:styleId="xl81">
    <w:name w:val="xl81"/>
    <w:basedOn w:val="Normal"/>
    <w:rsid w:val="00DA5A05"/>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2">
    <w:name w:val="xl82"/>
    <w:basedOn w:val="Normal"/>
    <w:rsid w:val="00DA5A0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83">
    <w:name w:val="xl83"/>
    <w:basedOn w:val="Normal"/>
    <w:rsid w:val="00DA5A05"/>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objectivetext">
    <w:name w:val="objective text"/>
    <w:basedOn w:val="Normal"/>
    <w:rsid w:val="00D850F9"/>
    <w:pPr>
      <w:autoSpaceDE w:val="0"/>
      <w:autoSpaceDN w:val="0"/>
      <w:adjustRightInd w:val="0"/>
      <w:spacing w:after="120" w:line="280" w:lineRule="atLeast"/>
    </w:pPr>
    <w:rPr>
      <w:sz w:val="22"/>
    </w:rPr>
  </w:style>
  <w:style w:type="paragraph" w:customStyle="1" w:styleId="tabletext">
    <w:name w:val="table text"/>
    <w:basedOn w:val="Normal"/>
    <w:rsid w:val="00D850F9"/>
    <w:pPr>
      <w:autoSpaceDE w:val="0"/>
      <w:autoSpaceDN w:val="0"/>
      <w:adjustRightInd w:val="0"/>
      <w:spacing w:after="240" w:line="120" w:lineRule="exact"/>
    </w:pPr>
  </w:style>
  <w:style w:type="paragraph" w:customStyle="1" w:styleId="TableNote">
    <w:name w:val="Table Note"/>
    <w:basedOn w:val="Normal"/>
    <w:rsid w:val="00D850F9"/>
    <w:pPr>
      <w:autoSpaceDE w:val="0"/>
      <w:autoSpaceDN w:val="0"/>
      <w:adjustRightInd w:val="0"/>
      <w:spacing w:before="40"/>
    </w:pPr>
    <w:rPr>
      <w:rFonts w:ascii="Arial Narrow" w:hAnsi="Arial Narrow"/>
    </w:rPr>
  </w:style>
  <w:style w:type="paragraph" w:customStyle="1" w:styleId="CM3">
    <w:name w:val="CM3"/>
    <w:basedOn w:val="Normal"/>
    <w:next w:val="Normal"/>
    <w:rsid w:val="00D850F9"/>
    <w:pPr>
      <w:autoSpaceDE w:val="0"/>
      <w:autoSpaceDN w:val="0"/>
      <w:adjustRightInd w:val="0"/>
      <w:spacing w:line="240" w:lineRule="atLeast"/>
    </w:pPr>
    <w:rPr>
      <w:rFonts w:ascii="AKFLE A+ Helvetica" w:hAnsi="AKFLE A+ Helvetica"/>
      <w:sz w:val="24"/>
      <w:szCs w:val="24"/>
    </w:rPr>
  </w:style>
  <w:style w:type="paragraph" w:customStyle="1" w:styleId="bodytext0">
    <w:name w:val="body_text"/>
    <w:basedOn w:val="Normal"/>
    <w:rsid w:val="00D850F9"/>
    <w:pPr>
      <w:spacing w:before="100" w:beforeAutospacing="1" w:after="100" w:afterAutospacing="1"/>
    </w:pPr>
    <w:rPr>
      <w:rFonts w:ascii="Times New Roman" w:hAnsi="Times New Roman"/>
      <w:sz w:val="24"/>
      <w:szCs w:val="24"/>
    </w:rPr>
  </w:style>
  <w:style w:type="paragraph" w:customStyle="1" w:styleId="SummaryParagraph">
    <w:name w:val="Summary Paragraph"/>
    <w:basedOn w:val="Normal"/>
    <w:next w:val="Heading2"/>
    <w:rsid w:val="00D850F9"/>
    <w:pPr>
      <w:spacing w:after="120"/>
    </w:pPr>
    <w:rPr>
      <w:rFonts w:ascii="Times New Roman" w:hAnsi="Times New Roman"/>
      <w:b/>
      <w:iCs/>
      <w:sz w:val="22"/>
    </w:rPr>
  </w:style>
  <w:style w:type="paragraph" w:customStyle="1" w:styleId="Body">
    <w:name w:val="Body"/>
    <w:rsid w:val="00D850F9"/>
    <w:rPr>
      <w:rFonts w:ascii="Helvetica" w:eastAsia="ヒラギノ角ゴ Pro W3" w:hAnsi="Helvetica"/>
      <w:color w:val="000000"/>
      <w:sz w:val="24"/>
    </w:rPr>
  </w:style>
  <w:style w:type="character" w:customStyle="1" w:styleId="FootnoteTextChar">
    <w:name w:val="Footnote Text Char"/>
    <w:link w:val="FootnoteText"/>
    <w:rsid w:val="00596795"/>
    <w:rPr>
      <w:rFonts w:ascii="Arial" w:hAnsi="Arial"/>
      <w:sz w:val="18"/>
      <w:lang w:val="en-US" w:eastAsia="en-US" w:bidi="ar-SA"/>
    </w:rPr>
  </w:style>
  <w:style w:type="character" w:customStyle="1" w:styleId="FooterChar">
    <w:name w:val="Footer Char"/>
    <w:link w:val="Footer"/>
    <w:uiPriority w:val="99"/>
    <w:rsid w:val="005E65B9"/>
  </w:style>
  <w:style w:type="character" w:customStyle="1" w:styleId="BodyText3Char">
    <w:name w:val="Body Text 3 Char"/>
    <w:link w:val="BodyText3"/>
    <w:rsid w:val="005C306B"/>
    <w:rPr>
      <w:rFonts w:ascii="Arial" w:hAnsi="Arial"/>
      <w:sz w:val="14"/>
    </w:rPr>
  </w:style>
  <w:style w:type="character" w:customStyle="1" w:styleId="BodyTextChar">
    <w:name w:val="Body Text Char"/>
    <w:link w:val="BodyText"/>
    <w:rsid w:val="00937A2F"/>
    <w:rPr>
      <w:rFonts w:ascii="Arial" w:hAnsi="Arial"/>
      <w:color w:val="FF0000"/>
      <w:sz w:val="22"/>
    </w:rPr>
  </w:style>
  <w:style w:type="paragraph" w:customStyle="1" w:styleId="ColorfulList-Accent11">
    <w:name w:val="Colorful List - Accent 11"/>
    <w:basedOn w:val="Normal"/>
    <w:uiPriority w:val="34"/>
    <w:qFormat/>
    <w:rsid w:val="00F56317"/>
    <w:pPr>
      <w:ind w:left="720"/>
    </w:pPr>
  </w:style>
  <w:style w:type="character" w:customStyle="1" w:styleId="st1">
    <w:name w:val="st1"/>
    <w:rsid w:val="00D47954"/>
  </w:style>
  <w:style w:type="character" w:customStyle="1" w:styleId="apple-converted-space">
    <w:name w:val="apple-converted-space"/>
    <w:rsid w:val="00171E5C"/>
  </w:style>
  <w:style w:type="numbering" w:customStyle="1" w:styleId="NoList1">
    <w:name w:val="No List1"/>
    <w:next w:val="NoList"/>
    <w:uiPriority w:val="99"/>
    <w:semiHidden/>
    <w:unhideWhenUsed/>
    <w:rsid w:val="00517143"/>
  </w:style>
  <w:style w:type="paragraph" w:customStyle="1" w:styleId="xl66">
    <w:name w:val="xl66"/>
    <w:basedOn w:val="Normal"/>
    <w:rsid w:val="00517143"/>
    <w:pPr>
      <w:spacing w:before="100" w:beforeAutospacing="1" w:after="100" w:afterAutospacing="1"/>
      <w:jc w:val="right"/>
    </w:pPr>
    <w:rPr>
      <w:rFonts w:cs="Arial"/>
      <w:sz w:val="18"/>
      <w:szCs w:val="18"/>
    </w:rPr>
  </w:style>
  <w:style w:type="paragraph" w:customStyle="1" w:styleId="xl67">
    <w:name w:val="xl67"/>
    <w:basedOn w:val="Normal"/>
    <w:rsid w:val="00517143"/>
    <w:pPr>
      <w:spacing w:before="100" w:beforeAutospacing="1" w:after="100" w:afterAutospacing="1"/>
    </w:pPr>
    <w:rPr>
      <w:rFonts w:cs="Arial"/>
      <w:sz w:val="18"/>
      <w:szCs w:val="18"/>
    </w:rPr>
  </w:style>
  <w:style w:type="paragraph" w:customStyle="1" w:styleId="xl68">
    <w:name w:val="xl68"/>
    <w:basedOn w:val="Normal"/>
    <w:rsid w:val="00517143"/>
    <w:pPr>
      <w:pBdr>
        <w:bottom w:val="single" w:sz="4" w:space="0" w:color="auto"/>
      </w:pBdr>
      <w:spacing w:before="100" w:beforeAutospacing="1" w:after="100" w:afterAutospacing="1"/>
    </w:pPr>
    <w:rPr>
      <w:rFonts w:cs="Arial"/>
      <w:sz w:val="18"/>
      <w:szCs w:val="18"/>
    </w:rPr>
  </w:style>
  <w:style w:type="paragraph" w:customStyle="1" w:styleId="xl69">
    <w:name w:val="xl69"/>
    <w:basedOn w:val="Normal"/>
    <w:rsid w:val="00517143"/>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0">
    <w:name w:val="xl70"/>
    <w:basedOn w:val="Normal"/>
    <w:rsid w:val="00517143"/>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1">
    <w:name w:val="xl71"/>
    <w:basedOn w:val="Normal"/>
    <w:rsid w:val="00517143"/>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top"/>
    </w:pPr>
    <w:rPr>
      <w:rFonts w:ascii="Times New Roman" w:hAnsi="Times New Roman"/>
      <w:sz w:val="24"/>
      <w:szCs w:val="24"/>
    </w:rPr>
  </w:style>
  <w:style w:type="paragraph" w:customStyle="1" w:styleId="xl72">
    <w:name w:val="xl72"/>
    <w:basedOn w:val="Normal"/>
    <w:rsid w:val="00517143"/>
    <w:pPr>
      <w:pBdr>
        <w:top w:val="single" w:sz="4" w:space="0" w:color="000000"/>
        <w:left w:val="single" w:sz="4" w:space="0" w:color="000000"/>
        <w:bottom w:val="single" w:sz="4"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3">
    <w:name w:val="xl73"/>
    <w:basedOn w:val="Normal"/>
    <w:rsid w:val="00517143"/>
    <w:pPr>
      <w:pBdr>
        <w:top w:val="single" w:sz="4" w:space="0" w:color="000000"/>
        <w:left w:val="single" w:sz="4" w:space="0" w:color="000000"/>
        <w:bottom w:val="single" w:sz="8" w:space="0" w:color="000000"/>
        <w:right w:val="single" w:sz="8" w:space="0" w:color="000000"/>
      </w:pBdr>
      <w:spacing w:before="100" w:beforeAutospacing="1" w:after="100" w:afterAutospacing="1"/>
      <w:textAlignment w:val="top"/>
    </w:pPr>
    <w:rPr>
      <w:rFonts w:ascii="Times New Roman" w:hAnsi="Times New Roman"/>
      <w:sz w:val="24"/>
      <w:szCs w:val="24"/>
    </w:rPr>
  </w:style>
  <w:style w:type="paragraph" w:customStyle="1" w:styleId="xl74">
    <w:name w:val="xl74"/>
    <w:basedOn w:val="Normal"/>
    <w:rsid w:val="00517143"/>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rPr>
  </w:style>
  <w:style w:type="character" w:customStyle="1" w:styleId="PlainTextChar">
    <w:name w:val="Plain Text Char"/>
    <w:link w:val="PlainText"/>
    <w:uiPriority w:val="99"/>
    <w:rsid w:val="00CA0097"/>
    <w:rPr>
      <w:rFonts w:ascii="Courier New" w:hAnsi="Courier New" w:cs="Courier New"/>
    </w:rPr>
  </w:style>
  <w:style w:type="character" w:customStyle="1" w:styleId="HeaderChar">
    <w:name w:val="Header Char"/>
    <w:link w:val="Header"/>
    <w:rsid w:val="001D42E8"/>
  </w:style>
  <w:style w:type="character" w:customStyle="1" w:styleId="Heading2Char">
    <w:name w:val="Heading 2 Char"/>
    <w:link w:val="Heading2"/>
    <w:rsid w:val="00F37774"/>
    <w:rPr>
      <w:rFonts w:ascii="Univers (W1)" w:hAnsi="Univers (W1)"/>
      <w:b/>
      <w:color w:val="000000"/>
      <w:sz w:val="18"/>
    </w:rPr>
  </w:style>
  <w:style w:type="paragraph" w:styleId="ListParagraph">
    <w:name w:val="List Paragraph"/>
    <w:basedOn w:val="Normal"/>
    <w:uiPriority w:val="34"/>
    <w:qFormat/>
    <w:rsid w:val="00BA5E54"/>
    <w:pPr>
      <w:ind w:left="720"/>
    </w:pPr>
  </w:style>
  <w:style w:type="paragraph" w:styleId="Revision">
    <w:name w:val="Revision"/>
    <w:hidden/>
    <w:uiPriority w:val="99"/>
    <w:semiHidden/>
    <w:rsid w:val="00BD080D"/>
    <w:rPr>
      <w:rFonts w:ascii="Arial" w:hAnsi="Arial"/>
    </w:rPr>
  </w:style>
  <w:style w:type="paragraph" w:styleId="NoSpacing">
    <w:name w:val="No Spacing"/>
    <w:uiPriority w:val="1"/>
    <w:qFormat/>
    <w:rsid w:val="002225D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79">
      <w:bodyDiv w:val="1"/>
      <w:marLeft w:val="0"/>
      <w:marRight w:val="0"/>
      <w:marTop w:val="0"/>
      <w:marBottom w:val="0"/>
      <w:divBdr>
        <w:top w:val="none" w:sz="0" w:space="0" w:color="auto"/>
        <w:left w:val="none" w:sz="0" w:space="0" w:color="auto"/>
        <w:bottom w:val="none" w:sz="0" w:space="0" w:color="auto"/>
        <w:right w:val="none" w:sz="0" w:space="0" w:color="auto"/>
      </w:divBdr>
    </w:div>
    <w:div w:id="6831450">
      <w:bodyDiv w:val="1"/>
      <w:marLeft w:val="0"/>
      <w:marRight w:val="0"/>
      <w:marTop w:val="0"/>
      <w:marBottom w:val="0"/>
      <w:divBdr>
        <w:top w:val="none" w:sz="0" w:space="0" w:color="auto"/>
        <w:left w:val="none" w:sz="0" w:space="0" w:color="auto"/>
        <w:bottom w:val="none" w:sz="0" w:space="0" w:color="auto"/>
        <w:right w:val="none" w:sz="0" w:space="0" w:color="auto"/>
      </w:divBdr>
    </w:div>
    <w:div w:id="13651141">
      <w:bodyDiv w:val="1"/>
      <w:marLeft w:val="0"/>
      <w:marRight w:val="0"/>
      <w:marTop w:val="0"/>
      <w:marBottom w:val="0"/>
      <w:divBdr>
        <w:top w:val="none" w:sz="0" w:space="0" w:color="auto"/>
        <w:left w:val="none" w:sz="0" w:space="0" w:color="auto"/>
        <w:bottom w:val="none" w:sz="0" w:space="0" w:color="auto"/>
        <w:right w:val="none" w:sz="0" w:space="0" w:color="auto"/>
      </w:divBdr>
    </w:div>
    <w:div w:id="16391614">
      <w:bodyDiv w:val="1"/>
      <w:marLeft w:val="0"/>
      <w:marRight w:val="0"/>
      <w:marTop w:val="0"/>
      <w:marBottom w:val="0"/>
      <w:divBdr>
        <w:top w:val="none" w:sz="0" w:space="0" w:color="auto"/>
        <w:left w:val="none" w:sz="0" w:space="0" w:color="auto"/>
        <w:bottom w:val="none" w:sz="0" w:space="0" w:color="auto"/>
        <w:right w:val="none" w:sz="0" w:space="0" w:color="auto"/>
      </w:divBdr>
    </w:div>
    <w:div w:id="17895938">
      <w:bodyDiv w:val="1"/>
      <w:marLeft w:val="0"/>
      <w:marRight w:val="0"/>
      <w:marTop w:val="0"/>
      <w:marBottom w:val="0"/>
      <w:divBdr>
        <w:top w:val="none" w:sz="0" w:space="0" w:color="auto"/>
        <w:left w:val="none" w:sz="0" w:space="0" w:color="auto"/>
        <w:bottom w:val="none" w:sz="0" w:space="0" w:color="auto"/>
        <w:right w:val="none" w:sz="0" w:space="0" w:color="auto"/>
      </w:divBdr>
    </w:div>
    <w:div w:id="24212209">
      <w:bodyDiv w:val="1"/>
      <w:marLeft w:val="0"/>
      <w:marRight w:val="0"/>
      <w:marTop w:val="0"/>
      <w:marBottom w:val="0"/>
      <w:divBdr>
        <w:top w:val="none" w:sz="0" w:space="0" w:color="auto"/>
        <w:left w:val="none" w:sz="0" w:space="0" w:color="auto"/>
        <w:bottom w:val="none" w:sz="0" w:space="0" w:color="auto"/>
        <w:right w:val="none" w:sz="0" w:space="0" w:color="auto"/>
      </w:divBdr>
    </w:div>
    <w:div w:id="25369444">
      <w:bodyDiv w:val="1"/>
      <w:marLeft w:val="0"/>
      <w:marRight w:val="0"/>
      <w:marTop w:val="0"/>
      <w:marBottom w:val="0"/>
      <w:divBdr>
        <w:top w:val="none" w:sz="0" w:space="0" w:color="auto"/>
        <w:left w:val="none" w:sz="0" w:space="0" w:color="auto"/>
        <w:bottom w:val="none" w:sz="0" w:space="0" w:color="auto"/>
        <w:right w:val="none" w:sz="0" w:space="0" w:color="auto"/>
      </w:divBdr>
    </w:div>
    <w:div w:id="25564898">
      <w:bodyDiv w:val="1"/>
      <w:marLeft w:val="0"/>
      <w:marRight w:val="0"/>
      <w:marTop w:val="0"/>
      <w:marBottom w:val="0"/>
      <w:divBdr>
        <w:top w:val="none" w:sz="0" w:space="0" w:color="auto"/>
        <w:left w:val="none" w:sz="0" w:space="0" w:color="auto"/>
        <w:bottom w:val="none" w:sz="0" w:space="0" w:color="auto"/>
        <w:right w:val="none" w:sz="0" w:space="0" w:color="auto"/>
      </w:divBdr>
    </w:div>
    <w:div w:id="32780153">
      <w:bodyDiv w:val="1"/>
      <w:marLeft w:val="0"/>
      <w:marRight w:val="0"/>
      <w:marTop w:val="0"/>
      <w:marBottom w:val="0"/>
      <w:divBdr>
        <w:top w:val="none" w:sz="0" w:space="0" w:color="auto"/>
        <w:left w:val="none" w:sz="0" w:space="0" w:color="auto"/>
        <w:bottom w:val="none" w:sz="0" w:space="0" w:color="auto"/>
        <w:right w:val="none" w:sz="0" w:space="0" w:color="auto"/>
      </w:divBdr>
    </w:div>
    <w:div w:id="35129181">
      <w:bodyDiv w:val="1"/>
      <w:marLeft w:val="0"/>
      <w:marRight w:val="0"/>
      <w:marTop w:val="0"/>
      <w:marBottom w:val="0"/>
      <w:divBdr>
        <w:top w:val="none" w:sz="0" w:space="0" w:color="auto"/>
        <w:left w:val="none" w:sz="0" w:space="0" w:color="auto"/>
        <w:bottom w:val="none" w:sz="0" w:space="0" w:color="auto"/>
        <w:right w:val="none" w:sz="0" w:space="0" w:color="auto"/>
      </w:divBdr>
    </w:div>
    <w:div w:id="39283956">
      <w:bodyDiv w:val="1"/>
      <w:marLeft w:val="0"/>
      <w:marRight w:val="0"/>
      <w:marTop w:val="0"/>
      <w:marBottom w:val="0"/>
      <w:divBdr>
        <w:top w:val="none" w:sz="0" w:space="0" w:color="auto"/>
        <w:left w:val="none" w:sz="0" w:space="0" w:color="auto"/>
        <w:bottom w:val="none" w:sz="0" w:space="0" w:color="auto"/>
        <w:right w:val="none" w:sz="0" w:space="0" w:color="auto"/>
      </w:divBdr>
    </w:div>
    <w:div w:id="39406647">
      <w:bodyDiv w:val="1"/>
      <w:marLeft w:val="0"/>
      <w:marRight w:val="0"/>
      <w:marTop w:val="0"/>
      <w:marBottom w:val="0"/>
      <w:divBdr>
        <w:top w:val="none" w:sz="0" w:space="0" w:color="auto"/>
        <w:left w:val="none" w:sz="0" w:space="0" w:color="auto"/>
        <w:bottom w:val="none" w:sz="0" w:space="0" w:color="auto"/>
        <w:right w:val="none" w:sz="0" w:space="0" w:color="auto"/>
      </w:divBdr>
    </w:div>
    <w:div w:id="46611896">
      <w:bodyDiv w:val="1"/>
      <w:marLeft w:val="0"/>
      <w:marRight w:val="0"/>
      <w:marTop w:val="0"/>
      <w:marBottom w:val="0"/>
      <w:divBdr>
        <w:top w:val="none" w:sz="0" w:space="0" w:color="auto"/>
        <w:left w:val="none" w:sz="0" w:space="0" w:color="auto"/>
        <w:bottom w:val="none" w:sz="0" w:space="0" w:color="auto"/>
        <w:right w:val="none" w:sz="0" w:space="0" w:color="auto"/>
      </w:divBdr>
    </w:div>
    <w:div w:id="49378417">
      <w:bodyDiv w:val="1"/>
      <w:marLeft w:val="0"/>
      <w:marRight w:val="0"/>
      <w:marTop w:val="0"/>
      <w:marBottom w:val="0"/>
      <w:divBdr>
        <w:top w:val="none" w:sz="0" w:space="0" w:color="auto"/>
        <w:left w:val="none" w:sz="0" w:space="0" w:color="auto"/>
        <w:bottom w:val="none" w:sz="0" w:space="0" w:color="auto"/>
        <w:right w:val="none" w:sz="0" w:space="0" w:color="auto"/>
      </w:divBdr>
    </w:div>
    <w:div w:id="66154075">
      <w:bodyDiv w:val="1"/>
      <w:marLeft w:val="0"/>
      <w:marRight w:val="0"/>
      <w:marTop w:val="0"/>
      <w:marBottom w:val="0"/>
      <w:divBdr>
        <w:top w:val="none" w:sz="0" w:space="0" w:color="auto"/>
        <w:left w:val="none" w:sz="0" w:space="0" w:color="auto"/>
        <w:bottom w:val="none" w:sz="0" w:space="0" w:color="auto"/>
        <w:right w:val="none" w:sz="0" w:space="0" w:color="auto"/>
      </w:divBdr>
    </w:div>
    <w:div w:id="69085590">
      <w:bodyDiv w:val="1"/>
      <w:marLeft w:val="0"/>
      <w:marRight w:val="0"/>
      <w:marTop w:val="0"/>
      <w:marBottom w:val="0"/>
      <w:divBdr>
        <w:top w:val="none" w:sz="0" w:space="0" w:color="auto"/>
        <w:left w:val="none" w:sz="0" w:space="0" w:color="auto"/>
        <w:bottom w:val="none" w:sz="0" w:space="0" w:color="auto"/>
        <w:right w:val="none" w:sz="0" w:space="0" w:color="auto"/>
      </w:divBdr>
    </w:div>
    <w:div w:id="69734509">
      <w:bodyDiv w:val="1"/>
      <w:marLeft w:val="0"/>
      <w:marRight w:val="0"/>
      <w:marTop w:val="0"/>
      <w:marBottom w:val="0"/>
      <w:divBdr>
        <w:top w:val="none" w:sz="0" w:space="0" w:color="auto"/>
        <w:left w:val="none" w:sz="0" w:space="0" w:color="auto"/>
        <w:bottom w:val="none" w:sz="0" w:space="0" w:color="auto"/>
        <w:right w:val="none" w:sz="0" w:space="0" w:color="auto"/>
      </w:divBdr>
    </w:div>
    <w:div w:id="70200653">
      <w:bodyDiv w:val="1"/>
      <w:marLeft w:val="0"/>
      <w:marRight w:val="0"/>
      <w:marTop w:val="0"/>
      <w:marBottom w:val="0"/>
      <w:divBdr>
        <w:top w:val="none" w:sz="0" w:space="0" w:color="auto"/>
        <w:left w:val="none" w:sz="0" w:space="0" w:color="auto"/>
        <w:bottom w:val="none" w:sz="0" w:space="0" w:color="auto"/>
        <w:right w:val="none" w:sz="0" w:space="0" w:color="auto"/>
      </w:divBdr>
    </w:div>
    <w:div w:id="72748457">
      <w:bodyDiv w:val="1"/>
      <w:marLeft w:val="0"/>
      <w:marRight w:val="0"/>
      <w:marTop w:val="0"/>
      <w:marBottom w:val="0"/>
      <w:divBdr>
        <w:top w:val="none" w:sz="0" w:space="0" w:color="auto"/>
        <w:left w:val="none" w:sz="0" w:space="0" w:color="auto"/>
        <w:bottom w:val="none" w:sz="0" w:space="0" w:color="auto"/>
        <w:right w:val="none" w:sz="0" w:space="0" w:color="auto"/>
      </w:divBdr>
    </w:div>
    <w:div w:id="74131473">
      <w:bodyDiv w:val="1"/>
      <w:marLeft w:val="0"/>
      <w:marRight w:val="0"/>
      <w:marTop w:val="0"/>
      <w:marBottom w:val="0"/>
      <w:divBdr>
        <w:top w:val="none" w:sz="0" w:space="0" w:color="auto"/>
        <w:left w:val="none" w:sz="0" w:space="0" w:color="auto"/>
        <w:bottom w:val="none" w:sz="0" w:space="0" w:color="auto"/>
        <w:right w:val="none" w:sz="0" w:space="0" w:color="auto"/>
      </w:divBdr>
    </w:div>
    <w:div w:id="75716122">
      <w:bodyDiv w:val="1"/>
      <w:marLeft w:val="0"/>
      <w:marRight w:val="0"/>
      <w:marTop w:val="0"/>
      <w:marBottom w:val="0"/>
      <w:divBdr>
        <w:top w:val="none" w:sz="0" w:space="0" w:color="auto"/>
        <w:left w:val="none" w:sz="0" w:space="0" w:color="auto"/>
        <w:bottom w:val="none" w:sz="0" w:space="0" w:color="auto"/>
        <w:right w:val="none" w:sz="0" w:space="0" w:color="auto"/>
      </w:divBdr>
    </w:div>
    <w:div w:id="77603648">
      <w:bodyDiv w:val="1"/>
      <w:marLeft w:val="0"/>
      <w:marRight w:val="0"/>
      <w:marTop w:val="0"/>
      <w:marBottom w:val="0"/>
      <w:divBdr>
        <w:top w:val="none" w:sz="0" w:space="0" w:color="auto"/>
        <w:left w:val="none" w:sz="0" w:space="0" w:color="auto"/>
        <w:bottom w:val="none" w:sz="0" w:space="0" w:color="auto"/>
        <w:right w:val="none" w:sz="0" w:space="0" w:color="auto"/>
      </w:divBdr>
    </w:div>
    <w:div w:id="78521367">
      <w:bodyDiv w:val="1"/>
      <w:marLeft w:val="0"/>
      <w:marRight w:val="0"/>
      <w:marTop w:val="0"/>
      <w:marBottom w:val="0"/>
      <w:divBdr>
        <w:top w:val="none" w:sz="0" w:space="0" w:color="auto"/>
        <w:left w:val="none" w:sz="0" w:space="0" w:color="auto"/>
        <w:bottom w:val="none" w:sz="0" w:space="0" w:color="auto"/>
        <w:right w:val="none" w:sz="0" w:space="0" w:color="auto"/>
      </w:divBdr>
    </w:div>
    <w:div w:id="79063721">
      <w:bodyDiv w:val="1"/>
      <w:marLeft w:val="0"/>
      <w:marRight w:val="0"/>
      <w:marTop w:val="0"/>
      <w:marBottom w:val="0"/>
      <w:divBdr>
        <w:top w:val="none" w:sz="0" w:space="0" w:color="auto"/>
        <w:left w:val="none" w:sz="0" w:space="0" w:color="auto"/>
        <w:bottom w:val="none" w:sz="0" w:space="0" w:color="auto"/>
        <w:right w:val="none" w:sz="0" w:space="0" w:color="auto"/>
      </w:divBdr>
    </w:div>
    <w:div w:id="79526492">
      <w:bodyDiv w:val="1"/>
      <w:marLeft w:val="0"/>
      <w:marRight w:val="0"/>
      <w:marTop w:val="0"/>
      <w:marBottom w:val="0"/>
      <w:divBdr>
        <w:top w:val="none" w:sz="0" w:space="0" w:color="auto"/>
        <w:left w:val="none" w:sz="0" w:space="0" w:color="auto"/>
        <w:bottom w:val="none" w:sz="0" w:space="0" w:color="auto"/>
        <w:right w:val="none" w:sz="0" w:space="0" w:color="auto"/>
      </w:divBdr>
    </w:div>
    <w:div w:id="82142716">
      <w:bodyDiv w:val="1"/>
      <w:marLeft w:val="0"/>
      <w:marRight w:val="0"/>
      <w:marTop w:val="0"/>
      <w:marBottom w:val="0"/>
      <w:divBdr>
        <w:top w:val="none" w:sz="0" w:space="0" w:color="auto"/>
        <w:left w:val="none" w:sz="0" w:space="0" w:color="auto"/>
        <w:bottom w:val="none" w:sz="0" w:space="0" w:color="auto"/>
        <w:right w:val="none" w:sz="0" w:space="0" w:color="auto"/>
      </w:divBdr>
    </w:div>
    <w:div w:id="82646441">
      <w:bodyDiv w:val="1"/>
      <w:marLeft w:val="0"/>
      <w:marRight w:val="0"/>
      <w:marTop w:val="0"/>
      <w:marBottom w:val="0"/>
      <w:divBdr>
        <w:top w:val="none" w:sz="0" w:space="0" w:color="auto"/>
        <w:left w:val="none" w:sz="0" w:space="0" w:color="auto"/>
        <w:bottom w:val="none" w:sz="0" w:space="0" w:color="auto"/>
        <w:right w:val="none" w:sz="0" w:space="0" w:color="auto"/>
      </w:divBdr>
    </w:div>
    <w:div w:id="83958174">
      <w:bodyDiv w:val="1"/>
      <w:marLeft w:val="0"/>
      <w:marRight w:val="0"/>
      <w:marTop w:val="0"/>
      <w:marBottom w:val="0"/>
      <w:divBdr>
        <w:top w:val="none" w:sz="0" w:space="0" w:color="auto"/>
        <w:left w:val="none" w:sz="0" w:space="0" w:color="auto"/>
        <w:bottom w:val="none" w:sz="0" w:space="0" w:color="auto"/>
        <w:right w:val="none" w:sz="0" w:space="0" w:color="auto"/>
      </w:divBdr>
    </w:div>
    <w:div w:id="86468792">
      <w:bodyDiv w:val="1"/>
      <w:marLeft w:val="0"/>
      <w:marRight w:val="0"/>
      <w:marTop w:val="0"/>
      <w:marBottom w:val="0"/>
      <w:divBdr>
        <w:top w:val="none" w:sz="0" w:space="0" w:color="auto"/>
        <w:left w:val="none" w:sz="0" w:space="0" w:color="auto"/>
        <w:bottom w:val="none" w:sz="0" w:space="0" w:color="auto"/>
        <w:right w:val="none" w:sz="0" w:space="0" w:color="auto"/>
      </w:divBdr>
    </w:div>
    <w:div w:id="88819596">
      <w:bodyDiv w:val="1"/>
      <w:marLeft w:val="0"/>
      <w:marRight w:val="0"/>
      <w:marTop w:val="0"/>
      <w:marBottom w:val="0"/>
      <w:divBdr>
        <w:top w:val="none" w:sz="0" w:space="0" w:color="auto"/>
        <w:left w:val="none" w:sz="0" w:space="0" w:color="auto"/>
        <w:bottom w:val="none" w:sz="0" w:space="0" w:color="auto"/>
        <w:right w:val="none" w:sz="0" w:space="0" w:color="auto"/>
      </w:divBdr>
    </w:div>
    <w:div w:id="98110505">
      <w:bodyDiv w:val="1"/>
      <w:marLeft w:val="0"/>
      <w:marRight w:val="0"/>
      <w:marTop w:val="0"/>
      <w:marBottom w:val="0"/>
      <w:divBdr>
        <w:top w:val="none" w:sz="0" w:space="0" w:color="auto"/>
        <w:left w:val="none" w:sz="0" w:space="0" w:color="auto"/>
        <w:bottom w:val="none" w:sz="0" w:space="0" w:color="auto"/>
        <w:right w:val="none" w:sz="0" w:space="0" w:color="auto"/>
      </w:divBdr>
    </w:div>
    <w:div w:id="100728885">
      <w:bodyDiv w:val="1"/>
      <w:marLeft w:val="0"/>
      <w:marRight w:val="0"/>
      <w:marTop w:val="0"/>
      <w:marBottom w:val="0"/>
      <w:divBdr>
        <w:top w:val="none" w:sz="0" w:space="0" w:color="auto"/>
        <w:left w:val="none" w:sz="0" w:space="0" w:color="auto"/>
        <w:bottom w:val="none" w:sz="0" w:space="0" w:color="auto"/>
        <w:right w:val="none" w:sz="0" w:space="0" w:color="auto"/>
      </w:divBdr>
    </w:div>
    <w:div w:id="100876471">
      <w:bodyDiv w:val="1"/>
      <w:marLeft w:val="0"/>
      <w:marRight w:val="0"/>
      <w:marTop w:val="0"/>
      <w:marBottom w:val="0"/>
      <w:divBdr>
        <w:top w:val="none" w:sz="0" w:space="0" w:color="auto"/>
        <w:left w:val="none" w:sz="0" w:space="0" w:color="auto"/>
        <w:bottom w:val="none" w:sz="0" w:space="0" w:color="auto"/>
        <w:right w:val="none" w:sz="0" w:space="0" w:color="auto"/>
      </w:divBdr>
    </w:div>
    <w:div w:id="102576887">
      <w:bodyDiv w:val="1"/>
      <w:marLeft w:val="0"/>
      <w:marRight w:val="0"/>
      <w:marTop w:val="0"/>
      <w:marBottom w:val="0"/>
      <w:divBdr>
        <w:top w:val="none" w:sz="0" w:space="0" w:color="auto"/>
        <w:left w:val="none" w:sz="0" w:space="0" w:color="auto"/>
        <w:bottom w:val="none" w:sz="0" w:space="0" w:color="auto"/>
        <w:right w:val="none" w:sz="0" w:space="0" w:color="auto"/>
      </w:divBdr>
    </w:div>
    <w:div w:id="111242261">
      <w:bodyDiv w:val="1"/>
      <w:marLeft w:val="0"/>
      <w:marRight w:val="0"/>
      <w:marTop w:val="0"/>
      <w:marBottom w:val="0"/>
      <w:divBdr>
        <w:top w:val="none" w:sz="0" w:space="0" w:color="auto"/>
        <w:left w:val="none" w:sz="0" w:space="0" w:color="auto"/>
        <w:bottom w:val="none" w:sz="0" w:space="0" w:color="auto"/>
        <w:right w:val="none" w:sz="0" w:space="0" w:color="auto"/>
      </w:divBdr>
    </w:div>
    <w:div w:id="113403082">
      <w:bodyDiv w:val="1"/>
      <w:marLeft w:val="0"/>
      <w:marRight w:val="0"/>
      <w:marTop w:val="0"/>
      <w:marBottom w:val="0"/>
      <w:divBdr>
        <w:top w:val="none" w:sz="0" w:space="0" w:color="auto"/>
        <w:left w:val="none" w:sz="0" w:space="0" w:color="auto"/>
        <w:bottom w:val="none" w:sz="0" w:space="0" w:color="auto"/>
        <w:right w:val="none" w:sz="0" w:space="0" w:color="auto"/>
      </w:divBdr>
    </w:div>
    <w:div w:id="114325609">
      <w:bodyDiv w:val="1"/>
      <w:marLeft w:val="0"/>
      <w:marRight w:val="0"/>
      <w:marTop w:val="0"/>
      <w:marBottom w:val="0"/>
      <w:divBdr>
        <w:top w:val="none" w:sz="0" w:space="0" w:color="auto"/>
        <w:left w:val="none" w:sz="0" w:space="0" w:color="auto"/>
        <w:bottom w:val="none" w:sz="0" w:space="0" w:color="auto"/>
        <w:right w:val="none" w:sz="0" w:space="0" w:color="auto"/>
      </w:divBdr>
    </w:div>
    <w:div w:id="120419583">
      <w:bodyDiv w:val="1"/>
      <w:marLeft w:val="0"/>
      <w:marRight w:val="0"/>
      <w:marTop w:val="0"/>
      <w:marBottom w:val="0"/>
      <w:divBdr>
        <w:top w:val="none" w:sz="0" w:space="0" w:color="auto"/>
        <w:left w:val="none" w:sz="0" w:space="0" w:color="auto"/>
        <w:bottom w:val="none" w:sz="0" w:space="0" w:color="auto"/>
        <w:right w:val="none" w:sz="0" w:space="0" w:color="auto"/>
      </w:divBdr>
    </w:div>
    <w:div w:id="126239464">
      <w:bodyDiv w:val="1"/>
      <w:marLeft w:val="0"/>
      <w:marRight w:val="0"/>
      <w:marTop w:val="0"/>
      <w:marBottom w:val="0"/>
      <w:divBdr>
        <w:top w:val="none" w:sz="0" w:space="0" w:color="auto"/>
        <w:left w:val="none" w:sz="0" w:space="0" w:color="auto"/>
        <w:bottom w:val="none" w:sz="0" w:space="0" w:color="auto"/>
        <w:right w:val="none" w:sz="0" w:space="0" w:color="auto"/>
      </w:divBdr>
    </w:div>
    <w:div w:id="129176650">
      <w:bodyDiv w:val="1"/>
      <w:marLeft w:val="0"/>
      <w:marRight w:val="0"/>
      <w:marTop w:val="0"/>
      <w:marBottom w:val="0"/>
      <w:divBdr>
        <w:top w:val="none" w:sz="0" w:space="0" w:color="auto"/>
        <w:left w:val="none" w:sz="0" w:space="0" w:color="auto"/>
        <w:bottom w:val="none" w:sz="0" w:space="0" w:color="auto"/>
        <w:right w:val="none" w:sz="0" w:space="0" w:color="auto"/>
      </w:divBdr>
    </w:div>
    <w:div w:id="139618793">
      <w:bodyDiv w:val="1"/>
      <w:marLeft w:val="0"/>
      <w:marRight w:val="0"/>
      <w:marTop w:val="0"/>
      <w:marBottom w:val="0"/>
      <w:divBdr>
        <w:top w:val="none" w:sz="0" w:space="0" w:color="auto"/>
        <w:left w:val="none" w:sz="0" w:space="0" w:color="auto"/>
        <w:bottom w:val="none" w:sz="0" w:space="0" w:color="auto"/>
        <w:right w:val="none" w:sz="0" w:space="0" w:color="auto"/>
      </w:divBdr>
    </w:div>
    <w:div w:id="144862567">
      <w:bodyDiv w:val="1"/>
      <w:marLeft w:val="0"/>
      <w:marRight w:val="0"/>
      <w:marTop w:val="0"/>
      <w:marBottom w:val="0"/>
      <w:divBdr>
        <w:top w:val="none" w:sz="0" w:space="0" w:color="auto"/>
        <w:left w:val="none" w:sz="0" w:space="0" w:color="auto"/>
        <w:bottom w:val="none" w:sz="0" w:space="0" w:color="auto"/>
        <w:right w:val="none" w:sz="0" w:space="0" w:color="auto"/>
      </w:divBdr>
    </w:div>
    <w:div w:id="146211745">
      <w:bodyDiv w:val="1"/>
      <w:marLeft w:val="0"/>
      <w:marRight w:val="0"/>
      <w:marTop w:val="0"/>
      <w:marBottom w:val="0"/>
      <w:divBdr>
        <w:top w:val="none" w:sz="0" w:space="0" w:color="auto"/>
        <w:left w:val="none" w:sz="0" w:space="0" w:color="auto"/>
        <w:bottom w:val="none" w:sz="0" w:space="0" w:color="auto"/>
        <w:right w:val="none" w:sz="0" w:space="0" w:color="auto"/>
      </w:divBdr>
    </w:div>
    <w:div w:id="147207441">
      <w:bodyDiv w:val="1"/>
      <w:marLeft w:val="0"/>
      <w:marRight w:val="0"/>
      <w:marTop w:val="0"/>
      <w:marBottom w:val="0"/>
      <w:divBdr>
        <w:top w:val="none" w:sz="0" w:space="0" w:color="auto"/>
        <w:left w:val="none" w:sz="0" w:space="0" w:color="auto"/>
        <w:bottom w:val="none" w:sz="0" w:space="0" w:color="auto"/>
        <w:right w:val="none" w:sz="0" w:space="0" w:color="auto"/>
      </w:divBdr>
    </w:div>
    <w:div w:id="148064644">
      <w:bodyDiv w:val="1"/>
      <w:marLeft w:val="0"/>
      <w:marRight w:val="0"/>
      <w:marTop w:val="0"/>
      <w:marBottom w:val="0"/>
      <w:divBdr>
        <w:top w:val="none" w:sz="0" w:space="0" w:color="auto"/>
        <w:left w:val="none" w:sz="0" w:space="0" w:color="auto"/>
        <w:bottom w:val="none" w:sz="0" w:space="0" w:color="auto"/>
        <w:right w:val="none" w:sz="0" w:space="0" w:color="auto"/>
      </w:divBdr>
    </w:div>
    <w:div w:id="152718326">
      <w:bodyDiv w:val="1"/>
      <w:marLeft w:val="0"/>
      <w:marRight w:val="0"/>
      <w:marTop w:val="0"/>
      <w:marBottom w:val="0"/>
      <w:divBdr>
        <w:top w:val="none" w:sz="0" w:space="0" w:color="auto"/>
        <w:left w:val="none" w:sz="0" w:space="0" w:color="auto"/>
        <w:bottom w:val="none" w:sz="0" w:space="0" w:color="auto"/>
        <w:right w:val="none" w:sz="0" w:space="0" w:color="auto"/>
      </w:divBdr>
    </w:div>
    <w:div w:id="153188099">
      <w:bodyDiv w:val="1"/>
      <w:marLeft w:val="0"/>
      <w:marRight w:val="0"/>
      <w:marTop w:val="0"/>
      <w:marBottom w:val="0"/>
      <w:divBdr>
        <w:top w:val="none" w:sz="0" w:space="0" w:color="auto"/>
        <w:left w:val="none" w:sz="0" w:space="0" w:color="auto"/>
        <w:bottom w:val="none" w:sz="0" w:space="0" w:color="auto"/>
        <w:right w:val="none" w:sz="0" w:space="0" w:color="auto"/>
      </w:divBdr>
    </w:div>
    <w:div w:id="157771228">
      <w:bodyDiv w:val="1"/>
      <w:marLeft w:val="0"/>
      <w:marRight w:val="0"/>
      <w:marTop w:val="0"/>
      <w:marBottom w:val="0"/>
      <w:divBdr>
        <w:top w:val="none" w:sz="0" w:space="0" w:color="auto"/>
        <w:left w:val="none" w:sz="0" w:space="0" w:color="auto"/>
        <w:bottom w:val="none" w:sz="0" w:space="0" w:color="auto"/>
        <w:right w:val="none" w:sz="0" w:space="0" w:color="auto"/>
      </w:divBdr>
    </w:div>
    <w:div w:id="165680784">
      <w:bodyDiv w:val="1"/>
      <w:marLeft w:val="0"/>
      <w:marRight w:val="0"/>
      <w:marTop w:val="0"/>
      <w:marBottom w:val="0"/>
      <w:divBdr>
        <w:top w:val="none" w:sz="0" w:space="0" w:color="auto"/>
        <w:left w:val="none" w:sz="0" w:space="0" w:color="auto"/>
        <w:bottom w:val="none" w:sz="0" w:space="0" w:color="auto"/>
        <w:right w:val="none" w:sz="0" w:space="0" w:color="auto"/>
      </w:divBdr>
    </w:div>
    <w:div w:id="167403654">
      <w:bodyDiv w:val="1"/>
      <w:marLeft w:val="0"/>
      <w:marRight w:val="0"/>
      <w:marTop w:val="0"/>
      <w:marBottom w:val="0"/>
      <w:divBdr>
        <w:top w:val="none" w:sz="0" w:space="0" w:color="auto"/>
        <w:left w:val="none" w:sz="0" w:space="0" w:color="auto"/>
        <w:bottom w:val="none" w:sz="0" w:space="0" w:color="auto"/>
        <w:right w:val="none" w:sz="0" w:space="0" w:color="auto"/>
      </w:divBdr>
    </w:div>
    <w:div w:id="169296699">
      <w:bodyDiv w:val="1"/>
      <w:marLeft w:val="0"/>
      <w:marRight w:val="0"/>
      <w:marTop w:val="0"/>
      <w:marBottom w:val="0"/>
      <w:divBdr>
        <w:top w:val="none" w:sz="0" w:space="0" w:color="auto"/>
        <w:left w:val="none" w:sz="0" w:space="0" w:color="auto"/>
        <w:bottom w:val="none" w:sz="0" w:space="0" w:color="auto"/>
        <w:right w:val="none" w:sz="0" w:space="0" w:color="auto"/>
      </w:divBdr>
    </w:div>
    <w:div w:id="176232164">
      <w:bodyDiv w:val="1"/>
      <w:marLeft w:val="0"/>
      <w:marRight w:val="0"/>
      <w:marTop w:val="0"/>
      <w:marBottom w:val="0"/>
      <w:divBdr>
        <w:top w:val="none" w:sz="0" w:space="0" w:color="auto"/>
        <w:left w:val="none" w:sz="0" w:space="0" w:color="auto"/>
        <w:bottom w:val="none" w:sz="0" w:space="0" w:color="auto"/>
        <w:right w:val="none" w:sz="0" w:space="0" w:color="auto"/>
      </w:divBdr>
    </w:div>
    <w:div w:id="183399582">
      <w:bodyDiv w:val="1"/>
      <w:marLeft w:val="0"/>
      <w:marRight w:val="0"/>
      <w:marTop w:val="0"/>
      <w:marBottom w:val="0"/>
      <w:divBdr>
        <w:top w:val="none" w:sz="0" w:space="0" w:color="auto"/>
        <w:left w:val="none" w:sz="0" w:space="0" w:color="auto"/>
        <w:bottom w:val="none" w:sz="0" w:space="0" w:color="auto"/>
        <w:right w:val="none" w:sz="0" w:space="0" w:color="auto"/>
      </w:divBdr>
    </w:div>
    <w:div w:id="185563119">
      <w:bodyDiv w:val="1"/>
      <w:marLeft w:val="0"/>
      <w:marRight w:val="0"/>
      <w:marTop w:val="0"/>
      <w:marBottom w:val="0"/>
      <w:divBdr>
        <w:top w:val="none" w:sz="0" w:space="0" w:color="auto"/>
        <w:left w:val="none" w:sz="0" w:space="0" w:color="auto"/>
        <w:bottom w:val="none" w:sz="0" w:space="0" w:color="auto"/>
        <w:right w:val="none" w:sz="0" w:space="0" w:color="auto"/>
      </w:divBdr>
    </w:div>
    <w:div w:id="187574135">
      <w:bodyDiv w:val="1"/>
      <w:marLeft w:val="0"/>
      <w:marRight w:val="0"/>
      <w:marTop w:val="0"/>
      <w:marBottom w:val="0"/>
      <w:divBdr>
        <w:top w:val="none" w:sz="0" w:space="0" w:color="auto"/>
        <w:left w:val="none" w:sz="0" w:space="0" w:color="auto"/>
        <w:bottom w:val="none" w:sz="0" w:space="0" w:color="auto"/>
        <w:right w:val="none" w:sz="0" w:space="0" w:color="auto"/>
      </w:divBdr>
    </w:div>
    <w:div w:id="188373964">
      <w:bodyDiv w:val="1"/>
      <w:marLeft w:val="0"/>
      <w:marRight w:val="0"/>
      <w:marTop w:val="0"/>
      <w:marBottom w:val="0"/>
      <w:divBdr>
        <w:top w:val="none" w:sz="0" w:space="0" w:color="auto"/>
        <w:left w:val="none" w:sz="0" w:space="0" w:color="auto"/>
        <w:bottom w:val="none" w:sz="0" w:space="0" w:color="auto"/>
        <w:right w:val="none" w:sz="0" w:space="0" w:color="auto"/>
      </w:divBdr>
    </w:div>
    <w:div w:id="192617635">
      <w:bodyDiv w:val="1"/>
      <w:marLeft w:val="0"/>
      <w:marRight w:val="0"/>
      <w:marTop w:val="0"/>
      <w:marBottom w:val="0"/>
      <w:divBdr>
        <w:top w:val="none" w:sz="0" w:space="0" w:color="auto"/>
        <w:left w:val="none" w:sz="0" w:space="0" w:color="auto"/>
        <w:bottom w:val="none" w:sz="0" w:space="0" w:color="auto"/>
        <w:right w:val="none" w:sz="0" w:space="0" w:color="auto"/>
      </w:divBdr>
    </w:div>
    <w:div w:id="196625723">
      <w:bodyDiv w:val="1"/>
      <w:marLeft w:val="0"/>
      <w:marRight w:val="0"/>
      <w:marTop w:val="0"/>
      <w:marBottom w:val="0"/>
      <w:divBdr>
        <w:top w:val="none" w:sz="0" w:space="0" w:color="auto"/>
        <w:left w:val="none" w:sz="0" w:space="0" w:color="auto"/>
        <w:bottom w:val="none" w:sz="0" w:space="0" w:color="auto"/>
        <w:right w:val="none" w:sz="0" w:space="0" w:color="auto"/>
      </w:divBdr>
    </w:div>
    <w:div w:id="205223567">
      <w:bodyDiv w:val="1"/>
      <w:marLeft w:val="0"/>
      <w:marRight w:val="0"/>
      <w:marTop w:val="0"/>
      <w:marBottom w:val="0"/>
      <w:divBdr>
        <w:top w:val="none" w:sz="0" w:space="0" w:color="auto"/>
        <w:left w:val="none" w:sz="0" w:space="0" w:color="auto"/>
        <w:bottom w:val="none" w:sz="0" w:space="0" w:color="auto"/>
        <w:right w:val="none" w:sz="0" w:space="0" w:color="auto"/>
      </w:divBdr>
    </w:div>
    <w:div w:id="208227265">
      <w:bodyDiv w:val="1"/>
      <w:marLeft w:val="0"/>
      <w:marRight w:val="0"/>
      <w:marTop w:val="0"/>
      <w:marBottom w:val="0"/>
      <w:divBdr>
        <w:top w:val="none" w:sz="0" w:space="0" w:color="auto"/>
        <w:left w:val="none" w:sz="0" w:space="0" w:color="auto"/>
        <w:bottom w:val="none" w:sz="0" w:space="0" w:color="auto"/>
        <w:right w:val="none" w:sz="0" w:space="0" w:color="auto"/>
      </w:divBdr>
    </w:div>
    <w:div w:id="212467751">
      <w:bodyDiv w:val="1"/>
      <w:marLeft w:val="0"/>
      <w:marRight w:val="0"/>
      <w:marTop w:val="0"/>
      <w:marBottom w:val="0"/>
      <w:divBdr>
        <w:top w:val="none" w:sz="0" w:space="0" w:color="auto"/>
        <w:left w:val="none" w:sz="0" w:space="0" w:color="auto"/>
        <w:bottom w:val="none" w:sz="0" w:space="0" w:color="auto"/>
        <w:right w:val="none" w:sz="0" w:space="0" w:color="auto"/>
      </w:divBdr>
    </w:div>
    <w:div w:id="215625188">
      <w:bodyDiv w:val="1"/>
      <w:marLeft w:val="0"/>
      <w:marRight w:val="0"/>
      <w:marTop w:val="0"/>
      <w:marBottom w:val="0"/>
      <w:divBdr>
        <w:top w:val="none" w:sz="0" w:space="0" w:color="auto"/>
        <w:left w:val="none" w:sz="0" w:space="0" w:color="auto"/>
        <w:bottom w:val="none" w:sz="0" w:space="0" w:color="auto"/>
        <w:right w:val="none" w:sz="0" w:space="0" w:color="auto"/>
      </w:divBdr>
    </w:div>
    <w:div w:id="215825612">
      <w:bodyDiv w:val="1"/>
      <w:marLeft w:val="0"/>
      <w:marRight w:val="0"/>
      <w:marTop w:val="0"/>
      <w:marBottom w:val="0"/>
      <w:divBdr>
        <w:top w:val="none" w:sz="0" w:space="0" w:color="auto"/>
        <w:left w:val="none" w:sz="0" w:space="0" w:color="auto"/>
        <w:bottom w:val="none" w:sz="0" w:space="0" w:color="auto"/>
        <w:right w:val="none" w:sz="0" w:space="0" w:color="auto"/>
      </w:divBdr>
    </w:div>
    <w:div w:id="220530164">
      <w:bodyDiv w:val="1"/>
      <w:marLeft w:val="0"/>
      <w:marRight w:val="0"/>
      <w:marTop w:val="0"/>
      <w:marBottom w:val="0"/>
      <w:divBdr>
        <w:top w:val="none" w:sz="0" w:space="0" w:color="auto"/>
        <w:left w:val="none" w:sz="0" w:space="0" w:color="auto"/>
        <w:bottom w:val="none" w:sz="0" w:space="0" w:color="auto"/>
        <w:right w:val="none" w:sz="0" w:space="0" w:color="auto"/>
      </w:divBdr>
    </w:div>
    <w:div w:id="223375088">
      <w:bodyDiv w:val="1"/>
      <w:marLeft w:val="0"/>
      <w:marRight w:val="0"/>
      <w:marTop w:val="0"/>
      <w:marBottom w:val="0"/>
      <w:divBdr>
        <w:top w:val="none" w:sz="0" w:space="0" w:color="auto"/>
        <w:left w:val="none" w:sz="0" w:space="0" w:color="auto"/>
        <w:bottom w:val="none" w:sz="0" w:space="0" w:color="auto"/>
        <w:right w:val="none" w:sz="0" w:space="0" w:color="auto"/>
      </w:divBdr>
    </w:div>
    <w:div w:id="225721143">
      <w:bodyDiv w:val="1"/>
      <w:marLeft w:val="0"/>
      <w:marRight w:val="0"/>
      <w:marTop w:val="0"/>
      <w:marBottom w:val="0"/>
      <w:divBdr>
        <w:top w:val="none" w:sz="0" w:space="0" w:color="auto"/>
        <w:left w:val="none" w:sz="0" w:space="0" w:color="auto"/>
        <w:bottom w:val="none" w:sz="0" w:space="0" w:color="auto"/>
        <w:right w:val="none" w:sz="0" w:space="0" w:color="auto"/>
      </w:divBdr>
    </w:div>
    <w:div w:id="235824095">
      <w:bodyDiv w:val="1"/>
      <w:marLeft w:val="0"/>
      <w:marRight w:val="0"/>
      <w:marTop w:val="0"/>
      <w:marBottom w:val="0"/>
      <w:divBdr>
        <w:top w:val="none" w:sz="0" w:space="0" w:color="auto"/>
        <w:left w:val="none" w:sz="0" w:space="0" w:color="auto"/>
        <w:bottom w:val="none" w:sz="0" w:space="0" w:color="auto"/>
        <w:right w:val="none" w:sz="0" w:space="0" w:color="auto"/>
      </w:divBdr>
    </w:div>
    <w:div w:id="238291816">
      <w:bodyDiv w:val="1"/>
      <w:marLeft w:val="0"/>
      <w:marRight w:val="0"/>
      <w:marTop w:val="0"/>
      <w:marBottom w:val="0"/>
      <w:divBdr>
        <w:top w:val="none" w:sz="0" w:space="0" w:color="auto"/>
        <w:left w:val="none" w:sz="0" w:space="0" w:color="auto"/>
        <w:bottom w:val="none" w:sz="0" w:space="0" w:color="auto"/>
        <w:right w:val="none" w:sz="0" w:space="0" w:color="auto"/>
      </w:divBdr>
    </w:div>
    <w:div w:id="241334318">
      <w:bodyDiv w:val="1"/>
      <w:marLeft w:val="0"/>
      <w:marRight w:val="0"/>
      <w:marTop w:val="0"/>
      <w:marBottom w:val="0"/>
      <w:divBdr>
        <w:top w:val="none" w:sz="0" w:space="0" w:color="auto"/>
        <w:left w:val="none" w:sz="0" w:space="0" w:color="auto"/>
        <w:bottom w:val="none" w:sz="0" w:space="0" w:color="auto"/>
        <w:right w:val="none" w:sz="0" w:space="0" w:color="auto"/>
      </w:divBdr>
    </w:div>
    <w:div w:id="248004800">
      <w:bodyDiv w:val="1"/>
      <w:marLeft w:val="0"/>
      <w:marRight w:val="0"/>
      <w:marTop w:val="0"/>
      <w:marBottom w:val="0"/>
      <w:divBdr>
        <w:top w:val="none" w:sz="0" w:space="0" w:color="auto"/>
        <w:left w:val="none" w:sz="0" w:space="0" w:color="auto"/>
        <w:bottom w:val="none" w:sz="0" w:space="0" w:color="auto"/>
        <w:right w:val="none" w:sz="0" w:space="0" w:color="auto"/>
      </w:divBdr>
    </w:div>
    <w:div w:id="252516834">
      <w:bodyDiv w:val="1"/>
      <w:marLeft w:val="0"/>
      <w:marRight w:val="0"/>
      <w:marTop w:val="0"/>
      <w:marBottom w:val="0"/>
      <w:divBdr>
        <w:top w:val="none" w:sz="0" w:space="0" w:color="auto"/>
        <w:left w:val="none" w:sz="0" w:space="0" w:color="auto"/>
        <w:bottom w:val="none" w:sz="0" w:space="0" w:color="auto"/>
        <w:right w:val="none" w:sz="0" w:space="0" w:color="auto"/>
      </w:divBdr>
    </w:div>
    <w:div w:id="256595861">
      <w:bodyDiv w:val="1"/>
      <w:marLeft w:val="0"/>
      <w:marRight w:val="0"/>
      <w:marTop w:val="0"/>
      <w:marBottom w:val="0"/>
      <w:divBdr>
        <w:top w:val="none" w:sz="0" w:space="0" w:color="auto"/>
        <w:left w:val="none" w:sz="0" w:space="0" w:color="auto"/>
        <w:bottom w:val="none" w:sz="0" w:space="0" w:color="auto"/>
        <w:right w:val="none" w:sz="0" w:space="0" w:color="auto"/>
      </w:divBdr>
    </w:div>
    <w:div w:id="263154679">
      <w:bodyDiv w:val="1"/>
      <w:marLeft w:val="0"/>
      <w:marRight w:val="0"/>
      <w:marTop w:val="0"/>
      <w:marBottom w:val="0"/>
      <w:divBdr>
        <w:top w:val="none" w:sz="0" w:space="0" w:color="auto"/>
        <w:left w:val="none" w:sz="0" w:space="0" w:color="auto"/>
        <w:bottom w:val="none" w:sz="0" w:space="0" w:color="auto"/>
        <w:right w:val="none" w:sz="0" w:space="0" w:color="auto"/>
      </w:divBdr>
    </w:div>
    <w:div w:id="264580399">
      <w:bodyDiv w:val="1"/>
      <w:marLeft w:val="0"/>
      <w:marRight w:val="0"/>
      <w:marTop w:val="0"/>
      <w:marBottom w:val="0"/>
      <w:divBdr>
        <w:top w:val="none" w:sz="0" w:space="0" w:color="auto"/>
        <w:left w:val="none" w:sz="0" w:space="0" w:color="auto"/>
        <w:bottom w:val="none" w:sz="0" w:space="0" w:color="auto"/>
        <w:right w:val="none" w:sz="0" w:space="0" w:color="auto"/>
      </w:divBdr>
    </w:div>
    <w:div w:id="264730565">
      <w:bodyDiv w:val="1"/>
      <w:marLeft w:val="0"/>
      <w:marRight w:val="0"/>
      <w:marTop w:val="0"/>
      <w:marBottom w:val="0"/>
      <w:divBdr>
        <w:top w:val="none" w:sz="0" w:space="0" w:color="auto"/>
        <w:left w:val="none" w:sz="0" w:space="0" w:color="auto"/>
        <w:bottom w:val="none" w:sz="0" w:space="0" w:color="auto"/>
        <w:right w:val="none" w:sz="0" w:space="0" w:color="auto"/>
      </w:divBdr>
    </w:div>
    <w:div w:id="269162419">
      <w:bodyDiv w:val="1"/>
      <w:marLeft w:val="0"/>
      <w:marRight w:val="0"/>
      <w:marTop w:val="0"/>
      <w:marBottom w:val="0"/>
      <w:divBdr>
        <w:top w:val="none" w:sz="0" w:space="0" w:color="auto"/>
        <w:left w:val="none" w:sz="0" w:space="0" w:color="auto"/>
        <w:bottom w:val="none" w:sz="0" w:space="0" w:color="auto"/>
        <w:right w:val="none" w:sz="0" w:space="0" w:color="auto"/>
      </w:divBdr>
    </w:div>
    <w:div w:id="274410101">
      <w:bodyDiv w:val="1"/>
      <w:marLeft w:val="0"/>
      <w:marRight w:val="0"/>
      <w:marTop w:val="0"/>
      <w:marBottom w:val="0"/>
      <w:divBdr>
        <w:top w:val="none" w:sz="0" w:space="0" w:color="auto"/>
        <w:left w:val="none" w:sz="0" w:space="0" w:color="auto"/>
        <w:bottom w:val="none" w:sz="0" w:space="0" w:color="auto"/>
        <w:right w:val="none" w:sz="0" w:space="0" w:color="auto"/>
      </w:divBdr>
    </w:div>
    <w:div w:id="278805951">
      <w:bodyDiv w:val="1"/>
      <w:marLeft w:val="0"/>
      <w:marRight w:val="0"/>
      <w:marTop w:val="0"/>
      <w:marBottom w:val="0"/>
      <w:divBdr>
        <w:top w:val="none" w:sz="0" w:space="0" w:color="auto"/>
        <w:left w:val="none" w:sz="0" w:space="0" w:color="auto"/>
        <w:bottom w:val="none" w:sz="0" w:space="0" w:color="auto"/>
        <w:right w:val="none" w:sz="0" w:space="0" w:color="auto"/>
      </w:divBdr>
    </w:div>
    <w:div w:id="279454283">
      <w:bodyDiv w:val="1"/>
      <w:marLeft w:val="0"/>
      <w:marRight w:val="0"/>
      <w:marTop w:val="0"/>
      <w:marBottom w:val="0"/>
      <w:divBdr>
        <w:top w:val="none" w:sz="0" w:space="0" w:color="auto"/>
        <w:left w:val="none" w:sz="0" w:space="0" w:color="auto"/>
        <w:bottom w:val="none" w:sz="0" w:space="0" w:color="auto"/>
        <w:right w:val="none" w:sz="0" w:space="0" w:color="auto"/>
      </w:divBdr>
    </w:div>
    <w:div w:id="281621794">
      <w:bodyDiv w:val="1"/>
      <w:marLeft w:val="0"/>
      <w:marRight w:val="0"/>
      <w:marTop w:val="0"/>
      <w:marBottom w:val="0"/>
      <w:divBdr>
        <w:top w:val="none" w:sz="0" w:space="0" w:color="auto"/>
        <w:left w:val="none" w:sz="0" w:space="0" w:color="auto"/>
        <w:bottom w:val="none" w:sz="0" w:space="0" w:color="auto"/>
        <w:right w:val="none" w:sz="0" w:space="0" w:color="auto"/>
      </w:divBdr>
    </w:div>
    <w:div w:id="282463800">
      <w:bodyDiv w:val="1"/>
      <w:marLeft w:val="0"/>
      <w:marRight w:val="0"/>
      <w:marTop w:val="0"/>
      <w:marBottom w:val="0"/>
      <w:divBdr>
        <w:top w:val="none" w:sz="0" w:space="0" w:color="auto"/>
        <w:left w:val="none" w:sz="0" w:space="0" w:color="auto"/>
        <w:bottom w:val="none" w:sz="0" w:space="0" w:color="auto"/>
        <w:right w:val="none" w:sz="0" w:space="0" w:color="auto"/>
      </w:divBdr>
    </w:div>
    <w:div w:id="285939438">
      <w:bodyDiv w:val="1"/>
      <w:marLeft w:val="0"/>
      <w:marRight w:val="0"/>
      <w:marTop w:val="0"/>
      <w:marBottom w:val="0"/>
      <w:divBdr>
        <w:top w:val="none" w:sz="0" w:space="0" w:color="auto"/>
        <w:left w:val="none" w:sz="0" w:space="0" w:color="auto"/>
        <w:bottom w:val="none" w:sz="0" w:space="0" w:color="auto"/>
        <w:right w:val="none" w:sz="0" w:space="0" w:color="auto"/>
      </w:divBdr>
    </w:div>
    <w:div w:id="286811886">
      <w:bodyDiv w:val="1"/>
      <w:marLeft w:val="0"/>
      <w:marRight w:val="0"/>
      <w:marTop w:val="0"/>
      <w:marBottom w:val="0"/>
      <w:divBdr>
        <w:top w:val="none" w:sz="0" w:space="0" w:color="auto"/>
        <w:left w:val="none" w:sz="0" w:space="0" w:color="auto"/>
        <w:bottom w:val="none" w:sz="0" w:space="0" w:color="auto"/>
        <w:right w:val="none" w:sz="0" w:space="0" w:color="auto"/>
      </w:divBdr>
    </w:div>
    <w:div w:id="297733901">
      <w:bodyDiv w:val="1"/>
      <w:marLeft w:val="0"/>
      <w:marRight w:val="0"/>
      <w:marTop w:val="0"/>
      <w:marBottom w:val="0"/>
      <w:divBdr>
        <w:top w:val="none" w:sz="0" w:space="0" w:color="auto"/>
        <w:left w:val="none" w:sz="0" w:space="0" w:color="auto"/>
        <w:bottom w:val="none" w:sz="0" w:space="0" w:color="auto"/>
        <w:right w:val="none" w:sz="0" w:space="0" w:color="auto"/>
      </w:divBdr>
    </w:div>
    <w:div w:id="304969867">
      <w:bodyDiv w:val="1"/>
      <w:marLeft w:val="0"/>
      <w:marRight w:val="0"/>
      <w:marTop w:val="0"/>
      <w:marBottom w:val="0"/>
      <w:divBdr>
        <w:top w:val="none" w:sz="0" w:space="0" w:color="auto"/>
        <w:left w:val="none" w:sz="0" w:space="0" w:color="auto"/>
        <w:bottom w:val="none" w:sz="0" w:space="0" w:color="auto"/>
        <w:right w:val="none" w:sz="0" w:space="0" w:color="auto"/>
      </w:divBdr>
    </w:div>
    <w:div w:id="312442646">
      <w:bodyDiv w:val="1"/>
      <w:marLeft w:val="0"/>
      <w:marRight w:val="0"/>
      <w:marTop w:val="0"/>
      <w:marBottom w:val="0"/>
      <w:divBdr>
        <w:top w:val="none" w:sz="0" w:space="0" w:color="auto"/>
        <w:left w:val="none" w:sz="0" w:space="0" w:color="auto"/>
        <w:bottom w:val="none" w:sz="0" w:space="0" w:color="auto"/>
        <w:right w:val="none" w:sz="0" w:space="0" w:color="auto"/>
      </w:divBdr>
    </w:div>
    <w:div w:id="318003753">
      <w:bodyDiv w:val="1"/>
      <w:marLeft w:val="0"/>
      <w:marRight w:val="0"/>
      <w:marTop w:val="0"/>
      <w:marBottom w:val="0"/>
      <w:divBdr>
        <w:top w:val="none" w:sz="0" w:space="0" w:color="auto"/>
        <w:left w:val="none" w:sz="0" w:space="0" w:color="auto"/>
        <w:bottom w:val="none" w:sz="0" w:space="0" w:color="auto"/>
        <w:right w:val="none" w:sz="0" w:space="0" w:color="auto"/>
      </w:divBdr>
    </w:div>
    <w:div w:id="318652346">
      <w:bodyDiv w:val="1"/>
      <w:marLeft w:val="0"/>
      <w:marRight w:val="0"/>
      <w:marTop w:val="0"/>
      <w:marBottom w:val="0"/>
      <w:divBdr>
        <w:top w:val="none" w:sz="0" w:space="0" w:color="auto"/>
        <w:left w:val="none" w:sz="0" w:space="0" w:color="auto"/>
        <w:bottom w:val="none" w:sz="0" w:space="0" w:color="auto"/>
        <w:right w:val="none" w:sz="0" w:space="0" w:color="auto"/>
      </w:divBdr>
    </w:div>
    <w:div w:id="324666530">
      <w:bodyDiv w:val="1"/>
      <w:marLeft w:val="0"/>
      <w:marRight w:val="0"/>
      <w:marTop w:val="0"/>
      <w:marBottom w:val="0"/>
      <w:divBdr>
        <w:top w:val="none" w:sz="0" w:space="0" w:color="auto"/>
        <w:left w:val="none" w:sz="0" w:space="0" w:color="auto"/>
        <w:bottom w:val="none" w:sz="0" w:space="0" w:color="auto"/>
        <w:right w:val="none" w:sz="0" w:space="0" w:color="auto"/>
      </w:divBdr>
    </w:div>
    <w:div w:id="330529134">
      <w:bodyDiv w:val="1"/>
      <w:marLeft w:val="0"/>
      <w:marRight w:val="0"/>
      <w:marTop w:val="0"/>
      <w:marBottom w:val="0"/>
      <w:divBdr>
        <w:top w:val="none" w:sz="0" w:space="0" w:color="auto"/>
        <w:left w:val="none" w:sz="0" w:space="0" w:color="auto"/>
        <w:bottom w:val="none" w:sz="0" w:space="0" w:color="auto"/>
        <w:right w:val="none" w:sz="0" w:space="0" w:color="auto"/>
      </w:divBdr>
    </w:div>
    <w:div w:id="330988859">
      <w:bodyDiv w:val="1"/>
      <w:marLeft w:val="0"/>
      <w:marRight w:val="0"/>
      <w:marTop w:val="0"/>
      <w:marBottom w:val="0"/>
      <w:divBdr>
        <w:top w:val="none" w:sz="0" w:space="0" w:color="auto"/>
        <w:left w:val="none" w:sz="0" w:space="0" w:color="auto"/>
        <w:bottom w:val="none" w:sz="0" w:space="0" w:color="auto"/>
        <w:right w:val="none" w:sz="0" w:space="0" w:color="auto"/>
      </w:divBdr>
    </w:div>
    <w:div w:id="346568013">
      <w:bodyDiv w:val="1"/>
      <w:marLeft w:val="0"/>
      <w:marRight w:val="0"/>
      <w:marTop w:val="0"/>
      <w:marBottom w:val="0"/>
      <w:divBdr>
        <w:top w:val="none" w:sz="0" w:space="0" w:color="auto"/>
        <w:left w:val="none" w:sz="0" w:space="0" w:color="auto"/>
        <w:bottom w:val="none" w:sz="0" w:space="0" w:color="auto"/>
        <w:right w:val="none" w:sz="0" w:space="0" w:color="auto"/>
      </w:divBdr>
    </w:div>
    <w:div w:id="346907762">
      <w:bodyDiv w:val="1"/>
      <w:marLeft w:val="0"/>
      <w:marRight w:val="0"/>
      <w:marTop w:val="0"/>
      <w:marBottom w:val="0"/>
      <w:divBdr>
        <w:top w:val="none" w:sz="0" w:space="0" w:color="auto"/>
        <w:left w:val="none" w:sz="0" w:space="0" w:color="auto"/>
        <w:bottom w:val="none" w:sz="0" w:space="0" w:color="auto"/>
        <w:right w:val="none" w:sz="0" w:space="0" w:color="auto"/>
      </w:divBdr>
    </w:div>
    <w:div w:id="347678728">
      <w:bodyDiv w:val="1"/>
      <w:marLeft w:val="0"/>
      <w:marRight w:val="0"/>
      <w:marTop w:val="0"/>
      <w:marBottom w:val="0"/>
      <w:divBdr>
        <w:top w:val="none" w:sz="0" w:space="0" w:color="auto"/>
        <w:left w:val="none" w:sz="0" w:space="0" w:color="auto"/>
        <w:bottom w:val="none" w:sz="0" w:space="0" w:color="auto"/>
        <w:right w:val="none" w:sz="0" w:space="0" w:color="auto"/>
      </w:divBdr>
    </w:div>
    <w:div w:id="348604425">
      <w:bodyDiv w:val="1"/>
      <w:marLeft w:val="0"/>
      <w:marRight w:val="0"/>
      <w:marTop w:val="0"/>
      <w:marBottom w:val="0"/>
      <w:divBdr>
        <w:top w:val="none" w:sz="0" w:space="0" w:color="auto"/>
        <w:left w:val="none" w:sz="0" w:space="0" w:color="auto"/>
        <w:bottom w:val="none" w:sz="0" w:space="0" w:color="auto"/>
        <w:right w:val="none" w:sz="0" w:space="0" w:color="auto"/>
      </w:divBdr>
    </w:div>
    <w:div w:id="354693349">
      <w:bodyDiv w:val="1"/>
      <w:marLeft w:val="0"/>
      <w:marRight w:val="0"/>
      <w:marTop w:val="0"/>
      <w:marBottom w:val="0"/>
      <w:divBdr>
        <w:top w:val="none" w:sz="0" w:space="0" w:color="auto"/>
        <w:left w:val="none" w:sz="0" w:space="0" w:color="auto"/>
        <w:bottom w:val="none" w:sz="0" w:space="0" w:color="auto"/>
        <w:right w:val="none" w:sz="0" w:space="0" w:color="auto"/>
      </w:divBdr>
    </w:div>
    <w:div w:id="364446923">
      <w:bodyDiv w:val="1"/>
      <w:marLeft w:val="0"/>
      <w:marRight w:val="0"/>
      <w:marTop w:val="0"/>
      <w:marBottom w:val="0"/>
      <w:divBdr>
        <w:top w:val="none" w:sz="0" w:space="0" w:color="auto"/>
        <w:left w:val="none" w:sz="0" w:space="0" w:color="auto"/>
        <w:bottom w:val="none" w:sz="0" w:space="0" w:color="auto"/>
        <w:right w:val="none" w:sz="0" w:space="0" w:color="auto"/>
      </w:divBdr>
    </w:div>
    <w:div w:id="365761222">
      <w:bodyDiv w:val="1"/>
      <w:marLeft w:val="0"/>
      <w:marRight w:val="0"/>
      <w:marTop w:val="0"/>
      <w:marBottom w:val="0"/>
      <w:divBdr>
        <w:top w:val="none" w:sz="0" w:space="0" w:color="auto"/>
        <w:left w:val="none" w:sz="0" w:space="0" w:color="auto"/>
        <w:bottom w:val="none" w:sz="0" w:space="0" w:color="auto"/>
        <w:right w:val="none" w:sz="0" w:space="0" w:color="auto"/>
      </w:divBdr>
    </w:div>
    <w:div w:id="366100106">
      <w:bodyDiv w:val="1"/>
      <w:marLeft w:val="0"/>
      <w:marRight w:val="0"/>
      <w:marTop w:val="0"/>
      <w:marBottom w:val="0"/>
      <w:divBdr>
        <w:top w:val="none" w:sz="0" w:space="0" w:color="auto"/>
        <w:left w:val="none" w:sz="0" w:space="0" w:color="auto"/>
        <w:bottom w:val="none" w:sz="0" w:space="0" w:color="auto"/>
        <w:right w:val="none" w:sz="0" w:space="0" w:color="auto"/>
      </w:divBdr>
    </w:div>
    <w:div w:id="371223859">
      <w:bodyDiv w:val="1"/>
      <w:marLeft w:val="0"/>
      <w:marRight w:val="0"/>
      <w:marTop w:val="0"/>
      <w:marBottom w:val="0"/>
      <w:divBdr>
        <w:top w:val="none" w:sz="0" w:space="0" w:color="auto"/>
        <w:left w:val="none" w:sz="0" w:space="0" w:color="auto"/>
        <w:bottom w:val="none" w:sz="0" w:space="0" w:color="auto"/>
        <w:right w:val="none" w:sz="0" w:space="0" w:color="auto"/>
      </w:divBdr>
    </w:div>
    <w:div w:id="373041526">
      <w:bodyDiv w:val="1"/>
      <w:marLeft w:val="0"/>
      <w:marRight w:val="0"/>
      <w:marTop w:val="0"/>
      <w:marBottom w:val="0"/>
      <w:divBdr>
        <w:top w:val="none" w:sz="0" w:space="0" w:color="auto"/>
        <w:left w:val="none" w:sz="0" w:space="0" w:color="auto"/>
        <w:bottom w:val="none" w:sz="0" w:space="0" w:color="auto"/>
        <w:right w:val="none" w:sz="0" w:space="0" w:color="auto"/>
      </w:divBdr>
    </w:div>
    <w:div w:id="374235389">
      <w:bodyDiv w:val="1"/>
      <w:marLeft w:val="0"/>
      <w:marRight w:val="0"/>
      <w:marTop w:val="0"/>
      <w:marBottom w:val="0"/>
      <w:divBdr>
        <w:top w:val="none" w:sz="0" w:space="0" w:color="auto"/>
        <w:left w:val="none" w:sz="0" w:space="0" w:color="auto"/>
        <w:bottom w:val="none" w:sz="0" w:space="0" w:color="auto"/>
        <w:right w:val="none" w:sz="0" w:space="0" w:color="auto"/>
      </w:divBdr>
    </w:div>
    <w:div w:id="376272293">
      <w:bodyDiv w:val="1"/>
      <w:marLeft w:val="0"/>
      <w:marRight w:val="0"/>
      <w:marTop w:val="0"/>
      <w:marBottom w:val="0"/>
      <w:divBdr>
        <w:top w:val="none" w:sz="0" w:space="0" w:color="auto"/>
        <w:left w:val="none" w:sz="0" w:space="0" w:color="auto"/>
        <w:bottom w:val="none" w:sz="0" w:space="0" w:color="auto"/>
        <w:right w:val="none" w:sz="0" w:space="0" w:color="auto"/>
      </w:divBdr>
    </w:div>
    <w:div w:id="380254514">
      <w:bodyDiv w:val="1"/>
      <w:marLeft w:val="0"/>
      <w:marRight w:val="0"/>
      <w:marTop w:val="0"/>
      <w:marBottom w:val="0"/>
      <w:divBdr>
        <w:top w:val="none" w:sz="0" w:space="0" w:color="auto"/>
        <w:left w:val="none" w:sz="0" w:space="0" w:color="auto"/>
        <w:bottom w:val="none" w:sz="0" w:space="0" w:color="auto"/>
        <w:right w:val="none" w:sz="0" w:space="0" w:color="auto"/>
      </w:divBdr>
    </w:div>
    <w:div w:id="384068979">
      <w:bodyDiv w:val="1"/>
      <w:marLeft w:val="0"/>
      <w:marRight w:val="0"/>
      <w:marTop w:val="0"/>
      <w:marBottom w:val="0"/>
      <w:divBdr>
        <w:top w:val="none" w:sz="0" w:space="0" w:color="auto"/>
        <w:left w:val="none" w:sz="0" w:space="0" w:color="auto"/>
        <w:bottom w:val="none" w:sz="0" w:space="0" w:color="auto"/>
        <w:right w:val="none" w:sz="0" w:space="0" w:color="auto"/>
      </w:divBdr>
      <w:divsChild>
        <w:div w:id="1440679386">
          <w:marLeft w:val="0"/>
          <w:marRight w:val="0"/>
          <w:marTop w:val="0"/>
          <w:marBottom w:val="0"/>
          <w:divBdr>
            <w:top w:val="none" w:sz="0" w:space="0" w:color="auto"/>
            <w:left w:val="none" w:sz="0" w:space="0" w:color="auto"/>
            <w:bottom w:val="none" w:sz="0" w:space="0" w:color="auto"/>
            <w:right w:val="none" w:sz="0" w:space="0" w:color="auto"/>
          </w:divBdr>
          <w:divsChild>
            <w:div w:id="1030448858">
              <w:marLeft w:val="0"/>
              <w:marRight w:val="0"/>
              <w:marTop w:val="0"/>
              <w:marBottom w:val="0"/>
              <w:divBdr>
                <w:top w:val="none" w:sz="0" w:space="0" w:color="auto"/>
                <w:left w:val="none" w:sz="0" w:space="0" w:color="auto"/>
                <w:bottom w:val="none" w:sz="0" w:space="0" w:color="auto"/>
                <w:right w:val="none" w:sz="0" w:space="0" w:color="auto"/>
              </w:divBdr>
            </w:div>
            <w:div w:id="1318998001">
              <w:marLeft w:val="0"/>
              <w:marRight w:val="0"/>
              <w:marTop w:val="0"/>
              <w:marBottom w:val="0"/>
              <w:divBdr>
                <w:top w:val="none" w:sz="0" w:space="0" w:color="auto"/>
                <w:left w:val="none" w:sz="0" w:space="0" w:color="auto"/>
                <w:bottom w:val="none" w:sz="0" w:space="0" w:color="auto"/>
                <w:right w:val="none" w:sz="0" w:space="0" w:color="auto"/>
              </w:divBdr>
            </w:div>
            <w:div w:id="1343819666">
              <w:marLeft w:val="0"/>
              <w:marRight w:val="0"/>
              <w:marTop w:val="0"/>
              <w:marBottom w:val="0"/>
              <w:divBdr>
                <w:top w:val="none" w:sz="0" w:space="0" w:color="auto"/>
                <w:left w:val="none" w:sz="0" w:space="0" w:color="auto"/>
                <w:bottom w:val="none" w:sz="0" w:space="0" w:color="auto"/>
                <w:right w:val="none" w:sz="0" w:space="0" w:color="auto"/>
              </w:divBdr>
            </w:div>
            <w:div w:id="1710690649">
              <w:marLeft w:val="0"/>
              <w:marRight w:val="0"/>
              <w:marTop w:val="0"/>
              <w:marBottom w:val="0"/>
              <w:divBdr>
                <w:top w:val="none" w:sz="0" w:space="0" w:color="auto"/>
                <w:left w:val="none" w:sz="0" w:space="0" w:color="auto"/>
                <w:bottom w:val="none" w:sz="0" w:space="0" w:color="auto"/>
                <w:right w:val="none" w:sz="0" w:space="0" w:color="auto"/>
              </w:divBdr>
            </w:div>
            <w:div w:id="1909489355">
              <w:marLeft w:val="0"/>
              <w:marRight w:val="0"/>
              <w:marTop w:val="0"/>
              <w:marBottom w:val="0"/>
              <w:divBdr>
                <w:top w:val="none" w:sz="0" w:space="0" w:color="auto"/>
                <w:left w:val="none" w:sz="0" w:space="0" w:color="auto"/>
                <w:bottom w:val="none" w:sz="0" w:space="0" w:color="auto"/>
                <w:right w:val="none" w:sz="0" w:space="0" w:color="auto"/>
              </w:divBdr>
            </w:div>
            <w:div w:id="20056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947">
      <w:bodyDiv w:val="1"/>
      <w:marLeft w:val="0"/>
      <w:marRight w:val="0"/>
      <w:marTop w:val="0"/>
      <w:marBottom w:val="0"/>
      <w:divBdr>
        <w:top w:val="none" w:sz="0" w:space="0" w:color="auto"/>
        <w:left w:val="none" w:sz="0" w:space="0" w:color="auto"/>
        <w:bottom w:val="none" w:sz="0" w:space="0" w:color="auto"/>
        <w:right w:val="none" w:sz="0" w:space="0" w:color="auto"/>
      </w:divBdr>
    </w:div>
    <w:div w:id="390544413">
      <w:bodyDiv w:val="1"/>
      <w:marLeft w:val="0"/>
      <w:marRight w:val="0"/>
      <w:marTop w:val="0"/>
      <w:marBottom w:val="0"/>
      <w:divBdr>
        <w:top w:val="none" w:sz="0" w:space="0" w:color="auto"/>
        <w:left w:val="none" w:sz="0" w:space="0" w:color="auto"/>
        <w:bottom w:val="none" w:sz="0" w:space="0" w:color="auto"/>
        <w:right w:val="none" w:sz="0" w:space="0" w:color="auto"/>
      </w:divBdr>
    </w:div>
    <w:div w:id="400493036">
      <w:bodyDiv w:val="1"/>
      <w:marLeft w:val="0"/>
      <w:marRight w:val="0"/>
      <w:marTop w:val="0"/>
      <w:marBottom w:val="0"/>
      <w:divBdr>
        <w:top w:val="none" w:sz="0" w:space="0" w:color="auto"/>
        <w:left w:val="none" w:sz="0" w:space="0" w:color="auto"/>
        <w:bottom w:val="none" w:sz="0" w:space="0" w:color="auto"/>
        <w:right w:val="none" w:sz="0" w:space="0" w:color="auto"/>
      </w:divBdr>
    </w:div>
    <w:div w:id="406196715">
      <w:bodyDiv w:val="1"/>
      <w:marLeft w:val="0"/>
      <w:marRight w:val="0"/>
      <w:marTop w:val="0"/>
      <w:marBottom w:val="0"/>
      <w:divBdr>
        <w:top w:val="none" w:sz="0" w:space="0" w:color="auto"/>
        <w:left w:val="none" w:sz="0" w:space="0" w:color="auto"/>
        <w:bottom w:val="none" w:sz="0" w:space="0" w:color="auto"/>
        <w:right w:val="none" w:sz="0" w:space="0" w:color="auto"/>
      </w:divBdr>
    </w:div>
    <w:div w:id="411896994">
      <w:bodyDiv w:val="1"/>
      <w:marLeft w:val="0"/>
      <w:marRight w:val="0"/>
      <w:marTop w:val="0"/>
      <w:marBottom w:val="0"/>
      <w:divBdr>
        <w:top w:val="none" w:sz="0" w:space="0" w:color="auto"/>
        <w:left w:val="none" w:sz="0" w:space="0" w:color="auto"/>
        <w:bottom w:val="none" w:sz="0" w:space="0" w:color="auto"/>
        <w:right w:val="none" w:sz="0" w:space="0" w:color="auto"/>
      </w:divBdr>
    </w:div>
    <w:div w:id="414280868">
      <w:bodyDiv w:val="1"/>
      <w:marLeft w:val="0"/>
      <w:marRight w:val="0"/>
      <w:marTop w:val="0"/>
      <w:marBottom w:val="0"/>
      <w:divBdr>
        <w:top w:val="none" w:sz="0" w:space="0" w:color="auto"/>
        <w:left w:val="none" w:sz="0" w:space="0" w:color="auto"/>
        <w:bottom w:val="none" w:sz="0" w:space="0" w:color="auto"/>
        <w:right w:val="none" w:sz="0" w:space="0" w:color="auto"/>
      </w:divBdr>
    </w:div>
    <w:div w:id="415712348">
      <w:bodyDiv w:val="1"/>
      <w:marLeft w:val="0"/>
      <w:marRight w:val="0"/>
      <w:marTop w:val="0"/>
      <w:marBottom w:val="0"/>
      <w:divBdr>
        <w:top w:val="none" w:sz="0" w:space="0" w:color="auto"/>
        <w:left w:val="none" w:sz="0" w:space="0" w:color="auto"/>
        <w:bottom w:val="none" w:sz="0" w:space="0" w:color="auto"/>
        <w:right w:val="none" w:sz="0" w:space="0" w:color="auto"/>
      </w:divBdr>
    </w:div>
    <w:div w:id="425881140">
      <w:bodyDiv w:val="1"/>
      <w:marLeft w:val="0"/>
      <w:marRight w:val="0"/>
      <w:marTop w:val="0"/>
      <w:marBottom w:val="0"/>
      <w:divBdr>
        <w:top w:val="none" w:sz="0" w:space="0" w:color="auto"/>
        <w:left w:val="none" w:sz="0" w:space="0" w:color="auto"/>
        <w:bottom w:val="none" w:sz="0" w:space="0" w:color="auto"/>
        <w:right w:val="none" w:sz="0" w:space="0" w:color="auto"/>
      </w:divBdr>
    </w:div>
    <w:div w:id="431318717">
      <w:bodyDiv w:val="1"/>
      <w:marLeft w:val="0"/>
      <w:marRight w:val="0"/>
      <w:marTop w:val="0"/>
      <w:marBottom w:val="0"/>
      <w:divBdr>
        <w:top w:val="none" w:sz="0" w:space="0" w:color="auto"/>
        <w:left w:val="none" w:sz="0" w:space="0" w:color="auto"/>
        <w:bottom w:val="none" w:sz="0" w:space="0" w:color="auto"/>
        <w:right w:val="none" w:sz="0" w:space="0" w:color="auto"/>
      </w:divBdr>
    </w:div>
    <w:div w:id="431782926">
      <w:bodyDiv w:val="1"/>
      <w:marLeft w:val="0"/>
      <w:marRight w:val="0"/>
      <w:marTop w:val="0"/>
      <w:marBottom w:val="0"/>
      <w:divBdr>
        <w:top w:val="none" w:sz="0" w:space="0" w:color="auto"/>
        <w:left w:val="none" w:sz="0" w:space="0" w:color="auto"/>
        <w:bottom w:val="none" w:sz="0" w:space="0" w:color="auto"/>
        <w:right w:val="none" w:sz="0" w:space="0" w:color="auto"/>
      </w:divBdr>
    </w:div>
    <w:div w:id="434130420">
      <w:bodyDiv w:val="1"/>
      <w:marLeft w:val="0"/>
      <w:marRight w:val="0"/>
      <w:marTop w:val="0"/>
      <w:marBottom w:val="0"/>
      <w:divBdr>
        <w:top w:val="none" w:sz="0" w:space="0" w:color="auto"/>
        <w:left w:val="none" w:sz="0" w:space="0" w:color="auto"/>
        <w:bottom w:val="none" w:sz="0" w:space="0" w:color="auto"/>
        <w:right w:val="none" w:sz="0" w:space="0" w:color="auto"/>
      </w:divBdr>
    </w:div>
    <w:div w:id="436680495">
      <w:bodyDiv w:val="1"/>
      <w:marLeft w:val="0"/>
      <w:marRight w:val="0"/>
      <w:marTop w:val="0"/>
      <w:marBottom w:val="0"/>
      <w:divBdr>
        <w:top w:val="none" w:sz="0" w:space="0" w:color="auto"/>
        <w:left w:val="none" w:sz="0" w:space="0" w:color="auto"/>
        <w:bottom w:val="none" w:sz="0" w:space="0" w:color="auto"/>
        <w:right w:val="none" w:sz="0" w:space="0" w:color="auto"/>
      </w:divBdr>
    </w:div>
    <w:div w:id="437146568">
      <w:bodyDiv w:val="1"/>
      <w:marLeft w:val="0"/>
      <w:marRight w:val="0"/>
      <w:marTop w:val="0"/>
      <w:marBottom w:val="0"/>
      <w:divBdr>
        <w:top w:val="none" w:sz="0" w:space="0" w:color="auto"/>
        <w:left w:val="none" w:sz="0" w:space="0" w:color="auto"/>
        <w:bottom w:val="none" w:sz="0" w:space="0" w:color="auto"/>
        <w:right w:val="none" w:sz="0" w:space="0" w:color="auto"/>
      </w:divBdr>
      <w:divsChild>
        <w:div w:id="822551812">
          <w:marLeft w:val="0"/>
          <w:marRight w:val="0"/>
          <w:marTop w:val="0"/>
          <w:marBottom w:val="0"/>
          <w:divBdr>
            <w:top w:val="none" w:sz="0" w:space="0" w:color="auto"/>
            <w:left w:val="none" w:sz="0" w:space="0" w:color="auto"/>
            <w:bottom w:val="none" w:sz="0" w:space="0" w:color="auto"/>
            <w:right w:val="none" w:sz="0" w:space="0" w:color="auto"/>
          </w:divBdr>
        </w:div>
      </w:divsChild>
    </w:div>
    <w:div w:id="438259323">
      <w:bodyDiv w:val="1"/>
      <w:marLeft w:val="0"/>
      <w:marRight w:val="0"/>
      <w:marTop w:val="0"/>
      <w:marBottom w:val="0"/>
      <w:divBdr>
        <w:top w:val="none" w:sz="0" w:space="0" w:color="auto"/>
        <w:left w:val="none" w:sz="0" w:space="0" w:color="auto"/>
        <w:bottom w:val="none" w:sz="0" w:space="0" w:color="auto"/>
        <w:right w:val="none" w:sz="0" w:space="0" w:color="auto"/>
      </w:divBdr>
    </w:div>
    <w:div w:id="438723337">
      <w:bodyDiv w:val="1"/>
      <w:marLeft w:val="0"/>
      <w:marRight w:val="0"/>
      <w:marTop w:val="0"/>
      <w:marBottom w:val="0"/>
      <w:divBdr>
        <w:top w:val="none" w:sz="0" w:space="0" w:color="auto"/>
        <w:left w:val="none" w:sz="0" w:space="0" w:color="auto"/>
        <w:bottom w:val="none" w:sz="0" w:space="0" w:color="auto"/>
        <w:right w:val="none" w:sz="0" w:space="0" w:color="auto"/>
      </w:divBdr>
    </w:div>
    <w:div w:id="442313170">
      <w:bodyDiv w:val="1"/>
      <w:marLeft w:val="0"/>
      <w:marRight w:val="0"/>
      <w:marTop w:val="0"/>
      <w:marBottom w:val="0"/>
      <w:divBdr>
        <w:top w:val="none" w:sz="0" w:space="0" w:color="auto"/>
        <w:left w:val="none" w:sz="0" w:space="0" w:color="auto"/>
        <w:bottom w:val="none" w:sz="0" w:space="0" w:color="auto"/>
        <w:right w:val="none" w:sz="0" w:space="0" w:color="auto"/>
      </w:divBdr>
    </w:div>
    <w:div w:id="445731084">
      <w:bodyDiv w:val="1"/>
      <w:marLeft w:val="0"/>
      <w:marRight w:val="0"/>
      <w:marTop w:val="0"/>
      <w:marBottom w:val="0"/>
      <w:divBdr>
        <w:top w:val="none" w:sz="0" w:space="0" w:color="auto"/>
        <w:left w:val="none" w:sz="0" w:space="0" w:color="auto"/>
        <w:bottom w:val="none" w:sz="0" w:space="0" w:color="auto"/>
        <w:right w:val="none" w:sz="0" w:space="0" w:color="auto"/>
      </w:divBdr>
    </w:div>
    <w:div w:id="451049639">
      <w:bodyDiv w:val="1"/>
      <w:marLeft w:val="0"/>
      <w:marRight w:val="0"/>
      <w:marTop w:val="0"/>
      <w:marBottom w:val="0"/>
      <w:divBdr>
        <w:top w:val="none" w:sz="0" w:space="0" w:color="auto"/>
        <w:left w:val="none" w:sz="0" w:space="0" w:color="auto"/>
        <w:bottom w:val="none" w:sz="0" w:space="0" w:color="auto"/>
        <w:right w:val="none" w:sz="0" w:space="0" w:color="auto"/>
      </w:divBdr>
    </w:div>
    <w:div w:id="453212352">
      <w:bodyDiv w:val="1"/>
      <w:marLeft w:val="0"/>
      <w:marRight w:val="0"/>
      <w:marTop w:val="0"/>
      <w:marBottom w:val="0"/>
      <w:divBdr>
        <w:top w:val="none" w:sz="0" w:space="0" w:color="auto"/>
        <w:left w:val="none" w:sz="0" w:space="0" w:color="auto"/>
        <w:bottom w:val="none" w:sz="0" w:space="0" w:color="auto"/>
        <w:right w:val="none" w:sz="0" w:space="0" w:color="auto"/>
      </w:divBdr>
    </w:div>
    <w:div w:id="465633655">
      <w:bodyDiv w:val="1"/>
      <w:marLeft w:val="0"/>
      <w:marRight w:val="0"/>
      <w:marTop w:val="0"/>
      <w:marBottom w:val="0"/>
      <w:divBdr>
        <w:top w:val="none" w:sz="0" w:space="0" w:color="auto"/>
        <w:left w:val="none" w:sz="0" w:space="0" w:color="auto"/>
        <w:bottom w:val="none" w:sz="0" w:space="0" w:color="auto"/>
        <w:right w:val="none" w:sz="0" w:space="0" w:color="auto"/>
      </w:divBdr>
    </w:div>
    <w:div w:id="467624276">
      <w:bodyDiv w:val="1"/>
      <w:marLeft w:val="0"/>
      <w:marRight w:val="0"/>
      <w:marTop w:val="0"/>
      <w:marBottom w:val="0"/>
      <w:divBdr>
        <w:top w:val="none" w:sz="0" w:space="0" w:color="auto"/>
        <w:left w:val="none" w:sz="0" w:space="0" w:color="auto"/>
        <w:bottom w:val="none" w:sz="0" w:space="0" w:color="auto"/>
        <w:right w:val="none" w:sz="0" w:space="0" w:color="auto"/>
      </w:divBdr>
    </w:div>
    <w:div w:id="468327452">
      <w:bodyDiv w:val="1"/>
      <w:marLeft w:val="0"/>
      <w:marRight w:val="0"/>
      <w:marTop w:val="0"/>
      <w:marBottom w:val="0"/>
      <w:divBdr>
        <w:top w:val="none" w:sz="0" w:space="0" w:color="auto"/>
        <w:left w:val="none" w:sz="0" w:space="0" w:color="auto"/>
        <w:bottom w:val="none" w:sz="0" w:space="0" w:color="auto"/>
        <w:right w:val="none" w:sz="0" w:space="0" w:color="auto"/>
      </w:divBdr>
    </w:div>
    <w:div w:id="472137175">
      <w:bodyDiv w:val="1"/>
      <w:marLeft w:val="0"/>
      <w:marRight w:val="0"/>
      <w:marTop w:val="0"/>
      <w:marBottom w:val="0"/>
      <w:divBdr>
        <w:top w:val="none" w:sz="0" w:space="0" w:color="auto"/>
        <w:left w:val="none" w:sz="0" w:space="0" w:color="auto"/>
        <w:bottom w:val="none" w:sz="0" w:space="0" w:color="auto"/>
        <w:right w:val="none" w:sz="0" w:space="0" w:color="auto"/>
      </w:divBdr>
    </w:div>
    <w:div w:id="473718791">
      <w:bodyDiv w:val="1"/>
      <w:marLeft w:val="0"/>
      <w:marRight w:val="0"/>
      <w:marTop w:val="0"/>
      <w:marBottom w:val="0"/>
      <w:divBdr>
        <w:top w:val="none" w:sz="0" w:space="0" w:color="auto"/>
        <w:left w:val="none" w:sz="0" w:space="0" w:color="auto"/>
        <w:bottom w:val="none" w:sz="0" w:space="0" w:color="auto"/>
        <w:right w:val="none" w:sz="0" w:space="0" w:color="auto"/>
      </w:divBdr>
    </w:div>
    <w:div w:id="477304250">
      <w:bodyDiv w:val="1"/>
      <w:marLeft w:val="0"/>
      <w:marRight w:val="0"/>
      <w:marTop w:val="0"/>
      <w:marBottom w:val="0"/>
      <w:divBdr>
        <w:top w:val="none" w:sz="0" w:space="0" w:color="auto"/>
        <w:left w:val="none" w:sz="0" w:space="0" w:color="auto"/>
        <w:bottom w:val="none" w:sz="0" w:space="0" w:color="auto"/>
        <w:right w:val="none" w:sz="0" w:space="0" w:color="auto"/>
      </w:divBdr>
    </w:div>
    <w:div w:id="484665038">
      <w:bodyDiv w:val="1"/>
      <w:marLeft w:val="0"/>
      <w:marRight w:val="0"/>
      <w:marTop w:val="0"/>
      <w:marBottom w:val="0"/>
      <w:divBdr>
        <w:top w:val="none" w:sz="0" w:space="0" w:color="auto"/>
        <w:left w:val="none" w:sz="0" w:space="0" w:color="auto"/>
        <w:bottom w:val="none" w:sz="0" w:space="0" w:color="auto"/>
        <w:right w:val="none" w:sz="0" w:space="0" w:color="auto"/>
      </w:divBdr>
    </w:div>
    <w:div w:id="485174085">
      <w:bodyDiv w:val="1"/>
      <w:marLeft w:val="0"/>
      <w:marRight w:val="0"/>
      <w:marTop w:val="0"/>
      <w:marBottom w:val="0"/>
      <w:divBdr>
        <w:top w:val="none" w:sz="0" w:space="0" w:color="auto"/>
        <w:left w:val="none" w:sz="0" w:space="0" w:color="auto"/>
        <w:bottom w:val="none" w:sz="0" w:space="0" w:color="auto"/>
        <w:right w:val="none" w:sz="0" w:space="0" w:color="auto"/>
      </w:divBdr>
    </w:div>
    <w:div w:id="486168201">
      <w:bodyDiv w:val="1"/>
      <w:marLeft w:val="0"/>
      <w:marRight w:val="0"/>
      <w:marTop w:val="0"/>
      <w:marBottom w:val="0"/>
      <w:divBdr>
        <w:top w:val="none" w:sz="0" w:space="0" w:color="auto"/>
        <w:left w:val="none" w:sz="0" w:space="0" w:color="auto"/>
        <w:bottom w:val="none" w:sz="0" w:space="0" w:color="auto"/>
        <w:right w:val="none" w:sz="0" w:space="0" w:color="auto"/>
      </w:divBdr>
    </w:div>
    <w:div w:id="490685322">
      <w:bodyDiv w:val="1"/>
      <w:marLeft w:val="0"/>
      <w:marRight w:val="0"/>
      <w:marTop w:val="0"/>
      <w:marBottom w:val="0"/>
      <w:divBdr>
        <w:top w:val="none" w:sz="0" w:space="0" w:color="auto"/>
        <w:left w:val="none" w:sz="0" w:space="0" w:color="auto"/>
        <w:bottom w:val="none" w:sz="0" w:space="0" w:color="auto"/>
        <w:right w:val="none" w:sz="0" w:space="0" w:color="auto"/>
      </w:divBdr>
    </w:div>
    <w:div w:id="491024022">
      <w:bodyDiv w:val="1"/>
      <w:marLeft w:val="0"/>
      <w:marRight w:val="0"/>
      <w:marTop w:val="0"/>
      <w:marBottom w:val="0"/>
      <w:divBdr>
        <w:top w:val="none" w:sz="0" w:space="0" w:color="auto"/>
        <w:left w:val="none" w:sz="0" w:space="0" w:color="auto"/>
        <w:bottom w:val="none" w:sz="0" w:space="0" w:color="auto"/>
        <w:right w:val="none" w:sz="0" w:space="0" w:color="auto"/>
      </w:divBdr>
    </w:div>
    <w:div w:id="494541079">
      <w:bodyDiv w:val="1"/>
      <w:marLeft w:val="0"/>
      <w:marRight w:val="0"/>
      <w:marTop w:val="0"/>
      <w:marBottom w:val="0"/>
      <w:divBdr>
        <w:top w:val="none" w:sz="0" w:space="0" w:color="auto"/>
        <w:left w:val="none" w:sz="0" w:space="0" w:color="auto"/>
        <w:bottom w:val="none" w:sz="0" w:space="0" w:color="auto"/>
        <w:right w:val="none" w:sz="0" w:space="0" w:color="auto"/>
      </w:divBdr>
    </w:div>
    <w:div w:id="497887145">
      <w:bodyDiv w:val="1"/>
      <w:marLeft w:val="0"/>
      <w:marRight w:val="0"/>
      <w:marTop w:val="0"/>
      <w:marBottom w:val="0"/>
      <w:divBdr>
        <w:top w:val="none" w:sz="0" w:space="0" w:color="auto"/>
        <w:left w:val="none" w:sz="0" w:space="0" w:color="auto"/>
        <w:bottom w:val="none" w:sz="0" w:space="0" w:color="auto"/>
        <w:right w:val="none" w:sz="0" w:space="0" w:color="auto"/>
      </w:divBdr>
    </w:div>
    <w:div w:id="502478834">
      <w:bodyDiv w:val="1"/>
      <w:marLeft w:val="0"/>
      <w:marRight w:val="0"/>
      <w:marTop w:val="0"/>
      <w:marBottom w:val="0"/>
      <w:divBdr>
        <w:top w:val="none" w:sz="0" w:space="0" w:color="auto"/>
        <w:left w:val="none" w:sz="0" w:space="0" w:color="auto"/>
        <w:bottom w:val="none" w:sz="0" w:space="0" w:color="auto"/>
        <w:right w:val="none" w:sz="0" w:space="0" w:color="auto"/>
      </w:divBdr>
    </w:div>
    <w:div w:id="508833810">
      <w:bodyDiv w:val="1"/>
      <w:marLeft w:val="0"/>
      <w:marRight w:val="0"/>
      <w:marTop w:val="0"/>
      <w:marBottom w:val="0"/>
      <w:divBdr>
        <w:top w:val="none" w:sz="0" w:space="0" w:color="auto"/>
        <w:left w:val="none" w:sz="0" w:space="0" w:color="auto"/>
        <w:bottom w:val="none" w:sz="0" w:space="0" w:color="auto"/>
        <w:right w:val="none" w:sz="0" w:space="0" w:color="auto"/>
      </w:divBdr>
    </w:div>
    <w:div w:id="510342589">
      <w:bodyDiv w:val="1"/>
      <w:marLeft w:val="0"/>
      <w:marRight w:val="0"/>
      <w:marTop w:val="0"/>
      <w:marBottom w:val="0"/>
      <w:divBdr>
        <w:top w:val="none" w:sz="0" w:space="0" w:color="auto"/>
        <w:left w:val="none" w:sz="0" w:space="0" w:color="auto"/>
        <w:bottom w:val="none" w:sz="0" w:space="0" w:color="auto"/>
        <w:right w:val="none" w:sz="0" w:space="0" w:color="auto"/>
      </w:divBdr>
    </w:div>
    <w:div w:id="510989291">
      <w:bodyDiv w:val="1"/>
      <w:marLeft w:val="0"/>
      <w:marRight w:val="0"/>
      <w:marTop w:val="0"/>
      <w:marBottom w:val="0"/>
      <w:divBdr>
        <w:top w:val="none" w:sz="0" w:space="0" w:color="auto"/>
        <w:left w:val="none" w:sz="0" w:space="0" w:color="auto"/>
        <w:bottom w:val="none" w:sz="0" w:space="0" w:color="auto"/>
        <w:right w:val="none" w:sz="0" w:space="0" w:color="auto"/>
      </w:divBdr>
    </w:div>
    <w:div w:id="511264426">
      <w:bodyDiv w:val="1"/>
      <w:marLeft w:val="0"/>
      <w:marRight w:val="0"/>
      <w:marTop w:val="0"/>
      <w:marBottom w:val="0"/>
      <w:divBdr>
        <w:top w:val="none" w:sz="0" w:space="0" w:color="auto"/>
        <w:left w:val="none" w:sz="0" w:space="0" w:color="auto"/>
        <w:bottom w:val="none" w:sz="0" w:space="0" w:color="auto"/>
        <w:right w:val="none" w:sz="0" w:space="0" w:color="auto"/>
      </w:divBdr>
    </w:div>
    <w:div w:id="514999693">
      <w:bodyDiv w:val="1"/>
      <w:marLeft w:val="0"/>
      <w:marRight w:val="0"/>
      <w:marTop w:val="0"/>
      <w:marBottom w:val="0"/>
      <w:divBdr>
        <w:top w:val="none" w:sz="0" w:space="0" w:color="auto"/>
        <w:left w:val="none" w:sz="0" w:space="0" w:color="auto"/>
        <w:bottom w:val="none" w:sz="0" w:space="0" w:color="auto"/>
        <w:right w:val="none" w:sz="0" w:space="0" w:color="auto"/>
      </w:divBdr>
    </w:div>
    <w:div w:id="521475191">
      <w:bodyDiv w:val="1"/>
      <w:marLeft w:val="0"/>
      <w:marRight w:val="0"/>
      <w:marTop w:val="0"/>
      <w:marBottom w:val="0"/>
      <w:divBdr>
        <w:top w:val="none" w:sz="0" w:space="0" w:color="auto"/>
        <w:left w:val="none" w:sz="0" w:space="0" w:color="auto"/>
        <w:bottom w:val="none" w:sz="0" w:space="0" w:color="auto"/>
        <w:right w:val="none" w:sz="0" w:space="0" w:color="auto"/>
      </w:divBdr>
    </w:div>
    <w:div w:id="522741630">
      <w:bodyDiv w:val="1"/>
      <w:marLeft w:val="0"/>
      <w:marRight w:val="0"/>
      <w:marTop w:val="0"/>
      <w:marBottom w:val="0"/>
      <w:divBdr>
        <w:top w:val="none" w:sz="0" w:space="0" w:color="auto"/>
        <w:left w:val="none" w:sz="0" w:space="0" w:color="auto"/>
        <w:bottom w:val="none" w:sz="0" w:space="0" w:color="auto"/>
        <w:right w:val="none" w:sz="0" w:space="0" w:color="auto"/>
      </w:divBdr>
    </w:div>
    <w:div w:id="525564419">
      <w:bodyDiv w:val="1"/>
      <w:marLeft w:val="0"/>
      <w:marRight w:val="0"/>
      <w:marTop w:val="0"/>
      <w:marBottom w:val="0"/>
      <w:divBdr>
        <w:top w:val="none" w:sz="0" w:space="0" w:color="auto"/>
        <w:left w:val="none" w:sz="0" w:space="0" w:color="auto"/>
        <w:bottom w:val="none" w:sz="0" w:space="0" w:color="auto"/>
        <w:right w:val="none" w:sz="0" w:space="0" w:color="auto"/>
      </w:divBdr>
    </w:div>
    <w:div w:id="526792504">
      <w:bodyDiv w:val="1"/>
      <w:marLeft w:val="0"/>
      <w:marRight w:val="0"/>
      <w:marTop w:val="0"/>
      <w:marBottom w:val="0"/>
      <w:divBdr>
        <w:top w:val="none" w:sz="0" w:space="0" w:color="auto"/>
        <w:left w:val="none" w:sz="0" w:space="0" w:color="auto"/>
        <w:bottom w:val="none" w:sz="0" w:space="0" w:color="auto"/>
        <w:right w:val="none" w:sz="0" w:space="0" w:color="auto"/>
      </w:divBdr>
    </w:div>
    <w:div w:id="533230122">
      <w:bodyDiv w:val="1"/>
      <w:marLeft w:val="0"/>
      <w:marRight w:val="0"/>
      <w:marTop w:val="0"/>
      <w:marBottom w:val="0"/>
      <w:divBdr>
        <w:top w:val="none" w:sz="0" w:space="0" w:color="auto"/>
        <w:left w:val="none" w:sz="0" w:space="0" w:color="auto"/>
        <w:bottom w:val="none" w:sz="0" w:space="0" w:color="auto"/>
        <w:right w:val="none" w:sz="0" w:space="0" w:color="auto"/>
      </w:divBdr>
    </w:div>
    <w:div w:id="536552308">
      <w:bodyDiv w:val="1"/>
      <w:marLeft w:val="0"/>
      <w:marRight w:val="0"/>
      <w:marTop w:val="0"/>
      <w:marBottom w:val="0"/>
      <w:divBdr>
        <w:top w:val="none" w:sz="0" w:space="0" w:color="auto"/>
        <w:left w:val="none" w:sz="0" w:space="0" w:color="auto"/>
        <w:bottom w:val="none" w:sz="0" w:space="0" w:color="auto"/>
        <w:right w:val="none" w:sz="0" w:space="0" w:color="auto"/>
      </w:divBdr>
    </w:div>
    <w:div w:id="537353566">
      <w:bodyDiv w:val="1"/>
      <w:marLeft w:val="0"/>
      <w:marRight w:val="0"/>
      <w:marTop w:val="0"/>
      <w:marBottom w:val="0"/>
      <w:divBdr>
        <w:top w:val="none" w:sz="0" w:space="0" w:color="auto"/>
        <w:left w:val="none" w:sz="0" w:space="0" w:color="auto"/>
        <w:bottom w:val="none" w:sz="0" w:space="0" w:color="auto"/>
        <w:right w:val="none" w:sz="0" w:space="0" w:color="auto"/>
      </w:divBdr>
    </w:div>
    <w:div w:id="540636136">
      <w:bodyDiv w:val="1"/>
      <w:marLeft w:val="0"/>
      <w:marRight w:val="0"/>
      <w:marTop w:val="0"/>
      <w:marBottom w:val="0"/>
      <w:divBdr>
        <w:top w:val="none" w:sz="0" w:space="0" w:color="auto"/>
        <w:left w:val="none" w:sz="0" w:space="0" w:color="auto"/>
        <w:bottom w:val="none" w:sz="0" w:space="0" w:color="auto"/>
        <w:right w:val="none" w:sz="0" w:space="0" w:color="auto"/>
      </w:divBdr>
    </w:div>
    <w:div w:id="541593460">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9194290">
      <w:bodyDiv w:val="1"/>
      <w:marLeft w:val="0"/>
      <w:marRight w:val="0"/>
      <w:marTop w:val="0"/>
      <w:marBottom w:val="0"/>
      <w:divBdr>
        <w:top w:val="none" w:sz="0" w:space="0" w:color="auto"/>
        <w:left w:val="none" w:sz="0" w:space="0" w:color="auto"/>
        <w:bottom w:val="none" w:sz="0" w:space="0" w:color="auto"/>
        <w:right w:val="none" w:sz="0" w:space="0" w:color="auto"/>
      </w:divBdr>
    </w:div>
    <w:div w:id="553933983">
      <w:bodyDiv w:val="1"/>
      <w:marLeft w:val="0"/>
      <w:marRight w:val="0"/>
      <w:marTop w:val="0"/>
      <w:marBottom w:val="0"/>
      <w:divBdr>
        <w:top w:val="none" w:sz="0" w:space="0" w:color="auto"/>
        <w:left w:val="none" w:sz="0" w:space="0" w:color="auto"/>
        <w:bottom w:val="none" w:sz="0" w:space="0" w:color="auto"/>
        <w:right w:val="none" w:sz="0" w:space="0" w:color="auto"/>
      </w:divBdr>
    </w:div>
    <w:div w:id="554050578">
      <w:bodyDiv w:val="1"/>
      <w:marLeft w:val="0"/>
      <w:marRight w:val="0"/>
      <w:marTop w:val="0"/>
      <w:marBottom w:val="0"/>
      <w:divBdr>
        <w:top w:val="none" w:sz="0" w:space="0" w:color="auto"/>
        <w:left w:val="none" w:sz="0" w:space="0" w:color="auto"/>
        <w:bottom w:val="none" w:sz="0" w:space="0" w:color="auto"/>
        <w:right w:val="none" w:sz="0" w:space="0" w:color="auto"/>
      </w:divBdr>
    </w:div>
    <w:div w:id="555748681">
      <w:bodyDiv w:val="1"/>
      <w:marLeft w:val="0"/>
      <w:marRight w:val="0"/>
      <w:marTop w:val="0"/>
      <w:marBottom w:val="0"/>
      <w:divBdr>
        <w:top w:val="none" w:sz="0" w:space="0" w:color="auto"/>
        <w:left w:val="none" w:sz="0" w:space="0" w:color="auto"/>
        <w:bottom w:val="none" w:sz="0" w:space="0" w:color="auto"/>
        <w:right w:val="none" w:sz="0" w:space="0" w:color="auto"/>
      </w:divBdr>
    </w:div>
    <w:div w:id="564293410">
      <w:bodyDiv w:val="1"/>
      <w:marLeft w:val="0"/>
      <w:marRight w:val="0"/>
      <w:marTop w:val="0"/>
      <w:marBottom w:val="0"/>
      <w:divBdr>
        <w:top w:val="none" w:sz="0" w:space="0" w:color="auto"/>
        <w:left w:val="none" w:sz="0" w:space="0" w:color="auto"/>
        <w:bottom w:val="none" w:sz="0" w:space="0" w:color="auto"/>
        <w:right w:val="none" w:sz="0" w:space="0" w:color="auto"/>
      </w:divBdr>
    </w:div>
    <w:div w:id="565650149">
      <w:bodyDiv w:val="1"/>
      <w:marLeft w:val="0"/>
      <w:marRight w:val="0"/>
      <w:marTop w:val="0"/>
      <w:marBottom w:val="0"/>
      <w:divBdr>
        <w:top w:val="none" w:sz="0" w:space="0" w:color="auto"/>
        <w:left w:val="none" w:sz="0" w:space="0" w:color="auto"/>
        <w:bottom w:val="none" w:sz="0" w:space="0" w:color="auto"/>
        <w:right w:val="none" w:sz="0" w:space="0" w:color="auto"/>
      </w:divBdr>
    </w:div>
    <w:div w:id="571234611">
      <w:bodyDiv w:val="1"/>
      <w:marLeft w:val="0"/>
      <w:marRight w:val="0"/>
      <w:marTop w:val="0"/>
      <w:marBottom w:val="0"/>
      <w:divBdr>
        <w:top w:val="none" w:sz="0" w:space="0" w:color="auto"/>
        <w:left w:val="none" w:sz="0" w:space="0" w:color="auto"/>
        <w:bottom w:val="none" w:sz="0" w:space="0" w:color="auto"/>
        <w:right w:val="none" w:sz="0" w:space="0" w:color="auto"/>
      </w:divBdr>
    </w:div>
    <w:div w:id="572085522">
      <w:bodyDiv w:val="1"/>
      <w:marLeft w:val="0"/>
      <w:marRight w:val="0"/>
      <w:marTop w:val="0"/>
      <w:marBottom w:val="0"/>
      <w:divBdr>
        <w:top w:val="none" w:sz="0" w:space="0" w:color="auto"/>
        <w:left w:val="none" w:sz="0" w:space="0" w:color="auto"/>
        <w:bottom w:val="none" w:sz="0" w:space="0" w:color="auto"/>
        <w:right w:val="none" w:sz="0" w:space="0" w:color="auto"/>
      </w:divBdr>
    </w:div>
    <w:div w:id="572473052">
      <w:bodyDiv w:val="1"/>
      <w:marLeft w:val="0"/>
      <w:marRight w:val="0"/>
      <w:marTop w:val="0"/>
      <w:marBottom w:val="0"/>
      <w:divBdr>
        <w:top w:val="none" w:sz="0" w:space="0" w:color="auto"/>
        <w:left w:val="none" w:sz="0" w:space="0" w:color="auto"/>
        <w:bottom w:val="none" w:sz="0" w:space="0" w:color="auto"/>
        <w:right w:val="none" w:sz="0" w:space="0" w:color="auto"/>
      </w:divBdr>
    </w:div>
    <w:div w:id="575823686">
      <w:bodyDiv w:val="1"/>
      <w:marLeft w:val="0"/>
      <w:marRight w:val="0"/>
      <w:marTop w:val="0"/>
      <w:marBottom w:val="0"/>
      <w:divBdr>
        <w:top w:val="none" w:sz="0" w:space="0" w:color="auto"/>
        <w:left w:val="none" w:sz="0" w:space="0" w:color="auto"/>
        <w:bottom w:val="none" w:sz="0" w:space="0" w:color="auto"/>
        <w:right w:val="none" w:sz="0" w:space="0" w:color="auto"/>
      </w:divBdr>
    </w:div>
    <w:div w:id="580140433">
      <w:bodyDiv w:val="1"/>
      <w:marLeft w:val="0"/>
      <w:marRight w:val="0"/>
      <w:marTop w:val="0"/>
      <w:marBottom w:val="0"/>
      <w:divBdr>
        <w:top w:val="none" w:sz="0" w:space="0" w:color="auto"/>
        <w:left w:val="none" w:sz="0" w:space="0" w:color="auto"/>
        <w:bottom w:val="none" w:sz="0" w:space="0" w:color="auto"/>
        <w:right w:val="none" w:sz="0" w:space="0" w:color="auto"/>
      </w:divBdr>
    </w:div>
    <w:div w:id="580219089">
      <w:bodyDiv w:val="1"/>
      <w:marLeft w:val="0"/>
      <w:marRight w:val="0"/>
      <w:marTop w:val="0"/>
      <w:marBottom w:val="0"/>
      <w:divBdr>
        <w:top w:val="none" w:sz="0" w:space="0" w:color="auto"/>
        <w:left w:val="none" w:sz="0" w:space="0" w:color="auto"/>
        <w:bottom w:val="none" w:sz="0" w:space="0" w:color="auto"/>
        <w:right w:val="none" w:sz="0" w:space="0" w:color="auto"/>
      </w:divBdr>
    </w:div>
    <w:div w:id="582955800">
      <w:bodyDiv w:val="1"/>
      <w:marLeft w:val="0"/>
      <w:marRight w:val="0"/>
      <w:marTop w:val="0"/>
      <w:marBottom w:val="0"/>
      <w:divBdr>
        <w:top w:val="none" w:sz="0" w:space="0" w:color="auto"/>
        <w:left w:val="none" w:sz="0" w:space="0" w:color="auto"/>
        <w:bottom w:val="none" w:sz="0" w:space="0" w:color="auto"/>
        <w:right w:val="none" w:sz="0" w:space="0" w:color="auto"/>
      </w:divBdr>
    </w:div>
    <w:div w:id="587270917">
      <w:bodyDiv w:val="1"/>
      <w:marLeft w:val="0"/>
      <w:marRight w:val="0"/>
      <w:marTop w:val="0"/>
      <w:marBottom w:val="0"/>
      <w:divBdr>
        <w:top w:val="none" w:sz="0" w:space="0" w:color="auto"/>
        <w:left w:val="none" w:sz="0" w:space="0" w:color="auto"/>
        <w:bottom w:val="none" w:sz="0" w:space="0" w:color="auto"/>
        <w:right w:val="none" w:sz="0" w:space="0" w:color="auto"/>
      </w:divBdr>
    </w:div>
    <w:div w:id="588587102">
      <w:bodyDiv w:val="1"/>
      <w:marLeft w:val="0"/>
      <w:marRight w:val="0"/>
      <w:marTop w:val="0"/>
      <w:marBottom w:val="0"/>
      <w:divBdr>
        <w:top w:val="none" w:sz="0" w:space="0" w:color="auto"/>
        <w:left w:val="none" w:sz="0" w:space="0" w:color="auto"/>
        <w:bottom w:val="none" w:sz="0" w:space="0" w:color="auto"/>
        <w:right w:val="none" w:sz="0" w:space="0" w:color="auto"/>
      </w:divBdr>
    </w:div>
    <w:div w:id="589657526">
      <w:bodyDiv w:val="1"/>
      <w:marLeft w:val="0"/>
      <w:marRight w:val="0"/>
      <w:marTop w:val="0"/>
      <w:marBottom w:val="0"/>
      <w:divBdr>
        <w:top w:val="none" w:sz="0" w:space="0" w:color="auto"/>
        <w:left w:val="none" w:sz="0" w:space="0" w:color="auto"/>
        <w:bottom w:val="none" w:sz="0" w:space="0" w:color="auto"/>
        <w:right w:val="none" w:sz="0" w:space="0" w:color="auto"/>
      </w:divBdr>
    </w:div>
    <w:div w:id="597253868">
      <w:bodyDiv w:val="1"/>
      <w:marLeft w:val="0"/>
      <w:marRight w:val="0"/>
      <w:marTop w:val="0"/>
      <w:marBottom w:val="0"/>
      <w:divBdr>
        <w:top w:val="none" w:sz="0" w:space="0" w:color="auto"/>
        <w:left w:val="none" w:sz="0" w:space="0" w:color="auto"/>
        <w:bottom w:val="none" w:sz="0" w:space="0" w:color="auto"/>
        <w:right w:val="none" w:sz="0" w:space="0" w:color="auto"/>
      </w:divBdr>
    </w:div>
    <w:div w:id="604728629">
      <w:bodyDiv w:val="1"/>
      <w:marLeft w:val="0"/>
      <w:marRight w:val="0"/>
      <w:marTop w:val="0"/>
      <w:marBottom w:val="0"/>
      <w:divBdr>
        <w:top w:val="none" w:sz="0" w:space="0" w:color="auto"/>
        <w:left w:val="none" w:sz="0" w:space="0" w:color="auto"/>
        <w:bottom w:val="none" w:sz="0" w:space="0" w:color="auto"/>
        <w:right w:val="none" w:sz="0" w:space="0" w:color="auto"/>
      </w:divBdr>
    </w:div>
    <w:div w:id="605234425">
      <w:bodyDiv w:val="1"/>
      <w:marLeft w:val="0"/>
      <w:marRight w:val="0"/>
      <w:marTop w:val="0"/>
      <w:marBottom w:val="0"/>
      <w:divBdr>
        <w:top w:val="none" w:sz="0" w:space="0" w:color="auto"/>
        <w:left w:val="none" w:sz="0" w:space="0" w:color="auto"/>
        <w:bottom w:val="none" w:sz="0" w:space="0" w:color="auto"/>
        <w:right w:val="none" w:sz="0" w:space="0" w:color="auto"/>
      </w:divBdr>
    </w:div>
    <w:div w:id="606235891">
      <w:bodyDiv w:val="1"/>
      <w:marLeft w:val="0"/>
      <w:marRight w:val="0"/>
      <w:marTop w:val="0"/>
      <w:marBottom w:val="0"/>
      <w:divBdr>
        <w:top w:val="none" w:sz="0" w:space="0" w:color="auto"/>
        <w:left w:val="none" w:sz="0" w:space="0" w:color="auto"/>
        <w:bottom w:val="none" w:sz="0" w:space="0" w:color="auto"/>
        <w:right w:val="none" w:sz="0" w:space="0" w:color="auto"/>
      </w:divBdr>
    </w:div>
    <w:div w:id="610626384">
      <w:bodyDiv w:val="1"/>
      <w:marLeft w:val="0"/>
      <w:marRight w:val="0"/>
      <w:marTop w:val="0"/>
      <w:marBottom w:val="0"/>
      <w:divBdr>
        <w:top w:val="none" w:sz="0" w:space="0" w:color="auto"/>
        <w:left w:val="none" w:sz="0" w:space="0" w:color="auto"/>
        <w:bottom w:val="none" w:sz="0" w:space="0" w:color="auto"/>
        <w:right w:val="none" w:sz="0" w:space="0" w:color="auto"/>
      </w:divBdr>
    </w:div>
    <w:div w:id="610747051">
      <w:bodyDiv w:val="1"/>
      <w:marLeft w:val="0"/>
      <w:marRight w:val="0"/>
      <w:marTop w:val="0"/>
      <w:marBottom w:val="0"/>
      <w:divBdr>
        <w:top w:val="none" w:sz="0" w:space="0" w:color="auto"/>
        <w:left w:val="none" w:sz="0" w:space="0" w:color="auto"/>
        <w:bottom w:val="none" w:sz="0" w:space="0" w:color="auto"/>
        <w:right w:val="none" w:sz="0" w:space="0" w:color="auto"/>
      </w:divBdr>
    </w:div>
    <w:div w:id="615143918">
      <w:bodyDiv w:val="1"/>
      <w:marLeft w:val="0"/>
      <w:marRight w:val="0"/>
      <w:marTop w:val="0"/>
      <w:marBottom w:val="0"/>
      <w:divBdr>
        <w:top w:val="none" w:sz="0" w:space="0" w:color="auto"/>
        <w:left w:val="none" w:sz="0" w:space="0" w:color="auto"/>
        <w:bottom w:val="none" w:sz="0" w:space="0" w:color="auto"/>
        <w:right w:val="none" w:sz="0" w:space="0" w:color="auto"/>
      </w:divBdr>
    </w:div>
    <w:div w:id="615598525">
      <w:bodyDiv w:val="1"/>
      <w:marLeft w:val="0"/>
      <w:marRight w:val="0"/>
      <w:marTop w:val="0"/>
      <w:marBottom w:val="0"/>
      <w:divBdr>
        <w:top w:val="none" w:sz="0" w:space="0" w:color="auto"/>
        <w:left w:val="none" w:sz="0" w:space="0" w:color="auto"/>
        <w:bottom w:val="none" w:sz="0" w:space="0" w:color="auto"/>
        <w:right w:val="none" w:sz="0" w:space="0" w:color="auto"/>
      </w:divBdr>
    </w:div>
    <w:div w:id="616177481">
      <w:bodyDiv w:val="1"/>
      <w:marLeft w:val="0"/>
      <w:marRight w:val="0"/>
      <w:marTop w:val="0"/>
      <w:marBottom w:val="0"/>
      <w:divBdr>
        <w:top w:val="none" w:sz="0" w:space="0" w:color="auto"/>
        <w:left w:val="none" w:sz="0" w:space="0" w:color="auto"/>
        <w:bottom w:val="none" w:sz="0" w:space="0" w:color="auto"/>
        <w:right w:val="none" w:sz="0" w:space="0" w:color="auto"/>
      </w:divBdr>
    </w:div>
    <w:div w:id="630356133">
      <w:bodyDiv w:val="1"/>
      <w:marLeft w:val="0"/>
      <w:marRight w:val="0"/>
      <w:marTop w:val="0"/>
      <w:marBottom w:val="0"/>
      <w:divBdr>
        <w:top w:val="none" w:sz="0" w:space="0" w:color="auto"/>
        <w:left w:val="none" w:sz="0" w:space="0" w:color="auto"/>
        <w:bottom w:val="none" w:sz="0" w:space="0" w:color="auto"/>
        <w:right w:val="none" w:sz="0" w:space="0" w:color="auto"/>
      </w:divBdr>
    </w:div>
    <w:div w:id="637303744">
      <w:bodyDiv w:val="1"/>
      <w:marLeft w:val="0"/>
      <w:marRight w:val="0"/>
      <w:marTop w:val="0"/>
      <w:marBottom w:val="0"/>
      <w:divBdr>
        <w:top w:val="none" w:sz="0" w:space="0" w:color="auto"/>
        <w:left w:val="none" w:sz="0" w:space="0" w:color="auto"/>
        <w:bottom w:val="none" w:sz="0" w:space="0" w:color="auto"/>
        <w:right w:val="none" w:sz="0" w:space="0" w:color="auto"/>
      </w:divBdr>
    </w:div>
    <w:div w:id="638657704">
      <w:bodyDiv w:val="1"/>
      <w:marLeft w:val="0"/>
      <w:marRight w:val="0"/>
      <w:marTop w:val="0"/>
      <w:marBottom w:val="0"/>
      <w:divBdr>
        <w:top w:val="none" w:sz="0" w:space="0" w:color="auto"/>
        <w:left w:val="none" w:sz="0" w:space="0" w:color="auto"/>
        <w:bottom w:val="none" w:sz="0" w:space="0" w:color="auto"/>
        <w:right w:val="none" w:sz="0" w:space="0" w:color="auto"/>
      </w:divBdr>
    </w:div>
    <w:div w:id="642194144">
      <w:bodyDiv w:val="1"/>
      <w:marLeft w:val="0"/>
      <w:marRight w:val="0"/>
      <w:marTop w:val="0"/>
      <w:marBottom w:val="0"/>
      <w:divBdr>
        <w:top w:val="none" w:sz="0" w:space="0" w:color="auto"/>
        <w:left w:val="none" w:sz="0" w:space="0" w:color="auto"/>
        <w:bottom w:val="none" w:sz="0" w:space="0" w:color="auto"/>
        <w:right w:val="none" w:sz="0" w:space="0" w:color="auto"/>
      </w:divBdr>
    </w:div>
    <w:div w:id="644357668">
      <w:bodyDiv w:val="1"/>
      <w:marLeft w:val="0"/>
      <w:marRight w:val="0"/>
      <w:marTop w:val="0"/>
      <w:marBottom w:val="0"/>
      <w:divBdr>
        <w:top w:val="none" w:sz="0" w:space="0" w:color="auto"/>
        <w:left w:val="none" w:sz="0" w:space="0" w:color="auto"/>
        <w:bottom w:val="none" w:sz="0" w:space="0" w:color="auto"/>
        <w:right w:val="none" w:sz="0" w:space="0" w:color="auto"/>
      </w:divBdr>
    </w:div>
    <w:div w:id="644512323">
      <w:bodyDiv w:val="1"/>
      <w:marLeft w:val="0"/>
      <w:marRight w:val="0"/>
      <w:marTop w:val="0"/>
      <w:marBottom w:val="0"/>
      <w:divBdr>
        <w:top w:val="none" w:sz="0" w:space="0" w:color="auto"/>
        <w:left w:val="none" w:sz="0" w:space="0" w:color="auto"/>
        <w:bottom w:val="none" w:sz="0" w:space="0" w:color="auto"/>
        <w:right w:val="none" w:sz="0" w:space="0" w:color="auto"/>
      </w:divBdr>
    </w:div>
    <w:div w:id="645939827">
      <w:bodyDiv w:val="1"/>
      <w:marLeft w:val="0"/>
      <w:marRight w:val="0"/>
      <w:marTop w:val="0"/>
      <w:marBottom w:val="0"/>
      <w:divBdr>
        <w:top w:val="none" w:sz="0" w:space="0" w:color="auto"/>
        <w:left w:val="none" w:sz="0" w:space="0" w:color="auto"/>
        <w:bottom w:val="none" w:sz="0" w:space="0" w:color="auto"/>
        <w:right w:val="none" w:sz="0" w:space="0" w:color="auto"/>
      </w:divBdr>
    </w:div>
    <w:div w:id="652293558">
      <w:bodyDiv w:val="1"/>
      <w:marLeft w:val="0"/>
      <w:marRight w:val="0"/>
      <w:marTop w:val="0"/>
      <w:marBottom w:val="0"/>
      <w:divBdr>
        <w:top w:val="none" w:sz="0" w:space="0" w:color="auto"/>
        <w:left w:val="none" w:sz="0" w:space="0" w:color="auto"/>
        <w:bottom w:val="none" w:sz="0" w:space="0" w:color="auto"/>
        <w:right w:val="none" w:sz="0" w:space="0" w:color="auto"/>
      </w:divBdr>
    </w:div>
    <w:div w:id="653149548">
      <w:bodyDiv w:val="1"/>
      <w:marLeft w:val="0"/>
      <w:marRight w:val="0"/>
      <w:marTop w:val="0"/>
      <w:marBottom w:val="0"/>
      <w:divBdr>
        <w:top w:val="none" w:sz="0" w:space="0" w:color="auto"/>
        <w:left w:val="none" w:sz="0" w:space="0" w:color="auto"/>
        <w:bottom w:val="none" w:sz="0" w:space="0" w:color="auto"/>
        <w:right w:val="none" w:sz="0" w:space="0" w:color="auto"/>
      </w:divBdr>
    </w:div>
    <w:div w:id="656691864">
      <w:bodyDiv w:val="1"/>
      <w:marLeft w:val="0"/>
      <w:marRight w:val="0"/>
      <w:marTop w:val="0"/>
      <w:marBottom w:val="0"/>
      <w:divBdr>
        <w:top w:val="none" w:sz="0" w:space="0" w:color="auto"/>
        <w:left w:val="none" w:sz="0" w:space="0" w:color="auto"/>
        <w:bottom w:val="none" w:sz="0" w:space="0" w:color="auto"/>
        <w:right w:val="none" w:sz="0" w:space="0" w:color="auto"/>
      </w:divBdr>
    </w:div>
    <w:div w:id="661659833">
      <w:bodyDiv w:val="1"/>
      <w:marLeft w:val="0"/>
      <w:marRight w:val="0"/>
      <w:marTop w:val="0"/>
      <w:marBottom w:val="0"/>
      <w:divBdr>
        <w:top w:val="none" w:sz="0" w:space="0" w:color="auto"/>
        <w:left w:val="none" w:sz="0" w:space="0" w:color="auto"/>
        <w:bottom w:val="none" w:sz="0" w:space="0" w:color="auto"/>
        <w:right w:val="none" w:sz="0" w:space="0" w:color="auto"/>
      </w:divBdr>
    </w:div>
    <w:div w:id="663583751">
      <w:bodyDiv w:val="1"/>
      <w:marLeft w:val="0"/>
      <w:marRight w:val="0"/>
      <w:marTop w:val="0"/>
      <w:marBottom w:val="0"/>
      <w:divBdr>
        <w:top w:val="none" w:sz="0" w:space="0" w:color="auto"/>
        <w:left w:val="none" w:sz="0" w:space="0" w:color="auto"/>
        <w:bottom w:val="none" w:sz="0" w:space="0" w:color="auto"/>
        <w:right w:val="none" w:sz="0" w:space="0" w:color="auto"/>
      </w:divBdr>
    </w:div>
    <w:div w:id="664935330">
      <w:bodyDiv w:val="1"/>
      <w:marLeft w:val="0"/>
      <w:marRight w:val="0"/>
      <w:marTop w:val="0"/>
      <w:marBottom w:val="0"/>
      <w:divBdr>
        <w:top w:val="none" w:sz="0" w:space="0" w:color="auto"/>
        <w:left w:val="none" w:sz="0" w:space="0" w:color="auto"/>
        <w:bottom w:val="none" w:sz="0" w:space="0" w:color="auto"/>
        <w:right w:val="none" w:sz="0" w:space="0" w:color="auto"/>
      </w:divBdr>
    </w:div>
    <w:div w:id="665985515">
      <w:bodyDiv w:val="1"/>
      <w:marLeft w:val="0"/>
      <w:marRight w:val="0"/>
      <w:marTop w:val="0"/>
      <w:marBottom w:val="0"/>
      <w:divBdr>
        <w:top w:val="none" w:sz="0" w:space="0" w:color="auto"/>
        <w:left w:val="none" w:sz="0" w:space="0" w:color="auto"/>
        <w:bottom w:val="none" w:sz="0" w:space="0" w:color="auto"/>
        <w:right w:val="none" w:sz="0" w:space="0" w:color="auto"/>
      </w:divBdr>
    </w:div>
    <w:div w:id="666712542">
      <w:bodyDiv w:val="1"/>
      <w:marLeft w:val="0"/>
      <w:marRight w:val="0"/>
      <w:marTop w:val="0"/>
      <w:marBottom w:val="0"/>
      <w:divBdr>
        <w:top w:val="none" w:sz="0" w:space="0" w:color="auto"/>
        <w:left w:val="none" w:sz="0" w:space="0" w:color="auto"/>
        <w:bottom w:val="none" w:sz="0" w:space="0" w:color="auto"/>
        <w:right w:val="none" w:sz="0" w:space="0" w:color="auto"/>
      </w:divBdr>
    </w:div>
    <w:div w:id="667250548">
      <w:bodyDiv w:val="1"/>
      <w:marLeft w:val="0"/>
      <w:marRight w:val="0"/>
      <w:marTop w:val="0"/>
      <w:marBottom w:val="0"/>
      <w:divBdr>
        <w:top w:val="none" w:sz="0" w:space="0" w:color="auto"/>
        <w:left w:val="none" w:sz="0" w:space="0" w:color="auto"/>
        <w:bottom w:val="none" w:sz="0" w:space="0" w:color="auto"/>
        <w:right w:val="none" w:sz="0" w:space="0" w:color="auto"/>
      </w:divBdr>
    </w:div>
    <w:div w:id="672955738">
      <w:bodyDiv w:val="1"/>
      <w:marLeft w:val="0"/>
      <w:marRight w:val="0"/>
      <w:marTop w:val="0"/>
      <w:marBottom w:val="0"/>
      <w:divBdr>
        <w:top w:val="none" w:sz="0" w:space="0" w:color="auto"/>
        <w:left w:val="none" w:sz="0" w:space="0" w:color="auto"/>
        <w:bottom w:val="none" w:sz="0" w:space="0" w:color="auto"/>
        <w:right w:val="none" w:sz="0" w:space="0" w:color="auto"/>
      </w:divBdr>
    </w:div>
    <w:div w:id="675304715">
      <w:bodyDiv w:val="1"/>
      <w:marLeft w:val="0"/>
      <w:marRight w:val="0"/>
      <w:marTop w:val="0"/>
      <w:marBottom w:val="0"/>
      <w:divBdr>
        <w:top w:val="none" w:sz="0" w:space="0" w:color="auto"/>
        <w:left w:val="none" w:sz="0" w:space="0" w:color="auto"/>
        <w:bottom w:val="none" w:sz="0" w:space="0" w:color="auto"/>
        <w:right w:val="none" w:sz="0" w:space="0" w:color="auto"/>
      </w:divBdr>
    </w:div>
    <w:div w:id="679359793">
      <w:bodyDiv w:val="1"/>
      <w:marLeft w:val="0"/>
      <w:marRight w:val="0"/>
      <w:marTop w:val="0"/>
      <w:marBottom w:val="0"/>
      <w:divBdr>
        <w:top w:val="none" w:sz="0" w:space="0" w:color="auto"/>
        <w:left w:val="none" w:sz="0" w:space="0" w:color="auto"/>
        <w:bottom w:val="none" w:sz="0" w:space="0" w:color="auto"/>
        <w:right w:val="none" w:sz="0" w:space="0" w:color="auto"/>
      </w:divBdr>
    </w:div>
    <w:div w:id="680156630">
      <w:bodyDiv w:val="1"/>
      <w:marLeft w:val="0"/>
      <w:marRight w:val="0"/>
      <w:marTop w:val="0"/>
      <w:marBottom w:val="0"/>
      <w:divBdr>
        <w:top w:val="none" w:sz="0" w:space="0" w:color="auto"/>
        <w:left w:val="none" w:sz="0" w:space="0" w:color="auto"/>
        <w:bottom w:val="none" w:sz="0" w:space="0" w:color="auto"/>
        <w:right w:val="none" w:sz="0" w:space="0" w:color="auto"/>
      </w:divBdr>
    </w:div>
    <w:div w:id="683871837">
      <w:bodyDiv w:val="1"/>
      <w:marLeft w:val="0"/>
      <w:marRight w:val="0"/>
      <w:marTop w:val="0"/>
      <w:marBottom w:val="0"/>
      <w:divBdr>
        <w:top w:val="none" w:sz="0" w:space="0" w:color="auto"/>
        <w:left w:val="none" w:sz="0" w:space="0" w:color="auto"/>
        <w:bottom w:val="none" w:sz="0" w:space="0" w:color="auto"/>
        <w:right w:val="none" w:sz="0" w:space="0" w:color="auto"/>
      </w:divBdr>
    </w:div>
    <w:div w:id="685407445">
      <w:bodyDiv w:val="1"/>
      <w:marLeft w:val="0"/>
      <w:marRight w:val="0"/>
      <w:marTop w:val="0"/>
      <w:marBottom w:val="0"/>
      <w:divBdr>
        <w:top w:val="none" w:sz="0" w:space="0" w:color="auto"/>
        <w:left w:val="none" w:sz="0" w:space="0" w:color="auto"/>
        <w:bottom w:val="none" w:sz="0" w:space="0" w:color="auto"/>
        <w:right w:val="none" w:sz="0" w:space="0" w:color="auto"/>
      </w:divBdr>
    </w:div>
    <w:div w:id="688413176">
      <w:bodyDiv w:val="1"/>
      <w:marLeft w:val="0"/>
      <w:marRight w:val="0"/>
      <w:marTop w:val="0"/>
      <w:marBottom w:val="0"/>
      <w:divBdr>
        <w:top w:val="none" w:sz="0" w:space="0" w:color="auto"/>
        <w:left w:val="none" w:sz="0" w:space="0" w:color="auto"/>
        <w:bottom w:val="none" w:sz="0" w:space="0" w:color="auto"/>
        <w:right w:val="none" w:sz="0" w:space="0" w:color="auto"/>
      </w:divBdr>
    </w:div>
    <w:div w:id="700472604">
      <w:bodyDiv w:val="1"/>
      <w:marLeft w:val="0"/>
      <w:marRight w:val="0"/>
      <w:marTop w:val="0"/>
      <w:marBottom w:val="0"/>
      <w:divBdr>
        <w:top w:val="none" w:sz="0" w:space="0" w:color="auto"/>
        <w:left w:val="none" w:sz="0" w:space="0" w:color="auto"/>
        <w:bottom w:val="none" w:sz="0" w:space="0" w:color="auto"/>
        <w:right w:val="none" w:sz="0" w:space="0" w:color="auto"/>
      </w:divBdr>
    </w:div>
    <w:div w:id="700587868">
      <w:bodyDiv w:val="1"/>
      <w:marLeft w:val="0"/>
      <w:marRight w:val="0"/>
      <w:marTop w:val="0"/>
      <w:marBottom w:val="0"/>
      <w:divBdr>
        <w:top w:val="none" w:sz="0" w:space="0" w:color="auto"/>
        <w:left w:val="none" w:sz="0" w:space="0" w:color="auto"/>
        <w:bottom w:val="none" w:sz="0" w:space="0" w:color="auto"/>
        <w:right w:val="none" w:sz="0" w:space="0" w:color="auto"/>
      </w:divBdr>
    </w:div>
    <w:div w:id="703136153">
      <w:bodyDiv w:val="1"/>
      <w:marLeft w:val="0"/>
      <w:marRight w:val="0"/>
      <w:marTop w:val="0"/>
      <w:marBottom w:val="0"/>
      <w:divBdr>
        <w:top w:val="none" w:sz="0" w:space="0" w:color="auto"/>
        <w:left w:val="none" w:sz="0" w:space="0" w:color="auto"/>
        <w:bottom w:val="none" w:sz="0" w:space="0" w:color="auto"/>
        <w:right w:val="none" w:sz="0" w:space="0" w:color="auto"/>
      </w:divBdr>
    </w:div>
    <w:div w:id="703793890">
      <w:bodyDiv w:val="1"/>
      <w:marLeft w:val="0"/>
      <w:marRight w:val="0"/>
      <w:marTop w:val="0"/>
      <w:marBottom w:val="0"/>
      <w:divBdr>
        <w:top w:val="none" w:sz="0" w:space="0" w:color="auto"/>
        <w:left w:val="none" w:sz="0" w:space="0" w:color="auto"/>
        <w:bottom w:val="none" w:sz="0" w:space="0" w:color="auto"/>
        <w:right w:val="none" w:sz="0" w:space="0" w:color="auto"/>
      </w:divBdr>
    </w:div>
    <w:div w:id="706417895">
      <w:bodyDiv w:val="1"/>
      <w:marLeft w:val="0"/>
      <w:marRight w:val="0"/>
      <w:marTop w:val="0"/>
      <w:marBottom w:val="0"/>
      <w:divBdr>
        <w:top w:val="none" w:sz="0" w:space="0" w:color="auto"/>
        <w:left w:val="none" w:sz="0" w:space="0" w:color="auto"/>
        <w:bottom w:val="none" w:sz="0" w:space="0" w:color="auto"/>
        <w:right w:val="none" w:sz="0" w:space="0" w:color="auto"/>
      </w:divBdr>
    </w:div>
    <w:div w:id="708650285">
      <w:bodyDiv w:val="1"/>
      <w:marLeft w:val="0"/>
      <w:marRight w:val="0"/>
      <w:marTop w:val="0"/>
      <w:marBottom w:val="0"/>
      <w:divBdr>
        <w:top w:val="none" w:sz="0" w:space="0" w:color="auto"/>
        <w:left w:val="none" w:sz="0" w:space="0" w:color="auto"/>
        <w:bottom w:val="none" w:sz="0" w:space="0" w:color="auto"/>
        <w:right w:val="none" w:sz="0" w:space="0" w:color="auto"/>
      </w:divBdr>
    </w:div>
    <w:div w:id="709039477">
      <w:bodyDiv w:val="1"/>
      <w:marLeft w:val="0"/>
      <w:marRight w:val="0"/>
      <w:marTop w:val="0"/>
      <w:marBottom w:val="0"/>
      <w:divBdr>
        <w:top w:val="none" w:sz="0" w:space="0" w:color="auto"/>
        <w:left w:val="none" w:sz="0" w:space="0" w:color="auto"/>
        <w:bottom w:val="none" w:sz="0" w:space="0" w:color="auto"/>
        <w:right w:val="none" w:sz="0" w:space="0" w:color="auto"/>
      </w:divBdr>
    </w:div>
    <w:div w:id="713386071">
      <w:bodyDiv w:val="1"/>
      <w:marLeft w:val="0"/>
      <w:marRight w:val="0"/>
      <w:marTop w:val="0"/>
      <w:marBottom w:val="0"/>
      <w:divBdr>
        <w:top w:val="none" w:sz="0" w:space="0" w:color="auto"/>
        <w:left w:val="none" w:sz="0" w:space="0" w:color="auto"/>
        <w:bottom w:val="none" w:sz="0" w:space="0" w:color="auto"/>
        <w:right w:val="none" w:sz="0" w:space="0" w:color="auto"/>
      </w:divBdr>
    </w:div>
    <w:div w:id="725880853">
      <w:bodyDiv w:val="1"/>
      <w:marLeft w:val="0"/>
      <w:marRight w:val="0"/>
      <w:marTop w:val="0"/>
      <w:marBottom w:val="0"/>
      <w:divBdr>
        <w:top w:val="none" w:sz="0" w:space="0" w:color="auto"/>
        <w:left w:val="none" w:sz="0" w:space="0" w:color="auto"/>
        <w:bottom w:val="none" w:sz="0" w:space="0" w:color="auto"/>
        <w:right w:val="none" w:sz="0" w:space="0" w:color="auto"/>
      </w:divBdr>
    </w:div>
    <w:div w:id="730689068">
      <w:bodyDiv w:val="1"/>
      <w:marLeft w:val="0"/>
      <w:marRight w:val="0"/>
      <w:marTop w:val="0"/>
      <w:marBottom w:val="0"/>
      <w:divBdr>
        <w:top w:val="none" w:sz="0" w:space="0" w:color="auto"/>
        <w:left w:val="none" w:sz="0" w:space="0" w:color="auto"/>
        <w:bottom w:val="none" w:sz="0" w:space="0" w:color="auto"/>
        <w:right w:val="none" w:sz="0" w:space="0" w:color="auto"/>
      </w:divBdr>
    </w:div>
    <w:div w:id="733163997">
      <w:bodyDiv w:val="1"/>
      <w:marLeft w:val="0"/>
      <w:marRight w:val="0"/>
      <w:marTop w:val="0"/>
      <w:marBottom w:val="0"/>
      <w:divBdr>
        <w:top w:val="none" w:sz="0" w:space="0" w:color="auto"/>
        <w:left w:val="none" w:sz="0" w:space="0" w:color="auto"/>
        <w:bottom w:val="none" w:sz="0" w:space="0" w:color="auto"/>
        <w:right w:val="none" w:sz="0" w:space="0" w:color="auto"/>
      </w:divBdr>
    </w:div>
    <w:div w:id="734857222">
      <w:bodyDiv w:val="1"/>
      <w:marLeft w:val="0"/>
      <w:marRight w:val="0"/>
      <w:marTop w:val="0"/>
      <w:marBottom w:val="0"/>
      <w:divBdr>
        <w:top w:val="none" w:sz="0" w:space="0" w:color="auto"/>
        <w:left w:val="none" w:sz="0" w:space="0" w:color="auto"/>
        <w:bottom w:val="none" w:sz="0" w:space="0" w:color="auto"/>
        <w:right w:val="none" w:sz="0" w:space="0" w:color="auto"/>
      </w:divBdr>
    </w:div>
    <w:div w:id="738750681">
      <w:bodyDiv w:val="1"/>
      <w:marLeft w:val="0"/>
      <w:marRight w:val="0"/>
      <w:marTop w:val="0"/>
      <w:marBottom w:val="0"/>
      <w:divBdr>
        <w:top w:val="none" w:sz="0" w:space="0" w:color="auto"/>
        <w:left w:val="none" w:sz="0" w:space="0" w:color="auto"/>
        <w:bottom w:val="none" w:sz="0" w:space="0" w:color="auto"/>
        <w:right w:val="none" w:sz="0" w:space="0" w:color="auto"/>
      </w:divBdr>
    </w:div>
    <w:div w:id="740250883">
      <w:bodyDiv w:val="1"/>
      <w:marLeft w:val="0"/>
      <w:marRight w:val="0"/>
      <w:marTop w:val="0"/>
      <w:marBottom w:val="0"/>
      <w:divBdr>
        <w:top w:val="none" w:sz="0" w:space="0" w:color="auto"/>
        <w:left w:val="none" w:sz="0" w:space="0" w:color="auto"/>
        <w:bottom w:val="none" w:sz="0" w:space="0" w:color="auto"/>
        <w:right w:val="none" w:sz="0" w:space="0" w:color="auto"/>
      </w:divBdr>
      <w:divsChild>
        <w:div w:id="800728111">
          <w:marLeft w:val="0"/>
          <w:marRight w:val="0"/>
          <w:marTop w:val="0"/>
          <w:marBottom w:val="0"/>
          <w:divBdr>
            <w:top w:val="none" w:sz="0" w:space="0" w:color="auto"/>
            <w:left w:val="none" w:sz="0" w:space="0" w:color="auto"/>
            <w:bottom w:val="none" w:sz="0" w:space="0" w:color="auto"/>
            <w:right w:val="none" w:sz="0" w:space="0" w:color="auto"/>
          </w:divBdr>
        </w:div>
      </w:divsChild>
    </w:div>
    <w:div w:id="767313584">
      <w:bodyDiv w:val="1"/>
      <w:marLeft w:val="0"/>
      <w:marRight w:val="0"/>
      <w:marTop w:val="0"/>
      <w:marBottom w:val="0"/>
      <w:divBdr>
        <w:top w:val="none" w:sz="0" w:space="0" w:color="auto"/>
        <w:left w:val="none" w:sz="0" w:space="0" w:color="auto"/>
        <w:bottom w:val="none" w:sz="0" w:space="0" w:color="auto"/>
        <w:right w:val="none" w:sz="0" w:space="0" w:color="auto"/>
      </w:divBdr>
    </w:div>
    <w:div w:id="769859796">
      <w:bodyDiv w:val="1"/>
      <w:marLeft w:val="0"/>
      <w:marRight w:val="0"/>
      <w:marTop w:val="0"/>
      <w:marBottom w:val="0"/>
      <w:divBdr>
        <w:top w:val="none" w:sz="0" w:space="0" w:color="auto"/>
        <w:left w:val="none" w:sz="0" w:space="0" w:color="auto"/>
        <w:bottom w:val="none" w:sz="0" w:space="0" w:color="auto"/>
        <w:right w:val="none" w:sz="0" w:space="0" w:color="auto"/>
      </w:divBdr>
      <w:divsChild>
        <w:div w:id="1893494339">
          <w:marLeft w:val="0"/>
          <w:marRight w:val="0"/>
          <w:marTop w:val="0"/>
          <w:marBottom w:val="0"/>
          <w:divBdr>
            <w:top w:val="none" w:sz="0" w:space="0" w:color="auto"/>
            <w:left w:val="none" w:sz="0" w:space="0" w:color="auto"/>
            <w:bottom w:val="none" w:sz="0" w:space="0" w:color="auto"/>
            <w:right w:val="none" w:sz="0" w:space="0" w:color="auto"/>
          </w:divBdr>
          <w:divsChild>
            <w:div w:id="84390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0094">
      <w:bodyDiv w:val="1"/>
      <w:marLeft w:val="0"/>
      <w:marRight w:val="0"/>
      <w:marTop w:val="0"/>
      <w:marBottom w:val="0"/>
      <w:divBdr>
        <w:top w:val="none" w:sz="0" w:space="0" w:color="auto"/>
        <w:left w:val="none" w:sz="0" w:space="0" w:color="auto"/>
        <w:bottom w:val="none" w:sz="0" w:space="0" w:color="auto"/>
        <w:right w:val="none" w:sz="0" w:space="0" w:color="auto"/>
      </w:divBdr>
    </w:div>
    <w:div w:id="779838183">
      <w:bodyDiv w:val="1"/>
      <w:marLeft w:val="0"/>
      <w:marRight w:val="0"/>
      <w:marTop w:val="0"/>
      <w:marBottom w:val="0"/>
      <w:divBdr>
        <w:top w:val="none" w:sz="0" w:space="0" w:color="auto"/>
        <w:left w:val="none" w:sz="0" w:space="0" w:color="auto"/>
        <w:bottom w:val="none" w:sz="0" w:space="0" w:color="auto"/>
        <w:right w:val="none" w:sz="0" w:space="0" w:color="auto"/>
      </w:divBdr>
    </w:div>
    <w:div w:id="780104243">
      <w:bodyDiv w:val="1"/>
      <w:marLeft w:val="0"/>
      <w:marRight w:val="0"/>
      <w:marTop w:val="0"/>
      <w:marBottom w:val="0"/>
      <w:divBdr>
        <w:top w:val="none" w:sz="0" w:space="0" w:color="auto"/>
        <w:left w:val="none" w:sz="0" w:space="0" w:color="auto"/>
        <w:bottom w:val="none" w:sz="0" w:space="0" w:color="auto"/>
        <w:right w:val="none" w:sz="0" w:space="0" w:color="auto"/>
      </w:divBdr>
    </w:div>
    <w:div w:id="783035780">
      <w:bodyDiv w:val="1"/>
      <w:marLeft w:val="0"/>
      <w:marRight w:val="0"/>
      <w:marTop w:val="0"/>
      <w:marBottom w:val="0"/>
      <w:divBdr>
        <w:top w:val="none" w:sz="0" w:space="0" w:color="auto"/>
        <w:left w:val="none" w:sz="0" w:space="0" w:color="auto"/>
        <w:bottom w:val="none" w:sz="0" w:space="0" w:color="auto"/>
        <w:right w:val="none" w:sz="0" w:space="0" w:color="auto"/>
      </w:divBdr>
    </w:div>
    <w:div w:id="789209038">
      <w:bodyDiv w:val="1"/>
      <w:marLeft w:val="0"/>
      <w:marRight w:val="0"/>
      <w:marTop w:val="0"/>
      <w:marBottom w:val="0"/>
      <w:divBdr>
        <w:top w:val="none" w:sz="0" w:space="0" w:color="auto"/>
        <w:left w:val="none" w:sz="0" w:space="0" w:color="auto"/>
        <w:bottom w:val="none" w:sz="0" w:space="0" w:color="auto"/>
        <w:right w:val="none" w:sz="0" w:space="0" w:color="auto"/>
      </w:divBdr>
    </w:div>
    <w:div w:id="789979402">
      <w:bodyDiv w:val="1"/>
      <w:marLeft w:val="0"/>
      <w:marRight w:val="0"/>
      <w:marTop w:val="0"/>
      <w:marBottom w:val="0"/>
      <w:divBdr>
        <w:top w:val="none" w:sz="0" w:space="0" w:color="auto"/>
        <w:left w:val="none" w:sz="0" w:space="0" w:color="auto"/>
        <w:bottom w:val="none" w:sz="0" w:space="0" w:color="auto"/>
        <w:right w:val="none" w:sz="0" w:space="0" w:color="auto"/>
      </w:divBdr>
    </w:div>
    <w:div w:id="791627946">
      <w:bodyDiv w:val="1"/>
      <w:marLeft w:val="0"/>
      <w:marRight w:val="0"/>
      <w:marTop w:val="0"/>
      <w:marBottom w:val="0"/>
      <w:divBdr>
        <w:top w:val="none" w:sz="0" w:space="0" w:color="auto"/>
        <w:left w:val="none" w:sz="0" w:space="0" w:color="auto"/>
        <w:bottom w:val="none" w:sz="0" w:space="0" w:color="auto"/>
        <w:right w:val="none" w:sz="0" w:space="0" w:color="auto"/>
      </w:divBdr>
    </w:div>
    <w:div w:id="791678967">
      <w:bodyDiv w:val="1"/>
      <w:marLeft w:val="0"/>
      <w:marRight w:val="0"/>
      <w:marTop w:val="0"/>
      <w:marBottom w:val="0"/>
      <w:divBdr>
        <w:top w:val="none" w:sz="0" w:space="0" w:color="auto"/>
        <w:left w:val="none" w:sz="0" w:space="0" w:color="auto"/>
        <w:bottom w:val="none" w:sz="0" w:space="0" w:color="auto"/>
        <w:right w:val="none" w:sz="0" w:space="0" w:color="auto"/>
      </w:divBdr>
    </w:div>
    <w:div w:id="796334496">
      <w:bodyDiv w:val="1"/>
      <w:marLeft w:val="0"/>
      <w:marRight w:val="0"/>
      <w:marTop w:val="0"/>
      <w:marBottom w:val="0"/>
      <w:divBdr>
        <w:top w:val="none" w:sz="0" w:space="0" w:color="auto"/>
        <w:left w:val="none" w:sz="0" w:space="0" w:color="auto"/>
        <w:bottom w:val="none" w:sz="0" w:space="0" w:color="auto"/>
        <w:right w:val="none" w:sz="0" w:space="0" w:color="auto"/>
      </w:divBdr>
    </w:div>
    <w:div w:id="797265651">
      <w:bodyDiv w:val="1"/>
      <w:marLeft w:val="0"/>
      <w:marRight w:val="0"/>
      <w:marTop w:val="0"/>
      <w:marBottom w:val="0"/>
      <w:divBdr>
        <w:top w:val="none" w:sz="0" w:space="0" w:color="auto"/>
        <w:left w:val="none" w:sz="0" w:space="0" w:color="auto"/>
        <w:bottom w:val="none" w:sz="0" w:space="0" w:color="auto"/>
        <w:right w:val="none" w:sz="0" w:space="0" w:color="auto"/>
      </w:divBdr>
    </w:div>
    <w:div w:id="804541791">
      <w:bodyDiv w:val="1"/>
      <w:marLeft w:val="0"/>
      <w:marRight w:val="0"/>
      <w:marTop w:val="0"/>
      <w:marBottom w:val="0"/>
      <w:divBdr>
        <w:top w:val="none" w:sz="0" w:space="0" w:color="auto"/>
        <w:left w:val="none" w:sz="0" w:space="0" w:color="auto"/>
        <w:bottom w:val="none" w:sz="0" w:space="0" w:color="auto"/>
        <w:right w:val="none" w:sz="0" w:space="0" w:color="auto"/>
      </w:divBdr>
    </w:div>
    <w:div w:id="806974415">
      <w:bodyDiv w:val="1"/>
      <w:marLeft w:val="0"/>
      <w:marRight w:val="0"/>
      <w:marTop w:val="0"/>
      <w:marBottom w:val="0"/>
      <w:divBdr>
        <w:top w:val="none" w:sz="0" w:space="0" w:color="auto"/>
        <w:left w:val="none" w:sz="0" w:space="0" w:color="auto"/>
        <w:bottom w:val="none" w:sz="0" w:space="0" w:color="auto"/>
        <w:right w:val="none" w:sz="0" w:space="0" w:color="auto"/>
      </w:divBdr>
    </w:div>
    <w:div w:id="811026709">
      <w:bodyDiv w:val="1"/>
      <w:marLeft w:val="0"/>
      <w:marRight w:val="0"/>
      <w:marTop w:val="0"/>
      <w:marBottom w:val="0"/>
      <w:divBdr>
        <w:top w:val="none" w:sz="0" w:space="0" w:color="auto"/>
        <w:left w:val="none" w:sz="0" w:space="0" w:color="auto"/>
        <w:bottom w:val="none" w:sz="0" w:space="0" w:color="auto"/>
        <w:right w:val="none" w:sz="0" w:space="0" w:color="auto"/>
      </w:divBdr>
    </w:div>
    <w:div w:id="812215118">
      <w:bodyDiv w:val="1"/>
      <w:marLeft w:val="0"/>
      <w:marRight w:val="0"/>
      <w:marTop w:val="0"/>
      <w:marBottom w:val="0"/>
      <w:divBdr>
        <w:top w:val="none" w:sz="0" w:space="0" w:color="auto"/>
        <w:left w:val="none" w:sz="0" w:space="0" w:color="auto"/>
        <w:bottom w:val="none" w:sz="0" w:space="0" w:color="auto"/>
        <w:right w:val="none" w:sz="0" w:space="0" w:color="auto"/>
      </w:divBdr>
    </w:div>
    <w:div w:id="812598106">
      <w:bodyDiv w:val="1"/>
      <w:marLeft w:val="0"/>
      <w:marRight w:val="0"/>
      <w:marTop w:val="0"/>
      <w:marBottom w:val="0"/>
      <w:divBdr>
        <w:top w:val="none" w:sz="0" w:space="0" w:color="auto"/>
        <w:left w:val="none" w:sz="0" w:space="0" w:color="auto"/>
        <w:bottom w:val="none" w:sz="0" w:space="0" w:color="auto"/>
        <w:right w:val="none" w:sz="0" w:space="0" w:color="auto"/>
      </w:divBdr>
    </w:div>
    <w:div w:id="812866009">
      <w:bodyDiv w:val="1"/>
      <w:marLeft w:val="0"/>
      <w:marRight w:val="0"/>
      <w:marTop w:val="0"/>
      <w:marBottom w:val="0"/>
      <w:divBdr>
        <w:top w:val="none" w:sz="0" w:space="0" w:color="auto"/>
        <w:left w:val="none" w:sz="0" w:space="0" w:color="auto"/>
        <w:bottom w:val="none" w:sz="0" w:space="0" w:color="auto"/>
        <w:right w:val="none" w:sz="0" w:space="0" w:color="auto"/>
      </w:divBdr>
    </w:div>
    <w:div w:id="818041008">
      <w:bodyDiv w:val="1"/>
      <w:marLeft w:val="0"/>
      <w:marRight w:val="0"/>
      <w:marTop w:val="0"/>
      <w:marBottom w:val="0"/>
      <w:divBdr>
        <w:top w:val="none" w:sz="0" w:space="0" w:color="auto"/>
        <w:left w:val="none" w:sz="0" w:space="0" w:color="auto"/>
        <w:bottom w:val="none" w:sz="0" w:space="0" w:color="auto"/>
        <w:right w:val="none" w:sz="0" w:space="0" w:color="auto"/>
      </w:divBdr>
    </w:div>
    <w:div w:id="819006623">
      <w:bodyDiv w:val="1"/>
      <w:marLeft w:val="0"/>
      <w:marRight w:val="0"/>
      <w:marTop w:val="0"/>
      <w:marBottom w:val="0"/>
      <w:divBdr>
        <w:top w:val="none" w:sz="0" w:space="0" w:color="auto"/>
        <w:left w:val="none" w:sz="0" w:space="0" w:color="auto"/>
        <w:bottom w:val="none" w:sz="0" w:space="0" w:color="auto"/>
        <w:right w:val="none" w:sz="0" w:space="0" w:color="auto"/>
      </w:divBdr>
    </w:div>
    <w:div w:id="820002028">
      <w:bodyDiv w:val="1"/>
      <w:marLeft w:val="0"/>
      <w:marRight w:val="0"/>
      <w:marTop w:val="0"/>
      <w:marBottom w:val="0"/>
      <w:divBdr>
        <w:top w:val="none" w:sz="0" w:space="0" w:color="auto"/>
        <w:left w:val="none" w:sz="0" w:space="0" w:color="auto"/>
        <w:bottom w:val="none" w:sz="0" w:space="0" w:color="auto"/>
        <w:right w:val="none" w:sz="0" w:space="0" w:color="auto"/>
      </w:divBdr>
    </w:div>
    <w:div w:id="835652255">
      <w:bodyDiv w:val="1"/>
      <w:marLeft w:val="0"/>
      <w:marRight w:val="0"/>
      <w:marTop w:val="0"/>
      <w:marBottom w:val="0"/>
      <w:divBdr>
        <w:top w:val="none" w:sz="0" w:space="0" w:color="auto"/>
        <w:left w:val="none" w:sz="0" w:space="0" w:color="auto"/>
        <w:bottom w:val="none" w:sz="0" w:space="0" w:color="auto"/>
        <w:right w:val="none" w:sz="0" w:space="0" w:color="auto"/>
      </w:divBdr>
    </w:div>
    <w:div w:id="837765224">
      <w:bodyDiv w:val="1"/>
      <w:marLeft w:val="0"/>
      <w:marRight w:val="0"/>
      <w:marTop w:val="0"/>
      <w:marBottom w:val="0"/>
      <w:divBdr>
        <w:top w:val="none" w:sz="0" w:space="0" w:color="auto"/>
        <w:left w:val="none" w:sz="0" w:space="0" w:color="auto"/>
        <w:bottom w:val="none" w:sz="0" w:space="0" w:color="auto"/>
        <w:right w:val="none" w:sz="0" w:space="0" w:color="auto"/>
      </w:divBdr>
      <w:divsChild>
        <w:div w:id="1276332749">
          <w:marLeft w:val="0"/>
          <w:marRight w:val="0"/>
          <w:marTop w:val="100"/>
          <w:marBottom w:val="0"/>
          <w:divBdr>
            <w:top w:val="none" w:sz="0" w:space="0" w:color="auto"/>
            <w:left w:val="none" w:sz="0" w:space="0" w:color="auto"/>
            <w:bottom w:val="none" w:sz="0" w:space="0" w:color="auto"/>
            <w:right w:val="none" w:sz="0" w:space="0" w:color="auto"/>
          </w:divBdr>
          <w:divsChild>
            <w:div w:id="1150051981">
              <w:marLeft w:val="0"/>
              <w:marRight w:val="0"/>
              <w:marTop w:val="0"/>
              <w:marBottom w:val="0"/>
              <w:divBdr>
                <w:top w:val="none" w:sz="0" w:space="0" w:color="auto"/>
                <w:left w:val="none" w:sz="0" w:space="0" w:color="auto"/>
                <w:bottom w:val="none" w:sz="0" w:space="0" w:color="auto"/>
                <w:right w:val="none" w:sz="0" w:space="0" w:color="auto"/>
              </w:divBdr>
              <w:divsChild>
                <w:div w:id="1423139128">
                  <w:marLeft w:val="0"/>
                  <w:marRight w:val="0"/>
                  <w:marTop w:val="0"/>
                  <w:marBottom w:val="0"/>
                  <w:divBdr>
                    <w:top w:val="none" w:sz="0" w:space="0" w:color="auto"/>
                    <w:left w:val="none" w:sz="0" w:space="0" w:color="auto"/>
                    <w:bottom w:val="none" w:sz="0" w:space="0" w:color="auto"/>
                    <w:right w:val="none" w:sz="0" w:space="0" w:color="auto"/>
                  </w:divBdr>
                  <w:divsChild>
                    <w:div w:id="12349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1645">
      <w:bodyDiv w:val="1"/>
      <w:marLeft w:val="0"/>
      <w:marRight w:val="0"/>
      <w:marTop w:val="0"/>
      <w:marBottom w:val="0"/>
      <w:divBdr>
        <w:top w:val="none" w:sz="0" w:space="0" w:color="auto"/>
        <w:left w:val="none" w:sz="0" w:space="0" w:color="auto"/>
        <w:bottom w:val="none" w:sz="0" w:space="0" w:color="auto"/>
        <w:right w:val="none" w:sz="0" w:space="0" w:color="auto"/>
      </w:divBdr>
    </w:div>
    <w:div w:id="846019954">
      <w:bodyDiv w:val="1"/>
      <w:marLeft w:val="0"/>
      <w:marRight w:val="0"/>
      <w:marTop w:val="0"/>
      <w:marBottom w:val="0"/>
      <w:divBdr>
        <w:top w:val="none" w:sz="0" w:space="0" w:color="auto"/>
        <w:left w:val="none" w:sz="0" w:space="0" w:color="auto"/>
        <w:bottom w:val="none" w:sz="0" w:space="0" w:color="auto"/>
        <w:right w:val="none" w:sz="0" w:space="0" w:color="auto"/>
      </w:divBdr>
    </w:div>
    <w:div w:id="846596915">
      <w:bodyDiv w:val="1"/>
      <w:marLeft w:val="0"/>
      <w:marRight w:val="0"/>
      <w:marTop w:val="0"/>
      <w:marBottom w:val="0"/>
      <w:divBdr>
        <w:top w:val="none" w:sz="0" w:space="0" w:color="auto"/>
        <w:left w:val="none" w:sz="0" w:space="0" w:color="auto"/>
        <w:bottom w:val="none" w:sz="0" w:space="0" w:color="auto"/>
        <w:right w:val="none" w:sz="0" w:space="0" w:color="auto"/>
      </w:divBdr>
    </w:div>
    <w:div w:id="848561304">
      <w:bodyDiv w:val="1"/>
      <w:marLeft w:val="0"/>
      <w:marRight w:val="0"/>
      <w:marTop w:val="0"/>
      <w:marBottom w:val="0"/>
      <w:divBdr>
        <w:top w:val="none" w:sz="0" w:space="0" w:color="auto"/>
        <w:left w:val="none" w:sz="0" w:space="0" w:color="auto"/>
        <w:bottom w:val="none" w:sz="0" w:space="0" w:color="auto"/>
        <w:right w:val="none" w:sz="0" w:space="0" w:color="auto"/>
      </w:divBdr>
    </w:div>
    <w:div w:id="848570190">
      <w:bodyDiv w:val="1"/>
      <w:marLeft w:val="0"/>
      <w:marRight w:val="0"/>
      <w:marTop w:val="0"/>
      <w:marBottom w:val="0"/>
      <w:divBdr>
        <w:top w:val="none" w:sz="0" w:space="0" w:color="auto"/>
        <w:left w:val="none" w:sz="0" w:space="0" w:color="auto"/>
        <w:bottom w:val="none" w:sz="0" w:space="0" w:color="auto"/>
        <w:right w:val="none" w:sz="0" w:space="0" w:color="auto"/>
      </w:divBdr>
    </w:div>
    <w:div w:id="849222439">
      <w:bodyDiv w:val="1"/>
      <w:marLeft w:val="0"/>
      <w:marRight w:val="0"/>
      <w:marTop w:val="0"/>
      <w:marBottom w:val="0"/>
      <w:divBdr>
        <w:top w:val="none" w:sz="0" w:space="0" w:color="auto"/>
        <w:left w:val="none" w:sz="0" w:space="0" w:color="auto"/>
        <w:bottom w:val="none" w:sz="0" w:space="0" w:color="auto"/>
        <w:right w:val="none" w:sz="0" w:space="0" w:color="auto"/>
      </w:divBdr>
    </w:div>
    <w:div w:id="852257121">
      <w:bodyDiv w:val="1"/>
      <w:marLeft w:val="0"/>
      <w:marRight w:val="0"/>
      <w:marTop w:val="0"/>
      <w:marBottom w:val="0"/>
      <w:divBdr>
        <w:top w:val="none" w:sz="0" w:space="0" w:color="auto"/>
        <w:left w:val="none" w:sz="0" w:space="0" w:color="auto"/>
        <w:bottom w:val="none" w:sz="0" w:space="0" w:color="auto"/>
        <w:right w:val="none" w:sz="0" w:space="0" w:color="auto"/>
      </w:divBdr>
    </w:div>
    <w:div w:id="854197864">
      <w:bodyDiv w:val="1"/>
      <w:marLeft w:val="0"/>
      <w:marRight w:val="0"/>
      <w:marTop w:val="0"/>
      <w:marBottom w:val="0"/>
      <w:divBdr>
        <w:top w:val="none" w:sz="0" w:space="0" w:color="auto"/>
        <w:left w:val="none" w:sz="0" w:space="0" w:color="auto"/>
        <w:bottom w:val="none" w:sz="0" w:space="0" w:color="auto"/>
        <w:right w:val="none" w:sz="0" w:space="0" w:color="auto"/>
      </w:divBdr>
      <w:divsChild>
        <w:div w:id="67269868">
          <w:marLeft w:val="0"/>
          <w:marRight w:val="0"/>
          <w:marTop w:val="288"/>
          <w:marBottom w:val="0"/>
          <w:divBdr>
            <w:top w:val="none" w:sz="0" w:space="0" w:color="auto"/>
            <w:left w:val="none" w:sz="0" w:space="0" w:color="auto"/>
            <w:bottom w:val="none" w:sz="0" w:space="0" w:color="auto"/>
            <w:right w:val="none" w:sz="0" w:space="0" w:color="auto"/>
          </w:divBdr>
        </w:div>
      </w:divsChild>
    </w:div>
    <w:div w:id="875119452">
      <w:bodyDiv w:val="1"/>
      <w:marLeft w:val="0"/>
      <w:marRight w:val="0"/>
      <w:marTop w:val="0"/>
      <w:marBottom w:val="0"/>
      <w:divBdr>
        <w:top w:val="none" w:sz="0" w:space="0" w:color="auto"/>
        <w:left w:val="none" w:sz="0" w:space="0" w:color="auto"/>
        <w:bottom w:val="none" w:sz="0" w:space="0" w:color="auto"/>
        <w:right w:val="none" w:sz="0" w:space="0" w:color="auto"/>
      </w:divBdr>
    </w:div>
    <w:div w:id="879168961">
      <w:bodyDiv w:val="1"/>
      <w:marLeft w:val="0"/>
      <w:marRight w:val="0"/>
      <w:marTop w:val="0"/>
      <w:marBottom w:val="0"/>
      <w:divBdr>
        <w:top w:val="none" w:sz="0" w:space="0" w:color="auto"/>
        <w:left w:val="none" w:sz="0" w:space="0" w:color="auto"/>
        <w:bottom w:val="none" w:sz="0" w:space="0" w:color="auto"/>
        <w:right w:val="none" w:sz="0" w:space="0" w:color="auto"/>
      </w:divBdr>
    </w:div>
    <w:div w:id="879977158">
      <w:bodyDiv w:val="1"/>
      <w:marLeft w:val="0"/>
      <w:marRight w:val="0"/>
      <w:marTop w:val="0"/>
      <w:marBottom w:val="0"/>
      <w:divBdr>
        <w:top w:val="none" w:sz="0" w:space="0" w:color="auto"/>
        <w:left w:val="none" w:sz="0" w:space="0" w:color="auto"/>
        <w:bottom w:val="none" w:sz="0" w:space="0" w:color="auto"/>
        <w:right w:val="none" w:sz="0" w:space="0" w:color="auto"/>
      </w:divBdr>
    </w:div>
    <w:div w:id="882642078">
      <w:bodyDiv w:val="1"/>
      <w:marLeft w:val="0"/>
      <w:marRight w:val="0"/>
      <w:marTop w:val="0"/>
      <w:marBottom w:val="0"/>
      <w:divBdr>
        <w:top w:val="none" w:sz="0" w:space="0" w:color="auto"/>
        <w:left w:val="none" w:sz="0" w:space="0" w:color="auto"/>
        <w:bottom w:val="none" w:sz="0" w:space="0" w:color="auto"/>
        <w:right w:val="none" w:sz="0" w:space="0" w:color="auto"/>
      </w:divBdr>
    </w:div>
    <w:div w:id="882794795">
      <w:bodyDiv w:val="1"/>
      <w:marLeft w:val="0"/>
      <w:marRight w:val="0"/>
      <w:marTop w:val="0"/>
      <w:marBottom w:val="0"/>
      <w:divBdr>
        <w:top w:val="none" w:sz="0" w:space="0" w:color="auto"/>
        <w:left w:val="none" w:sz="0" w:space="0" w:color="auto"/>
        <w:bottom w:val="none" w:sz="0" w:space="0" w:color="auto"/>
        <w:right w:val="none" w:sz="0" w:space="0" w:color="auto"/>
      </w:divBdr>
    </w:div>
    <w:div w:id="884365522">
      <w:bodyDiv w:val="1"/>
      <w:marLeft w:val="0"/>
      <w:marRight w:val="0"/>
      <w:marTop w:val="0"/>
      <w:marBottom w:val="0"/>
      <w:divBdr>
        <w:top w:val="none" w:sz="0" w:space="0" w:color="auto"/>
        <w:left w:val="none" w:sz="0" w:space="0" w:color="auto"/>
        <w:bottom w:val="none" w:sz="0" w:space="0" w:color="auto"/>
        <w:right w:val="none" w:sz="0" w:space="0" w:color="auto"/>
      </w:divBdr>
    </w:div>
    <w:div w:id="885529677">
      <w:bodyDiv w:val="1"/>
      <w:marLeft w:val="0"/>
      <w:marRight w:val="0"/>
      <w:marTop w:val="0"/>
      <w:marBottom w:val="0"/>
      <w:divBdr>
        <w:top w:val="none" w:sz="0" w:space="0" w:color="auto"/>
        <w:left w:val="none" w:sz="0" w:space="0" w:color="auto"/>
        <w:bottom w:val="none" w:sz="0" w:space="0" w:color="auto"/>
        <w:right w:val="none" w:sz="0" w:space="0" w:color="auto"/>
      </w:divBdr>
    </w:div>
    <w:div w:id="888036482">
      <w:bodyDiv w:val="1"/>
      <w:marLeft w:val="0"/>
      <w:marRight w:val="0"/>
      <w:marTop w:val="0"/>
      <w:marBottom w:val="0"/>
      <w:divBdr>
        <w:top w:val="none" w:sz="0" w:space="0" w:color="auto"/>
        <w:left w:val="none" w:sz="0" w:space="0" w:color="auto"/>
        <w:bottom w:val="none" w:sz="0" w:space="0" w:color="auto"/>
        <w:right w:val="none" w:sz="0" w:space="0" w:color="auto"/>
      </w:divBdr>
    </w:div>
    <w:div w:id="902107229">
      <w:bodyDiv w:val="1"/>
      <w:marLeft w:val="0"/>
      <w:marRight w:val="0"/>
      <w:marTop w:val="0"/>
      <w:marBottom w:val="0"/>
      <w:divBdr>
        <w:top w:val="none" w:sz="0" w:space="0" w:color="auto"/>
        <w:left w:val="none" w:sz="0" w:space="0" w:color="auto"/>
        <w:bottom w:val="none" w:sz="0" w:space="0" w:color="auto"/>
        <w:right w:val="none" w:sz="0" w:space="0" w:color="auto"/>
      </w:divBdr>
    </w:div>
    <w:div w:id="906186103">
      <w:bodyDiv w:val="1"/>
      <w:marLeft w:val="0"/>
      <w:marRight w:val="0"/>
      <w:marTop w:val="0"/>
      <w:marBottom w:val="0"/>
      <w:divBdr>
        <w:top w:val="none" w:sz="0" w:space="0" w:color="auto"/>
        <w:left w:val="none" w:sz="0" w:space="0" w:color="auto"/>
        <w:bottom w:val="none" w:sz="0" w:space="0" w:color="auto"/>
        <w:right w:val="none" w:sz="0" w:space="0" w:color="auto"/>
      </w:divBdr>
    </w:div>
    <w:div w:id="907610382">
      <w:bodyDiv w:val="1"/>
      <w:marLeft w:val="0"/>
      <w:marRight w:val="0"/>
      <w:marTop w:val="0"/>
      <w:marBottom w:val="0"/>
      <w:divBdr>
        <w:top w:val="none" w:sz="0" w:space="0" w:color="auto"/>
        <w:left w:val="none" w:sz="0" w:space="0" w:color="auto"/>
        <w:bottom w:val="none" w:sz="0" w:space="0" w:color="auto"/>
        <w:right w:val="none" w:sz="0" w:space="0" w:color="auto"/>
      </w:divBdr>
    </w:div>
    <w:div w:id="916671589">
      <w:bodyDiv w:val="1"/>
      <w:marLeft w:val="0"/>
      <w:marRight w:val="0"/>
      <w:marTop w:val="0"/>
      <w:marBottom w:val="0"/>
      <w:divBdr>
        <w:top w:val="none" w:sz="0" w:space="0" w:color="auto"/>
        <w:left w:val="none" w:sz="0" w:space="0" w:color="auto"/>
        <w:bottom w:val="none" w:sz="0" w:space="0" w:color="auto"/>
        <w:right w:val="none" w:sz="0" w:space="0" w:color="auto"/>
      </w:divBdr>
    </w:div>
    <w:div w:id="917248810">
      <w:bodyDiv w:val="1"/>
      <w:marLeft w:val="0"/>
      <w:marRight w:val="0"/>
      <w:marTop w:val="0"/>
      <w:marBottom w:val="0"/>
      <w:divBdr>
        <w:top w:val="none" w:sz="0" w:space="0" w:color="auto"/>
        <w:left w:val="none" w:sz="0" w:space="0" w:color="auto"/>
        <w:bottom w:val="none" w:sz="0" w:space="0" w:color="auto"/>
        <w:right w:val="none" w:sz="0" w:space="0" w:color="auto"/>
      </w:divBdr>
    </w:div>
    <w:div w:id="925117034">
      <w:bodyDiv w:val="1"/>
      <w:marLeft w:val="0"/>
      <w:marRight w:val="0"/>
      <w:marTop w:val="0"/>
      <w:marBottom w:val="0"/>
      <w:divBdr>
        <w:top w:val="none" w:sz="0" w:space="0" w:color="auto"/>
        <w:left w:val="none" w:sz="0" w:space="0" w:color="auto"/>
        <w:bottom w:val="none" w:sz="0" w:space="0" w:color="auto"/>
        <w:right w:val="none" w:sz="0" w:space="0" w:color="auto"/>
      </w:divBdr>
    </w:div>
    <w:div w:id="929659370">
      <w:bodyDiv w:val="1"/>
      <w:marLeft w:val="0"/>
      <w:marRight w:val="0"/>
      <w:marTop w:val="0"/>
      <w:marBottom w:val="0"/>
      <w:divBdr>
        <w:top w:val="none" w:sz="0" w:space="0" w:color="auto"/>
        <w:left w:val="none" w:sz="0" w:space="0" w:color="auto"/>
        <w:bottom w:val="none" w:sz="0" w:space="0" w:color="auto"/>
        <w:right w:val="none" w:sz="0" w:space="0" w:color="auto"/>
      </w:divBdr>
    </w:div>
    <w:div w:id="932199455">
      <w:bodyDiv w:val="1"/>
      <w:marLeft w:val="0"/>
      <w:marRight w:val="0"/>
      <w:marTop w:val="0"/>
      <w:marBottom w:val="0"/>
      <w:divBdr>
        <w:top w:val="none" w:sz="0" w:space="0" w:color="auto"/>
        <w:left w:val="none" w:sz="0" w:space="0" w:color="auto"/>
        <w:bottom w:val="none" w:sz="0" w:space="0" w:color="auto"/>
        <w:right w:val="none" w:sz="0" w:space="0" w:color="auto"/>
      </w:divBdr>
    </w:div>
    <w:div w:id="936984488">
      <w:bodyDiv w:val="1"/>
      <w:marLeft w:val="0"/>
      <w:marRight w:val="0"/>
      <w:marTop w:val="0"/>
      <w:marBottom w:val="0"/>
      <w:divBdr>
        <w:top w:val="none" w:sz="0" w:space="0" w:color="auto"/>
        <w:left w:val="none" w:sz="0" w:space="0" w:color="auto"/>
        <w:bottom w:val="none" w:sz="0" w:space="0" w:color="auto"/>
        <w:right w:val="none" w:sz="0" w:space="0" w:color="auto"/>
      </w:divBdr>
    </w:div>
    <w:div w:id="938414421">
      <w:bodyDiv w:val="1"/>
      <w:marLeft w:val="0"/>
      <w:marRight w:val="0"/>
      <w:marTop w:val="0"/>
      <w:marBottom w:val="0"/>
      <w:divBdr>
        <w:top w:val="none" w:sz="0" w:space="0" w:color="auto"/>
        <w:left w:val="none" w:sz="0" w:space="0" w:color="auto"/>
        <w:bottom w:val="none" w:sz="0" w:space="0" w:color="auto"/>
        <w:right w:val="none" w:sz="0" w:space="0" w:color="auto"/>
      </w:divBdr>
    </w:div>
    <w:div w:id="944311083">
      <w:bodyDiv w:val="1"/>
      <w:marLeft w:val="0"/>
      <w:marRight w:val="0"/>
      <w:marTop w:val="0"/>
      <w:marBottom w:val="0"/>
      <w:divBdr>
        <w:top w:val="none" w:sz="0" w:space="0" w:color="auto"/>
        <w:left w:val="none" w:sz="0" w:space="0" w:color="auto"/>
        <w:bottom w:val="none" w:sz="0" w:space="0" w:color="auto"/>
        <w:right w:val="none" w:sz="0" w:space="0" w:color="auto"/>
      </w:divBdr>
    </w:div>
    <w:div w:id="956177784">
      <w:bodyDiv w:val="1"/>
      <w:marLeft w:val="0"/>
      <w:marRight w:val="0"/>
      <w:marTop w:val="0"/>
      <w:marBottom w:val="0"/>
      <w:divBdr>
        <w:top w:val="none" w:sz="0" w:space="0" w:color="auto"/>
        <w:left w:val="none" w:sz="0" w:space="0" w:color="auto"/>
        <w:bottom w:val="none" w:sz="0" w:space="0" w:color="auto"/>
        <w:right w:val="none" w:sz="0" w:space="0" w:color="auto"/>
      </w:divBdr>
    </w:div>
    <w:div w:id="956761718">
      <w:bodyDiv w:val="1"/>
      <w:marLeft w:val="0"/>
      <w:marRight w:val="0"/>
      <w:marTop w:val="0"/>
      <w:marBottom w:val="0"/>
      <w:divBdr>
        <w:top w:val="none" w:sz="0" w:space="0" w:color="auto"/>
        <w:left w:val="none" w:sz="0" w:space="0" w:color="auto"/>
        <w:bottom w:val="none" w:sz="0" w:space="0" w:color="auto"/>
        <w:right w:val="none" w:sz="0" w:space="0" w:color="auto"/>
      </w:divBdr>
    </w:div>
    <w:div w:id="962226674">
      <w:bodyDiv w:val="1"/>
      <w:marLeft w:val="0"/>
      <w:marRight w:val="0"/>
      <w:marTop w:val="0"/>
      <w:marBottom w:val="0"/>
      <w:divBdr>
        <w:top w:val="none" w:sz="0" w:space="0" w:color="auto"/>
        <w:left w:val="none" w:sz="0" w:space="0" w:color="auto"/>
        <w:bottom w:val="none" w:sz="0" w:space="0" w:color="auto"/>
        <w:right w:val="none" w:sz="0" w:space="0" w:color="auto"/>
      </w:divBdr>
    </w:div>
    <w:div w:id="967778737">
      <w:bodyDiv w:val="1"/>
      <w:marLeft w:val="0"/>
      <w:marRight w:val="0"/>
      <w:marTop w:val="0"/>
      <w:marBottom w:val="0"/>
      <w:divBdr>
        <w:top w:val="none" w:sz="0" w:space="0" w:color="auto"/>
        <w:left w:val="none" w:sz="0" w:space="0" w:color="auto"/>
        <w:bottom w:val="none" w:sz="0" w:space="0" w:color="auto"/>
        <w:right w:val="none" w:sz="0" w:space="0" w:color="auto"/>
      </w:divBdr>
    </w:div>
    <w:div w:id="967784405">
      <w:bodyDiv w:val="1"/>
      <w:marLeft w:val="0"/>
      <w:marRight w:val="0"/>
      <w:marTop w:val="0"/>
      <w:marBottom w:val="0"/>
      <w:divBdr>
        <w:top w:val="none" w:sz="0" w:space="0" w:color="auto"/>
        <w:left w:val="none" w:sz="0" w:space="0" w:color="auto"/>
        <w:bottom w:val="none" w:sz="0" w:space="0" w:color="auto"/>
        <w:right w:val="none" w:sz="0" w:space="0" w:color="auto"/>
      </w:divBdr>
    </w:div>
    <w:div w:id="975334331">
      <w:bodyDiv w:val="1"/>
      <w:marLeft w:val="0"/>
      <w:marRight w:val="0"/>
      <w:marTop w:val="0"/>
      <w:marBottom w:val="0"/>
      <w:divBdr>
        <w:top w:val="none" w:sz="0" w:space="0" w:color="auto"/>
        <w:left w:val="none" w:sz="0" w:space="0" w:color="auto"/>
        <w:bottom w:val="none" w:sz="0" w:space="0" w:color="auto"/>
        <w:right w:val="none" w:sz="0" w:space="0" w:color="auto"/>
      </w:divBdr>
    </w:div>
    <w:div w:id="976109473">
      <w:bodyDiv w:val="1"/>
      <w:marLeft w:val="0"/>
      <w:marRight w:val="0"/>
      <w:marTop w:val="0"/>
      <w:marBottom w:val="0"/>
      <w:divBdr>
        <w:top w:val="none" w:sz="0" w:space="0" w:color="auto"/>
        <w:left w:val="none" w:sz="0" w:space="0" w:color="auto"/>
        <w:bottom w:val="none" w:sz="0" w:space="0" w:color="auto"/>
        <w:right w:val="none" w:sz="0" w:space="0" w:color="auto"/>
      </w:divBdr>
    </w:div>
    <w:div w:id="977221731">
      <w:bodyDiv w:val="1"/>
      <w:marLeft w:val="0"/>
      <w:marRight w:val="0"/>
      <w:marTop w:val="0"/>
      <w:marBottom w:val="0"/>
      <w:divBdr>
        <w:top w:val="none" w:sz="0" w:space="0" w:color="auto"/>
        <w:left w:val="none" w:sz="0" w:space="0" w:color="auto"/>
        <w:bottom w:val="none" w:sz="0" w:space="0" w:color="auto"/>
        <w:right w:val="none" w:sz="0" w:space="0" w:color="auto"/>
      </w:divBdr>
    </w:div>
    <w:div w:id="980377893">
      <w:bodyDiv w:val="1"/>
      <w:marLeft w:val="0"/>
      <w:marRight w:val="0"/>
      <w:marTop w:val="0"/>
      <w:marBottom w:val="0"/>
      <w:divBdr>
        <w:top w:val="none" w:sz="0" w:space="0" w:color="auto"/>
        <w:left w:val="none" w:sz="0" w:space="0" w:color="auto"/>
        <w:bottom w:val="none" w:sz="0" w:space="0" w:color="auto"/>
        <w:right w:val="none" w:sz="0" w:space="0" w:color="auto"/>
      </w:divBdr>
    </w:div>
    <w:div w:id="987443865">
      <w:bodyDiv w:val="1"/>
      <w:marLeft w:val="0"/>
      <w:marRight w:val="0"/>
      <w:marTop w:val="0"/>
      <w:marBottom w:val="0"/>
      <w:divBdr>
        <w:top w:val="none" w:sz="0" w:space="0" w:color="auto"/>
        <w:left w:val="none" w:sz="0" w:space="0" w:color="auto"/>
        <w:bottom w:val="none" w:sz="0" w:space="0" w:color="auto"/>
        <w:right w:val="none" w:sz="0" w:space="0" w:color="auto"/>
      </w:divBdr>
    </w:div>
    <w:div w:id="989479596">
      <w:bodyDiv w:val="1"/>
      <w:marLeft w:val="0"/>
      <w:marRight w:val="0"/>
      <w:marTop w:val="0"/>
      <w:marBottom w:val="0"/>
      <w:divBdr>
        <w:top w:val="none" w:sz="0" w:space="0" w:color="auto"/>
        <w:left w:val="none" w:sz="0" w:space="0" w:color="auto"/>
        <w:bottom w:val="none" w:sz="0" w:space="0" w:color="auto"/>
        <w:right w:val="none" w:sz="0" w:space="0" w:color="auto"/>
      </w:divBdr>
    </w:div>
    <w:div w:id="1003239528">
      <w:bodyDiv w:val="1"/>
      <w:marLeft w:val="0"/>
      <w:marRight w:val="0"/>
      <w:marTop w:val="0"/>
      <w:marBottom w:val="0"/>
      <w:divBdr>
        <w:top w:val="none" w:sz="0" w:space="0" w:color="auto"/>
        <w:left w:val="none" w:sz="0" w:space="0" w:color="auto"/>
        <w:bottom w:val="none" w:sz="0" w:space="0" w:color="auto"/>
        <w:right w:val="none" w:sz="0" w:space="0" w:color="auto"/>
      </w:divBdr>
    </w:div>
    <w:div w:id="1004433841">
      <w:bodyDiv w:val="1"/>
      <w:marLeft w:val="0"/>
      <w:marRight w:val="0"/>
      <w:marTop w:val="0"/>
      <w:marBottom w:val="0"/>
      <w:divBdr>
        <w:top w:val="none" w:sz="0" w:space="0" w:color="auto"/>
        <w:left w:val="none" w:sz="0" w:space="0" w:color="auto"/>
        <w:bottom w:val="none" w:sz="0" w:space="0" w:color="auto"/>
        <w:right w:val="none" w:sz="0" w:space="0" w:color="auto"/>
      </w:divBdr>
    </w:div>
    <w:div w:id="1008944921">
      <w:bodyDiv w:val="1"/>
      <w:marLeft w:val="0"/>
      <w:marRight w:val="0"/>
      <w:marTop w:val="0"/>
      <w:marBottom w:val="0"/>
      <w:divBdr>
        <w:top w:val="none" w:sz="0" w:space="0" w:color="auto"/>
        <w:left w:val="none" w:sz="0" w:space="0" w:color="auto"/>
        <w:bottom w:val="none" w:sz="0" w:space="0" w:color="auto"/>
        <w:right w:val="none" w:sz="0" w:space="0" w:color="auto"/>
      </w:divBdr>
    </w:div>
    <w:div w:id="1013655314">
      <w:bodyDiv w:val="1"/>
      <w:marLeft w:val="0"/>
      <w:marRight w:val="0"/>
      <w:marTop w:val="0"/>
      <w:marBottom w:val="0"/>
      <w:divBdr>
        <w:top w:val="none" w:sz="0" w:space="0" w:color="auto"/>
        <w:left w:val="none" w:sz="0" w:space="0" w:color="auto"/>
        <w:bottom w:val="none" w:sz="0" w:space="0" w:color="auto"/>
        <w:right w:val="none" w:sz="0" w:space="0" w:color="auto"/>
      </w:divBdr>
    </w:div>
    <w:div w:id="1016344275">
      <w:bodyDiv w:val="1"/>
      <w:marLeft w:val="0"/>
      <w:marRight w:val="0"/>
      <w:marTop w:val="0"/>
      <w:marBottom w:val="0"/>
      <w:divBdr>
        <w:top w:val="none" w:sz="0" w:space="0" w:color="auto"/>
        <w:left w:val="none" w:sz="0" w:space="0" w:color="auto"/>
        <w:bottom w:val="none" w:sz="0" w:space="0" w:color="auto"/>
        <w:right w:val="none" w:sz="0" w:space="0" w:color="auto"/>
      </w:divBdr>
    </w:div>
    <w:div w:id="1019939161">
      <w:bodyDiv w:val="1"/>
      <w:marLeft w:val="0"/>
      <w:marRight w:val="0"/>
      <w:marTop w:val="0"/>
      <w:marBottom w:val="0"/>
      <w:divBdr>
        <w:top w:val="none" w:sz="0" w:space="0" w:color="auto"/>
        <w:left w:val="none" w:sz="0" w:space="0" w:color="auto"/>
        <w:bottom w:val="none" w:sz="0" w:space="0" w:color="auto"/>
        <w:right w:val="none" w:sz="0" w:space="0" w:color="auto"/>
      </w:divBdr>
    </w:div>
    <w:div w:id="1025667182">
      <w:bodyDiv w:val="1"/>
      <w:marLeft w:val="0"/>
      <w:marRight w:val="0"/>
      <w:marTop w:val="0"/>
      <w:marBottom w:val="0"/>
      <w:divBdr>
        <w:top w:val="none" w:sz="0" w:space="0" w:color="auto"/>
        <w:left w:val="none" w:sz="0" w:space="0" w:color="auto"/>
        <w:bottom w:val="none" w:sz="0" w:space="0" w:color="auto"/>
        <w:right w:val="none" w:sz="0" w:space="0" w:color="auto"/>
      </w:divBdr>
    </w:div>
    <w:div w:id="1025865108">
      <w:bodyDiv w:val="1"/>
      <w:marLeft w:val="0"/>
      <w:marRight w:val="0"/>
      <w:marTop w:val="0"/>
      <w:marBottom w:val="0"/>
      <w:divBdr>
        <w:top w:val="none" w:sz="0" w:space="0" w:color="auto"/>
        <w:left w:val="none" w:sz="0" w:space="0" w:color="auto"/>
        <w:bottom w:val="none" w:sz="0" w:space="0" w:color="auto"/>
        <w:right w:val="none" w:sz="0" w:space="0" w:color="auto"/>
      </w:divBdr>
    </w:div>
    <w:div w:id="1025910624">
      <w:bodyDiv w:val="1"/>
      <w:marLeft w:val="0"/>
      <w:marRight w:val="0"/>
      <w:marTop w:val="0"/>
      <w:marBottom w:val="0"/>
      <w:divBdr>
        <w:top w:val="none" w:sz="0" w:space="0" w:color="auto"/>
        <w:left w:val="none" w:sz="0" w:space="0" w:color="auto"/>
        <w:bottom w:val="none" w:sz="0" w:space="0" w:color="auto"/>
        <w:right w:val="none" w:sz="0" w:space="0" w:color="auto"/>
      </w:divBdr>
    </w:div>
    <w:div w:id="1027833260">
      <w:bodyDiv w:val="1"/>
      <w:marLeft w:val="0"/>
      <w:marRight w:val="0"/>
      <w:marTop w:val="0"/>
      <w:marBottom w:val="0"/>
      <w:divBdr>
        <w:top w:val="none" w:sz="0" w:space="0" w:color="auto"/>
        <w:left w:val="none" w:sz="0" w:space="0" w:color="auto"/>
        <w:bottom w:val="none" w:sz="0" w:space="0" w:color="auto"/>
        <w:right w:val="none" w:sz="0" w:space="0" w:color="auto"/>
      </w:divBdr>
    </w:div>
    <w:div w:id="1031950904">
      <w:bodyDiv w:val="1"/>
      <w:marLeft w:val="0"/>
      <w:marRight w:val="0"/>
      <w:marTop w:val="0"/>
      <w:marBottom w:val="0"/>
      <w:divBdr>
        <w:top w:val="none" w:sz="0" w:space="0" w:color="auto"/>
        <w:left w:val="none" w:sz="0" w:space="0" w:color="auto"/>
        <w:bottom w:val="none" w:sz="0" w:space="0" w:color="auto"/>
        <w:right w:val="none" w:sz="0" w:space="0" w:color="auto"/>
      </w:divBdr>
    </w:div>
    <w:div w:id="1051347708">
      <w:bodyDiv w:val="1"/>
      <w:marLeft w:val="0"/>
      <w:marRight w:val="0"/>
      <w:marTop w:val="0"/>
      <w:marBottom w:val="0"/>
      <w:divBdr>
        <w:top w:val="none" w:sz="0" w:space="0" w:color="auto"/>
        <w:left w:val="none" w:sz="0" w:space="0" w:color="auto"/>
        <w:bottom w:val="none" w:sz="0" w:space="0" w:color="auto"/>
        <w:right w:val="none" w:sz="0" w:space="0" w:color="auto"/>
      </w:divBdr>
    </w:div>
    <w:div w:id="1055205185">
      <w:bodyDiv w:val="1"/>
      <w:marLeft w:val="0"/>
      <w:marRight w:val="0"/>
      <w:marTop w:val="0"/>
      <w:marBottom w:val="0"/>
      <w:divBdr>
        <w:top w:val="none" w:sz="0" w:space="0" w:color="auto"/>
        <w:left w:val="none" w:sz="0" w:space="0" w:color="auto"/>
        <w:bottom w:val="none" w:sz="0" w:space="0" w:color="auto"/>
        <w:right w:val="none" w:sz="0" w:space="0" w:color="auto"/>
      </w:divBdr>
    </w:div>
    <w:div w:id="1062026927">
      <w:bodyDiv w:val="1"/>
      <w:marLeft w:val="0"/>
      <w:marRight w:val="0"/>
      <w:marTop w:val="0"/>
      <w:marBottom w:val="0"/>
      <w:divBdr>
        <w:top w:val="none" w:sz="0" w:space="0" w:color="auto"/>
        <w:left w:val="none" w:sz="0" w:space="0" w:color="auto"/>
        <w:bottom w:val="none" w:sz="0" w:space="0" w:color="auto"/>
        <w:right w:val="none" w:sz="0" w:space="0" w:color="auto"/>
      </w:divBdr>
    </w:div>
    <w:div w:id="1071851138">
      <w:bodyDiv w:val="1"/>
      <w:marLeft w:val="0"/>
      <w:marRight w:val="0"/>
      <w:marTop w:val="0"/>
      <w:marBottom w:val="0"/>
      <w:divBdr>
        <w:top w:val="none" w:sz="0" w:space="0" w:color="auto"/>
        <w:left w:val="none" w:sz="0" w:space="0" w:color="auto"/>
        <w:bottom w:val="none" w:sz="0" w:space="0" w:color="auto"/>
        <w:right w:val="none" w:sz="0" w:space="0" w:color="auto"/>
      </w:divBdr>
    </w:div>
    <w:div w:id="1085805860">
      <w:bodyDiv w:val="1"/>
      <w:marLeft w:val="0"/>
      <w:marRight w:val="0"/>
      <w:marTop w:val="0"/>
      <w:marBottom w:val="0"/>
      <w:divBdr>
        <w:top w:val="none" w:sz="0" w:space="0" w:color="auto"/>
        <w:left w:val="none" w:sz="0" w:space="0" w:color="auto"/>
        <w:bottom w:val="none" w:sz="0" w:space="0" w:color="auto"/>
        <w:right w:val="none" w:sz="0" w:space="0" w:color="auto"/>
      </w:divBdr>
    </w:div>
    <w:div w:id="1086879190">
      <w:bodyDiv w:val="1"/>
      <w:marLeft w:val="0"/>
      <w:marRight w:val="0"/>
      <w:marTop w:val="0"/>
      <w:marBottom w:val="0"/>
      <w:divBdr>
        <w:top w:val="none" w:sz="0" w:space="0" w:color="auto"/>
        <w:left w:val="none" w:sz="0" w:space="0" w:color="auto"/>
        <w:bottom w:val="none" w:sz="0" w:space="0" w:color="auto"/>
        <w:right w:val="none" w:sz="0" w:space="0" w:color="auto"/>
      </w:divBdr>
    </w:div>
    <w:div w:id="1089078215">
      <w:bodyDiv w:val="1"/>
      <w:marLeft w:val="0"/>
      <w:marRight w:val="0"/>
      <w:marTop w:val="0"/>
      <w:marBottom w:val="0"/>
      <w:divBdr>
        <w:top w:val="none" w:sz="0" w:space="0" w:color="auto"/>
        <w:left w:val="none" w:sz="0" w:space="0" w:color="auto"/>
        <w:bottom w:val="none" w:sz="0" w:space="0" w:color="auto"/>
        <w:right w:val="none" w:sz="0" w:space="0" w:color="auto"/>
      </w:divBdr>
    </w:div>
    <w:div w:id="1089352371">
      <w:bodyDiv w:val="1"/>
      <w:marLeft w:val="0"/>
      <w:marRight w:val="0"/>
      <w:marTop w:val="0"/>
      <w:marBottom w:val="0"/>
      <w:divBdr>
        <w:top w:val="none" w:sz="0" w:space="0" w:color="auto"/>
        <w:left w:val="none" w:sz="0" w:space="0" w:color="auto"/>
        <w:bottom w:val="none" w:sz="0" w:space="0" w:color="auto"/>
        <w:right w:val="none" w:sz="0" w:space="0" w:color="auto"/>
      </w:divBdr>
    </w:div>
    <w:div w:id="1092555386">
      <w:bodyDiv w:val="1"/>
      <w:marLeft w:val="0"/>
      <w:marRight w:val="0"/>
      <w:marTop w:val="0"/>
      <w:marBottom w:val="0"/>
      <w:divBdr>
        <w:top w:val="none" w:sz="0" w:space="0" w:color="auto"/>
        <w:left w:val="none" w:sz="0" w:space="0" w:color="auto"/>
        <w:bottom w:val="none" w:sz="0" w:space="0" w:color="auto"/>
        <w:right w:val="none" w:sz="0" w:space="0" w:color="auto"/>
      </w:divBdr>
    </w:div>
    <w:div w:id="1096051156">
      <w:bodyDiv w:val="1"/>
      <w:marLeft w:val="0"/>
      <w:marRight w:val="0"/>
      <w:marTop w:val="0"/>
      <w:marBottom w:val="0"/>
      <w:divBdr>
        <w:top w:val="none" w:sz="0" w:space="0" w:color="auto"/>
        <w:left w:val="none" w:sz="0" w:space="0" w:color="auto"/>
        <w:bottom w:val="none" w:sz="0" w:space="0" w:color="auto"/>
        <w:right w:val="none" w:sz="0" w:space="0" w:color="auto"/>
      </w:divBdr>
    </w:div>
    <w:div w:id="1097142661">
      <w:bodyDiv w:val="1"/>
      <w:marLeft w:val="0"/>
      <w:marRight w:val="0"/>
      <w:marTop w:val="0"/>
      <w:marBottom w:val="0"/>
      <w:divBdr>
        <w:top w:val="none" w:sz="0" w:space="0" w:color="auto"/>
        <w:left w:val="none" w:sz="0" w:space="0" w:color="auto"/>
        <w:bottom w:val="none" w:sz="0" w:space="0" w:color="auto"/>
        <w:right w:val="none" w:sz="0" w:space="0" w:color="auto"/>
      </w:divBdr>
    </w:div>
    <w:div w:id="1103261786">
      <w:bodyDiv w:val="1"/>
      <w:marLeft w:val="0"/>
      <w:marRight w:val="0"/>
      <w:marTop w:val="0"/>
      <w:marBottom w:val="0"/>
      <w:divBdr>
        <w:top w:val="none" w:sz="0" w:space="0" w:color="auto"/>
        <w:left w:val="none" w:sz="0" w:space="0" w:color="auto"/>
        <w:bottom w:val="none" w:sz="0" w:space="0" w:color="auto"/>
        <w:right w:val="none" w:sz="0" w:space="0" w:color="auto"/>
      </w:divBdr>
    </w:div>
    <w:div w:id="1106073537">
      <w:bodyDiv w:val="1"/>
      <w:marLeft w:val="0"/>
      <w:marRight w:val="0"/>
      <w:marTop w:val="0"/>
      <w:marBottom w:val="0"/>
      <w:divBdr>
        <w:top w:val="none" w:sz="0" w:space="0" w:color="auto"/>
        <w:left w:val="none" w:sz="0" w:space="0" w:color="auto"/>
        <w:bottom w:val="none" w:sz="0" w:space="0" w:color="auto"/>
        <w:right w:val="none" w:sz="0" w:space="0" w:color="auto"/>
      </w:divBdr>
    </w:div>
    <w:div w:id="1107116921">
      <w:bodyDiv w:val="1"/>
      <w:marLeft w:val="0"/>
      <w:marRight w:val="0"/>
      <w:marTop w:val="0"/>
      <w:marBottom w:val="0"/>
      <w:divBdr>
        <w:top w:val="none" w:sz="0" w:space="0" w:color="auto"/>
        <w:left w:val="none" w:sz="0" w:space="0" w:color="auto"/>
        <w:bottom w:val="none" w:sz="0" w:space="0" w:color="auto"/>
        <w:right w:val="none" w:sz="0" w:space="0" w:color="auto"/>
      </w:divBdr>
    </w:div>
    <w:div w:id="1110468921">
      <w:bodyDiv w:val="1"/>
      <w:marLeft w:val="0"/>
      <w:marRight w:val="0"/>
      <w:marTop w:val="0"/>
      <w:marBottom w:val="0"/>
      <w:divBdr>
        <w:top w:val="none" w:sz="0" w:space="0" w:color="auto"/>
        <w:left w:val="none" w:sz="0" w:space="0" w:color="auto"/>
        <w:bottom w:val="none" w:sz="0" w:space="0" w:color="auto"/>
        <w:right w:val="none" w:sz="0" w:space="0" w:color="auto"/>
      </w:divBdr>
    </w:div>
    <w:div w:id="1114396920">
      <w:bodyDiv w:val="1"/>
      <w:marLeft w:val="0"/>
      <w:marRight w:val="0"/>
      <w:marTop w:val="0"/>
      <w:marBottom w:val="0"/>
      <w:divBdr>
        <w:top w:val="none" w:sz="0" w:space="0" w:color="auto"/>
        <w:left w:val="none" w:sz="0" w:space="0" w:color="auto"/>
        <w:bottom w:val="none" w:sz="0" w:space="0" w:color="auto"/>
        <w:right w:val="none" w:sz="0" w:space="0" w:color="auto"/>
      </w:divBdr>
    </w:div>
    <w:div w:id="1116565517">
      <w:bodyDiv w:val="1"/>
      <w:marLeft w:val="0"/>
      <w:marRight w:val="0"/>
      <w:marTop w:val="0"/>
      <w:marBottom w:val="0"/>
      <w:divBdr>
        <w:top w:val="none" w:sz="0" w:space="0" w:color="auto"/>
        <w:left w:val="none" w:sz="0" w:space="0" w:color="auto"/>
        <w:bottom w:val="none" w:sz="0" w:space="0" w:color="auto"/>
        <w:right w:val="none" w:sz="0" w:space="0" w:color="auto"/>
      </w:divBdr>
    </w:div>
    <w:div w:id="1116800961">
      <w:bodyDiv w:val="1"/>
      <w:marLeft w:val="0"/>
      <w:marRight w:val="0"/>
      <w:marTop w:val="0"/>
      <w:marBottom w:val="0"/>
      <w:divBdr>
        <w:top w:val="none" w:sz="0" w:space="0" w:color="auto"/>
        <w:left w:val="none" w:sz="0" w:space="0" w:color="auto"/>
        <w:bottom w:val="none" w:sz="0" w:space="0" w:color="auto"/>
        <w:right w:val="none" w:sz="0" w:space="0" w:color="auto"/>
      </w:divBdr>
    </w:div>
    <w:div w:id="1128206915">
      <w:bodyDiv w:val="1"/>
      <w:marLeft w:val="0"/>
      <w:marRight w:val="0"/>
      <w:marTop w:val="0"/>
      <w:marBottom w:val="0"/>
      <w:divBdr>
        <w:top w:val="none" w:sz="0" w:space="0" w:color="auto"/>
        <w:left w:val="none" w:sz="0" w:space="0" w:color="auto"/>
        <w:bottom w:val="none" w:sz="0" w:space="0" w:color="auto"/>
        <w:right w:val="none" w:sz="0" w:space="0" w:color="auto"/>
      </w:divBdr>
    </w:div>
    <w:div w:id="1141311195">
      <w:bodyDiv w:val="1"/>
      <w:marLeft w:val="0"/>
      <w:marRight w:val="0"/>
      <w:marTop w:val="0"/>
      <w:marBottom w:val="0"/>
      <w:divBdr>
        <w:top w:val="none" w:sz="0" w:space="0" w:color="auto"/>
        <w:left w:val="none" w:sz="0" w:space="0" w:color="auto"/>
        <w:bottom w:val="none" w:sz="0" w:space="0" w:color="auto"/>
        <w:right w:val="none" w:sz="0" w:space="0" w:color="auto"/>
      </w:divBdr>
    </w:div>
    <w:div w:id="1151870464">
      <w:bodyDiv w:val="1"/>
      <w:marLeft w:val="0"/>
      <w:marRight w:val="0"/>
      <w:marTop w:val="0"/>
      <w:marBottom w:val="0"/>
      <w:divBdr>
        <w:top w:val="none" w:sz="0" w:space="0" w:color="auto"/>
        <w:left w:val="none" w:sz="0" w:space="0" w:color="auto"/>
        <w:bottom w:val="none" w:sz="0" w:space="0" w:color="auto"/>
        <w:right w:val="none" w:sz="0" w:space="0" w:color="auto"/>
      </w:divBdr>
    </w:div>
    <w:div w:id="1154907643">
      <w:bodyDiv w:val="1"/>
      <w:marLeft w:val="0"/>
      <w:marRight w:val="0"/>
      <w:marTop w:val="0"/>
      <w:marBottom w:val="0"/>
      <w:divBdr>
        <w:top w:val="none" w:sz="0" w:space="0" w:color="auto"/>
        <w:left w:val="none" w:sz="0" w:space="0" w:color="auto"/>
        <w:bottom w:val="none" w:sz="0" w:space="0" w:color="auto"/>
        <w:right w:val="none" w:sz="0" w:space="0" w:color="auto"/>
      </w:divBdr>
    </w:div>
    <w:div w:id="1159812259">
      <w:bodyDiv w:val="1"/>
      <w:marLeft w:val="0"/>
      <w:marRight w:val="0"/>
      <w:marTop w:val="0"/>
      <w:marBottom w:val="0"/>
      <w:divBdr>
        <w:top w:val="none" w:sz="0" w:space="0" w:color="auto"/>
        <w:left w:val="none" w:sz="0" w:space="0" w:color="auto"/>
        <w:bottom w:val="none" w:sz="0" w:space="0" w:color="auto"/>
        <w:right w:val="none" w:sz="0" w:space="0" w:color="auto"/>
      </w:divBdr>
    </w:div>
    <w:div w:id="1180699045">
      <w:bodyDiv w:val="1"/>
      <w:marLeft w:val="0"/>
      <w:marRight w:val="0"/>
      <w:marTop w:val="0"/>
      <w:marBottom w:val="0"/>
      <w:divBdr>
        <w:top w:val="none" w:sz="0" w:space="0" w:color="auto"/>
        <w:left w:val="none" w:sz="0" w:space="0" w:color="auto"/>
        <w:bottom w:val="none" w:sz="0" w:space="0" w:color="auto"/>
        <w:right w:val="none" w:sz="0" w:space="0" w:color="auto"/>
      </w:divBdr>
    </w:div>
    <w:div w:id="1181511522">
      <w:bodyDiv w:val="1"/>
      <w:marLeft w:val="0"/>
      <w:marRight w:val="0"/>
      <w:marTop w:val="0"/>
      <w:marBottom w:val="0"/>
      <w:divBdr>
        <w:top w:val="none" w:sz="0" w:space="0" w:color="auto"/>
        <w:left w:val="none" w:sz="0" w:space="0" w:color="auto"/>
        <w:bottom w:val="none" w:sz="0" w:space="0" w:color="auto"/>
        <w:right w:val="none" w:sz="0" w:space="0" w:color="auto"/>
      </w:divBdr>
      <w:divsChild>
        <w:div w:id="1560634173">
          <w:marLeft w:val="0"/>
          <w:marRight w:val="0"/>
          <w:marTop w:val="0"/>
          <w:marBottom w:val="0"/>
          <w:divBdr>
            <w:top w:val="none" w:sz="0" w:space="0" w:color="auto"/>
            <w:left w:val="none" w:sz="0" w:space="0" w:color="auto"/>
            <w:bottom w:val="none" w:sz="0" w:space="0" w:color="auto"/>
            <w:right w:val="none" w:sz="0" w:space="0" w:color="auto"/>
          </w:divBdr>
        </w:div>
      </w:divsChild>
    </w:div>
    <w:div w:id="1181548715">
      <w:bodyDiv w:val="1"/>
      <w:marLeft w:val="0"/>
      <w:marRight w:val="0"/>
      <w:marTop w:val="0"/>
      <w:marBottom w:val="0"/>
      <w:divBdr>
        <w:top w:val="none" w:sz="0" w:space="0" w:color="auto"/>
        <w:left w:val="none" w:sz="0" w:space="0" w:color="auto"/>
        <w:bottom w:val="none" w:sz="0" w:space="0" w:color="auto"/>
        <w:right w:val="none" w:sz="0" w:space="0" w:color="auto"/>
      </w:divBdr>
    </w:div>
    <w:div w:id="1183936337">
      <w:bodyDiv w:val="1"/>
      <w:marLeft w:val="0"/>
      <w:marRight w:val="0"/>
      <w:marTop w:val="0"/>
      <w:marBottom w:val="0"/>
      <w:divBdr>
        <w:top w:val="none" w:sz="0" w:space="0" w:color="auto"/>
        <w:left w:val="none" w:sz="0" w:space="0" w:color="auto"/>
        <w:bottom w:val="none" w:sz="0" w:space="0" w:color="auto"/>
        <w:right w:val="none" w:sz="0" w:space="0" w:color="auto"/>
      </w:divBdr>
    </w:div>
    <w:div w:id="1184636750">
      <w:bodyDiv w:val="1"/>
      <w:marLeft w:val="0"/>
      <w:marRight w:val="0"/>
      <w:marTop w:val="0"/>
      <w:marBottom w:val="0"/>
      <w:divBdr>
        <w:top w:val="none" w:sz="0" w:space="0" w:color="auto"/>
        <w:left w:val="none" w:sz="0" w:space="0" w:color="auto"/>
        <w:bottom w:val="none" w:sz="0" w:space="0" w:color="auto"/>
        <w:right w:val="none" w:sz="0" w:space="0" w:color="auto"/>
      </w:divBdr>
      <w:divsChild>
        <w:div w:id="710498415">
          <w:marLeft w:val="0"/>
          <w:marRight w:val="0"/>
          <w:marTop w:val="0"/>
          <w:marBottom w:val="0"/>
          <w:divBdr>
            <w:top w:val="none" w:sz="0" w:space="0" w:color="auto"/>
            <w:left w:val="none" w:sz="0" w:space="0" w:color="auto"/>
            <w:bottom w:val="none" w:sz="0" w:space="0" w:color="auto"/>
            <w:right w:val="none" w:sz="0" w:space="0" w:color="auto"/>
          </w:divBdr>
        </w:div>
      </w:divsChild>
    </w:div>
    <w:div w:id="1193880160">
      <w:bodyDiv w:val="1"/>
      <w:marLeft w:val="0"/>
      <w:marRight w:val="0"/>
      <w:marTop w:val="0"/>
      <w:marBottom w:val="0"/>
      <w:divBdr>
        <w:top w:val="none" w:sz="0" w:space="0" w:color="auto"/>
        <w:left w:val="none" w:sz="0" w:space="0" w:color="auto"/>
        <w:bottom w:val="none" w:sz="0" w:space="0" w:color="auto"/>
        <w:right w:val="none" w:sz="0" w:space="0" w:color="auto"/>
      </w:divBdr>
      <w:divsChild>
        <w:div w:id="574583608">
          <w:marLeft w:val="0"/>
          <w:marRight w:val="0"/>
          <w:marTop w:val="0"/>
          <w:marBottom w:val="0"/>
          <w:divBdr>
            <w:top w:val="none" w:sz="0" w:space="0" w:color="auto"/>
            <w:left w:val="none" w:sz="0" w:space="0" w:color="auto"/>
            <w:bottom w:val="none" w:sz="0" w:space="0" w:color="auto"/>
            <w:right w:val="none" w:sz="0" w:space="0" w:color="auto"/>
          </w:divBdr>
          <w:divsChild>
            <w:div w:id="20265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9497">
      <w:bodyDiv w:val="1"/>
      <w:marLeft w:val="0"/>
      <w:marRight w:val="0"/>
      <w:marTop w:val="0"/>
      <w:marBottom w:val="0"/>
      <w:divBdr>
        <w:top w:val="none" w:sz="0" w:space="0" w:color="auto"/>
        <w:left w:val="none" w:sz="0" w:space="0" w:color="auto"/>
        <w:bottom w:val="none" w:sz="0" w:space="0" w:color="auto"/>
        <w:right w:val="none" w:sz="0" w:space="0" w:color="auto"/>
      </w:divBdr>
    </w:div>
    <w:div w:id="1214000115">
      <w:bodyDiv w:val="1"/>
      <w:marLeft w:val="0"/>
      <w:marRight w:val="0"/>
      <w:marTop w:val="0"/>
      <w:marBottom w:val="0"/>
      <w:divBdr>
        <w:top w:val="none" w:sz="0" w:space="0" w:color="auto"/>
        <w:left w:val="none" w:sz="0" w:space="0" w:color="auto"/>
        <w:bottom w:val="none" w:sz="0" w:space="0" w:color="auto"/>
        <w:right w:val="none" w:sz="0" w:space="0" w:color="auto"/>
      </w:divBdr>
      <w:divsChild>
        <w:div w:id="818960976">
          <w:marLeft w:val="0"/>
          <w:marRight w:val="0"/>
          <w:marTop w:val="0"/>
          <w:marBottom w:val="0"/>
          <w:divBdr>
            <w:top w:val="none" w:sz="0" w:space="0" w:color="auto"/>
            <w:left w:val="none" w:sz="0" w:space="0" w:color="auto"/>
            <w:bottom w:val="none" w:sz="0" w:space="0" w:color="auto"/>
            <w:right w:val="none" w:sz="0" w:space="0" w:color="auto"/>
          </w:divBdr>
        </w:div>
      </w:divsChild>
    </w:div>
    <w:div w:id="1214079346">
      <w:bodyDiv w:val="1"/>
      <w:marLeft w:val="0"/>
      <w:marRight w:val="0"/>
      <w:marTop w:val="0"/>
      <w:marBottom w:val="0"/>
      <w:divBdr>
        <w:top w:val="none" w:sz="0" w:space="0" w:color="auto"/>
        <w:left w:val="none" w:sz="0" w:space="0" w:color="auto"/>
        <w:bottom w:val="none" w:sz="0" w:space="0" w:color="auto"/>
        <w:right w:val="none" w:sz="0" w:space="0" w:color="auto"/>
      </w:divBdr>
    </w:div>
    <w:div w:id="1215191080">
      <w:bodyDiv w:val="1"/>
      <w:marLeft w:val="0"/>
      <w:marRight w:val="0"/>
      <w:marTop w:val="0"/>
      <w:marBottom w:val="0"/>
      <w:divBdr>
        <w:top w:val="none" w:sz="0" w:space="0" w:color="auto"/>
        <w:left w:val="none" w:sz="0" w:space="0" w:color="auto"/>
        <w:bottom w:val="none" w:sz="0" w:space="0" w:color="auto"/>
        <w:right w:val="none" w:sz="0" w:space="0" w:color="auto"/>
      </w:divBdr>
    </w:div>
    <w:div w:id="1219242171">
      <w:bodyDiv w:val="1"/>
      <w:marLeft w:val="0"/>
      <w:marRight w:val="0"/>
      <w:marTop w:val="0"/>
      <w:marBottom w:val="0"/>
      <w:divBdr>
        <w:top w:val="none" w:sz="0" w:space="0" w:color="auto"/>
        <w:left w:val="none" w:sz="0" w:space="0" w:color="auto"/>
        <w:bottom w:val="none" w:sz="0" w:space="0" w:color="auto"/>
        <w:right w:val="none" w:sz="0" w:space="0" w:color="auto"/>
      </w:divBdr>
    </w:div>
    <w:div w:id="1219825528">
      <w:bodyDiv w:val="1"/>
      <w:marLeft w:val="0"/>
      <w:marRight w:val="0"/>
      <w:marTop w:val="0"/>
      <w:marBottom w:val="0"/>
      <w:divBdr>
        <w:top w:val="none" w:sz="0" w:space="0" w:color="auto"/>
        <w:left w:val="none" w:sz="0" w:space="0" w:color="auto"/>
        <w:bottom w:val="none" w:sz="0" w:space="0" w:color="auto"/>
        <w:right w:val="none" w:sz="0" w:space="0" w:color="auto"/>
      </w:divBdr>
    </w:div>
    <w:div w:id="1233851601">
      <w:bodyDiv w:val="1"/>
      <w:marLeft w:val="0"/>
      <w:marRight w:val="0"/>
      <w:marTop w:val="0"/>
      <w:marBottom w:val="0"/>
      <w:divBdr>
        <w:top w:val="none" w:sz="0" w:space="0" w:color="auto"/>
        <w:left w:val="none" w:sz="0" w:space="0" w:color="auto"/>
        <w:bottom w:val="none" w:sz="0" w:space="0" w:color="auto"/>
        <w:right w:val="none" w:sz="0" w:space="0" w:color="auto"/>
      </w:divBdr>
    </w:div>
    <w:div w:id="1234587199">
      <w:bodyDiv w:val="1"/>
      <w:marLeft w:val="0"/>
      <w:marRight w:val="0"/>
      <w:marTop w:val="0"/>
      <w:marBottom w:val="0"/>
      <w:divBdr>
        <w:top w:val="none" w:sz="0" w:space="0" w:color="auto"/>
        <w:left w:val="none" w:sz="0" w:space="0" w:color="auto"/>
        <w:bottom w:val="none" w:sz="0" w:space="0" w:color="auto"/>
        <w:right w:val="none" w:sz="0" w:space="0" w:color="auto"/>
      </w:divBdr>
    </w:div>
    <w:div w:id="1236545878">
      <w:bodyDiv w:val="1"/>
      <w:marLeft w:val="0"/>
      <w:marRight w:val="0"/>
      <w:marTop w:val="0"/>
      <w:marBottom w:val="0"/>
      <w:divBdr>
        <w:top w:val="none" w:sz="0" w:space="0" w:color="auto"/>
        <w:left w:val="none" w:sz="0" w:space="0" w:color="auto"/>
        <w:bottom w:val="none" w:sz="0" w:space="0" w:color="auto"/>
        <w:right w:val="none" w:sz="0" w:space="0" w:color="auto"/>
      </w:divBdr>
    </w:div>
    <w:div w:id="1243225304">
      <w:bodyDiv w:val="1"/>
      <w:marLeft w:val="0"/>
      <w:marRight w:val="0"/>
      <w:marTop w:val="0"/>
      <w:marBottom w:val="0"/>
      <w:divBdr>
        <w:top w:val="none" w:sz="0" w:space="0" w:color="auto"/>
        <w:left w:val="none" w:sz="0" w:space="0" w:color="auto"/>
        <w:bottom w:val="none" w:sz="0" w:space="0" w:color="auto"/>
        <w:right w:val="none" w:sz="0" w:space="0" w:color="auto"/>
      </w:divBdr>
    </w:div>
    <w:div w:id="1246454298">
      <w:bodyDiv w:val="1"/>
      <w:marLeft w:val="0"/>
      <w:marRight w:val="0"/>
      <w:marTop w:val="0"/>
      <w:marBottom w:val="0"/>
      <w:divBdr>
        <w:top w:val="none" w:sz="0" w:space="0" w:color="auto"/>
        <w:left w:val="none" w:sz="0" w:space="0" w:color="auto"/>
        <w:bottom w:val="none" w:sz="0" w:space="0" w:color="auto"/>
        <w:right w:val="none" w:sz="0" w:space="0" w:color="auto"/>
      </w:divBdr>
    </w:div>
    <w:div w:id="1247806590">
      <w:bodyDiv w:val="1"/>
      <w:marLeft w:val="0"/>
      <w:marRight w:val="0"/>
      <w:marTop w:val="0"/>
      <w:marBottom w:val="0"/>
      <w:divBdr>
        <w:top w:val="none" w:sz="0" w:space="0" w:color="auto"/>
        <w:left w:val="none" w:sz="0" w:space="0" w:color="auto"/>
        <w:bottom w:val="none" w:sz="0" w:space="0" w:color="auto"/>
        <w:right w:val="none" w:sz="0" w:space="0" w:color="auto"/>
      </w:divBdr>
    </w:div>
    <w:div w:id="1248878743">
      <w:bodyDiv w:val="1"/>
      <w:marLeft w:val="0"/>
      <w:marRight w:val="0"/>
      <w:marTop w:val="0"/>
      <w:marBottom w:val="0"/>
      <w:divBdr>
        <w:top w:val="none" w:sz="0" w:space="0" w:color="auto"/>
        <w:left w:val="none" w:sz="0" w:space="0" w:color="auto"/>
        <w:bottom w:val="none" w:sz="0" w:space="0" w:color="auto"/>
        <w:right w:val="none" w:sz="0" w:space="0" w:color="auto"/>
      </w:divBdr>
    </w:div>
    <w:div w:id="1249849481">
      <w:bodyDiv w:val="1"/>
      <w:marLeft w:val="0"/>
      <w:marRight w:val="0"/>
      <w:marTop w:val="0"/>
      <w:marBottom w:val="0"/>
      <w:divBdr>
        <w:top w:val="none" w:sz="0" w:space="0" w:color="auto"/>
        <w:left w:val="none" w:sz="0" w:space="0" w:color="auto"/>
        <w:bottom w:val="none" w:sz="0" w:space="0" w:color="auto"/>
        <w:right w:val="none" w:sz="0" w:space="0" w:color="auto"/>
      </w:divBdr>
    </w:div>
    <w:div w:id="1254167186">
      <w:bodyDiv w:val="1"/>
      <w:marLeft w:val="0"/>
      <w:marRight w:val="0"/>
      <w:marTop w:val="0"/>
      <w:marBottom w:val="0"/>
      <w:divBdr>
        <w:top w:val="none" w:sz="0" w:space="0" w:color="auto"/>
        <w:left w:val="none" w:sz="0" w:space="0" w:color="auto"/>
        <w:bottom w:val="none" w:sz="0" w:space="0" w:color="auto"/>
        <w:right w:val="none" w:sz="0" w:space="0" w:color="auto"/>
      </w:divBdr>
    </w:div>
    <w:div w:id="1256325155">
      <w:bodyDiv w:val="1"/>
      <w:marLeft w:val="0"/>
      <w:marRight w:val="0"/>
      <w:marTop w:val="0"/>
      <w:marBottom w:val="0"/>
      <w:divBdr>
        <w:top w:val="none" w:sz="0" w:space="0" w:color="auto"/>
        <w:left w:val="none" w:sz="0" w:space="0" w:color="auto"/>
        <w:bottom w:val="none" w:sz="0" w:space="0" w:color="auto"/>
        <w:right w:val="none" w:sz="0" w:space="0" w:color="auto"/>
      </w:divBdr>
    </w:div>
    <w:div w:id="1265116711">
      <w:bodyDiv w:val="1"/>
      <w:marLeft w:val="0"/>
      <w:marRight w:val="0"/>
      <w:marTop w:val="0"/>
      <w:marBottom w:val="0"/>
      <w:divBdr>
        <w:top w:val="none" w:sz="0" w:space="0" w:color="auto"/>
        <w:left w:val="none" w:sz="0" w:space="0" w:color="auto"/>
        <w:bottom w:val="none" w:sz="0" w:space="0" w:color="auto"/>
        <w:right w:val="none" w:sz="0" w:space="0" w:color="auto"/>
      </w:divBdr>
    </w:div>
    <w:div w:id="1269125170">
      <w:bodyDiv w:val="1"/>
      <w:marLeft w:val="0"/>
      <w:marRight w:val="0"/>
      <w:marTop w:val="0"/>
      <w:marBottom w:val="0"/>
      <w:divBdr>
        <w:top w:val="none" w:sz="0" w:space="0" w:color="auto"/>
        <w:left w:val="none" w:sz="0" w:space="0" w:color="auto"/>
        <w:bottom w:val="none" w:sz="0" w:space="0" w:color="auto"/>
        <w:right w:val="none" w:sz="0" w:space="0" w:color="auto"/>
      </w:divBdr>
    </w:div>
    <w:div w:id="1271864005">
      <w:bodyDiv w:val="1"/>
      <w:marLeft w:val="0"/>
      <w:marRight w:val="0"/>
      <w:marTop w:val="0"/>
      <w:marBottom w:val="0"/>
      <w:divBdr>
        <w:top w:val="none" w:sz="0" w:space="0" w:color="auto"/>
        <w:left w:val="none" w:sz="0" w:space="0" w:color="auto"/>
        <w:bottom w:val="none" w:sz="0" w:space="0" w:color="auto"/>
        <w:right w:val="none" w:sz="0" w:space="0" w:color="auto"/>
      </w:divBdr>
    </w:div>
    <w:div w:id="1277328695">
      <w:bodyDiv w:val="1"/>
      <w:marLeft w:val="0"/>
      <w:marRight w:val="0"/>
      <w:marTop w:val="0"/>
      <w:marBottom w:val="0"/>
      <w:divBdr>
        <w:top w:val="none" w:sz="0" w:space="0" w:color="auto"/>
        <w:left w:val="none" w:sz="0" w:space="0" w:color="auto"/>
        <w:bottom w:val="none" w:sz="0" w:space="0" w:color="auto"/>
        <w:right w:val="none" w:sz="0" w:space="0" w:color="auto"/>
      </w:divBdr>
    </w:div>
    <w:div w:id="1277523510">
      <w:bodyDiv w:val="1"/>
      <w:marLeft w:val="0"/>
      <w:marRight w:val="0"/>
      <w:marTop w:val="0"/>
      <w:marBottom w:val="0"/>
      <w:divBdr>
        <w:top w:val="none" w:sz="0" w:space="0" w:color="auto"/>
        <w:left w:val="none" w:sz="0" w:space="0" w:color="auto"/>
        <w:bottom w:val="none" w:sz="0" w:space="0" w:color="auto"/>
        <w:right w:val="none" w:sz="0" w:space="0" w:color="auto"/>
      </w:divBdr>
    </w:div>
    <w:div w:id="1278028386">
      <w:bodyDiv w:val="1"/>
      <w:marLeft w:val="0"/>
      <w:marRight w:val="0"/>
      <w:marTop w:val="0"/>
      <w:marBottom w:val="0"/>
      <w:divBdr>
        <w:top w:val="none" w:sz="0" w:space="0" w:color="auto"/>
        <w:left w:val="none" w:sz="0" w:space="0" w:color="auto"/>
        <w:bottom w:val="none" w:sz="0" w:space="0" w:color="auto"/>
        <w:right w:val="none" w:sz="0" w:space="0" w:color="auto"/>
      </w:divBdr>
    </w:div>
    <w:div w:id="1287159580">
      <w:bodyDiv w:val="1"/>
      <w:marLeft w:val="0"/>
      <w:marRight w:val="0"/>
      <w:marTop w:val="0"/>
      <w:marBottom w:val="0"/>
      <w:divBdr>
        <w:top w:val="none" w:sz="0" w:space="0" w:color="auto"/>
        <w:left w:val="none" w:sz="0" w:space="0" w:color="auto"/>
        <w:bottom w:val="none" w:sz="0" w:space="0" w:color="auto"/>
        <w:right w:val="none" w:sz="0" w:space="0" w:color="auto"/>
      </w:divBdr>
    </w:div>
    <w:div w:id="1301377797">
      <w:bodyDiv w:val="1"/>
      <w:marLeft w:val="0"/>
      <w:marRight w:val="0"/>
      <w:marTop w:val="0"/>
      <w:marBottom w:val="0"/>
      <w:divBdr>
        <w:top w:val="none" w:sz="0" w:space="0" w:color="auto"/>
        <w:left w:val="none" w:sz="0" w:space="0" w:color="auto"/>
        <w:bottom w:val="none" w:sz="0" w:space="0" w:color="auto"/>
        <w:right w:val="none" w:sz="0" w:space="0" w:color="auto"/>
      </w:divBdr>
    </w:div>
    <w:div w:id="1314141700">
      <w:bodyDiv w:val="1"/>
      <w:marLeft w:val="0"/>
      <w:marRight w:val="0"/>
      <w:marTop w:val="0"/>
      <w:marBottom w:val="0"/>
      <w:divBdr>
        <w:top w:val="none" w:sz="0" w:space="0" w:color="auto"/>
        <w:left w:val="none" w:sz="0" w:space="0" w:color="auto"/>
        <w:bottom w:val="none" w:sz="0" w:space="0" w:color="auto"/>
        <w:right w:val="none" w:sz="0" w:space="0" w:color="auto"/>
      </w:divBdr>
    </w:div>
    <w:div w:id="1314333500">
      <w:bodyDiv w:val="1"/>
      <w:marLeft w:val="0"/>
      <w:marRight w:val="0"/>
      <w:marTop w:val="0"/>
      <w:marBottom w:val="0"/>
      <w:divBdr>
        <w:top w:val="none" w:sz="0" w:space="0" w:color="auto"/>
        <w:left w:val="none" w:sz="0" w:space="0" w:color="auto"/>
        <w:bottom w:val="none" w:sz="0" w:space="0" w:color="auto"/>
        <w:right w:val="none" w:sz="0" w:space="0" w:color="auto"/>
      </w:divBdr>
    </w:div>
    <w:div w:id="1314336397">
      <w:bodyDiv w:val="1"/>
      <w:marLeft w:val="0"/>
      <w:marRight w:val="0"/>
      <w:marTop w:val="0"/>
      <w:marBottom w:val="0"/>
      <w:divBdr>
        <w:top w:val="none" w:sz="0" w:space="0" w:color="auto"/>
        <w:left w:val="none" w:sz="0" w:space="0" w:color="auto"/>
        <w:bottom w:val="none" w:sz="0" w:space="0" w:color="auto"/>
        <w:right w:val="none" w:sz="0" w:space="0" w:color="auto"/>
      </w:divBdr>
    </w:div>
    <w:div w:id="1314337989">
      <w:bodyDiv w:val="1"/>
      <w:marLeft w:val="0"/>
      <w:marRight w:val="0"/>
      <w:marTop w:val="0"/>
      <w:marBottom w:val="0"/>
      <w:divBdr>
        <w:top w:val="none" w:sz="0" w:space="0" w:color="auto"/>
        <w:left w:val="none" w:sz="0" w:space="0" w:color="auto"/>
        <w:bottom w:val="none" w:sz="0" w:space="0" w:color="auto"/>
        <w:right w:val="none" w:sz="0" w:space="0" w:color="auto"/>
      </w:divBdr>
    </w:div>
    <w:div w:id="1314800629">
      <w:bodyDiv w:val="1"/>
      <w:marLeft w:val="0"/>
      <w:marRight w:val="0"/>
      <w:marTop w:val="0"/>
      <w:marBottom w:val="0"/>
      <w:divBdr>
        <w:top w:val="none" w:sz="0" w:space="0" w:color="auto"/>
        <w:left w:val="none" w:sz="0" w:space="0" w:color="auto"/>
        <w:bottom w:val="none" w:sz="0" w:space="0" w:color="auto"/>
        <w:right w:val="none" w:sz="0" w:space="0" w:color="auto"/>
      </w:divBdr>
    </w:div>
    <w:div w:id="1320230178">
      <w:bodyDiv w:val="1"/>
      <w:marLeft w:val="0"/>
      <w:marRight w:val="0"/>
      <w:marTop w:val="0"/>
      <w:marBottom w:val="0"/>
      <w:divBdr>
        <w:top w:val="none" w:sz="0" w:space="0" w:color="auto"/>
        <w:left w:val="none" w:sz="0" w:space="0" w:color="auto"/>
        <w:bottom w:val="none" w:sz="0" w:space="0" w:color="auto"/>
        <w:right w:val="none" w:sz="0" w:space="0" w:color="auto"/>
      </w:divBdr>
    </w:div>
    <w:div w:id="1323122163">
      <w:bodyDiv w:val="1"/>
      <w:marLeft w:val="0"/>
      <w:marRight w:val="0"/>
      <w:marTop w:val="0"/>
      <w:marBottom w:val="0"/>
      <w:divBdr>
        <w:top w:val="none" w:sz="0" w:space="0" w:color="auto"/>
        <w:left w:val="none" w:sz="0" w:space="0" w:color="auto"/>
        <w:bottom w:val="none" w:sz="0" w:space="0" w:color="auto"/>
        <w:right w:val="none" w:sz="0" w:space="0" w:color="auto"/>
      </w:divBdr>
    </w:div>
    <w:div w:id="1323122422">
      <w:bodyDiv w:val="1"/>
      <w:marLeft w:val="0"/>
      <w:marRight w:val="0"/>
      <w:marTop w:val="0"/>
      <w:marBottom w:val="0"/>
      <w:divBdr>
        <w:top w:val="none" w:sz="0" w:space="0" w:color="auto"/>
        <w:left w:val="none" w:sz="0" w:space="0" w:color="auto"/>
        <w:bottom w:val="none" w:sz="0" w:space="0" w:color="auto"/>
        <w:right w:val="none" w:sz="0" w:space="0" w:color="auto"/>
      </w:divBdr>
    </w:div>
    <w:div w:id="1326055911">
      <w:bodyDiv w:val="1"/>
      <w:marLeft w:val="0"/>
      <w:marRight w:val="0"/>
      <w:marTop w:val="0"/>
      <w:marBottom w:val="0"/>
      <w:divBdr>
        <w:top w:val="none" w:sz="0" w:space="0" w:color="auto"/>
        <w:left w:val="none" w:sz="0" w:space="0" w:color="auto"/>
        <w:bottom w:val="none" w:sz="0" w:space="0" w:color="auto"/>
        <w:right w:val="none" w:sz="0" w:space="0" w:color="auto"/>
      </w:divBdr>
    </w:div>
    <w:div w:id="1328707169">
      <w:bodyDiv w:val="1"/>
      <w:marLeft w:val="0"/>
      <w:marRight w:val="0"/>
      <w:marTop w:val="0"/>
      <w:marBottom w:val="0"/>
      <w:divBdr>
        <w:top w:val="none" w:sz="0" w:space="0" w:color="auto"/>
        <w:left w:val="none" w:sz="0" w:space="0" w:color="auto"/>
        <w:bottom w:val="none" w:sz="0" w:space="0" w:color="auto"/>
        <w:right w:val="none" w:sz="0" w:space="0" w:color="auto"/>
      </w:divBdr>
    </w:div>
    <w:div w:id="1331253468">
      <w:bodyDiv w:val="1"/>
      <w:marLeft w:val="0"/>
      <w:marRight w:val="0"/>
      <w:marTop w:val="0"/>
      <w:marBottom w:val="0"/>
      <w:divBdr>
        <w:top w:val="none" w:sz="0" w:space="0" w:color="auto"/>
        <w:left w:val="none" w:sz="0" w:space="0" w:color="auto"/>
        <w:bottom w:val="none" w:sz="0" w:space="0" w:color="auto"/>
        <w:right w:val="none" w:sz="0" w:space="0" w:color="auto"/>
      </w:divBdr>
    </w:div>
    <w:div w:id="1331369310">
      <w:bodyDiv w:val="1"/>
      <w:marLeft w:val="0"/>
      <w:marRight w:val="0"/>
      <w:marTop w:val="0"/>
      <w:marBottom w:val="0"/>
      <w:divBdr>
        <w:top w:val="none" w:sz="0" w:space="0" w:color="auto"/>
        <w:left w:val="none" w:sz="0" w:space="0" w:color="auto"/>
        <w:bottom w:val="none" w:sz="0" w:space="0" w:color="auto"/>
        <w:right w:val="none" w:sz="0" w:space="0" w:color="auto"/>
      </w:divBdr>
    </w:div>
    <w:div w:id="1332098496">
      <w:bodyDiv w:val="1"/>
      <w:marLeft w:val="0"/>
      <w:marRight w:val="0"/>
      <w:marTop w:val="0"/>
      <w:marBottom w:val="0"/>
      <w:divBdr>
        <w:top w:val="none" w:sz="0" w:space="0" w:color="auto"/>
        <w:left w:val="none" w:sz="0" w:space="0" w:color="auto"/>
        <w:bottom w:val="none" w:sz="0" w:space="0" w:color="auto"/>
        <w:right w:val="none" w:sz="0" w:space="0" w:color="auto"/>
      </w:divBdr>
    </w:div>
    <w:div w:id="1335181864">
      <w:bodyDiv w:val="1"/>
      <w:marLeft w:val="0"/>
      <w:marRight w:val="0"/>
      <w:marTop w:val="0"/>
      <w:marBottom w:val="0"/>
      <w:divBdr>
        <w:top w:val="none" w:sz="0" w:space="0" w:color="auto"/>
        <w:left w:val="none" w:sz="0" w:space="0" w:color="auto"/>
        <w:bottom w:val="none" w:sz="0" w:space="0" w:color="auto"/>
        <w:right w:val="none" w:sz="0" w:space="0" w:color="auto"/>
      </w:divBdr>
    </w:div>
    <w:div w:id="1336150033">
      <w:bodyDiv w:val="1"/>
      <w:marLeft w:val="0"/>
      <w:marRight w:val="0"/>
      <w:marTop w:val="0"/>
      <w:marBottom w:val="0"/>
      <w:divBdr>
        <w:top w:val="none" w:sz="0" w:space="0" w:color="auto"/>
        <w:left w:val="none" w:sz="0" w:space="0" w:color="auto"/>
        <w:bottom w:val="none" w:sz="0" w:space="0" w:color="auto"/>
        <w:right w:val="none" w:sz="0" w:space="0" w:color="auto"/>
      </w:divBdr>
    </w:div>
    <w:div w:id="1338270576">
      <w:bodyDiv w:val="1"/>
      <w:marLeft w:val="0"/>
      <w:marRight w:val="0"/>
      <w:marTop w:val="0"/>
      <w:marBottom w:val="0"/>
      <w:divBdr>
        <w:top w:val="none" w:sz="0" w:space="0" w:color="auto"/>
        <w:left w:val="none" w:sz="0" w:space="0" w:color="auto"/>
        <w:bottom w:val="none" w:sz="0" w:space="0" w:color="auto"/>
        <w:right w:val="none" w:sz="0" w:space="0" w:color="auto"/>
      </w:divBdr>
    </w:div>
    <w:div w:id="1339961721">
      <w:bodyDiv w:val="1"/>
      <w:marLeft w:val="0"/>
      <w:marRight w:val="0"/>
      <w:marTop w:val="0"/>
      <w:marBottom w:val="0"/>
      <w:divBdr>
        <w:top w:val="none" w:sz="0" w:space="0" w:color="auto"/>
        <w:left w:val="none" w:sz="0" w:space="0" w:color="auto"/>
        <w:bottom w:val="none" w:sz="0" w:space="0" w:color="auto"/>
        <w:right w:val="none" w:sz="0" w:space="0" w:color="auto"/>
      </w:divBdr>
    </w:div>
    <w:div w:id="1341466251">
      <w:bodyDiv w:val="1"/>
      <w:marLeft w:val="0"/>
      <w:marRight w:val="0"/>
      <w:marTop w:val="0"/>
      <w:marBottom w:val="0"/>
      <w:divBdr>
        <w:top w:val="none" w:sz="0" w:space="0" w:color="auto"/>
        <w:left w:val="none" w:sz="0" w:space="0" w:color="auto"/>
        <w:bottom w:val="none" w:sz="0" w:space="0" w:color="auto"/>
        <w:right w:val="none" w:sz="0" w:space="0" w:color="auto"/>
      </w:divBdr>
    </w:div>
    <w:div w:id="1343553783">
      <w:bodyDiv w:val="1"/>
      <w:marLeft w:val="0"/>
      <w:marRight w:val="0"/>
      <w:marTop w:val="0"/>
      <w:marBottom w:val="0"/>
      <w:divBdr>
        <w:top w:val="none" w:sz="0" w:space="0" w:color="auto"/>
        <w:left w:val="none" w:sz="0" w:space="0" w:color="auto"/>
        <w:bottom w:val="none" w:sz="0" w:space="0" w:color="auto"/>
        <w:right w:val="none" w:sz="0" w:space="0" w:color="auto"/>
      </w:divBdr>
    </w:div>
    <w:div w:id="1351952963">
      <w:bodyDiv w:val="1"/>
      <w:marLeft w:val="0"/>
      <w:marRight w:val="0"/>
      <w:marTop w:val="0"/>
      <w:marBottom w:val="0"/>
      <w:divBdr>
        <w:top w:val="none" w:sz="0" w:space="0" w:color="auto"/>
        <w:left w:val="none" w:sz="0" w:space="0" w:color="auto"/>
        <w:bottom w:val="none" w:sz="0" w:space="0" w:color="auto"/>
        <w:right w:val="none" w:sz="0" w:space="0" w:color="auto"/>
      </w:divBdr>
      <w:divsChild>
        <w:div w:id="1160267506">
          <w:marLeft w:val="0"/>
          <w:marRight w:val="0"/>
          <w:marTop w:val="0"/>
          <w:marBottom w:val="0"/>
          <w:divBdr>
            <w:top w:val="none" w:sz="0" w:space="0" w:color="auto"/>
            <w:left w:val="none" w:sz="0" w:space="0" w:color="auto"/>
            <w:bottom w:val="none" w:sz="0" w:space="0" w:color="auto"/>
            <w:right w:val="none" w:sz="0" w:space="0" w:color="auto"/>
          </w:divBdr>
        </w:div>
      </w:divsChild>
    </w:div>
    <w:div w:id="1355766208">
      <w:bodyDiv w:val="1"/>
      <w:marLeft w:val="0"/>
      <w:marRight w:val="0"/>
      <w:marTop w:val="0"/>
      <w:marBottom w:val="0"/>
      <w:divBdr>
        <w:top w:val="none" w:sz="0" w:space="0" w:color="auto"/>
        <w:left w:val="none" w:sz="0" w:space="0" w:color="auto"/>
        <w:bottom w:val="none" w:sz="0" w:space="0" w:color="auto"/>
        <w:right w:val="none" w:sz="0" w:space="0" w:color="auto"/>
      </w:divBdr>
    </w:div>
    <w:div w:id="1359087067">
      <w:bodyDiv w:val="1"/>
      <w:marLeft w:val="0"/>
      <w:marRight w:val="0"/>
      <w:marTop w:val="0"/>
      <w:marBottom w:val="0"/>
      <w:divBdr>
        <w:top w:val="none" w:sz="0" w:space="0" w:color="auto"/>
        <w:left w:val="none" w:sz="0" w:space="0" w:color="auto"/>
        <w:bottom w:val="none" w:sz="0" w:space="0" w:color="auto"/>
        <w:right w:val="none" w:sz="0" w:space="0" w:color="auto"/>
      </w:divBdr>
    </w:div>
    <w:div w:id="1360281252">
      <w:bodyDiv w:val="1"/>
      <w:marLeft w:val="0"/>
      <w:marRight w:val="0"/>
      <w:marTop w:val="0"/>
      <w:marBottom w:val="0"/>
      <w:divBdr>
        <w:top w:val="none" w:sz="0" w:space="0" w:color="auto"/>
        <w:left w:val="none" w:sz="0" w:space="0" w:color="auto"/>
        <w:bottom w:val="none" w:sz="0" w:space="0" w:color="auto"/>
        <w:right w:val="none" w:sz="0" w:space="0" w:color="auto"/>
      </w:divBdr>
      <w:divsChild>
        <w:div w:id="2118600838">
          <w:marLeft w:val="0"/>
          <w:marRight w:val="0"/>
          <w:marTop w:val="0"/>
          <w:marBottom w:val="0"/>
          <w:divBdr>
            <w:top w:val="none" w:sz="0" w:space="0" w:color="auto"/>
            <w:left w:val="none" w:sz="0" w:space="0" w:color="auto"/>
            <w:bottom w:val="none" w:sz="0" w:space="0" w:color="auto"/>
            <w:right w:val="none" w:sz="0" w:space="0" w:color="auto"/>
          </w:divBdr>
          <w:divsChild>
            <w:div w:id="1831560356">
              <w:marLeft w:val="0"/>
              <w:marRight w:val="0"/>
              <w:marTop w:val="0"/>
              <w:marBottom w:val="0"/>
              <w:divBdr>
                <w:top w:val="none" w:sz="0" w:space="0" w:color="auto"/>
                <w:left w:val="none" w:sz="0" w:space="0" w:color="auto"/>
                <w:bottom w:val="none" w:sz="0" w:space="0" w:color="auto"/>
                <w:right w:val="none" w:sz="0" w:space="0" w:color="auto"/>
              </w:divBdr>
              <w:divsChild>
                <w:div w:id="806511179">
                  <w:marLeft w:val="0"/>
                  <w:marRight w:val="0"/>
                  <w:marTop w:val="0"/>
                  <w:marBottom w:val="0"/>
                  <w:divBdr>
                    <w:top w:val="none" w:sz="0" w:space="0" w:color="auto"/>
                    <w:left w:val="none" w:sz="0" w:space="0" w:color="auto"/>
                    <w:bottom w:val="none" w:sz="0" w:space="0" w:color="auto"/>
                    <w:right w:val="none" w:sz="0" w:space="0" w:color="auto"/>
                  </w:divBdr>
                  <w:divsChild>
                    <w:div w:id="882055284">
                      <w:marLeft w:val="2"/>
                      <w:marRight w:val="0"/>
                      <w:marTop w:val="0"/>
                      <w:marBottom w:val="0"/>
                      <w:divBdr>
                        <w:top w:val="none" w:sz="0" w:space="0" w:color="auto"/>
                        <w:left w:val="none" w:sz="0" w:space="0" w:color="auto"/>
                        <w:bottom w:val="none" w:sz="0" w:space="0" w:color="auto"/>
                        <w:right w:val="none" w:sz="0" w:space="0" w:color="auto"/>
                      </w:divBdr>
                      <w:divsChild>
                        <w:div w:id="155876936">
                          <w:marLeft w:val="0"/>
                          <w:marRight w:val="0"/>
                          <w:marTop w:val="0"/>
                          <w:marBottom w:val="0"/>
                          <w:divBdr>
                            <w:top w:val="none" w:sz="0" w:space="0" w:color="auto"/>
                            <w:left w:val="none" w:sz="0" w:space="0" w:color="auto"/>
                            <w:bottom w:val="none" w:sz="0" w:space="0" w:color="auto"/>
                            <w:right w:val="none" w:sz="0" w:space="0" w:color="auto"/>
                          </w:divBdr>
                          <w:divsChild>
                            <w:div w:id="190101561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627264">
      <w:bodyDiv w:val="1"/>
      <w:marLeft w:val="0"/>
      <w:marRight w:val="0"/>
      <w:marTop w:val="0"/>
      <w:marBottom w:val="0"/>
      <w:divBdr>
        <w:top w:val="none" w:sz="0" w:space="0" w:color="auto"/>
        <w:left w:val="none" w:sz="0" w:space="0" w:color="auto"/>
        <w:bottom w:val="none" w:sz="0" w:space="0" w:color="auto"/>
        <w:right w:val="none" w:sz="0" w:space="0" w:color="auto"/>
      </w:divBdr>
    </w:div>
    <w:div w:id="1366178757">
      <w:bodyDiv w:val="1"/>
      <w:marLeft w:val="0"/>
      <w:marRight w:val="0"/>
      <w:marTop w:val="0"/>
      <w:marBottom w:val="0"/>
      <w:divBdr>
        <w:top w:val="none" w:sz="0" w:space="0" w:color="auto"/>
        <w:left w:val="none" w:sz="0" w:space="0" w:color="auto"/>
        <w:bottom w:val="none" w:sz="0" w:space="0" w:color="auto"/>
        <w:right w:val="none" w:sz="0" w:space="0" w:color="auto"/>
      </w:divBdr>
    </w:div>
    <w:div w:id="1371301360">
      <w:bodyDiv w:val="1"/>
      <w:marLeft w:val="0"/>
      <w:marRight w:val="0"/>
      <w:marTop w:val="0"/>
      <w:marBottom w:val="0"/>
      <w:divBdr>
        <w:top w:val="none" w:sz="0" w:space="0" w:color="auto"/>
        <w:left w:val="none" w:sz="0" w:space="0" w:color="auto"/>
        <w:bottom w:val="none" w:sz="0" w:space="0" w:color="auto"/>
        <w:right w:val="none" w:sz="0" w:space="0" w:color="auto"/>
      </w:divBdr>
    </w:div>
    <w:div w:id="1374311860">
      <w:bodyDiv w:val="1"/>
      <w:marLeft w:val="0"/>
      <w:marRight w:val="0"/>
      <w:marTop w:val="0"/>
      <w:marBottom w:val="0"/>
      <w:divBdr>
        <w:top w:val="none" w:sz="0" w:space="0" w:color="auto"/>
        <w:left w:val="none" w:sz="0" w:space="0" w:color="auto"/>
        <w:bottom w:val="none" w:sz="0" w:space="0" w:color="auto"/>
        <w:right w:val="none" w:sz="0" w:space="0" w:color="auto"/>
      </w:divBdr>
    </w:div>
    <w:div w:id="1377582400">
      <w:bodyDiv w:val="1"/>
      <w:marLeft w:val="0"/>
      <w:marRight w:val="0"/>
      <w:marTop w:val="0"/>
      <w:marBottom w:val="0"/>
      <w:divBdr>
        <w:top w:val="none" w:sz="0" w:space="0" w:color="auto"/>
        <w:left w:val="none" w:sz="0" w:space="0" w:color="auto"/>
        <w:bottom w:val="none" w:sz="0" w:space="0" w:color="auto"/>
        <w:right w:val="none" w:sz="0" w:space="0" w:color="auto"/>
      </w:divBdr>
    </w:div>
    <w:div w:id="1378747018">
      <w:bodyDiv w:val="1"/>
      <w:marLeft w:val="0"/>
      <w:marRight w:val="0"/>
      <w:marTop w:val="0"/>
      <w:marBottom w:val="0"/>
      <w:divBdr>
        <w:top w:val="none" w:sz="0" w:space="0" w:color="auto"/>
        <w:left w:val="none" w:sz="0" w:space="0" w:color="auto"/>
        <w:bottom w:val="none" w:sz="0" w:space="0" w:color="auto"/>
        <w:right w:val="none" w:sz="0" w:space="0" w:color="auto"/>
      </w:divBdr>
    </w:div>
    <w:div w:id="1379088234">
      <w:bodyDiv w:val="1"/>
      <w:marLeft w:val="0"/>
      <w:marRight w:val="0"/>
      <w:marTop w:val="0"/>
      <w:marBottom w:val="0"/>
      <w:divBdr>
        <w:top w:val="none" w:sz="0" w:space="0" w:color="auto"/>
        <w:left w:val="none" w:sz="0" w:space="0" w:color="auto"/>
        <w:bottom w:val="none" w:sz="0" w:space="0" w:color="auto"/>
        <w:right w:val="none" w:sz="0" w:space="0" w:color="auto"/>
      </w:divBdr>
    </w:div>
    <w:div w:id="1381593645">
      <w:bodyDiv w:val="1"/>
      <w:marLeft w:val="0"/>
      <w:marRight w:val="0"/>
      <w:marTop w:val="0"/>
      <w:marBottom w:val="0"/>
      <w:divBdr>
        <w:top w:val="none" w:sz="0" w:space="0" w:color="auto"/>
        <w:left w:val="none" w:sz="0" w:space="0" w:color="auto"/>
        <w:bottom w:val="none" w:sz="0" w:space="0" w:color="auto"/>
        <w:right w:val="none" w:sz="0" w:space="0" w:color="auto"/>
      </w:divBdr>
    </w:div>
    <w:div w:id="1383289975">
      <w:bodyDiv w:val="1"/>
      <w:marLeft w:val="0"/>
      <w:marRight w:val="0"/>
      <w:marTop w:val="0"/>
      <w:marBottom w:val="0"/>
      <w:divBdr>
        <w:top w:val="none" w:sz="0" w:space="0" w:color="auto"/>
        <w:left w:val="none" w:sz="0" w:space="0" w:color="auto"/>
        <w:bottom w:val="none" w:sz="0" w:space="0" w:color="auto"/>
        <w:right w:val="none" w:sz="0" w:space="0" w:color="auto"/>
      </w:divBdr>
    </w:div>
    <w:div w:id="1391926725">
      <w:bodyDiv w:val="1"/>
      <w:marLeft w:val="0"/>
      <w:marRight w:val="0"/>
      <w:marTop w:val="0"/>
      <w:marBottom w:val="0"/>
      <w:divBdr>
        <w:top w:val="none" w:sz="0" w:space="0" w:color="auto"/>
        <w:left w:val="none" w:sz="0" w:space="0" w:color="auto"/>
        <w:bottom w:val="none" w:sz="0" w:space="0" w:color="auto"/>
        <w:right w:val="none" w:sz="0" w:space="0" w:color="auto"/>
      </w:divBdr>
    </w:div>
    <w:div w:id="1405297151">
      <w:bodyDiv w:val="1"/>
      <w:marLeft w:val="0"/>
      <w:marRight w:val="0"/>
      <w:marTop w:val="0"/>
      <w:marBottom w:val="0"/>
      <w:divBdr>
        <w:top w:val="none" w:sz="0" w:space="0" w:color="auto"/>
        <w:left w:val="none" w:sz="0" w:space="0" w:color="auto"/>
        <w:bottom w:val="none" w:sz="0" w:space="0" w:color="auto"/>
        <w:right w:val="none" w:sz="0" w:space="0" w:color="auto"/>
      </w:divBdr>
    </w:div>
    <w:div w:id="1405756589">
      <w:bodyDiv w:val="1"/>
      <w:marLeft w:val="0"/>
      <w:marRight w:val="0"/>
      <w:marTop w:val="0"/>
      <w:marBottom w:val="0"/>
      <w:divBdr>
        <w:top w:val="none" w:sz="0" w:space="0" w:color="auto"/>
        <w:left w:val="none" w:sz="0" w:space="0" w:color="auto"/>
        <w:bottom w:val="none" w:sz="0" w:space="0" w:color="auto"/>
        <w:right w:val="none" w:sz="0" w:space="0" w:color="auto"/>
      </w:divBdr>
    </w:div>
    <w:div w:id="1415323938">
      <w:bodyDiv w:val="1"/>
      <w:marLeft w:val="0"/>
      <w:marRight w:val="0"/>
      <w:marTop w:val="0"/>
      <w:marBottom w:val="0"/>
      <w:divBdr>
        <w:top w:val="none" w:sz="0" w:space="0" w:color="auto"/>
        <w:left w:val="none" w:sz="0" w:space="0" w:color="auto"/>
        <w:bottom w:val="none" w:sz="0" w:space="0" w:color="auto"/>
        <w:right w:val="none" w:sz="0" w:space="0" w:color="auto"/>
      </w:divBdr>
    </w:div>
    <w:div w:id="1416395793">
      <w:bodyDiv w:val="1"/>
      <w:marLeft w:val="0"/>
      <w:marRight w:val="0"/>
      <w:marTop w:val="0"/>
      <w:marBottom w:val="0"/>
      <w:divBdr>
        <w:top w:val="none" w:sz="0" w:space="0" w:color="auto"/>
        <w:left w:val="none" w:sz="0" w:space="0" w:color="auto"/>
        <w:bottom w:val="none" w:sz="0" w:space="0" w:color="auto"/>
        <w:right w:val="none" w:sz="0" w:space="0" w:color="auto"/>
      </w:divBdr>
    </w:div>
    <w:div w:id="1419256794">
      <w:bodyDiv w:val="1"/>
      <w:marLeft w:val="0"/>
      <w:marRight w:val="0"/>
      <w:marTop w:val="0"/>
      <w:marBottom w:val="0"/>
      <w:divBdr>
        <w:top w:val="none" w:sz="0" w:space="0" w:color="auto"/>
        <w:left w:val="none" w:sz="0" w:space="0" w:color="auto"/>
        <w:bottom w:val="none" w:sz="0" w:space="0" w:color="auto"/>
        <w:right w:val="none" w:sz="0" w:space="0" w:color="auto"/>
      </w:divBdr>
    </w:div>
    <w:div w:id="1425758080">
      <w:bodyDiv w:val="1"/>
      <w:marLeft w:val="0"/>
      <w:marRight w:val="0"/>
      <w:marTop w:val="0"/>
      <w:marBottom w:val="0"/>
      <w:divBdr>
        <w:top w:val="none" w:sz="0" w:space="0" w:color="auto"/>
        <w:left w:val="none" w:sz="0" w:space="0" w:color="auto"/>
        <w:bottom w:val="none" w:sz="0" w:space="0" w:color="auto"/>
        <w:right w:val="none" w:sz="0" w:space="0" w:color="auto"/>
      </w:divBdr>
    </w:div>
    <w:div w:id="1437411461">
      <w:bodyDiv w:val="1"/>
      <w:marLeft w:val="0"/>
      <w:marRight w:val="0"/>
      <w:marTop w:val="0"/>
      <w:marBottom w:val="0"/>
      <w:divBdr>
        <w:top w:val="none" w:sz="0" w:space="0" w:color="auto"/>
        <w:left w:val="none" w:sz="0" w:space="0" w:color="auto"/>
        <w:bottom w:val="none" w:sz="0" w:space="0" w:color="auto"/>
        <w:right w:val="none" w:sz="0" w:space="0" w:color="auto"/>
      </w:divBdr>
    </w:div>
    <w:div w:id="1440680254">
      <w:bodyDiv w:val="1"/>
      <w:marLeft w:val="0"/>
      <w:marRight w:val="0"/>
      <w:marTop w:val="0"/>
      <w:marBottom w:val="0"/>
      <w:divBdr>
        <w:top w:val="none" w:sz="0" w:space="0" w:color="auto"/>
        <w:left w:val="none" w:sz="0" w:space="0" w:color="auto"/>
        <w:bottom w:val="none" w:sz="0" w:space="0" w:color="auto"/>
        <w:right w:val="none" w:sz="0" w:space="0" w:color="auto"/>
      </w:divBdr>
    </w:div>
    <w:div w:id="1442065676">
      <w:bodyDiv w:val="1"/>
      <w:marLeft w:val="0"/>
      <w:marRight w:val="0"/>
      <w:marTop w:val="0"/>
      <w:marBottom w:val="0"/>
      <w:divBdr>
        <w:top w:val="none" w:sz="0" w:space="0" w:color="auto"/>
        <w:left w:val="none" w:sz="0" w:space="0" w:color="auto"/>
        <w:bottom w:val="none" w:sz="0" w:space="0" w:color="auto"/>
        <w:right w:val="none" w:sz="0" w:space="0" w:color="auto"/>
      </w:divBdr>
    </w:div>
    <w:div w:id="1444807875">
      <w:bodyDiv w:val="1"/>
      <w:marLeft w:val="0"/>
      <w:marRight w:val="0"/>
      <w:marTop w:val="0"/>
      <w:marBottom w:val="0"/>
      <w:divBdr>
        <w:top w:val="none" w:sz="0" w:space="0" w:color="auto"/>
        <w:left w:val="none" w:sz="0" w:space="0" w:color="auto"/>
        <w:bottom w:val="none" w:sz="0" w:space="0" w:color="auto"/>
        <w:right w:val="none" w:sz="0" w:space="0" w:color="auto"/>
      </w:divBdr>
    </w:div>
    <w:div w:id="1448697309">
      <w:bodyDiv w:val="1"/>
      <w:marLeft w:val="0"/>
      <w:marRight w:val="0"/>
      <w:marTop w:val="0"/>
      <w:marBottom w:val="0"/>
      <w:divBdr>
        <w:top w:val="none" w:sz="0" w:space="0" w:color="auto"/>
        <w:left w:val="none" w:sz="0" w:space="0" w:color="auto"/>
        <w:bottom w:val="none" w:sz="0" w:space="0" w:color="auto"/>
        <w:right w:val="none" w:sz="0" w:space="0" w:color="auto"/>
      </w:divBdr>
    </w:div>
    <w:div w:id="1449275953">
      <w:bodyDiv w:val="1"/>
      <w:marLeft w:val="0"/>
      <w:marRight w:val="0"/>
      <w:marTop w:val="0"/>
      <w:marBottom w:val="0"/>
      <w:divBdr>
        <w:top w:val="none" w:sz="0" w:space="0" w:color="auto"/>
        <w:left w:val="none" w:sz="0" w:space="0" w:color="auto"/>
        <w:bottom w:val="none" w:sz="0" w:space="0" w:color="auto"/>
        <w:right w:val="none" w:sz="0" w:space="0" w:color="auto"/>
      </w:divBdr>
      <w:divsChild>
        <w:div w:id="1392314861">
          <w:marLeft w:val="0"/>
          <w:marRight w:val="0"/>
          <w:marTop w:val="0"/>
          <w:marBottom w:val="0"/>
          <w:divBdr>
            <w:top w:val="none" w:sz="0" w:space="0" w:color="auto"/>
            <w:left w:val="none" w:sz="0" w:space="0" w:color="auto"/>
            <w:bottom w:val="none" w:sz="0" w:space="0" w:color="auto"/>
            <w:right w:val="none" w:sz="0" w:space="0" w:color="auto"/>
          </w:divBdr>
          <w:divsChild>
            <w:div w:id="9995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8613">
      <w:bodyDiv w:val="1"/>
      <w:marLeft w:val="0"/>
      <w:marRight w:val="0"/>
      <w:marTop w:val="0"/>
      <w:marBottom w:val="0"/>
      <w:divBdr>
        <w:top w:val="none" w:sz="0" w:space="0" w:color="auto"/>
        <w:left w:val="none" w:sz="0" w:space="0" w:color="auto"/>
        <w:bottom w:val="none" w:sz="0" w:space="0" w:color="auto"/>
        <w:right w:val="none" w:sz="0" w:space="0" w:color="auto"/>
      </w:divBdr>
    </w:div>
    <w:div w:id="1452048154">
      <w:bodyDiv w:val="1"/>
      <w:marLeft w:val="0"/>
      <w:marRight w:val="0"/>
      <w:marTop w:val="0"/>
      <w:marBottom w:val="0"/>
      <w:divBdr>
        <w:top w:val="none" w:sz="0" w:space="0" w:color="auto"/>
        <w:left w:val="none" w:sz="0" w:space="0" w:color="auto"/>
        <w:bottom w:val="none" w:sz="0" w:space="0" w:color="auto"/>
        <w:right w:val="none" w:sz="0" w:space="0" w:color="auto"/>
      </w:divBdr>
    </w:div>
    <w:div w:id="1454518999">
      <w:bodyDiv w:val="1"/>
      <w:marLeft w:val="0"/>
      <w:marRight w:val="0"/>
      <w:marTop w:val="0"/>
      <w:marBottom w:val="0"/>
      <w:divBdr>
        <w:top w:val="none" w:sz="0" w:space="0" w:color="auto"/>
        <w:left w:val="none" w:sz="0" w:space="0" w:color="auto"/>
        <w:bottom w:val="none" w:sz="0" w:space="0" w:color="auto"/>
        <w:right w:val="none" w:sz="0" w:space="0" w:color="auto"/>
      </w:divBdr>
    </w:div>
    <w:div w:id="1457479234">
      <w:bodyDiv w:val="1"/>
      <w:marLeft w:val="0"/>
      <w:marRight w:val="0"/>
      <w:marTop w:val="0"/>
      <w:marBottom w:val="0"/>
      <w:divBdr>
        <w:top w:val="none" w:sz="0" w:space="0" w:color="auto"/>
        <w:left w:val="none" w:sz="0" w:space="0" w:color="auto"/>
        <w:bottom w:val="none" w:sz="0" w:space="0" w:color="auto"/>
        <w:right w:val="none" w:sz="0" w:space="0" w:color="auto"/>
      </w:divBdr>
    </w:div>
    <w:div w:id="1459295365">
      <w:bodyDiv w:val="1"/>
      <w:marLeft w:val="0"/>
      <w:marRight w:val="0"/>
      <w:marTop w:val="0"/>
      <w:marBottom w:val="0"/>
      <w:divBdr>
        <w:top w:val="none" w:sz="0" w:space="0" w:color="auto"/>
        <w:left w:val="none" w:sz="0" w:space="0" w:color="auto"/>
        <w:bottom w:val="none" w:sz="0" w:space="0" w:color="auto"/>
        <w:right w:val="none" w:sz="0" w:space="0" w:color="auto"/>
      </w:divBdr>
    </w:div>
    <w:div w:id="1461418539">
      <w:bodyDiv w:val="1"/>
      <w:marLeft w:val="0"/>
      <w:marRight w:val="0"/>
      <w:marTop w:val="0"/>
      <w:marBottom w:val="0"/>
      <w:divBdr>
        <w:top w:val="none" w:sz="0" w:space="0" w:color="auto"/>
        <w:left w:val="none" w:sz="0" w:space="0" w:color="auto"/>
        <w:bottom w:val="none" w:sz="0" w:space="0" w:color="auto"/>
        <w:right w:val="none" w:sz="0" w:space="0" w:color="auto"/>
      </w:divBdr>
    </w:div>
    <w:div w:id="1464618029">
      <w:bodyDiv w:val="1"/>
      <w:marLeft w:val="0"/>
      <w:marRight w:val="0"/>
      <w:marTop w:val="0"/>
      <w:marBottom w:val="0"/>
      <w:divBdr>
        <w:top w:val="none" w:sz="0" w:space="0" w:color="auto"/>
        <w:left w:val="none" w:sz="0" w:space="0" w:color="auto"/>
        <w:bottom w:val="none" w:sz="0" w:space="0" w:color="auto"/>
        <w:right w:val="none" w:sz="0" w:space="0" w:color="auto"/>
      </w:divBdr>
    </w:div>
    <w:div w:id="1470245215">
      <w:bodyDiv w:val="1"/>
      <w:marLeft w:val="0"/>
      <w:marRight w:val="0"/>
      <w:marTop w:val="0"/>
      <w:marBottom w:val="0"/>
      <w:divBdr>
        <w:top w:val="none" w:sz="0" w:space="0" w:color="auto"/>
        <w:left w:val="none" w:sz="0" w:space="0" w:color="auto"/>
        <w:bottom w:val="none" w:sz="0" w:space="0" w:color="auto"/>
        <w:right w:val="none" w:sz="0" w:space="0" w:color="auto"/>
      </w:divBdr>
    </w:div>
    <w:div w:id="1471821236">
      <w:bodyDiv w:val="1"/>
      <w:marLeft w:val="0"/>
      <w:marRight w:val="0"/>
      <w:marTop w:val="0"/>
      <w:marBottom w:val="0"/>
      <w:divBdr>
        <w:top w:val="none" w:sz="0" w:space="0" w:color="auto"/>
        <w:left w:val="none" w:sz="0" w:space="0" w:color="auto"/>
        <w:bottom w:val="none" w:sz="0" w:space="0" w:color="auto"/>
        <w:right w:val="none" w:sz="0" w:space="0" w:color="auto"/>
      </w:divBdr>
    </w:div>
    <w:div w:id="1476218810">
      <w:bodyDiv w:val="1"/>
      <w:marLeft w:val="0"/>
      <w:marRight w:val="0"/>
      <w:marTop w:val="0"/>
      <w:marBottom w:val="0"/>
      <w:divBdr>
        <w:top w:val="none" w:sz="0" w:space="0" w:color="auto"/>
        <w:left w:val="none" w:sz="0" w:space="0" w:color="auto"/>
        <w:bottom w:val="none" w:sz="0" w:space="0" w:color="auto"/>
        <w:right w:val="none" w:sz="0" w:space="0" w:color="auto"/>
      </w:divBdr>
    </w:div>
    <w:div w:id="1477601918">
      <w:bodyDiv w:val="1"/>
      <w:marLeft w:val="0"/>
      <w:marRight w:val="0"/>
      <w:marTop w:val="0"/>
      <w:marBottom w:val="0"/>
      <w:divBdr>
        <w:top w:val="none" w:sz="0" w:space="0" w:color="auto"/>
        <w:left w:val="none" w:sz="0" w:space="0" w:color="auto"/>
        <w:bottom w:val="none" w:sz="0" w:space="0" w:color="auto"/>
        <w:right w:val="none" w:sz="0" w:space="0" w:color="auto"/>
      </w:divBdr>
    </w:div>
    <w:div w:id="1480998427">
      <w:bodyDiv w:val="1"/>
      <w:marLeft w:val="0"/>
      <w:marRight w:val="0"/>
      <w:marTop w:val="0"/>
      <w:marBottom w:val="0"/>
      <w:divBdr>
        <w:top w:val="none" w:sz="0" w:space="0" w:color="auto"/>
        <w:left w:val="none" w:sz="0" w:space="0" w:color="auto"/>
        <w:bottom w:val="none" w:sz="0" w:space="0" w:color="auto"/>
        <w:right w:val="none" w:sz="0" w:space="0" w:color="auto"/>
      </w:divBdr>
    </w:div>
    <w:div w:id="1500271944">
      <w:bodyDiv w:val="1"/>
      <w:marLeft w:val="0"/>
      <w:marRight w:val="0"/>
      <w:marTop w:val="0"/>
      <w:marBottom w:val="0"/>
      <w:divBdr>
        <w:top w:val="none" w:sz="0" w:space="0" w:color="auto"/>
        <w:left w:val="none" w:sz="0" w:space="0" w:color="auto"/>
        <w:bottom w:val="none" w:sz="0" w:space="0" w:color="auto"/>
        <w:right w:val="none" w:sz="0" w:space="0" w:color="auto"/>
      </w:divBdr>
    </w:div>
    <w:div w:id="1503857178">
      <w:bodyDiv w:val="1"/>
      <w:marLeft w:val="0"/>
      <w:marRight w:val="0"/>
      <w:marTop w:val="0"/>
      <w:marBottom w:val="0"/>
      <w:divBdr>
        <w:top w:val="none" w:sz="0" w:space="0" w:color="auto"/>
        <w:left w:val="none" w:sz="0" w:space="0" w:color="auto"/>
        <w:bottom w:val="none" w:sz="0" w:space="0" w:color="auto"/>
        <w:right w:val="none" w:sz="0" w:space="0" w:color="auto"/>
      </w:divBdr>
    </w:div>
    <w:div w:id="1504970760">
      <w:bodyDiv w:val="1"/>
      <w:marLeft w:val="0"/>
      <w:marRight w:val="0"/>
      <w:marTop w:val="0"/>
      <w:marBottom w:val="0"/>
      <w:divBdr>
        <w:top w:val="none" w:sz="0" w:space="0" w:color="auto"/>
        <w:left w:val="none" w:sz="0" w:space="0" w:color="auto"/>
        <w:bottom w:val="none" w:sz="0" w:space="0" w:color="auto"/>
        <w:right w:val="none" w:sz="0" w:space="0" w:color="auto"/>
      </w:divBdr>
    </w:div>
    <w:div w:id="1522669295">
      <w:bodyDiv w:val="1"/>
      <w:marLeft w:val="0"/>
      <w:marRight w:val="0"/>
      <w:marTop w:val="0"/>
      <w:marBottom w:val="0"/>
      <w:divBdr>
        <w:top w:val="none" w:sz="0" w:space="0" w:color="auto"/>
        <w:left w:val="none" w:sz="0" w:space="0" w:color="auto"/>
        <w:bottom w:val="none" w:sz="0" w:space="0" w:color="auto"/>
        <w:right w:val="none" w:sz="0" w:space="0" w:color="auto"/>
      </w:divBdr>
    </w:div>
    <w:div w:id="1523588225">
      <w:bodyDiv w:val="1"/>
      <w:marLeft w:val="0"/>
      <w:marRight w:val="0"/>
      <w:marTop w:val="0"/>
      <w:marBottom w:val="0"/>
      <w:divBdr>
        <w:top w:val="none" w:sz="0" w:space="0" w:color="auto"/>
        <w:left w:val="none" w:sz="0" w:space="0" w:color="auto"/>
        <w:bottom w:val="none" w:sz="0" w:space="0" w:color="auto"/>
        <w:right w:val="none" w:sz="0" w:space="0" w:color="auto"/>
      </w:divBdr>
    </w:div>
    <w:div w:id="1524711433">
      <w:bodyDiv w:val="1"/>
      <w:marLeft w:val="0"/>
      <w:marRight w:val="0"/>
      <w:marTop w:val="0"/>
      <w:marBottom w:val="0"/>
      <w:divBdr>
        <w:top w:val="none" w:sz="0" w:space="0" w:color="auto"/>
        <w:left w:val="none" w:sz="0" w:space="0" w:color="auto"/>
        <w:bottom w:val="none" w:sz="0" w:space="0" w:color="auto"/>
        <w:right w:val="none" w:sz="0" w:space="0" w:color="auto"/>
      </w:divBdr>
    </w:div>
    <w:div w:id="1529101208">
      <w:bodyDiv w:val="1"/>
      <w:marLeft w:val="0"/>
      <w:marRight w:val="0"/>
      <w:marTop w:val="0"/>
      <w:marBottom w:val="0"/>
      <w:divBdr>
        <w:top w:val="none" w:sz="0" w:space="0" w:color="auto"/>
        <w:left w:val="none" w:sz="0" w:space="0" w:color="auto"/>
        <w:bottom w:val="none" w:sz="0" w:space="0" w:color="auto"/>
        <w:right w:val="none" w:sz="0" w:space="0" w:color="auto"/>
      </w:divBdr>
    </w:div>
    <w:div w:id="1534032088">
      <w:bodyDiv w:val="1"/>
      <w:marLeft w:val="0"/>
      <w:marRight w:val="0"/>
      <w:marTop w:val="0"/>
      <w:marBottom w:val="0"/>
      <w:divBdr>
        <w:top w:val="none" w:sz="0" w:space="0" w:color="auto"/>
        <w:left w:val="none" w:sz="0" w:space="0" w:color="auto"/>
        <w:bottom w:val="none" w:sz="0" w:space="0" w:color="auto"/>
        <w:right w:val="none" w:sz="0" w:space="0" w:color="auto"/>
      </w:divBdr>
    </w:div>
    <w:div w:id="1535195661">
      <w:bodyDiv w:val="1"/>
      <w:marLeft w:val="0"/>
      <w:marRight w:val="0"/>
      <w:marTop w:val="0"/>
      <w:marBottom w:val="0"/>
      <w:divBdr>
        <w:top w:val="none" w:sz="0" w:space="0" w:color="auto"/>
        <w:left w:val="none" w:sz="0" w:space="0" w:color="auto"/>
        <w:bottom w:val="none" w:sz="0" w:space="0" w:color="auto"/>
        <w:right w:val="none" w:sz="0" w:space="0" w:color="auto"/>
      </w:divBdr>
    </w:div>
    <w:div w:id="1535540244">
      <w:bodyDiv w:val="1"/>
      <w:marLeft w:val="0"/>
      <w:marRight w:val="0"/>
      <w:marTop w:val="0"/>
      <w:marBottom w:val="0"/>
      <w:divBdr>
        <w:top w:val="none" w:sz="0" w:space="0" w:color="auto"/>
        <w:left w:val="none" w:sz="0" w:space="0" w:color="auto"/>
        <w:bottom w:val="none" w:sz="0" w:space="0" w:color="auto"/>
        <w:right w:val="none" w:sz="0" w:space="0" w:color="auto"/>
      </w:divBdr>
    </w:div>
    <w:div w:id="1536768941">
      <w:bodyDiv w:val="1"/>
      <w:marLeft w:val="0"/>
      <w:marRight w:val="0"/>
      <w:marTop w:val="0"/>
      <w:marBottom w:val="0"/>
      <w:divBdr>
        <w:top w:val="none" w:sz="0" w:space="0" w:color="auto"/>
        <w:left w:val="none" w:sz="0" w:space="0" w:color="auto"/>
        <w:bottom w:val="none" w:sz="0" w:space="0" w:color="auto"/>
        <w:right w:val="none" w:sz="0" w:space="0" w:color="auto"/>
      </w:divBdr>
    </w:div>
    <w:div w:id="1542477878">
      <w:bodyDiv w:val="1"/>
      <w:marLeft w:val="0"/>
      <w:marRight w:val="0"/>
      <w:marTop w:val="0"/>
      <w:marBottom w:val="0"/>
      <w:divBdr>
        <w:top w:val="none" w:sz="0" w:space="0" w:color="auto"/>
        <w:left w:val="none" w:sz="0" w:space="0" w:color="auto"/>
        <w:bottom w:val="none" w:sz="0" w:space="0" w:color="auto"/>
        <w:right w:val="none" w:sz="0" w:space="0" w:color="auto"/>
      </w:divBdr>
    </w:div>
    <w:div w:id="1545288827">
      <w:bodyDiv w:val="1"/>
      <w:marLeft w:val="0"/>
      <w:marRight w:val="0"/>
      <w:marTop w:val="0"/>
      <w:marBottom w:val="0"/>
      <w:divBdr>
        <w:top w:val="none" w:sz="0" w:space="0" w:color="auto"/>
        <w:left w:val="none" w:sz="0" w:space="0" w:color="auto"/>
        <w:bottom w:val="none" w:sz="0" w:space="0" w:color="auto"/>
        <w:right w:val="none" w:sz="0" w:space="0" w:color="auto"/>
      </w:divBdr>
    </w:div>
    <w:div w:id="1560626222">
      <w:bodyDiv w:val="1"/>
      <w:marLeft w:val="0"/>
      <w:marRight w:val="0"/>
      <w:marTop w:val="0"/>
      <w:marBottom w:val="0"/>
      <w:divBdr>
        <w:top w:val="none" w:sz="0" w:space="0" w:color="auto"/>
        <w:left w:val="none" w:sz="0" w:space="0" w:color="auto"/>
        <w:bottom w:val="none" w:sz="0" w:space="0" w:color="auto"/>
        <w:right w:val="none" w:sz="0" w:space="0" w:color="auto"/>
      </w:divBdr>
    </w:div>
    <w:div w:id="1561743032">
      <w:bodyDiv w:val="1"/>
      <w:marLeft w:val="0"/>
      <w:marRight w:val="0"/>
      <w:marTop w:val="0"/>
      <w:marBottom w:val="0"/>
      <w:divBdr>
        <w:top w:val="none" w:sz="0" w:space="0" w:color="auto"/>
        <w:left w:val="none" w:sz="0" w:space="0" w:color="auto"/>
        <w:bottom w:val="none" w:sz="0" w:space="0" w:color="auto"/>
        <w:right w:val="none" w:sz="0" w:space="0" w:color="auto"/>
      </w:divBdr>
    </w:div>
    <w:div w:id="1562137191">
      <w:bodyDiv w:val="1"/>
      <w:marLeft w:val="0"/>
      <w:marRight w:val="0"/>
      <w:marTop w:val="0"/>
      <w:marBottom w:val="0"/>
      <w:divBdr>
        <w:top w:val="none" w:sz="0" w:space="0" w:color="auto"/>
        <w:left w:val="none" w:sz="0" w:space="0" w:color="auto"/>
        <w:bottom w:val="none" w:sz="0" w:space="0" w:color="auto"/>
        <w:right w:val="none" w:sz="0" w:space="0" w:color="auto"/>
      </w:divBdr>
    </w:div>
    <w:div w:id="1565026985">
      <w:bodyDiv w:val="1"/>
      <w:marLeft w:val="0"/>
      <w:marRight w:val="0"/>
      <w:marTop w:val="0"/>
      <w:marBottom w:val="0"/>
      <w:divBdr>
        <w:top w:val="none" w:sz="0" w:space="0" w:color="auto"/>
        <w:left w:val="none" w:sz="0" w:space="0" w:color="auto"/>
        <w:bottom w:val="none" w:sz="0" w:space="0" w:color="auto"/>
        <w:right w:val="none" w:sz="0" w:space="0" w:color="auto"/>
      </w:divBdr>
    </w:div>
    <w:div w:id="1581060801">
      <w:bodyDiv w:val="1"/>
      <w:marLeft w:val="0"/>
      <w:marRight w:val="0"/>
      <w:marTop w:val="0"/>
      <w:marBottom w:val="0"/>
      <w:divBdr>
        <w:top w:val="none" w:sz="0" w:space="0" w:color="auto"/>
        <w:left w:val="none" w:sz="0" w:space="0" w:color="auto"/>
        <w:bottom w:val="none" w:sz="0" w:space="0" w:color="auto"/>
        <w:right w:val="none" w:sz="0" w:space="0" w:color="auto"/>
      </w:divBdr>
    </w:div>
    <w:div w:id="1585381897">
      <w:bodyDiv w:val="1"/>
      <w:marLeft w:val="0"/>
      <w:marRight w:val="0"/>
      <w:marTop w:val="0"/>
      <w:marBottom w:val="0"/>
      <w:divBdr>
        <w:top w:val="none" w:sz="0" w:space="0" w:color="auto"/>
        <w:left w:val="none" w:sz="0" w:space="0" w:color="auto"/>
        <w:bottom w:val="none" w:sz="0" w:space="0" w:color="auto"/>
        <w:right w:val="none" w:sz="0" w:space="0" w:color="auto"/>
      </w:divBdr>
    </w:div>
    <w:div w:id="1587300535">
      <w:bodyDiv w:val="1"/>
      <w:marLeft w:val="0"/>
      <w:marRight w:val="0"/>
      <w:marTop w:val="0"/>
      <w:marBottom w:val="0"/>
      <w:divBdr>
        <w:top w:val="none" w:sz="0" w:space="0" w:color="auto"/>
        <w:left w:val="none" w:sz="0" w:space="0" w:color="auto"/>
        <w:bottom w:val="none" w:sz="0" w:space="0" w:color="auto"/>
        <w:right w:val="none" w:sz="0" w:space="0" w:color="auto"/>
      </w:divBdr>
    </w:div>
    <w:div w:id="1598319531">
      <w:bodyDiv w:val="1"/>
      <w:marLeft w:val="0"/>
      <w:marRight w:val="0"/>
      <w:marTop w:val="0"/>
      <w:marBottom w:val="0"/>
      <w:divBdr>
        <w:top w:val="none" w:sz="0" w:space="0" w:color="auto"/>
        <w:left w:val="none" w:sz="0" w:space="0" w:color="auto"/>
        <w:bottom w:val="none" w:sz="0" w:space="0" w:color="auto"/>
        <w:right w:val="none" w:sz="0" w:space="0" w:color="auto"/>
      </w:divBdr>
    </w:div>
    <w:div w:id="1607729767">
      <w:bodyDiv w:val="1"/>
      <w:marLeft w:val="0"/>
      <w:marRight w:val="0"/>
      <w:marTop w:val="0"/>
      <w:marBottom w:val="0"/>
      <w:divBdr>
        <w:top w:val="none" w:sz="0" w:space="0" w:color="auto"/>
        <w:left w:val="none" w:sz="0" w:space="0" w:color="auto"/>
        <w:bottom w:val="none" w:sz="0" w:space="0" w:color="auto"/>
        <w:right w:val="none" w:sz="0" w:space="0" w:color="auto"/>
      </w:divBdr>
    </w:div>
    <w:div w:id="1612666123">
      <w:bodyDiv w:val="1"/>
      <w:marLeft w:val="0"/>
      <w:marRight w:val="0"/>
      <w:marTop w:val="0"/>
      <w:marBottom w:val="0"/>
      <w:divBdr>
        <w:top w:val="none" w:sz="0" w:space="0" w:color="auto"/>
        <w:left w:val="none" w:sz="0" w:space="0" w:color="auto"/>
        <w:bottom w:val="none" w:sz="0" w:space="0" w:color="auto"/>
        <w:right w:val="none" w:sz="0" w:space="0" w:color="auto"/>
      </w:divBdr>
    </w:div>
    <w:div w:id="1615332962">
      <w:bodyDiv w:val="1"/>
      <w:marLeft w:val="0"/>
      <w:marRight w:val="0"/>
      <w:marTop w:val="0"/>
      <w:marBottom w:val="0"/>
      <w:divBdr>
        <w:top w:val="none" w:sz="0" w:space="0" w:color="auto"/>
        <w:left w:val="none" w:sz="0" w:space="0" w:color="auto"/>
        <w:bottom w:val="none" w:sz="0" w:space="0" w:color="auto"/>
        <w:right w:val="none" w:sz="0" w:space="0" w:color="auto"/>
      </w:divBdr>
    </w:div>
    <w:div w:id="1619221180">
      <w:bodyDiv w:val="1"/>
      <w:marLeft w:val="0"/>
      <w:marRight w:val="0"/>
      <w:marTop w:val="0"/>
      <w:marBottom w:val="0"/>
      <w:divBdr>
        <w:top w:val="none" w:sz="0" w:space="0" w:color="auto"/>
        <w:left w:val="none" w:sz="0" w:space="0" w:color="auto"/>
        <w:bottom w:val="none" w:sz="0" w:space="0" w:color="auto"/>
        <w:right w:val="none" w:sz="0" w:space="0" w:color="auto"/>
      </w:divBdr>
    </w:div>
    <w:div w:id="1620605103">
      <w:bodyDiv w:val="1"/>
      <w:marLeft w:val="0"/>
      <w:marRight w:val="0"/>
      <w:marTop w:val="0"/>
      <w:marBottom w:val="0"/>
      <w:divBdr>
        <w:top w:val="none" w:sz="0" w:space="0" w:color="auto"/>
        <w:left w:val="none" w:sz="0" w:space="0" w:color="auto"/>
        <w:bottom w:val="none" w:sz="0" w:space="0" w:color="auto"/>
        <w:right w:val="none" w:sz="0" w:space="0" w:color="auto"/>
      </w:divBdr>
    </w:div>
    <w:div w:id="1620647999">
      <w:bodyDiv w:val="1"/>
      <w:marLeft w:val="0"/>
      <w:marRight w:val="0"/>
      <w:marTop w:val="0"/>
      <w:marBottom w:val="0"/>
      <w:divBdr>
        <w:top w:val="none" w:sz="0" w:space="0" w:color="auto"/>
        <w:left w:val="none" w:sz="0" w:space="0" w:color="auto"/>
        <w:bottom w:val="none" w:sz="0" w:space="0" w:color="auto"/>
        <w:right w:val="none" w:sz="0" w:space="0" w:color="auto"/>
      </w:divBdr>
    </w:div>
    <w:div w:id="1626614813">
      <w:bodyDiv w:val="1"/>
      <w:marLeft w:val="0"/>
      <w:marRight w:val="0"/>
      <w:marTop w:val="0"/>
      <w:marBottom w:val="0"/>
      <w:divBdr>
        <w:top w:val="none" w:sz="0" w:space="0" w:color="auto"/>
        <w:left w:val="none" w:sz="0" w:space="0" w:color="auto"/>
        <w:bottom w:val="none" w:sz="0" w:space="0" w:color="auto"/>
        <w:right w:val="none" w:sz="0" w:space="0" w:color="auto"/>
      </w:divBdr>
    </w:div>
    <w:div w:id="1626807872">
      <w:bodyDiv w:val="1"/>
      <w:marLeft w:val="0"/>
      <w:marRight w:val="0"/>
      <w:marTop w:val="0"/>
      <w:marBottom w:val="0"/>
      <w:divBdr>
        <w:top w:val="none" w:sz="0" w:space="0" w:color="auto"/>
        <w:left w:val="none" w:sz="0" w:space="0" w:color="auto"/>
        <w:bottom w:val="none" w:sz="0" w:space="0" w:color="auto"/>
        <w:right w:val="none" w:sz="0" w:space="0" w:color="auto"/>
      </w:divBdr>
    </w:div>
    <w:div w:id="1626886323">
      <w:bodyDiv w:val="1"/>
      <w:marLeft w:val="0"/>
      <w:marRight w:val="0"/>
      <w:marTop w:val="0"/>
      <w:marBottom w:val="0"/>
      <w:divBdr>
        <w:top w:val="none" w:sz="0" w:space="0" w:color="auto"/>
        <w:left w:val="none" w:sz="0" w:space="0" w:color="auto"/>
        <w:bottom w:val="none" w:sz="0" w:space="0" w:color="auto"/>
        <w:right w:val="none" w:sz="0" w:space="0" w:color="auto"/>
      </w:divBdr>
    </w:div>
    <w:div w:id="1627277331">
      <w:bodyDiv w:val="1"/>
      <w:marLeft w:val="0"/>
      <w:marRight w:val="0"/>
      <w:marTop w:val="0"/>
      <w:marBottom w:val="0"/>
      <w:divBdr>
        <w:top w:val="none" w:sz="0" w:space="0" w:color="auto"/>
        <w:left w:val="none" w:sz="0" w:space="0" w:color="auto"/>
        <w:bottom w:val="none" w:sz="0" w:space="0" w:color="auto"/>
        <w:right w:val="none" w:sz="0" w:space="0" w:color="auto"/>
      </w:divBdr>
    </w:div>
    <w:div w:id="1627278971">
      <w:bodyDiv w:val="1"/>
      <w:marLeft w:val="0"/>
      <w:marRight w:val="0"/>
      <w:marTop w:val="0"/>
      <w:marBottom w:val="0"/>
      <w:divBdr>
        <w:top w:val="none" w:sz="0" w:space="0" w:color="auto"/>
        <w:left w:val="none" w:sz="0" w:space="0" w:color="auto"/>
        <w:bottom w:val="none" w:sz="0" w:space="0" w:color="auto"/>
        <w:right w:val="none" w:sz="0" w:space="0" w:color="auto"/>
      </w:divBdr>
    </w:div>
    <w:div w:id="1630014678">
      <w:bodyDiv w:val="1"/>
      <w:marLeft w:val="0"/>
      <w:marRight w:val="0"/>
      <w:marTop w:val="0"/>
      <w:marBottom w:val="0"/>
      <w:divBdr>
        <w:top w:val="none" w:sz="0" w:space="0" w:color="auto"/>
        <w:left w:val="none" w:sz="0" w:space="0" w:color="auto"/>
        <w:bottom w:val="none" w:sz="0" w:space="0" w:color="auto"/>
        <w:right w:val="none" w:sz="0" w:space="0" w:color="auto"/>
      </w:divBdr>
    </w:div>
    <w:div w:id="1632786653">
      <w:bodyDiv w:val="1"/>
      <w:marLeft w:val="0"/>
      <w:marRight w:val="0"/>
      <w:marTop w:val="0"/>
      <w:marBottom w:val="0"/>
      <w:divBdr>
        <w:top w:val="none" w:sz="0" w:space="0" w:color="auto"/>
        <w:left w:val="none" w:sz="0" w:space="0" w:color="auto"/>
        <w:bottom w:val="none" w:sz="0" w:space="0" w:color="auto"/>
        <w:right w:val="none" w:sz="0" w:space="0" w:color="auto"/>
      </w:divBdr>
    </w:div>
    <w:div w:id="1635332673">
      <w:bodyDiv w:val="1"/>
      <w:marLeft w:val="0"/>
      <w:marRight w:val="0"/>
      <w:marTop w:val="0"/>
      <w:marBottom w:val="0"/>
      <w:divBdr>
        <w:top w:val="none" w:sz="0" w:space="0" w:color="auto"/>
        <w:left w:val="none" w:sz="0" w:space="0" w:color="auto"/>
        <w:bottom w:val="none" w:sz="0" w:space="0" w:color="auto"/>
        <w:right w:val="none" w:sz="0" w:space="0" w:color="auto"/>
      </w:divBdr>
    </w:div>
    <w:div w:id="1637950243">
      <w:bodyDiv w:val="1"/>
      <w:marLeft w:val="0"/>
      <w:marRight w:val="0"/>
      <w:marTop w:val="0"/>
      <w:marBottom w:val="0"/>
      <w:divBdr>
        <w:top w:val="none" w:sz="0" w:space="0" w:color="auto"/>
        <w:left w:val="none" w:sz="0" w:space="0" w:color="auto"/>
        <w:bottom w:val="none" w:sz="0" w:space="0" w:color="auto"/>
        <w:right w:val="none" w:sz="0" w:space="0" w:color="auto"/>
      </w:divBdr>
    </w:div>
    <w:div w:id="1638219061">
      <w:bodyDiv w:val="1"/>
      <w:marLeft w:val="0"/>
      <w:marRight w:val="0"/>
      <w:marTop w:val="0"/>
      <w:marBottom w:val="0"/>
      <w:divBdr>
        <w:top w:val="none" w:sz="0" w:space="0" w:color="auto"/>
        <w:left w:val="none" w:sz="0" w:space="0" w:color="auto"/>
        <w:bottom w:val="none" w:sz="0" w:space="0" w:color="auto"/>
        <w:right w:val="none" w:sz="0" w:space="0" w:color="auto"/>
      </w:divBdr>
    </w:div>
    <w:div w:id="1643147664">
      <w:bodyDiv w:val="1"/>
      <w:marLeft w:val="0"/>
      <w:marRight w:val="0"/>
      <w:marTop w:val="0"/>
      <w:marBottom w:val="0"/>
      <w:divBdr>
        <w:top w:val="none" w:sz="0" w:space="0" w:color="auto"/>
        <w:left w:val="none" w:sz="0" w:space="0" w:color="auto"/>
        <w:bottom w:val="none" w:sz="0" w:space="0" w:color="auto"/>
        <w:right w:val="none" w:sz="0" w:space="0" w:color="auto"/>
      </w:divBdr>
    </w:div>
    <w:div w:id="1646155362">
      <w:bodyDiv w:val="1"/>
      <w:marLeft w:val="0"/>
      <w:marRight w:val="0"/>
      <w:marTop w:val="0"/>
      <w:marBottom w:val="0"/>
      <w:divBdr>
        <w:top w:val="none" w:sz="0" w:space="0" w:color="auto"/>
        <w:left w:val="none" w:sz="0" w:space="0" w:color="auto"/>
        <w:bottom w:val="none" w:sz="0" w:space="0" w:color="auto"/>
        <w:right w:val="none" w:sz="0" w:space="0" w:color="auto"/>
      </w:divBdr>
    </w:div>
    <w:div w:id="1646275858">
      <w:bodyDiv w:val="1"/>
      <w:marLeft w:val="0"/>
      <w:marRight w:val="0"/>
      <w:marTop w:val="0"/>
      <w:marBottom w:val="0"/>
      <w:divBdr>
        <w:top w:val="none" w:sz="0" w:space="0" w:color="auto"/>
        <w:left w:val="none" w:sz="0" w:space="0" w:color="auto"/>
        <w:bottom w:val="none" w:sz="0" w:space="0" w:color="auto"/>
        <w:right w:val="none" w:sz="0" w:space="0" w:color="auto"/>
      </w:divBdr>
    </w:div>
    <w:div w:id="1652365348">
      <w:bodyDiv w:val="1"/>
      <w:marLeft w:val="0"/>
      <w:marRight w:val="0"/>
      <w:marTop w:val="0"/>
      <w:marBottom w:val="0"/>
      <w:divBdr>
        <w:top w:val="none" w:sz="0" w:space="0" w:color="auto"/>
        <w:left w:val="none" w:sz="0" w:space="0" w:color="auto"/>
        <w:bottom w:val="none" w:sz="0" w:space="0" w:color="auto"/>
        <w:right w:val="none" w:sz="0" w:space="0" w:color="auto"/>
      </w:divBdr>
    </w:div>
    <w:div w:id="1653096315">
      <w:bodyDiv w:val="1"/>
      <w:marLeft w:val="0"/>
      <w:marRight w:val="0"/>
      <w:marTop w:val="0"/>
      <w:marBottom w:val="0"/>
      <w:divBdr>
        <w:top w:val="none" w:sz="0" w:space="0" w:color="auto"/>
        <w:left w:val="none" w:sz="0" w:space="0" w:color="auto"/>
        <w:bottom w:val="none" w:sz="0" w:space="0" w:color="auto"/>
        <w:right w:val="none" w:sz="0" w:space="0" w:color="auto"/>
      </w:divBdr>
    </w:div>
    <w:div w:id="1655985448">
      <w:bodyDiv w:val="1"/>
      <w:marLeft w:val="0"/>
      <w:marRight w:val="0"/>
      <w:marTop w:val="0"/>
      <w:marBottom w:val="0"/>
      <w:divBdr>
        <w:top w:val="none" w:sz="0" w:space="0" w:color="auto"/>
        <w:left w:val="none" w:sz="0" w:space="0" w:color="auto"/>
        <w:bottom w:val="none" w:sz="0" w:space="0" w:color="auto"/>
        <w:right w:val="none" w:sz="0" w:space="0" w:color="auto"/>
      </w:divBdr>
    </w:div>
    <w:div w:id="1659457092">
      <w:bodyDiv w:val="1"/>
      <w:marLeft w:val="0"/>
      <w:marRight w:val="0"/>
      <w:marTop w:val="0"/>
      <w:marBottom w:val="0"/>
      <w:divBdr>
        <w:top w:val="none" w:sz="0" w:space="0" w:color="auto"/>
        <w:left w:val="none" w:sz="0" w:space="0" w:color="auto"/>
        <w:bottom w:val="none" w:sz="0" w:space="0" w:color="auto"/>
        <w:right w:val="none" w:sz="0" w:space="0" w:color="auto"/>
      </w:divBdr>
    </w:div>
    <w:div w:id="1663584515">
      <w:bodyDiv w:val="1"/>
      <w:marLeft w:val="0"/>
      <w:marRight w:val="0"/>
      <w:marTop w:val="0"/>
      <w:marBottom w:val="0"/>
      <w:divBdr>
        <w:top w:val="none" w:sz="0" w:space="0" w:color="auto"/>
        <w:left w:val="none" w:sz="0" w:space="0" w:color="auto"/>
        <w:bottom w:val="none" w:sz="0" w:space="0" w:color="auto"/>
        <w:right w:val="none" w:sz="0" w:space="0" w:color="auto"/>
      </w:divBdr>
    </w:div>
    <w:div w:id="1669863118">
      <w:bodyDiv w:val="1"/>
      <w:marLeft w:val="0"/>
      <w:marRight w:val="0"/>
      <w:marTop w:val="0"/>
      <w:marBottom w:val="0"/>
      <w:divBdr>
        <w:top w:val="none" w:sz="0" w:space="0" w:color="auto"/>
        <w:left w:val="none" w:sz="0" w:space="0" w:color="auto"/>
        <w:bottom w:val="none" w:sz="0" w:space="0" w:color="auto"/>
        <w:right w:val="none" w:sz="0" w:space="0" w:color="auto"/>
      </w:divBdr>
    </w:div>
    <w:div w:id="1672373850">
      <w:bodyDiv w:val="1"/>
      <w:marLeft w:val="0"/>
      <w:marRight w:val="0"/>
      <w:marTop w:val="0"/>
      <w:marBottom w:val="0"/>
      <w:divBdr>
        <w:top w:val="none" w:sz="0" w:space="0" w:color="auto"/>
        <w:left w:val="none" w:sz="0" w:space="0" w:color="auto"/>
        <w:bottom w:val="none" w:sz="0" w:space="0" w:color="auto"/>
        <w:right w:val="none" w:sz="0" w:space="0" w:color="auto"/>
      </w:divBdr>
    </w:div>
    <w:div w:id="1686402909">
      <w:bodyDiv w:val="1"/>
      <w:marLeft w:val="0"/>
      <w:marRight w:val="0"/>
      <w:marTop w:val="0"/>
      <w:marBottom w:val="0"/>
      <w:divBdr>
        <w:top w:val="none" w:sz="0" w:space="0" w:color="auto"/>
        <w:left w:val="none" w:sz="0" w:space="0" w:color="auto"/>
        <w:bottom w:val="none" w:sz="0" w:space="0" w:color="auto"/>
        <w:right w:val="none" w:sz="0" w:space="0" w:color="auto"/>
      </w:divBdr>
    </w:div>
    <w:div w:id="1694574003">
      <w:bodyDiv w:val="1"/>
      <w:marLeft w:val="0"/>
      <w:marRight w:val="0"/>
      <w:marTop w:val="0"/>
      <w:marBottom w:val="0"/>
      <w:divBdr>
        <w:top w:val="none" w:sz="0" w:space="0" w:color="auto"/>
        <w:left w:val="none" w:sz="0" w:space="0" w:color="auto"/>
        <w:bottom w:val="none" w:sz="0" w:space="0" w:color="auto"/>
        <w:right w:val="none" w:sz="0" w:space="0" w:color="auto"/>
      </w:divBdr>
    </w:div>
    <w:div w:id="1695619495">
      <w:bodyDiv w:val="1"/>
      <w:marLeft w:val="0"/>
      <w:marRight w:val="0"/>
      <w:marTop w:val="0"/>
      <w:marBottom w:val="0"/>
      <w:divBdr>
        <w:top w:val="none" w:sz="0" w:space="0" w:color="auto"/>
        <w:left w:val="none" w:sz="0" w:space="0" w:color="auto"/>
        <w:bottom w:val="none" w:sz="0" w:space="0" w:color="auto"/>
        <w:right w:val="none" w:sz="0" w:space="0" w:color="auto"/>
      </w:divBdr>
    </w:div>
    <w:div w:id="1711415209">
      <w:bodyDiv w:val="1"/>
      <w:marLeft w:val="0"/>
      <w:marRight w:val="0"/>
      <w:marTop w:val="0"/>
      <w:marBottom w:val="0"/>
      <w:divBdr>
        <w:top w:val="none" w:sz="0" w:space="0" w:color="auto"/>
        <w:left w:val="none" w:sz="0" w:space="0" w:color="auto"/>
        <w:bottom w:val="none" w:sz="0" w:space="0" w:color="auto"/>
        <w:right w:val="none" w:sz="0" w:space="0" w:color="auto"/>
      </w:divBdr>
    </w:div>
    <w:div w:id="1722897002">
      <w:bodyDiv w:val="1"/>
      <w:marLeft w:val="0"/>
      <w:marRight w:val="0"/>
      <w:marTop w:val="0"/>
      <w:marBottom w:val="0"/>
      <w:divBdr>
        <w:top w:val="none" w:sz="0" w:space="0" w:color="auto"/>
        <w:left w:val="none" w:sz="0" w:space="0" w:color="auto"/>
        <w:bottom w:val="none" w:sz="0" w:space="0" w:color="auto"/>
        <w:right w:val="none" w:sz="0" w:space="0" w:color="auto"/>
      </w:divBdr>
    </w:div>
    <w:div w:id="1723938764">
      <w:bodyDiv w:val="1"/>
      <w:marLeft w:val="0"/>
      <w:marRight w:val="0"/>
      <w:marTop w:val="0"/>
      <w:marBottom w:val="0"/>
      <w:divBdr>
        <w:top w:val="none" w:sz="0" w:space="0" w:color="auto"/>
        <w:left w:val="none" w:sz="0" w:space="0" w:color="auto"/>
        <w:bottom w:val="none" w:sz="0" w:space="0" w:color="auto"/>
        <w:right w:val="none" w:sz="0" w:space="0" w:color="auto"/>
      </w:divBdr>
    </w:div>
    <w:div w:id="1724332011">
      <w:bodyDiv w:val="1"/>
      <w:marLeft w:val="0"/>
      <w:marRight w:val="0"/>
      <w:marTop w:val="0"/>
      <w:marBottom w:val="0"/>
      <w:divBdr>
        <w:top w:val="none" w:sz="0" w:space="0" w:color="auto"/>
        <w:left w:val="none" w:sz="0" w:space="0" w:color="auto"/>
        <w:bottom w:val="none" w:sz="0" w:space="0" w:color="auto"/>
        <w:right w:val="none" w:sz="0" w:space="0" w:color="auto"/>
      </w:divBdr>
    </w:div>
    <w:div w:id="1725980984">
      <w:bodyDiv w:val="1"/>
      <w:marLeft w:val="0"/>
      <w:marRight w:val="0"/>
      <w:marTop w:val="0"/>
      <w:marBottom w:val="0"/>
      <w:divBdr>
        <w:top w:val="none" w:sz="0" w:space="0" w:color="auto"/>
        <w:left w:val="none" w:sz="0" w:space="0" w:color="auto"/>
        <w:bottom w:val="none" w:sz="0" w:space="0" w:color="auto"/>
        <w:right w:val="none" w:sz="0" w:space="0" w:color="auto"/>
      </w:divBdr>
    </w:div>
    <w:div w:id="1732842944">
      <w:bodyDiv w:val="1"/>
      <w:marLeft w:val="0"/>
      <w:marRight w:val="0"/>
      <w:marTop w:val="0"/>
      <w:marBottom w:val="0"/>
      <w:divBdr>
        <w:top w:val="none" w:sz="0" w:space="0" w:color="auto"/>
        <w:left w:val="none" w:sz="0" w:space="0" w:color="auto"/>
        <w:bottom w:val="none" w:sz="0" w:space="0" w:color="auto"/>
        <w:right w:val="none" w:sz="0" w:space="0" w:color="auto"/>
      </w:divBdr>
    </w:div>
    <w:div w:id="1735470105">
      <w:bodyDiv w:val="1"/>
      <w:marLeft w:val="0"/>
      <w:marRight w:val="0"/>
      <w:marTop w:val="0"/>
      <w:marBottom w:val="0"/>
      <w:divBdr>
        <w:top w:val="none" w:sz="0" w:space="0" w:color="auto"/>
        <w:left w:val="none" w:sz="0" w:space="0" w:color="auto"/>
        <w:bottom w:val="none" w:sz="0" w:space="0" w:color="auto"/>
        <w:right w:val="none" w:sz="0" w:space="0" w:color="auto"/>
      </w:divBdr>
    </w:div>
    <w:div w:id="1742408979">
      <w:bodyDiv w:val="1"/>
      <w:marLeft w:val="0"/>
      <w:marRight w:val="0"/>
      <w:marTop w:val="0"/>
      <w:marBottom w:val="0"/>
      <w:divBdr>
        <w:top w:val="none" w:sz="0" w:space="0" w:color="auto"/>
        <w:left w:val="none" w:sz="0" w:space="0" w:color="auto"/>
        <w:bottom w:val="none" w:sz="0" w:space="0" w:color="auto"/>
        <w:right w:val="none" w:sz="0" w:space="0" w:color="auto"/>
      </w:divBdr>
    </w:div>
    <w:div w:id="1756239599">
      <w:bodyDiv w:val="1"/>
      <w:marLeft w:val="0"/>
      <w:marRight w:val="0"/>
      <w:marTop w:val="0"/>
      <w:marBottom w:val="0"/>
      <w:divBdr>
        <w:top w:val="none" w:sz="0" w:space="0" w:color="auto"/>
        <w:left w:val="none" w:sz="0" w:space="0" w:color="auto"/>
        <w:bottom w:val="none" w:sz="0" w:space="0" w:color="auto"/>
        <w:right w:val="none" w:sz="0" w:space="0" w:color="auto"/>
      </w:divBdr>
    </w:div>
    <w:div w:id="1759981216">
      <w:bodyDiv w:val="1"/>
      <w:marLeft w:val="0"/>
      <w:marRight w:val="0"/>
      <w:marTop w:val="0"/>
      <w:marBottom w:val="0"/>
      <w:divBdr>
        <w:top w:val="none" w:sz="0" w:space="0" w:color="auto"/>
        <w:left w:val="none" w:sz="0" w:space="0" w:color="auto"/>
        <w:bottom w:val="none" w:sz="0" w:space="0" w:color="auto"/>
        <w:right w:val="none" w:sz="0" w:space="0" w:color="auto"/>
      </w:divBdr>
    </w:div>
    <w:div w:id="1760370014">
      <w:bodyDiv w:val="1"/>
      <w:marLeft w:val="0"/>
      <w:marRight w:val="0"/>
      <w:marTop w:val="0"/>
      <w:marBottom w:val="0"/>
      <w:divBdr>
        <w:top w:val="none" w:sz="0" w:space="0" w:color="auto"/>
        <w:left w:val="none" w:sz="0" w:space="0" w:color="auto"/>
        <w:bottom w:val="none" w:sz="0" w:space="0" w:color="auto"/>
        <w:right w:val="none" w:sz="0" w:space="0" w:color="auto"/>
      </w:divBdr>
    </w:div>
    <w:div w:id="1763380940">
      <w:bodyDiv w:val="1"/>
      <w:marLeft w:val="0"/>
      <w:marRight w:val="0"/>
      <w:marTop w:val="0"/>
      <w:marBottom w:val="0"/>
      <w:divBdr>
        <w:top w:val="none" w:sz="0" w:space="0" w:color="auto"/>
        <w:left w:val="none" w:sz="0" w:space="0" w:color="auto"/>
        <w:bottom w:val="none" w:sz="0" w:space="0" w:color="auto"/>
        <w:right w:val="none" w:sz="0" w:space="0" w:color="auto"/>
      </w:divBdr>
    </w:div>
    <w:div w:id="1764180026">
      <w:bodyDiv w:val="1"/>
      <w:marLeft w:val="0"/>
      <w:marRight w:val="0"/>
      <w:marTop w:val="0"/>
      <w:marBottom w:val="0"/>
      <w:divBdr>
        <w:top w:val="none" w:sz="0" w:space="0" w:color="auto"/>
        <w:left w:val="none" w:sz="0" w:space="0" w:color="auto"/>
        <w:bottom w:val="none" w:sz="0" w:space="0" w:color="auto"/>
        <w:right w:val="none" w:sz="0" w:space="0" w:color="auto"/>
      </w:divBdr>
      <w:divsChild>
        <w:div w:id="2064593249">
          <w:marLeft w:val="0"/>
          <w:marRight w:val="0"/>
          <w:marTop w:val="0"/>
          <w:marBottom w:val="0"/>
          <w:divBdr>
            <w:top w:val="none" w:sz="0" w:space="0" w:color="auto"/>
            <w:left w:val="none" w:sz="0" w:space="0" w:color="auto"/>
            <w:bottom w:val="none" w:sz="0" w:space="0" w:color="auto"/>
            <w:right w:val="none" w:sz="0" w:space="0" w:color="auto"/>
          </w:divBdr>
        </w:div>
      </w:divsChild>
    </w:div>
    <w:div w:id="1768118278">
      <w:bodyDiv w:val="1"/>
      <w:marLeft w:val="0"/>
      <w:marRight w:val="0"/>
      <w:marTop w:val="0"/>
      <w:marBottom w:val="0"/>
      <w:divBdr>
        <w:top w:val="none" w:sz="0" w:space="0" w:color="auto"/>
        <w:left w:val="none" w:sz="0" w:space="0" w:color="auto"/>
        <w:bottom w:val="none" w:sz="0" w:space="0" w:color="auto"/>
        <w:right w:val="none" w:sz="0" w:space="0" w:color="auto"/>
      </w:divBdr>
    </w:div>
    <w:div w:id="1777213122">
      <w:bodyDiv w:val="1"/>
      <w:marLeft w:val="0"/>
      <w:marRight w:val="0"/>
      <w:marTop w:val="0"/>
      <w:marBottom w:val="0"/>
      <w:divBdr>
        <w:top w:val="none" w:sz="0" w:space="0" w:color="auto"/>
        <w:left w:val="none" w:sz="0" w:space="0" w:color="auto"/>
        <w:bottom w:val="none" w:sz="0" w:space="0" w:color="auto"/>
        <w:right w:val="none" w:sz="0" w:space="0" w:color="auto"/>
      </w:divBdr>
    </w:div>
    <w:div w:id="1778211256">
      <w:bodyDiv w:val="1"/>
      <w:marLeft w:val="0"/>
      <w:marRight w:val="0"/>
      <w:marTop w:val="0"/>
      <w:marBottom w:val="0"/>
      <w:divBdr>
        <w:top w:val="none" w:sz="0" w:space="0" w:color="auto"/>
        <w:left w:val="none" w:sz="0" w:space="0" w:color="auto"/>
        <w:bottom w:val="none" w:sz="0" w:space="0" w:color="auto"/>
        <w:right w:val="none" w:sz="0" w:space="0" w:color="auto"/>
      </w:divBdr>
    </w:div>
    <w:div w:id="1785612304">
      <w:bodyDiv w:val="1"/>
      <w:marLeft w:val="0"/>
      <w:marRight w:val="0"/>
      <w:marTop w:val="0"/>
      <w:marBottom w:val="0"/>
      <w:divBdr>
        <w:top w:val="none" w:sz="0" w:space="0" w:color="auto"/>
        <w:left w:val="none" w:sz="0" w:space="0" w:color="auto"/>
        <w:bottom w:val="none" w:sz="0" w:space="0" w:color="auto"/>
        <w:right w:val="none" w:sz="0" w:space="0" w:color="auto"/>
      </w:divBdr>
    </w:div>
    <w:div w:id="1786924951">
      <w:bodyDiv w:val="1"/>
      <w:marLeft w:val="0"/>
      <w:marRight w:val="0"/>
      <w:marTop w:val="0"/>
      <w:marBottom w:val="0"/>
      <w:divBdr>
        <w:top w:val="none" w:sz="0" w:space="0" w:color="auto"/>
        <w:left w:val="none" w:sz="0" w:space="0" w:color="auto"/>
        <w:bottom w:val="none" w:sz="0" w:space="0" w:color="auto"/>
        <w:right w:val="none" w:sz="0" w:space="0" w:color="auto"/>
      </w:divBdr>
    </w:div>
    <w:div w:id="1796024074">
      <w:bodyDiv w:val="1"/>
      <w:marLeft w:val="0"/>
      <w:marRight w:val="0"/>
      <w:marTop w:val="0"/>
      <w:marBottom w:val="0"/>
      <w:divBdr>
        <w:top w:val="none" w:sz="0" w:space="0" w:color="auto"/>
        <w:left w:val="none" w:sz="0" w:space="0" w:color="auto"/>
        <w:bottom w:val="none" w:sz="0" w:space="0" w:color="auto"/>
        <w:right w:val="none" w:sz="0" w:space="0" w:color="auto"/>
      </w:divBdr>
    </w:div>
    <w:div w:id="1800995466">
      <w:bodyDiv w:val="1"/>
      <w:marLeft w:val="0"/>
      <w:marRight w:val="0"/>
      <w:marTop w:val="0"/>
      <w:marBottom w:val="0"/>
      <w:divBdr>
        <w:top w:val="none" w:sz="0" w:space="0" w:color="auto"/>
        <w:left w:val="none" w:sz="0" w:space="0" w:color="auto"/>
        <w:bottom w:val="none" w:sz="0" w:space="0" w:color="auto"/>
        <w:right w:val="none" w:sz="0" w:space="0" w:color="auto"/>
      </w:divBdr>
    </w:div>
    <w:div w:id="1809666829">
      <w:bodyDiv w:val="1"/>
      <w:marLeft w:val="0"/>
      <w:marRight w:val="0"/>
      <w:marTop w:val="0"/>
      <w:marBottom w:val="0"/>
      <w:divBdr>
        <w:top w:val="none" w:sz="0" w:space="0" w:color="auto"/>
        <w:left w:val="none" w:sz="0" w:space="0" w:color="auto"/>
        <w:bottom w:val="none" w:sz="0" w:space="0" w:color="auto"/>
        <w:right w:val="none" w:sz="0" w:space="0" w:color="auto"/>
      </w:divBdr>
    </w:div>
    <w:div w:id="1810056367">
      <w:bodyDiv w:val="1"/>
      <w:marLeft w:val="0"/>
      <w:marRight w:val="0"/>
      <w:marTop w:val="0"/>
      <w:marBottom w:val="0"/>
      <w:divBdr>
        <w:top w:val="none" w:sz="0" w:space="0" w:color="auto"/>
        <w:left w:val="none" w:sz="0" w:space="0" w:color="auto"/>
        <w:bottom w:val="none" w:sz="0" w:space="0" w:color="auto"/>
        <w:right w:val="none" w:sz="0" w:space="0" w:color="auto"/>
      </w:divBdr>
    </w:div>
    <w:div w:id="1814638884">
      <w:bodyDiv w:val="1"/>
      <w:marLeft w:val="0"/>
      <w:marRight w:val="0"/>
      <w:marTop w:val="0"/>
      <w:marBottom w:val="0"/>
      <w:divBdr>
        <w:top w:val="none" w:sz="0" w:space="0" w:color="auto"/>
        <w:left w:val="none" w:sz="0" w:space="0" w:color="auto"/>
        <w:bottom w:val="none" w:sz="0" w:space="0" w:color="auto"/>
        <w:right w:val="none" w:sz="0" w:space="0" w:color="auto"/>
      </w:divBdr>
    </w:div>
    <w:div w:id="1825586849">
      <w:bodyDiv w:val="1"/>
      <w:marLeft w:val="0"/>
      <w:marRight w:val="0"/>
      <w:marTop w:val="0"/>
      <w:marBottom w:val="0"/>
      <w:divBdr>
        <w:top w:val="none" w:sz="0" w:space="0" w:color="auto"/>
        <w:left w:val="none" w:sz="0" w:space="0" w:color="auto"/>
        <w:bottom w:val="none" w:sz="0" w:space="0" w:color="auto"/>
        <w:right w:val="none" w:sz="0" w:space="0" w:color="auto"/>
      </w:divBdr>
    </w:div>
    <w:div w:id="1829587348">
      <w:bodyDiv w:val="1"/>
      <w:marLeft w:val="0"/>
      <w:marRight w:val="0"/>
      <w:marTop w:val="0"/>
      <w:marBottom w:val="0"/>
      <w:divBdr>
        <w:top w:val="none" w:sz="0" w:space="0" w:color="auto"/>
        <w:left w:val="none" w:sz="0" w:space="0" w:color="auto"/>
        <w:bottom w:val="none" w:sz="0" w:space="0" w:color="auto"/>
        <w:right w:val="none" w:sz="0" w:space="0" w:color="auto"/>
      </w:divBdr>
    </w:div>
    <w:div w:id="1831602413">
      <w:bodyDiv w:val="1"/>
      <w:marLeft w:val="0"/>
      <w:marRight w:val="0"/>
      <w:marTop w:val="0"/>
      <w:marBottom w:val="0"/>
      <w:divBdr>
        <w:top w:val="none" w:sz="0" w:space="0" w:color="auto"/>
        <w:left w:val="none" w:sz="0" w:space="0" w:color="auto"/>
        <w:bottom w:val="none" w:sz="0" w:space="0" w:color="auto"/>
        <w:right w:val="none" w:sz="0" w:space="0" w:color="auto"/>
      </w:divBdr>
    </w:div>
    <w:div w:id="1839727275">
      <w:bodyDiv w:val="1"/>
      <w:marLeft w:val="0"/>
      <w:marRight w:val="0"/>
      <w:marTop w:val="0"/>
      <w:marBottom w:val="0"/>
      <w:divBdr>
        <w:top w:val="none" w:sz="0" w:space="0" w:color="auto"/>
        <w:left w:val="none" w:sz="0" w:space="0" w:color="auto"/>
        <w:bottom w:val="none" w:sz="0" w:space="0" w:color="auto"/>
        <w:right w:val="none" w:sz="0" w:space="0" w:color="auto"/>
      </w:divBdr>
      <w:divsChild>
        <w:div w:id="679741066">
          <w:marLeft w:val="0"/>
          <w:marRight w:val="0"/>
          <w:marTop w:val="0"/>
          <w:marBottom w:val="0"/>
          <w:divBdr>
            <w:top w:val="none" w:sz="0" w:space="0" w:color="auto"/>
            <w:left w:val="none" w:sz="0" w:space="0" w:color="auto"/>
            <w:bottom w:val="none" w:sz="0" w:space="0" w:color="auto"/>
            <w:right w:val="none" w:sz="0" w:space="0" w:color="auto"/>
          </w:divBdr>
          <w:divsChild>
            <w:div w:id="536817111">
              <w:marLeft w:val="0"/>
              <w:marRight w:val="0"/>
              <w:marTop w:val="0"/>
              <w:marBottom w:val="0"/>
              <w:divBdr>
                <w:top w:val="none" w:sz="0" w:space="0" w:color="auto"/>
                <w:left w:val="none" w:sz="0" w:space="0" w:color="auto"/>
                <w:bottom w:val="none" w:sz="0" w:space="0" w:color="auto"/>
                <w:right w:val="none" w:sz="0" w:space="0" w:color="auto"/>
              </w:divBdr>
            </w:div>
            <w:div w:id="1833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5484">
      <w:bodyDiv w:val="1"/>
      <w:marLeft w:val="0"/>
      <w:marRight w:val="0"/>
      <w:marTop w:val="0"/>
      <w:marBottom w:val="0"/>
      <w:divBdr>
        <w:top w:val="none" w:sz="0" w:space="0" w:color="auto"/>
        <w:left w:val="none" w:sz="0" w:space="0" w:color="auto"/>
        <w:bottom w:val="none" w:sz="0" w:space="0" w:color="auto"/>
        <w:right w:val="none" w:sz="0" w:space="0" w:color="auto"/>
      </w:divBdr>
    </w:div>
    <w:div w:id="1848904641">
      <w:bodyDiv w:val="1"/>
      <w:marLeft w:val="0"/>
      <w:marRight w:val="0"/>
      <w:marTop w:val="0"/>
      <w:marBottom w:val="0"/>
      <w:divBdr>
        <w:top w:val="none" w:sz="0" w:space="0" w:color="auto"/>
        <w:left w:val="none" w:sz="0" w:space="0" w:color="auto"/>
        <w:bottom w:val="none" w:sz="0" w:space="0" w:color="auto"/>
        <w:right w:val="none" w:sz="0" w:space="0" w:color="auto"/>
      </w:divBdr>
    </w:div>
    <w:div w:id="1856192864">
      <w:bodyDiv w:val="1"/>
      <w:marLeft w:val="0"/>
      <w:marRight w:val="0"/>
      <w:marTop w:val="0"/>
      <w:marBottom w:val="0"/>
      <w:divBdr>
        <w:top w:val="none" w:sz="0" w:space="0" w:color="auto"/>
        <w:left w:val="none" w:sz="0" w:space="0" w:color="auto"/>
        <w:bottom w:val="none" w:sz="0" w:space="0" w:color="auto"/>
        <w:right w:val="none" w:sz="0" w:space="0" w:color="auto"/>
      </w:divBdr>
    </w:div>
    <w:div w:id="1857767268">
      <w:bodyDiv w:val="1"/>
      <w:marLeft w:val="0"/>
      <w:marRight w:val="0"/>
      <w:marTop w:val="0"/>
      <w:marBottom w:val="0"/>
      <w:divBdr>
        <w:top w:val="none" w:sz="0" w:space="0" w:color="auto"/>
        <w:left w:val="none" w:sz="0" w:space="0" w:color="auto"/>
        <w:bottom w:val="none" w:sz="0" w:space="0" w:color="auto"/>
        <w:right w:val="none" w:sz="0" w:space="0" w:color="auto"/>
      </w:divBdr>
    </w:div>
    <w:div w:id="1865046953">
      <w:bodyDiv w:val="1"/>
      <w:marLeft w:val="0"/>
      <w:marRight w:val="0"/>
      <w:marTop w:val="0"/>
      <w:marBottom w:val="0"/>
      <w:divBdr>
        <w:top w:val="none" w:sz="0" w:space="0" w:color="auto"/>
        <w:left w:val="none" w:sz="0" w:space="0" w:color="auto"/>
        <w:bottom w:val="none" w:sz="0" w:space="0" w:color="auto"/>
        <w:right w:val="none" w:sz="0" w:space="0" w:color="auto"/>
      </w:divBdr>
    </w:div>
    <w:div w:id="1868831002">
      <w:bodyDiv w:val="1"/>
      <w:marLeft w:val="0"/>
      <w:marRight w:val="0"/>
      <w:marTop w:val="0"/>
      <w:marBottom w:val="0"/>
      <w:divBdr>
        <w:top w:val="none" w:sz="0" w:space="0" w:color="auto"/>
        <w:left w:val="none" w:sz="0" w:space="0" w:color="auto"/>
        <w:bottom w:val="none" w:sz="0" w:space="0" w:color="auto"/>
        <w:right w:val="none" w:sz="0" w:space="0" w:color="auto"/>
      </w:divBdr>
    </w:div>
    <w:div w:id="1869760059">
      <w:bodyDiv w:val="1"/>
      <w:marLeft w:val="0"/>
      <w:marRight w:val="0"/>
      <w:marTop w:val="0"/>
      <w:marBottom w:val="0"/>
      <w:divBdr>
        <w:top w:val="none" w:sz="0" w:space="0" w:color="auto"/>
        <w:left w:val="none" w:sz="0" w:space="0" w:color="auto"/>
        <w:bottom w:val="none" w:sz="0" w:space="0" w:color="auto"/>
        <w:right w:val="none" w:sz="0" w:space="0" w:color="auto"/>
      </w:divBdr>
    </w:div>
    <w:div w:id="1877501175">
      <w:bodyDiv w:val="1"/>
      <w:marLeft w:val="0"/>
      <w:marRight w:val="0"/>
      <w:marTop w:val="0"/>
      <w:marBottom w:val="0"/>
      <w:divBdr>
        <w:top w:val="none" w:sz="0" w:space="0" w:color="auto"/>
        <w:left w:val="none" w:sz="0" w:space="0" w:color="auto"/>
        <w:bottom w:val="none" w:sz="0" w:space="0" w:color="auto"/>
        <w:right w:val="none" w:sz="0" w:space="0" w:color="auto"/>
      </w:divBdr>
    </w:div>
    <w:div w:id="1884441169">
      <w:bodyDiv w:val="1"/>
      <w:marLeft w:val="0"/>
      <w:marRight w:val="0"/>
      <w:marTop w:val="0"/>
      <w:marBottom w:val="0"/>
      <w:divBdr>
        <w:top w:val="none" w:sz="0" w:space="0" w:color="auto"/>
        <w:left w:val="none" w:sz="0" w:space="0" w:color="auto"/>
        <w:bottom w:val="none" w:sz="0" w:space="0" w:color="auto"/>
        <w:right w:val="none" w:sz="0" w:space="0" w:color="auto"/>
      </w:divBdr>
    </w:div>
    <w:div w:id="1891457234">
      <w:bodyDiv w:val="1"/>
      <w:marLeft w:val="0"/>
      <w:marRight w:val="0"/>
      <w:marTop w:val="0"/>
      <w:marBottom w:val="0"/>
      <w:divBdr>
        <w:top w:val="none" w:sz="0" w:space="0" w:color="auto"/>
        <w:left w:val="none" w:sz="0" w:space="0" w:color="auto"/>
        <w:bottom w:val="none" w:sz="0" w:space="0" w:color="auto"/>
        <w:right w:val="none" w:sz="0" w:space="0" w:color="auto"/>
      </w:divBdr>
    </w:div>
    <w:div w:id="1892884568">
      <w:bodyDiv w:val="1"/>
      <w:marLeft w:val="0"/>
      <w:marRight w:val="0"/>
      <w:marTop w:val="0"/>
      <w:marBottom w:val="0"/>
      <w:divBdr>
        <w:top w:val="none" w:sz="0" w:space="0" w:color="auto"/>
        <w:left w:val="none" w:sz="0" w:space="0" w:color="auto"/>
        <w:bottom w:val="none" w:sz="0" w:space="0" w:color="auto"/>
        <w:right w:val="none" w:sz="0" w:space="0" w:color="auto"/>
      </w:divBdr>
    </w:div>
    <w:div w:id="1894392046">
      <w:bodyDiv w:val="1"/>
      <w:marLeft w:val="0"/>
      <w:marRight w:val="0"/>
      <w:marTop w:val="0"/>
      <w:marBottom w:val="0"/>
      <w:divBdr>
        <w:top w:val="none" w:sz="0" w:space="0" w:color="auto"/>
        <w:left w:val="none" w:sz="0" w:space="0" w:color="auto"/>
        <w:bottom w:val="none" w:sz="0" w:space="0" w:color="auto"/>
        <w:right w:val="none" w:sz="0" w:space="0" w:color="auto"/>
      </w:divBdr>
    </w:div>
    <w:div w:id="1896816297">
      <w:bodyDiv w:val="1"/>
      <w:marLeft w:val="0"/>
      <w:marRight w:val="0"/>
      <w:marTop w:val="0"/>
      <w:marBottom w:val="0"/>
      <w:divBdr>
        <w:top w:val="none" w:sz="0" w:space="0" w:color="auto"/>
        <w:left w:val="none" w:sz="0" w:space="0" w:color="auto"/>
        <w:bottom w:val="none" w:sz="0" w:space="0" w:color="auto"/>
        <w:right w:val="none" w:sz="0" w:space="0" w:color="auto"/>
      </w:divBdr>
    </w:div>
    <w:div w:id="1897005943">
      <w:bodyDiv w:val="1"/>
      <w:marLeft w:val="0"/>
      <w:marRight w:val="0"/>
      <w:marTop w:val="0"/>
      <w:marBottom w:val="0"/>
      <w:divBdr>
        <w:top w:val="none" w:sz="0" w:space="0" w:color="auto"/>
        <w:left w:val="none" w:sz="0" w:space="0" w:color="auto"/>
        <w:bottom w:val="none" w:sz="0" w:space="0" w:color="auto"/>
        <w:right w:val="none" w:sz="0" w:space="0" w:color="auto"/>
      </w:divBdr>
    </w:div>
    <w:div w:id="1898780138">
      <w:bodyDiv w:val="1"/>
      <w:marLeft w:val="0"/>
      <w:marRight w:val="0"/>
      <w:marTop w:val="0"/>
      <w:marBottom w:val="0"/>
      <w:divBdr>
        <w:top w:val="none" w:sz="0" w:space="0" w:color="auto"/>
        <w:left w:val="none" w:sz="0" w:space="0" w:color="auto"/>
        <w:bottom w:val="none" w:sz="0" w:space="0" w:color="auto"/>
        <w:right w:val="none" w:sz="0" w:space="0" w:color="auto"/>
      </w:divBdr>
    </w:div>
    <w:div w:id="1912081135">
      <w:bodyDiv w:val="1"/>
      <w:marLeft w:val="0"/>
      <w:marRight w:val="0"/>
      <w:marTop w:val="0"/>
      <w:marBottom w:val="0"/>
      <w:divBdr>
        <w:top w:val="none" w:sz="0" w:space="0" w:color="auto"/>
        <w:left w:val="none" w:sz="0" w:space="0" w:color="auto"/>
        <w:bottom w:val="none" w:sz="0" w:space="0" w:color="auto"/>
        <w:right w:val="none" w:sz="0" w:space="0" w:color="auto"/>
      </w:divBdr>
    </w:div>
    <w:div w:id="1915431629">
      <w:bodyDiv w:val="1"/>
      <w:marLeft w:val="0"/>
      <w:marRight w:val="0"/>
      <w:marTop w:val="0"/>
      <w:marBottom w:val="0"/>
      <w:divBdr>
        <w:top w:val="none" w:sz="0" w:space="0" w:color="auto"/>
        <w:left w:val="none" w:sz="0" w:space="0" w:color="auto"/>
        <w:bottom w:val="none" w:sz="0" w:space="0" w:color="auto"/>
        <w:right w:val="none" w:sz="0" w:space="0" w:color="auto"/>
      </w:divBdr>
    </w:div>
    <w:div w:id="1917126369">
      <w:bodyDiv w:val="1"/>
      <w:marLeft w:val="0"/>
      <w:marRight w:val="0"/>
      <w:marTop w:val="0"/>
      <w:marBottom w:val="0"/>
      <w:divBdr>
        <w:top w:val="none" w:sz="0" w:space="0" w:color="auto"/>
        <w:left w:val="none" w:sz="0" w:space="0" w:color="auto"/>
        <w:bottom w:val="none" w:sz="0" w:space="0" w:color="auto"/>
        <w:right w:val="none" w:sz="0" w:space="0" w:color="auto"/>
      </w:divBdr>
    </w:div>
    <w:div w:id="1919484813">
      <w:bodyDiv w:val="1"/>
      <w:marLeft w:val="0"/>
      <w:marRight w:val="0"/>
      <w:marTop w:val="0"/>
      <w:marBottom w:val="0"/>
      <w:divBdr>
        <w:top w:val="none" w:sz="0" w:space="0" w:color="auto"/>
        <w:left w:val="none" w:sz="0" w:space="0" w:color="auto"/>
        <w:bottom w:val="none" w:sz="0" w:space="0" w:color="auto"/>
        <w:right w:val="none" w:sz="0" w:space="0" w:color="auto"/>
      </w:divBdr>
    </w:div>
    <w:div w:id="1921669574">
      <w:bodyDiv w:val="1"/>
      <w:marLeft w:val="0"/>
      <w:marRight w:val="0"/>
      <w:marTop w:val="0"/>
      <w:marBottom w:val="0"/>
      <w:divBdr>
        <w:top w:val="none" w:sz="0" w:space="0" w:color="auto"/>
        <w:left w:val="none" w:sz="0" w:space="0" w:color="auto"/>
        <w:bottom w:val="none" w:sz="0" w:space="0" w:color="auto"/>
        <w:right w:val="none" w:sz="0" w:space="0" w:color="auto"/>
      </w:divBdr>
    </w:div>
    <w:div w:id="1925870272">
      <w:bodyDiv w:val="1"/>
      <w:marLeft w:val="0"/>
      <w:marRight w:val="0"/>
      <w:marTop w:val="0"/>
      <w:marBottom w:val="0"/>
      <w:divBdr>
        <w:top w:val="none" w:sz="0" w:space="0" w:color="auto"/>
        <w:left w:val="none" w:sz="0" w:space="0" w:color="auto"/>
        <w:bottom w:val="none" w:sz="0" w:space="0" w:color="auto"/>
        <w:right w:val="none" w:sz="0" w:space="0" w:color="auto"/>
      </w:divBdr>
    </w:div>
    <w:div w:id="1927760212">
      <w:bodyDiv w:val="1"/>
      <w:marLeft w:val="0"/>
      <w:marRight w:val="0"/>
      <w:marTop w:val="0"/>
      <w:marBottom w:val="0"/>
      <w:divBdr>
        <w:top w:val="none" w:sz="0" w:space="0" w:color="auto"/>
        <w:left w:val="none" w:sz="0" w:space="0" w:color="auto"/>
        <w:bottom w:val="none" w:sz="0" w:space="0" w:color="auto"/>
        <w:right w:val="none" w:sz="0" w:space="0" w:color="auto"/>
      </w:divBdr>
    </w:div>
    <w:div w:id="1930455939">
      <w:bodyDiv w:val="1"/>
      <w:marLeft w:val="0"/>
      <w:marRight w:val="0"/>
      <w:marTop w:val="0"/>
      <w:marBottom w:val="0"/>
      <w:divBdr>
        <w:top w:val="none" w:sz="0" w:space="0" w:color="auto"/>
        <w:left w:val="none" w:sz="0" w:space="0" w:color="auto"/>
        <w:bottom w:val="none" w:sz="0" w:space="0" w:color="auto"/>
        <w:right w:val="none" w:sz="0" w:space="0" w:color="auto"/>
      </w:divBdr>
    </w:div>
    <w:div w:id="1933126430">
      <w:bodyDiv w:val="1"/>
      <w:marLeft w:val="0"/>
      <w:marRight w:val="0"/>
      <w:marTop w:val="0"/>
      <w:marBottom w:val="0"/>
      <w:divBdr>
        <w:top w:val="none" w:sz="0" w:space="0" w:color="auto"/>
        <w:left w:val="none" w:sz="0" w:space="0" w:color="auto"/>
        <w:bottom w:val="none" w:sz="0" w:space="0" w:color="auto"/>
        <w:right w:val="none" w:sz="0" w:space="0" w:color="auto"/>
      </w:divBdr>
    </w:div>
    <w:div w:id="1936555944">
      <w:bodyDiv w:val="1"/>
      <w:marLeft w:val="0"/>
      <w:marRight w:val="0"/>
      <w:marTop w:val="0"/>
      <w:marBottom w:val="0"/>
      <w:divBdr>
        <w:top w:val="none" w:sz="0" w:space="0" w:color="auto"/>
        <w:left w:val="none" w:sz="0" w:space="0" w:color="auto"/>
        <w:bottom w:val="none" w:sz="0" w:space="0" w:color="auto"/>
        <w:right w:val="none" w:sz="0" w:space="0" w:color="auto"/>
      </w:divBdr>
    </w:div>
    <w:div w:id="1940408754">
      <w:bodyDiv w:val="1"/>
      <w:marLeft w:val="0"/>
      <w:marRight w:val="0"/>
      <w:marTop w:val="0"/>
      <w:marBottom w:val="0"/>
      <w:divBdr>
        <w:top w:val="none" w:sz="0" w:space="0" w:color="auto"/>
        <w:left w:val="none" w:sz="0" w:space="0" w:color="auto"/>
        <w:bottom w:val="none" w:sz="0" w:space="0" w:color="auto"/>
        <w:right w:val="none" w:sz="0" w:space="0" w:color="auto"/>
      </w:divBdr>
    </w:div>
    <w:div w:id="1941404254">
      <w:bodyDiv w:val="1"/>
      <w:marLeft w:val="0"/>
      <w:marRight w:val="0"/>
      <w:marTop w:val="0"/>
      <w:marBottom w:val="0"/>
      <w:divBdr>
        <w:top w:val="none" w:sz="0" w:space="0" w:color="auto"/>
        <w:left w:val="none" w:sz="0" w:space="0" w:color="auto"/>
        <w:bottom w:val="none" w:sz="0" w:space="0" w:color="auto"/>
        <w:right w:val="none" w:sz="0" w:space="0" w:color="auto"/>
      </w:divBdr>
    </w:div>
    <w:div w:id="1942713874">
      <w:bodyDiv w:val="1"/>
      <w:marLeft w:val="0"/>
      <w:marRight w:val="0"/>
      <w:marTop w:val="0"/>
      <w:marBottom w:val="0"/>
      <w:divBdr>
        <w:top w:val="none" w:sz="0" w:space="0" w:color="auto"/>
        <w:left w:val="none" w:sz="0" w:space="0" w:color="auto"/>
        <w:bottom w:val="none" w:sz="0" w:space="0" w:color="auto"/>
        <w:right w:val="none" w:sz="0" w:space="0" w:color="auto"/>
      </w:divBdr>
    </w:div>
    <w:div w:id="1949003320">
      <w:bodyDiv w:val="1"/>
      <w:marLeft w:val="0"/>
      <w:marRight w:val="0"/>
      <w:marTop w:val="0"/>
      <w:marBottom w:val="0"/>
      <w:divBdr>
        <w:top w:val="none" w:sz="0" w:space="0" w:color="auto"/>
        <w:left w:val="none" w:sz="0" w:space="0" w:color="auto"/>
        <w:bottom w:val="none" w:sz="0" w:space="0" w:color="auto"/>
        <w:right w:val="none" w:sz="0" w:space="0" w:color="auto"/>
      </w:divBdr>
    </w:div>
    <w:div w:id="1953708074">
      <w:bodyDiv w:val="1"/>
      <w:marLeft w:val="0"/>
      <w:marRight w:val="0"/>
      <w:marTop w:val="0"/>
      <w:marBottom w:val="0"/>
      <w:divBdr>
        <w:top w:val="none" w:sz="0" w:space="0" w:color="auto"/>
        <w:left w:val="none" w:sz="0" w:space="0" w:color="auto"/>
        <w:bottom w:val="none" w:sz="0" w:space="0" w:color="auto"/>
        <w:right w:val="none" w:sz="0" w:space="0" w:color="auto"/>
      </w:divBdr>
    </w:div>
    <w:div w:id="1955019776">
      <w:bodyDiv w:val="1"/>
      <w:marLeft w:val="0"/>
      <w:marRight w:val="0"/>
      <w:marTop w:val="0"/>
      <w:marBottom w:val="0"/>
      <w:divBdr>
        <w:top w:val="none" w:sz="0" w:space="0" w:color="auto"/>
        <w:left w:val="none" w:sz="0" w:space="0" w:color="auto"/>
        <w:bottom w:val="none" w:sz="0" w:space="0" w:color="auto"/>
        <w:right w:val="none" w:sz="0" w:space="0" w:color="auto"/>
      </w:divBdr>
    </w:div>
    <w:div w:id="1960913072">
      <w:bodyDiv w:val="1"/>
      <w:marLeft w:val="0"/>
      <w:marRight w:val="0"/>
      <w:marTop w:val="0"/>
      <w:marBottom w:val="0"/>
      <w:divBdr>
        <w:top w:val="none" w:sz="0" w:space="0" w:color="auto"/>
        <w:left w:val="none" w:sz="0" w:space="0" w:color="auto"/>
        <w:bottom w:val="none" w:sz="0" w:space="0" w:color="auto"/>
        <w:right w:val="none" w:sz="0" w:space="0" w:color="auto"/>
      </w:divBdr>
    </w:div>
    <w:div w:id="1961183062">
      <w:bodyDiv w:val="1"/>
      <w:marLeft w:val="0"/>
      <w:marRight w:val="0"/>
      <w:marTop w:val="0"/>
      <w:marBottom w:val="0"/>
      <w:divBdr>
        <w:top w:val="none" w:sz="0" w:space="0" w:color="auto"/>
        <w:left w:val="none" w:sz="0" w:space="0" w:color="auto"/>
        <w:bottom w:val="none" w:sz="0" w:space="0" w:color="auto"/>
        <w:right w:val="none" w:sz="0" w:space="0" w:color="auto"/>
      </w:divBdr>
    </w:div>
    <w:div w:id="1963412443">
      <w:bodyDiv w:val="1"/>
      <w:marLeft w:val="0"/>
      <w:marRight w:val="0"/>
      <w:marTop w:val="0"/>
      <w:marBottom w:val="0"/>
      <w:divBdr>
        <w:top w:val="none" w:sz="0" w:space="0" w:color="auto"/>
        <w:left w:val="none" w:sz="0" w:space="0" w:color="auto"/>
        <w:bottom w:val="none" w:sz="0" w:space="0" w:color="auto"/>
        <w:right w:val="none" w:sz="0" w:space="0" w:color="auto"/>
      </w:divBdr>
    </w:div>
    <w:div w:id="1966082332">
      <w:bodyDiv w:val="1"/>
      <w:marLeft w:val="0"/>
      <w:marRight w:val="0"/>
      <w:marTop w:val="0"/>
      <w:marBottom w:val="0"/>
      <w:divBdr>
        <w:top w:val="none" w:sz="0" w:space="0" w:color="auto"/>
        <w:left w:val="none" w:sz="0" w:space="0" w:color="auto"/>
        <w:bottom w:val="none" w:sz="0" w:space="0" w:color="auto"/>
        <w:right w:val="none" w:sz="0" w:space="0" w:color="auto"/>
      </w:divBdr>
    </w:div>
    <w:div w:id="1966160415">
      <w:bodyDiv w:val="1"/>
      <w:marLeft w:val="0"/>
      <w:marRight w:val="0"/>
      <w:marTop w:val="0"/>
      <w:marBottom w:val="0"/>
      <w:divBdr>
        <w:top w:val="none" w:sz="0" w:space="0" w:color="auto"/>
        <w:left w:val="none" w:sz="0" w:space="0" w:color="auto"/>
        <w:bottom w:val="none" w:sz="0" w:space="0" w:color="auto"/>
        <w:right w:val="none" w:sz="0" w:space="0" w:color="auto"/>
      </w:divBdr>
    </w:div>
    <w:div w:id="1966348027">
      <w:bodyDiv w:val="1"/>
      <w:marLeft w:val="0"/>
      <w:marRight w:val="0"/>
      <w:marTop w:val="0"/>
      <w:marBottom w:val="0"/>
      <w:divBdr>
        <w:top w:val="none" w:sz="0" w:space="0" w:color="auto"/>
        <w:left w:val="none" w:sz="0" w:space="0" w:color="auto"/>
        <w:bottom w:val="none" w:sz="0" w:space="0" w:color="auto"/>
        <w:right w:val="none" w:sz="0" w:space="0" w:color="auto"/>
      </w:divBdr>
    </w:div>
    <w:div w:id="1974672324">
      <w:bodyDiv w:val="1"/>
      <w:marLeft w:val="0"/>
      <w:marRight w:val="0"/>
      <w:marTop w:val="0"/>
      <w:marBottom w:val="0"/>
      <w:divBdr>
        <w:top w:val="none" w:sz="0" w:space="0" w:color="auto"/>
        <w:left w:val="none" w:sz="0" w:space="0" w:color="auto"/>
        <w:bottom w:val="none" w:sz="0" w:space="0" w:color="auto"/>
        <w:right w:val="none" w:sz="0" w:space="0" w:color="auto"/>
      </w:divBdr>
    </w:div>
    <w:div w:id="1976255248">
      <w:bodyDiv w:val="1"/>
      <w:marLeft w:val="0"/>
      <w:marRight w:val="0"/>
      <w:marTop w:val="0"/>
      <w:marBottom w:val="0"/>
      <w:divBdr>
        <w:top w:val="none" w:sz="0" w:space="0" w:color="auto"/>
        <w:left w:val="none" w:sz="0" w:space="0" w:color="auto"/>
        <w:bottom w:val="none" w:sz="0" w:space="0" w:color="auto"/>
        <w:right w:val="none" w:sz="0" w:space="0" w:color="auto"/>
      </w:divBdr>
    </w:div>
    <w:div w:id="1978338454">
      <w:bodyDiv w:val="1"/>
      <w:marLeft w:val="0"/>
      <w:marRight w:val="0"/>
      <w:marTop w:val="0"/>
      <w:marBottom w:val="0"/>
      <w:divBdr>
        <w:top w:val="none" w:sz="0" w:space="0" w:color="auto"/>
        <w:left w:val="none" w:sz="0" w:space="0" w:color="auto"/>
        <w:bottom w:val="none" w:sz="0" w:space="0" w:color="auto"/>
        <w:right w:val="none" w:sz="0" w:space="0" w:color="auto"/>
      </w:divBdr>
      <w:divsChild>
        <w:div w:id="214391964">
          <w:marLeft w:val="0"/>
          <w:marRight w:val="0"/>
          <w:marTop w:val="0"/>
          <w:marBottom w:val="0"/>
          <w:divBdr>
            <w:top w:val="none" w:sz="0" w:space="0" w:color="auto"/>
            <w:left w:val="none" w:sz="0" w:space="0" w:color="auto"/>
            <w:bottom w:val="none" w:sz="0" w:space="0" w:color="auto"/>
            <w:right w:val="none" w:sz="0" w:space="0" w:color="auto"/>
          </w:divBdr>
          <w:divsChild>
            <w:div w:id="1981573441">
              <w:marLeft w:val="0"/>
              <w:marRight w:val="0"/>
              <w:marTop w:val="0"/>
              <w:marBottom w:val="0"/>
              <w:divBdr>
                <w:top w:val="none" w:sz="0" w:space="0" w:color="auto"/>
                <w:left w:val="none" w:sz="0" w:space="0" w:color="auto"/>
                <w:bottom w:val="none" w:sz="0" w:space="0" w:color="auto"/>
                <w:right w:val="none" w:sz="0" w:space="0" w:color="auto"/>
              </w:divBdr>
              <w:divsChild>
                <w:div w:id="1939215551">
                  <w:marLeft w:val="0"/>
                  <w:marRight w:val="0"/>
                  <w:marTop w:val="0"/>
                  <w:marBottom w:val="0"/>
                  <w:divBdr>
                    <w:top w:val="none" w:sz="0" w:space="0" w:color="auto"/>
                    <w:left w:val="none" w:sz="0" w:space="0" w:color="auto"/>
                    <w:bottom w:val="none" w:sz="0" w:space="0" w:color="auto"/>
                    <w:right w:val="none" w:sz="0" w:space="0" w:color="auto"/>
                  </w:divBdr>
                  <w:divsChild>
                    <w:div w:id="292251071">
                      <w:marLeft w:val="0"/>
                      <w:marRight w:val="0"/>
                      <w:marTop w:val="0"/>
                      <w:marBottom w:val="0"/>
                      <w:divBdr>
                        <w:top w:val="none" w:sz="0" w:space="0" w:color="auto"/>
                        <w:left w:val="none" w:sz="0" w:space="0" w:color="auto"/>
                        <w:bottom w:val="none" w:sz="0" w:space="0" w:color="auto"/>
                        <w:right w:val="none" w:sz="0" w:space="0" w:color="auto"/>
                      </w:divBdr>
                      <w:divsChild>
                        <w:div w:id="216013169">
                          <w:marLeft w:val="0"/>
                          <w:marRight w:val="0"/>
                          <w:marTop w:val="0"/>
                          <w:marBottom w:val="0"/>
                          <w:divBdr>
                            <w:top w:val="none" w:sz="0" w:space="0" w:color="auto"/>
                            <w:left w:val="none" w:sz="0" w:space="0" w:color="auto"/>
                            <w:bottom w:val="none" w:sz="0" w:space="0" w:color="auto"/>
                            <w:right w:val="none" w:sz="0" w:space="0" w:color="auto"/>
                          </w:divBdr>
                          <w:divsChild>
                            <w:div w:id="547375116">
                              <w:marLeft w:val="0"/>
                              <w:marRight w:val="0"/>
                              <w:marTop w:val="0"/>
                              <w:marBottom w:val="0"/>
                              <w:divBdr>
                                <w:top w:val="none" w:sz="0" w:space="0" w:color="auto"/>
                                <w:left w:val="none" w:sz="0" w:space="0" w:color="auto"/>
                                <w:bottom w:val="none" w:sz="0" w:space="0" w:color="auto"/>
                                <w:right w:val="none" w:sz="0" w:space="0" w:color="auto"/>
                              </w:divBdr>
                              <w:divsChild>
                                <w:div w:id="1202011381">
                                  <w:marLeft w:val="0"/>
                                  <w:marRight w:val="0"/>
                                  <w:marTop w:val="0"/>
                                  <w:marBottom w:val="0"/>
                                  <w:divBdr>
                                    <w:top w:val="none" w:sz="0" w:space="0" w:color="auto"/>
                                    <w:left w:val="none" w:sz="0" w:space="0" w:color="auto"/>
                                    <w:bottom w:val="none" w:sz="0" w:space="0" w:color="auto"/>
                                    <w:right w:val="none" w:sz="0" w:space="0" w:color="auto"/>
                                  </w:divBdr>
                                  <w:divsChild>
                                    <w:div w:id="119614876">
                                      <w:marLeft w:val="0"/>
                                      <w:marRight w:val="0"/>
                                      <w:marTop w:val="0"/>
                                      <w:marBottom w:val="0"/>
                                      <w:divBdr>
                                        <w:top w:val="none" w:sz="0" w:space="0" w:color="auto"/>
                                        <w:left w:val="none" w:sz="0" w:space="0" w:color="auto"/>
                                        <w:bottom w:val="none" w:sz="0" w:space="0" w:color="auto"/>
                                        <w:right w:val="none" w:sz="0" w:space="0" w:color="auto"/>
                                      </w:divBdr>
                                      <w:divsChild>
                                        <w:div w:id="580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070496">
      <w:bodyDiv w:val="1"/>
      <w:marLeft w:val="0"/>
      <w:marRight w:val="0"/>
      <w:marTop w:val="0"/>
      <w:marBottom w:val="0"/>
      <w:divBdr>
        <w:top w:val="none" w:sz="0" w:space="0" w:color="auto"/>
        <w:left w:val="none" w:sz="0" w:space="0" w:color="auto"/>
        <w:bottom w:val="none" w:sz="0" w:space="0" w:color="auto"/>
        <w:right w:val="none" w:sz="0" w:space="0" w:color="auto"/>
      </w:divBdr>
    </w:div>
    <w:div w:id="1984310463">
      <w:bodyDiv w:val="1"/>
      <w:marLeft w:val="0"/>
      <w:marRight w:val="0"/>
      <w:marTop w:val="0"/>
      <w:marBottom w:val="0"/>
      <w:divBdr>
        <w:top w:val="none" w:sz="0" w:space="0" w:color="auto"/>
        <w:left w:val="none" w:sz="0" w:space="0" w:color="auto"/>
        <w:bottom w:val="none" w:sz="0" w:space="0" w:color="auto"/>
        <w:right w:val="none" w:sz="0" w:space="0" w:color="auto"/>
      </w:divBdr>
    </w:div>
    <w:div w:id="1989362078">
      <w:bodyDiv w:val="1"/>
      <w:marLeft w:val="0"/>
      <w:marRight w:val="0"/>
      <w:marTop w:val="0"/>
      <w:marBottom w:val="0"/>
      <w:divBdr>
        <w:top w:val="none" w:sz="0" w:space="0" w:color="auto"/>
        <w:left w:val="none" w:sz="0" w:space="0" w:color="auto"/>
        <w:bottom w:val="none" w:sz="0" w:space="0" w:color="auto"/>
        <w:right w:val="none" w:sz="0" w:space="0" w:color="auto"/>
      </w:divBdr>
    </w:div>
    <w:div w:id="1991399209">
      <w:bodyDiv w:val="1"/>
      <w:marLeft w:val="0"/>
      <w:marRight w:val="0"/>
      <w:marTop w:val="0"/>
      <w:marBottom w:val="0"/>
      <w:divBdr>
        <w:top w:val="none" w:sz="0" w:space="0" w:color="auto"/>
        <w:left w:val="none" w:sz="0" w:space="0" w:color="auto"/>
        <w:bottom w:val="none" w:sz="0" w:space="0" w:color="auto"/>
        <w:right w:val="none" w:sz="0" w:space="0" w:color="auto"/>
      </w:divBdr>
    </w:div>
    <w:div w:id="1997146933">
      <w:bodyDiv w:val="1"/>
      <w:marLeft w:val="0"/>
      <w:marRight w:val="0"/>
      <w:marTop w:val="0"/>
      <w:marBottom w:val="0"/>
      <w:divBdr>
        <w:top w:val="none" w:sz="0" w:space="0" w:color="auto"/>
        <w:left w:val="none" w:sz="0" w:space="0" w:color="auto"/>
        <w:bottom w:val="none" w:sz="0" w:space="0" w:color="auto"/>
        <w:right w:val="none" w:sz="0" w:space="0" w:color="auto"/>
      </w:divBdr>
    </w:div>
    <w:div w:id="1998218205">
      <w:bodyDiv w:val="1"/>
      <w:marLeft w:val="0"/>
      <w:marRight w:val="0"/>
      <w:marTop w:val="0"/>
      <w:marBottom w:val="0"/>
      <w:divBdr>
        <w:top w:val="none" w:sz="0" w:space="0" w:color="auto"/>
        <w:left w:val="none" w:sz="0" w:space="0" w:color="auto"/>
        <w:bottom w:val="none" w:sz="0" w:space="0" w:color="auto"/>
        <w:right w:val="none" w:sz="0" w:space="0" w:color="auto"/>
      </w:divBdr>
    </w:div>
    <w:div w:id="2004041601">
      <w:bodyDiv w:val="1"/>
      <w:marLeft w:val="0"/>
      <w:marRight w:val="0"/>
      <w:marTop w:val="0"/>
      <w:marBottom w:val="0"/>
      <w:divBdr>
        <w:top w:val="none" w:sz="0" w:space="0" w:color="auto"/>
        <w:left w:val="none" w:sz="0" w:space="0" w:color="auto"/>
        <w:bottom w:val="none" w:sz="0" w:space="0" w:color="auto"/>
        <w:right w:val="none" w:sz="0" w:space="0" w:color="auto"/>
      </w:divBdr>
    </w:div>
    <w:div w:id="2004241710">
      <w:bodyDiv w:val="1"/>
      <w:marLeft w:val="0"/>
      <w:marRight w:val="0"/>
      <w:marTop w:val="0"/>
      <w:marBottom w:val="0"/>
      <w:divBdr>
        <w:top w:val="none" w:sz="0" w:space="0" w:color="auto"/>
        <w:left w:val="none" w:sz="0" w:space="0" w:color="auto"/>
        <w:bottom w:val="none" w:sz="0" w:space="0" w:color="auto"/>
        <w:right w:val="none" w:sz="0" w:space="0" w:color="auto"/>
      </w:divBdr>
    </w:div>
    <w:div w:id="2005667744">
      <w:bodyDiv w:val="1"/>
      <w:marLeft w:val="0"/>
      <w:marRight w:val="0"/>
      <w:marTop w:val="0"/>
      <w:marBottom w:val="0"/>
      <w:divBdr>
        <w:top w:val="none" w:sz="0" w:space="0" w:color="auto"/>
        <w:left w:val="none" w:sz="0" w:space="0" w:color="auto"/>
        <w:bottom w:val="none" w:sz="0" w:space="0" w:color="auto"/>
        <w:right w:val="none" w:sz="0" w:space="0" w:color="auto"/>
      </w:divBdr>
    </w:div>
    <w:div w:id="2007435859">
      <w:bodyDiv w:val="1"/>
      <w:marLeft w:val="0"/>
      <w:marRight w:val="0"/>
      <w:marTop w:val="0"/>
      <w:marBottom w:val="0"/>
      <w:divBdr>
        <w:top w:val="none" w:sz="0" w:space="0" w:color="auto"/>
        <w:left w:val="none" w:sz="0" w:space="0" w:color="auto"/>
        <w:bottom w:val="none" w:sz="0" w:space="0" w:color="auto"/>
        <w:right w:val="none" w:sz="0" w:space="0" w:color="auto"/>
      </w:divBdr>
    </w:div>
    <w:div w:id="2007972622">
      <w:bodyDiv w:val="1"/>
      <w:marLeft w:val="0"/>
      <w:marRight w:val="0"/>
      <w:marTop w:val="0"/>
      <w:marBottom w:val="0"/>
      <w:divBdr>
        <w:top w:val="none" w:sz="0" w:space="0" w:color="auto"/>
        <w:left w:val="none" w:sz="0" w:space="0" w:color="auto"/>
        <w:bottom w:val="none" w:sz="0" w:space="0" w:color="auto"/>
        <w:right w:val="none" w:sz="0" w:space="0" w:color="auto"/>
      </w:divBdr>
    </w:div>
    <w:div w:id="2008240701">
      <w:bodyDiv w:val="1"/>
      <w:marLeft w:val="0"/>
      <w:marRight w:val="0"/>
      <w:marTop w:val="0"/>
      <w:marBottom w:val="0"/>
      <w:divBdr>
        <w:top w:val="none" w:sz="0" w:space="0" w:color="auto"/>
        <w:left w:val="none" w:sz="0" w:space="0" w:color="auto"/>
        <w:bottom w:val="none" w:sz="0" w:space="0" w:color="auto"/>
        <w:right w:val="none" w:sz="0" w:space="0" w:color="auto"/>
      </w:divBdr>
    </w:div>
    <w:div w:id="2011253045">
      <w:bodyDiv w:val="1"/>
      <w:marLeft w:val="0"/>
      <w:marRight w:val="0"/>
      <w:marTop w:val="0"/>
      <w:marBottom w:val="0"/>
      <w:divBdr>
        <w:top w:val="none" w:sz="0" w:space="0" w:color="auto"/>
        <w:left w:val="none" w:sz="0" w:space="0" w:color="auto"/>
        <w:bottom w:val="none" w:sz="0" w:space="0" w:color="auto"/>
        <w:right w:val="none" w:sz="0" w:space="0" w:color="auto"/>
      </w:divBdr>
    </w:div>
    <w:div w:id="2012371774">
      <w:bodyDiv w:val="1"/>
      <w:marLeft w:val="0"/>
      <w:marRight w:val="0"/>
      <w:marTop w:val="0"/>
      <w:marBottom w:val="0"/>
      <w:divBdr>
        <w:top w:val="none" w:sz="0" w:space="0" w:color="auto"/>
        <w:left w:val="none" w:sz="0" w:space="0" w:color="auto"/>
        <w:bottom w:val="none" w:sz="0" w:space="0" w:color="auto"/>
        <w:right w:val="none" w:sz="0" w:space="0" w:color="auto"/>
      </w:divBdr>
    </w:div>
    <w:div w:id="2016692162">
      <w:bodyDiv w:val="1"/>
      <w:marLeft w:val="0"/>
      <w:marRight w:val="0"/>
      <w:marTop w:val="0"/>
      <w:marBottom w:val="0"/>
      <w:divBdr>
        <w:top w:val="none" w:sz="0" w:space="0" w:color="auto"/>
        <w:left w:val="none" w:sz="0" w:space="0" w:color="auto"/>
        <w:bottom w:val="none" w:sz="0" w:space="0" w:color="auto"/>
        <w:right w:val="none" w:sz="0" w:space="0" w:color="auto"/>
      </w:divBdr>
    </w:div>
    <w:div w:id="2018187922">
      <w:bodyDiv w:val="1"/>
      <w:marLeft w:val="0"/>
      <w:marRight w:val="0"/>
      <w:marTop w:val="0"/>
      <w:marBottom w:val="0"/>
      <w:divBdr>
        <w:top w:val="none" w:sz="0" w:space="0" w:color="auto"/>
        <w:left w:val="none" w:sz="0" w:space="0" w:color="auto"/>
        <w:bottom w:val="none" w:sz="0" w:space="0" w:color="auto"/>
        <w:right w:val="none" w:sz="0" w:space="0" w:color="auto"/>
      </w:divBdr>
    </w:div>
    <w:div w:id="2026444277">
      <w:bodyDiv w:val="1"/>
      <w:marLeft w:val="0"/>
      <w:marRight w:val="0"/>
      <w:marTop w:val="0"/>
      <w:marBottom w:val="0"/>
      <w:divBdr>
        <w:top w:val="none" w:sz="0" w:space="0" w:color="auto"/>
        <w:left w:val="none" w:sz="0" w:space="0" w:color="auto"/>
        <w:bottom w:val="none" w:sz="0" w:space="0" w:color="auto"/>
        <w:right w:val="none" w:sz="0" w:space="0" w:color="auto"/>
      </w:divBdr>
    </w:div>
    <w:div w:id="2028633137">
      <w:bodyDiv w:val="1"/>
      <w:marLeft w:val="0"/>
      <w:marRight w:val="0"/>
      <w:marTop w:val="0"/>
      <w:marBottom w:val="0"/>
      <w:divBdr>
        <w:top w:val="none" w:sz="0" w:space="0" w:color="auto"/>
        <w:left w:val="none" w:sz="0" w:space="0" w:color="auto"/>
        <w:bottom w:val="none" w:sz="0" w:space="0" w:color="auto"/>
        <w:right w:val="none" w:sz="0" w:space="0" w:color="auto"/>
      </w:divBdr>
    </w:div>
    <w:div w:id="2029217562">
      <w:bodyDiv w:val="1"/>
      <w:marLeft w:val="0"/>
      <w:marRight w:val="0"/>
      <w:marTop w:val="0"/>
      <w:marBottom w:val="0"/>
      <w:divBdr>
        <w:top w:val="none" w:sz="0" w:space="0" w:color="auto"/>
        <w:left w:val="none" w:sz="0" w:space="0" w:color="auto"/>
        <w:bottom w:val="none" w:sz="0" w:space="0" w:color="auto"/>
        <w:right w:val="none" w:sz="0" w:space="0" w:color="auto"/>
      </w:divBdr>
    </w:div>
    <w:div w:id="2036802621">
      <w:bodyDiv w:val="1"/>
      <w:marLeft w:val="0"/>
      <w:marRight w:val="0"/>
      <w:marTop w:val="0"/>
      <w:marBottom w:val="0"/>
      <w:divBdr>
        <w:top w:val="none" w:sz="0" w:space="0" w:color="auto"/>
        <w:left w:val="none" w:sz="0" w:space="0" w:color="auto"/>
        <w:bottom w:val="none" w:sz="0" w:space="0" w:color="auto"/>
        <w:right w:val="none" w:sz="0" w:space="0" w:color="auto"/>
      </w:divBdr>
    </w:div>
    <w:div w:id="2042240762">
      <w:bodyDiv w:val="1"/>
      <w:marLeft w:val="0"/>
      <w:marRight w:val="0"/>
      <w:marTop w:val="0"/>
      <w:marBottom w:val="0"/>
      <w:divBdr>
        <w:top w:val="none" w:sz="0" w:space="0" w:color="auto"/>
        <w:left w:val="none" w:sz="0" w:space="0" w:color="auto"/>
        <w:bottom w:val="none" w:sz="0" w:space="0" w:color="auto"/>
        <w:right w:val="none" w:sz="0" w:space="0" w:color="auto"/>
      </w:divBdr>
    </w:div>
    <w:div w:id="2045136473">
      <w:bodyDiv w:val="1"/>
      <w:marLeft w:val="0"/>
      <w:marRight w:val="0"/>
      <w:marTop w:val="0"/>
      <w:marBottom w:val="0"/>
      <w:divBdr>
        <w:top w:val="none" w:sz="0" w:space="0" w:color="auto"/>
        <w:left w:val="none" w:sz="0" w:space="0" w:color="auto"/>
        <w:bottom w:val="none" w:sz="0" w:space="0" w:color="auto"/>
        <w:right w:val="none" w:sz="0" w:space="0" w:color="auto"/>
      </w:divBdr>
    </w:div>
    <w:div w:id="2046908120">
      <w:bodyDiv w:val="1"/>
      <w:marLeft w:val="0"/>
      <w:marRight w:val="0"/>
      <w:marTop w:val="0"/>
      <w:marBottom w:val="0"/>
      <w:divBdr>
        <w:top w:val="none" w:sz="0" w:space="0" w:color="auto"/>
        <w:left w:val="none" w:sz="0" w:space="0" w:color="auto"/>
        <w:bottom w:val="none" w:sz="0" w:space="0" w:color="auto"/>
        <w:right w:val="none" w:sz="0" w:space="0" w:color="auto"/>
      </w:divBdr>
    </w:div>
    <w:div w:id="2056615264">
      <w:bodyDiv w:val="1"/>
      <w:marLeft w:val="0"/>
      <w:marRight w:val="0"/>
      <w:marTop w:val="0"/>
      <w:marBottom w:val="0"/>
      <w:divBdr>
        <w:top w:val="none" w:sz="0" w:space="0" w:color="auto"/>
        <w:left w:val="none" w:sz="0" w:space="0" w:color="auto"/>
        <w:bottom w:val="none" w:sz="0" w:space="0" w:color="auto"/>
        <w:right w:val="none" w:sz="0" w:space="0" w:color="auto"/>
      </w:divBdr>
    </w:div>
    <w:div w:id="2057193285">
      <w:bodyDiv w:val="1"/>
      <w:marLeft w:val="0"/>
      <w:marRight w:val="0"/>
      <w:marTop w:val="0"/>
      <w:marBottom w:val="0"/>
      <w:divBdr>
        <w:top w:val="none" w:sz="0" w:space="0" w:color="auto"/>
        <w:left w:val="none" w:sz="0" w:space="0" w:color="auto"/>
        <w:bottom w:val="none" w:sz="0" w:space="0" w:color="auto"/>
        <w:right w:val="none" w:sz="0" w:space="0" w:color="auto"/>
      </w:divBdr>
    </w:div>
    <w:div w:id="2058355598">
      <w:bodyDiv w:val="1"/>
      <w:marLeft w:val="0"/>
      <w:marRight w:val="0"/>
      <w:marTop w:val="0"/>
      <w:marBottom w:val="0"/>
      <w:divBdr>
        <w:top w:val="none" w:sz="0" w:space="0" w:color="auto"/>
        <w:left w:val="none" w:sz="0" w:space="0" w:color="auto"/>
        <w:bottom w:val="none" w:sz="0" w:space="0" w:color="auto"/>
        <w:right w:val="none" w:sz="0" w:space="0" w:color="auto"/>
      </w:divBdr>
    </w:div>
    <w:div w:id="2062829591">
      <w:bodyDiv w:val="1"/>
      <w:marLeft w:val="0"/>
      <w:marRight w:val="0"/>
      <w:marTop w:val="0"/>
      <w:marBottom w:val="0"/>
      <w:divBdr>
        <w:top w:val="none" w:sz="0" w:space="0" w:color="auto"/>
        <w:left w:val="none" w:sz="0" w:space="0" w:color="auto"/>
        <w:bottom w:val="none" w:sz="0" w:space="0" w:color="auto"/>
        <w:right w:val="none" w:sz="0" w:space="0" w:color="auto"/>
      </w:divBdr>
    </w:div>
    <w:div w:id="2063676330">
      <w:bodyDiv w:val="1"/>
      <w:marLeft w:val="0"/>
      <w:marRight w:val="0"/>
      <w:marTop w:val="0"/>
      <w:marBottom w:val="0"/>
      <w:divBdr>
        <w:top w:val="none" w:sz="0" w:space="0" w:color="auto"/>
        <w:left w:val="none" w:sz="0" w:space="0" w:color="auto"/>
        <w:bottom w:val="none" w:sz="0" w:space="0" w:color="auto"/>
        <w:right w:val="none" w:sz="0" w:space="0" w:color="auto"/>
      </w:divBdr>
    </w:div>
    <w:div w:id="2066222272">
      <w:bodyDiv w:val="1"/>
      <w:marLeft w:val="0"/>
      <w:marRight w:val="0"/>
      <w:marTop w:val="0"/>
      <w:marBottom w:val="0"/>
      <w:divBdr>
        <w:top w:val="none" w:sz="0" w:space="0" w:color="auto"/>
        <w:left w:val="none" w:sz="0" w:space="0" w:color="auto"/>
        <w:bottom w:val="none" w:sz="0" w:space="0" w:color="auto"/>
        <w:right w:val="none" w:sz="0" w:space="0" w:color="auto"/>
      </w:divBdr>
    </w:div>
    <w:div w:id="2071683896">
      <w:bodyDiv w:val="1"/>
      <w:marLeft w:val="0"/>
      <w:marRight w:val="0"/>
      <w:marTop w:val="0"/>
      <w:marBottom w:val="0"/>
      <w:divBdr>
        <w:top w:val="none" w:sz="0" w:space="0" w:color="auto"/>
        <w:left w:val="none" w:sz="0" w:space="0" w:color="auto"/>
        <w:bottom w:val="none" w:sz="0" w:space="0" w:color="auto"/>
        <w:right w:val="none" w:sz="0" w:space="0" w:color="auto"/>
      </w:divBdr>
    </w:div>
    <w:div w:id="2074114283">
      <w:bodyDiv w:val="1"/>
      <w:marLeft w:val="0"/>
      <w:marRight w:val="0"/>
      <w:marTop w:val="0"/>
      <w:marBottom w:val="0"/>
      <w:divBdr>
        <w:top w:val="none" w:sz="0" w:space="0" w:color="auto"/>
        <w:left w:val="none" w:sz="0" w:space="0" w:color="auto"/>
        <w:bottom w:val="none" w:sz="0" w:space="0" w:color="auto"/>
        <w:right w:val="none" w:sz="0" w:space="0" w:color="auto"/>
      </w:divBdr>
    </w:div>
    <w:div w:id="2074233164">
      <w:bodyDiv w:val="1"/>
      <w:marLeft w:val="0"/>
      <w:marRight w:val="0"/>
      <w:marTop w:val="0"/>
      <w:marBottom w:val="0"/>
      <w:divBdr>
        <w:top w:val="none" w:sz="0" w:space="0" w:color="auto"/>
        <w:left w:val="none" w:sz="0" w:space="0" w:color="auto"/>
        <w:bottom w:val="none" w:sz="0" w:space="0" w:color="auto"/>
        <w:right w:val="none" w:sz="0" w:space="0" w:color="auto"/>
      </w:divBdr>
    </w:div>
    <w:div w:id="2076315780">
      <w:bodyDiv w:val="1"/>
      <w:marLeft w:val="0"/>
      <w:marRight w:val="0"/>
      <w:marTop w:val="0"/>
      <w:marBottom w:val="0"/>
      <w:divBdr>
        <w:top w:val="none" w:sz="0" w:space="0" w:color="auto"/>
        <w:left w:val="none" w:sz="0" w:space="0" w:color="auto"/>
        <w:bottom w:val="none" w:sz="0" w:space="0" w:color="auto"/>
        <w:right w:val="none" w:sz="0" w:space="0" w:color="auto"/>
      </w:divBdr>
    </w:div>
    <w:div w:id="2083020173">
      <w:bodyDiv w:val="1"/>
      <w:marLeft w:val="0"/>
      <w:marRight w:val="0"/>
      <w:marTop w:val="0"/>
      <w:marBottom w:val="0"/>
      <w:divBdr>
        <w:top w:val="none" w:sz="0" w:space="0" w:color="auto"/>
        <w:left w:val="none" w:sz="0" w:space="0" w:color="auto"/>
        <w:bottom w:val="none" w:sz="0" w:space="0" w:color="auto"/>
        <w:right w:val="none" w:sz="0" w:space="0" w:color="auto"/>
      </w:divBdr>
    </w:div>
    <w:div w:id="2083983677">
      <w:bodyDiv w:val="1"/>
      <w:marLeft w:val="0"/>
      <w:marRight w:val="0"/>
      <w:marTop w:val="0"/>
      <w:marBottom w:val="0"/>
      <w:divBdr>
        <w:top w:val="none" w:sz="0" w:space="0" w:color="auto"/>
        <w:left w:val="none" w:sz="0" w:space="0" w:color="auto"/>
        <w:bottom w:val="none" w:sz="0" w:space="0" w:color="auto"/>
        <w:right w:val="none" w:sz="0" w:space="0" w:color="auto"/>
      </w:divBdr>
    </w:div>
    <w:div w:id="2084135234">
      <w:bodyDiv w:val="1"/>
      <w:marLeft w:val="0"/>
      <w:marRight w:val="0"/>
      <w:marTop w:val="0"/>
      <w:marBottom w:val="0"/>
      <w:divBdr>
        <w:top w:val="none" w:sz="0" w:space="0" w:color="auto"/>
        <w:left w:val="none" w:sz="0" w:space="0" w:color="auto"/>
        <w:bottom w:val="none" w:sz="0" w:space="0" w:color="auto"/>
        <w:right w:val="none" w:sz="0" w:space="0" w:color="auto"/>
      </w:divBdr>
    </w:div>
    <w:div w:id="2084911000">
      <w:bodyDiv w:val="1"/>
      <w:marLeft w:val="0"/>
      <w:marRight w:val="0"/>
      <w:marTop w:val="0"/>
      <w:marBottom w:val="0"/>
      <w:divBdr>
        <w:top w:val="none" w:sz="0" w:space="0" w:color="auto"/>
        <w:left w:val="none" w:sz="0" w:space="0" w:color="auto"/>
        <w:bottom w:val="none" w:sz="0" w:space="0" w:color="auto"/>
        <w:right w:val="none" w:sz="0" w:space="0" w:color="auto"/>
      </w:divBdr>
    </w:div>
    <w:div w:id="2089189106">
      <w:bodyDiv w:val="1"/>
      <w:marLeft w:val="0"/>
      <w:marRight w:val="0"/>
      <w:marTop w:val="0"/>
      <w:marBottom w:val="0"/>
      <w:divBdr>
        <w:top w:val="none" w:sz="0" w:space="0" w:color="auto"/>
        <w:left w:val="none" w:sz="0" w:space="0" w:color="auto"/>
        <w:bottom w:val="none" w:sz="0" w:space="0" w:color="auto"/>
        <w:right w:val="none" w:sz="0" w:space="0" w:color="auto"/>
      </w:divBdr>
      <w:divsChild>
        <w:div w:id="1158349083">
          <w:marLeft w:val="0"/>
          <w:marRight w:val="0"/>
          <w:marTop w:val="0"/>
          <w:marBottom w:val="0"/>
          <w:divBdr>
            <w:top w:val="none" w:sz="0" w:space="0" w:color="auto"/>
            <w:left w:val="none" w:sz="0" w:space="0" w:color="auto"/>
            <w:bottom w:val="none" w:sz="0" w:space="0" w:color="auto"/>
            <w:right w:val="none" w:sz="0" w:space="0" w:color="auto"/>
          </w:divBdr>
        </w:div>
      </w:divsChild>
    </w:div>
    <w:div w:id="2104450922">
      <w:bodyDiv w:val="1"/>
      <w:marLeft w:val="0"/>
      <w:marRight w:val="0"/>
      <w:marTop w:val="0"/>
      <w:marBottom w:val="0"/>
      <w:divBdr>
        <w:top w:val="none" w:sz="0" w:space="0" w:color="auto"/>
        <w:left w:val="none" w:sz="0" w:space="0" w:color="auto"/>
        <w:bottom w:val="none" w:sz="0" w:space="0" w:color="auto"/>
        <w:right w:val="none" w:sz="0" w:space="0" w:color="auto"/>
      </w:divBdr>
    </w:div>
    <w:div w:id="2109696513">
      <w:bodyDiv w:val="1"/>
      <w:marLeft w:val="0"/>
      <w:marRight w:val="0"/>
      <w:marTop w:val="0"/>
      <w:marBottom w:val="0"/>
      <w:divBdr>
        <w:top w:val="none" w:sz="0" w:space="0" w:color="auto"/>
        <w:left w:val="none" w:sz="0" w:space="0" w:color="auto"/>
        <w:bottom w:val="none" w:sz="0" w:space="0" w:color="auto"/>
        <w:right w:val="none" w:sz="0" w:space="0" w:color="auto"/>
      </w:divBdr>
    </w:div>
    <w:div w:id="2122918416">
      <w:bodyDiv w:val="1"/>
      <w:marLeft w:val="0"/>
      <w:marRight w:val="0"/>
      <w:marTop w:val="0"/>
      <w:marBottom w:val="0"/>
      <w:divBdr>
        <w:top w:val="none" w:sz="0" w:space="0" w:color="auto"/>
        <w:left w:val="none" w:sz="0" w:space="0" w:color="auto"/>
        <w:bottom w:val="none" w:sz="0" w:space="0" w:color="auto"/>
        <w:right w:val="none" w:sz="0" w:space="0" w:color="auto"/>
      </w:divBdr>
    </w:div>
    <w:div w:id="2127507697">
      <w:bodyDiv w:val="1"/>
      <w:marLeft w:val="0"/>
      <w:marRight w:val="0"/>
      <w:marTop w:val="0"/>
      <w:marBottom w:val="0"/>
      <w:divBdr>
        <w:top w:val="none" w:sz="0" w:space="0" w:color="auto"/>
        <w:left w:val="none" w:sz="0" w:space="0" w:color="auto"/>
        <w:bottom w:val="none" w:sz="0" w:space="0" w:color="auto"/>
        <w:right w:val="none" w:sz="0" w:space="0" w:color="auto"/>
      </w:divBdr>
    </w:div>
    <w:div w:id="2141143391">
      <w:bodyDiv w:val="1"/>
      <w:marLeft w:val="0"/>
      <w:marRight w:val="0"/>
      <w:marTop w:val="0"/>
      <w:marBottom w:val="0"/>
      <w:divBdr>
        <w:top w:val="none" w:sz="0" w:space="0" w:color="auto"/>
        <w:left w:val="none" w:sz="0" w:space="0" w:color="auto"/>
        <w:bottom w:val="none" w:sz="0" w:space="0" w:color="auto"/>
        <w:right w:val="none" w:sz="0" w:space="0" w:color="auto"/>
      </w:divBdr>
    </w:div>
    <w:div w:id="2142378440">
      <w:bodyDiv w:val="1"/>
      <w:marLeft w:val="0"/>
      <w:marRight w:val="0"/>
      <w:marTop w:val="0"/>
      <w:marBottom w:val="0"/>
      <w:divBdr>
        <w:top w:val="none" w:sz="0" w:space="0" w:color="auto"/>
        <w:left w:val="none" w:sz="0" w:space="0" w:color="auto"/>
        <w:bottom w:val="none" w:sz="0" w:space="0" w:color="auto"/>
        <w:right w:val="none" w:sz="0" w:space="0" w:color="auto"/>
      </w:divBdr>
    </w:div>
    <w:div w:id="2142379135">
      <w:bodyDiv w:val="1"/>
      <w:marLeft w:val="0"/>
      <w:marRight w:val="0"/>
      <w:marTop w:val="0"/>
      <w:marBottom w:val="0"/>
      <w:divBdr>
        <w:top w:val="none" w:sz="0" w:space="0" w:color="auto"/>
        <w:left w:val="none" w:sz="0" w:space="0" w:color="auto"/>
        <w:bottom w:val="none" w:sz="0" w:space="0" w:color="auto"/>
        <w:right w:val="none" w:sz="0" w:space="0" w:color="auto"/>
      </w:divBdr>
    </w:div>
    <w:div w:id="2143767243">
      <w:bodyDiv w:val="1"/>
      <w:marLeft w:val="0"/>
      <w:marRight w:val="0"/>
      <w:marTop w:val="0"/>
      <w:marBottom w:val="0"/>
      <w:divBdr>
        <w:top w:val="none" w:sz="0" w:space="0" w:color="auto"/>
        <w:left w:val="none" w:sz="0" w:space="0" w:color="auto"/>
        <w:bottom w:val="none" w:sz="0" w:space="0" w:color="auto"/>
        <w:right w:val="none" w:sz="0" w:space="0" w:color="auto"/>
      </w:divBdr>
    </w:div>
    <w:div w:id="214395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2.jpeg"/><Relationship Id="rId18" Type="http://schemas.openxmlformats.org/officeDocument/2006/relationships/header" Target="header2.xml"/><Relationship Id="rId26" Type="http://schemas.openxmlformats.org/officeDocument/2006/relationships/footer" Target="footer7.xml"/><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chart" Target="charts/chart3.xml"/><Relationship Id="rId42" Type="http://schemas.openxmlformats.org/officeDocument/2006/relationships/header" Target="header11.xml"/><Relationship Id="rId47" Type="http://schemas.openxmlformats.org/officeDocument/2006/relationships/footer" Target="footer15.xml"/><Relationship Id="rId50" Type="http://schemas.openxmlformats.org/officeDocument/2006/relationships/footer" Target="footer17.xml"/><Relationship Id="rId55"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chart" Target="charts/chart2.xml"/><Relationship Id="rId38" Type="http://schemas.openxmlformats.org/officeDocument/2006/relationships/footer" Target="footer9.xml"/><Relationship Id="rId46"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3.png"/><Relationship Id="rId29" Type="http://schemas.openxmlformats.org/officeDocument/2006/relationships/image" Target="media/image150.emf"/><Relationship Id="rId41" Type="http://schemas.openxmlformats.org/officeDocument/2006/relationships/footer" Target="footer11.xml"/><Relationship Id="rId54"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chart" Target="charts/chart1.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footer" Target="footer14.xml"/><Relationship Id="rId53" Type="http://schemas.openxmlformats.org/officeDocument/2006/relationships/chart" Target="charts/chart6.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dph/phit" TargetMode="External"/><Relationship Id="rId23" Type="http://schemas.openxmlformats.org/officeDocument/2006/relationships/header" Target="header4.xml"/><Relationship Id="rId28" Type="http://schemas.openxmlformats.org/officeDocument/2006/relationships/image" Target="media/image15.emf"/><Relationship Id="rId36" Type="http://schemas.openxmlformats.org/officeDocument/2006/relationships/header" Target="header8.xml"/><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image" Target="media/image110.png"/><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oter" Target="footer13.xml"/><Relationship Id="rId52"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hyperlink" Target="http://www.mass.gov/eohhs/gov/departments/dph/biowel2.html" TargetMode="External"/><Relationship Id="rId22" Type="http://schemas.openxmlformats.org/officeDocument/2006/relationships/footer" Target="footer5.xml"/><Relationship Id="rId27" Type="http://schemas.openxmlformats.org/officeDocument/2006/relationships/image" Target="media/image14.png"/><Relationship Id="rId30" Type="http://schemas.openxmlformats.org/officeDocument/2006/relationships/header" Target="header6.xml"/><Relationship Id="rId35" Type="http://schemas.openxmlformats.org/officeDocument/2006/relationships/header" Target="header7.xml"/><Relationship Id="rId43" Type="http://schemas.openxmlformats.org/officeDocument/2006/relationships/footer" Target="footer12.xml"/><Relationship Id="rId48" Type="http://schemas.openxmlformats.org/officeDocument/2006/relationships/footer" Target="footer16.xml"/><Relationship Id="rId56" Type="http://schemas.openxmlformats.org/officeDocument/2006/relationships/chart" Target="charts/chart9.xml"/><Relationship Id="rId8" Type="http://schemas.openxmlformats.org/officeDocument/2006/relationships/image" Target="media/image10.png"/><Relationship Id="rId51" Type="http://schemas.openxmlformats.org/officeDocument/2006/relationships/chart" Target="charts/chart4.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8" Type="http://schemas.openxmlformats.org/officeDocument/2006/relationships/image" Target="media/image8.emf"/><Relationship Id="rId3" Type="http://schemas.openxmlformats.org/officeDocument/2006/relationships/image" Target="media/image3.emf"/><Relationship Id="rId7" Type="http://schemas.openxmlformats.org/officeDocument/2006/relationships/image" Target="media/image7.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9.emf"/></Relationships>
</file>

<file path=word/charts/_rels/chart1.xml.rels><?xml version="1.0" encoding="UTF-8" standalone="yes"?>
<Relationships xmlns="http://schemas.openxmlformats.org/package/2006/relationships"><Relationship Id="rId1" Type="http://schemas.openxmlformats.org/officeDocument/2006/relationships/oleObject" Target="file:///\\146.243.80.16\users\slstone\Birth%20and%20Death%20Reports\birth%20reports\REVISED_2018_Template_Births_12_13_2021_FINAL.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H-FP-VIT-121\dph3\Center%20of%20Health%20Information\CHISRE\Vitals%20Registry\Shared\SHARED\Stat%20Unit\BIRTH%20AND%20DEATH%20REPORTS\Birth%20reports\2018%20BIRTH%20REPORT\From%20Fifi's%20group\REVISED_2018_Template_Births_09.24.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Births_06.15.2021_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Births_06.15.2021_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Mothers_06.15.2021_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Mothers_06.15.2021_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Mothers_06.15.2021_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PH-FP-VIT-121\dph3\Center%20of%20Health%20Information\CHISRE\Vitals%20Registry\Shared\SHARED\Stat%20Unit\BIRTH%20AND%20DEATH%20REPORTS\BIRTH%20REPORTS%20FROM%20FIFI\REVISED_2018_Template_Mothers_06.15.2021_FINAL.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PH-FP-VIT-121\dph3\Center%20of%20Health%20Information\CHISRE\Vitals%20Registry\Shared\SHARED\Stat%20Unit\BIRTH%20AND%20DEATH%20REPORTS\BIRTH%20REPORTS%20FROM%20FIFI\REVISED_2018_Template_Mothers_06.15.2021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5707131700562"/>
          <c:y val="4.0688976377952761E-2"/>
          <c:w val="0.80011957881861595"/>
          <c:h val="0.82692437106303063"/>
        </c:manualLayout>
      </c:layout>
      <c:scatterChart>
        <c:scatterStyle val="lineMarker"/>
        <c:varyColors val="0"/>
        <c:ser>
          <c:idx val="0"/>
          <c:order val="0"/>
          <c:tx>
            <c:strRef>
              <c:f>Fig3_UpdatedScale_V1!$B$3</c:f>
              <c:strCache>
                <c:ptCount val="1"/>
                <c:pt idx="0">
                  <c:v>White non-Hispanic</c:v>
                </c:pt>
              </c:strCache>
            </c:strRef>
          </c:tx>
          <c:spPr>
            <a:ln w="12700">
              <a:solidFill>
                <a:srgbClr val="000000"/>
              </a:solidFill>
              <a:prstDash val="solid"/>
            </a:ln>
          </c:spPr>
          <c:marker>
            <c:symbol val="square"/>
            <c:size val="4"/>
            <c:spPr>
              <a:solidFill>
                <a:srgbClr val="000000"/>
              </a:solidFill>
              <a:ln>
                <a:solidFill>
                  <a:srgbClr val="000000"/>
                </a:solidFill>
                <a:prstDash val="solid"/>
              </a:ln>
            </c:spPr>
          </c:marker>
          <c:dLbls>
            <c:dLbl>
              <c:idx val="1"/>
              <c:layout>
                <c:manualLayout>
                  <c:x val="-8.179747709801061E-3"/>
                  <c:y val="-2.1368087073634436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22-478A-BC1F-AF0C8CE20175}"/>
                </c:ext>
              </c:extLst>
            </c:dLbl>
            <c:dLbl>
              <c:idx val="5"/>
              <c:layout>
                <c:manualLayout>
                  <c:x val="-3.0672826778348893E-2"/>
                  <c:y val="-2.1312501610678779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22-478A-BC1F-AF0C8CE20175}"/>
                </c:ext>
              </c:extLst>
            </c:dLbl>
            <c:dLbl>
              <c:idx val="12"/>
              <c:layout>
                <c:manualLayout>
                  <c:x val="-3.476201084059817E-2"/>
                  <c:y val="1.706479875036270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22-478A-BC1F-AF0C8CE20175}"/>
                </c:ext>
              </c:extLst>
            </c:dLbl>
            <c:dLbl>
              <c:idx val="17"/>
              <c:layout>
                <c:manualLayout>
                  <c:x val="-3.06728463193792E-2"/>
                  <c:y val="-1.7089356308201159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22-478A-BC1F-AF0C8CE20175}"/>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22-478A-BC1F-AF0C8CE201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xVal>
            <c:numRef>
              <c:f>Fig3_UpdatedScale_V1!$A$4:$A$26</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xVal>
          <c:yVal>
            <c:numRef>
              <c:f>Fig3_UpdatedScale_V1!$B$4:$B$26</c:f>
              <c:numCache>
                <c:formatCode>0.0</c:formatCode>
                <c:ptCount val="23"/>
                <c:pt idx="0">
                  <c:v>85.94255149884053</c:v>
                </c:pt>
                <c:pt idx="1">
                  <c:v>85.747478742337364</c:v>
                </c:pt>
                <c:pt idx="2">
                  <c:v>85.726604191071203</c:v>
                </c:pt>
                <c:pt idx="3">
                  <c:v>85.528790930731972</c:v>
                </c:pt>
                <c:pt idx="4">
                  <c:v>86.291778815031861</c:v>
                </c:pt>
                <c:pt idx="5">
                  <c:v>88.205250434131216</c:v>
                </c:pt>
                <c:pt idx="6">
                  <c:v>87.122116665801457</c:v>
                </c:pt>
                <c:pt idx="7">
                  <c:v>86.883178041642836</c:v>
                </c:pt>
                <c:pt idx="8">
                  <c:v>86.604327299903389</c:v>
                </c:pt>
                <c:pt idx="9">
                  <c:v>86.751258507890412</c:v>
                </c:pt>
                <c:pt idx="10">
                  <c:v>85.843826795953746</c:v>
                </c:pt>
                <c:pt idx="11">
                  <c:v>85.42</c:v>
                </c:pt>
                <c:pt idx="12">
                  <c:v>84.560111817627032</c:v>
                </c:pt>
                <c:pt idx="13">
                  <c:v>86.77051609185942</c:v>
                </c:pt>
                <c:pt idx="14">
                  <c:v>87.29981925938381</c:v>
                </c:pt>
                <c:pt idx="15">
                  <c:v>88.2365887207703</c:v>
                </c:pt>
                <c:pt idx="16">
                  <c:v>87.722185648452935</c:v>
                </c:pt>
                <c:pt idx="17">
                  <c:v>87.23893303064699</c:v>
                </c:pt>
                <c:pt idx="18">
                  <c:v>86.2</c:v>
                </c:pt>
                <c:pt idx="19">
                  <c:v>85.070679873064719</c:v>
                </c:pt>
                <c:pt idx="20">
                  <c:v>85.745689162955358</c:v>
                </c:pt>
                <c:pt idx="21">
                  <c:v>84.222589723503631</c:v>
                </c:pt>
                <c:pt idx="22">
                  <c:v>85.449201277955268</c:v>
                </c:pt>
              </c:numCache>
            </c:numRef>
          </c:yVal>
          <c:smooth val="0"/>
          <c:extLst>
            <c:ext xmlns:c16="http://schemas.microsoft.com/office/drawing/2014/chart" uri="{C3380CC4-5D6E-409C-BE32-E72D297353CC}">
              <c16:uniqueId val="{00000005-5922-478A-BC1F-AF0C8CE20175}"/>
            </c:ext>
          </c:extLst>
        </c:ser>
        <c:ser>
          <c:idx val="1"/>
          <c:order val="1"/>
          <c:tx>
            <c:strRef>
              <c:f>Fig3_UpdatedScale_V1!$C$3</c:f>
              <c:strCache>
                <c:ptCount val="1"/>
                <c:pt idx="0">
                  <c:v>Black non-Hispanic</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dLbls>
            <c:dLbl>
              <c:idx val="1"/>
              <c:layout>
                <c:manualLayout>
                  <c:x val="-1.0224282106459733E-2"/>
                  <c:y val="1.495318676967601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922-478A-BC1F-AF0C8CE20175}"/>
                </c:ext>
              </c:extLst>
            </c:dLbl>
            <c:dLbl>
              <c:idx val="3"/>
              <c:layout>
                <c:manualLayout>
                  <c:x val="-3.2717660420380427E-2"/>
                  <c:y val="-1.7114012780684158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922-478A-BC1F-AF0C8CE20175}"/>
                </c:ext>
              </c:extLst>
            </c:dLbl>
            <c:dLbl>
              <c:idx val="16"/>
              <c:layout>
                <c:manualLayout>
                  <c:x val="-3.2717660420380427E-2"/>
                  <c:y val="-1.9176346672940346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922-478A-BC1F-AF0C8CE20175}"/>
                </c:ext>
              </c:extLst>
            </c:dLbl>
            <c:dLbl>
              <c:idx val="21"/>
              <c:spPr/>
              <c:txPr>
                <a:bodyPr/>
                <a:lstStyle/>
                <a:p>
                  <a:pPr>
                    <a:defRPr/>
                  </a:pPr>
                  <a:endParaRPr lang="en-US"/>
                </a:p>
              </c:txPr>
              <c:showLegendKey val="0"/>
              <c:showVal val="0"/>
              <c:showCatName val="0"/>
              <c:showSerName val="0"/>
              <c:showPercent val="0"/>
              <c:showBubbleSize val="0"/>
              <c:extLst>
                <c:ext xmlns:c16="http://schemas.microsoft.com/office/drawing/2014/chart" uri="{C3380CC4-5D6E-409C-BE32-E72D297353CC}">
                  <c16:uniqueId val="{00000000-9489-46D2-AC2A-2110089EECB6}"/>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922-478A-BC1F-AF0C8CE201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xVal>
            <c:numRef>
              <c:f>Fig3_UpdatedScale_V1!$A$4:$A$26</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xVal>
          <c:yVal>
            <c:numRef>
              <c:f>Fig3_UpdatedScale_V1!$C$4:$C$26</c:f>
              <c:numCache>
                <c:formatCode>0.0</c:formatCode>
                <c:ptCount val="23"/>
                <c:pt idx="0">
                  <c:v>74.201616006156215</c:v>
                </c:pt>
                <c:pt idx="1">
                  <c:v>72.460243217960709</c:v>
                </c:pt>
                <c:pt idx="2">
                  <c:v>73.382859213625665</c:v>
                </c:pt>
                <c:pt idx="3">
                  <c:v>76.041308089500859</c:v>
                </c:pt>
                <c:pt idx="4">
                  <c:v>73.963662021520548</c:v>
                </c:pt>
                <c:pt idx="5">
                  <c:v>73.953649256312687</c:v>
                </c:pt>
                <c:pt idx="6">
                  <c:v>74.841582462750466</c:v>
                </c:pt>
                <c:pt idx="7">
                  <c:v>76.099982879643903</c:v>
                </c:pt>
                <c:pt idx="8">
                  <c:v>76.579170194750219</c:v>
                </c:pt>
                <c:pt idx="9">
                  <c:v>76.277559391557006</c:v>
                </c:pt>
                <c:pt idx="10">
                  <c:v>75.214762965319764</c:v>
                </c:pt>
                <c:pt idx="11">
                  <c:v>76.099999999999994</c:v>
                </c:pt>
                <c:pt idx="12">
                  <c:v>76.509330406147086</c:v>
                </c:pt>
                <c:pt idx="13">
                  <c:v>76.006536918734213</c:v>
                </c:pt>
                <c:pt idx="14">
                  <c:v>76.786248131539608</c:v>
                </c:pt>
                <c:pt idx="15">
                  <c:v>76.472435998115287</c:v>
                </c:pt>
                <c:pt idx="16">
                  <c:v>77.675431251046717</c:v>
                </c:pt>
                <c:pt idx="17">
                  <c:v>75.483542585680354</c:v>
                </c:pt>
                <c:pt idx="18">
                  <c:v>71.8</c:v>
                </c:pt>
                <c:pt idx="19">
                  <c:v>69.299820466786358</c:v>
                </c:pt>
                <c:pt idx="20">
                  <c:v>69.825050317386598</c:v>
                </c:pt>
                <c:pt idx="21">
                  <c:v>68.753735803945006</c:v>
                </c:pt>
                <c:pt idx="22">
                  <c:v>69.872071295098465</c:v>
                </c:pt>
              </c:numCache>
            </c:numRef>
          </c:yVal>
          <c:smooth val="0"/>
          <c:extLst>
            <c:ext xmlns:c16="http://schemas.microsoft.com/office/drawing/2014/chart" uri="{C3380CC4-5D6E-409C-BE32-E72D297353CC}">
              <c16:uniqueId val="{0000000B-5922-478A-BC1F-AF0C8CE20175}"/>
            </c:ext>
          </c:extLst>
        </c:ser>
        <c:ser>
          <c:idx val="2"/>
          <c:order val="2"/>
          <c:tx>
            <c:strRef>
              <c:f>Fig3_UpdatedScale_V1!$D$3</c:f>
              <c:strCache>
                <c:ptCount val="1"/>
                <c:pt idx="0">
                  <c:v>Hispanic</c:v>
                </c:pt>
              </c:strCache>
            </c:strRef>
          </c:tx>
          <c:spPr>
            <a:ln w="12700">
              <a:solidFill>
                <a:srgbClr val="000000"/>
              </a:solidFill>
              <a:prstDash val="solid"/>
            </a:ln>
          </c:spPr>
          <c:marker>
            <c:symbol val="circle"/>
            <c:size val="4"/>
            <c:spPr>
              <a:solidFill>
                <a:srgbClr val="FFFFFF"/>
              </a:solidFill>
              <a:ln>
                <a:solidFill>
                  <a:srgbClr val="000000"/>
                </a:solidFill>
                <a:prstDash val="solid"/>
              </a:ln>
            </c:spPr>
          </c:marker>
          <c:dLbls>
            <c:dLbl>
              <c:idx val="1"/>
              <c:layout>
                <c:manualLayout>
                  <c:x val="-8.1772406069330408E-3"/>
                  <c:y val="-2.793544648847086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922-478A-BC1F-AF0C8CE20175}"/>
                </c:ext>
              </c:extLst>
            </c:dLbl>
            <c:dLbl>
              <c:idx val="6"/>
              <c:layout>
                <c:manualLayout>
                  <c:x val="-3.0672792317200392E-2"/>
                  <c:y val="-1.496122247522982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922-478A-BC1F-AF0C8CE20175}"/>
                </c:ext>
              </c:extLst>
            </c:dLbl>
            <c:dLbl>
              <c:idx val="12"/>
              <c:layout>
                <c:manualLayout>
                  <c:x val="-3.2716371828876982E-2"/>
                  <c:y val="1.9200953688101093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922-478A-BC1F-AF0C8CE20175}"/>
                </c:ext>
              </c:extLst>
            </c:dLbl>
            <c:dLbl>
              <c:idx val="16"/>
              <c:layout>
                <c:manualLayout>
                  <c:x val="-3.2717660420380427E-2"/>
                  <c:y val="-1.9168366019374661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922-478A-BC1F-AF0C8CE20175}"/>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922-478A-BC1F-AF0C8CE201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xVal>
            <c:numRef>
              <c:f>Fig3_UpdatedScale_V1!$A$4:$A$26</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xVal>
          <c:yVal>
            <c:numRef>
              <c:f>Fig3_UpdatedScale_V1!$D$4:$D$26</c:f>
              <c:numCache>
                <c:formatCode>0.0</c:formatCode>
                <c:ptCount val="23"/>
                <c:pt idx="0">
                  <c:v>72.15954875100725</c:v>
                </c:pt>
                <c:pt idx="1">
                  <c:v>72.708204811844553</c:v>
                </c:pt>
                <c:pt idx="2">
                  <c:v>72.963263414068834</c:v>
                </c:pt>
                <c:pt idx="3">
                  <c:v>72.674418604651152</c:v>
                </c:pt>
                <c:pt idx="4">
                  <c:v>73.084886128364388</c:v>
                </c:pt>
                <c:pt idx="5">
                  <c:v>77.029194738530634</c:v>
                </c:pt>
                <c:pt idx="6">
                  <c:v>78.99398924391015</c:v>
                </c:pt>
                <c:pt idx="7">
                  <c:v>78.450833930215907</c:v>
                </c:pt>
                <c:pt idx="8">
                  <c:v>76.658755546383233</c:v>
                </c:pt>
                <c:pt idx="9">
                  <c:v>75.77927973368304</c:v>
                </c:pt>
                <c:pt idx="10">
                  <c:v>75.568181818181827</c:v>
                </c:pt>
                <c:pt idx="11">
                  <c:v>75.27</c:v>
                </c:pt>
                <c:pt idx="12">
                  <c:v>76.128120584079127</c:v>
                </c:pt>
                <c:pt idx="13">
                  <c:v>79.214953271028037</c:v>
                </c:pt>
                <c:pt idx="14">
                  <c:v>78.988066825775661</c:v>
                </c:pt>
                <c:pt idx="15">
                  <c:v>80.936936936936931</c:v>
                </c:pt>
                <c:pt idx="16">
                  <c:v>81.616467652824809</c:v>
                </c:pt>
                <c:pt idx="17">
                  <c:v>80.334768053562883</c:v>
                </c:pt>
                <c:pt idx="18">
                  <c:v>78.900000000000006</c:v>
                </c:pt>
                <c:pt idx="19">
                  <c:v>77.591058937042703</c:v>
                </c:pt>
                <c:pt idx="20">
                  <c:v>78.776019983347211</c:v>
                </c:pt>
                <c:pt idx="21">
                  <c:v>75.628338045868688</c:v>
                </c:pt>
                <c:pt idx="22">
                  <c:v>76.159774714688012</c:v>
                </c:pt>
              </c:numCache>
            </c:numRef>
          </c:yVal>
          <c:smooth val="0"/>
          <c:extLst>
            <c:ext xmlns:c16="http://schemas.microsoft.com/office/drawing/2014/chart" uri="{C3380CC4-5D6E-409C-BE32-E72D297353CC}">
              <c16:uniqueId val="{00000011-5922-478A-BC1F-AF0C8CE20175}"/>
            </c:ext>
          </c:extLst>
        </c:ser>
        <c:ser>
          <c:idx val="3"/>
          <c:order val="3"/>
          <c:tx>
            <c:strRef>
              <c:f>Fig3_UpdatedScale_V1!$E$3</c:f>
              <c:strCache>
                <c:ptCount val="1"/>
                <c:pt idx="0">
                  <c:v>Asian non-Hispanic</c:v>
                </c:pt>
              </c:strCache>
            </c:strRef>
          </c:tx>
          <c:spPr>
            <a:ln w="12700">
              <a:solidFill>
                <a:srgbClr val="000000"/>
              </a:solidFill>
              <a:prstDash val="solid"/>
            </a:ln>
          </c:spPr>
          <c:marker>
            <c:symbol val="triangle"/>
            <c:size val="4"/>
            <c:spPr>
              <a:solidFill>
                <a:srgbClr val="000000"/>
              </a:solidFill>
              <a:ln>
                <a:solidFill>
                  <a:srgbClr val="000000"/>
                </a:solidFill>
                <a:prstDash val="solid"/>
              </a:ln>
            </c:spPr>
          </c:marker>
          <c:dLbls>
            <c:dLbl>
              <c:idx val="1"/>
              <c:layout>
                <c:manualLayout>
                  <c:x val="-6.1349841479083986E-3"/>
                  <c:y val="-1.7144439022403191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922-478A-BC1F-AF0C8CE20175}"/>
                </c:ext>
              </c:extLst>
            </c:dLbl>
            <c:dLbl>
              <c:idx val="12"/>
              <c:layout>
                <c:manualLayout>
                  <c:x val="-3.0670571743217787E-2"/>
                  <c:y val="1.9168199755758748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922-478A-BC1F-AF0C8CE20175}"/>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922-478A-BC1F-AF0C8CE201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xVal>
            <c:numRef>
              <c:f>Fig3_UpdatedScale_V1!$A$4:$A$26</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xVal>
          <c:yVal>
            <c:numRef>
              <c:f>Fig3_UpdatedScale_V1!$E$4:$E$26</c:f>
              <c:numCache>
                <c:formatCode>0.0</c:formatCode>
                <c:ptCount val="23"/>
                <c:pt idx="0">
                  <c:v>79.260400616332817</c:v>
                </c:pt>
                <c:pt idx="1">
                  <c:v>79.117009750812571</c:v>
                </c:pt>
                <c:pt idx="2">
                  <c:v>79.181161359379189</c:v>
                </c:pt>
                <c:pt idx="3">
                  <c:v>80.306345733041567</c:v>
                </c:pt>
                <c:pt idx="4">
                  <c:v>80.232303309226381</c:v>
                </c:pt>
                <c:pt idx="5">
                  <c:v>81.406086044071358</c:v>
                </c:pt>
                <c:pt idx="6">
                  <c:v>81.938659598636875</c:v>
                </c:pt>
                <c:pt idx="7">
                  <c:v>81.88901558342836</c:v>
                </c:pt>
                <c:pt idx="8">
                  <c:v>83.038674033149178</c:v>
                </c:pt>
                <c:pt idx="9">
                  <c:v>81.636956105041207</c:v>
                </c:pt>
                <c:pt idx="10">
                  <c:v>81.585724797645327</c:v>
                </c:pt>
                <c:pt idx="11">
                  <c:v>81.459999999999994</c:v>
                </c:pt>
                <c:pt idx="12">
                  <c:v>79.322668481960505</c:v>
                </c:pt>
                <c:pt idx="13">
                  <c:v>84.170212765957444</c:v>
                </c:pt>
                <c:pt idx="14">
                  <c:v>85.131144693416701</c:v>
                </c:pt>
                <c:pt idx="15">
                  <c:v>86.262833675564679</c:v>
                </c:pt>
                <c:pt idx="16">
                  <c:v>86.770794128716602</c:v>
                </c:pt>
                <c:pt idx="17">
                  <c:v>86.51891012606751</c:v>
                </c:pt>
                <c:pt idx="18">
                  <c:v>85</c:v>
                </c:pt>
                <c:pt idx="19">
                  <c:v>82.782085773065361</c:v>
                </c:pt>
                <c:pt idx="20">
                  <c:v>82.948294829482947</c:v>
                </c:pt>
                <c:pt idx="21">
                  <c:v>81.912681912681919</c:v>
                </c:pt>
                <c:pt idx="22">
                  <c:v>83.101265822784811</c:v>
                </c:pt>
              </c:numCache>
            </c:numRef>
          </c:yVal>
          <c:smooth val="0"/>
          <c:extLst>
            <c:ext xmlns:c16="http://schemas.microsoft.com/office/drawing/2014/chart" uri="{C3380CC4-5D6E-409C-BE32-E72D297353CC}">
              <c16:uniqueId val="{00000015-5922-478A-BC1F-AF0C8CE20175}"/>
            </c:ext>
          </c:extLst>
        </c:ser>
        <c:ser>
          <c:idx val="4"/>
          <c:order val="4"/>
          <c:tx>
            <c:strRef>
              <c:f>Fig3_UpdatedScale_V1!$F$3</c:f>
              <c:strCache>
                <c:ptCount val="1"/>
                <c:pt idx="0">
                  <c:v>Massachusetts</c:v>
                </c:pt>
              </c:strCache>
            </c:strRef>
          </c:tx>
          <c:spPr>
            <a:ln w="38100">
              <a:solidFill>
                <a:srgbClr val="000000"/>
              </a:solidFill>
              <a:prstDash val="solid"/>
            </a:ln>
          </c:spPr>
          <c:marker>
            <c:symbol val="none"/>
          </c:marker>
          <c:dLbls>
            <c:dLbl>
              <c:idx val="1"/>
              <c:layout>
                <c:manualLayout>
                  <c:x val="-8.1799591002044997E-3"/>
                  <c:y val="-1.9230769230769232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922-478A-BC1F-AF0C8CE20175}"/>
                </c:ext>
              </c:extLst>
            </c:dLbl>
            <c:dLbl>
              <c:idx val="5"/>
              <c:layout>
                <c:manualLayout>
                  <c:x val="-3.2717702740671151E-2"/>
                  <c:y val="-1.4953186769676014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922-478A-BC1F-AF0C8CE20175}"/>
                </c:ext>
              </c:extLst>
            </c:dLbl>
            <c:dLbl>
              <c:idx val="12"/>
              <c:layout>
                <c:manualLayout>
                  <c:x val="-3.476201084059817E-2"/>
                  <c:y val="1.492864381262423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922-478A-BC1F-AF0C8CE20175}"/>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922-478A-BC1F-AF0C8CE201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xVal>
            <c:numRef>
              <c:f>Fig3_UpdatedScale_V1!$A$4:$A$26</c:f>
              <c:numCache>
                <c:formatCode>General</c:formatCode>
                <c:ptCount val="23"/>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pt idx="21">
                  <c:v>2017</c:v>
                </c:pt>
                <c:pt idx="22">
                  <c:v>2018</c:v>
                </c:pt>
              </c:numCache>
            </c:numRef>
          </c:xVal>
          <c:yVal>
            <c:numRef>
              <c:f>Fig3_UpdatedScale_V1!$F$4:$F$26</c:f>
              <c:numCache>
                <c:formatCode>0.0</c:formatCode>
                <c:ptCount val="23"/>
                <c:pt idx="0">
                  <c:v>83.343399595598854</c:v>
                </c:pt>
                <c:pt idx="1">
                  <c:v>82.873046456861488</c:v>
                </c:pt>
                <c:pt idx="2">
                  <c:v>82.936954077661511</c:v>
                </c:pt>
                <c:pt idx="3">
                  <c:v>82.934847579199044</c:v>
                </c:pt>
                <c:pt idx="4">
                  <c:v>83.300759227241969</c:v>
                </c:pt>
                <c:pt idx="5">
                  <c:v>85.209287278518815</c:v>
                </c:pt>
                <c:pt idx="6">
                  <c:v>84.703530146829124</c:v>
                </c:pt>
                <c:pt idx="7">
                  <c:v>84.592016007027468</c:v>
                </c:pt>
                <c:pt idx="8">
                  <c:v>84.205508747520028</c:v>
                </c:pt>
                <c:pt idx="9">
                  <c:v>83.996099823437959</c:v>
                </c:pt>
                <c:pt idx="10">
                  <c:v>83.087124172789331</c:v>
                </c:pt>
                <c:pt idx="11">
                  <c:v>82.76</c:v>
                </c:pt>
                <c:pt idx="12">
                  <c:v>82.138630712566652</c:v>
                </c:pt>
                <c:pt idx="13">
                  <c:v>84.333675213675221</c:v>
                </c:pt>
                <c:pt idx="14">
                  <c:v>84.879821129122419</c:v>
                </c:pt>
                <c:pt idx="15">
                  <c:v>85.34250269687162</c:v>
                </c:pt>
                <c:pt idx="16">
                  <c:v>85.391918003864575</c:v>
                </c:pt>
                <c:pt idx="17">
                  <c:v>84.577976034286721</c:v>
                </c:pt>
                <c:pt idx="18">
                  <c:v>83.1</c:v>
                </c:pt>
                <c:pt idx="19" formatCode="0.00">
                  <c:v>81.815492478589491</c:v>
                </c:pt>
                <c:pt idx="20" formatCode="0.00">
                  <c:v>82.265240677624618</c:v>
                </c:pt>
                <c:pt idx="21">
                  <c:v>80.335406634563938</c:v>
                </c:pt>
                <c:pt idx="22">
                  <c:v>81.618585652284921</c:v>
                </c:pt>
              </c:numCache>
            </c:numRef>
          </c:yVal>
          <c:smooth val="0"/>
          <c:extLst>
            <c:ext xmlns:c16="http://schemas.microsoft.com/office/drawing/2014/chart" uri="{C3380CC4-5D6E-409C-BE32-E72D297353CC}">
              <c16:uniqueId val="{0000001A-5922-478A-BC1F-AF0C8CE20175}"/>
            </c:ext>
          </c:extLst>
        </c:ser>
        <c:dLbls>
          <c:showLegendKey val="0"/>
          <c:showVal val="0"/>
          <c:showCatName val="0"/>
          <c:showSerName val="0"/>
          <c:showPercent val="0"/>
          <c:showBubbleSize val="0"/>
        </c:dLbls>
        <c:axId val="42793984"/>
        <c:axId val="42796160"/>
      </c:scatterChart>
      <c:valAx>
        <c:axId val="42793984"/>
        <c:scaling>
          <c:orientation val="minMax"/>
          <c:max val="2018"/>
          <c:min val="1998"/>
        </c:scaling>
        <c:delete val="0"/>
        <c:axPos val="b"/>
        <c:title>
          <c:tx>
            <c:rich>
              <a:bodyPr/>
              <a:lstStyle/>
              <a:p>
                <a:pPr>
                  <a:defRPr sz="1000" b="1" i="0" u="none" strike="noStrike" baseline="0">
                    <a:solidFill>
                      <a:srgbClr val="000000"/>
                    </a:solidFill>
                    <a:latin typeface="Univers"/>
                    <a:ea typeface="Univers"/>
                    <a:cs typeface="Univers"/>
                  </a:defRPr>
                </a:pPr>
                <a:r>
                  <a:rPr lang="en-US"/>
                  <a:t>Year</a:t>
                </a:r>
              </a:p>
            </c:rich>
          </c:tx>
          <c:layout>
            <c:manualLayout>
              <c:xMode val="edge"/>
              <c:yMode val="edge"/>
              <c:x val="0.57055263030771464"/>
              <c:y val="0.93910407833636178"/>
            </c:manualLayout>
          </c:layout>
          <c:overlay val="0"/>
          <c:spPr>
            <a:noFill/>
            <a:ln w="25400">
              <a:noFill/>
            </a:ln>
          </c:spPr>
        </c:title>
        <c:numFmt formatCode="General" sourceLinked="1"/>
        <c:majorTickMark val="cross"/>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42796160"/>
        <c:crossesAt val="50"/>
        <c:crossBetween val="midCat"/>
        <c:majorUnit val="1"/>
      </c:valAx>
      <c:valAx>
        <c:axId val="42796160"/>
        <c:scaling>
          <c:orientation val="minMax"/>
          <c:max val="100"/>
          <c:min val="50"/>
        </c:scaling>
        <c:delete val="0"/>
        <c:axPos val="l"/>
        <c:title>
          <c:tx>
            <c:rich>
              <a:bodyPr/>
              <a:lstStyle/>
              <a:p>
                <a:pPr>
                  <a:defRPr sz="1100" b="0" i="0" u="none" strike="noStrike" baseline="0">
                    <a:solidFill>
                      <a:srgbClr val="000000"/>
                    </a:solidFill>
                    <a:latin typeface="Calibri"/>
                    <a:ea typeface="Calibri"/>
                    <a:cs typeface="Calibri"/>
                  </a:defRPr>
                </a:pPr>
                <a:r>
                  <a:rPr lang="en-US" sz="1100" b="1" i="0" u="none" strike="noStrike" baseline="0">
                    <a:solidFill>
                      <a:srgbClr val="000000"/>
                    </a:solidFill>
                    <a:latin typeface="Arial"/>
                    <a:cs typeface="Arial"/>
                  </a:rPr>
                  <a:t>Percent of Live Births with Adequate Prenatal Care </a:t>
                </a:r>
                <a:r>
                  <a:rPr lang="en-US" sz="1100" b="1" i="0" u="none" strike="noStrike" baseline="30000">
                    <a:solidFill>
                      <a:srgbClr val="000000"/>
                    </a:solidFill>
                    <a:latin typeface="Arial"/>
                    <a:cs typeface="Arial"/>
                  </a:rPr>
                  <a:t>1</a:t>
                </a:r>
              </a:p>
            </c:rich>
          </c:tx>
          <c:layout>
            <c:manualLayout>
              <c:xMode val="edge"/>
              <c:yMode val="edge"/>
              <c:x val="3.9877300613496931E-2"/>
              <c:y val="0.16506443906050203"/>
            </c:manualLayout>
          </c:layout>
          <c:overlay val="0"/>
          <c:spPr>
            <a:noFill/>
            <a:ln w="25400">
              <a:noFill/>
            </a:ln>
          </c:spPr>
        </c:title>
        <c:numFmt formatCode="0" sourceLinked="0"/>
        <c:majorTickMark val="cross"/>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42793984"/>
        <c:crossesAt val="1995"/>
        <c:crossBetween val="midCat"/>
        <c:majorUnit val="5"/>
        <c:minorUnit val="2"/>
      </c:valAx>
      <c:spPr>
        <a:solidFill>
          <a:srgbClr val="FFFFFF"/>
        </a:solidFill>
        <a:ln w="25400">
          <a:noFill/>
        </a:ln>
      </c:spPr>
    </c:plotArea>
    <c:legend>
      <c:legendPos val="r"/>
      <c:layout>
        <c:manualLayout>
          <c:xMode val="edge"/>
          <c:yMode val="edge"/>
          <c:x val="0.19478543709643656"/>
          <c:y val="0.61218049666868557"/>
          <c:w val="0.24693267636024022"/>
          <c:h val="0.21474392623998917"/>
        </c:manualLayout>
      </c:layout>
      <c:overlay val="0"/>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933884297520661"/>
          <c:y val="4.6092229470884614E-2"/>
          <c:w val="0.68925619834710738"/>
          <c:h val="0.81763607061395316"/>
        </c:manualLayout>
      </c:layout>
      <c:barChart>
        <c:barDir val="bar"/>
        <c:grouping val="clustered"/>
        <c:varyColors val="1"/>
        <c:ser>
          <c:idx val="1"/>
          <c:order val="0"/>
          <c:spPr>
            <a:solidFill>
              <a:srgbClr val="000000"/>
            </a:solidFill>
            <a:ln w="12700">
              <a:solidFill>
                <a:srgbClr val="000000"/>
              </a:solidFill>
              <a:prstDash val="solid"/>
            </a:ln>
          </c:spPr>
          <c:invertIfNegative val="0"/>
          <c:dPt>
            <c:idx val="0"/>
            <c:invertIfNegative val="0"/>
            <c:bubble3D val="0"/>
            <c:extLst>
              <c:ext xmlns:c16="http://schemas.microsoft.com/office/drawing/2014/chart" uri="{C3380CC4-5D6E-409C-BE32-E72D297353CC}">
                <c16:uniqueId val="{00000000-7875-434B-AD74-6366F2D33D8A}"/>
              </c:ext>
            </c:extLst>
          </c:dPt>
          <c:dPt>
            <c:idx val="1"/>
            <c:invertIfNegative val="0"/>
            <c:bubble3D val="0"/>
            <c:extLst>
              <c:ext xmlns:c16="http://schemas.microsoft.com/office/drawing/2014/chart" uri="{C3380CC4-5D6E-409C-BE32-E72D297353CC}">
                <c16:uniqueId val="{00000001-7875-434B-AD74-6366F2D33D8A}"/>
              </c:ext>
            </c:extLst>
          </c:dPt>
          <c:dPt>
            <c:idx val="2"/>
            <c:invertIfNegative val="0"/>
            <c:bubble3D val="0"/>
            <c:extLst>
              <c:ext xmlns:c16="http://schemas.microsoft.com/office/drawing/2014/chart" uri="{C3380CC4-5D6E-409C-BE32-E72D297353CC}">
                <c16:uniqueId val="{00000002-7875-434B-AD74-6366F2D33D8A}"/>
              </c:ext>
            </c:extLst>
          </c:dPt>
          <c:dPt>
            <c:idx val="3"/>
            <c:invertIfNegative val="0"/>
            <c:bubble3D val="0"/>
            <c:extLst>
              <c:ext xmlns:c16="http://schemas.microsoft.com/office/drawing/2014/chart" uri="{C3380CC4-5D6E-409C-BE32-E72D297353CC}">
                <c16:uniqueId val="{00000003-7875-434B-AD74-6366F2D33D8A}"/>
              </c:ext>
            </c:extLst>
          </c:dPt>
          <c:dPt>
            <c:idx val="4"/>
            <c:invertIfNegative val="0"/>
            <c:bubble3D val="0"/>
            <c:extLst>
              <c:ext xmlns:c16="http://schemas.microsoft.com/office/drawing/2014/chart" uri="{C3380CC4-5D6E-409C-BE32-E72D297353CC}">
                <c16:uniqueId val="{00000004-7875-434B-AD74-6366F2D33D8A}"/>
              </c:ext>
            </c:extLst>
          </c:dPt>
          <c:dPt>
            <c:idx val="5"/>
            <c:invertIfNegative val="0"/>
            <c:bubble3D val="0"/>
            <c:extLst>
              <c:ext xmlns:c16="http://schemas.microsoft.com/office/drawing/2014/chart" uri="{C3380CC4-5D6E-409C-BE32-E72D297353CC}">
                <c16:uniqueId val="{00000005-7875-434B-AD74-6366F2D33D8A}"/>
              </c:ext>
            </c:extLst>
          </c:dPt>
          <c:dPt>
            <c:idx val="6"/>
            <c:invertIfNegative val="0"/>
            <c:bubble3D val="0"/>
            <c:extLst>
              <c:ext xmlns:c16="http://schemas.microsoft.com/office/drawing/2014/chart" uri="{C3380CC4-5D6E-409C-BE32-E72D297353CC}">
                <c16:uniqueId val="{00000006-7875-434B-AD74-6366F2D33D8A}"/>
              </c:ext>
            </c:extLst>
          </c:dPt>
          <c:dPt>
            <c:idx val="7"/>
            <c:invertIfNegative val="0"/>
            <c:bubble3D val="0"/>
            <c:extLst>
              <c:ext xmlns:c16="http://schemas.microsoft.com/office/drawing/2014/chart" uri="{C3380CC4-5D6E-409C-BE32-E72D297353CC}">
                <c16:uniqueId val="{00000007-7875-434B-AD74-6366F2D33D8A}"/>
              </c:ext>
            </c:extLst>
          </c:dPt>
          <c:dPt>
            <c:idx val="8"/>
            <c:invertIfNegative val="0"/>
            <c:bubble3D val="0"/>
            <c:extLst>
              <c:ext xmlns:c16="http://schemas.microsoft.com/office/drawing/2014/chart" uri="{C3380CC4-5D6E-409C-BE32-E72D297353CC}">
                <c16:uniqueId val="{00000008-7875-434B-AD74-6366F2D33D8A}"/>
              </c:ext>
            </c:extLst>
          </c:dPt>
          <c:dPt>
            <c:idx val="9"/>
            <c:invertIfNegative val="0"/>
            <c:bubble3D val="0"/>
            <c:extLst>
              <c:ext xmlns:c16="http://schemas.microsoft.com/office/drawing/2014/chart" uri="{C3380CC4-5D6E-409C-BE32-E72D297353CC}">
                <c16:uniqueId val="{00000009-7875-434B-AD74-6366F2D33D8A}"/>
              </c:ext>
            </c:extLst>
          </c:dPt>
          <c:dPt>
            <c:idx val="10"/>
            <c:invertIfNegative val="0"/>
            <c:bubble3D val="0"/>
            <c:extLst>
              <c:ext xmlns:c16="http://schemas.microsoft.com/office/drawing/2014/chart" uri="{C3380CC4-5D6E-409C-BE32-E72D297353CC}">
                <c16:uniqueId val="{0000000A-7875-434B-AD74-6366F2D33D8A}"/>
              </c:ext>
            </c:extLst>
          </c:dPt>
          <c:dPt>
            <c:idx val="11"/>
            <c:invertIfNegative val="0"/>
            <c:bubble3D val="0"/>
            <c:extLst>
              <c:ext xmlns:c16="http://schemas.microsoft.com/office/drawing/2014/chart" uri="{C3380CC4-5D6E-409C-BE32-E72D297353CC}">
                <c16:uniqueId val="{0000000B-7875-434B-AD74-6366F2D33D8A}"/>
              </c:ext>
            </c:extLst>
          </c:dPt>
          <c:dLbls>
            <c:numFmt formatCode="0.0%" sourceLinked="0"/>
            <c:spPr>
              <a:noFill/>
              <a:ln w="25400">
                <a:noFill/>
              </a:ln>
            </c:spPr>
            <c:txPr>
              <a:bodyPr/>
              <a:lstStyle/>
              <a:p>
                <a:pPr algn="ctr" rtl="1">
                  <a:defRPr sz="800" b="1" i="0" u="none" strike="noStrike" baseline="0">
                    <a:solidFill>
                      <a:srgbClr val="000000"/>
                    </a:solidFill>
                    <a:latin typeface="Arial"/>
                    <a:ea typeface="Arial"/>
                    <a:cs typeface="Aria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'Fig4'!$F$4:$F$15</c:f>
              <c:strCache>
                <c:ptCount val="12"/>
                <c:pt idx="0">
                  <c:v>Younger Teens (&lt;18 yrs)</c:v>
                </c:pt>
                <c:pt idx="1">
                  <c:v>Smokers</c:v>
                </c:pt>
                <c:pt idx="2">
                  <c:v>Education (&lt; 12 yrs)</c:v>
                </c:pt>
                <c:pt idx="3">
                  <c:v>Unmarried</c:v>
                </c:pt>
                <c:pt idx="4">
                  <c:v>Non-U.S.-born</c:v>
                </c:pt>
                <c:pt idx="5">
                  <c:v>Breastfeeding</c:v>
                </c:pt>
                <c:pt idx="6">
                  <c:v>First-time Mothers</c:v>
                </c:pt>
                <c:pt idx="7">
                  <c:v>Mothers Age 35+</c:v>
                </c:pt>
                <c:pt idx="8">
                  <c:v>Multiple Birth</c:v>
                </c:pt>
                <c:pt idx="9">
                  <c:v>More than a College Degree</c:v>
                </c:pt>
                <c:pt idx="11">
                  <c:v>State Total</c:v>
                </c:pt>
              </c:strCache>
            </c:strRef>
          </c:cat>
          <c:val>
            <c:numRef>
              <c:f>'Fig4'!$G$4:$G$15</c:f>
              <c:numCache>
                <c:formatCode>0.000</c:formatCode>
                <c:ptCount val="12"/>
                <c:pt idx="0">
                  <c:v>0.55936675461741425</c:v>
                </c:pt>
                <c:pt idx="1">
                  <c:v>0.68342059336823735</c:v>
                </c:pt>
                <c:pt idx="2">
                  <c:v>0.69734325185972379</c:v>
                </c:pt>
                <c:pt idx="3">
                  <c:v>0.7491341596791834</c:v>
                </c:pt>
                <c:pt idx="4">
                  <c:v>0.76543151302367507</c:v>
                </c:pt>
                <c:pt idx="5">
                  <c:v>0.8248206575031396</c:v>
                </c:pt>
                <c:pt idx="6">
                  <c:v>0.82629473969631229</c:v>
                </c:pt>
                <c:pt idx="7">
                  <c:v>0.84712159505756812</c:v>
                </c:pt>
                <c:pt idx="8">
                  <c:v>0.84983079526226735</c:v>
                </c:pt>
                <c:pt idx="9">
                  <c:v>0.87603454480028786</c:v>
                </c:pt>
                <c:pt idx="11">
                  <c:v>0.816314449772095</c:v>
                </c:pt>
              </c:numCache>
            </c:numRef>
          </c:val>
          <c:extLst>
            <c:ext xmlns:c16="http://schemas.microsoft.com/office/drawing/2014/chart" uri="{C3380CC4-5D6E-409C-BE32-E72D297353CC}">
              <c16:uniqueId val="{0000000C-7875-434B-AD74-6366F2D33D8A}"/>
            </c:ext>
          </c:extLst>
        </c:ser>
        <c:dLbls>
          <c:showLegendKey val="0"/>
          <c:showVal val="0"/>
          <c:showCatName val="0"/>
          <c:showSerName val="0"/>
          <c:showPercent val="0"/>
          <c:showBubbleSize val="0"/>
        </c:dLbls>
        <c:gapWidth val="100"/>
        <c:axId val="43191296"/>
        <c:axId val="43348736"/>
      </c:barChart>
      <c:catAx>
        <c:axId val="43191296"/>
        <c:scaling>
          <c:orientation val="maxMin"/>
        </c:scaling>
        <c:delete val="0"/>
        <c:axPos val="l"/>
        <c:numFmt formatCode="General" sourceLinked="1"/>
        <c:majorTickMark val="none"/>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43348736"/>
        <c:crosses val="autoZero"/>
        <c:auto val="0"/>
        <c:lblAlgn val="ctr"/>
        <c:lblOffset val="100"/>
        <c:tickLblSkip val="1"/>
        <c:tickMarkSkip val="1"/>
        <c:noMultiLvlLbl val="0"/>
      </c:catAx>
      <c:valAx>
        <c:axId val="43348736"/>
        <c:scaling>
          <c:orientation val="minMax"/>
          <c:max val="1"/>
          <c:min val="0"/>
        </c:scaling>
        <c:delete val="0"/>
        <c:axPos val="b"/>
        <c:title>
          <c:tx>
            <c:rich>
              <a:bodyPr/>
              <a:lstStyle/>
              <a:p>
                <a:pPr>
                  <a:defRPr sz="800" b="1" i="0" u="none" strike="noStrike" baseline="0">
                    <a:solidFill>
                      <a:srgbClr val="000000"/>
                    </a:solidFill>
                    <a:latin typeface="Arial"/>
                    <a:ea typeface="Arial"/>
                    <a:cs typeface="Arial"/>
                  </a:defRPr>
                </a:pPr>
                <a:r>
                  <a:rPr lang="en-US"/>
                  <a:t>Percent of Mothers with Adequate Prenatal Care</a:t>
                </a:r>
              </a:p>
            </c:rich>
          </c:tx>
          <c:layout>
            <c:manualLayout>
              <c:xMode val="edge"/>
              <c:yMode val="edge"/>
              <c:x val="0.38677680148822408"/>
              <c:y val="0.94990064117736783"/>
            </c:manualLayout>
          </c:layout>
          <c:overlay val="0"/>
          <c:spPr>
            <a:noFill/>
            <a:ln w="25400">
              <a:noFill/>
            </a:ln>
          </c:spPr>
        </c:title>
        <c:numFmt formatCode="0%" sourceLinked="0"/>
        <c:majorTickMark val="out"/>
        <c:minorTickMark val="none"/>
        <c:tickLblPos val="nextTo"/>
        <c:spPr>
          <a:ln w="12700">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43191296"/>
        <c:crosses val="max"/>
        <c:crossBetween val="between"/>
        <c:majorUnit val="0.1"/>
        <c:minorUnit val="0.05"/>
      </c:valAx>
      <c:spPr>
        <a:solidFill>
          <a:srgbClr val="FFFFFF"/>
        </a:solidFill>
        <a:ln w="25400">
          <a:noFill/>
        </a:ln>
      </c:spPr>
    </c:plotArea>
    <c:plotVisOnly val="1"/>
    <c:dispBlanksAs val="gap"/>
    <c:showDLblsOverMax val="0"/>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spPr>
            <a:ln w="12700">
              <a:solidFill>
                <a:srgbClr val="000000"/>
              </a:solidFill>
              <a:prstDash val="solid"/>
            </a:ln>
          </c:spPr>
          <c:dPt>
            <c:idx val="0"/>
            <c:bubble3D val="0"/>
            <c:spPr>
              <a:solidFill>
                <a:srgbClr val="C0C0C0"/>
              </a:solidFill>
              <a:ln w="12700">
                <a:solidFill>
                  <a:srgbClr val="000000"/>
                </a:solidFill>
                <a:prstDash val="solid"/>
              </a:ln>
            </c:spPr>
            <c:extLst>
              <c:ext xmlns:c16="http://schemas.microsoft.com/office/drawing/2014/chart" uri="{C3380CC4-5D6E-409C-BE32-E72D297353CC}">
                <c16:uniqueId val="{00000001-4A02-46F1-A67D-045852267D92}"/>
              </c:ext>
            </c:extLst>
          </c:dPt>
          <c:dPt>
            <c:idx val="1"/>
            <c:bubble3D val="0"/>
            <c:spPr>
              <a:solidFill>
                <a:srgbClr val="000000"/>
              </a:solidFill>
              <a:ln w="12700">
                <a:solidFill>
                  <a:srgbClr val="000000"/>
                </a:solidFill>
                <a:prstDash val="solid"/>
              </a:ln>
            </c:spPr>
            <c:extLst>
              <c:ext xmlns:c16="http://schemas.microsoft.com/office/drawing/2014/chart" uri="{C3380CC4-5D6E-409C-BE32-E72D297353CC}">
                <c16:uniqueId val="{00000003-4A02-46F1-A67D-045852267D92}"/>
              </c:ext>
            </c:extLst>
          </c:dPt>
          <c:dPt>
            <c:idx val="2"/>
            <c:bubble3D val="0"/>
            <c:spPr>
              <a:solidFill>
                <a:srgbClr val="FFFFFF"/>
              </a:solidFill>
              <a:ln w="12700">
                <a:solidFill>
                  <a:srgbClr val="000000"/>
                </a:solidFill>
                <a:prstDash val="solid"/>
              </a:ln>
            </c:spPr>
            <c:extLst>
              <c:ext xmlns:c16="http://schemas.microsoft.com/office/drawing/2014/chart" uri="{C3380CC4-5D6E-409C-BE32-E72D297353CC}">
                <c16:uniqueId val="{00000005-4A02-46F1-A67D-045852267D92}"/>
              </c:ext>
            </c:extLst>
          </c:dPt>
          <c:dLbls>
            <c:dLbl>
              <c:idx val="1"/>
              <c:layout>
                <c:manualLayout>
                  <c:x val="2.2671011594243437E-2"/>
                  <c:y val="1.8979578772165676E-2"/>
                </c:manualLayout>
              </c:layout>
              <c:numFmt formatCode="0.0%" sourceLinked="0"/>
              <c:spPr/>
              <c:txPr>
                <a:bodyPr/>
                <a:lstStyle/>
                <a:p>
                  <a:pPr>
                    <a:defRPr sz="1200" b="1" i="0" u="none" strike="noStrike" baseline="0">
                      <a:solidFill>
                        <a:srgbClr val="000000"/>
                      </a:solidFill>
                      <a:latin typeface="Arial"/>
                      <a:ea typeface="Arial"/>
                      <a:cs typeface="Aria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A02-46F1-A67D-045852267D92}"/>
                </c:ext>
              </c:extLst>
            </c:dLbl>
            <c:numFmt formatCode="0.0%" sourceLinked="0"/>
            <c:spPr>
              <a:noFill/>
              <a:ln w="25400">
                <a:noFill/>
              </a:ln>
            </c:spPr>
            <c:txPr>
              <a:bodyPr/>
              <a:lstStyle/>
              <a:p>
                <a:pPr>
                  <a:defRPr sz="1200"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'Fig5'!$A$3:$A$5</c:f>
              <c:strCache>
                <c:ptCount val="3"/>
                <c:pt idx="0">
                  <c:v>Other</c:v>
                </c:pt>
                <c:pt idx="1">
                  <c:v>Private</c:v>
                </c:pt>
                <c:pt idx="2">
                  <c:v>Public</c:v>
                </c:pt>
              </c:strCache>
            </c:strRef>
          </c:cat>
          <c:val>
            <c:numRef>
              <c:f>'Fig5'!$B$3:$B$5</c:f>
              <c:numCache>
                <c:formatCode>0.0</c:formatCode>
                <c:ptCount val="3"/>
                <c:pt idx="0">
                  <c:v>0.74</c:v>
                </c:pt>
                <c:pt idx="1">
                  <c:v>60.77</c:v>
                </c:pt>
                <c:pt idx="2">
                  <c:v>38.5</c:v>
                </c:pt>
              </c:numCache>
            </c:numRef>
          </c:val>
          <c:extLst>
            <c:ext xmlns:c16="http://schemas.microsoft.com/office/drawing/2014/chart" uri="{C3380CC4-5D6E-409C-BE32-E72D297353CC}">
              <c16:uniqueId val="{00000006-4A02-46F1-A67D-045852267D92}"/>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noFill/>
    <a:ln w="9525">
      <a:noFill/>
    </a:ln>
  </c:spPr>
  <c:txPr>
    <a:bodyPr/>
    <a:lstStyle/>
    <a:p>
      <a:pPr>
        <a:defRPr sz="1200" b="1"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'Fig 6'!$B$2</c:f>
              <c:strCache>
                <c:ptCount val="1"/>
                <c:pt idx="0">
                  <c:v>Smoking</c:v>
                </c:pt>
              </c:strCache>
            </c:strRef>
          </c:tx>
          <c:marker>
            <c:symbol val="circle"/>
            <c:size val="4"/>
          </c:marker>
          <c:dLbls>
            <c:dLbl>
              <c:idx val="0"/>
              <c:layout>
                <c:manualLayout>
                  <c:x val="-2.0576131687242798E-2"/>
                  <c:y val="-5.8309037900874633E-2"/>
                </c:manualLayout>
              </c:layout>
              <c:spPr/>
              <c:txPr>
                <a:bodyPr/>
                <a:lstStyle/>
                <a:p>
                  <a:pPr>
                    <a:defRPr sz="1000" b="0" i="0" u="none" strike="noStrike" baseline="0">
                      <a:solidFill>
                        <a:srgbClr val="000000"/>
                      </a:solidFill>
                      <a:latin typeface="Arial" pitchFamily="34" charset="0"/>
                      <a:ea typeface="Calibri"/>
                      <a:cs typeface="Arial" pitchFamily="34"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EC5-43D9-8175-EF74404C078F}"/>
                </c:ext>
              </c:extLst>
            </c:dLbl>
            <c:dLbl>
              <c:idx val="28"/>
              <c:layout>
                <c:manualLayout>
                  <c:x val="-8.8329465847377248E-3"/>
                  <c:y val="-4.807692307692308E-2"/>
                </c:manualLayout>
              </c:layout>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C5-43D9-8175-EF74404C078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'Fig 6'!$A$3:$A$31</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'Fig 6'!$B$3:$B$31</c:f>
              <c:numCache>
                <c:formatCode>0.0%</c:formatCode>
                <c:ptCount val="29"/>
                <c:pt idx="0">
                  <c:v>0.193</c:v>
                </c:pt>
                <c:pt idx="1">
                  <c:v>0.17699999999999999</c:v>
                </c:pt>
                <c:pt idx="2">
                  <c:v>0.16500000000000001</c:v>
                </c:pt>
                <c:pt idx="3">
                  <c:v>0.16500000000000001</c:v>
                </c:pt>
                <c:pt idx="4">
                  <c:v>0.15</c:v>
                </c:pt>
                <c:pt idx="5">
                  <c:v>0.13500000000000001</c:v>
                </c:pt>
                <c:pt idx="6">
                  <c:v>0.13200000000000001</c:v>
                </c:pt>
                <c:pt idx="7">
                  <c:v>0.12300000000000001</c:v>
                </c:pt>
                <c:pt idx="8">
                  <c:v>0.115</c:v>
                </c:pt>
                <c:pt idx="9">
                  <c:v>0.107</c:v>
                </c:pt>
                <c:pt idx="10">
                  <c:v>9.6999999999999989E-2</c:v>
                </c:pt>
                <c:pt idx="11">
                  <c:v>9.0999999999999998E-2</c:v>
                </c:pt>
                <c:pt idx="12">
                  <c:v>7.9000000000000001E-2</c:v>
                </c:pt>
                <c:pt idx="13">
                  <c:v>7.6999999999999999E-2</c:v>
                </c:pt>
                <c:pt idx="14">
                  <c:v>7.400000000000001E-2</c:v>
                </c:pt>
                <c:pt idx="15">
                  <c:v>7.1999999999999995E-2</c:v>
                </c:pt>
                <c:pt idx="16">
                  <c:v>7.404158712140757E-2</c:v>
                </c:pt>
                <c:pt idx="17">
                  <c:v>7.5094045920352834E-2</c:v>
                </c:pt>
                <c:pt idx="18">
                  <c:v>6.8841051836022002E-2</c:v>
                </c:pt>
                <c:pt idx="19">
                  <c:v>6.8429154675055212E-2</c:v>
                </c:pt>
                <c:pt idx="20">
                  <c:v>6.3E-2</c:v>
                </c:pt>
                <c:pt idx="21">
                  <c:v>7.0089865969727883E-2</c:v>
                </c:pt>
                <c:pt idx="22">
                  <c:v>7.3484740951029096E-2</c:v>
                </c:pt>
                <c:pt idx="23">
                  <c:v>6.8000000000000005E-2</c:v>
                </c:pt>
                <c:pt idx="24">
                  <c:v>6.4366587718791515E-2</c:v>
                </c:pt>
                <c:pt idx="25">
                  <c:v>5.8999999999999997E-2</c:v>
                </c:pt>
                <c:pt idx="26">
                  <c:v>5.2999999999999999E-2</c:v>
                </c:pt>
                <c:pt idx="27">
                  <c:v>4.9000000000000002E-2</c:v>
                </c:pt>
                <c:pt idx="28">
                  <c:v>4.3886913122739908E-2</c:v>
                </c:pt>
              </c:numCache>
            </c:numRef>
          </c:val>
          <c:smooth val="0"/>
          <c:extLst>
            <c:ext xmlns:c16="http://schemas.microsoft.com/office/drawing/2014/chart" uri="{C3380CC4-5D6E-409C-BE32-E72D297353CC}">
              <c16:uniqueId val="{00000002-6EC5-43D9-8175-EF74404C078F}"/>
            </c:ext>
          </c:extLst>
        </c:ser>
        <c:dLbls>
          <c:showLegendKey val="0"/>
          <c:showVal val="0"/>
          <c:showCatName val="0"/>
          <c:showSerName val="0"/>
          <c:showPercent val="0"/>
          <c:showBubbleSize val="0"/>
        </c:dLbls>
        <c:marker val="1"/>
        <c:smooth val="0"/>
        <c:axId val="45534208"/>
        <c:axId val="45544576"/>
      </c:lineChart>
      <c:catAx>
        <c:axId val="45534208"/>
        <c:scaling>
          <c:orientation val="minMax"/>
        </c:scaling>
        <c:delete val="0"/>
        <c:axPos val="b"/>
        <c:title>
          <c:tx>
            <c:rich>
              <a:bodyPr/>
              <a:lstStyle/>
              <a:p>
                <a:pPr>
                  <a:defRPr sz="1200" b="1">
                    <a:latin typeface="Arial" pitchFamily="34" charset="0"/>
                    <a:cs typeface="Arial" pitchFamily="34" charset="0"/>
                  </a:defRPr>
                </a:pPr>
                <a:r>
                  <a:rPr lang="en-US" sz="1200" b="1">
                    <a:latin typeface="Arial" pitchFamily="34" charset="0"/>
                    <a:cs typeface="Arial" pitchFamily="34" charset="0"/>
                  </a:rPr>
                  <a:t>Year</a:t>
                </a:r>
              </a:p>
            </c:rich>
          </c:tx>
          <c:layout>
            <c:manualLayout>
              <c:xMode val="edge"/>
              <c:yMode val="edge"/>
              <c:x val="0.50103014900915155"/>
              <c:y val="0.92143551363010312"/>
            </c:manualLayout>
          </c:layout>
          <c:overlay val="0"/>
        </c:title>
        <c:numFmt formatCode="General" sourceLinked="1"/>
        <c:majorTickMark val="out"/>
        <c:minorTickMark val="none"/>
        <c:tickLblPos val="nextTo"/>
        <c:txPr>
          <a:bodyPr rot="-2700000" vert="horz"/>
          <a:lstStyle/>
          <a:p>
            <a:pPr>
              <a:defRPr sz="1000" b="0" i="0" u="none" strike="noStrike" baseline="0">
                <a:solidFill>
                  <a:srgbClr val="000000"/>
                </a:solidFill>
                <a:latin typeface="Arial"/>
                <a:ea typeface="Arial"/>
                <a:cs typeface="Arial"/>
              </a:defRPr>
            </a:pPr>
            <a:endParaRPr lang="en-US"/>
          </a:p>
        </c:txPr>
        <c:crossAx val="45544576"/>
        <c:crosses val="autoZero"/>
        <c:auto val="1"/>
        <c:lblAlgn val="ctr"/>
        <c:lblOffset val="100"/>
        <c:noMultiLvlLbl val="0"/>
      </c:catAx>
      <c:valAx>
        <c:axId val="45544576"/>
        <c:scaling>
          <c:orientation val="minMax"/>
        </c:scaling>
        <c:delete val="0"/>
        <c:axPos val="l"/>
        <c:title>
          <c:tx>
            <c:rich>
              <a:bodyPr rot="-5400000" vert="horz"/>
              <a:lstStyle/>
              <a:p>
                <a:pPr>
                  <a:defRPr sz="1200" b="1">
                    <a:latin typeface="Arial" pitchFamily="34" charset="0"/>
                    <a:cs typeface="Arial" pitchFamily="34" charset="0"/>
                  </a:defRPr>
                </a:pPr>
                <a:r>
                  <a:rPr lang="en-US" sz="1200" b="1">
                    <a:latin typeface="Arial" pitchFamily="34" charset="0"/>
                    <a:cs typeface="Arial" pitchFamily="34" charset="0"/>
                  </a:rPr>
                  <a:t>Percent</a:t>
                </a:r>
              </a:p>
            </c:rich>
          </c:tx>
          <c:layout>
            <c:manualLayout>
              <c:xMode val="edge"/>
              <c:yMode val="edge"/>
              <c:x val="9.442847421850047E-3"/>
              <c:y val="0.33829266391206048"/>
            </c:manualLayout>
          </c:layout>
          <c:overlay val="0"/>
        </c:title>
        <c:numFmt formatCode="0.0%" sourceLinked="1"/>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en-US"/>
          </a:p>
        </c:txPr>
        <c:crossAx val="45534208"/>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43876084832461"/>
          <c:y val="0.12885791088802723"/>
          <c:w val="0.86448107202300117"/>
          <c:h val="0.65806687929831553"/>
        </c:manualLayout>
      </c:layout>
      <c:barChart>
        <c:barDir val="col"/>
        <c:grouping val="stacked"/>
        <c:varyColors val="0"/>
        <c:ser>
          <c:idx val="0"/>
          <c:order val="0"/>
          <c:tx>
            <c:strRef>
              <c:f>'Fig7-8'!$B$33</c:f>
              <c:strCache>
                <c:ptCount val="1"/>
                <c:pt idx="0">
                  <c:v>Percent</c:v>
                </c:pt>
              </c:strCache>
            </c:strRef>
          </c:tx>
          <c:spPr>
            <a:solidFill>
              <a:srgbClr val="9999FF"/>
            </a:solidFill>
            <a:ln w="12700">
              <a:solidFill>
                <a:srgbClr val="000000"/>
              </a:solidFill>
              <a:prstDash val="solid"/>
            </a:ln>
          </c:spPr>
          <c:invertIfNegative val="0"/>
          <c:dLbls>
            <c:dLbl>
              <c:idx val="0"/>
              <c:layout>
                <c:manualLayout>
                  <c:x val="-5.1466606242565006E-3"/>
                  <c:y val="-4.70061907344717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26-4390-B760-E13F6F22C570}"/>
                </c:ext>
              </c:extLst>
            </c:dLbl>
            <c:dLbl>
              <c:idx val="1"/>
              <c:layout>
                <c:manualLayout>
                  <c:x val="-7.3959606327561708E-4"/>
                  <c:y val="-0.2053545798863749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26-4390-B760-E13F6F22C570}"/>
                </c:ext>
              </c:extLst>
            </c:dLbl>
            <c:dLbl>
              <c:idx val="2"/>
              <c:layout>
                <c:manualLayout>
                  <c:x val="1.2106442899016115E-3"/>
                  <c:y val="-0.119289831973420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26-4390-B760-E13F6F22C570}"/>
                </c:ext>
              </c:extLst>
            </c:dLbl>
            <c:dLbl>
              <c:idx val="3"/>
              <c:layout>
                <c:manualLayout>
                  <c:x val="-1.5779067762515086E-3"/>
                  <c:y val="-0.1208043707527496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26-4390-B760-E13F6F22C570}"/>
                </c:ext>
              </c:extLst>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'Fig7-8'!$A$34:$A$37</c:f>
              <c:strCache>
                <c:ptCount val="4"/>
                <c:pt idx="0">
                  <c:v>Underweight (BMI &lt; 18.5)</c:v>
                </c:pt>
                <c:pt idx="1">
                  <c:v>Normal (18.5-24.9)</c:v>
                </c:pt>
                <c:pt idx="2">
                  <c:v>Overweight (25.0-29.9)</c:v>
                </c:pt>
                <c:pt idx="3">
                  <c:v>Obese (BMI ≥ 30)</c:v>
                </c:pt>
              </c:strCache>
            </c:strRef>
          </c:cat>
          <c:val>
            <c:numRef>
              <c:f>'Fig7-8'!$B$34:$B$37</c:f>
              <c:numCache>
                <c:formatCode>0.0%</c:formatCode>
                <c:ptCount val="4"/>
                <c:pt idx="0">
                  <c:v>3.1352588621510108E-2</c:v>
                </c:pt>
                <c:pt idx="1">
                  <c:v>0.48351052615727497</c:v>
                </c:pt>
                <c:pt idx="2">
                  <c:v>0.26249134114387251</c:v>
                </c:pt>
                <c:pt idx="3">
                  <c:v>0.22264554407734241</c:v>
                </c:pt>
              </c:numCache>
            </c:numRef>
          </c:val>
          <c:extLst>
            <c:ext xmlns:c16="http://schemas.microsoft.com/office/drawing/2014/chart" uri="{C3380CC4-5D6E-409C-BE32-E72D297353CC}">
              <c16:uniqueId val="{00000004-7A26-4390-B760-E13F6F22C570}"/>
            </c:ext>
          </c:extLst>
        </c:ser>
        <c:dLbls>
          <c:showLegendKey val="0"/>
          <c:showVal val="0"/>
          <c:showCatName val="0"/>
          <c:showSerName val="0"/>
          <c:showPercent val="0"/>
          <c:showBubbleSize val="0"/>
        </c:dLbls>
        <c:gapWidth val="150"/>
        <c:overlap val="100"/>
        <c:axId val="46156416"/>
        <c:axId val="46158592"/>
      </c:barChart>
      <c:catAx>
        <c:axId val="46156416"/>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BMI Levels</a:t>
                </a:r>
              </a:p>
            </c:rich>
          </c:tx>
          <c:layout>
            <c:manualLayout>
              <c:xMode val="edge"/>
              <c:yMode val="edge"/>
              <c:x val="0.50049412675874527"/>
              <c:y val="0.9029561870803884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46158592"/>
        <c:crosses val="autoZero"/>
        <c:auto val="1"/>
        <c:lblAlgn val="ctr"/>
        <c:lblOffset val="100"/>
        <c:tickLblSkip val="1"/>
        <c:tickMarkSkip val="1"/>
        <c:noMultiLvlLbl val="0"/>
      </c:catAx>
      <c:valAx>
        <c:axId val="46158592"/>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305049983506E-2"/>
              <c:y val="0.26383060607990039"/>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6156416"/>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7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1497889015223475"/>
          <c:y val="5.0912869726536608E-2"/>
          <c:w val="0.86448107202300117"/>
          <c:h val="0.73601194004868076"/>
        </c:manualLayout>
      </c:layout>
      <c:barChart>
        <c:barDir val="col"/>
        <c:grouping val="stacked"/>
        <c:varyColors val="0"/>
        <c:ser>
          <c:idx val="0"/>
          <c:order val="0"/>
          <c:tx>
            <c:strRef>
              <c:f>'Fig7-8'!$F$33</c:f>
              <c:strCache>
                <c:ptCount val="1"/>
              </c:strCache>
            </c:strRef>
          </c:tx>
          <c:spPr>
            <a:solidFill>
              <a:srgbClr val="9999FF"/>
            </a:solidFill>
            <a:ln w="12700">
              <a:solidFill>
                <a:srgbClr val="000000"/>
              </a:solidFill>
              <a:prstDash val="solid"/>
            </a:ln>
          </c:spPr>
          <c:invertIfNegative val="0"/>
          <c:dLbls>
            <c:dLbl>
              <c:idx val="0"/>
              <c:layout>
                <c:manualLayout>
                  <c:x val="-9.1248143565026319E-4"/>
                  <c:y val="-0.1942180955413858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0C-403E-88A3-80F7B79200C0}"/>
                </c:ext>
              </c:extLst>
            </c:dLbl>
            <c:dLbl>
              <c:idx val="1"/>
              <c:layout>
                <c:manualLayout>
                  <c:x val="-5.9123239253997917E-4"/>
                  <c:y val="-0.2766879334696288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0C-403E-88A3-80F7B79200C0}"/>
                </c:ext>
              </c:extLst>
            </c:dLbl>
            <c:dLbl>
              <c:idx val="2"/>
              <c:layout>
                <c:manualLayout>
                  <c:x val="-4.8516750526401654E-3"/>
                  <c:y val="-9.72773913910166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0C-403E-88A3-80F7B79200C0}"/>
                </c:ext>
              </c:extLst>
            </c:dLbl>
            <c:dLbl>
              <c:idx val="3"/>
              <c:layout>
                <c:manualLayout>
                  <c:x val="-4.5504292124368519E-4"/>
                  <c:y val="-0.247791477558640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0C-403E-88A3-80F7B79200C0}"/>
                </c:ext>
              </c:extLst>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'Fig7-8'!$E$34:$E$37</c:f>
              <c:strCache>
                <c:ptCount val="4"/>
                <c:pt idx="0">
                  <c:v>White non-Hispanic</c:v>
                </c:pt>
                <c:pt idx="1">
                  <c:v>Black non-Hispanic</c:v>
                </c:pt>
                <c:pt idx="2">
                  <c:v>Asian non-Hispanic</c:v>
                </c:pt>
                <c:pt idx="3">
                  <c:v>Hispanic</c:v>
                </c:pt>
              </c:strCache>
            </c:strRef>
          </c:cat>
          <c:val>
            <c:numRef>
              <c:f>'Fig7-8'!$F$34:$F$37</c:f>
              <c:numCache>
                <c:formatCode>0.0%</c:formatCode>
                <c:ptCount val="4"/>
                <c:pt idx="0">
                  <c:v>0.20496782031068261</c:v>
                </c:pt>
                <c:pt idx="1">
                  <c:v>0.32467339667458434</c:v>
                </c:pt>
                <c:pt idx="2">
                  <c:v>8.0185659411011523E-2</c:v>
                </c:pt>
                <c:pt idx="3">
                  <c:v>0.29107344632768362</c:v>
                </c:pt>
              </c:numCache>
            </c:numRef>
          </c:val>
          <c:extLst>
            <c:ext xmlns:c16="http://schemas.microsoft.com/office/drawing/2014/chart" uri="{C3380CC4-5D6E-409C-BE32-E72D297353CC}">
              <c16:uniqueId val="{00000004-A90C-403E-88A3-80F7B79200C0}"/>
            </c:ext>
          </c:extLst>
        </c:ser>
        <c:dLbls>
          <c:showLegendKey val="0"/>
          <c:showVal val="0"/>
          <c:showCatName val="0"/>
          <c:showSerName val="0"/>
          <c:showPercent val="0"/>
          <c:showBubbleSize val="0"/>
        </c:dLbls>
        <c:gapWidth val="150"/>
        <c:overlap val="100"/>
        <c:axId val="46189568"/>
        <c:axId val="46220416"/>
      </c:barChart>
      <c:catAx>
        <c:axId val="46189568"/>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765079913437974"/>
              <c:y val="0.89759467035459095"/>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Arial"/>
                <a:ea typeface="Arial"/>
                <a:cs typeface="Arial"/>
              </a:defRPr>
            </a:pPr>
            <a:endParaRPr lang="en-US"/>
          </a:p>
        </c:txPr>
        <c:crossAx val="46220416"/>
        <c:crosses val="autoZero"/>
        <c:auto val="1"/>
        <c:lblAlgn val="ctr"/>
        <c:lblOffset val="100"/>
        <c:tickLblSkip val="1"/>
        <c:tickMarkSkip val="1"/>
        <c:noMultiLvlLbl val="0"/>
      </c:catAx>
      <c:valAx>
        <c:axId val="46220416"/>
        <c:scaling>
          <c:orientation val="minMax"/>
          <c:max val="0.5"/>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2796047552878E-2"/>
              <c:y val="0.2638303805774278"/>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6189568"/>
        <c:crosses val="autoZero"/>
        <c:crossBetween val="between"/>
        <c:majorUnit val="0.1"/>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89405456634491"/>
          <c:y val="3.5236890090100247E-2"/>
          <c:w val="0.833565994378485"/>
          <c:h val="0.70539413841281362"/>
        </c:manualLayout>
      </c:layout>
      <c:barChart>
        <c:barDir val="col"/>
        <c:grouping val="stacked"/>
        <c:varyColors val="0"/>
        <c:ser>
          <c:idx val="0"/>
          <c:order val="0"/>
          <c:tx>
            <c:strRef>
              <c:f>'Fig9'!$M$42</c:f>
              <c:strCache>
                <c:ptCount val="1"/>
                <c:pt idx="0">
                  <c:v>Mothers who Reported Having their Teeth Cleaned During Pregnancy by Race and Hispanic Ethnicity, Massachusetts: 2013</c:v>
                </c:pt>
              </c:strCache>
            </c:strRef>
          </c:tx>
          <c:spPr>
            <a:solidFill>
              <a:srgbClr val="9999FF"/>
            </a:solidFill>
            <a:ln w="12700">
              <a:solidFill>
                <a:srgbClr val="000000"/>
              </a:solidFill>
              <a:prstDash val="solid"/>
            </a:ln>
          </c:spPr>
          <c:invertIfNegative val="0"/>
          <c:dPt>
            <c:idx val="4"/>
            <c:invertIfNegative val="0"/>
            <c:bubble3D val="0"/>
            <c:spPr>
              <a:pattFill prst="wdUpDiag">
                <a:fgClr>
                  <a:srgbClr val="9999FF"/>
                </a:fgClr>
                <a:bgClr>
                  <a:schemeClr val="bg1"/>
                </a:bgClr>
              </a:pattFill>
              <a:ln w="12700">
                <a:solidFill>
                  <a:srgbClr val="000000"/>
                </a:solidFill>
                <a:prstDash val="solid"/>
              </a:ln>
            </c:spPr>
            <c:extLst>
              <c:ext xmlns:c16="http://schemas.microsoft.com/office/drawing/2014/chart" uri="{C3380CC4-5D6E-409C-BE32-E72D297353CC}">
                <c16:uniqueId val="{00000001-A6C9-4FF1-95E0-65D39445F3A3}"/>
              </c:ext>
            </c:extLst>
          </c:dPt>
          <c:dLbls>
            <c:dLbl>
              <c:idx val="0"/>
              <c:layout>
                <c:manualLayout>
                  <c:x val="-2.2700245821192814E-3"/>
                  <c:y val="-0.2562092143864692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C9-4FF1-95E0-65D39445F3A3}"/>
                </c:ext>
              </c:extLst>
            </c:dLbl>
            <c:dLbl>
              <c:idx val="1"/>
              <c:layout>
                <c:manualLayout>
                  <c:x val="-7.396767139029438E-4"/>
                  <c:y val="-0.163957602402283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C9-4FF1-95E0-65D39445F3A3}"/>
                </c:ext>
              </c:extLst>
            </c:dLbl>
            <c:dLbl>
              <c:idx val="2"/>
              <c:layout>
                <c:manualLayout>
                  <c:x val="1.19471878945829E-3"/>
                  <c:y val="-0.2052083733435760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C9-4FF1-95E0-65D39445F3A3}"/>
                </c:ext>
              </c:extLst>
            </c:dLbl>
            <c:dLbl>
              <c:idx val="3"/>
              <c:layout>
                <c:manualLayout>
                  <c:x val="2.8344111490903549E-3"/>
                  <c:y val="-0.184823929115360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C9-4FF1-95E0-65D39445F3A3}"/>
                </c:ext>
              </c:extLst>
            </c:dLbl>
            <c:dLbl>
              <c:idx val="4"/>
              <c:layout>
                <c:manualLayout>
                  <c:x val="4.4676098287416231E-3"/>
                  <c:y val="-0.227210921266008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C9-4FF1-95E0-65D39445F3A3}"/>
                </c:ext>
              </c:extLst>
            </c:dLbl>
            <c:numFmt formatCode="0.0%" sourceLinked="0"/>
            <c:spPr>
              <a:noFill/>
              <a:ln w="25400">
                <a:noFill/>
              </a:ln>
            </c:spPr>
            <c:txPr>
              <a:bodyPr/>
              <a:lstStyle/>
              <a:p>
                <a:pPr>
                  <a:defRPr sz="105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'Fig9'!$L$43:$L$47</c:f>
              <c:strCache>
                <c:ptCount val="5"/>
                <c:pt idx="0">
                  <c:v>White Non-Hispanic</c:v>
                </c:pt>
                <c:pt idx="1">
                  <c:v>Black Non-Hispanic</c:v>
                </c:pt>
                <c:pt idx="2">
                  <c:v>Asian Non-Hispanic</c:v>
                </c:pt>
                <c:pt idx="3">
                  <c:v>Hispanic</c:v>
                </c:pt>
                <c:pt idx="4">
                  <c:v>All</c:v>
                </c:pt>
              </c:strCache>
            </c:strRef>
          </c:cat>
          <c:val>
            <c:numRef>
              <c:f>'Fig9'!$M$43:$M$47</c:f>
              <c:numCache>
                <c:formatCode>0.00%</c:formatCode>
                <c:ptCount val="5"/>
                <c:pt idx="0">
                  <c:v>0.56400423168473945</c:v>
                </c:pt>
                <c:pt idx="1">
                  <c:v>0.3279405334499344</c:v>
                </c:pt>
                <c:pt idx="2">
                  <c:v>0.41380967638577382</c:v>
                </c:pt>
                <c:pt idx="3">
                  <c:v>0.40228493606718618</c:v>
                </c:pt>
                <c:pt idx="4" formatCode="0.0%">
                  <c:v>0.48837494632231149</c:v>
                </c:pt>
              </c:numCache>
            </c:numRef>
          </c:val>
          <c:extLst>
            <c:ext xmlns:c16="http://schemas.microsoft.com/office/drawing/2014/chart" uri="{C3380CC4-5D6E-409C-BE32-E72D297353CC}">
              <c16:uniqueId val="{00000006-A6C9-4FF1-95E0-65D39445F3A3}"/>
            </c:ext>
          </c:extLst>
        </c:ser>
        <c:dLbls>
          <c:showLegendKey val="0"/>
          <c:showVal val="0"/>
          <c:showCatName val="0"/>
          <c:showSerName val="0"/>
          <c:showPercent val="0"/>
          <c:showBubbleSize val="0"/>
        </c:dLbls>
        <c:gapWidth val="150"/>
        <c:overlap val="100"/>
        <c:axId val="46422656"/>
        <c:axId val="46424832"/>
      </c:barChart>
      <c:catAx>
        <c:axId val="46422656"/>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749842644402923"/>
              <c:y val="0.885989827640421"/>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46424832"/>
        <c:crosses val="autoZero"/>
        <c:auto val="1"/>
        <c:lblAlgn val="ctr"/>
        <c:lblOffset val="100"/>
        <c:tickLblSkip val="1"/>
        <c:tickMarkSkip val="1"/>
        <c:noMultiLvlLbl val="0"/>
      </c:catAx>
      <c:valAx>
        <c:axId val="46424832"/>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2.0432233204891941E-2"/>
              <c:y val="0.29637942798133837"/>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050" b="0" i="0" u="none" strike="noStrike" baseline="0">
                <a:solidFill>
                  <a:srgbClr val="000000"/>
                </a:solidFill>
                <a:latin typeface="Arial"/>
                <a:ea typeface="Arial"/>
                <a:cs typeface="Arial"/>
              </a:defRPr>
            </a:pPr>
            <a:endParaRPr lang="en-US"/>
          </a:p>
        </c:txPr>
        <c:crossAx val="46422656"/>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70" b="0" i="0" u="none" strike="noStrike" baseline="0">
              <a:solidFill>
                <a:srgbClr val="000000"/>
              </a:solidFill>
              <a:latin typeface="Arial"/>
              <a:ea typeface="Arial"/>
              <a:cs typeface="Arial"/>
            </a:defRPr>
          </a:pPr>
          <a:endParaRPr lang="en-US"/>
        </a:p>
      </c:txPr>
    </c:title>
    <c:autoTitleDeleted val="0"/>
    <c:plotArea>
      <c:layout>
        <c:manualLayout>
          <c:layoutTarget val="inner"/>
          <c:xMode val="edge"/>
          <c:yMode val="edge"/>
          <c:x val="0.13939394910325933"/>
          <c:y val="4.6007767915690459E-2"/>
          <c:w val="0.840067933907651"/>
          <c:h val="0.7055791393993569"/>
        </c:manualLayout>
      </c:layout>
      <c:barChart>
        <c:barDir val="col"/>
        <c:grouping val="stacked"/>
        <c:varyColors val="0"/>
        <c:ser>
          <c:idx val="0"/>
          <c:order val="0"/>
          <c:tx>
            <c:strRef>
              <c:f>'Fig10'!$M$46</c:f>
              <c:strCache>
                <c:ptCount val="1"/>
              </c:strCache>
            </c:strRef>
          </c:tx>
          <c:spPr>
            <a:solidFill>
              <a:srgbClr val="9999FF"/>
            </a:solidFill>
            <a:ln w="12700">
              <a:solidFill>
                <a:srgbClr val="000000"/>
              </a:solidFill>
              <a:prstDash val="solid"/>
            </a:ln>
          </c:spPr>
          <c:invertIfNegative val="0"/>
          <c:dPt>
            <c:idx val="4"/>
            <c:invertIfNegative val="0"/>
            <c:bubble3D val="0"/>
            <c:spPr>
              <a:pattFill prst="wdUpDiag">
                <a:fgClr>
                  <a:srgbClr val="9999FF"/>
                </a:fgClr>
                <a:bgClr>
                  <a:schemeClr val="bg1"/>
                </a:bgClr>
              </a:pattFill>
              <a:ln w="12700">
                <a:solidFill>
                  <a:srgbClr val="000000"/>
                </a:solidFill>
                <a:prstDash val="solid"/>
              </a:ln>
            </c:spPr>
            <c:extLst>
              <c:ext xmlns:c16="http://schemas.microsoft.com/office/drawing/2014/chart" uri="{C3380CC4-5D6E-409C-BE32-E72D297353CC}">
                <c16:uniqueId val="{00000001-DDEB-4AAD-8270-661A8DA2C7DF}"/>
              </c:ext>
            </c:extLst>
          </c:dPt>
          <c:dLbls>
            <c:dLbl>
              <c:idx val="0"/>
              <c:layout>
                <c:manualLayout>
                  <c:x val="7.3069448464478323E-4"/>
                  <c:y val="-0.1196454819931523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EB-4AAD-8270-661A8DA2C7DF}"/>
                </c:ext>
              </c:extLst>
            </c:dLbl>
            <c:dLbl>
              <c:idx val="1"/>
              <c:layout>
                <c:manualLayout>
                  <c:x val="-7.3967310725319129E-4"/>
                  <c:y val="-0.260687609101193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EB-4AAD-8270-661A8DA2C7DF}"/>
                </c:ext>
              </c:extLst>
            </c:dLbl>
            <c:dLbl>
              <c:idx val="2"/>
              <c:layout>
                <c:manualLayout>
                  <c:x val="5.7133574732265748E-3"/>
                  <c:y val="-0.1342067921814244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EB-4AAD-8270-661A8DA2C7DF}"/>
                </c:ext>
              </c:extLst>
            </c:dLbl>
            <c:dLbl>
              <c:idx val="3"/>
              <c:layout>
                <c:manualLayout>
                  <c:x val="2.8679610847593788E-3"/>
                  <c:y val="-0.2925333952666002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EB-4AAD-8270-661A8DA2C7DF}"/>
                </c:ext>
              </c:extLst>
            </c:dLbl>
            <c:dLbl>
              <c:idx val="4"/>
              <c:layout>
                <c:manualLayout>
                  <c:x val="-1.5003750937734434E-3"/>
                  <c:y val="-0.1553696891599301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EB-4AAD-8270-661A8DA2C7DF}"/>
                </c:ext>
              </c:extLst>
            </c:dLbl>
            <c:numFmt formatCode="0.0%" sourceLinked="0"/>
            <c:spPr>
              <a:noFill/>
              <a:ln w="25400">
                <a:noFill/>
              </a:ln>
            </c:spPr>
            <c:txPr>
              <a:bodyPr/>
              <a:lstStyle/>
              <a:p>
                <a:pPr>
                  <a:defRPr sz="1200" b="0" i="0" u="none" strike="noStrike" baseline="0">
                    <a:solidFill>
                      <a:srgbClr val="000000"/>
                    </a:solidFill>
                    <a:latin typeface="Arial"/>
                    <a:ea typeface="Arial"/>
                    <a:cs typeface="Arial"/>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'Fig10'!$L$47:$L$51</c:f>
              <c:strCache>
                <c:ptCount val="5"/>
                <c:pt idx="0">
                  <c:v>White Non-Hispanic</c:v>
                </c:pt>
                <c:pt idx="1">
                  <c:v>Black Non-Hispanic</c:v>
                </c:pt>
                <c:pt idx="2">
                  <c:v>Asian Non-Hispanic</c:v>
                </c:pt>
                <c:pt idx="3">
                  <c:v>Hispanic</c:v>
                </c:pt>
                <c:pt idx="4">
                  <c:v>All</c:v>
                </c:pt>
              </c:strCache>
            </c:strRef>
          </c:cat>
          <c:val>
            <c:numRef>
              <c:f>'Fig10'!$M$47:$M$51</c:f>
              <c:numCache>
                <c:formatCode>0.00%</c:formatCode>
                <c:ptCount val="5"/>
                <c:pt idx="0">
                  <c:v>0.1545604622368964</c:v>
                </c:pt>
                <c:pt idx="1">
                  <c:v>0.56577229876722257</c:v>
                </c:pt>
                <c:pt idx="2">
                  <c:v>0.19838709677419356</c:v>
                </c:pt>
                <c:pt idx="3">
                  <c:v>0.662127786922041</c:v>
                </c:pt>
                <c:pt idx="4" formatCode="0.0%">
                  <c:v>0.30701212623333585</c:v>
                </c:pt>
              </c:numCache>
            </c:numRef>
          </c:val>
          <c:extLst>
            <c:ext xmlns:c16="http://schemas.microsoft.com/office/drawing/2014/chart" uri="{C3380CC4-5D6E-409C-BE32-E72D297353CC}">
              <c16:uniqueId val="{00000006-DDEB-4AAD-8270-661A8DA2C7DF}"/>
            </c:ext>
          </c:extLst>
        </c:ser>
        <c:dLbls>
          <c:showLegendKey val="0"/>
          <c:showVal val="0"/>
          <c:showCatName val="0"/>
          <c:showSerName val="0"/>
          <c:showPercent val="0"/>
          <c:showBubbleSize val="0"/>
        </c:dLbls>
        <c:gapWidth val="150"/>
        <c:overlap val="100"/>
        <c:axId val="46453504"/>
        <c:axId val="46455424"/>
      </c:barChart>
      <c:catAx>
        <c:axId val="46453504"/>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layout>
            <c:manualLayout>
              <c:xMode val="edge"/>
              <c:yMode val="edge"/>
              <c:x val="0.47930472735851842"/>
              <c:y val="0.90155374963156343"/>
            </c:manualLayout>
          </c:layout>
          <c:overlay val="0"/>
        </c:title>
        <c:numFmt formatCode="General"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Arial"/>
                <a:ea typeface="Arial"/>
                <a:cs typeface="Arial"/>
              </a:defRPr>
            </a:pPr>
            <a:endParaRPr lang="en-US"/>
          </a:p>
        </c:txPr>
        <c:crossAx val="46455424"/>
        <c:crosses val="autoZero"/>
        <c:auto val="1"/>
        <c:lblAlgn val="ctr"/>
        <c:lblOffset val="100"/>
        <c:tickLblSkip val="1"/>
        <c:tickMarkSkip val="1"/>
        <c:noMultiLvlLbl val="0"/>
      </c:catAx>
      <c:valAx>
        <c:axId val="46455424"/>
        <c:scaling>
          <c:orientation val="minMax"/>
          <c:max val="1"/>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1.2972839069273642E-2"/>
              <c:y val="0.2638306174295058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46453504"/>
        <c:crosses val="autoZero"/>
        <c:crossBetween val="between"/>
        <c:majorUnit val="0.2"/>
      </c:valAx>
      <c:spPr>
        <a:noFill/>
        <a:ln w="25400">
          <a:noFill/>
        </a:ln>
      </c:spPr>
    </c:plotArea>
    <c:plotVisOnly val="1"/>
    <c:dispBlanksAs val="gap"/>
    <c:showDLblsOverMax val="0"/>
  </c:chart>
  <c:spPr>
    <a:solidFill>
      <a:srgbClr val="FFFFFF"/>
    </a:solidFill>
    <a:ln w="9525">
      <a:noFill/>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8918083462132919E-2"/>
          <c:y val="4.4776119402985072E-2"/>
          <c:w val="0.89489953632148378"/>
          <c:h val="0.76119402985074625"/>
        </c:manualLayout>
      </c:layout>
      <c:barChart>
        <c:barDir val="col"/>
        <c:grouping val="clustered"/>
        <c:varyColors val="0"/>
        <c:ser>
          <c:idx val="0"/>
          <c:order val="0"/>
          <c:tx>
            <c:strRef>
              <c:f>'Fig 11'!$B$4</c:f>
              <c:strCache>
                <c:ptCount val="1"/>
                <c:pt idx="0">
                  <c:v>Smoking</c:v>
                </c:pt>
              </c:strCache>
            </c:strRef>
          </c:tx>
          <c:spPr>
            <a:solidFill>
              <a:srgbClr val="9999FF"/>
            </a:solidFill>
            <a:ln w="12700">
              <a:solidFill>
                <a:srgbClr val="000000"/>
              </a:solidFill>
              <a:prstDash val="solid"/>
            </a:ln>
          </c:spPr>
          <c:invertIfNegative val="0"/>
          <c:dPt>
            <c:idx val="4"/>
            <c:invertIfNegative val="0"/>
            <c:bubble3D val="0"/>
            <c:spPr>
              <a:pattFill prst="wdDnDiag">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4CB0-4346-AD0F-85771C470501}"/>
              </c:ext>
            </c:extLst>
          </c:dPt>
          <c:dPt>
            <c:idx val="5"/>
            <c:invertIfNegative val="0"/>
            <c:bubble3D val="0"/>
            <c:spPr>
              <a:pattFill prst="wdUpDiag">
                <a:fgClr>
                  <a:srgbClr xmlns:mc="http://schemas.openxmlformats.org/markup-compatibility/2006" xmlns:a14="http://schemas.microsoft.com/office/drawing/2010/main" val="9999FF" mc:Ignorable="a14" a14:legacySpreadsheetColorIndex="24"/>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4CB0-4346-AD0F-85771C470501}"/>
              </c:ext>
            </c:extLst>
          </c:dPt>
          <c:dLbls>
            <c:dLbl>
              <c:idx val="0"/>
              <c:layout>
                <c:manualLayout>
                  <c:x val="2.9521271201223514E-3"/>
                  <c:y val="-7.87965683394050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B0-4346-AD0F-85771C470501}"/>
                </c:ext>
              </c:extLst>
            </c:dLbl>
            <c:dLbl>
              <c:idx val="15"/>
              <c:layout>
                <c:manualLayout>
                  <c:xMode val="edge"/>
                  <c:yMode val="edge"/>
                  <c:x val="0.96136012364760437"/>
                  <c:y val="0.5910447761194029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B0-4346-AD0F-85771C470501}"/>
                </c:ext>
              </c:extLst>
            </c:dLbl>
            <c:spPr>
              <a:noFill/>
              <a:ln w="25400">
                <a:noFill/>
              </a:ln>
            </c:spPr>
            <c:txPr>
              <a:bodyPr/>
              <a:lstStyle/>
              <a:p>
                <a:pPr>
                  <a:defRPr sz="800"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'Fig 11'!$A$5:$A$10</c:f>
              <c:strCache>
                <c:ptCount val="6"/>
                <c:pt idx="0">
                  <c:v>White Non-Hispanic</c:v>
                </c:pt>
                <c:pt idx="1">
                  <c:v>Black Non-Hispanic</c:v>
                </c:pt>
                <c:pt idx="2">
                  <c:v>Asian Non-Hispanic</c:v>
                </c:pt>
                <c:pt idx="3">
                  <c:v>Hispanic</c:v>
                </c:pt>
                <c:pt idx="5">
                  <c:v>Total</c:v>
                </c:pt>
              </c:strCache>
            </c:strRef>
          </c:cat>
          <c:val>
            <c:numRef>
              <c:f>'Fig 11'!$B$5:$B$10</c:f>
              <c:numCache>
                <c:formatCode>0.0%</c:formatCode>
                <c:ptCount val="6"/>
                <c:pt idx="0">
                  <c:v>5.6596419198087465E-2</c:v>
                </c:pt>
                <c:pt idx="1">
                  <c:v>3.1559045956951713E-2</c:v>
                </c:pt>
                <c:pt idx="2">
                  <c:v>8.115565654926148E-3</c:v>
                </c:pt>
                <c:pt idx="3">
                  <c:v>3.0548342752405682E-2</c:v>
                </c:pt>
                <c:pt idx="5">
                  <c:v>4.4107354775887779E-2</c:v>
                </c:pt>
              </c:numCache>
            </c:numRef>
          </c:val>
          <c:extLst>
            <c:ext xmlns:c16="http://schemas.microsoft.com/office/drawing/2014/chart" uri="{C3380CC4-5D6E-409C-BE32-E72D297353CC}">
              <c16:uniqueId val="{00000006-4CB0-4346-AD0F-85771C470501}"/>
            </c:ext>
          </c:extLst>
        </c:ser>
        <c:dLbls>
          <c:showLegendKey val="0"/>
          <c:showVal val="0"/>
          <c:showCatName val="0"/>
          <c:showSerName val="0"/>
          <c:showPercent val="0"/>
          <c:showBubbleSize val="0"/>
        </c:dLbls>
        <c:gapWidth val="150"/>
        <c:axId val="47533056"/>
        <c:axId val="47568000"/>
      </c:barChart>
      <c:catAx>
        <c:axId val="47533056"/>
        <c:scaling>
          <c:orientation val="minMax"/>
        </c:scaling>
        <c:delete val="0"/>
        <c:axPos val="b"/>
        <c:title>
          <c:tx>
            <c:rich>
              <a:bodyPr/>
              <a:lstStyle/>
              <a:p>
                <a:pPr>
                  <a:defRPr sz="1200" b="1" i="0" u="none" strike="noStrike" baseline="0">
                    <a:solidFill>
                      <a:srgbClr val="000000"/>
                    </a:solidFill>
                    <a:latin typeface="Arial"/>
                    <a:ea typeface="Arial"/>
                    <a:cs typeface="Arial"/>
                  </a:defRPr>
                </a:pPr>
                <a:r>
                  <a:rPr lang="en-US"/>
                  <a:t>Race/Ethnicity</a:t>
                </a:r>
              </a:p>
            </c:rich>
          </c:tx>
          <c:overlay val="0"/>
        </c:title>
        <c:numFmt formatCode="General" sourceLinked="1"/>
        <c:majorTickMark val="none"/>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47568000"/>
        <c:crosses val="autoZero"/>
        <c:auto val="1"/>
        <c:lblAlgn val="ctr"/>
        <c:lblOffset val="100"/>
        <c:tickLblSkip val="1"/>
        <c:tickMarkSkip val="1"/>
        <c:noMultiLvlLbl val="0"/>
      </c:catAx>
      <c:valAx>
        <c:axId val="47568000"/>
        <c:scaling>
          <c:orientation val="minMax"/>
          <c:max val="0.25"/>
        </c:scaling>
        <c:delete val="0"/>
        <c:axPos val="l"/>
        <c:title>
          <c:tx>
            <c:rich>
              <a:bodyPr/>
              <a:lstStyle/>
              <a:p>
                <a:pPr>
                  <a:defRPr sz="1200" b="1" i="0" u="none" strike="noStrike" baseline="0">
                    <a:solidFill>
                      <a:srgbClr val="000000"/>
                    </a:solidFill>
                    <a:latin typeface="Arial"/>
                    <a:ea typeface="Arial"/>
                    <a:cs typeface="Arial"/>
                  </a:defRPr>
                </a:pPr>
                <a:r>
                  <a:rPr lang="en-US"/>
                  <a:t>Percent of Mothers</a:t>
                </a:r>
              </a:p>
            </c:rich>
          </c:tx>
          <c:layout>
            <c:manualLayout>
              <c:xMode val="edge"/>
              <c:yMode val="edge"/>
              <c:x val="4.1215868109222053E-3"/>
              <c:y val="0.21791044776119403"/>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47533056"/>
        <c:crosses val="autoZero"/>
        <c:crossBetween val="between"/>
        <c:majorUnit val="0.05"/>
      </c:valAx>
      <c:spPr>
        <a:noFill/>
        <a:ln w="25400">
          <a:noFill/>
        </a:ln>
      </c:spPr>
    </c:plotArea>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0.26126</cdr:x>
      <cdr:y>0.20013</cdr:y>
    </cdr:from>
    <cdr:to>
      <cdr:x>0.27453</cdr:x>
      <cdr:y>0.22022</cdr:y>
    </cdr:to>
    <cdr:sp macro="" textlink="">
      <cdr:nvSpPr>
        <cdr:cNvPr id="45057" name="Text 2"/>
        <cdr:cNvSpPr txBox="1">
          <a:spLocks xmlns:a="http://schemas.openxmlformats.org/drawingml/2006/main" noChangeArrowheads="1"/>
        </cdr:cNvSpPr>
      </cdr:nvSpPr>
      <cdr:spPr bwMode="auto">
        <a:xfrm xmlns:a="http://schemas.openxmlformats.org/drawingml/2006/main">
          <a:off x="1518279" y="957413"/>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1</a:t>
          </a:r>
        </a:p>
      </cdr:txBody>
    </cdr:sp>
  </cdr:relSizeAnchor>
  <cdr:relSizeAnchor xmlns:cdr="http://schemas.openxmlformats.org/drawingml/2006/chartDrawing">
    <cdr:from>
      <cdr:x>0.26126</cdr:x>
      <cdr:y>0.46619</cdr:y>
    </cdr:from>
    <cdr:to>
      <cdr:x>0.27453</cdr:x>
      <cdr:y>0.48628</cdr:y>
    </cdr:to>
    <cdr:sp macro="" textlink="">
      <cdr:nvSpPr>
        <cdr:cNvPr id="45058" name="Text 3"/>
        <cdr:cNvSpPr txBox="1">
          <a:spLocks xmlns:a="http://schemas.openxmlformats.org/drawingml/2006/main" noChangeArrowheads="1"/>
        </cdr:cNvSpPr>
      </cdr:nvSpPr>
      <cdr:spPr bwMode="auto">
        <a:xfrm xmlns:a="http://schemas.openxmlformats.org/drawingml/2006/main">
          <a:off x="1518279" y="2223405"/>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4</a:t>
          </a:r>
        </a:p>
      </cdr:txBody>
    </cdr:sp>
  </cdr:relSizeAnchor>
  <cdr:relSizeAnchor xmlns:cdr="http://schemas.openxmlformats.org/drawingml/2006/chartDrawing">
    <cdr:from>
      <cdr:x>0.26126</cdr:x>
      <cdr:y>0.25819</cdr:y>
    </cdr:from>
    <cdr:to>
      <cdr:x>0.27453</cdr:x>
      <cdr:y>0.27828</cdr:y>
    </cdr:to>
    <cdr:sp macro="" textlink="">
      <cdr:nvSpPr>
        <cdr:cNvPr id="45059" name="Text 2"/>
        <cdr:cNvSpPr txBox="1">
          <a:spLocks xmlns:a="http://schemas.openxmlformats.org/drawingml/2006/main" noChangeArrowheads="1"/>
        </cdr:cNvSpPr>
      </cdr:nvSpPr>
      <cdr:spPr bwMode="auto">
        <a:xfrm xmlns:a="http://schemas.openxmlformats.org/drawingml/2006/main">
          <a:off x="1518279" y="1232781"/>
          <a:ext cx="76638" cy="956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2</a:t>
          </a:r>
        </a:p>
      </cdr:txBody>
    </cdr:sp>
  </cdr:relSizeAnchor>
  <cdr:relSizeAnchor xmlns:cdr="http://schemas.openxmlformats.org/drawingml/2006/chartDrawing">
    <cdr:from>
      <cdr:x>0.26126</cdr:x>
      <cdr:y>0.32581</cdr:y>
    </cdr:from>
    <cdr:to>
      <cdr:x>0.27453</cdr:x>
      <cdr:y>0.35815</cdr:y>
    </cdr:to>
    <cdr:sp macro="" textlink="">
      <cdr:nvSpPr>
        <cdr:cNvPr id="45060" name="Text 2"/>
        <cdr:cNvSpPr txBox="1">
          <a:spLocks xmlns:a="http://schemas.openxmlformats.org/drawingml/2006/main" noChangeArrowheads="1"/>
        </cdr:cNvSpPr>
      </cdr:nvSpPr>
      <cdr:spPr bwMode="auto">
        <a:xfrm xmlns:a="http://schemas.openxmlformats.org/drawingml/2006/main">
          <a:off x="1518279" y="1555988"/>
          <a:ext cx="76638" cy="152853"/>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18288" tIns="22860" rIns="0" bIns="0" anchor="t" upright="1"/>
        <a:lstStyle xmlns:a="http://schemas.openxmlformats.org/drawingml/2006/main"/>
        <a:p xmlns:a="http://schemas.openxmlformats.org/drawingml/2006/main">
          <a:pPr algn="l" rtl="0">
            <a:defRPr sz="1000"/>
          </a:pPr>
          <a:r>
            <a:rPr lang="en-US" sz="800" b="1" i="0" u="none" strike="noStrike" baseline="30000">
              <a:solidFill>
                <a:srgbClr val="000000"/>
              </a:solidFill>
              <a:latin typeface="Arial"/>
              <a:cs typeface="Arial"/>
            </a:rPr>
            <a:t>3</a:t>
          </a:r>
        </a:p>
      </cdr:txBody>
    </cdr:sp>
  </cdr:relSizeAnchor>
</c:userShapes>
</file>

<file path=word/drawings/drawing2.xml><?xml version="1.0" encoding="utf-8"?>
<c:userShapes xmlns:c="http://schemas.openxmlformats.org/drawingml/2006/chart">
  <cdr:relSizeAnchor xmlns:cdr="http://schemas.openxmlformats.org/drawingml/2006/chartDrawing">
    <cdr:from>
      <cdr:x>0.76534</cdr:x>
      <cdr:y>0.16988</cdr:y>
    </cdr:from>
    <cdr:to>
      <cdr:x>0.76534</cdr:x>
      <cdr:y>0.80053</cdr:y>
    </cdr:to>
    <cdr:sp macro="" textlink="">
      <cdr:nvSpPr>
        <cdr:cNvPr id="49153" name="Line 1"/>
        <cdr:cNvSpPr>
          <a:spLocks xmlns:a="http://schemas.openxmlformats.org/drawingml/2006/main" noChangeShapeType="1"/>
        </cdr:cNvSpPr>
      </cdr:nvSpPr>
      <cdr:spPr bwMode="auto">
        <a:xfrm xmlns:a="http://schemas.openxmlformats.org/drawingml/2006/main">
          <a:off x="4727013" y="546848"/>
          <a:ext cx="0" cy="2018347"/>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a:ln>
        <a:extLst xmlns:a="http://schemas.openxmlformats.org/drawingml/2006/main">
          <a:ext uri="{909E8E84-426E-40DD-AFC4-6F175D3DCCD1}">
            <a14:hiddenFill xmlns:a14="http://schemas.microsoft.com/office/drawing/2010/main">
              <a:noFill/>
            </a14:hiddenFill>
          </a:ext>
        </a:extLst>
      </cdr:spPr>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CE526-F0A7-42EB-86F1-2C42870B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14182</Words>
  <Characters>80842</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Massachusetts Births 2010</vt:lpstr>
    </vt:vector>
  </TitlesOfParts>
  <Company>MDPH-BHISRE-REPI</Company>
  <LinksUpToDate>false</LinksUpToDate>
  <CharactersWithSpaces>94835</CharactersWithSpaces>
  <SharedDoc>false</SharedDoc>
  <HLinks>
    <vt:vector size="252" baseType="variant">
      <vt:variant>
        <vt:i4>5046334</vt:i4>
      </vt:variant>
      <vt:variant>
        <vt:i4>540</vt:i4>
      </vt:variant>
      <vt:variant>
        <vt:i4>0</vt:i4>
      </vt:variant>
      <vt:variant>
        <vt:i4>5</vt:i4>
      </vt:variant>
      <vt:variant>
        <vt:lpwstr>https://www.cdc.gov/nchs/nvss/bridged_race.htm</vt:lpwstr>
      </vt:variant>
      <vt:variant>
        <vt:lpwstr/>
      </vt:variant>
      <vt:variant>
        <vt:i4>1966128</vt:i4>
      </vt:variant>
      <vt:variant>
        <vt:i4>230</vt:i4>
      </vt:variant>
      <vt:variant>
        <vt:i4>0</vt:i4>
      </vt:variant>
      <vt:variant>
        <vt:i4>5</vt:i4>
      </vt:variant>
      <vt:variant>
        <vt:lpwstr/>
      </vt:variant>
      <vt:variant>
        <vt:lpwstr>_Toc17196562</vt:lpwstr>
      </vt:variant>
      <vt:variant>
        <vt:i4>1900592</vt:i4>
      </vt:variant>
      <vt:variant>
        <vt:i4>224</vt:i4>
      </vt:variant>
      <vt:variant>
        <vt:i4>0</vt:i4>
      </vt:variant>
      <vt:variant>
        <vt:i4>5</vt:i4>
      </vt:variant>
      <vt:variant>
        <vt:lpwstr/>
      </vt:variant>
      <vt:variant>
        <vt:lpwstr>_Toc17196561</vt:lpwstr>
      </vt:variant>
      <vt:variant>
        <vt:i4>1835056</vt:i4>
      </vt:variant>
      <vt:variant>
        <vt:i4>218</vt:i4>
      </vt:variant>
      <vt:variant>
        <vt:i4>0</vt:i4>
      </vt:variant>
      <vt:variant>
        <vt:i4>5</vt:i4>
      </vt:variant>
      <vt:variant>
        <vt:lpwstr/>
      </vt:variant>
      <vt:variant>
        <vt:lpwstr>_Toc17196560</vt:lpwstr>
      </vt:variant>
      <vt:variant>
        <vt:i4>1376307</vt:i4>
      </vt:variant>
      <vt:variant>
        <vt:i4>212</vt:i4>
      </vt:variant>
      <vt:variant>
        <vt:i4>0</vt:i4>
      </vt:variant>
      <vt:variant>
        <vt:i4>5</vt:i4>
      </vt:variant>
      <vt:variant>
        <vt:lpwstr/>
      </vt:variant>
      <vt:variant>
        <vt:lpwstr>_Toc17196559</vt:lpwstr>
      </vt:variant>
      <vt:variant>
        <vt:i4>1769523</vt:i4>
      </vt:variant>
      <vt:variant>
        <vt:i4>206</vt:i4>
      </vt:variant>
      <vt:variant>
        <vt:i4>0</vt:i4>
      </vt:variant>
      <vt:variant>
        <vt:i4>5</vt:i4>
      </vt:variant>
      <vt:variant>
        <vt:lpwstr/>
      </vt:variant>
      <vt:variant>
        <vt:lpwstr>_Toc17196557</vt:lpwstr>
      </vt:variant>
      <vt:variant>
        <vt:i4>1638451</vt:i4>
      </vt:variant>
      <vt:variant>
        <vt:i4>200</vt:i4>
      </vt:variant>
      <vt:variant>
        <vt:i4>0</vt:i4>
      </vt:variant>
      <vt:variant>
        <vt:i4>5</vt:i4>
      </vt:variant>
      <vt:variant>
        <vt:lpwstr/>
      </vt:variant>
      <vt:variant>
        <vt:lpwstr>_Toc17196555</vt:lpwstr>
      </vt:variant>
      <vt:variant>
        <vt:i4>2031667</vt:i4>
      </vt:variant>
      <vt:variant>
        <vt:i4>194</vt:i4>
      </vt:variant>
      <vt:variant>
        <vt:i4>0</vt:i4>
      </vt:variant>
      <vt:variant>
        <vt:i4>5</vt:i4>
      </vt:variant>
      <vt:variant>
        <vt:lpwstr/>
      </vt:variant>
      <vt:variant>
        <vt:lpwstr>_Toc17196553</vt:lpwstr>
      </vt:variant>
      <vt:variant>
        <vt:i4>1966131</vt:i4>
      </vt:variant>
      <vt:variant>
        <vt:i4>188</vt:i4>
      </vt:variant>
      <vt:variant>
        <vt:i4>0</vt:i4>
      </vt:variant>
      <vt:variant>
        <vt:i4>5</vt:i4>
      </vt:variant>
      <vt:variant>
        <vt:lpwstr/>
      </vt:variant>
      <vt:variant>
        <vt:lpwstr>_Toc17196552</vt:lpwstr>
      </vt:variant>
      <vt:variant>
        <vt:i4>1376306</vt:i4>
      </vt:variant>
      <vt:variant>
        <vt:i4>182</vt:i4>
      </vt:variant>
      <vt:variant>
        <vt:i4>0</vt:i4>
      </vt:variant>
      <vt:variant>
        <vt:i4>5</vt:i4>
      </vt:variant>
      <vt:variant>
        <vt:lpwstr/>
      </vt:variant>
      <vt:variant>
        <vt:lpwstr>_Toc17196549</vt:lpwstr>
      </vt:variant>
      <vt:variant>
        <vt:i4>1769522</vt:i4>
      </vt:variant>
      <vt:variant>
        <vt:i4>176</vt:i4>
      </vt:variant>
      <vt:variant>
        <vt:i4>0</vt:i4>
      </vt:variant>
      <vt:variant>
        <vt:i4>5</vt:i4>
      </vt:variant>
      <vt:variant>
        <vt:lpwstr/>
      </vt:variant>
      <vt:variant>
        <vt:lpwstr>_Toc17196547</vt:lpwstr>
      </vt:variant>
      <vt:variant>
        <vt:i4>1703986</vt:i4>
      </vt:variant>
      <vt:variant>
        <vt:i4>170</vt:i4>
      </vt:variant>
      <vt:variant>
        <vt:i4>0</vt:i4>
      </vt:variant>
      <vt:variant>
        <vt:i4>5</vt:i4>
      </vt:variant>
      <vt:variant>
        <vt:lpwstr/>
      </vt:variant>
      <vt:variant>
        <vt:lpwstr>_Toc17196546</vt:lpwstr>
      </vt:variant>
      <vt:variant>
        <vt:i4>2031666</vt:i4>
      </vt:variant>
      <vt:variant>
        <vt:i4>164</vt:i4>
      </vt:variant>
      <vt:variant>
        <vt:i4>0</vt:i4>
      </vt:variant>
      <vt:variant>
        <vt:i4>5</vt:i4>
      </vt:variant>
      <vt:variant>
        <vt:lpwstr/>
      </vt:variant>
      <vt:variant>
        <vt:lpwstr>_Toc17196543</vt:lpwstr>
      </vt:variant>
      <vt:variant>
        <vt:i4>1900594</vt:i4>
      </vt:variant>
      <vt:variant>
        <vt:i4>158</vt:i4>
      </vt:variant>
      <vt:variant>
        <vt:i4>0</vt:i4>
      </vt:variant>
      <vt:variant>
        <vt:i4>5</vt:i4>
      </vt:variant>
      <vt:variant>
        <vt:lpwstr/>
      </vt:variant>
      <vt:variant>
        <vt:lpwstr>_Toc17196541</vt:lpwstr>
      </vt:variant>
      <vt:variant>
        <vt:i4>1835058</vt:i4>
      </vt:variant>
      <vt:variant>
        <vt:i4>152</vt:i4>
      </vt:variant>
      <vt:variant>
        <vt:i4>0</vt:i4>
      </vt:variant>
      <vt:variant>
        <vt:i4>5</vt:i4>
      </vt:variant>
      <vt:variant>
        <vt:lpwstr/>
      </vt:variant>
      <vt:variant>
        <vt:lpwstr>_Toc17196540</vt:lpwstr>
      </vt:variant>
      <vt:variant>
        <vt:i4>1900597</vt:i4>
      </vt:variant>
      <vt:variant>
        <vt:i4>146</vt:i4>
      </vt:variant>
      <vt:variant>
        <vt:i4>0</vt:i4>
      </vt:variant>
      <vt:variant>
        <vt:i4>5</vt:i4>
      </vt:variant>
      <vt:variant>
        <vt:lpwstr/>
      </vt:variant>
      <vt:variant>
        <vt:lpwstr>_Toc17196531</vt:lpwstr>
      </vt:variant>
      <vt:variant>
        <vt:i4>1835061</vt:i4>
      </vt:variant>
      <vt:variant>
        <vt:i4>140</vt:i4>
      </vt:variant>
      <vt:variant>
        <vt:i4>0</vt:i4>
      </vt:variant>
      <vt:variant>
        <vt:i4>5</vt:i4>
      </vt:variant>
      <vt:variant>
        <vt:lpwstr/>
      </vt:variant>
      <vt:variant>
        <vt:lpwstr>_Toc17196530</vt:lpwstr>
      </vt:variant>
      <vt:variant>
        <vt:i4>1376308</vt:i4>
      </vt:variant>
      <vt:variant>
        <vt:i4>134</vt:i4>
      </vt:variant>
      <vt:variant>
        <vt:i4>0</vt:i4>
      </vt:variant>
      <vt:variant>
        <vt:i4>5</vt:i4>
      </vt:variant>
      <vt:variant>
        <vt:lpwstr/>
      </vt:variant>
      <vt:variant>
        <vt:lpwstr>_Toc17196529</vt:lpwstr>
      </vt:variant>
      <vt:variant>
        <vt:i4>1310772</vt:i4>
      </vt:variant>
      <vt:variant>
        <vt:i4>128</vt:i4>
      </vt:variant>
      <vt:variant>
        <vt:i4>0</vt:i4>
      </vt:variant>
      <vt:variant>
        <vt:i4>5</vt:i4>
      </vt:variant>
      <vt:variant>
        <vt:lpwstr/>
      </vt:variant>
      <vt:variant>
        <vt:lpwstr>_Toc17196528</vt:lpwstr>
      </vt:variant>
      <vt:variant>
        <vt:i4>1703988</vt:i4>
      </vt:variant>
      <vt:variant>
        <vt:i4>122</vt:i4>
      </vt:variant>
      <vt:variant>
        <vt:i4>0</vt:i4>
      </vt:variant>
      <vt:variant>
        <vt:i4>5</vt:i4>
      </vt:variant>
      <vt:variant>
        <vt:lpwstr/>
      </vt:variant>
      <vt:variant>
        <vt:lpwstr>_Toc17196526</vt:lpwstr>
      </vt:variant>
      <vt:variant>
        <vt:i4>1638452</vt:i4>
      </vt:variant>
      <vt:variant>
        <vt:i4>116</vt:i4>
      </vt:variant>
      <vt:variant>
        <vt:i4>0</vt:i4>
      </vt:variant>
      <vt:variant>
        <vt:i4>5</vt:i4>
      </vt:variant>
      <vt:variant>
        <vt:lpwstr/>
      </vt:variant>
      <vt:variant>
        <vt:lpwstr>_Toc17196525</vt:lpwstr>
      </vt:variant>
      <vt:variant>
        <vt:i4>1572916</vt:i4>
      </vt:variant>
      <vt:variant>
        <vt:i4>110</vt:i4>
      </vt:variant>
      <vt:variant>
        <vt:i4>0</vt:i4>
      </vt:variant>
      <vt:variant>
        <vt:i4>5</vt:i4>
      </vt:variant>
      <vt:variant>
        <vt:lpwstr/>
      </vt:variant>
      <vt:variant>
        <vt:lpwstr>_Toc17196524</vt:lpwstr>
      </vt:variant>
      <vt:variant>
        <vt:i4>2031668</vt:i4>
      </vt:variant>
      <vt:variant>
        <vt:i4>104</vt:i4>
      </vt:variant>
      <vt:variant>
        <vt:i4>0</vt:i4>
      </vt:variant>
      <vt:variant>
        <vt:i4>5</vt:i4>
      </vt:variant>
      <vt:variant>
        <vt:lpwstr/>
      </vt:variant>
      <vt:variant>
        <vt:lpwstr>_Toc17196523</vt:lpwstr>
      </vt:variant>
      <vt:variant>
        <vt:i4>1966132</vt:i4>
      </vt:variant>
      <vt:variant>
        <vt:i4>98</vt:i4>
      </vt:variant>
      <vt:variant>
        <vt:i4>0</vt:i4>
      </vt:variant>
      <vt:variant>
        <vt:i4>5</vt:i4>
      </vt:variant>
      <vt:variant>
        <vt:lpwstr/>
      </vt:variant>
      <vt:variant>
        <vt:lpwstr>_Toc17196522</vt:lpwstr>
      </vt:variant>
      <vt:variant>
        <vt:i4>1900596</vt:i4>
      </vt:variant>
      <vt:variant>
        <vt:i4>92</vt:i4>
      </vt:variant>
      <vt:variant>
        <vt:i4>0</vt:i4>
      </vt:variant>
      <vt:variant>
        <vt:i4>5</vt:i4>
      </vt:variant>
      <vt:variant>
        <vt:lpwstr/>
      </vt:variant>
      <vt:variant>
        <vt:lpwstr>_Toc17196521</vt:lpwstr>
      </vt:variant>
      <vt:variant>
        <vt:i4>1835060</vt:i4>
      </vt:variant>
      <vt:variant>
        <vt:i4>86</vt:i4>
      </vt:variant>
      <vt:variant>
        <vt:i4>0</vt:i4>
      </vt:variant>
      <vt:variant>
        <vt:i4>5</vt:i4>
      </vt:variant>
      <vt:variant>
        <vt:lpwstr/>
      </vt:variant>
      <vt:variant>
        <vt:lpwstr>_Toc17196520</vt:lpwstr>
      </vt:variant>
      <vt:variant>
        <vt:i4>1376311</vt:i4>
      </vt:variant>
      <vt:variant>
        <vt:i4>80</vt:i4>
      </vt:variant>
      <vt:variant>
        <vt:i4>0</vt:i4>
      </vt:variant>
      <vt:variant>
        <vt:i4>5</vt:i4>
      </vt:variant>
      <vt:variant>
        <vt:lpwstr/>
      </vt:variant>
      <vt:variant>
        <vt:lpwstr>_Toc17196519</vt:lpwstr>
      </vt:variant>
      <vt:variant>
        <vt:i4>1769527</vt:i4>
      </vt:variant>
      <vt:variant>
        <vt:i4>74</vt:i4>
      </vt:variant>
      <vt:variant>
        <vt:i4>0</vt:i4>
      </vt:variant>
      <vt:variant>
        <vt:i4>5</vt:i4>
      </vt:variant>
      <vt:variant>
        <vt:lpwstr/>
      </vt:variant>
      <vt:variant>
        <vt:lpwstr>_Toc17196517</vt:lpwstr>
      </vt:variant>
      <vt:variant>
        <vt:i4>1703991</vt:i4>
      </vt:variant>
      <vt:variant>
        <vt:i4>68</vt:i4>
      </vt:variant>
      <vt:variant>
        <vt:i4>0</vt:i4>
      </vt:variant>
      <vt:variant>
        <vt:i4>5</vt:i4>
      </vt:variant>
      <vt:variant>
        <vt:lpwstr/>
      </vt:variant>
      <vt:variant>
        <vt:lpwstr>_Toc17196516</vt:lpwstr>
      </vt:variant>
      <vt:variant>
        <vt:i4>1638455</vt:i4>
      </vt:variant>
      <vt:variant>
        <vt:i4>62</vt:i4>
      </vt:variant>
      <vt:variant>
        <vt:i4>0</vt:i4>
      </vt:variant>
      <vt:variant>
        <vt:i4>5</vt:i4>
      </vt:variant>
      <vt:variant>
        <vt:lpwstr/>
      </vt:variant>
      <vt:variant>
        <vt:lpwstr>_Toc17196515</vt:lpwstr>
      </vt:variant>
      <vt:variant>
        <vt:i4>2031671</vt:i4>
      </vt:variant>
      <vt:variant>
        <vt:i4>56</vt:i4>
      </vt:variant>
      <vt:variant>
        <vt:i4>0</vt:i4>
      </vt:variant>
      <vt:variant>
        <vt:i4>5</vt:i4>
      </vt:variant>
      <vt:variant>
        <vt:lpwstr/>
      </vt:variant>
      <vt:variant>
        <vt:lpwstr>_Toc17196513</vt:lpwstr>
      </vt:variant>
      <vt:variant>
        <vt:i4>1966135</vt:i4>
      </vt:variant>
      <vt:variant>
        <vt:i4>50</vt:i4>
      </vt:variant>
      <vt:variant>
        <vt:i4>0</vt:i4>
      </vt:variant>
      <vt:variant>
        <vt:i4>5</vt:i4>
      </vt:variant>
      <vt:variant>
        <vt:lpwstr/>
      </vt:variant>
      <vt:variant>
        <vt:lpwstr>_Toc17196512</vt:lpwstr>
      </vt:variant>
      <vt:variant>
        <vt:i4>1900599</vt:i4>
      </vt:variant>
      <vt:variant>
        <vt:i4>44</vt:i4>
      </vt:variant>
      <vt:variant>
        <vt:i4>0</vt:i4>
      </vt:variant>
      <vt:variant>
        <vt:i4>5</vt:i4>
      </vt:variant>
      <vt:variant>
        <vt:lpwstr/>
      </vt:variant>
      <vt:variant>
        <vt:lpwstr>_Toc17196511</vt:lpwstr>
      </vt:variant>
      <vt:variant>
        <vt:i4>1835063</vt:i4>
      </vt:variant>
      <vt:variant>
        <vt:i4>38</vt:i4>
      </vt:variant>
      <vt:variant>
        <vt:i4>0</vt:i4>
      </vt:variant>
      <vt:variant>
        <vt:i4>5</vt:i4>
      </vt:variant>
      <vt:variant>
        <vt:lpwstr/>
      </vt:variant>
      <vt:variant>
        <vt:lpwstr>_Toc17196510</vt:lpwstr>
      </vt:variant>
      <vt:variant>
        <vt:i4>1376310</vt:i4>
      </vt:variant>
      <vt:variant>
        <vt:i4>32</vt:i4>
      </vt:variant>
      <vt:variant>
        <vt:i4>0</vt:i4>
      </vt:variant>
      <vt:variant>
        <vt:i4>5</vt:i4>
      </vt:variant>
      <vt:variant>
        <vt:lpwstr/>
      </vt:variant>
      <vt:variant>
        <vt:lpwstr>_Toc17196509</vt:lpwstr>
      </vt:variant>
      <vt:variant>
        <vt:i4>1310774</vt:i4>
      </vt:variant>
      <vt:variant>
        <vt:i4>26</vt:i4>
      </vt:variant>
      <vt:variant>
        <vt:i4>0</vt:i4>
      </vt:variant>
      <vt:variant>
        <vt:i4>5</vt:i4>
      </vt:variant>
      <vt:variant>
        <vt:lpwstr/>
      </vt:variant>
      <vt:variant>
        <vt:lpwstr>_Toc17196508</vt:lpwstr>
      </vt:variant>
      <vt:variant>
        <vt:i4>1769526</vt:i4>
      </vt:variant>
      <vt:variant>
        <vt:i4>20</vt:i4>
      </vt:variant>
      <vt:variant>
        <vt:i4>0</vt:i4>
      </vt:variant>
      <vt:variant>
        <vt:i4>5</vt:i4>
      </vt:variant>
      <vt:variant>
        <vt:lpwstr/>
      </vt:variant>
      <vt:variant>
        <vt:lpwstr>_Toc17196507</vt:lpwstr>
      </vt:variant>
      <vt:variant>
        <vt:i4>1703990</vt:i4>
      </vt:variant>
      <vt:variant>
        <vt:i4>14</vt:i4>
      </vt:variant>
      <vt:variant>
        <vt:i4>0</vt:i4>
      </vt:variant>
      <vt:variant>
        <vt:i4>5</vt:i4>
      </vt:variant>
      <vt:variant>
        <vt:lpwstr/>
      </vt:variant>
      <vt:variant>
        <vt:lpwstr>_Toc17196506</vt:lpwstr>
      </vt:variant>
      <vt:variant>
        <vt:i4>1638454</vt:i4>
      </vt:variant>
      <vt:variant>
        <vt:i4>8</vt:i4>
      </vt:variant>
      <vt:variant>
        <vt:i4>0</vt:i4>
      </vt:variant>
      <vt:variant>
        <vt:i4>5</vt:i4>
      </vt:variant>
      <vt:variant>
        <vt:lpwstr/>
      </vt:variant>
      <vt:variant>
        <vt:lpwstr>_Toc17196505</vt:lpwstr>
      </vt:variant>
      <vt:variant>
        <vt:i4>1572934</vt:i4>
      </vt:variant>
      <vt:variant>
        <vt:i4>3</vt:i4>
      </vt:variant>
      <vt:variant>
        <vt:i4>0</vt:i4>
      </vt:variant>
      <vt:variant>
        <vt:i4>5</vt:i4>
      </vt:variant>
      <vt:variant>
        <vt:lpwstr>http://www.mass.gov/dph/phit</vt:lpwstr>
      </vt:variant>
      <vt:variant>
        <vt:lpwstr/>
      </vt:variant>
      <vt:variant>
        <vt:i4>6684793</vt:i4>
      </vt:variant>
      <vt:variant>
        <vt:i4>0</vt:i4>
      </vt:variant>
      <vt:variant>
        <vt:i4>0</vt:i4>
      </vt:variant>
      <vt:variant>
        <vt:i4>5</vt:i4>
      </vt:variant>
      <vt:variant>
        <vt:lpwstr>http://www.mass.gov/eohhs/gov/departments/dph/biowel2.html</vt:lpwstr>
      </vt:variant>
      <vt:variant>
        <vt:lpwstr/>
      </vt:variant>
      <vt:variant>
        <vt:i4>8192030</vt:i4>
      </vt:variant>
      <vt:variant>
        <vt:i4>-1</vt:i4>
      </vt:variant>
      <vt:variant>
        <vt:i4>6822</vt:i4>
      </vt:variant>
      <vt:variant>
        <vt:i4>1</vt:i4>
      </vt:variant>
      <vt:variant>
        <vt:lpwstr>cid:image001.jpg@01C8C172.7DAA1470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Births 2010</dc:title>
  <dc:creator>Division of Research and Epidemiology</dc:creator>
  <cp:lastModifiedBy>Hall, Trevor (DPH)</cp:lastModifiedBy>
  <cp:revision>2</cp:revision>
  <cp:lastPrinted>2022-04-01T06:09:00Z</cp:lastPrinted>
  <dcterms:created xsi:type="dcterms:W3CDTF">2022-04-29T15:46:00Z</dcterms:created>
  <dcterms:modified xsi:type="dcterms:W3CDTF">2022-04-29T15:46:00Z</dcterms:modified>
</cp:coreProperties>
</file>